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FA3" w:rsidRDefault="00E34FA3" w:rsidP="00E34FA3">
      <w:pPr>
        <w:snapToGrid w:val="0"/>
        <w:spacing w:line="360" w:lineRule="auto"/>
        <w:jc w:val="center"/>
        <w:outlineLvl w:val="0"/>
        <w:rPr>
          <w:rFonts w:ascii="仿宋" w:eastAsia="仿宋" w:hAnsi="仿宋" w:cs="仿宋"/>
          <w:b/>
          <w:sz w:val="40"/>
          <w:szCs w:val="40"/>
        </w:rPr>
      </w:pPr>
      <w:r>
        <w:rPr>
          <w:rFonts w:ascii="仿宋" w:eastAsia="仿宋" w:hAnsi="仿宋" w:cs="仿宋" w:hint="eastAsia"/>
          <w:b/>
          <w:sz w:val="40"/>
          <w:szCs w:val="40"/>
        </w:rPr>
        <w:t>采购需求</w:t>
      </w:r>
    </w:p>
    <w:p w:rsidR="00E34FA3" w:rsidRDefault="00E34FA3" w:rsidP="00E34FA3">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说明：</w:t>
      </w:r>
    </w:p>
    <w:p w:rsidR="00E34FA3" w:rsidRDefault="00E34FA3" w:rsidP="00E34FA3">
      <w:pPr>
        <w:snapToGrid w:val="0"/>
        <w:spacing w:line="360" w:lineRule="auto"/>
        <w:contextualSpacing/>
        <w:rPr>
          <w:rFonts w:ascii="仿宋" w:eastAsia="仿宋" w:hAnsi="仿宋" w:cs="仿宋"/>
          <w:sz w:val="28"/>
          <w:szCs w:val="28"/>
        </w:rPr>
      </w:pPr>
      <w:bookmarkStart w:id="0" w:name="_Hlk167284587"/>
      <w:r>
        <w:rPr>
          <w:rFonts w:ascii="仿宋" w:eastAsia="仿宋" w:hAnsi="仿宋" w:cs="仿宋" w:hint="eastAsia"/>
          <w:sz w:val="28"/>
          <w:szCs w:val="28"/>
        </w:rPr>
        <w:t>1. 当采购项目涉及政务信息系统时，采购需求应当符合《政务信息系统政府采购管理暂行办法》（财库〔2017〕210号）的相关要求。</w:t>
      </w:r>
    </w:p>
    <w:p w:rsidR="00E34FA3" w:rsidRDefault="00E34FA3" w:rsidP="00E34FA3">
      <w:pPr>
        <w:snapToGrid w:val="0"/>
        <w:spacing w:line="360" w:lineRule="auto"/>
        <w:contextualSpacing/>
        <w:rPr>
          <w:rFonts w:ascii="仿宋" w:eastAsia="仿宋" w:hAnsi="仿宋" w:cs="仿宋"/>
          <w:sz w:val="28"/>
          <w:szCs w:val="28"/>
        </w:rPr>
      </w:pPr>
      <w:bookmarkStart w:id="1" w:name="_Hlk168431603"/>
      <w:r>
        <w:rPr>
          <w:rFonts w:ascii="仿宋" w:eastAsia="仿宋" w:hAnsi="仿宋" w:cs="仿宋" w:hint="eastAsia"/>
          <w:sz w:val="28"/>
          <w:szCs w:val="28"/>
        </w:rPr>
        <w:t>2. 采购人及采购代理机构应关注财政部门会同有关部门制定发布的需求标准，结合具体应用场景，根据对应《需求标准》确定采购需求。</w:t>
      </w:r>
    </w:p>
    <w:p w:rsidR="00E34FA3" w:rsidRDefault="00E34FA3" w:rsidP="00E34FA3">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已发布的需求标准如下：</w:t>
      </w:r>
    </w:p>
    <w:p w:rsidR="00E34FA3" w:rsidRDefault="00E34FA3" w:rsidP="00E34FA3">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《关于印发〈商品包装政府采购需求标准（试行）〉、〈快递包装政府采购需求标准（试行）〉的通知》（财办库﹝2020﹞123号））</w:t>
      </w:r>
    </w:p>
    <w:p w:rsidR="00E34FA3" w:rsidRDefault="00E34FA3" w:rsidP="00E34FA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《绿色数据中心政府采购需求标准（试行）》（财库〔2023〕7号）</w:t>
      </w:r>
    </w:p>
    <w:p w:rsidR="00E34FA3" w:rsidRDefault="00E34FA3" w:rsidP="00E34FA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《台式计算机政府采购需求标准（2023年版）》（财库〔2023〕29号）</w:t>
      </w:r>
    </w:p>
    <w:p w:rsidR="00E34FA3" w:rsidRDefault="00E34FA3" w:rsidP="00E34FA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《便携式计算机政府采购需求标准（2023年版）》（财库〔2023〕30号）</w:t>
      </w:r>
    </w:p>
    <w:p w:rsidR="00E34FA3" w:rsidRDefault="00E34FA3" w:rsidP="00E34FA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《一体式计算机政府采购需求标准（2023年版）》（财库〔2023〕31号）</w:t>
      </w:r>
    </w:p>
    <w:p w:rsidR="00E34FA3" w:rsidRDefault="00E34FA3" w:rsidP="00E34FA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《工作站政府采购需求标准（2023年版）》（财库〔2023〕32号）</w:t>
      </w:r>
    </w:p>
    <w:p w:rsidR="00E34FA3" w:rsidRDefault="00E34FA3" w:rsidP="00E34FA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《通用服务器政府采购需求标准（2023年版）》（财库〔2023〕33号）</w:t>
      </w:r>
    </w:p>
    <w:p w:rsidR="00E34FA3" w:rsidRDefault="00E34FA3" w:rsidP="00E34FA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《操作系统政府采购需求标准（2023年版）》（财库〔2023〕34号）</w:t>
      </w:r>
    </w:p>
    <w:p w:rsidR="00E34FA3" w:rsidRDefault="00E34FA3" w:rsidP="00E34FA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《数据库政府采购需求标准（2023年版）》（财库〔2023〕35号）</w:t>
      </w:r>
    </w:p>
    <w:p w:rsidR="00E34FA3" w:rsidRDefault="00E34FA3" w:rsidP="00E34FA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《物业管理服务政府采购需求标准（办公场所类）（试行）》（财办库〔2024〕113号）</w:t>
      </w:r>
    </w:p>
    <w:p w:rsidR="00E34FA3" w:rsidRDefault="00E34FA3" w:rsidP="00E34FA3">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如有更新或增加，以财政部门发布为准。</w:t>
      </w:r>
      <w:bookmarkEnd w:id="0"/>
      <w:bookmarkEnd w:id="1"/>
    </w:p>
    <w:p w:rsidR="00E34FA3" w:rsidRDefault="00E34FA3" w:rsidP="00E34FA3">
      <w:pPr>
        <w:widowControl/>
        <w:snapToGrid w:val="0"/>
        <w:spacing w:line="360" w:lineRule="auto"/>
        <w:jc w:val="left"/>
        <w:rPr>
          <w:rFonts w:ascii="仿宋" w:eastAsia="仿宋" w:hAnsi="仿宋" w:cs="仿宋"/>
          <w:b/>
          <w:sz w:val="28"/>
          <w:szCs w:val="28"/>
        </w:rPr>
      </w:pPr>
      <w:r>
        <w:rPr>
          <w:rFonts w:ascii="仿宋" w:eastAsia="仿宋" w:hAnsi="仿宋" w:cs="仿宋"/>
          <w:b/>
          <w:sz w:val="28"/>
          <w:szCs w:val="28"/>
        </w:rPr>
        <w:br w:type="page"/>
      </w:r>
    </w:p>
    <w:p w:rsidR="00E34FA3" w:rsidRPr="0093314A" w:rsidRDefault="00E34FA3" w:rsidP="00E34FA3">
      <w:pPr>
        <w:snapToGrid w:val="0"/>
        <w:spacing w:line="360" w:lineRule="auto"/>
        <w:ind w:firstLineChars="200" w:firstLine="482"/>
        <w:rPr>
          <w:rFonts w:ascii="仿宋" w:eastAsia="仿宋" w:hAnsi="仿宋" w:cs="仿宋"/>
          <w:b/>
          <w:sz w:val="24"/>
        </w:rPr>
      </w:pPr>
      <w:r w:rsidRPr="0093314A">
        <w:rPr>
          <w:rFonts w:ascii="仿宋" w:eastAsia="仿宋" w:hAnsi="仿宋" w:cs="仿宋" w:hint="eastAsia"/>
          <w:b/>
          <w:sz w:val="24"/>
        </w:rPr>
        <w:lastRenderedPageBreak/>
        <w:t>一、采购标的</w:t>
      </w:r>
    </w:p>
    <w:p w:rsidR="00E34FA3" w:rsidRPr="0093314A" w:rsidRDefault="00E34FA3" w:rsidP="00E34FA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（一）采购标的（货物需求一览表或简要服务内容及数量）</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9"/>
        <w:gridCol w:w="852"/>
        <w:gridCol w:w="3296"/>
        <w:gridCol w:w="818"/>
        <w:gridCol w:w="818"/>
        <w:gridCol w:w="2077"/>
      </w:tblGrid>
      <w:tr w:rsidR="00E34FA3" w:rsidRPr="0093314A" w:rsidTr="001314FF">
        <w:trPr>
          <w:trHeight w:val="57"/>
        </w:trPr>
        <w:tc>
          <w:tcPr>
            <w:tcW w:w="370" w:type="pct"/>
            <w:vAlign w:val="center"/>
          </w:tcPr>
          <w:p w:rsidR="00E34FA3" w:rsidRPr="0093314A" w:rsidRDefault="00E34FA3" w:rsidP="001314FF">
            <w:pPr>
              <w:widowControl/>
              <w:jc w:val="center"/>
              <w:rPr>
                <w:rFonts w:ascii="仿宋" w:eastAsia="仿宋" w:hAnsi="仿宋" w:cs="宋体"/>
                <w:kern w:val="0"/>
                <w:sz w:val="24"/>
              </w:rPr>
            </w:pPr>
            <w:proofErr w:type="gramStart"/>
            <w:r w:rsidRPr="0093314A">
              <w:rPr>
                <w:rFonts w:ascii="仿宋" w:eastAsia="仿宋" w:hAnsi="仿宋" w:cs="宋体" w:hint="eastAsia"/>
                <w:kern w:val="0"/>
                <w:sz w:val="24"/>
              </w:rPr>
              <w:t>包号</w:t>
            </w:r>
            <w:proofErr w:type="gramEnd"/>
          </w:p>
        </w:tc>
        <w:tc>
          <w:tcPr>
            <w:tcW w:w="502" w:type="pct"/>
            <w:vAlign w:val="center"/>
          </w:tcPr>
          <w:p w:rsidR="00E34FA3" w:rsidRPr="0093314A" w:rsidRDefault="00E34FA3" w:rsidP="001314FF">
            <w:pPr>
              <w:widowControl/>
              <w:jc w:val="center"/>
              <w:rPr>
                <w:rFonts w:ascii="仿宋" w:eastAsia="仿宋" w:hAnsi="仿宋" w:cs="宋体"/>
                <w:kern w:val="0"/>
                <w:sz w:val="24"/>
              </w:rPr>
            </w:pPr>
            <w:r w:rsidRPr="0093314A">
              <w:rPr>
                <w:rFonts w:ascii="仿宋" w:eastAsia="仿宋" w:hAnsi="仿宋" w:cs="宋体" w:hint="eastAsia"/>
                <w:kern w:val="0"/>
                <w:sz w:val="24"/>
              </w:rPr>
              <w:t>品目号</w:t>
            </w:r>
          </w:p>
        </w:tc>
        <w:tc>
          <w:tcPr>
            <w:tcW w:w="1941" w:type="pct"/>
            <w:vAlign w:val="center"/>
          </w:tcPr>
          <w:p w:rsidR="00E34FA3" w:rsidRPr="0093314A" w:rsidRDefault="00E34FA3" w:rsidP="001314FF">
            <w:pPr>
              <w:widowControl/>
              <w:jc w:val="center"/>
              <w:rPr>
                <w:rFonts w:ascii="仿宋" w:eastAsia="仿宋" w:hAnsi="仿宋" w:cs="宋体"/>
                <w:kern w:val="0"/>
                <w:sz w:val="24"/>
              </w:rPr>
            </w:pPr>
            <w:r w:rsidRPr="0093314A">
              <w:rPr>
                <w:rFonts w:ascii="仿宋" w:eastAsia="仿宋" w:hAnsi="仿宋" w:cs="宋体" w:hint="eastAsia"/>
                <w:kern w:val="0"/>
                <w:sz w:val="24"/>
              </w:rPr>
              <w:t>标的名称</w:t>
            </w:r>
          </w:p>
        </w:tc>
        <w:tc>
          <w:tcPr>
            <w:tcW w:w="482" w:type="pct"/>
            <w:vAlign w:val="center"/>
          </w:tcPr>
          <w:p w:rsidR="00E34FA3" w:rsidRPr="0093314A" w:rsidRDefault="00E34FA3" w:rsidP="001314FF">
            <w:pPr>
              <w:snapToGrid w:val="0"/>
              <w:spacing w:line="360" w:lineRule="auto"/>
              <w:jc w:val="center"/>
              <w:rPr>
                <w:rFonts w:ascii="仿宋" w:eastAsia="仿宋" w:hAnsi="仿宋" w:cs="仿宋"/>
                <w:bCs/>
                <w:sz w:val="24"/>
              </w:rPr>
            </w:pPr>
            <w:r w:rsidRPr="0093314A">
              <w:rPr>
                <w:rFonts w:ascii="仿宋" w:eastAsia="仿宋" w:hAnsi="仿宋" w:cs="仿宋" w:hint="eastAsia"/>
                <w:bCs/>
                <w:sz w:val="24"/>
              </w:rPr>
              <w:t>数量</w:t>
            </w:r>
          </w:p>
        </w:tc>
        <w:tc>
          <w:tcPr>
            <w:tcW w:w="482" w:type="pct"/>
            <w:vAlign w:val="center"/>
          </w:tcPr>
          <w:p w:rsidR="00E34FA3" w:rsidRPr="0093314A" w:rsidRDefault="00E34FA3" w:rsidP="001314FF">
            <w:pPr>
              <w:snapToGrid w:val="0"/>
              <w:spacing w:line="360" w:lineRule="auto"/>
              <w:jc w:val="center"/>
              <w:rPr>
                <w:rFonts w:ascii="仿宋" w:eastAsia="仿宋" w:hAnsi="仿宋" w:cs="仿宋"/>
                <w:bCs/>
                <w:sz w:val="24"/>
              </w:rPr>
            </w:pPr>
            <w:r w:rsidRPr="0093314A">
              <w:rPr>
                <w:rFonts w:ascii="仿宋" w:eastAsia="仿宋" w:hAnsi="仿宋" w:cs="仿宋" w:hint="eastAsia"/>
                <w:bCs/>
                <w:sz w:val="24"/>
              </w:rPr>
              <w:t>单位</w:t>
            </w:r>
          </w:p>
        </w:tc>
        <w:tc>
          <w:tcPr>
            <w:tcW w:w="1223" w:type="pct"/>
            <w:vAlign w:val="center"/>
          </w:tcPr>
          <w:p w:rsidR="00E34FA3" w:rsidRPr="0093314A" w:rsidRDefault="00E34FA3" w:rsidP="001314FF">
            <w:pPr>
              <w:widowControl/>
              <w:jc w:val="center"/>
              <w:rPr>
                <w:rFonts w:ascii="仿宋" w:eastAsia="仿宋" w:hAnsi="仿宋" w:cs="宋体"/>
                <w:kern w:val="0"/>
                <w:sz w:val="24"/>
              </w:rPr>
            </w:pPr>
            <w:r w:rsidRPr="0093314A">
              <w:rPr>
                <w:rFonts w:ascii="仿宋" w:eastAsia="仿宋" w:hAnsi="仿宋" w:cs="宋体" w:hint="eastAsia"/>
                <w:kern w:val="0"/>
                <w:sz w:val="24"/>
              </w:rPr>
              <w:t>是否接受进口产品</w:t>
            </w:r>
          </w:p>
        </w:tc>
      </w:tr>
      <w:tr w:rsidR="00E34FA3" w:rsidRPr="0093314A" w:rsidTr="001314FF">
        <w:trPr>
          <w:trHeight w:val="535"/>
        </w:trPr>
        <w:tc>
          <w:tcPr>
            <w:tcW w:w="370" w:type="pct"/>
            <w:noWrap/>
            <w:vAlign w:val="center"/>
          </w:tcPr>
          <w:p w:rsidR="00E34FA3" w:rsidRDefault="00E34FA3" w:rsidP="001314FF">
            <w:pPr>
              <w:widowControl/>
              <w:jc w:val="center"/>
              <w:rPr>
                <w:rFonts w:ascii="仿宋" w:eastAsia="仿宋" w:hAnsi="仿宋" w:cs="宋体"/>
                <w:kern w:val="0"/>
                <w:sz w:val="24"/>
              </w:rPr>
            </w:pPr>
            <w:r>
              <w:rPr>
                <w:rFonts w:ascii="仿宋" w:eastAsia="仿宋" w:hAnsi="仿宋" w:cs="宋体" w:hint="eastAsia"/>
                <w:kern w:val="0"/>
                <w:sz w:val="24"/>
              </w:rPr>
              <w:t>1</w:t>
            </w:r>
          </w:p>
        </w:tc>
        <w:tc>
          <w:tcPr>
            <w:tcW w:w="502" w:type="pct"/>
            <w:noWrap/>
            <w:vAlign w:val="center"/>
          </w:tcPr>
          <w:p w:rsidR="00E34FA3" w:rsidRDefault="00E34FA3" w:rsidP="001314FF">
            <w:pPr>
              <w:widowControl/>
              <w:jc w:val="center"/>
              <w:rPr>
                <w:rFonts w:ascii="仿宋" w:eastAsia="仿宋" w:hAnsi="仿宋" w:cs="宋体"/>
                <w:kern w:val="0"/>
                <w:sz w:val="24"/>
              </w:rPr>
            </w:pPr>
            <w:r>
              <w:rPr>
                <w:rFonts w:ascii="仿宋" w:eastAsia="仿宋" w:hAnsi="仿宋" w:cs="宋体" w:hint="eastAsia"/>
                <w:kern w:val="0"/>
                <w:sz w:val="24"/>
              </w:rPr>
              <w:t>1-1</w:t>
            </w:r>
          </w:p>
        </w:tc>
        <w:tc>
          <w:tcPr>
            <w:tcW w:w="1941" w:type="pct"/>
            <w:vAlign w:val="center"/>
          </w:tcPr>
          <w:p w:rsidR="00E34FA3" w:rsidRPr="006D39F9" w:rsidRDefault="00E34FA3" w:rsidP="001314FF">
            <w:pPr>
              <w:widowControl/>
              <w:jc w:val="center"/>
              <w:rPr>
                <w:rFonts w:ascii="仿宋" w:eastAsia="仿宋" w:hAnsi="仿宋" w:cs="宋体"/>
                <w:kern w:val="0"/>
                <w:sz w:val="24"/>
              </w:rPr>
            </w:pPr>
            <w:r>
              <w:rPr>
                <w:rFonts w:ascii="仿宋" w:eastAsia="仿宋" w:hAnsi="仿宋" w:cs="宋体" w:hint="eastAsia"/>
                <w:kern w:val="0"/>
                <w:sz w:val="24"/>
              </w:rPr>
              <w:t>GPU</w:t>
            </w:r>
            <w:proofErr w:type="gramStart"/>
            <w:r>
              <w:rPr>
                <w:rFonts w:ascii="仿宋" w:eastAsia="仿宋" w:hAnsi="仿宋" w:cs="宋体" w:hint="eastAsia"/>
                <w:kern w:val="0"/>
                <w:sz w:val="24"/>
              </w:rPr>
              <w:t>算力节点</w:t>
            </w:r>
            <w:proofErr w:type="gramEnd"/>
          </w:p>
        </w:tc>
        <w:tc>
          <w:tcPr>
            <w:tcW w:w="482" w:type="pct"/>
            <w:vAlign w:val="center"/>
          </w:tcPr>
          <w:p w:rsidR="00E34FA3" w:rsidRPr="003103F1" w:rsidRDefault="00E34FA3" w:rsidP="001314FF">
            <w:pPr>
              <w:jc w:val="center"/>
              <w:rPr>
                <w:rFonts w:ascii="仿宋" w:eastAsia="仿宋" w:hAnsi="仿宋" w:cs="宋体"/>
                <w:kern w:val="0"/>
                <w:sz w:val="24"/>
              </w:rPr>
            </w:pPr>
            <w:r>
              <w:rPr>
                <w:rFonts w:ascii="仿宋" w:eastAsia="仿宋" w:hAnsi="仿宋" w:cs="宋体" w:hint="eastAsia"/>
                <w:kern w:val="0"/>
                <w:sz w:val="24"/>
              </w:rPr>
              <w:t>2</w:t>
            </w:r>
          </w:p>
        </w:tc>
        <w:tc>
          <w:tcPr>
            <w:tcW w:w="482" w:type="pct"/>
            <w:noWrap/>
            <w:vAlign w:val="center"/>
          </w:tcPr>
          <w:p w:rsidR="00E34FA3" w:rsidRPr="003103F1" w:rsidRDefault="00E34FA3" w:rsidP="001314FF">
            <w:pPr>
              <w:jc w:val="center"/>
              <w:rPr>
                <w:rFonts w:ascii="仿宋" w:eastAsia="仿宋" w:hAnsi="仿宋" w:cs="宋体"/>
                <w:kern w:val="0"/>
                <w:sz w:val="24"/>
              </w:rPr>
            </w:pPr>
            <w:r>
              <w:rPr>
                <w:rFonts w:ascii="仿宋" w:eastAsia="仿宋" w:hAnsi="仿宋" w:cs="宋体" w:hint="eastAsia"/>
                <w:kern w:val="0"/>
                <w:sz w:val="24"/>
              </w:rPr>
              <w:t>台</w:t>
            </w:r>
          </w:p>
        </w:tc>
        <w:tc>
          <w:tcPr>
            <w:tcW w:w="1223" w:type="pct"/>
            <w:vAlign w:val="center"/>
          </w:tcPr>
          <w:p w:rsidR="00E34FA3" w:rsidRPr="003103F1" w:rsidRDefault="00E34FA3" w:rsidP="001314FF">
            <w:pPr>
              <w:widowControl/>
              <w:jc w:val="center"/>
              <w:rPr>
                <w:rFonts w:ascii="仿宋" w:eastAsia="仿宋" w:hAnsi="仿宋" w:cs="宋体"/>
                <w:kern w:val="0"/>
                <w:sz w:val="24"/>
              </w:rPr>
            </w:pPr>
            <w:r w:rsidRPr="003103F1">
              <w:rPr>
                <w:rFonts w:ascii="仿宋" w:eastAsia="仿宋" w:hAnsi="仿宋" w:cs="宋体"/>
                <w:kern w:val="0"/>
                <w:sz w:val="24"/>
              </w:rPr>
              <w:t>否</w:t>
            </w:r>
          </w:p>
        </w:tc>
      </w:tr>
    </w:tbl>
    <w:p w:rsidR="00E34FA3" w:rsidRPr="0093314A" w:rsidRDefault="00E34FA3" w:rsidP="00E34FA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（二）项目背景/项目概述（如有）</w:t>
      </w:r>
    </w:p>
    <w:p w:rsidR="00E34FA3" w:rsidRPr="00884D5F" w:rsidRDefault="00E34FA3" w:rsidP="00E34FA3">
      <w:p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北京肿瘤医院始建于1976年，是集</w:t>
      </w:r>
      <w:proofErr w:type="gramStart"/>
      <w:r w:rsidRPr="00884D5F">
        <w:rPr>
          <w:rFonts w:ascii="仿宋" w:eastAsia="仿宋" w:hAnsi="仿宋" w:cs="仿宋" w:hint="eastAsia"/>
          <w:bCs/>
          <w:sz w:val="24"/>
        </w:rPr>
        <w:t>医</w:t>
      </w:r>
      <w:proofErr w:type="gramEnd"/>
      <w:r w:rsidRPr="00884D5F">
        <w:rPr>
          <w:rFonts w:ascii="仿宋" w:eastAsia="仿宋" w:hAnsi="仿宋" w:cs="仿宋" w:hint="eastAsia"/>
          <w:bCs/>
          <w:sz w:val="24"/>
        </w:rPr>
        <w:t>、教、</w:t>
      </w:r>
      <w:proofErr w:type="gramStart"/>
      <w:r w:rsidRPr="00884D5F">
        <w:rPr>
          <w:rFonts w:ascii="仿宋" w:eastAsia="仿宋" w:hAnsi="仿宋" w:cs="仿宋" w:hint="eastAsia"/>
          <w:bCs/>
          <w:sz w:val="24"/>
        </w:rPr>
        <w:t>研</w:t>
      </w:r>
      <w:proofErr w:type="gramEnd"/>
      <w:r w:rsidRPr="00884D5F">
        <w:rPr>
          <w:rFonts w:ascii="仿宋" w:eastAsia="仿宋" w:hAnsi="仿宋" w:cs="仿宋" w:hint="eastAsia"/>
          <w:bCs/>
          <w:sz w:val="24"/>
        </w:rPr>
        <w:t>、防于一体的大型现代化三级甲等肿瘤专科医院。是国家肿瘤</w:t>
      </w:r>
      <w:proofErr w:type="gramStart"/>
      <w:r w:rsidRPr="00884D5F">
        <w:rPr>
          <w:rFonts w:ascii="仿宋" w:eastAsia="仿宋" w:hAnsi="仿宋" w:cs="仿宋" w:hint="eastAsia"/>
          <w:bCs/>
          <w:sz w:val="24"/>
        </w:rPr>
        <w:t>学重点</w:t>
      </w:r>
      <w:proofErr w:type="gramEnd"/>
      <w:r w:rsidRPr="00884D5F">
        <w:rPr>
          <w:rFonts w:ascii="仿宋" w:eastAsia="仿宋" w:hAnsi="仿宋" w:cs="仿宋" w:hint="eastAsia"/>
          <w:bCs/>
          <w:sz w:val="24"/>
        </w:rPr>
        <w:t>学科，国家临床重点学科建设项目，肿瘤科、病理科国家临床重点专科建设项目单位；在多种中国常见肿瘤诊治方面居国内领先、国际先进水平。</w:t>
      </w:r>
    </w:p>
    <w:p w:rsidR="00E34FA3" w:rsidRDefault="00E34FA3" w:rsidP="00E34FA3">
      <w:p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为积极推动人工智能技术在医学研究、临床辅助诊断与精准治疗领域的深度融合与应用创新，提升医院科研攻关能力与医疗服务智能化水平，我院拟采购人工智能算力（2节点）每个节点需包含高性能处理器、内存、硬盘、RAID卡及缓存、网卡等，每个节点GPU需要采用8卡模组形式，需具备</w:t>
      </w:r>
      <w:proofErr w:type="gramStart"/>
      <w:r w:rsidRPr="00884D5F">
        <w:rPr>
          <w:rFonts w:ascii="仿宋" w:eastAsia="仿宋" w:hAnsi="仿宋" w:cs="仿宋" w:hint="eastAsia"/>
          <w:bCs/>
          <w:sz w:val="24"/>
        </w:rPr>
        <w:t>高算力</w:t>
      </w:r>
      <w:proofErr w:type="gramEnd"/>
      <w:r w:rsidRPr="00884D5F">
        <w:rPr>
          <w:rFonts w:ascii="仿宋" w:eastAsia="仿宋" w:hAnsi="仿宋" w:cs="仿宋" w:hint="eastAsia"/>
          <w:bCs/>
          <w:sz w:val="24"/>
        </w:rPr>
        <w:t>，大显存容量。</w:t>
      </w:r>
      <w:proofErr w:type="gramStart"/>
      <w:r w:rsidRPr="00884D5F">
        <w:rPr>
          <w:rFonts w:ascii="仿宋" w:eastAsia="仿宋" w:hAnsi="仿宋" w:cs="仿宋" w:hint="eastAsia"/>
          <w:bCs/>
          <w:sz w:val="24"/>
        </w:rPr>
        <w:t>该算力将</w:t>
      </w:r>
      <w:proofErr w:type="gramEnd"/>
      <w:r w:rsidRPr="00884D5F">
        <w:rPr>
          <w:rFonts w:ascii="仿宋" w:eastAsia="仿宋" w:hAnsi="仿宋" w:cs="仿宋" w:hint="eastAsia"/>
          <w:bCs/>
          <w:sz w:val="24"/>
        </w:rPr>
        <w:t>致力于支撑大规模医疗人工智能服务项目，为医院在肿瘤精准防治、转化医学研究及新型诊疗技术探索方面提供稳定、高效、可扩展的底层</w:t>
      </w:r>
      <w:proofErr w:type="gramStart"/>
      <w:r w:rsidRPr="00884D5F">
        <w:rPr>
          <w:rFonts w:ascii="仿宋" w:eastAsia="仿宋" w:hAnsi="仿宋" w:cs="仿宋" w:hint="eastAsia"/>
          <w:bCs/>
          <w:sz w:val="24"/>
        </w:rPr>
        <w:t>算力基础</w:t>
      </w:r>
      <w:proofErr w:type="gramEnd"/>
      <w:r w:rsidRPr="00884D5F">
        <w:rPr>
          <w:rFonts w:ascii="仿宋" w:eastAsia="仿宋" w:hAnsi="仿宋" w:cs="仿宋" w:hint="eastAsia"/>
          <w:bCs/>
          <w:sz w:val="24"/>
        </w:rPr>
        <w:t>设施。</w:t>
      </w:r>
    </w:p>
    <w:p w:rsidR="00E34FA3" w:rsidRPr="00D176A2" w:rsidRDefault="00E34FA3" w:rsidP="00E34FA3">
      <w:pPr>
        <w:snapToGrid w:val="0"/>
        <w:spacing w:line="360" w:lineRule="auto"/>
        <w:ind w:firstLineChars="200" w:firstLine="482"/>
        <w:rPr>
          <w:rFonts w:ascii="仿宋" w:eastAsia="仿宋" w:hAnsi="仿宋" w:cs="仿宋"/>
          <w:b/>
          <w:bCs/>
          <w:sz w:val="24"/>
        </w:rPr>
      </w:pPr>
      <w:r w:rsidRPr="00D176A2">
        <w:rPr>
          <w:rFonts w:ascii="仿宋" w:eastAsia="仿宋" w:hAnsi="仿宋" w:cs="仿宋" w:hint="eastAsia"/>
          <w:b/>
          <w:bCs/>
          <w:sz w:val="24"/>
        </w:rPr>
        <w:t>二、商务要求</w:t>
      </w:r>
    </w:p>
    <w:p w:rsidR="00E34FA3" w:rsidRPr="0093314A" w:rsidRDefault="00E34FA3" w:rsidP="00E34FA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（一）交付（实施）的时间（期限）和地点（范围）</w:t>
      </w:r>
    </w:p>
    <w:p w:rsidR="00E34FA3" w:rsidRPr="0093314A" w:rsidRDefault="00E34FA3" w:rsidP="00E34FA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1、交付时间：</w:t>
      </w:r>
      <w:r w:rsidRPr="00805F02">
        <w:rPr>
          <w:rFonts w:ascii="仿宋" w:eastAsia="仿宋" w:hAnsi="仿宋" w:cs="仿宋" w:hint="eastAsia"/>
          <w:bCs/>
          <w:sz w:val="24"/>
        </w:rPr>
        <w:t>合同签订后60个日历日</w:t>
      </w:r>
      <w:r>
        <w:rPr>
          <w:rFonts w:ascii="仿宋" w:eastAsia="仿宋" w:hAnsi="仿宋" w:cs="仿宋" w:hint="eastAsia"/>
          <w:bCs/>
          <w:sz w:val="24"/>
        </w:rPr>
        <w:t>。</w:t>
      </w:r>
    </w:p>
    <w:p w:rsidR="00E34FA3" w:rsidRPr="0093314A" w:rsidRDefault="00E34FA3" w:rsidP="00E34FA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2、交付地点：</w:t>
      </w:r>
      <w:r>
        <w:rPr>
          <w:rFonts w:ascii="仿宋" w:eastAsia="仿宋" w:hAnsi="仿宋" w:cs="仿宋" w:hint="eastAsia"/>
          <w:bCs/>
          <w:sz w:val="24"/>
        </w:rPr>
        <w:t>北京肿瘤医院</w:t>
      </w:r>
      <w:r w:rsidRPr="0093314A">
        <w:rPr>
          <w:rFonts w:ascii="仿宋" w:eastAsia="仿宋" w:hAnsi="仿宋" w:cs="仿宋" w:hint="eastAsia"/>
          <w:bCs/>
          <w:sz w:val="24"/>
        </w:rPr>
        <w:t>指定地点。</w:t>
      </w:r>
    </w:p>
    <w:p w:rsidR="00E34FA3" w:rsidRPr="0093314A" w:rsidRDefault="00E34FA3" w:rsidP="00E34FA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（二）付款条件（进度和方式）</w:t>
      </w:r>
    </w:p>
    <w:p w:rsidR="00E34FA3" w:rsidRDefault="00E34FA3" w:rsidP="00E34FA3">
      <w:p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本合同生效后10日内，</w:t>
      </w:r>
      <w:r>
        <w:rPr>
          <w:rFonts w:ascii="仿宋" w:eastAsia="仿宋" w:hAnsi="仿宋" w:cs="仿宋" w:hint="eastAsia"/>
          <w:bCs/>
          <w:sz w:val="24"/>
        </w:rPr>
        <w:t>采购人</w:t>
      </w:r>
      <w:r w:rsidRPr="00884D5F">
        <w:rPr>
          <w:rFonts w:ascii="仿宋" w:eastAsia="仿宋" w:hAnsi="仿宋" w:cs="仿宋" w:hint="eastAsia"/>
          <w:bCs/>
          <w:sz w:val="24"/>
        </w:rPr>
        <w:t>向</w:t>
      </w:r>
      <w:r>
        <w:rPr>
          <w:rFonts w:ascii="仿宋" w:eastAsia="仿宋" w:hAnsi="仿宋" w:cs="仿宋" w:hint="eastAsia"/>
          <w:bCs/>
          <w:sz w:val="24"/>
        </w:rPr>
        <w:t>投标人</w:t>
      </w:r>
      <w:r w:rsidRPr="00884D5F">
        <w:rPr>
          <w:rFonts w:ascii="仿宋" w:eastAsia="仿宋" w:hAnsi="仿宋" w:cs="仿宋" w:hint="eastAsia"/>
          <w:bCs/>
          <w:sz w:val="24"/>
        </w:rPr>
        <w:t>支付合同总价款的30%，</w:t>
      </w:r>
      <w:r>
        <w:rPr>
          <w:rFonts w:ascii="仿宋" w:eastAsia="仿宋" w:hAnsi="仿宋" w:cs="仿宋" w:hint="eastAsia"/>
          <w:bCs/>
          <w:sz w:val="24"/>
        </w:rPr>
        <w:t>采购人</w:t>
      </w:r>
      <w:r w:rsidRPr="00884D5F">
        <w:rPr>
          <w:rFonts w:ascii="仿宋" w:eastAsia="仿宋" w:hAnsi="仿宋" w:cs="仿宋" w:hint="eastAsia"/>
          <w:bCs/>
          <w:sz w:val="24"/>
        </w:rPr>
        <w:t>验收合格后10日内，</w:t>
      </w:r>
      <w:r>
        <w:rPr>
          <w:rFonts w:ascii="仿宋" w:eastAsia="仿宋" w:hAnsi="仿宋" w:cs="仿宋" w:hint="eastAsia"/>
          <w:bCs/>
          <w:sz w:val="24"/>
        </w:rPr>
        <w:t>采购人</w:t>
      </w:r>
      <w:r w:rsidRPr="00884D5F">
        <w:rPr>
          <w:rFonts w:ascii="仿宋" w:eastAsia="仿宋" w:hAnsi="仿宋" w:cs="仿宋" w:hint="eastAsia"/>
          <w:bCs/>
          <w:sz w:val="24"/>
        </w:rPr>
        <w:t>向</w:t>
      </w:r>
      <w:r>
        <w:rPr>
          <w:rFonts w:ascii="仿宋" w:eastAsia="仿宋" w:hAnsi="仿宋" w:cs="仿宋" w:hint="eastAsia"/>
          <w:bCs/>
          <w:sz w:val="24"/>
        </w:rPr>
        <w:t>投标人</w:t>
      </w:r>
      <w:r w:rsidRPr="00884D5F">
        <w:rPr>
          <w:rFonts w:ascii="仿宋" w:eastAsia="仿宋" w:hAnsi="仿宋" w:cs="仿宋" w:hint="eastAsia"/>
          <w:bCs/>
          <w:sz w:val="24"/>
        </w:rPr>
        <w:t>支付合同总价款的60%，质保期满1年后，且</w:t>
      </w:r>
      <w:r>
        <w:rPr>
          <w:rFonts w:ascii="仿宋" w:eastAsia="仿宋" w:hAnsi="仿宋" w:cs="仿宋" w:hint="eastAsia"/>
          <w:bCs/>
          <w:sz w:val="24"/>
        </w:rPr>
        <w:t>采购人</w:t>
      </w:r>
      <w:r w:rsidRPr="00884D5F">
        <w:rPr>
          <w:rFonts w:ascii="仿宋" w:eastAsia="仿宋" w:hAnsi="仿宋" w:cs="仿宋" w:hint="eastAsia"/>
          <w:bCs/>
          <w:sz w:val="24"/>
        </w:rPr>
        <w:t>判断产品无质量问题的，</w:t>
      </w:r>
      <w:r>
        <w:rPr>
          <w:rFonts w:ascii="仿宋" w:eastAsia="仿宋" w:hAnsi="仿宋" w:cs="仿宋" w:hint="eastAsia"/>
          <w:bCs/>
          <w:sz w:val="24"/>
        </w:rPr>
        <w:t>采购人</w:t>
      </w:r>
      <w:r w:rsidRPr="00884D5F">
        <w:rPr>
          <w:rFonts w:ascii="仿宋" w:eastAsia="仿宋" w:hAnsi="仿宋" w:cs="仿宋" w:hint="eastAsia"/>
          <w:bCs/>
          <w:sz w:val="24"/>
        </w:rPr>
        <w:t>向</w:t>
      </w:r>
      <w:r>
        <w:rPr>
          <w:rFonts w:ascii="仿宋" w:eastAsia="仿宋" w:hAnsi="仿宋" w:cs="仿宋" w:hint="eastAsia"/>
          <w:bCs/>
          <w:sz w:val="24"/>
        </w:rPr>
        <w:t>投标人</w:t>
      </w:r>
      <w:r w:rsidRPr="00884D5F">
        <w:rPr>
          <w:rFonts w:ascii="仿宋" w:eastAsia="仿宋" w:hAnsi="仿宋" w:cs="仿宋" w:hint="eastAsia"/>
          <w:bCs/>
          <w:sz w:val="24"/>
        </w:rPr>
        <w:t>支付合同总价款的10%。</w:t>
      </w:r>
    </w:p>
    <w:p w:rsidR="00E34FA3" w:rsidRPr="0093314A" w:rsidRDefault="00E34FA3" w:rsidP="00E34FA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（三）包装和运输</w:t>
      </w:r>
    </w:p>
    <w:p w:rsidR="00E34FA3" w:rsidRPr="0093314A" w:rsidRDefault="00E34FA3" w:rsidP="00E34FA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投标产品的包装应符合《财政部等三部门联合印发商品包装和快递包装政府采购需求标准（试行）》（财办库〔2020〕123号）的规定。</w:t>
      </w:r>
    </w:p>
    <w:p w:rsidR="00E34FA3" w:rsidRPr="0093314A" w:rsidRDefault="00E34FA3" w:rsidP="00E34FA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（四）售后服务（质保期）</w:t>
      </w:r>
    </w:p>
    <w:p w:rsidR="00E34FA3" w:rsidRPr="00884D5F" w:rsidRDefault="00E34FA3" w:rsidP="00E34FA3">
      <w:p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1、投标人应有良好的服务理念和完善的售后服务体系，能够提供本地技术</w:t>
      </w:r>
      <w:r w:rsidRPr="00884D5F">
        <w:rPr>
          <w:rFonts w:ascii="仿宋" w:eastAsia="仿宋" w:hAnsi="仿宋" w:cs="仿宋" w:hint="eastAsia"/>
          <w:bCs/>
          <w:sz w:val="24"/>
        </w:rPr>
        <w:lastRenderedPageBreak/>
        <w:t>服务。</w:t>
      </w:r>
    </w:p>
    <w:p w:rsidR="00E34FA3" w:rsidRPr="00884D5F" w:rsidRDefault="00E34FA3" w:rsidP="00E34FA3">
      <w:p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2、质保期：从项目整体验收通过之日起至少3年。</w:t>
      </w:r>
    </w:p>
    <w:p w:rsidR="00E34FA3" w:rsidRPr="00884D5F" w:rsidRDefault="00E34FA3" w:rsidP="00E34FA3">
      <w:p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3、针对本项目，提出完整而切实可行的售后服务方案。其中，至少应提供每周7×24小时热线电话、远程网络、现场等服务方式。热线电话和远程网络提供技术咨询和即时服务，1小时内给予明确的响应并解决；现场服务适用于排解重大故障，应在接到医院服务请求后4小时内到达现场解决。</w:t>
      </w:r>
    </w:p>
    <w:p w:rsidR="00E34FA3" w:rsidRDefault="00E34FA3" w:rsidP="00E34FA3">
      <w:p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4、质保期内，投标人每季度进行例行巡检，巡检内容包括但不限于资源使用率、系统健康度等，并出具巡检报告。质保期过后，投标人应提供系统软件终身维护服务，具体维护费用由医院和中标人通过合同或协议商定。</w:t>
      </w:r>
    </w:p>
    <w:p w:rsidR="00E34FA3" w:rsidRPr="00D176A2" w:rsidRDefault="00E34FA3" w:rsidP="00E34FA3">
      <w:pPr>
        <w:snapToGrid w:val="0"/>
        <w:spacing w:line="360" w:lineRule="auto"/>
        <w:ind w:firstLineChars="200" w:firstLine="482"/>
        <w:rPr>
          <w:rFonts w:ascii="仿宋" w:eastAsia="仿宋" w:hAnsi="仿宋" w:cs="仿宋"/>
          <w:b/>
          <w:bCs/>
          <w:sz w:val="24"/>
        </w:rPr>
      </w:pPr>
      <w:r w:rsidRPr="00D176A2">
        <w:rPr>
          <w:rFonts w:ascii="仿宋" w:eastAsia="仿宋" w:hAnsi="仿宋" w:cs="仿宋" w:hint="eastAsia"/>
          <w:b/>
          <w:bCs/>
          <w:sz w:val="24"/>
        </w:rPr>
        <w:t>三、技术要求</w:t>
      </w:r>
    </w:p>
    <w:p w:rsidR="00E34FA3" w:rsidRPr="0093314A" w:rsidRDefault="00E34FA3" w:rsidP="00E34FA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（一）基本要求</w:t>
      </w:r>
    </w:p>
    <w:p w:rsidR="00E34FA3" w:rsidRPr="0093314A" w:rsidRDefault="00E34FA3" w:rsidP="00E34FA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1、采购标的需实现的功能或者目标</w:t>
      </w:r>
    </w:p>
    <w:p w:rsidR="00E34FA3" w:rsidRDefault="00E34FA3" w:rsidP="00E34FA3">
      <w:pPr>
        <w:snapToGrid w:val="0"/>
        <w:spacing w:line="360" w:lineRule="auto"/>
        <w:ind w:firstLineChars="200" w:firstLine="480"/>
        <w:rPr>
          <w:rFonts w:ascii="仿宋" w:eastAsia="仿宋" w:hAnsi="仿宋"/>
          <w:sz w:val="24"/>
        </w:rPr>
      </w:pPr>
      <w:r w:rsidRPr="00884D5F">
        <w:rPr>
          <w:rFonts w:ascii="仿宋" w:eastAsia="仿宋" w:hAnsi="仿宋" w:hint="eastAsia"/>
          <w:sz w:val="24"/>
        </w:rPr>
        <w:t>支撑大规模医疗人工智能服务项目，为医院在肿瘤精准防治、转化医学研究及新型诊疗技术探索方面提供稳定、高效、可扩展的底层</w:t>
      </w:r>
      <w:proofErr w:type="gramStart"/>
      <w:r w:rsidRPr="00884D5F">
        <w:rPr>
          <w:rFonts w:ascii="仿宋" w:eastAsia="仿宋" w:hAnsi="仿宋" w:hint="eastAsia"/>
          <w:sz w:val="24"/>
        </w:rPr>
        <w:t>算力基础</w:t>
      </w:r>
      <w:proofErr w:type="gramEnd"/>
      <w:r w:rsidRPr="00884D5F">
        <w:rPr>
          <w:rFonts w:ascii="仿宋" w:eastAsia="仿宋" w:hAnsi="仿宋" w:hint="eastAsia"/>
          <w:sz w:val="24"/>
        </w:rPr>
        <w:t>设施。</w:t>
      </w:r>
    </w:p>
    <w:p w:rsidR="00E34FA3" w:rsidRPr="0093314A" w:rsidRDefault="00E34FA3" w:rsidP="00E34FA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2、需执行的国家相关标准、行业标准、地方标准或者其他标准、规范</w:t>
      </w:r>
    </w:p>
    <w:p w:rsidR="00E34FA3" w:rsidRPr="009D2E52" w:rsidRDefault="00E34FA3" w:rsidP="00E34FA3">
      <w:pPr>
        <w:snapToGrid w:val="0"/>
        <w:spacing w:line="360" w:lineRule="auto"/>
        <w:ind w:firstLineChars="200" w:firstLine="480"/>
        <w:rPr>
          <w:rFonts w:ascii="仿宋" w:eastAsia="仿宋" w:hAnsi="仿宋" w:cs="仿宋"/>
          <w:bCs/>
          <w:sz w:val="24"/>
        </w:rPr>
      </w:pPr>
      <w:r w:rsidRPr="009D2E52">
        <w:rPr>
          <w:rFonts w:ascii="仿宋" w:eastAsia="仿宋" w:hAnsi="仿宋" w:cs="仿宋"/>
          <w:bCs/>
          <w:sz w:val="24"/>
        </w:rPr>
        <w:t>符合国家相关要求及规定</w:t>
      </w:r>
    </w:p>
    <w:p w:rsidR="00E34FA3" w:rsidRPr="00D176A2" w:rsidRDefault="00E34FA3" w:rsidP="00E34FA3">
      <w:pPr>
        <w:snapToGrid w:val="0"/>
        <w:spacing w:line="360" w:lineRule="auto"/>
        <w:ind w:firstLineChars="200" w:firstLine="480"/>
        <w:rPr>
          <w:rFonts w:ascii="仿宋" w:eastAsia="仿宋" w:hAnsi="仿宋" w:cs="仿宋"/>
          <w:bCs/>
          <w:sz w:val="24"/>
        </w:rPr>
      </w:pPr>
      <w:r w:rsidRPr="00D176A2">
        <w:rPr>
          <w:rFonts w:ascii="仿宋" w:eastAsia="仿宋" w:hAnsi="仿宋" w:cs="仿宋" w:hint="eastAsia"/>
          <w:bCs/>
          <w:sz w:val="24"/>
        </w:rPr>
        <w:t>（二）服务内容及要求/货物技术要求</w:t>
      </w:r>
    </w:p>
    <w:p w:rsidR="00E34FA3" w:rsidRPr="00B14519" w:rsidRDefault="00E34FA3" w:rsidP="00E34FA3">
      <w:pPr>
        <w:snapToGrid w:val="0"/>
        <w:spacing w:line="360" w:lineRule="auto"/>
        <w:ind w:firstLineChars="200" w:firstLine="480"/>
        <w:rPr>
          <w:rFonts w:ascii="仿宋" w:eastAsia="仿宋" w:hAnsi="仿宋" w:cs="仿宋"/>
          <w:bCs/>
          <w:sz w:val="24"/>
        </w:rPr>
      </w:pPr>
      <w:r w:rsidRPr="00D176A2">
        <w:rPr>
          <w:rFonts w:ascii="仿宋" w:eastAsia="仿宋" w:hAnsi="仿宋" w:cs="仿宋" w:hint="eastAsia"/>
          <w:bCs/>
          <w:sz w:val="24"/>
        </w:rPr>
        <w:t>1、采购标的需满足的性能、材料、结构、外观、质量、安全、技术规格、物理特性等要求：</w:t>
      </w:r>
    </w:p>
    <w:p w:rsidR="00E34FA3" w:rsidRPr="00805F02" w:rsidRDefault="00E34FA3" w:rsidP="00E34FA3">
      <w:pPr>
        <w:keepNext/>
        <w:keepLines/>
        <w:tabs>
          <w:tab w:val="left" w:pos="5812"/>
        </w:tabs>
        <w:spacing w:line="540" w:lineRule="exact"/>
        <w:outlineLvl w:val="2"/>
        <w:rPr>
          <w:rFonts w:ascii="仿宋" w:eastAsia="仿宋" w:hAnsi="仿宋"/>
          <w:b/>
          <w:bCs/>
          <w:sz w:val="24"/>
        </w:rPr>
      </w:pPr>
      <w:bookmarkStart w:id="2" w:name="_Toc136941678"/>
      <w:bookmarkStart w:id="3" w:name="_Toc489643538"/>
      <w:bookmarkStart w:id="4" w:name="_Toc482725209"/>
      <w:bookmarkStart w:id="5" w:name="_Toc482726689"/>
      <w:bookmarkStart w:id="6" w:name="_Toc481659798"/>
      <w:bookmarkStart w:id="7" w:name="_Toc489640312"/>
      <w:bookmarkStart w:id="8" w:name="_Toc479935548"/>
      <w:bookmarkStart w:id="9" w:name="_Toc489638036"/>
      <w:bookmarkStart w:id="10" w:name="_Toc489644525"/>
      <w:r w:rsidRPr="00805F02">
        <w:rPr>
          <w:rFonts w:ascii="仿宋" w:eastAsia="仿宋" w:hAnsi="仿宋" w:hint="eastAsia"/>
          <w:b/>
          <w:bCs/>
          <w:sz w:val="24"/>
        </w:rPr>
        <w:t>1.1、</w:t>
      </w:r>
      <w:r>
        <w:rPr>
          <w:rFonts w:ascii="仿宋" w:eastAsia="仿宋" w:hAnsi="仿宋" w:hint="eastAsia"/>
          <w:b/>
          <w:bCs/>
          <w:sz w:val="24"/>
        </w:rPr>
        <w:t>GPU</w:t>
      </w:r>
      <w:proofErr w:type="gramStart"/>
      <w:r>
        <w:rPr>
          <w:rFonts w:ascii="仿宋" w:eastAsia="仿宋" w:hAnsi="仿宋" w:hint="eastAsia"/>
          <w:b/>
          <w:bCs/>
          <w:sz w:val="24"/>
        </w:rPr>
        <w:t>算力节点</w:t>
      </w:r>
      <w:bookmarkEnd w:id="2"/>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2"/>
        <w:gridCol w:w="928"/>
        <w:gridCol w:w="1744"/>
        <w:gridCol w:w="4259"/>
        <w:gridCol w:w="849"/>
      </w:tblGrid>
      <w:tr w:rsidR="00E34FA3" w:rsidRPr="00884D5F" w:rsidTr="001314FF">
        <w:trPr>
          <w:trHeight w:val="667"/>
          <w:jc w:val="center"/>
        </w:trPr>
        <w:tc>
          <w:tcPr>
            <w:tcW w:w="435"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b/>
                <w:bCs/>
                <w:kern w:val="0"/>
                <w:sz w:val="24"/>
              </w:rPr>
            </w:pPr>
            <w:r w:rsidRPr="00884D5F">
              <w:rPr>
                <w:rFonts w:ascii="仿宋" w:eastAsia="仿宋" w:hAnsi="仿宋" w:cs="宋体"/>
                <w:b/>
                <w:bCs/>
                <w:kern w:val="0"/>
                <w:sz w:val="24"/>
                <w:lang w:bidi="ar"/>
              </w:rPr>
              <w:t>序号</w:t>
            </w:r>
          </w:p>
        </w:tc>
        <w:tc>
          <w:tcPr>
            <w:tcW w:w="544"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b/>
                <w:bCs/>
                <w:kern w:val="0"/>
                <w:sz w:val="24"/>
              </w:rPr>
            </w:pPr>
            <w:r w:rsidRPr="00884D5F">
              <w:rPr>
                <w:rFonts w:ascii="仿宋" w:eastAsia="仿宋" w:hAnsi="仿宋" w:cs="宋体"/>
                <w:b/>
                <w:bCs/>
                <w:kern w:val="0"/>
                <w:sz w:val="24"/>
                <w:lang w:bidi="ar"/>
              </w:rPr>
              <w:t>重要性</w:t>
            </w:r>
          </w:p>
        </w:tc>
        <w:tc>
          <w:tcPr>
            <w:tcW w:w="1023"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b/>
                <w:bCs/>
                <w:kern w:val="0"/>
                <w:sz w:val="24"/>
              </w:rPr>
            </w:pPr>
            <w:r w:rsidRPr="00884D5F">
              <w:rPr>
                <w:rFonts w:ascii="仿宋" w:eastAsia="仿宋" w:hAnsi="仿宋" w:cs="宋体"/>
                <w:b/>
                <w:bCs/>
                <w:kern w:val="0"/>
                <w:sz w:val="24"/>
                <w:lang w:bidi="ar"/>
              </w:rPr>
              <w:t>指标项</w:t>
            </w:r>
          </w:p>
        </w:tc>
        <w:tc>
          <w:tcPr>
            <w:tcW w:w="2499"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b/>
                <w:bCs/>
                <w:kern w:val="0"/>
                <w:sz w:val="24"/>
              </w:rPr>
            </w:pPr>
            <w:r w:rsidRPr="00884D5F">
              <w:rPr>
                <w:rFonts w:ascii="仿宋" w:eastAsia="仿宋" w:hAnsi="仿宋" w:cs="宋体"/>
                <w:b/>
                <w:bCs/>
                <w:kern w:val="0"/>
                <w:sz w:val="24"/>
                <w:lang w:bidi="ar"/>
              </w:rPr>
              <w:t>指标要求</w:t>
            </w:r>
          </w:p>
        </w:tc>
        <w:tc>
          <w:tcPr>
            <w:tcW w:w="498"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b/>
                <w:bCs/>
                <w:kern w:val="0"/>
                <w:sz w:val="24"/>
              </w:rPr>
            </w:pPr>
            <w:r w:rsidRPr="00884D5F">
              <w:rPr>
                <w:rFonts w:ascii="仿宋" w:eastAsia="仿宋" w:hAnsi="仿宋" w:cs="宋体"/>
                <w:b/>
                <w:bCs/>
                <w:kern w:val="0"/>
                <w:sz w:val="24"/>
                <w:lang w:bidi="ar"/>
              </w:rPr>
              <w:t>证明材料要求</w:t>
            </w:r>
          </w:p>
        </w:tc>
      </w:tr>
      <w:tr w:rsidR="00E34FA3" w:rsidRPr="00884D5F" w:rsidTr="001314FF">
        <w:trPr>
          <w:trHeight w:val="489"/>
          <w:jc w:val="center"/>
        </w:trPr>
        <w:tc>
          <w:tcPr>
            <w:tcW w:w="435"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rPr>
            </w:pPr>
            <w:r w:rsidRPr="00884D5F">
              <w:rPr>
                <w:rFonts w:ascii="仿宋" w:eastAsia="仿宋" w:hAnsi="仿宋" w:cs="仿宋"/>
                <w:color w:val="000000"/>
                <w:kern w:val="0"/>
                <w:sz w:val="24"/>
              </w:rPr>
              <w:t>1</w:t>
            </w:r>
          </w:p>
        </w:tc>
        <w:tc>
          <w:tcPr>
            <w:tcW w:w="544"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rPr>
            </w:pPr>
          </w:p>
        </w:tc>
        <w:tc>
          <w:tcPr>
            <w:tcW w:w="1023"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rPr>
            </w:pPr>
            <w:r w:rsidRPr="00884D5F">
              <w:rPr>
                <w:rFonts w:ascii="仿宋" w:eastAsia="仿宋" w:hAnsi="仿宋" w:cs="仿宋"/>
                <w:color w:val="000000"/>
                <w:kern w:val="0"/>
                <w:sz w:val="24"/>
              </w:rPr>
              <w:t>基础要求</w:t>
            </w:r>
          </w:p>
        </w:tc>
        <w:tc>
          <w:tcPr>
            <w:tcW w:w="2499"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rPr>
                <w:rFonts w:ascii="仿宋" w:eastAsia="仿宋" w:hAnsi="仿宋" w:cs="宋体"/>
                <w:kern w:val="0"/>
                <w:sz w:val="24"/>
              </w:rPr>
            </w:pPr>
            <w:r w:rsidRPr="00884D5F">
              <w:rPr>
                <w:rFonts w:ascii="仿宋" w:eastAsia="仿宋" w:hAnsi="仿宋" w:cs="仿宋"/>
                <w:color w:val="000000"/>
                <w:kern w:val="0"/>
                <w:sz w:val="24"/>
              </w:rPr>
              <w:t>自主研发，非OEM。提供投标人承诺函，并加盖投标人公章；</w:t>
            </w:r>
          </w:p>
        </w:tc>
        <w:tc>
          <w:tcPr>
            <w:tcW w:w="498"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rPr>
            </w:pPr>
            <w:r w:rsidRPr="00884D5F">
              <w:rPr>
                <w:rFonts w:ascii="仿宋" w:eastAsia="仿宋" w:hAnsi="仿宋" w:cs="仿宋"/>
                <w:color w:val="000000"/>
                <w:kern w:val="0"/>
                <w:sz w:val="24"/>
              </w:rPr>
              <w:t>是</w:t>
            </w:r>
          </w:p>
        </w:tc>
      </w:tr>
      <w:tr w:rsidR="00E34FA3" w:rsidRPr="00884D5F" w:rsidTr="001314FF">
        <w:trPr>
          <w:trHeight w:val="489"/>
          <w:jc w:val="center"/>
        </w:trPr>
        <w:tc>
          <w:tcPr>
            <w:tcW w:w="435"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2</w:t>
            </w:r>
          </w:p>
        </w:tc>
        <w:tc>
          <w:tcPr>
            <w:tcW w:w="544"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w:t>
            </w:r>
          </w:p>
        </w:tc>
        <w:tc>
          <w:tcPr>
            <w:tcW w:w="1023"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外型</w:t>
            </w:r>
          </w:p>
        </w:tc>
        <w:tc>
          <w:tcPr>
            <w:tcW w:w="2499"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rPr>
                <w:rFonts w:ascii="仿宋" w:eastAsia="仿宋" w:hAnsi="仿宋" w:cs="宋体"/>
                <w:kern w:val="0"/>
                <w:sz w:val="24"/>
                <w:lang w:bidi="ar"/>
              </w:rPr>
            </w:pPr>
            <w:r w:rsidRPr="00884D5F">
              <w:rPr>
                <w:rFonts w:ascii="仿宋" w:eastAsia="仿宋" w:hAnsi="仿宋" w:cs="仿宋"/>
                <w:color w:val="000000"/>
                <w:kern w:val="0"/>
                <w:sz w:val="24"/>
              </w:rPr>
              <w:t>机架式，设备高度≤6U，提供导轨；</w:t>
            </w:r>
            <w:r w:rsidRPr="00884D5F">
              <w:rPr>
                <w:rFonts w:ascii="仿宋" w:eastAsia="仿宋" w:hAnsi="仿宋" w:cs="仿宋"/>
                <w:color w:val="000000"/>
                <w:kern w:val="0"/>
                <w:sz w:val="24"/>
              </w:rPr>
              <w:br/>
              <w:t>提供证明文件，并加盖设备原厂商签章；</w:t>
            </w:r>
          </w:p>
        </w:tc>
        <w:tc>
          <w:tcPr>
            <w:tcW w:w="498"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是</w:t>
            </w:r>
          </w:p>
        </w:tc>
      </w:tr>
      <w:tr w:rsidR="00E34FA3" w:rsidRPr="008759D2" w:rsidTr="001314FF">
        <w:trPr>
          <w:trHeight w:val="489"/>
          <w:jc w:val="center"/>
        </w:trPr>
        <w:tc>
          <w:tcPr>
            <w:tcW w:w="435"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color w:val="000000"/>
                <w:kern w:val="0"/>
                <w:sz w:val="24"/>
              </w:rPr>
              <w:lastRenderedPageBreak/>
              <w:t>3</w:t>
            </w:r>
          </w:p>
        </w:tc>
        <w:tc>
          <w:tcPr>
            <w:tcW w:w="544"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color w:val="000000"/>
                <w:kern w:val="0"/>
                <w:sz w:val="24"/>
              </w:rPr>
              <w:t>★</w:t>
            </w:r>
          </w:p>
        </w:tc>
        <w:tc>
          <w:tcPr>
            <w:tcW w:w="1023"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color w:val="000000"/>
                <w:kern w:val="0"/>
                <w:sz w:val="24"/>
              </w:rPr>
              <w:t>处理器</w:t>
            </w:r>
          </w:p>
        </w:tc>
        <w:tc>
          <w:tcPr>
            <w:tcW w:w="2499"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rPr>
                <w:rFonts w:ascii="仿宋" w:eastAsia="仿宋" w:hAnsi="仿宋" w:cs="宋体"/>
                <w:kern w:val="0"/>
                <w:sz w:val="24"/>
                <w:lang w:bidi="ar"/>
              </w:rPr>
            </w:pPr>
            <w:r w:rsidRPr="008759D2">
              <w:rPr>
                <w:rFonts w:ascii="仿宋" w:eastAsia="仿宋" w:hAnsi="仿宋" w:cs="仿宋"/>
                <w:color w:val="000000"/>
                <w:kern w:val="0"/>
                <w:sz w:val="24"/>
              </w:rPr>
              <w:t>配置≥2颗处理器，主频≥2.7GHz，单颗处理器≥48核心，缓存≥260MB；</w:t>
            </w:r>
          </w:p>
        </w:tc>
        <w:tc>
          <w:tcPr>
            <w:tcW w:w="498"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hint="eastAsia"/>
                <w:color w:val="000000"/>
                <w:kern w:val="0"/>
                <w:sz w:val="24"/>
              </w:rPr>
              <w:t>是</w:t>
            </w:r>
          </w:p>
        </w:tc>
      </w:tr>
      <w:tr w:rsidR="00E34FA3" w:rsidRPr="008759D2" w:rsidTr="001314FF">
        <w:trPr>
          <w:trHeight w:val="489"/>
          <w:jc w:val="center"/>
        </w:trPr>
        <w:tc>
          <w:tcPr>
            <w:tcW w:w="435"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color w:val="000000"/>
                <w:kern w:val="0"/>
                <w:sz w:val="24"/>
              </w:rPr>
              <w:t>4</w:t>
            </w:r>
          </w:p>
        </w:tc>
        <w:tc>
          <w:tcPr>
            <w:tcW w:w="544"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color w:val="000000"/>
                <w:kern w:val="0"/>
                <w:sz w:val="24"/>
              </w:rPr>
              <w:t>★</w:t>
            </w:r>
          </w:p>
        </w:tc>
        <w:tc>
          <w:tcPr>
            <w:tcW w:w="1023"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color w:val="000000"/>
                <w:kern w:val="0"/>
                <w:sz w:val="24"/>
              </w:rPr>
              <w:t>内存</w:t>
            </w:r>
          </w:p>
        </w:tc>
        <w:tc>
          <w:tcPr>
            <w:tcW w:w="2499"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rPr>
                <w:rFonts w:ascii="仿宋" w:eastAsia="仿宋" w:hAnsi="仿宋" w:cs="宋体"/>
                <w:kern w:val="0"/>
                <w:sz w:val="24"/>
                <w:lang w:bidi="ar"/>
              </w:rPr>
            </w:pPr>
            <w:r w:rsidRPr="008759D2">
              <w:rPr>
                <w:rFonts w:ascii="仿宋" w:eastAsia="仿宋" w:hAnsi="仿宋" w:cs="仿宋"/>
                <w:color w:val="000000"/>
                <w:kern w:val="0"/>
                <w:sz w:val="24"/>
              </w:rPr>
              <w:t>配置≥24条DDR5 5600MHz内存，单条内存≥64GB；</w:t>
            </w:r>
          </w:p>
        </w:tc>
        <w:tc>
          <w:tcPr>
            <w:tcW w:w="498"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hint="eastAsia"/>
                <w:color w:val="000000"/>
                <w:kern w:val="0"/>
                <w:sz w:val="24"/>
              </w:rPr>
              <w:t>是</w:t>
            </w:r>
          </w:p>
        </w:tc>
      </w:tr>
      <w:tr w:rsidR="00E34FA3" w:rsidRPr="008759D2" w:rsidTr="001314FF">
        <w:trPr>
          <w:trHeight w:val="489"/>
          <w:jc w:val="center"/>
        </w:trPr>
        <w:tc>
          <w:tcPr>
            <w:tcW w:w="435"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color w:val="000000"/>
                <w:kern w:val="0"/>
                <w:sz w:val="24"/>
              </w:rPr>
              <w:t>5</w:t>
            </w:r>
          </w:p>
        </w:tc>
        <w:tc>
          <w:tcPr>
            <w:tcW w:w="544"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color w:val="000000"/>
                <w:kern w:val="0"/>
                <w:sz w:val="24"/>
              </w:rPr>
              <w:t>#</w:t>
            </w:r>
          </w:p>
        </w:tc>
        <w:tc>
          <w:tcPr>
            <w:tcW w:w="1023"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color w:val="000000"/>
                <w:kern w:val="0"/>
                <w:sz w:val="24"/>
              </w:rPr>
              <w:t>硬盘扩展性</w:t>
            </w:r>
          </w:p>
        </w:tc>
        <w:tc>
          <w:tcPr>
            <w:tcW w:w="2499"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rPr>
                <w:rFonts w:ascii="仿宋" w:eastAsia="仿宋" w:hAnsi="仿宋" w:cs="宋体"/>
                <w:kern w:val="0"/>
                <w:sz w:val="24"/>
                <w:lang w:bidi="ar"/>
              </w:rPr>
            </w:pPr>
            <w:r w:rsidRPr="008759D2">
              <w:rPr>
                <w:rFonts w:ascii="仿宋" w:eastAsia="仿宋" w:hAnsi="仿宋" w:cs="仿宋"/>
                <w:color w:val="000000"/>
                <w:kern w:val="0"/>
                <w:sz w:val="24"/>
              </w:rPr>
              <w:t>支持≥24块2.5英寸SSD硬盘，其中支持≥16块</w:t>
            </w:r>
            <w:proofErr w:type="spellStart"/>
            <w:r w:rsidRPr="008759D2">
              <w:rPr>
                <w:rFonts w:ascii="仿宋" w:eastAsia="仿宋" w:hAnsi="仿宋" w:cs="仿宋"/>
                <w:color w:val="000000"/>
                <w:kern w:val="0"/>
                <w:sz w:val="24"/>
              </w:rPr>
              <w:t>NVMe</w:t>
            </w:r>
            <w:proofErr w:type="spellEnd"/>
            <w:r w:rsidRPr="008759D2">
              <w:rPr>
                <w:rFonts w:ascii="仿宋" w:eastAsia="仿宋" w:hAnsi="仿宋" w:cs="仿宋"/>
                <w:color w:val="000000"/>
                <w:kern w:val="0"/>
                <w:sz w:val="24"/>
              </w:rPr>
              <w:t>；提供证明文件，并加盖设备原厂商签章；</w:t>
            </w:r>
          </w:p>
        </w:tc>
        <w:tc>
          <w:tcPr>
            <w:tcW w:w="498"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color w:val="000000"/>
                <w:kern w:val="0"/>
                <w:sz w:val="24"/>
              </w:rPr>
              <w:t>是</w:t>
            </w:r>
          </w:p>
        </w:tc>
      </w:tr>
      <w:tr w:rsidR="00E34FA3" w:rsidRPr="008759D2" w:rsidTr="001314FF">
        <w:trPr>
          <w:trHeight w:val="489"/>
          <w:jc w:val="center"/>
        </w:trPr>
        <w:tc>
          <w:tcPr>
            <w:tcW w:w="435"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color w:val="000000"/>
                <w:kern w:val="0"/>
                <w:sz w:val="24"/>
              </w:rPr>
              <w:t>6</w:t>
            </w:r>
          </w:p>
        </w:tc>
        <w:tc>
          <w:tcPr>
            <w:tcW w:w="544"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color w:val="000000"/>
                <w:kern w:val="0"/>
                <w:sz w:val="24"/>
              </w:rPr>
              <w:t>★</w:t>
            </w:r>
          </w:p>
        </w:tc>
        <w:tc>
          <w:tcPr>
            <w:tcW w:w="1023"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color w:val="000000"/>
                <w:kern w:val="0"/>
                <w:sz w:val="24"/>
              </w:rPr>
              <w:t>硬盘配置</w:t>
            </w:r>
          </w:p>
        </w:tc>
        <w:tc>
          <w:tcPr>
            <w:tcW w:w="2499"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rPr>
                <w:rFonts w:ascii="仿宋" w:eastAsia="仿宋" w:hAnsi="仿宋" w:cs="宋体"/>
                <w:kern w:val="0"/>
                <w:sz w:val="24"/>
                <w:lang w:bidi="ar"/>
              </w:rPr>
            </w:pPr>
            <w:r w:rsidRPr="008759D2">
              <w:rPr>
                <w:rFonts w:ascii="仿宋" w:eastAsia="仿宋" w:hAnsi="仿宋" w:cs="仿宋"/>
                <w:color w:val="000000"/>
                <w:kern w:val="0"/>
                <w:sz w:val="24"/>
              </w:rPr>
              <w:t>配置≥2块960G SSD硬盘；</w:t>
            </w:r>
            <w:r w:rsidRPr="008759D2">
              <w:rPr>
                <w:rFonts w:ascii="仿宋" w:eastAsia="仿宋" w:hAnsi="仿宋" w:cs="仿宋"/>
                <w:color w:val="000000"/>
                <w:kern w:val="0"/>
                <w:sz w:val="24"/>
              </w:rPr>
              <w:br/>
              <w:t xml:space="preserve">配置≥4块3.84T </w:t>
            </w:r>
            <w:proofErr w:type="spellStart"/>
            <w:r w:rsidRPr="008759D2">
              <w:rPr>
                <w:rFonts w:ascii="仿宋" w:eastAsia="仿宋" w:hAnsi="仿宋" w:cs="仿宋"/>
                <w:color w:val="000000"/>
                <w:kern w:val="0"/>
                <w:sz w:val="24"/>
              </w:rPr>
              <w:t>NVMe</w:t>
            </w:r>
            <w:proofErr w:type="spellEnd"/>
            <w:r w:rsidRPr="008759D2">
              <w:rPr>
                <w:rFonts w:ascii="仿宋" w:eastAsia="仿宋" w:hAnsi="仿宋" w:cs="仿宋"/>
                <w:color w:val="000000"/>
                <w:kern w:val="0"/>
                <w:sz w:val="24"/>
              </w:rPr>
              <w:t xml:space="preserve"> SSD硬盘</w:t>
            </w:r>
          </w:p>
        </w:tc>
        <w:tc>
          <w:tcPr>
            <w:tcW w:w="498"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hint="eastAsia"/>
                <w:color w:val="000000"/>
                <w:kern w:val="0"/>
                <w:sz w:val="24"/>
              </w:rPr>
              <w:t>是</w:t>
            </w:r>
          </w:p>
        </w:tc>
      </w:tr>
      <w:tr w:rsidR="00E34FA3" w:rsidRPr="00884D5F" w:rsidTr="001314FF">
        <w:trPr>
          <w:trHeight w:val="489"/>
          <w:jc w:val="center"/>
        </w:trPr>
        <w:tc>
          <w:tcPr>
            <w:tcW w:w="435"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7</w:t>
            </w:r>
          </w:p>
        </w:tc>
        <w:tc>
          <w:tcPr>
            <w:tcW w:w="544"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w:t>
            </w:r>
          </w:p>
        </w:tc>
        <w:tc>
          <w:tcPr>
            <w:tcW w:w="1023"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I/O扩展槽</w:t>
            </w:r>
          </w:p>
        </w:tc>
        <w:tc>
          <w:tcPr>
            <w:tcW w:w="2499"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rPr>
                <w:rFonts w:ascii="仿宋" w:eastAsia="仿宋" w:hAnsi="仿宋" w:cs="宋体"/>
                <w:kern w:val="0"/>
                <w:sz w:val="24"/>
                <w:lang w:bidi="ar"/>
              </w:rPr>
            </w:pPr>
            <w:r w:rsidRPr="00884D5F">
              <w:rPr>
                <w:rFonts w:ascii="仿宋" w:eastAsia="仿宋" w:hAnsi="仿宋" w:cs="仿宋"/>
                <w:color w:val="000000"/>
                <w:kern w:val="0"/>
                <w:sz w:val="24"/>
              </w:rPr>
              <w:t>机型最大支持≥12个</w:t>
            </w:r>
            <w:proofErr w:type="spellStart"/>
            <w:r w:rsidRPr="00884D5F">
              <w:rPr>
                <w:rFonts w:ascii="仿宋" w:eastAsia="仿宋" w:hAnsi="仿宋" w:cs="仿宋"/>
                <w:color w:val="000000"/>
                <w:kern w:val="0"/>
                <w:sz w:val="24"/>
              </w:rPr>
              <w:t>PCIe</w:t>
            </w:r>
            <w:proofErr w:type="spellEnd"/>
            <w:r w:rsidRPr="00884D5F">
              <w:rPr>
                <w:rFonts w:ascii="仿宋" w:eastAsia="仿宋" w:hAnsi="仿宋" w:cs="仿宋"/>
                <w:color w:val="000000"/>
                <w:kern w:val="0"/>
                <w:sz w:val="24"/>
              </w:rPr>
              <w:t xml:space="preserve"> Gen5扩展槽位； </w:t>
            </w:r>
            <w:r w:rsidRPr="00884D5F">
              <w:rPr>
                <w:rFonts w:ascii="仿宋" w:eastAsia="仿宋" w:hAnsi="仿宋" w:cs="仿宋"/>
                <w:color w:val="000000"/>
                <w:kern w:val="0"/>
                <w:sz w:val="24"/>
              </w:rPr>
              <w:br/>
              <w:t>提供证明文件，并加盖设备原厂商签章；</w:t>
            </w:r>
          </w:p>
        </w:tc>
        <w:tc>
          <w:tcPr>
            <w:tcW w:w="498"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是</w:t>
            </w:r>
          </w:p>
        </w:tc>
      </w:tr>
      <w:tr w:rsidR="00E34FA3" w:rsidRPr="008759D2" w:rsidTr="001314FF">
        <w:trPr>
          <w:trHeight w:val="489"/>
          <w:jc w:val="center"/>
        </w:trPr>
        <w:tc>
          <w:tcPr>
            <w:tcW w:w="435"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color w:val="000000"/>
                <w:kern w:val="0"/>
                <w:sz w:val="24"/>
              </w:rPr>
              <w:t>8</w:t>
            </w:r>
          </w:p>
        </w:tc>
        <w:tc>
          <w:tcPr>
            <w:tcW w:w="544"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color w:val="000000"/>
                <w:kern w:val="0"/>
                <w:sz w:val="24"/>
              </w:rPr>
              <w:t>★</w:t>
            </w:r>
          </w:p>
        </w:tc>
        <w:tc>
          <w:tcPr>
            <w:tcW w:w="1023"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color w:val="000000"/>
                <w:kern w:val="0"/>
                <w:sz w:val="24"/>
              </w:rPr>
              <w:t>RAID卡</w:t>
            </w:r>
          </w:p>
        </w:tc>
        <w:tc>
          <w:tcPr>
            <w:tcW w:w="2499"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rPr>
                <w:rFonts w:ascii="仿宋" w:eastAsia="仿宋" w:hAnsi="仿宋" w:cs="宋体"/>
                <w:kern w:val="0"/>
                <w:sz w:val="24"/>
                <w:lang w:bidi="ar"/>
              </w:rPr>
            </w:pPr>
            <w:r w:rsidRPr="008759D2">
              <w:rPr>
                <w:rFonts w:ascii="仿宋" w:eastAsia="仿宋" w:hAnsi="仿宋" w:cs="仿宋"/>
                <w:color w:val="000000"/>
                <w:kern w:val="0"/>
                <w:sz w:val="24"/>
              </w:rPr>
              <w:t>配置≥1块RAID卡，高速缓存不低于2GB，RAID控制卡支持RAID 0/1/5/6；</w:t>
            </w:r>
          </w:p>
        </w:tc>
        <w:tc>
          <w:tcPr>
            <w:tcW w:w="498"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hint="eastAsia"/>
                <w:color w:val="000000"/>
                <w:kern w:val="0"/>
                <w:sz w:val="24"/>
              </w:rPr>
              <w:t>是</w:t>
            </w:r>
          </w:p>
        </w:tc>
      </w:tr>
      <w:tr w:rsidR="00E34FA3" w:rsidRPr="008759D2" w:rsidTr="001314FF">
        <w:trPr>
          <w:trHeight w:val="489"/>
          <w:jc w:val="center"/>
        </w:trPr>
        <w:tc>
          <w:tcPr>
            <w:tcW w:w="435"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color w:val="000000"/>
                <w:kern w:val="0"/>
                <w:sz w:val="24"/>
              </w:rPr>
              <w:t>9</w:t>
            </w:r>
          </w:p>
        </w:tc>
        <w:tc>
          <w:tcPr>
            <w:tcW w:w="544"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color w:val="000000"/>
                <w:kern w:val="0"/>
                <w:sz w:val="24"/>
              </w:rPr>
              <w:t>★</w:t>
            </w:r>
          </w:p>
        </w:tc>
        <w:tc>
          <w:tcPr>
            <w:tcW w:w="1023"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color w:val="000000"/>
                <w:kern w:val="0"/>
                <w:sz w:val="24"/>
              </w:rPr>
              <w:t>网卡</w:t>
            </w:r>
          </w:p>
        </w:tc>
        <w:tc>
          <w:tcPr>
            <w:tcW w:w="2499"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rPr>
                <w:rFonts w:ascii="仿宋" w:eastAsia="仿宋" w:hAnsi="仿宋" w:cs="宋体"/>
                <w:kern w:val="0"/>
                <w:sz w:val="24"/>
                <w:lang w:bidi="ar"/>
              </w:rPr>
            </w:pPr>
            <w:r w:rsidRPr="008759D2">
              <w:rPr>
                <w:rFonts w:ascii="仿宋" w:eastAsia="仿宋" w:hAnsi="仿宋" w:cs="仿宋"/>
                <w:color w:val="000000"/>
                <w:kern w:val="0"/>
                <w:sz w:val="24"/>
              </w:rPr>
              <w:t>配置≥2个25G网络端口（光口，含多模模块）</w:t>
            </w:r>
          </w:p>
        </w:tc>
        <w:tc>
          <w:tcPr>
            <w:tcW w:w="498" w:type="pct"/>
            <w:tcBorders>
              <w:top w:val="single" w:sz="4" w:space="0" w:color="auto"/>
              <w:left w:val="single" w:sz="4" w:space="0" w:color="auto"/>
              <w:bottom w:val="single" w:sz="4" w:space="0" w:color="auto"/>
              <w:right w:val="single" w:sz="4" w:space="0" w:color="auto"/>
            </w:tcBorders>
            <w:vAlign w:val="center"/>
          </w:tcPr>
          <w:p w:rsidR="00E34FA3" w:rsidRPr="008759D2" w:rsidRDefault="00E34FA3" w:rsidP="001314FF">
            <w:pPr>
              <w:widowControl/>
              <w:spacing w:line="540" w:lineRule="exact"/>
              <w:jc w:val="center"/>
              <w:rPr>
                <w:rFonts w:ascii="仿宋" w:eastAsia="仿宋" w:hAnsi="仿宋" w:cs="宋体"/>
                <w:kern w:val="0"/>
                <w:sz w:val="24"/>
                <w:lang w:bidi="ar"/>
              </w:rPr>
            </w:pPr>
            <w:r w:rsidRPr="008759D2">
              <w:rPr>
                <w:rFonts w:ascii="仿宋" w:eastAsia="仿宋" w:hAnsi="仿宋" w:cs="仿宋" w:hint="eastAsia"/>
                <w:color w:val="000000"/>
                <w:kern w:val="0"/>
                <w:sz w:val="24"/>
              </w:rPr>
              <w:t>是</w:t>
            </w:r>
          </w:p>
        </w:tc>
      </w:tr>
      <w:tr w:rsidR="00E34FA3" w:rsidRPr="00884D5F" w:rsidTr="001314FF">
        <w:trPr>
          <w:trHeight w:val="489"/>
          <w:jc w:val="center"/>
        </w:trPr>
        <w:tc>
          <w:tcPr>
            <w:tcW w:w="435"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10</w:t>
            </w:r>
          </w:p>
        </w:tc>
        <w:tc>
          <w:tcPr>
            <w:tcW w:w="544"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w:t>
            </w:r>
          </w:p>
        </w:tc>
        <w:tc>
          <w:tcPr>
            <w:tcW w:w="1023"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GPU</w:t>
            </w:r>
          </w:p>
        </w:tc>
        <w:tc>
          <w:tcPr>
            <w:tcW w:w="2499"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rPr>
                <w:rFonts w:ascii="仿宋" w:eastAsia="仿宋" w:hAnsi="仿宋" w:cs="宋体"/>
                <w:kern w:val="0"/>
                <w:sz w:val="24"/>
                <w:lang w:bidi="ar"/>
              </w:rPr>
            </w:pPr>
            <w:r w:rsidRPr="00884D5F">
              <w:rPr>
                <w:rFonts w:ascii="仿宋" w:eastAsia="仿宋" w:hAnsi="仿宋" w:cs="仿宋"/>
                <w:color w:val="000000"/>
                <w:kern w:val="0"/>
                <w:sz w:val="24"/>
              </w:rPr>
              <w:t>GPU配置采用8卡模组形式，单GPU显存容量≥80GB，GPU显存带宽≥4.8TB/s，GPU之间点对点通信带宽≥900GB/s；提供所投整机设备原厂商的技术规格承诺函；</w:t>
            </w:r>
          </w:p>
        </w:tc>
        <w:tc>
          <w:tcPr>
            <w:tcW w:w="498"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是</w:t>
            </w:r>
          </w:p>
        </w:tc>
      </w:tr>
      <w:tr w:rsidR="00E34FA3" w:rsidRPr="00884D5F" w:rsidTr="001314FF">
        <w:trPr>
          <w:trHeight w:val="489"/>
          <w:jc w:val="center"/>
        </w:trPr>
        <w:tc>
          <w:tcPr>
            <w:tcW w:w="435"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11</w:t>
            </w:r>
          </w:p>
        </w:tc>
        <w:tc>
          <w:tcPr>
            <w:tcW w:w="544"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p>
        </w:tc>
        <w:tc>
          <w:tcPr>
            <w:tcW w:w="1023"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I/O端口</w:t>
            </w:r>
          </w:p>
        </w:tc>
        <w:tc>
          <w:tcPr>
            <w:tcW w:w="2499"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rPr>
                <w:rFonts w:ascii="仿宋" w:eastAsia="仿宋" w:hAnsi="仿宋" w:cs="宋体"/>
                <w:kern w:val="0"/>
                <w:sz w:val="24"/>
                <w:lang w:bidi="ar"/>
              </w:rPr>
            </w:pPr>
            <w:r w:rsidRPr="00884D5F">
              <w:rPr>
                <w:rFonts w:ascii="仿宋" w:eastAsia="仿宋" w:hAnsi="仿宋" w:cs="仿宋"/>
                <w:color w:val="000000"/>
                <w:kern w:val="0"/>
                <w:sz w:val="24"/>
              </w:rPr>
              <w:t>≥4个USB端口, ≥2个VGA端口</w:t>
            </w:r>
          </w:p>
        </w:tc>
        <w:tc>
          <w:tcPr>
            <w:tcW w:w="498"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否</w:t>
            </w:r>
          </w:p>
        </w:tc>
      </w:tr>
      <w:tr w:rsidR="00E34FA3" w:rsidRPr="00884D5F" w:rsidTr="001314FF">
        <w:trPr>
          <w:trHeight w:val="489"/>
          <w:jc w:val="center"/>
        </w:trPr>
        <w:tc>
          <w:tcPr>
            <w:tcW w:w="435"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12</w:t>
            </w:r>
          </w:p>
        </w:tc>
        <w:tc>
          <w:tcPr>
            <w:tcW w:w="544"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w:t>
            </w:r>
          </w:p>
        </w:tc>
        <w:tc>
          <w:tcPr>
            <w:tcW w:w="1023"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电源</w:t>
            </w:r>
          </w:p>
        </w:tc>
        <w:tc>
          <w:tcPr>
            <w:tcW w:w="2499"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rPr>
                <w:rFonts w:ascii="仿宋" w:eastAsia="仿宋" w:hAnsi="仿宋" w:cs="宋体"/>
                <w:kern w:val="0"/>
                <w:sz w:val="24"/>
                <w:lang w:bidi="ar"/>
              </w:rPr>
            </w:pPr>
            <w:r w:rsidRPr="00884D5F">
              <w:rPr>
                <w:rFonts w:ascii="仿宋" w:eastAsia="仿宋" w:hAnsi="仿宋" w:cs="仿宋"/>
                <w:color w:val="000000"/>
                <w:kern w:val="0"/>
                <w:sz w:val="24"/>
              </w:rPr>
              <w:t>采用CPU、GPU分离供电设计；</w:t>
            </w:r>
            <w:r w:rsidRPr="00884D5F">
              <w:rPr>
                <w:rFonts w:ascii="仿宋" w:eastAsia="仿宋" w:hAnsi="仿宋" w:cs="仿宋"/>
                <w:color w:val="000000"/>
                <w:kern w:val="0"/>
                <w:sz w:val="24"/>
              </w:rPr>
              <w:br/>
              <w:t>CPU区域：≥2个电源，支持N+N冗余；</w:t>
            </w:r>
            <w:r w:rsidRPr="00884D5F">
              <w:rPr>
                <w:rFonts w:ascii="仿宋" w:eastAsia="仿宋" w:hAnsi="仿宋" w:cs="仿宋"/>
                <w:color w:val="000000"/>
                <w:kern w:val="0"/>
                <w:sz w:val="24"/>
              </w:rPr>
              <w:br/>
            </w:r>
            <w:r w:rsidRPr="00884D5F">
              <w:rPr>
                <w:rFonts w:ascii="仿宋" w:eastAsia="仿宋" w:hAnsi="仿宋" w:cs="仿宋"/>
                <w:color w:val="000000"/>
                <w:kern w:val="0"/>
                <w:sz w:val="24"/>
              </w:rPr>
              <w:lastRenderedPageBreak/>
              <w:t>GPU区域：≥6个电源，支持N+N冗余</w:t>
            </w:r>
            <w:r w:rsidRPr="00884D5F">
              <w:rPr>
                <w:rFonts w:ascii="仿宋" w:eastAsia="仿宋" w:hAnsi="仿宋" w:cs="仿宋"/>
                <w:color w:val="000000"/>
                <w:kern w:val="0"/>
                <w:sz w:val="24"/>
              </w:rPr>
              <w:br/>
              <w:t>提供证明文件，并加盖设备原厂商签章；</w:t>
            </w:r>
          </w:p>
        </w:tc>
        <w:tc>
          <w:tcPr>
            <w:tcW w:w="498"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lastRenderedPageBreak/>
              <w:t>是</w:t>
            </w:r>
          </w:p>
        </w:tc>
      </w:tr>
      <w:tr w:rsidR="00E34FA3" w:rsidRPr="00884D5F" w:rsidTr="001314FF">
        <w:trPr>
          <w:trHeight w:val="489"/>
          <w:jc w:val="center"/>
        </w:trPr>
        <w:tc>
          <w:tcPr>
            <w:tcW w:w="435"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lastRenderedPageBreak/>
              <w:t>13</w:t>
            </w:r>
          </w:p>
        </w:tc>
        <w:tc>
          <w:tcPr>
            <w:tcW w:w="544"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w:t>
            </w:r>
          </w:p>
        </w:tc>
        <w:tc>
          <w:tcPr>
            <w:tcW w:w="1023"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安全性</w:t>
            </w:r>
          </w:p>
        </w:tc>
        <w:tc>
          <w:tcPr>
            <w:tcW w:w="2499"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rPr>
                <w:rFonts w:ascii="仿宋" w:eastAsia="仿宋" w:hAnsi="仿宋" w:cs="宋体"/>
                <w:kern w:val="0"/>
                <w:sz w:val="24"/>
                <w:lang w:bidi="ar"/>
              </w:rPr>
            </w:pPr>
            <w:r w:rsidRPr="00884D5F">
              <w:rPr>
                <w:rFonts w:ascii="仿宋" w:eastAsia="仿宋" w:hAnsi="仿宋" w:cs="仿宋"/>
                <w:color w:val="000000"/>
                <w:kern w:val="0"/>
                <w:sz w:val="24"/>
              </w:rPr>
              <w:t>支持基于数字签名的固件更新机制，防止非授权固件的更新；</w:t>
            </w:r>
            <w:r w:rsidRPr="00884D5F">
              <w:rPr>
                <w:rFonts w:ascii="仿宋" w:eastAsia="仿宋" w:hAnsi="仿宋" w:cs="仿宋"/>
                <w:color w:val="000000"/>
                <w:kern w:val="0"/>
                <w:sz w:val="24"/>
              </w:rPr>
              <w:br/>
              <w:t>支持TPM和TCM；</w:t>
            </w:r>
            <w:r w:rsidRPr="00884D5F">
              <w:rPr>
                <w:rFonts w:ascii="仿宋" w:eastAsia="仿宋" w:hAnsi="仿宋" w:cs="仿宋"/>
                <w:color w:val="000000"/>
                <w:kern w:val="0"/>
                <w:sz w:val="24"/>
              </w:rPr>
              <w:br/>
              <w:t>支持BIOS分级密码保护；</w:t>
            </w:r>
            <w:r w:rsidRPr="00884D5F">
              <w:rPr>
                <w:rFonts w:ascii="仿宋" w:eastAsia="仿宋" w:hAnsi="仿宋" w:cs="仿宋"/>
                <w:color w:val="000000"/>
                <w:kern w:val="0"/>
                <w:sz w:val="24"/>
              </w:rPr>
              <w:br/>
              <w:t>支持BMC、BIOS双镜像机制；</w:t>
            </w:r>
            <w:r w:rsidRPr="00884D5F">
              <w:rPr>
                <w:rFonts w:ascii="仿宋" w:eastAsia="仿宋" w:hAnsi="仿宋" w:cs="仿宋"/>
                <w:color w:val="000000"/>
                <w:kern w:val="0"/>
                <w:sz w:val="24"/>
              </w:rPr>
              <w:br/>
              <w:t>支持机箱开盖检测；</w:t>
            </w:r>
            <w:r w:rsidRPr="00884D5F">
              <w:rPr>
                <w:rFonts w:ascii="仿宋" w:eastAsia="仿宋" w:hAnsi="仿宋" w:cs="仿宋"/>
                <w:color w:val="000000"/>
                <w:kern w:val="0"/>
                <w:sz w:val="24"/>
              </w:rPr>
              <w:br/>
              <w:t>提供证明文件，并加盖设备原厂商签章；</w:t>
            </w:r>
          </w:p>
        </w:tc>
        <w:tc>
          <w:tcPr>
            <w:tcW w:w="498"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是</w:t>
            </w:r>
          </w:p>
        </w:tc>
      </w:tr>
      <w:tr w:rsidR="00E34FA3" w:rsidRPr="00884D5F" w:rsidTr="001314FF">
        <w:trPr>
          <w:trHeight w:val="489"/>
          <w:jc w:val="center"/>
        </w:trPr>
        <w:tc>
          <w:tcPr>
            <w:tcW w:w="435"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宋体"/>
                <w:kern w:val="0"/>
                <w:sz w:val="24"/>
                <w:lang w:bidi="ar"/>
              </w:rPr>
              <w:t>1</w:t>
            </w:r>
            <w:r>
              <w:rPr>
                <w:rFonts w:ascii="仿宋" w:eastAsia="仿宋" w:hAnsi="仿宋" w:cs="宋体" w:hint="eastAsia"/>
                <w:kern w:val="0"/>
                <w:sz w:val="24"/>
                <w:lang w:bidi="ar"/>
              </w:rPr>
              <w:t>4</w:t>
            </w:r>
          </w:p>
        </w:tc>
        <w:tc>
          <w:tcPr>
            <w:tcW w:w="544"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仿宋"/>
                <w:color w:val="000000"/>
                <w:kern w:val="0"/>
                <w:sz w:val="24"/>
              </w:rPr>
              <w:t>★</w:t>
            </w:r>
          </w:p>
        </w:tc>
        <w:tc>
          <w:tcPr>
            <w:tcW w:w="1023"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sz w:val="24"/>
              </w:rPr>
              <w:t>售后服务承诺函</w:t>
            </w:r>
          </w:p>
        </w:tc>
        <w:tc>
          <w:tcPr>
            <w:tcW w:w="2499"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rPr>
                <w:rFonts w:ascii="仿宋" w:eastAsia="仿宋" w:hAnsi="仿宋" w:cs="宋体"/>
                <w:kern w:val="0"/>
                <w:sz w:val="24"/>
                <w:lang w:bidi="ar"/>
              </w:rPr>
            </w:pPr>
            <w:r w:rsidRPr="00884D5F">
              <w:rPr>
                <w:rFonts w:ascii="仿宋" w:eastAsia="仿宋" w:hAnsi="仿宋"/>
                <w:sz w:val="24"/>
              </w:rPr>
              <w:t>提供针对本项目的服务承诺函，提供服务承诺函扫描件，加盖</w:t>
            </w:r>
            <w:r>
              <w:rPr>
                <w:rFonts w:ascii="仿宋" w:eastAsia="仿宋" w:hAnsi="仿宋" w:hint="eastAsia"/>
                <w:sz w:val="24"/>
              </w:rPr>
              <w:t>设备原厂商</w:t>
            </w:r>
            <w:r w:rsidRPr="00884D5F">
              <w:rPr>
                <w:rFonts w:ascii="仿宋" w:eastAsia="仿宋" w:hAnsi="仿宋"/>
                <w:sz w:val="24"/>
              </w:rPr>
              <w:t>公章。所有硬件设备，服务</w:t>
            </w:r>
            <w:proofErr w:type="gramStart"/>
            <w:r w:rsidRPr="00884D5F">
              <w:rPr>
                <w:rFonts w:ascii="仿宋" w:eastAsia="仿宋" w:hAnsi="仿宋"/>
                <w:sz w:val="24"/>
              </w:rPr>
              <w:t>承诺函应为</w:t>
            </w:r>
            <w:proofErr w:type="gramEnd"/>
            <w:r w:rsidRPr="00884D5F">
              <w:rPr>
                <w:rFonts w:ascii="仿宋" w:eastAsia="仿宋" w:hAnsi="仿宋"/>
                <w:sz w:val="24"/>
              </w:rPr>
              <w:t>原厂3年7*24服务</w:t>
            </w:r>
          </w:p>
        </w:tc>
        <w:tc>
          <w:tcPr>
            <w:tcW w:w="498"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sz w:val="24"/>
              </w:rPr>
              <w:t>是</w:t>
            </w:r>
          </w:p>
        </w:tc>
      </w:tr>
      <w:tr w:rsidR="00E34FA3" w:rsidRPr="00884D5F" w:rsidTr="001314FF">
        <w:trPr>
          <w:trHeight w:val="489"/>
          <w:jc w:val="center"/>
        </w:trPr>
        <w:tc>
          <w:tcPr>
            <w:tcW w:w="435"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cs="宋体"/>
                <w:kern w:val="0"/>
                <w:sz w:val="24"/>
                <w:lang w:bidi="ar"/>
              </w:rPr>
              <w:t>1</w:t>
            </w:r>
            <w:r>
              <w:rPr>
                <w:rFonts w:ascii="仿宋" w:eastAsia="仿宋" w:hAnsi="仿宋" w:cs="宋体" w:hint="eastAsia"/>
                <w:kern w:val="0"/>
                <w:sz w:val="24"/>
                <w:lang w:bidi="ar"/>
              </w:rPr>
              <w:t>5</w:t>
            </w:r>
          </w:p>
        </w:tc>
        <w:tc>
          <w:tcPr>
            <w:tcW w:w="544"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p>
        </w:tc>
        <w:tc>
          <w:tcPr>
            <w:tcW w:w="1023"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sz w:val="24"/>
              </w:rPr>
              <w:t>投标人服务标准</w:t>
            </w:r>
          </w:p>
        </w:tc>
        <w:tc>
          <w:tcPr>
            <w:tcW w:w="2499" w:type="pct"/>
            <w:tcBorders>
              <w:top w:val="single" w:sz="4" w:space="0" w:color="auto"/>
              <w:left w:val="single" w:sz="4" w:space="0" w:color="auto"/>
              <w:bottom w:val="single" w:sz="4" w:space="0" w:color="auto"/>
              <w:right w:val="single" w:sz="4" w:space="0" w:color="auto"/>
            </w:tcBorders>
            <w:vAlign w:val="center"/>
          </w:tcPr>
          <w:p w:rsidR="00E34FA3" w:rsidRDefault="00E34FA3" w:rsidP="001314FF">
            <w:pPr>
              <w:pStyle w:val="a6"/>
              <w:autoSpaceDE w:val="0"/>
              <w:autoSpaceDN w:val="0"/>
              <w:spacing w:line="374" w:lineRule="exact"/>
              <w:rPr>
                <w:rFonts w:ascii="仿宋" w:eastAsia="仿宋" w:hAnsi="仿宋"/>
                <w:spacing w:val="-1"/>
              </w:rPr>
            </w:pPr>
            <w:r>
              <w:rPr>
                <w:rFonts w:ascii="仿宋" w:eastAsia="仿宋" w:hAnsi="仿宋"/>
              </w:rPr>
              <w:t>针对以下内容投标人</w:t>
            </w:r>
            <w:r w:rsidRPr="00884D5F">
              <w:rPr>
                <w:rFonts w:ascii="仿宋" w:eastAsia="仿宋" w:hAnsi="仿宋"/>
              </w:rPr>
              <w:t>需</w:t>
            </w:r>
            <w:r w:rsidRPr="00884D5F">
              <w:rPr>
                <w:rFonts w:ascii="仿宋" w:eastAsia="仿宋" w:hAnsi="仿宋"/>
                <w:spacing w:val="-1"/>
              </w:rPr>
              <w:t>提供服务承诺函，</w:t>
            </w:r>
            <w:r w:rsidRPr="00884D5F">
              <w:rPr>
                <w:rFonts w:ascii="仿宋" w:eastAsia="仿宋" w:hAnsi="仿宋"/>
                <w:spacing w:val="-60"/>
              </w:rPr>
              <w:t xml:space="preserve"> </w:t>
            </w:r>
            <w:r w:rsidRPr="00884D5F">
              <w:rPr>
                <w:rFonts w:ascii="仿宋" w:eastAsia="仿宋" w:hAnsi="仿宋"/>
                <w:spacing w:val="-1"/>
              </w:rPr>
              <w:t>加盖投标人公章</w:t>
            </w:r>
            <w:r>
              <w:rPr>
                <w:rFonts w:ascii="仿宋" w:eastAsia="仿宋" w:hAnsi="仿宋"/>
                <w:spacing w:val="-1"/>
              </w:rPr>
              <w:t>：</w:t>
            </w:r>
          </w:p>
          <w:p w:rsidR="00E34FA3" w:rsidRPr="00884D5F" w:rsidRDefault="00E34FA3" w:rsidP="001314FF">
            <w:pPr>
              <w:pStyle w:val="a6"/>
              <w:autoSpaceDE w:val="0"/>
              <w:autoSpaceDN w:val="0"/>
              <w:spacing w:line="374" w:lineRule="exact"/>
              <w:rPr>
                <w:rFonts w:ascii="仿宋" w:eastAsia="仿宋" w:hAnsi="仿宋"/>
              </w:rPr>
            </w:pPr>
            <w:r w:rsidRPr="00884D5F">
              <w:rPr>
                <w:rFonts w:ascii="仿宋" w:eastAsia="仿宋" w:hAnsi="仿宋"/>
              </w:rPr>
              <w:t>1.根据用户的需求进行定期技术巡检；</w:t>
            </w:r>
          </w:p>
          <w:p w:rsidR="00E34FA3" w:rsidRPr="00884D5F" w:rsidRDefault="00E34FA3" w:rsidP="001314FF">
            <w:pPr>
              <w:pStyle w:val="a6"/>
              <w:autoSpaceDE w:val="0"/>
              <w:autoSpaceDN w:val="0"/>
              <w:spacing w:line="374" w:lineRule="exact"/>
              <w:rPr>
                <w:rFonts w:ascii="仿宋" w:eastAsia="仿宋" w:hAnsi="仿宋"/>
                <w:spacing w:val="10"/>
              </w:rPr>
            </w:pPr>
            <w:r w:rsidRPr="00884D5F">
              <w:rPr>
                <w:rFonts w:ascii="仿宋" w:eastAsia="仿宋" w:hAnsi="仿宋"/>
              </w:rPr>
              <w:t>2.项目实行项目经理负责制，当系统故障时，保证医院可直接联系项目负责人，对系统故障做出</w:t>
            </w:r>
            <w:r w:rsidRPr="00884D5F">
              <w:rPr>
                <w:rFonts w:ascii="仿宋" w:eastAsia="仿宋" w:hAnsi="仿宋"/>
                <w:spacing w:val="10"/>
              </w:rPr>
              <w:t>响应；</w:t>
            </w:r>
          </w:p>
          <w:p w:rsidR="00E34FA3" w:rsidRPr="00884D5F" w:rsidRDefault="00E34FA3" w:rsidP="001314FF">
            <w:pPr>
              <w:widowControl/>
              <w:spacing w:line="540" w:lineRule="exact"/>
              <w:rPr>
                <w:rFonts w:ascii="仿宋" w:eastAsia="仿宋" w:hAnsi="仿宋" w:cs="宋体"/>
                <w:kern w:val="0"/>
                <w:sz w:val="24"/>
                <w:lang w:bidi="ar"/>
              </w:rPr>
            </w:pPr>
            <w:r w:rsidRPr="00884D5F">
              <w:rPr>
                <w:rFonts w:ascii="仿宋" w:eastAsia="仿宋" w:hAnsi="仿宋"/>
              </w:rPr>
              <w:t>3.对于不能明确是否是硬件或软件出现故障时，中标</w:t>
            </w:r>
            <w:r>
              <w:rPr>
                <w:rFonts w:ascii="仿宋" w:eastAsia="仿宋" w:hAnsi="仿宋" w:hint="eastAsia"/>
              </w:rPr>
              <w:t>人</w:t>
            </w:r>
            <w:r w:rsidRPr="00884D5F">
              <w:rPr>
                <w:rFonts w:ascii="仿宋" w:eastAsia="仿宋" w:hAnsi="仿宋"/>
              </w:rPr>
              <w:t>尽力配合用户和软件商进行检查，在必要时，能在用户要求的响应时间内到达现场协助排除问</w:t>
            </w:r>
            <w:r w:rsidRPr="00884D5F">
              <w:rPr>
                <w:rFonts w:ascii="仿宋" w:eastAsia="仿宋" w:hAnsi="仿宋"/>
                <w:spacing w:val="13"/>
              </w:rPr>
              <w:t>题</w:t>
            </w:r>
            <w:r>
              <w:rPr>
                <w:rFonts w:ascii="仿宋" w:eastAsia="仿宋" w:hAnsi="仿宋" w:hint="eastAsia"/>
                <w:spacing w:val="13"/>
                <w:sz w:val="24"/>
              </w:rPr>
              <w:t>。</w:t>
            </w:r>
          </w:p>
        </w:tc>
        <w:tc>
          <w:tcPr>
            <w:tcW w:w="498"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lang w:bidi="ar"/>
              </w:rPr>
            </w:pPr>
            <w:r w:rsidRPr="00884D5F">
              <w:rPr>
                <w:rFonts w:ascii="仿宋" w:eastAsia="仿宋" w:hAnsi="仿宋"/>
                <w:sz w:val="24"/>
              </w:rPr>
              <w:t>是</w:t>
            </w:r>
          </w:p>
        </w:tc>
      </w:tr>
      <w:tr w:rsidR="00E34FA3" w:rsidRPr="00884D5F" w:rsidTr="001314FF">
        <w:trPr>
          <w:trHeight w:val="489"/>
          <w:jc w:val="center"/>
        </w:trPr>
        <w:tc>
          <w:tcPr>
            <w:tcW w:w="435"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rPr>
            </w:pPr>
            <w:r w:rsidRPr="00884D5F">
              <w:rPr>
                <w:rFonts w:ascii="仿宋" w:eastAsia="仿宋" w:hAnsi="仿宋" w:cs="宋体"/>
                <w:kern w:val="0"/>
                <w:sz w:val="24"/>
                <w:lang w:bidi="ar"/>
              </w:rPr>
              <w:t>1</w:t>
            </w:r>
            <w:r>
              <w:rPr>
                <w:rFonts w:ascii="仿宋" w:eastAsia="仿宋" w:hAnsi="仿宋" w:cs="宋体" w:hint="eastAsia"/>
                <w:kern w:val="0"/>
                <w:sz w:val="24"/>
                <w:lang w:bidi="ar"/>
              </w:rPr>
              <w:t>6</w:t>
            </w:r>
          </w:p>
        </w:tc>
        <w:tc>
          <w:tcPr>
            <w:tcW w:w="544"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color w:val="000000"/>
                <w:kern w:val="0"/>
                <w:sz w:val="24"/>
              </w:rPr>
            </w:pPr>
          </w:p>
        </w:tc>
        <w:tc>
          <w:tcPr>
            <w:tcW w:w="1023"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sz w:val="24"/>
              </w:rPr>
            </w:pPr>
            <w:r w:rsidRPr="00884D5F">
              <w:rPr>
                <w:rFonts w:ascii="仿宋" w:eastAsia="仿宋" w:hAnsi="仿宋"/>
                <w:sz w:val="24"/>
              </w:rPr>
              <w:t>硬件、软件制</w:t>
            </w:r>
            <w:r w:rsidRPr="00884D5F">
              <w:rPr>
                <w:rFonts w:ascii="仿宋" w:eastAsia="仿宋" w:hAnsi="仿宋"/>
                <w:sz w:val="24"/>
              </w:rPr>
              <w:lastRenderedPageBreak/>
              <w:t>造商服务标准</w:t>
            </w:r>
          </w:p>
        </w:tc>
        <w:tc>
          <w:tcPr>
            <w:tcW w:w="2499"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rPr>
                <w:rFonts w:ascii="仿宋" w:eastAsia="仿宋" w:hAnsi="仿宋" w:cs="宋体"/>
                <w:sz w:val="24"/>
              </w:rPr>
            </w:pPr>
            <w:r w:rsidRPr="00884D5F">
              <w:rPr>
                <w:rFonts w:ascii="仿宋" w:eastAsia="仿宋" w:hAnsi="仿宋"/>
                <w:sz w:val="24"/>
              </w:rPr>
              <w:lastRenderedPageBreak/>
              <w:t>提供原厂实施服务，完成所投设备的软</w:t>
            </w:r>
            <w:r w:rsidRPr="00884D5F">
              <w:rPr>
                <w:rFonts w:ascii="仿宋" w:eastAsia="仿宋" w:hAnsi="仿宋"/>
                <w:sz w:val="24"/>
              </w:rPr>
              <w:lastRenderedPageBreak/>
              <w:t>硬件安装配置、线路连接、容量规划和分配、主机连接等工作。</w:t>
            </w:r>
          </w:p>
        </w:tc>
        <w:tc>
          <w:tcPr>
            <w:tcW w:w="498" w:type="pct"/>
            <w:tcBorders>
              <w:top w:val="single" w:sz="4" w:space="0" w:color="auto"/>
              <w:left w:val="single" w:sz="4" w:space="0" w:color="auto"/>
              <w:bottom w:val="single" w:sz="4" w:space="0" w:color="auto"/>
              <w:right w:val="single" w:sz="4" w:space="0" w:color="auto"/>
            </w:tcBorders>
            <w:vAlign w:val="center"/>
          </w:tcPr>
          <w:p w:rsidR="00E34FA3" w:rsidRPr="00884D5F" w:rsidRDefault="00E34FA3" w:rsidP="001314FF">
            <w:pPr>
              <w:widowControl/>
              <w:spacing w:line="540" w:lineRule="exact"/>
              <w:jc w:val="center"/>
              <w:rPr>
                <w:rFonts w:ascii="仿宋" w:eastAsia="仿宋" w:hAnsi="仿宋" w:cs="宋体"/>
                <w:kern w:val="0"/>
                <w:sz w:val="24"/>
              </w:rPr>
            </w:pPr>
            <w:r w:rsidRPr="00884D5F">
              <w:rPr>
                <w:rFonts w:ascii="仿宋" w:eastAsia="仿宋" w:hAnsi="仿宋"/>
                <w:sz w:val="24"/>
              </w:rPr>
              <w:lastRenderedPageBreak/>
              <w:t>否</w:t>
            </w:r>
          </w:p>
        </w:tc>
      </w:tr>
      <w:bookmarkEnd w:id="3"/>
      <w:bookmarkEnd w:id="4"/>
      <w:bookmarkEnd w:id="5"/>
      <w:bookmarkEnd w:id="6"/>
      <w:bookmarkEnd w:id="7"/>
      <w:bookmarkEnd w:id="8"/>
      <w:bookmarkEnd w:id="9"/>
      <w:bookmarkEnd w:id="10"/>
    </w:tbl>
    <w:p w:rsidR="00E34FA3" w:rsidRPr="00B14519" w:rsidRDefault="00E34FA3" w:rsidP="00E34FA3">
      <w:pPr>
        <w:pStyle w:val="a0"/>
        <w:rPr>
          <w:rFonts w:ascii="仿宋" w:eastAsia="仿宋" w:hAnsi="仿宋"/>
        </w:rPr>
      </w:pPr>
    </w:p>
    <w:p w:rsidR="00E34FA3" w:rsidRPr="00D176A2" w:rsidRDefault="00E34FA3" w:rsidP="00E34FA3">
      <w:pPr>
        <w:snapToGrid w:val="0"/>
        <w:spacing w:line="360" w:lineRule="auto"/>
        <w:ind w:firstLineChars="200" w:firstLine="480"/>
        <w:rPr>
          <w:rFonts w:ascii="仿宋" w:eastAsia="仿宋" w:hAnsi="仿宋" w:cs="仿宋"/>
          <w:bCs/>
          <w:sz w:val="24"/>
        </w:rPr>
      </w:pPr>
      <w:r w:rsidRPr="00D176A2">
        <w:rPr>
          <w:rFonts w:ascii="仿宋" w:eastAsia="仿宋" w:hAnsi="仿宋" w:cs="仿宋" w:hint="eastAsia"/>
          <w:bCs/>
          <w:sz w:val="24"/>
        </w:rPr>
        <w:t>2、采购标的需满足的服务标准、期限、效率等要求；</w:t>
      </w:r>
    </w:p>
    <w:p w:rsidR="00E34FA3" w:rsidRDefault="00E34FA3" w:rsidP="00E34FA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2.1、实施要求</w:t>
      </w:r>
    </w:p>
    <w:p w:rsidR="00E34FA3" w:rsidRPr="00884D5F" w:rsidRDefault="00E34FA3" w:rsidP="00E34FA3">
      <w:p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投标人应具有健全的项目管理制度和流程，以及合格的项目实施人员，对采购人信息平台和相关建设进行全过程质量管理，确保项目实施的顺利。</w:t>
      </w:r>
    </w:p>
    <w:p w:rsidR="00E34FA3" w:rsidRPr="00884D5F" w:rsidRDefault="00E34FA3" w:rsidP="00E34FA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w:t>
      </w:r>
      <w:r w:rsidRPr="00884D5F">
        <w:rPr>
          <w:rFonts w:ascii="仿宋" w:eastAsia="仿宋" w:hAnsi="仿宋" w:cs="仿宋" w:hint="eastAsia"/>
          <w:bCs/>
          <w:sz w:val="24"/>
        </w:rPr>
        <w:t>1、项目工作小组；投标人应成立针对本项目的项目工作组。</w:t>
      </w:r>
    </w:p>
    <w:p w:rsidR="00E34FA3" w:rsidRPr="00884D5F" w:rsidRDefault="00E34FA3" w:rsidP="00E34FA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w:t>
      </w:r>
      <w:r w:rsidRPr="00884D5F">
        <w:rPr>
          <w:rFonts w:ascii="仿宋" w:eastAsia="仿宋" w:hAnsi="仿宋" w:cs="仿宋" w:hint="eastAsia"/>
          <w:bCs/>
          <w:sz w:val="24"/>
        </w:rPr>
        <w:t>2、项目签约后，项目实施期间投标人须提供固定项目实施人员在采购人现场工作，直至项目结束。整个项目实施期间，投标人项目人员作息时间同采购人作息时间一致。</w:t>
      </w:r>
    </w:p>
    <w:p w:rsidR="00E34FA3" w:rsidRPr="00884D5F" w:rsidRDefault="00E34FA3" w:rsidP="00E34FA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w:t>
      </w:r>
      <w:r w:rsidRPr="00884D5F">
        <w:rPr>
          <w:rFonts w:ascii="仿宋" w:eastAsia="仿宋" w:hAnsi="仿宋" w:cs="仿宋" w:hint="eastAsia"/>
          <w:bCs/>
          <w:sz w:val="24"/>
        </w:rPr>
        <w:t>3、项目实施期间，投标人须依据合同规定确定项目管理、实施人员在本项目的工作时间和地点，上述人员在双方确认后，未经采购人书面同意，不得进行人员变更。</w:t>
      </w:r>
    </w:p>
    <w:p w:rsidR="00E34FA3" w:rsidRPr="00884D5F" w:rsidRDefault="00E34FA3" w:rsidP="00E34FA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w:t>
      </w:r>
      <w:r w:rsidRPr="00884D5F">
        <w:rPr>
          <w:rFonts w:ascii="仿宋" w:eastAsia="仿宋" w:hAnsi="仿宋" w:cs="仿宋" w:hint="eastAsia"/>
          <w:bCs/>
          <w:sz w:val="24"/>
        </w:rPr>
        <w:t>4、文档资料管理，文档是保证项目实施连贯性的重要保证，投标人需要提供完善的文档，并对项目进行过程中的文档进行有效的管理，接受采购人对项目各阶段评估分析和监督管理。整个项目的过程包括后期维护、完整的项目管理、设计、操作说明等书面文档及其电子版。</w:t>
      </w:r>
    </w:p>
    <w:p w:rsidR="00E34FA3" w:rsidRDefault="00E34FA3" w:rsidP="00E34FA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w:t>
      </w:r>
      <w:r w:rsidRPr="00884D5F">
        <w:rPr>
          <w:rFonts w:ascii="仿宋" w:eastAsia="仿宋" w:hAnsi="仿宋" w:cs="仿宋" w:hint="eastAsia"/>
          <w:bCs/>
          <w:sz w:val="24"/>
        </w:rPr>
        <w:t>5、项目管理，项目启动后，投标人项目负责人需按照采购人项目管理要求，接时提交项目工作周报等工作总结及记录。</w:t>
      </w:r>
    </w:p>
    <w:p w:rsidR="00E34FA3" w:rsidRDefault="00E34FA3" w:rsidP="00E34FA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2.2、</w:t>
      </w:r>
      <w:r w:rsidRPr="009D2E52">
        <w:rPr>
          <w:rFonts w:ascii="仿宋" w:eastAsia="仿宋" w:hAnsi="仿宋" w:cs="仿宋" w:hint="eastAsia"/>
          <w:bCs/>
          <w:sz w:val="24"/>
        </w:rPr>
        <w:t>系统集成要求</w:t>
      </w:r>
    </w:p>
    <w:p w:rsidR="00E34FA3" w:rsidRPr="00884D5F" w:rsidRDefault="00E34FA3" w:rsidP="00E34FA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2.2.</w:t>
      </w:r>
      <w:r w:rsidRPr="009260F7">
        <w:rPr>
          <w:rFonts w:ascii="仿宋" w:eastAsia="仿宋" w:hAnsi="仿宋" w:cs="仿宋" w:hint="eastAsia"/>
          <w:bCs/>
          <w:sz w:val="24"/>
        </w:rPr>
        <w:t>1</w:t>
      </w:r>
      <w:r>
        <w:rPr>
          <w:rFonts w:ascii="仿宋" w:eastAsia="仿宋" w:hAnsi="仿宋" w:cs="仿宋" w:hint="eastAsia"/>
          <w:bCs/>
          <w:sz w:val="24"/>
        </w:rPr>
        <w:t>、</w:t>
      </w:r>
      <w:r w:rsidRPr="00884D5F">
        <w:rPr>
          <w:rFonts w:ascii="仿宋" w:eastAsia="仿宋" w:hAnsi="仿宋" w:cs="仿宋" w:hint="eastAsia"/>
          <w:bCs/>
          <w:sz w:val="24"/>
        </w:rPr>
        <w:t>项目系统集成实施的进度计划及控制</w:t>
      </w:r>
    </w:p>
    <w:p w:rsidR="00E34FA3" w:rsidRPr="00884D5F" w:rsidRDefault="00E34FA3" w:rsidP="00E34FA3">
      <w:p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项目实施进度要求：要求投标人根据采购人的实际情况，科学合理的定出集成实施的时间表。</w:t>
      </w:r>
    </w:p>
    <w:p w:rsidR="00E34FA3" w:rsidRPr="00884D5F" w:rsidRDefault="00E34FA3" w:rsidP="00E34FA3">
      <w:p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对项目实施的各个阶段：需求分析阶段、系统配置、系统集成实施准备阶段、系统培训阶段、系统部署阶段、系统初验测试阶段、系统试运行阶段、系统终</w:t>
      </w:r>
      <w:proofErr w:type="gramStart"/>
      <w:r w:rsidRPr="00884D5F">
        <w:rPr>
          <w:rFonts w:ascii="仿宋" w:eastAsia="仿宋" w:hAnsi="仿宋" w:cs="仿宋" w:hint="eastAsia"/>
          <w:bCs/>
          <w:sz w:val="24"/>
        </w:rPr>
        <w:t>验阶段</w:t>
      </w:r>
      <w:proofErr w:type="gramEnd"/>
      <w:r w:rsidRPr="00884D5F">
        <w:rPr>
          <w:rFonts w:ascii="仿宋" w:eastAsia="仿宋" w:hAnsi="仿宋" w:cs="仿宋" w:hint="eastAsia"/>
          <w:bCs/>
          <w:sz w:val="24"/>
        </w:rPr>
        <w:t>的进度做出详细的计划。</w:t>
      </w:r>
    </w:p>
    <w:p w:rsidR="00E34FA3" w:rsidRPr="00884D5F" w:rsidRDefault="00E34FA3" w:rsidP="00E34FA3">
      <w:p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对项目实施的进度计划，投标人所要做的工作及保障措施做出详细安排。</w:t>
      </w:r>
    </w:p>
    <w:p w:rsidR="00E34FA3" w:rsidRPr="00884D5F" w:rsidRDefault="00E34FA3" w:rsidP="00E34FA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2.2.</w:t>
      </w:r>
      <w:r w:rsidRPr="00884D5F">
        <w:rPr>
          <w:rFonts w:ascii="仿宋" w:eastAsia="仿宋" w:hAnsi="仿宋" w:cs="仿宋" w:hint="eastAsia"/>
          <w:bCs/>
          <w:sz w:val="24"/>
        </w:rPr>
        <w:t>2、全面的项目质量管理体系</w:t>
      </w:r>
    </w:p>
    <w:p w:rsidR="00E34FA3" w:rsidRPr="00884D5F" w:rsidRDefault="00E34FA3" w:rsidP="00E34FA3">
      <w:p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投标人须提出项目实施中的集成方案设计、设备采购、安装调试和项目售后</w:t>
      </w:r>
      <w:r w:rsidRPr="00884D5F">
        <w:rPr>
          <w:rFonts w:ascii="仿宋" w:eastAsia="仿宋" w:hAnsi="仿宋" w:cs="仿宋" w:hint="eastAsia"/>
          <w:bCs/>
          <w:sz w:val="24"/>
        </w:rPr>
        <w:lastRenderedPageBreak/>
        <w:t>服务的全过程质量管理及控制提出具体措施，并提出质量保障目标的承诺。</w:t>
      </w:r>
    </w:p>
    <w:p w:rsidR="00E34FA3" w:rsidRPr="00884D5F" w:rsidRDefault="00E34FA3" w:rsidP="00E34FA3">
      <w:p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要求投标人对本项目的工程实施进行风险控制。</w:t>
      </w:r>
    </w:p>
    <w:p w:rsidR="00E34FA3" w:rsidRPr="00884D5F" w:rsidRDefault="00E34FA3" w:rsidP="00E34FA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2.2.</w:t>
      </w:r>
      <w:r w:rsidRPr="00884D5F">
        <w:rPr>
          <w:rFonts w:ascii="仿宋" w:eastAsia="仿宋" w:hAnsi="仿宋" w:cs="仿宋" w:hint="eastAsia"/>
          <w:bCs/>
          <w:sz w:val="24"/>
        </w:rPr>
        <w:t>3、制定可行的系统集成方案，进行部署实施和系统集成，提供本项目设备连接所需的各种模块、线缆等配件。</w:t>
      </w:r>
    </w:p>
    <w:p w:rsidR="00E34FA3" w:rsidRDefault="00E34FA3" w:rsidP="00E34FA3">
      <w:pPr>
        <w:snapToGrid w:val="0"/>
        <w:spacing w:line="360" w:lineRule="auto"/>
        <w:ind w:firstLineChars="200" w:firstLine="480"/>
        <w:rPr>
          <w:rFonts w:ascii="仿宋" w:eastAsia="仿宋" w:hAnsi="仿宋" w:cs="仿宋"/>
          <w:bCs/>
          <w:sz w:val="24"/>
        </w:rPr>
      </w:pPr>
    </w:p>
    <w:p w:rsidR="00E34FA3" w:rsidRPr="0093314A" w:rsidRDefault="00E34FA3" w:rsidP="00E34FA3">
      <w:pPr>
        <w:snapToGrid w:val="0"/>
        <w:spacing w:line="360" w:lineRule="auto"/>
        <w:ind w:firstLineChars="200" w:firstLine="480"/>
        <w:rPr>
          <w:rFonts w:ascii="仿宋" w:eastAsia="仿宋" w:hAnsi="仿宋" w:cs="仿宋"/>
          <w:bCs/>
          <w:sz w:val="24"/>
        </w:rPr>
      </w:pPr>
      <w:r w:rsidRPr="00D176A2">
        <w:rPr>
          <w:rFonts w:ascii="仿宋" w:eastAsia="仿宋" w:hAnsi="仿宋" w:cs="仿宋" w:hint="eastAsia"/>
          <w:bCs/>
          <w:sz w:val="24"/>
        </w:rPr>
        <w:t>3、为落实政府采购政策需满足的要求；</w:t>
      </w:r>
    </w:p>
    <w:p w:rsidR="00E34FA3" w:rsidRDefault="00E34FA3" w:rsidP="00E34FA3">
      <w:pPr>
        <w:spacing w:line="360" w:lineRule="auto"/>
        <w:ind w:firstLineChars="200" w:firstLine="480"/>
        <w:rPr>
          <w:rFonts w:ascii="仿宋" w:eastAsia="仿宋" w:hAnsi="仿宋" w:cs="宋体"/>
          <w:sz w:val="24"/>
        </w:rPr>
      </w:pPr>
      <w:r>
        <w:rPr>
          <w:rFonts w:ascii="仿宋" w:eastAsia="仿宋" w:hAnsi="仿宋" w:cs="宋体" w:hint="eastAsia"/>
          <w:sz w:val="24"/>
        </w:rPr>
        <w:t>3.1.</w:t>
      </w:r>
      <w:r>
        <w:rPr>
          <w:rFonts w:ascii="仿宋" w:eastAsia="仿宋" w:hAnsi="仿宋"/>
          <w:sz w:val="24"/>
        </w:rPr>
        <w:t>促进中小企业发展政策：</w:t>
      </w:r>
      <w:r>
        <w:rPr>
          <w:rFonts w:ascii="仿宋" w:eastAsia="仿宋" w:hAnsi="仿宋" w:hint="eastAsia"/>
          <w:sz w:val="24"/>
        </w:rPr>
        <w:t>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w:t>
      </w:r>
      <w:proofErr w:type="gramStart"/>
      <w:r>
        <w:rPr>
          <w:rFonts w:ascii="仿宋" w:eastAsia="仿宋" w:hAnsi="仿宋" w:hint="eastAsia"/>
          <w:sz w:val="24"/>
        </w:rPr>
        <w:t>声明函不真实</w:t>
      </w:r>
      <w:proofErr w:type="gramEnd"/>
      <w:r>
        <w:rPr>
          <w:rFonts w:ascii="仿宋" w:eastAsia="仿宋" w:hAnsi="仿宋" w:hint="eastAsia"/>
          <w:sz w:val="24"/>
        </w:rPr>
        <w:t>的，应承担相应的法律责任。（注：依据《政府采购促进中小企业发展管理办法》规定享受扶持政策获得政府采购合同的小</w:t>
      </w:r>
      <w:proofErr w:type="gramStart"/>
      <w:r>
        <w:rPr>
          <w:rFonts w:ascii="仿宋" w:eastAsia="仿宋" w:hAnsi="仿宋" w:hint="eastAsia"/>
          <w:sz w:val="24"/>
        </w:rPr>
        <w:t>微企业</w:t>
      </w:r>
      <w:proofErr w:type="gramEnd"/>
      <w:r>
        <w:rPr>
          <w:rFonts w:ascii="仿宋" w:eastAsia="仿宋" w:hAnsi="仿宋" w:hint="eastAsia"/>
          <w:sz w:val="24"/>
        </w:rPr>
        <w:t>不得将合同分包给大中型企业，中型企业不得将合同分包给大型企业。）</w:t>
      </w:r>
    </w:p>
    <w:p w:rsidR="00E34FA3" w:rsidRDefault="00E34FA3" w:rsidP="00E34FA3">
      <w:pPr>
        <w:spacing w:line="360" w:lineRule="auto"/>
        <w:ind w:firstLineChars="200" w:firstLine="480"/>
        <w:rPr>
          <w:rFonts w:ascii="仿宋" w:eastAsia="仿宋" w:hAnsi="仿宋" w:cs="宋体"/>
          <w:sz w:val="24"/>
        </w:rPr>
      </w:pPr>
      <w:r>
        <w:rPr>
          <w:rFonts w:ascii="仿宋" w:eastAsia="仿宋" w:hAnsi="仿宋" w:cs="宋体" w:hint="eastAsia"/>
          <w:sz w:val="24"/>
        </w:rPr>
        <w:t>3.2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E34FA3" w:rsidRDefault="00E34FA3" w:rsidP="00E34FA3">
      <w:pPr>
        <w:spacing w:line="360" w:lineRule="auto"/>
        <w:ind w:firstLineChars="200" w:firstLine="480"/>
        <w:rPr>
          <w:rFonts w:ascii="仿宋" w:eastAsia="仿宋" w:hAnsi="仿宋" w:cs="宋体"/>
          <w:sz w:val="24"/>
        </w:rPr>
      </w:pPr>
      <w:r>
        <w:rPr>
          <w:rFonts w:ascii="仿宋" w:eastAsia="仿宋" w:hAnsi="仿宋" w:cs="宋体" w:hint="eastAsia"/>
          <w:sz w:val="24"/>
        </w:rPr>
        <w:t>3.3.促进残疾人就业政府采购政策：根据《三部门联合发布关于促进残疾人就业政府采购政策的通知》（财库〔</w:t>
      </w:r>
      <w:r>
        <w:rPr>
          <w:rFonts w:ascii="仿宋" w:eastAsia="仿宋" w:hAnsi="仿宋" w:cs="宋体"/>
          <w:sz w:val="24"/>
        </w:rPr>
        <w:t>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E34FA3" w:rsidRDefault="00E34FA3" w:rsidP="00E34FA3">
      <w:pPr>
        <w:spacing w:line="360" w:lineRule="auto"/>
        <w:ind w:firstLineChars="200" w:firstLine="480"/>
        <w:rPr>
          <w:rFonts w:ascii="仿宋" w:eastAsia="仿宋" w:hAnsi="仿宋" w:cs="宋体"/>
          <w:sz w:val="24"/>
        </w:rPr>
      </w:pPr>
      <w:r>
        <w:rPr>
          <w:rFonts w:ascii="仿宋" w:eastAsia="仿宋" w:hAnsi="仿宋" w:cs="宋体" w:hint="eastAsia"/>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t>
      </w:r>
      <w:r>
        <w:rPr>
          <w:rFonts w:ascii="仿宋" w:eastAsia="仿宋" w:hAnsi="仿宋" w:cs="宋体"/>
          <w:sz w:val="24"/>
        </w:rPr>
        <w:t>www.ccgp.gov.cn）建立的认证结果信息发布平台链接中查询下载。</w:t>
      </w:r>
    </w:p>
    <w:p w:rsidR="00E34FA3" w:rsidRDefault="00E34FA3" w:rsidP="00E34FA3">
      <w:pPr>
        <w:spacing w:line="360" w:lineRule="auto"/>
        <w:ind w:firstLineChars="200" w:firstLine="480"/>
        <w:rPr>
          <w:rFonts w:ascii="仿宋" w:eastAsia="仿宋" w:hAnsi="仿宋" w:cs="宋体"/>
          <w:sz w:val="24"/>
        </w:rPr>
      </w:pPr>
      <w:r>
        <w:rPr>
          <w:rFonts w:ascii="仿宋" w:eastAsia="仿宋" w:hAnsi="仿宋" w:cs="宋体" w:hint="eastAsia"/>
          <w:sz w:val="24"/>
        </w:rPr>
        <w:lastRenderedPageBreak/>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t>
      </w:r>
      <w:r>
        <w:rPr>
          <w:rFonts w:ascii="仿宋" w:eastAsia="仿宋" w:hAnsi="仿宋" w:cs="宋体"/>
          <w:sz w:val="24"/>
        </w:rPr>
        <w:t>www.ccgp.gov.cn）建立的认证结果信息发布平台链接中查询下载。</w:t>
      </w:r>
    </w:p>
    <w:p w:rsidR="00E34FA3" w:rsidRDefault="00E34FA3" w:rsidP="00E34FA3">
      <w:pPr>
        <w:spacing w:line="360" w:lineRule="auto"/>
        <w:ind w:firstLineChars="200" w:firstLine="480"/>
        <w:rPr>
          <w:rFonts w:ascii="仿宋" w:eastAsia="仿宋" w:hAnsi="仿宋" w:cs="宋体"/>
          <w:sz w:val="24"/>
        </w:rPr>
      </w:pPr>
      <w:bookmarkStart w:id="11" w:name="OLE_LINK113"/>
      <w:r>
        <w:rPr>
          <w:rFonts w:ascii="仿宋" w:eastAsia="仿宋" w:hAnsi="仿宋" w:cs="宋体" w:hint="eastAsia"/>
          <w:sz w:val="24"/>
        </w:rPr>
        <w:t>3.6.实施本国产品标准及相关政策：依据《</w:t>
      </w:r>
      <w:r>
        <w:rPr>
          <w:rFonts w:ascii="仿宋" w:eastAsia="仿宋" w:hAnsi="仿宋" w:cs="宋体" w:hint="eastAsia"/>
          <w:color w:val="000000"/>
          <w:sz w:val="24"/>
          <w:shd w:val="clear" w:color="auto" w:fill="FFFFFF"/>
        </w:rPr>
        <w:t>国务院办公厅关于在政府采购中实施本国产品标准及相关政策的通知</w:t>
      </w:r>
      <w:r>
        <w:rPr>
          <w:rFonts w:ascii="仿宋" w:eastAsia="仿宋" w:hAnsi="仿宋" w:cs="宋体" w:hint="eastAsia"/>
          <w:sz w:val="24"/>
        </w:rPr>
        <w:t>》（国办发〔2025〕34号）规定，本项目供应商所投产品</w:t>
      </w:r>
      <w:r>
        <w:rPr>
          <w:rFonts w:ascii="仿宋" w:eastAsia="仿宋" w:hAnsi="仿宋" w:cs="宋体" w:hint="eastAsia"/>
          <w:color w:val="000000"/>
          <w:sz w:val="24"/>
          <w:shd w:val="clear" w:color="auto" w:fill="FFFFFF"/>
        </w:rPr>
        <w:t>在中国境内生产，即在中华人民共和国关境内实现从原材料、组件到产品的属性改变。且在中国境内生产的组件成本占比应当达到规定比例</w:t>
      </w:r>
      <w:r>
        <w:rPr>
          <w:rFonts w:ascii="仿宋" w:eastAsia="仿宋" w:hAnsi="仿宋" w:cs="宋体" w:hint="eastAsia"/>
          <w:sz w:val="24"/>
        </w:rPr>
        <w:t>，</w:t>
      </w:r>
      <w:r>
        <w:rPr>
          <w:rFonts w:ascii="仿宋" w:eastAsia="仿宋" w:hAnsi="仿宋" w:cs="宋体" w:hint="eastAsia"/>
          <w:color w:val="000000"/>
          <w:sz w:val="24"/>
          <w:shd w:val="clear" w:color="auto" w:fill="FFFFFF"/>
        </w:rPr>
        <w:t>依法对本国产品给予价格评审优惠，对本国产品的报价给予20%的价格扣除，用扣除后的价格参与评审。</w:t>
      </w:r>
      <w:bookmarkStart w:id="12" w:name="OLE_LINK56"/>
      <w:bookmarkStart w:id="13" w:name="OLE_LINK55"/>
      <w:r>
        <w:rPr>
          <w:rFonts w:ascii="仿宋" w:eastAsia="仿宋" w:hAnsi="仿宋" w:cs="宋体" w:hint="eastAsia"/>
          <w:b/>
          <w:color w:val="000000"/>
          <w:sz w:val="24"/>
          <w:shd w:val="clear" w:color="auto" w:fill="FFFFFF"/>
        </w:rPr>
        <w:t>投标人</w:t>
      </w:r>
      <w:bookmarkEnd w:id="12"/>
      <w:bookmarkEnd w:id="13"/>
      <w:r>
        <w:rPr>
          <w:rFonts w:ascii="仿宋" w:eastAsia="仿宋" w:hAnsi="仿宋" w:cs="宋体" w:hint="eastAsia"/>
          <w:b/>
          <w:bCs/>
          <w:sz w:val="24"/>
        </w:rPr>
        <w:t>应出具招标文件要求的证明材料给予证明，否则评标时不予认可</w:t>
      </w:r>
      <w:r>
        <w:rPr>
          <w:rFonts w:ascii="仿宋" w:eastAsia="仿宋" w:hAnsi="仿宋" w:cs="宋体" w:hint="eastAsia"/>
          <w:sz w:val="24"/>
        </w:rPr>
        <w:t>。</w:t>
      </w:r>
      <w:r>
        <w:rPr>
          <w:rFonts w:ascii="仿宋" w:eastAsia="仿宋" w:hAnsi="仿宋" w:cs="宋体" w:hint="eastAsia"/>
          <w:b/>
          <w:color w:val="000000"/>
          <w:sz w:val="24"/>
          <w:shd w:val="clear" w:color="auto" w:fill="FFFFFF"/>
        </w:rPr>
        <w:t>投标人</w:t>
      </w:r>
      <w:r>
        <w:rPr>
          <w:rFonts w:ascii="仿宋" w:eastAsia="仿宋" w:hAnsi="仿宋" w:cs="宋体" w:hint="eastAsia"/>
          <w:b/>
          <w:bCs/>
          <w:sz w:val="24"/>
        </w:rPr>
        <w:t>应对提交的证明材料真实性负责，</w:t>
      </w:r>
      <w:r>
        <w:rPr>
          <w:rFonts w:ascii="仿宋" w:eastAsia="仿宋" w:hAnsi="仿宋" w:cs="宋体" w:hint="eastAsia"/>
          <w:sz w:val="24"/>
        </w:rPr>
        <w:t>提交证明材料不真实的，应承担相应的法律责任。</w:t>
      </w:r>
      <w:bookmarkEnd w:id="11"/>
    </w:p>
    <w:p w:rsidR="00E34FA3" w:rsidRPr="0093314A" w:rsidRDefault="00E34FA3" w:rsidP="00E34FA3">
      <w:pPr>
        <w:snapToGrid w:val="0"/>
        <w:spacing w:line="360" w:lineRule="auto"/>
        <w:ind w:firstLineChars="200" w:firstLine="480"/>
        <w:rPr>
          <w:rFonts w:ascii="仿宋" w:eastAsia="仿宋" w:hAnsi="仿宋" w:cs="仿宋"/>
          <w:bCs/>
          <w:sz w:val="24"/>
        </w:rPr>
      </w:pPr>
      <w:r w:rsidRPr="00D176A2">
        <w:rPr>
          <w:rFonts w:ascii="仿宋" w:eastAsia="仿宋" w:hAnsi="仿宋" w:cs="仿宋" w:hint="eastAsia"/>
          <w:bCs/>
          <w:sz w:val="24"/>
        </w:rPr>
        <w:t>4、采购标的</w:t>
      </w:r>
      <w:proofErr w:type="gramStart"/>
      <w:r w:rsidRPr="00D176A2">
        <w:rPr>
          <w:rFonts w:ascii="仿宋" w:eastAsia="仿宋" w:hAnsi="仿宋" w:cs="仿宋" w:hint="eastAsia"/>
          <w:bCs/>
          <w:sz w:val="24"/>
        </w:rPr>
        <w:t>的</w:t>
      </w:r>
      <w:proofErr w:type="gramEnd"/>
      <w:r w:rsidRPr="00D176A2">
        <w:rPr>
          <w:rFonts w:ascii="仿宋" w:eastAsia="仿宋" w:hAnsi="仿宋" w:cs="仿宋" w:hint="eastAsia"/>
          <w:bCs/>
          <w:sz w:val="24"/>
        </w:rPr>
        <w:t>其他技术、服务等要求；</w:t>
      </w:r>
    </w:p>
    <w:p w:rsidR="00E34FA3" w:rsidRDefault="00E34FA3" w:rsidP="00E34FA3">
      <w:pPr>
        <w:tabs>
          <w:tab w:val="left" w:pos="900"/>
          <w:tab w:val="left" w:pos="7160"/>
        </w:tabs>
        <w:spacing w:line="360" w:lineRule="auto"/>
        <w:ind w:firstLineChars="200" w:firstLine="482"/>
        <w:rPr>
          <w:rFonts w:ascii="仿宋" w:eastAsia="仿宋" w:hAnsi="仿宋"/>
          <w:b/>
          <w:sz w:val="24"/>
        </w:rPr>
      </w:pPr>
      <w:r>
        <w:rPr>
          <w:rFonts w:ascii="仿宋" w:eastAsia="仿宋" w:hAnsi="仿宋" w:hint="eastAsia"/>
          <w:b/>
          <w:sz w:val="24"/>
        </w:rPr>
        <w:t>4.1、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和“#”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p>
    <w:p w:rsidR="00E34FA3" w:rsidRPr="002B3508" w:rsidRDefault="00E34FA3" w:rsidP="00E34FA3">
      <w:pPr>
        <w:pStyle w:val="a0"/>
      </w:pPr>
    </w:p>
    <w:p w:rsidR="00E34FA3" w:rsidRPr="0093314A" w:rsidRDefault="00E34FA3" w:rsidP="00E34FA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5、需由投标人提供设计方案、解决方案或者组织方案的采购项目，应当说</w:t>
      </w:r>
      <w:r w:rsidRPr="0093314A">
        <w:rPr>
          <w:rFonts w:ascii="仿宋" w:eastAsia="仿宋" w:hAnsi="仿宋" w:cs="仿宋" w:hint="eastAsia"/>
          <w:bCs/>
          <w:sz w:val="24"/>
        </w:rPr>
        <w:lastRenderedPageBreak/>
        <w:t>明采购标的</w:t>
      </w:r>
      <w:proofErr w:type="gramStart"/>
      <w:r w:rsidRPr="0093314A">
        <w:rPr>
          <w:rFonts w:ascii="仿宋" w:eastAsia="仿宋" w:hAnsi="仿宋" w:cs="仿宋" w:hint="eastAsia"/>
          <w:bCs/>
          <w:sz w:val="24"/>
        </w:rPr>
        <w:t>的</w:t>
      </w:r>
      <w:proofErr w:type="gramEnd"/>
      <w:r w:rsidRPr="0093314A">
        <w:rPr>
          <w:rFonts w:ascii="仿宋" w:eastAsia="仿宋" w:hAnsi="仿宋" w:cs="仿宋" w:hint="eastAsia"/>
          <w:bCs/>
          <w:sz w:val="24"/>
        </w:rPr>
        <w:t>功能、应用场景、目标等基本要求</w:t>
      </w:r>
    </w:p>
    <w:p w:rsidR="00E34FA3" w:rsidRPr="0093314A" w:rsidRDefault="00E34FA3" w:rsidP="00E34FA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无</w:t>
      </w:r>
    </w:p>
    <w:p w:rsidR="00E34FA3" w:rsidRPr="0093314A" w:rsidRDefault="00E34FA3" w:rsidP="00E34FA3">
      <w:pPr>
        <w:pStyle w:val="a0"/>
        <w:rPr>
          <w:rFonts w:ascii="仿宋" w:eastAsia="仿宋" w:hAnsi="仿宋"/>
        </w:rPr>
      </w:pPr>
    </w:p>
    <w:p w:rsidR="00E34FA3" w:rsidRPr="00D176A2" w:rsidRDefault="00E34FA3" w:rsidP="00E34FA3">
      <w:pPr>
        <w:snapToGrid w:val="0"/>
        <w:spacing w:line="360" w:lineRule="auto"/>
        <w:ind w:firstLineChars="200" w:firstLine="482"/>
        <w:rPr>
          <w:rFonts w:ascii="仿宋" w:eastAsia="仿宋" w:hAnsi="仿宋" w:cs="仿宋"/>
          <w:b/>
          <w:bCs/>
          <w:sz w:val="24"/>
        </w:rPr>
      </w:pPr>
      <w:r w:rsidRPr="00D176A2">
        <w:rPr>
          <w:rFonts w:ascii="仿宋" w:eastAsia="仿宋" w:hAnsi="仿宋" w:cs="仿宋" w:hint="eastAsia"/>
          <w:b/>
          <w:bCs/>
          <w:sz w:val="24"/>
        </w:rPr>
        <w:t>（三）验收标准</w:t>
      </w:r>
    </w:p>
    <w:p w:rsidR="00E34FA3" w:rsidRPr="00884D5F" w:rsidRDefault="00E34FA3" w:rsidP="00E34FA3">
      <w:pPr>
        <w:numPr>
          <w:ilvl w:val="255"/>
          <w:numId w:val="0"/>
        </w:numPr>
        <w:snapToGrid w:val="0"/>
        <w:spacing w:line="360" w:lineRule="auto"/>
        <w:ind w:firstLineChars="200" w:firstLine="480"/>
        <w:rPr>
          <w:rFonts w:ascii="仿宋" w:eastAsia="仿宋" w:hAnsi="仿宋"/>
          <w:sz w:val="24"/>
        </w:rPr>
      </w:pPr>
      <w:r w:rsidRPr="00884D5F">
        <w:rPr>
          <w:rFonts w:ascii="仿宋" w:eastAsia="仿宋" w:hAnsi="仿宋" w:hint="eastAsia"/>
          <w:sz w:val="24"/>
        </w:rPr>
        <w:t>在项目所有设备全部上线，稳定运行1个月后，中标人必须在合同规定的时间内，以完工验收申请报告形式书面通知招标人以声明整个系统完毕，并进行逐项验收，最后由用户</w:t>
      </w:r>
      <w:proofErr w:type="gramStart"/>
      <w:r w:rsidRPr="00884D5F">
        <w:rPr>
          <w:rFonts w:ascii="仿宋" w:eastAsia="仿宋" w:hAnsi="仿宋" w:hint="eastAsia"/>
          <w:sz w:val="24"/>
        </w:rPr>
        <w:t>方项目</w:t>
      </w:r>
      <w:proofErr w:type="gramEnd"/>
      <w:r w:rsidRPr="00884D5F">
        <w:rPr>
          <w:rFonts w:ascii="仿宋" w:eastAsia="仿宋" w:hAnsi="仿宋" w:hint="eastAsia"/>
          <w:sz w:val="24"/>
        </w:rPr>
        <w:t>负责人员和其他相关人员签字认可，确定工程完成，系统工作转入免费维护阶段。</w:t>
      </w:r>
    </w:p>
    <w:p w:rsidR="00E34FA3" w:rsidRPr="00884D5F" w:rsidRDefault="00E34FA3" w:rsidP="00E34FA3">
      <w:pPr>
        <w:numPr>
          <w:ilvl w:val="255"/>
          <w:numId w:val="0"/>
        </w:numPr>
        <w:snapToGrid w:val="0"/>
        <w:spacing w:line="360" w:lineRule="auto"/>
        <w:ind w:firstLineChars="200" w:firstLine="480"/>
        <w:rPr>
          <w:rFonts w:ascii="仿宋" w:eastAsia="仿宋" w:hAnsi="仿宋"/>
          <w:sz w:val="24"/>
        </w:rPr>
      </w:pPr>
      <w:r w:rsidRPr="00884D5F">
        <w:rPr>
          <w:rFonts w:ascii="仿宋" w:eastAsia="仿宋" w:hAnsi="仿宋" w:hint="eastAsia"/>
          <w:sz w:val="24"/>
        </w:rPr>
        <w:t xml:space="preserve">项目验收，是项目建设中有组织的主动性行为，它是对项目建设高度负责的体现，也是项目建设成功的重要保证。切实做好项目建设中的验收工作至关重要，应当采取有效措施，实实在在做好。为保证项目验收质量，针对不同的验收内容，在实施验收操作中，采取以下的方法： </w:t>
      </w:r>
    </w:p>
    <w:p w:rsidR="00E34FA3" w:rsidRPr="00884D5F" w:rsidRDefault="00E34FA3" w:rsidP="00E34FA3">
      <w:pPr>
        <w:numPr>
          <w:ilvl w:val="255"/>
          <w:numId w:val="0"/>
        </w:numPr>
        <w:snapToGrid w:val="0"/>
        <w:spacing w:line="360" w:lineRule="auto"/>
        <w:ind w:firstLineChars="200" w:firstLine="480"/>
        <w:rPr>
          <w:rFonts w:ascii="仿宋" w:eastAsia="仿宋" w:hAnsi="仿宋"/>
          <w:sz w:val="24"/>
        </w:rPr>
      </w:pPr>
      <w:r w:rsidRPr="00884D5F">
        <w:rPr>
          <w:rFonts w:ascii="仿宋" w:eastAsia="仿宋" w:hAnsi="仿宋" w:hint="eastAsia"/>
          <w:sz w:val="24"/>
        </w:rPr>
        <w:t>对照检查项目各项建设内容的结果是否与合同条款及项目实施方案相一致。</w:t>
      </w:r>
    </w:p>
    <w:p w:rsidR="00E34FA3" w:rsidRPr="00884D5F" w:rsidRDefault="00E34FA3" w:rsidP="00E34FA3">
      <w:pPr>
        <w:numPr>
          <w:ilvl w:val="255"/>
          <w:numId w:val="0"/>
        </w:numPr>
        <w:snapToGrid w:val="0"/>
        <w:spacing w:line="360" w:lineRule="auto"/>
        <w:ind w:firstLineChars="200" w:firstLine="480"/>
        <w:rPr>
          <w:rFonts w:ascii="仿宋" w:eastAsia="仿宋" w:hAnsi="仿宋"/>
          <w:sz w:val="24"/>
        </w:rPr>
      </w:pPr>
      <w:r w:rsidRPr="00884D5F">
        <w:rPr>
          <w:rFonts w:ascii="仿宋" w:eastAsia="仿宋" w:hAnsi="仿宋" w:hint="eastAsia"/>
          <w:sz w:val="24"/>
        </w:rPr>
        <w:t>对项目中所涉及的所有硬件软件一一登记，系统运维手册、使用手册等各种技术文档登记、造册和整理完整，并妥善保存。对项目建设中双方共同根据实际进展情况修订的合同条款、协调开发建设中的问题和变更以及执行情况进行记录。</w:t>
      </w:r>
    </w:p>
    <w:p w:rsidR="00E34FA3" w:rsidRPr="00884D5F" w:rsidRDefault="00E34FA3" w:rsidP="00E34FA3">
      <w:pPr>
        <w:numPr>
          <w:ilvl w:val="255"/>
          <w:numId w:val="0"/>
        </w:numPr>
        <w:snapToGrid w:val="0"/>
        <w:spacing w:line="360" w:lineRule="auto"/>
        <w:ind w:firstLineChars="200" w:firstLine="480"/>
        <w:rPr>
          <w:rFonts w:ascii="仿宋" w:eastAsia="仿宋" w:hAnsi="仿宋"/>
          <w:sz w:val="24"/>
        </w:rPr>
      </w:pPr>
      <w:r w:rsidRPr="00884D5F">
        <w:rPr>
          <w:rFonts w:ascii="仿宋" w:eastAsia="仿宋" w:hAnsi="仿宋" w:hint="eastAsia"/>
          <w:sz w:val="24"/>
        </w:rPr>
        <w:t>系统实际操作和功能方面，是否在实际环境中正常运行，是否与合同规定的一致，达到了预期的目的。</w:t>
      </w:r>
    </w:p>
    <w:p w:rsidR="00E34FA3" w:rsidRDefault="00E34FA3" w:rsidP="00E34FA3">
      <w:pPr>
        <w:numPr>
          <w:ilvl w:val="255"/>
          <w:numId w:val="0"/>
        </w:numPr>
        <w:snapToGrid w:val="0"/>
        <w:spacing w:line="360" w:lineRule="auto"/>
        <w:ind w:firstLineChars="200" w:firstLine="480"/>
        <w:rPr>
          <w:rFonts w:ascii="仿宋" w:eastAsia="仿宋" w:hAnsi="仿宋"/>
          <w:sz w:val="24"/>
        </w:rPr>
      </w:pPr>
    </w:p>
    <w:p w:rsidR="00E34FA3" w:rsidRPr="00D176A2" w:rsidRDefault="00E34FA3" w:rsidP="00E34FA3">
      <w:pPr>
        <w:numPr>
          <w:ilvl w:val="255"/>
          <w:numId w:val="0"/>
        </w:numPr>
        <w:snapToGrid w:val="0"/>
        <w:spacing w:line="360" w:lineRule="auto"/>
        <w:ind w:firstLineChars="200" w:firstLine="482"/>
        <w:rPr>
          <w:rFonts w:ascii="仿宋" w:eastAsia="仿宋" w:hAnsi="仿宋" w:cs="仿宋"/>
          <w:b/>
          <w:bCs/>
          <w:sz w:val="24"/>
        </w:rPr>
      </w:pPr>
      <w:r w:rsidRPr="00D176A2">
        <w:rPr>
          <w:rFonts w:ascii="仿宋" w:eastAsia="仿宋" w:hAnsi="仿宋" w:cs="仿宋" w:hint="eastAsia"/>
          <w:b/>
          <w:bCs/>
          <w:sz w:val="24"/>
        </w:rPr>
        <w:t>（四）其他要求</w:t>
      </w:r>
    </w:p>
    <w:p w:rsidR="00E34FA3" w:rsidRPr="00884D5F" w:rsidRDefault="00E34FA3" w:rsidP="00E34FA3">
      <w:pPr>
        <w:numPr>
          <w:ilvl w:val="255"/>
          <w:numId w:val="0"/>
        </w:num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投标人应负责使用人员的培训及考核。培训对象包括信息科系统管理员、日常维护人员，投标人应提供完整的培训方案。</w:t>
      </w:r>
    </w:p>
    <w:p w:rsidR="00E34FA3" w:rsidRPr="00884D5F" w:rsidRDefault="00E34FA3" w:rsidP="00E34FA3">
      <w:pPr>
        <w:numPr>
          <w:ilvl w:val="255"/>
          <w:numId w:val="0"/>
        </w:num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1、培训内容</w:t>
      </w:r>
    </w:p>
    <w:p w:rsidR="00E34FA3" w:rsidRPr="00884D5F" w:rsidRDefault="00E34FA3" w:rsidP="00E34FA3">
      <w:pPr>
        <w:numPr>
          <w:ilvl w:val="255"/>
          <w:numId w:val="0"/>
        </w:num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为了让采购</w:t>
      </w:r>
      <w:proofErr w:type="gramStart"/>
      <w:r w:rsidRPr="00884D5F">
        <w:rPr>
          <w:rFonts w:ascii="仿宋" w:eastAsia="仿宋" w:hAnsi="仿宋" w:cs="仿宋" w:hint="eastAsia"/>
          <w:bCs/>
          <w:sz w:val="24"/>
        </w:rPr>
        <w:t>人人员</w:t>
      </w:r>
      <w:proofErr w:type="gramEnd"/>
      <w:r w:rsidRPr="00884D5F">
        <w:rPr>
          <w:rFonts w:ascii="仿宋" w:eastAsia="仿宋" w:hAnsi="仿宋" w:cs="仿宋" w:hint="eastAsia"/>
          <w:bCs/>
          <w:sz w:val="24"/>
        </w:rPr>
        <w:t>更好地对系统进行管理和维护，投标人需对相关技术人员进行全面的培训，使之在各个层次上掌握各个系统的操作、系统配置、故障处理及日常测试维护，从而确保平台能正常安全的运行。</w:t>
      </w:r>
    </w:p>
    <w:p w:rsidR="00E34FA3" w:rsidRPr="00884D5F" w:rsidRDefault="00E34FA3" w:rsidP="00E34FA3">
      <w:pPr>
        <w:numPr>
          <w:ilvl w:val="255"/>
          <w:numId w:val="0"/>
        </w:num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提供下列几个方面的培训：</w:t>
      </w:r>
    </w:p>
    <w:p w:rsidR="00E34FA3" w:rsidRPr="00884D5F" w:rsidRDefault="00E34FA3" w:rsidP="00E34FA3">
      <w:pPr>
        <w:numPr>
          <w:ilvl w:val="255"/>
          <w:numId w:val="0"/>
        </w:num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（1）硬件系统的用户使用培训；</w:t>
      </w:r>
    </w:p>
    <w:p w:rsidR="00E34FA3" w:rsidRPr="00884D5F" w:rsidRDefault="00E34FA3" w:rsidP="00E34FA3">
      <w:pPr>
        <w:numPr>
          <w:ilvl w:val="255"/>
          <w:numId w:val="0"/>
        </w:num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（2）系统管理培训；</w:t>
      </w:r>
    </w:p>
    <w:p w:rsidR="00E34FA3" w:rsidRPr="00884D5F" w:rsidRDefault="00E34FA3" w:rsidP="00E34FA3">
      <w:pPr>
        <w:numPr>
          <w:ilvl w:val="255"/>
          <w:numId w:val="0"/>
        </w:num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（3）系统操作疑难问题解答；</w:t>
      </w:r>
    </w:p>
    <w:p w:rsidR="00E34FA3" w:rsidRPr="00884D5F" w:rsidRDefault="00E34FA3" w:rsidP="00E34FA3">
      <w:pPr>
        <w:numPr>
          <w:ilvl w:val="255"/>
          <w:numId w:val="0"/>
        </w:num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lastRenderedPageBreak/>
        <w:t>2、培训对象</w:t>
      </w:r>
    </w:p>
    <w:p w:rsidR="00E34FA3" w:rsidRPr="00884D5F" w:rsidRDefault="00E34FA3" w:rsidP="00E34FA3">
      <w:pPr>
        <w:numPr>
          <w:ilvl w:val="255"/>
          <w:numId w:val="0"/>
        </w:numPr>
        <w:snapToGrid w:val="0"/>
        <w:spacing w:line="360" w:lineRule="auto"/>
        <w:ind w:firstLineChars="200" w:firstLine="480"/>
        <w:rPr>
          <w:rFonts w:ascii="仿宋" w:eastAsia="仿宋" w:hAnsi="仿宋" w:cs="仿宋"/>
          <w:bCs/>
          <w:sz w:val="24"/>
        </w:rPr>
      </w:pPr>
      <w:r w:rsidRPr="00884D5F">
        <w:rPr>
          <w:rFonts w:ascii="仿宋" w:eastAsia="仿宋" w:hAnsi="仿宋" w:cs="仿宋" w:hint="eastAsia"/>
          <w:bCs/>
          <w:sz w:val="24"/>
        </w:rPr>
        <w:t>培训对象包括信息科系统管理员、日常维护人员。培训可使得系统维护人员能够顺利地完成日常的维护工作，保证系统的正常运行。</w:t>
      </w:r>
    </w:p>
    <w:p w:rsidR="00944705" w:rsidRPr="00E34FA3" w:rsidRDefault="00944705">
      <w:bookmarkStart w:id="14" w:name="_GoBack"/>
      <w:bookmarkEnd w:id="14"/>
    </w:p>
    <w:sectPr w:rsidR="00944705" w:rsidRPr="00E34FA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5A7" w:rsidRDefault="00AA05A7" w:rsidP="00E34FA3">
      <w:r>
        <w:separator/>
      </w:r>
    </w:p>
  </w:endnote>
  <w:endnote w:type="continuationSeparator" w:id="0">
    <w:p w:rsidR="00AA05A7" w:rsidRDefault="00AA05A7" w:rsidP="00E34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5A7" w:rsidRDefault="00AA05A7" w:rsidP="00E34FA3">
      <w:r>
        <w:separator/>
      </w:r>
    </w:p>
  </w:footnote>
  <w:footnote w:type="continuationSeparator" w:id="0">
    <w:p w:rsidR="00AA05A7" w:rsidRDefault="00AA05A7" w:rsidP="00E34F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CB0"/>
    <w:rsid w:val="00944705"/>
    <w:rsid w:val="00AA05A7"/>
    <w:rsid w:val="00E34FA3"/>
    <w:rsid w:val="00FD4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34FA3"/>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E34FA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E34FA3"/>
    <w:rPr>
      <w:sz w:val="18"/>
      <w:szCs w:val="18"/>
    </w:rPr>
  </w:style>
  <w:style w:type="paragraph" w:styleId="a5">
    <w:name w:val="footer"/>
    <w:basedOn w:val="a"/>
    <w:link w:val="Char0"/>
    <w:uiPriority w:val="99"/>
    <w:unhideWhenUsed/>
    <w:rsid w:val="00E34FA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E34FA3"/>
    <w:rPr>
      <w:sz w:val="18"/>
      <w:szCs w:val="18"/>
    </w:rPr>
  </w:style>
  <w:style w:type="paragraph" w:styleId="a0">
    <w:name w:val="Normal Indent"/>
    <w:basedOn w:val="a"/>
    <w:link w:val="Char1"/>
    <w:qFormat/>
    <w:rsid w:val="00E34FA3"/>
    <w:pPr>
      <w:autoSpaceDE w:val="0"/>
      <w:autoSpaceDN w:val="0"/>
      <w:adjustRightInd w:val="0"/>
      <w:ind w:firstLine="420"/>
      <w:jc w:val="left"/>
    </w:pPr>
    <w:rPr>
      <w:rFonts w:ascii="宋体"/>
      <w:sz w:val="24"/>
    </w:rPr>
  </w:style>
  <w:style w:type="paragraph" w:styleId="a6">
    <w:name w:val="Body Text"/>
    <w:basedOn w:val="a"/>
    <w:link w:val="Char2"/>
    <w:qFormat/>
    <w:rsid w:val="00E34FA3"/>
    <w:pPr>
      <w:tabs>
        <w:tab w:val="left" w:pos="567"/>
      </w:tabs>
      <w:spacing w:before="120" w:line="22" w:lineRule="atLeast"/>
    </w:pPr>
    <w:rPr>
      <w:rFonts w:ascii="宋体" w:hAnsi="宋体"/>
      <w:sz w:val="24"/>
    </w:rPr>
  </w:style>
  <w:style w:type="character" w:customStyle="1" w:styleId="Char2">
    <w:name w:val="正文文本 Char"/>
    <w:basedOn w:val="a1"/>
    <w:link w:val="a6"/>
    <w:qFormat/>
    <w:rsid w:val="00E34FA3"/>
    <w:rPr>
      <w:rFonts w:ascii="宋体" w:eastAsia="宋体" w:hAnsi="宋体" w:cs="Times New Roman"/>
      <w:sz w:val="24"/>
      <w:szCs w:val="24"/>
    </w:rPr>
  </w:style>
  <w:style w:type="character" w:customStyle="1" w:styleId="Char1">
    <w:name w:val="正文缩进 Char1"/>
    <w:link w:val="a0"/>
    <w:qFormat/>
    <w:rsid w:val="00E34FA3"/>
    <w:rPr>
      <w:rFonts w:ascii="宋体" w:eastAsia="宋体" w:hAnsi="Times New Roman" w:cs="Times New Roman"/>
      <w:sz w:val="24"/>
      <w:szCs w:val="24"/>
    </w:rPr>
  </w:style>
  <w:style w:type="paragraph" w:customStyle="1" w:styleId="pf0">
    <w:name w:val="pf0"/>
    <w:basedOn w:val="a"/>
    <w:qFormat/>
    <w:rsid w:val="00E34FA3"/>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34FA3"/>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E34FA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E34FA3"/>
    <w:rPr>
      <w:sz w:val="18"/>
      <w:szCs w:val="18"/>
    </w:rPr>
  </w:style>
  <w:style w:type="paragraph" w:styleId="a5">
    <w:name w:val="footer"/>
    <w:basedOn w:val="a"/>
    <w:link w:val="Char0"/>
    <w:uiPriority w:val="99"/>
    <w:unhideWhenUsed/>
    <w:rsid w:val="00E34FA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E34FA3"/>
    <w:rPr>
      <w:sz w:val="18"/>
      <w:szCs w:val="18"/>
    </w:rPr>
  </w:style>
  <w:style w:type="paragraph" w:styleId="a0">
    <w:name w:val="Normal Indent"/>
    <w:basedOn w:val="a"/>
    <w:link w:val="Char1"/>
    <w:qFormat/>
    <w:rsid w:val="00E34FA3"/>
    <w:pPr>
      <w:autoSpaceDE w:val="0"/>
      <w:autoSpaceDN w:val="0"/>
      <w:adjustRightInd w:val="0"/>
      <w:ind w:firstLine="420"/>
      <w:jc w:val="left"/>
    </w:pPr>
    <w:rPr>
      <w:rFonts w:ascii="宋体"/>
      <w:sz w:val="24"/>
    </w:rPr>
  </w:style>
  <w:style w:type="paragraph" w:styleId="a6">
    <w:name w:val="Body Text"/>
    <w:basedOn w:val="a"/>
    <w:link w:val="Char2"/>
    <w:qFormat/>
    <w:rsid w:val="00E34FA3"/>
    <w:pPr>
      <w:tabs>
        <w:tab w:val="left" w:pos="567"/>
      </w:tabs>
      <w:spacing w:before="120" w:line="22" w:lineRule="atLeast"/>
    </w:pPr>
    <w:rPr>
      <w:rFonts w:ascii="宋体" w:hAnsi="宋体"/>
      <w:sz w:val="24"/>
    </w:rPr>
  </w:style>
  <w:style w:type="character" w:customStyle="1" w:styleId="Char2">
    <w:name w:val="正文文本 Char"/>
    <w:basedOn w:val="a1"/>
    <w:link w:val="a6"/>
    <w:qFormat/>
    <w:rsid w:val="00E34FA3"/>
    <w:rPr>
      <w:rFonts w:ascii="宋体" w:eastAsia="宋体" w:hAnsi="宋体" w:cs="Times New Roman"/>
      <w:sz w:val="24"/>
      <w:szCs w:val="24"/>
    </w:rPr>
  </w:style>
  <w:style w:type="character" w:customStyle="1" w:styleId="Char1">
    <w:name w:val="正文缩进 Char1"/>
    <w:link w:val="a0"/>
    <w:qFormat/>
    <w:rsid w:val="00E34FA3"/>
    <w:rPr>
      <w:rFonts w:ascii="宋体" w:eastAsia="宋体" w:hAnsi="Times New Roman" w:cs="Times New Roman"/>
      <w:sz w:val="24"/>
      <w:szCs w:val="24"/>
    </w:rPr>
  </w:style>
  <w:style w:type="paragraph" w:customStyle="1" w:styleId="pf0">
    <w:name w:val="pf0"/>
    <w:basedOn w:val="a"/>
    <w:qFormat/>
    <w:rsid w:val="00E34FA3"/>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920</Words>
  <Characters>5245</Characters>
  <Application>Microsoft Office Word</Application>
  <DocSecurity>0</DocSecurity>
  <Lines>43</Lines>
  <Paragraphs>12</Paragraphs>
  <ScaleCrop>false</ScaleCrop>
  <Company/>
  <LinksUpToDate>false</LinksUpToDate>
  <CharactersWithSpaces>6153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dc:creator>
  <cp:keywords/>
  <dc:description/>
  <cp:lastModifiedBy>zhang</cp:lastModifiedBy>
  <cp:revision>2</cp:revision>
  <dcterms:created xsi:type="dcterms:W3CDTF">2026-07-29T08:23:00Z</dcterms:created>
  <dcterms:modified xsi:type="dcterms:W3CDTF">2026-07-29T08:23:00Z</dcterms:modified>
</cp:coreProperties>
</file>