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06866">
      <w:pPr>
        <w:spacing w:line="360" w:lineRule="auto"/>
        <w:ind w:firstLine="562" w:firstLineChars="200"/>
        <w:jc w:val="center"/>
        <w:rPr>
          <w:rFonts w:hint="eastAsia" w:eastAsia="宋体"/>
          <w:b/>
          <w:bCs/>
          <w:sz w:val="28"/>
          <w:szCs w:val="28"/>
          <w:lang w:eastAsia="zh-CN"/>
        </w:rPr>
      </w:pPr>
      <w:r>
        <w:rPr>
          <w:rFonts w:hint="eastAsia"/>
          <w:b/>
          <w:bCs/>
          <w:sz w:val="28"/>
          <w:szCs w:val="28"/>
        </w:rPr>
        <w:t>图书馆电子阅览室改造工程室内家具、设备购置</w:t>
      </w:r>
      <w:r>
        <w:rPr>
          <w:rFonts w:hint="eastAsia"/>
          <w:b/>
          <w:bCs/>
          <w:sz w:val="28"/>
          <w:szCs w:val="28"/>
          <w:lang w:eastAsia="zh-CN"/>
        </w:rPr>
        <w:t>（</w:t>
      </w:r>
      <w:r>
        <w:rPr>
          <w:rFonts w:hint="eastAsia"/>
          <w:b/>
          <w:bCs/>
          <w:sz w:val="28"/>
          <w:szCs w:val="28"/>
          <w:lang w:val="en-US" w:eastAsia="zh-CN"/>
        </w:rPr>
        <w:t>第1-2包</w:t>
      </w:r>
      <w:r>
        <w:rPr>
          <w:rFonts w:hint="eastAsia"/>
          <w:b/>
          <w:bCs/>
          <w:sz w:val="28"/>
          <w:szCs w:val="28"/>
          <w:lang w:eastAsia="zh-CN"/>
        </w:rPr>
        <w:t>）</w:t>
      </w:r>
    </w:p>
    <w:p w14:paraId="521F7831">
      <w:pPr>
        <w:spacing w:line="360" w:lineRule="auto"/>
        <w:ind w:firstLine="562" w:firstLineChars="200"/>
        <w:jc w:val="center"/>
        <w:rPr>
          <w:rFonts w:hint="default" w:eastAsia="宋体"/>
          <w:b/>
          <w:bCs/>
          <w:sz w:val="28"/>
          <w:szCs w:val="28"/>
          <w:lang w:val="en-US" w:eastAsia="zh-CN"/>
        </w:rPr>
      </w:pPr>
      <w:r>
        <w:rPr>
          <w:rFonts w:hint="eastAsia"/>
          <w:b/>
          <w:bCs/>
          <w:sz w:val="28"/>
          <w:szCs w:val="28"/>
          <w:lang w:val="en-US" w:eastAsia="zh-CN"/>
        </w:rPr>
        <w:t>二次公开招标公告</w:t>
      </w:r>
    </w:p>
    <w:p w14:paraId="6C6F6B2D">
      <w:pPr>
        <w:pStyle w:val="2"/>
        <w:spacing w:before="0" w:line="360" w:lineRule="auto"/>
        <w:jc w:val="left"/>
        <w:rPr>
          <w:rFonts w:ascii="Times New Roman" w:hAnsi="Times New Roman" w:eastAsia="宋体"/>
          <w:sz w:val="24"/>
          <w:szCs w:val="24"/>
        </w:rPr>
      </w:pPr>
      <w:bookmarkStart w:id="0" w:name="_Toc28359079"/>
      <w:bookmarkStart w:id="1" w:name="_Toc28359002"/>
      <w:bookmarkStart w:id="2" w:name="_Toc35393621"/>
      <w:bookmarkStart w:id="3" w:name="_Toc35393790"/>
      <w:bookmarkStart w:id="4" w:name="_Hlk24379207"/>
      <w:r>
        <w:rPr>
          <w:rFonts w:ascii="Times New Roman" w:hAnsi="Times New Roman" w:eastAsia="宋体"/>
          <w:sz w:val="24"/>
          <w:szCs w:val="24"/>
        </w:rPr>
        <w:t>一、项目基本情况</w:t>
      </w:r>
      <w:bookmarkEnd w:id="0"/>
      <w:bookmarkEnd w:id="1"/>
      <w:bookmarkEnd w:id="2"/>
      <w:bookmarkEnd w:id="3"/>
    </w:p>
    <w:p w14:paraId="7C38F1B7">
      <w:pPr>
        <w:spacing w:line="360" w:lineRule="auto"/>
        <w:ind w:firstLine="480" w:firstLineChars="200"/>
        <w:rPr>
          <w:sz w:val="24"/>
        </w:rPr>
      </w:pPr>
      <w:r>
        <w:rPr>
          <w:sz w:val="24"/>
        </w:rPr>
        <w:t>1.项目编号：</w:t>
      </w:r>
      <w:r>
        <w:fldChar w:fldCharType="begin"/>
      </w:r>
      <w:r>
        <w:instrText xml:space="preserve"> HYPERLINK "http://219.232.204.193:8080/frontend/plan/project_detail.html?projectUuid=03ad1f5c-06be-4bd0-b247-265de93c4733" </w:instrText>
      </w:r>
      <w:r>
        <w:fldChar w:fldCharType="separate"/>
      </w:r>
      <w:r>
        <w:rPr>
          <w:rFonts w:hint="eastAsia"/>
          <w:sz w:val="24"/>
        </w:rPr>
        <w:t>11000026210200177818-XM001</w:t>
      </w:r>
      <w:r>
        <w:rPr>
          <w:sz w:val="24"/>
        </w:rPr>
        <w:fldChar w:fldCharType="end"/>
      </w:r>
      <w:r>
        <w:rPr>
          <w:rFonts w:hint="eastAsia"/>
          <w:sz w:val="24"/>
        </w:rPr>
        <w:t>；招标编号：ZYZB-2026-0677</w:t>
      </w:r>
    </w:p>
    <w:p w14:paraId="33021118">
      <w:pPr>
        <w:spacing w:line="360" w:lineRule="auto"/>
        <w:ind w:firstLine="480" w:firstLineChars="200"/>
        <w:rPr>
          <w:rFonts w:hint="eastAsia" w:eastAsia="宋体"/>
          <w:sz w:val="24"/>
          <w:lang w:eastAsia="zh-CN"/>
        </w:rPr>
      </w:pPr>
      <w:r>
        <w:rPr>
          <w:sz w:val="24"/>
        </w:rPr>
        <w:t>2.项目名称：</w:t>
      </w:r>
      <w:r>
        <w:rPr>
          <w:rFonts w:hint="eastAsia"/>
          <w:sz w:val="24"/>
        </w:rPr>
        <w:t>图书馆电子阅览室改造工程室内家具、设备购置</w:t>
      </w:r>
      <w:r>
        <w:rPr>
          <w:rFonts w:hint="eastAsia"/>
          <w:sz w:val="24"/>
          <w:lang w:eastAsia="zh-CN"/>
        </w:rPr>
        <w:t>（</w:t>
      </w:r>
      <w:r>
        <w:rPr>
          <w:rFonts w:hint="eastAsia"/>
          <w:sz w:val="24"/>
          <w:lang w:val="en-US" w:eastAsia="zh-CN"/>
        </w:rPr>
        <w:t>二次</w:t>
      </w:r>
      <w:r>
        <w:rPr>
          <w:rFonts w:hint="eastAsia"/>
          <w:sz w:val="24"/>
          <w:lang w:eastAsia="zh-CN"/>
        </w:rPr>
        <w:t>）</w:t>
      </w:r>
    </w:p>
    <w:bookmarkEnd w:id="4"/>
    <w:p w14:paraId="0D72FFFA">
      <w:pPr>
        <w:spacing w:line="360" w:lineRule="auto"/>
        <w:ind w:firstLine="480" w:firstLineChars="200"/>
        <w:rPr>
          <w:sz w:val="24"/>
        </w:rPr>
      </w:pPr>
      <w:r>
        <w:rPr>
          <w:sz w:val="24"/>
        </w:rPr>
        <w:t>3.项目预算金额：</w:t>
      </w:r>
      <w:r>
        <w:rPr>
          <w:rFonts w:hint="eastAsia"/>
          <w:sz w:val="24"/>
        </w:rPr>
        <w:t>112.9584</w:t>
      </w:r>
      <w:r>
        <w:rPr>
          <w:sz w:val="24"/>
        </w:rPr>
        <w:t>万元、项目最高限价：</w:t>
      </w:r>
      <w:r>
        <w:rPr>
          <w:rFonts w:hint="eastAsia"/>
          <w:sz w:val="24"/>
        </w:rPr>
        <w:t>112.9584</w:t>
      </w:r>
      <w:r>
        <w:rPr>
          <w:sz w:val="24"/>
        </w:rPr>
        <w:t>万元</w:t>
      </w:r>
    </w:p>
    <w:p w14:paraId="19086AD4">
      <w:pPr>
        <w:spacing w:line="360" w:lineRule="auto"/>
        <w:ind w:firstLine="480" w:firstLineChars="200"/>
        <w:rPr>
          <w:sz w:val="24"/>
        </w:rPr>
      </w:pPr>
      <w:r>
        <w:rPr>
          <w:sz w:val="24"/>
        </w:rPr>
        <w:t>4.采购需求：</w:t>
      </w:r>
      <w:r>
        <w:rPr>
          <w:rFonts w:hint="eastAsia" w:ascii="宋体" w:hAnsi="宋体" w:cs="宋体"/>
          <w:spacing w:val="2"/>
          <w:sz w:val="24"/>
        </w:rPr>
        <w:t>本项目共分为两个包</w:t>
      </w:r>
    </w:p>
    <w:tbl>
      <w:tblPr>
        <w:tblStyle w:val="6"/>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9"/>
        <w:gridCol w:w="1536"/>
        <w:gridCol w:w="1871"/>
        <w:gridCol w:w="1515"/>
        <w:gridCol w:w="1012"/>
        <w:gridCol w:w="2785"/>
      </w:tblGrid>
      <w:tr w14:paraId="7A75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69" w:type="dxa"/>
            <w:vAlign w:val="center"/>
          </w:tcPr>
          <w:p w14:paraId="6DEE8681">
            <w:pPr>
              <w:pStyle w:val="4"/>
              <w:spacing w:line="240" w:lineRule="auto"/>
              <w:jc w:val="center"/>
              <w:rPr>
                <w:rFonts w:cs="宋体"/>
              </w:rPr>
            </w:pPr>
            <w:r>
              <w:rPr>
                <w:rFonts w:hint="eastAsia" w:cs="宋体"/>
              </w:rPr>
              <w:t>包号</w:t>
            </w:r>
          </w:p>
        </w:tc>
        <w:tc>
          <w:tcPr>
            <w:tcW w:w="1536" w:type="dxa"/>
            <w:vAlign w:val="center"/>
          </w:tcPr>
          <w:p w14:paraId="14A423C5">
            <w:pPr>
              <w:pStyle w:val="4"/>
              <w:spacing w:line="240" w:lineRule="auto"/>
              <w:jc w:val="center"/>
              <w:rPr>
                <w:rFonts w:cs="宋体"/>
              </w:rPr>
            </w:pPr>
            <w:r>
              <w:rPr>
                <w:rFonts w:hint="eastAsia" w:cs="宋体"/>
              </w:rPr>
              <w:t>校内分包号</w:t>
            </w:r>
          </w:p>
        </w:tc>
        <w:tc>
          <w:tcPr>
            <w:tcW w:w="1871" w:type="dxa"/>
            <w:vAlign w:val="center"/>
          </w:tcPr>
          <w:p w14:paraId="2F7A5BAF">
            <w:pPr>
              <w:pStyle w:val="4"/>
              <w:spacing w:line="240" w:lineRule="auto"/>
              <w:jc w:val="center"/>
              <w:rPr>
                <w:rFonts w:cs="宋体"/>
              </w:rPr>
            </w:pPr>
            <w:r>
              <w:rPr>
                <w:rFonts w:hint="eastAsia" w:cs="宋体"/>
              </w:rPr>
              <w:t>分包名称</w:t>
            </w:r>
          </w:p>
        </w:tc>
        <w:tc>
          <w:tcPr>
            <w:tcW w:w="1515" w:type="dxa"/>
            <w:vAlign w:val="center"/>
          </w:tcPr>
          <w:p w14:paraId="087ECEC9">
            <w:pPr>
              <w:pStyle w:val="4"/>
              <w:spacing w:line="240" w:lineRule="auto"/>
              <w:jc w:val="center"/>
              <w:rPr>
                <w:rFonts w:cs="宋体"/>
              </w:rPr>
            </w:pPr>
            <w:r>
              <w:rPr>
                <w:rFonts w:hint="eastAsia" w:cs="宋体"/>
              </w:rPr>
              <w:t>最高限价</w:t>
            </w:r>
          </w:p>
          <w:p w14:paraId="5C3FE2F6">
            <w:pPr>
              <w:pStyle w:val="4"/>
              <w:spacing w:line="240" w:lineRule="auto"/>
              <w:jc w:val="center"/>
              <w:rPr>
                <w:rFonts w:cs="宋体"/>
              </w:rPr>
            </w:pPr>
            <w:r>
              <w:rPr>
                <w:rFonts w:hint="eastAsia" w:cs="宋体"/>
              </w:rPr>
              <w:t>（万元）</w:t>
            </w:r>
          </w:p>
        </w:tc>
        <w:tc>
          <w:tcPr>
            <w:tcW w:w="1012" w:type="dxa"/>
            <w:vAlign w:val="center"/>
          </w:tcPr>
          <w:p w14:paraId="2F31CF87">
            <w:pPr>
              <w:pStyle w:val="4"/>
              <w:spacing w:line="240" w:lineRule="auto"/>
              <w:jc w:val="center"/>
              <w:rPr>
                <w:rFonts w:cs="宋体"/>
              </w:rPr>
            </w:pPr>
            <w:r>
              <w:rPr>
                <w:rFonts w:hint="eastAsia" w:cs="宋体"/>
              </w:rPr>
              <w:t>数量</w:t>
            </w:r>
          </w:p>
        </w:tc>
        <w:tc>
          <w:tcPr>
            <w:tcW w:w="2785" w:type="dxa"/>
            <w:vAlign w:val="center"/>
          </w:tcPr>
          <w:p w14:paraId="53D15EB8">
            <w:pPr>
              <w:pStyle w:val="4"/>
              <w:spacing w:line="240" w:lineRule="auto"/>
              <w:jc w:val="center"/>
              <w:rPr>
                <w:rFonts w:cs="宋体"/>
              </w:rPr>
            </w:pPr>
            <w:r>
              <w:rPr>
                <w:rFonts w:hint="eastAsia" w:cs="宋体"/>
              </w:rPr>
              <w:t>简要技术需求或服务要求</w:t>
            </w:r>
          </w:p>
        </w:tc>
      </w:tr>
      <w:tr w14:paraId="3F19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69" w:type="dxa"/>
            <w:vAlign w:val="center"/>
          </w:tcPr>
          <w:p w14:paraId="683BFE8D">
            <w:pPr>
              <w:pStyle w:val="4"/>
              <w:spacing w:line="240" w:lineRule="auto"/>
              <w:jc w:val="center"/>
              <w:rPr>
                <w:rFonts w:cs="宋体"/>
              </w:rPr>
            </w:pPr>
            <w:r>
              <w:rPr>
                <w:rFonts w:hint="eastAsia" w:cs="宋体"/>
              </w:rPr>
              <w:t>第一包</w:t>
            </w:r>
          </w:p>
        </w:tc>
        <w:tc>
          <w:tcPr>
            <w:tcW w:w="1536" w:type="dxa"/>
            <w:vAlign w:val="center"/>
          </w:tcPr>
          <w:p w14:paraId="53D8E7FE">
            <w:pPr>
              <w:pStyle w:val="4"/>
              <w:spacing w:line="240" w:lineRule="auto"/>
              <w:jc w:val="center"/>
              <w:rPr>
                <w:rFonts w:cs="宋体"/>
              </w:rPr>
            </w:pPr>
            <w:r>
              <w:rPr>
                <w:rFonts w:hint="eastAsia" w:cs="宋体"/>
              </w:rPr>
              <w:t>zy-26q17-01</w:t>
            </w:r>
          </w:p>
        </w:tc>
        <w:tc>
          <w:tcPr>
            <w:tcW w:w="1871" w:type="dxa"/>
            <w:vAlign w:val="center"/>
          </w:tcPr>
          <w:p w14:paraId="2771BE98">
            <w:pPr>
              <w:pStyle w:val="4"/>
              <w:spacing w:line="240" w:lineRule="auto"/>
              <w:jc w:val="center"/>
              <w:rPr>
                <w:rFonts w:cs="宋体"/>
              </w:rPr>
            </w:pPr>
            <w:r>
              <w:rPr>
                <w:rFonts w:hint="eastAsia" w:cs="宋体"/>
              </w:rPr>
              <w:t>图书馆电子阅览室改造工程室内家具、设备购置-设备购置-01</w:t>
            </w:r>
          </w:p>
        </w:tc>
        <w:tc>
          <w:tcPr>
            <w:tcW w:w="1515" w:type="dxa"/>
            <w:vAlign w:val="center"/>
          </w:tcPr>
          <w:p w14:paraId="42B7D63C">
            <w:pPr>
              <w:pStyle w:val="4"/>
              <w:spacing w:line="240" w:lineRule="auto"/>
              <w:jc w:val="center"/>
              <w:rPr>
                <w:rFonts w:cs="宋体"/>
              </w:rPr>
            </w:pPr>
            <w:r>
              <w:rPr>
                <w:rFonts w:hint="eastAsia" w:cs="宋体"/>
              </w:rPr>
              <w:t>73.8840</w:t>
            </w:r>
          </w:p>
        </w:tc>
        <w:tc>
          <w:tcPr>
            <w:tcW w:w="1012" w:type="dxa"/>
            <w:vAlign w:val="center"/>
          </w:tcPr>
          <w:p w14:paraId="60E85888">
            <w:pPr>
              <w:pStyle w:val="4"/>
              <w:spacing w:line="240" w:lineRule="auto"/>
              <w:jc w:val="center"/>
              <w:rPr>
                <w:rFonts w:cs="宋体"/>
              </w:rPr>
            </w:pPr>
            <w:r>
              <w:rPr>
                <w:rFonts w:hint="eastAsia" w:cs="宋体"/>
              </w:rPr>
              <w:t>1项</w:t>
            </w:r>
          </w:p>
        </w:tc>
        <w:tc>
          <w:tcPr>
            <w:tcW w:w="2785" w:type="dxa"/>
            <w:vAlign w:val="center"/>
          </w:tcPr>
          <w:p w14:paraId="6F60885D">
            <w:pPr>
              <w:pStyle w:val="4"/>
              <w:spacing w:line="240" w:lineRule="auto"/>
              <w:jc w:val="center"/>
              <w:rPr>
                <w:rFonts w:cs="宋体"/>
              </w:rPr>
            </w:pPr>
            <w:r>
              <w:rPr>
                <w:rFonts w:cs="宋体"/>
              </w:rPr>
              <w:t>读者阅览桌</w:t>
            </w:r>
            <w:r>
              <w:rPr>
                <w:rFonts w:hint="eastAsia" w:cs="宋体"/>
              </w:rPr>
              <w:t>、</w:t>
            </w:r>
            <w:r>
              <w:rPr>
                <w:rFonts w:cs="宋体"/>
              </w:rPr>
              <w:t>读者阅览椅1</w:t>
            </w:r>
            <w:r>
              <w:rPr>
                <w:rFonts w:hint="eastAsia" w:cs="宋体"/>
              </w:rPr>
              <w:t>、</w:t>
            </w:r>
            <w:r>
              <w:rPr>
                <w:rFonts w:cs="宋体"/>
              </w:rPr>
              <w:t>半包围阅览桌</w:t>
            </w:r>
            <w:r>
              <w:rPr>
                <w:rFonts w:hint="eastAsia" w:cs="宋体"/>
              </w:rPr>
              <w:t>、</w:t>
            </w:r>
            <w:r>
              <w:rPr>
                <w:rFonts w:cs="宋体"/>
              </w:rPr>
              <w:t>读者阅览椅2</w:t>
            </w:r>
            <w:r>
              <w:rPr>
                <w:rFonts w:hint="eastAsia" w:cs="宋体"/>
              </w:rPr>
              <w:t>、</w:t>
            </w:r>
            <w:r>
              <w:rPr>
                <w:rFonts w:cs="宋体"/>
              </w:rPr>
              <w:t>升降读者阅览桌</w:t>
            </w:r>
            <w:r>
              <w:rPr>
                <w:rFonts w:hint="eastAsia" w:cs="宋体"/>
              </w:rPr>
              <w:t>等一批货物，具体详见招标文件第五章采购需求</w:t>
            </w:r>
          </w:p>
        </w:tc>
      </w:tr>
      <w:tr w14:paraId="52F6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69" w:type="dxa"/>
            <w:shd w:val="clear" w:color="auto" w:fill="auto"/>
            <w:vAlign w:val="center"/>
          </w:tcPr>
          <w:p w14:paraId="784702CD">
            <w:pPr>
              <w:pStyle w:val="4"/>
              <w:spacing w:line="240" w:lineRule="auto"/>
              <w:jc w:val="center"/>
              <w:rPr>
                <w:rFonts w:hint="eastAsia" w:ascii="宋体" w:hAnsi="宋体" w:eastAsia="宋体" w:cs="宋体"/>
                <w:kern w:val="2"/>
                <w:sz w:val="24"/>
                <w:szCs w:val="24"/>
                <w:lang w:val="en-US" w:eastAsia="zh-CN" w:bidi="ar-SA"/>
              </w:rPr>
            </w:pPr>
            <w:r>
              <w:rPr>
                <w:rFonts w:hint="eastAsia" w:cs="宋体"/>
              </w:rPr>
              <w:t>第二包</w:t>
            </w:r>
          </w:p>
        </w:tc>
        <w:tc>
          <w:tcPr>
            <w:tcW w:w="1536" w:type="dxa"/>
            <w:shd w:val="clear" w:color="auto" w:fill="auto"/>
            <w:vAlign w:val="center"/>
          </w:tcPr>
          <w:p w14:paraId="73C15564">
            <w:pPr>
              <w:pStyle w:val="4"/>
              <w:spacing w:line="240" w:lineRule="auto"/>
              <w:jc w:val="center"/>
              <w:rPr>
                <w:rFonts w:hint="eastAsia" w:ascii="宋体" w:hAnsi="宋体" w:eastAsia="宋体" w:cs="宋体"/>
                <w:kern w:val="2"/>
                <w:sz w:val="24"/>
                <w:szCs w:val="24"/>
                <w:lang w:val="en-US" w:eastAsia="zh-CN" w:bidi="ar-SA"/>
              </w:rPr>
            </w:pPr>
            <w:r>
              <w:rPr>
                <w:rFonts w:hint="eastAsia" w:cs="宋体"/>
              </w:rPr>
              <w:t>zy-26q17-02</w:t>
            </w:r>
          </w:p>
        </w:tc>
        <w:tc>
          <w:tcPr>
            <w:tcW w:w="1871" w:type="dxa"/>
            <w:shd w:val="clear" w:color="auto" w:fill="auto"/>
            <w:vAlign w:val="center"/>
          </w:tcPr>
          <w:p w14:paraId="225B0876">
            <w:pPr>
              <w:pStyle w:val="4"/>
              <w:spacing w:line="240" w:lineRule="auto"/>
              <w:jc w:val="center"/>
              <w:rPr>
                <w:rFonts w:hint="eastAsia" w:ascii="宋体" w:hAnsi="宋体" w:eastAsia="宋体" w:cs="宋体"/>
                <w:kern w:val="2"/>
                <w:sz w:val="24"/>
                <w:szCs w:val="24"/>
                <w:lang w:val="en-US" w:eastAsia="zh-CN" w:bidi="ar-SA"/>
              </w:rPr>
            </w:pPr>
            <w:r>
              <w:rPr>
                <w:rFonts w:hint="eastAsia" w:cs="宋体"/>
              </w:rPr>
              <w:t>图书馆电子阅览室改造工程室内家具、设备购置-设备购置-02</w:t>
            </w:r>
          </w:p>
        </w:tc>
        <w:tc>
          <w:tcPr>
            <w:tcW w:w="1515" w:type="dxa"/>
            <w:shd w:val="clear" w:color="auto" w:fill="auto"/>
            <w:vAlign w:val="center"/>
          </w:tcPr>
          <w:p w14:paraId="67651FE3">
            <w:pPr>
              <w:pStyle w:val="4"/>
              <w:spacing w:line="240" w:lineRule="auto"/>
              <w:jc w:val="center"/>
              <w:rPr>
                <w:rFonts w:hint="eastAsia" w:ascii="宋体" w:hAnsi="宋体" w:eastAsia="宋体" w:cs="宋体"/>
                <w:kern w:val="2"/>
                <w:sz w:val="24"/>
                <w:szCs w:val="24"/>
                <w:lang w:val="en-US" w:eastAsia="zh-CN" w:bidi="ar-SA"/>
              </w:rPr>
            </w:pPr>
            <w:r>
              <w:rPr>
                <w:rFonts w:hint="eastAsia" w:cs="宋体"/>
              </w:rPr>
              <w:t>39.0744</w:t>
            </w:r>
          </w:p>
        </w:tc>
        <w:tc>
          <w:tcPr>
            <w:tcW w:w="1012" w:type="dxa"/>
            <w:shd w:val="clear" w:color="auto" w:fill="auto"/>
            <w:vAlign w:val="center"/>
          </w:tcPr>
          <w:p w14:paraId="5FCA3A07">
            <w:pPr>
              <w:pStyle w:val="4"/>
              <w:spacing w:line="240" w:lineRule="auto"/>
              <w:jc w:val="center"/>
              <w:rPr>
                <w:rFonts w:hint="eastAsia" w:ascii="宋体" w:hAnsi="宋体" w:eastAsia="宋体" w:cs="宋体"/>
                <w:kern w:val="2"/>
                <w:sz w:val="24"/>
                <w:szCs w:val="24"/>
                <w:lang w:val="en-US" w:eastAsia="zh-CN" w:bidi="ar-SA"/>
              </w:rPr>
            </w:pPr>
            <w:r>
              <w:rPr>
                <w:rFonts w:hint="eastAsia" w:cs="宋体"/>
              </w:rPr>
              <w:t>1项</w:t>
            </w:r>
          </w:p>
        </w:tc>
        <w:tc>
          <w:tcPr>
            <w:tcW w:w="2785" w:type="dxa"/>
            <w:shd w:val="clear" w:color="auto" w:fill="auto"/>
            <w:vAlign w:val="center"/>
          </w:tcPr>
          <w:p w14:paraId="4B86225E">
            <w:pPr>
              <w:pStyle w:val="4"/>
              <w:spacing w:line="240" w:lineRule="auto"/>
              <w:jc w:val="center"/>
              <w:rPr>
                <w:rFonts w:ascii="宋体" w:hAnsi="宋体" w:eastAsia="宋体" w:cs="宋体"/>
                <w:kern w:val="2"/>
                <w:sz w:val="24"/>
                <w:szCs w:val="24"/>
                <w:lang w:val="en-US" w:eastAsia="zh-CN" w:bidi="ar-SA"/>
              </w:rPr>
            </w:pPr>
            <w:r>
              <w:rPr>
                <w:rFonts w:cs="宋体"/>
              </w:rPr>
              <w:t>21.5寸电子画框</w:t>
            </w:r>
            <w:r>
              <w:rPr>
                <w:rFonts w:hint="eastAsia" w:cs="宋体"/>
              </w:rPr>
              <w:t>、</w:t>
            </w:r>
            <w:r>
              <w:rPr>
                <w:rFonts w:cs="宋体"/>
              </w:rPr>
              <w:t>32寸电子画框</w:t>
            </w:r>
            <w:r>
              <w:rPr>
                <w:rFonts w:hint="eastAsia" w:cs="宋体"/>
              </w:rPr>
              <w:t>、</w:t>
            </w:r>
            <w:r>
              <w:rPr>
                <w:rFonts w:cs="宋体"/>
              </w:rPr>
              <w:t>瀑布屏</w:t>
            </w:r>
            <w:r>
              <w:rPr>
                <w:rFonts w:hint="eastAsia" w:cs="宋体"/>
              </w:rPr>
              <w:t>、</w:t>
            </w:r>
            <w:r>
              <w:rPr>
                <w:rFonts w:cs="宋体"/>
              </w:rPr>
              <w:t>3D打印机</w:t>
            </w:r>
            <w:r>
              <w:rPr>
                <w:rFonts w:hint="eastAsia" w:cs="宋体"/>
              </w:rPr>
              <w:t>、</w:t>
            </w:r>
            <w:r>
              <w:rPr>
                <w:rFonts w:cs="宋体"/>
              </w:rPr>
              <w:t>电视</w:t>
            </w:r>
            <w:r>
              <w:rPr>
                <w:rFonts w:hint="eastAsia" w:cs="宋体"/>
              </w:rPr>
              <w:t>等一批设备，具体详见招标文件第五章采购需求</w:t>
            </w:r>
          </w:p>
        </w:tc>
      </w:tr>
    </w:tbl>
    <w:p w14:paraId="78033402">
      <w:pPr>
        <w:spacing w:line="360" w:lineRule="auto"/>
        <w:ind w:firstLine="480" w:firstLineChars="200"/>
        <w:rPr>
          <w:sz w:val="24"/>
          <w:u w:val="single"/>
        </w:rPr>
      </w:pPr>
      <w:r>
        <w:rPr>
          <w:sz w:val="24"/>
        </w:rPr>
        <w:t>5.合同履行期限：</w:t>
      </w:r>
      <w:r>
        <w:rPr>
          <w:rFonts w:hint="eastAsia" w:ascii="宋体" w:hAnsi="宋体" w:cs="宋体"/>
          <w:sz w:val="24"/>
        </w:rPr>
        <w:t>（1）国产货物及进口含税货物，自合同生效起3个月内，完成供货。（2）进口免税货物，自信用证开出3个月内，完成供货。</w:t>
      </w:r>
    </w:p>
    <w:p w14:paraId="47679C88">
      <w:pPr>
        <w:spacing w:line="360" w:lineRule="auto"/>
        <w:ind w:firstLine="480" w:firstLineChars="200"/>
        <w:rPr>
          <w:sz w:val="24"/>
        </w:rPr>
      </w:pPr>
      <w:r>
        <w:rPr>
          <w:sz w:val="24"/>
        </w:rPr>
        <w:t>6.本项目是否接受联合体投标：</w:t>
      </w:r>
      <w:r>
        <w:rPr>
          <w:rFonts w:hint="eastAsia" w:ascii="宋体" w:hAnsi="宋体" w:cs="宋体"/>
          <w:spacing w:val="6"/>
          <w:sz w:val="24"/>
        </w:rPr>
        <w:t>□</w:t>
      </w:r>
      <w:r>
        <w:rPr>
          <w:sz w:val="24"/>
        </w:rPr>
        <w:t xml:space="preserve">是  </w:t>
      </w:r>
      <w:r>
        <w:rPr>
          <w:rFonts w:hint="eastAsia" w:ascii="宋体" w:hAnsi="宋体" w:cs="宋体"/>
          <w:sz w:val="24"/>
        </w:rPr>
        <w:t>■</w:t>
      </w:r>
      <w:r>
        <w:rPr>
          <w:sz w:val="24"/>
        </w:rPr>
        <w:t>否。</w:t>
      </w:r>
    </w:p>
    <w:p w14:paraId="58B56BAD">
      <w:pPr>
        <w:pStyle w:val="2"/>
        <w:spacing w:before="0" w:line="360" w:lineRule="auto"/>
        <w:jc w:val="left"/>
        <w:rPr>
          <w:rFonts w:ascii="Times New Roman" w:hAnsi="Times New Roman" w:eastAsia="宋体"/>
          <w:sz w:val="24"/>
          <w:szCs w:val="24"/>
        </w:rPr>
      </w:pPr>
      <w:bookmarkStart w:id="5" w:name="_Toc35393791"/>
      <w:bookmarkStart w:id="6" w:name="_Toc35393622"/>
      <w:bookmarkStart w:id="7" w:name="_Toc28359080"/>
      <w:bookmarkStart w:id="8" w:name="_Toc28359003"/>
      <w:r>
        <w:rPr>
          <w:rFonts w:ascii="Times New Roman" w:hAnsi="Times New Roman" w:eastAsia="宋体"/>
          <w:sz w:val="24"/>
          <w:szCs w:val="24"/>
        </w:rPr>
        <w:t>二、申请人的资格要求（须同时满足）</w:t>
      </w:r>
      <w:bookmarkEnd w:id="5"/>
      <w:bookmarkEnd w:id="6"/>
      <w:bookmarkEnd w:id="7"/>
      <w:bookmarkEnd w:id="8"/>
    </w:p>
    <w:p w14:paraId="1B2ECFF8">
      <w:pPr>
        <w:spacing w:line="360" w:lineRule="auto"/>
        <w:ind w:firstLine="480" w:firstLineChars="200"/>
        <w:rPr>
          <w:sz w:val="24"/>
        </w:rPr>
      </w:pPr>
      <w:r>
        <w:rPr>
          <w:sz w:val="24"/>
        </w:rPr>
        <w:t>1.满足《中华人民共和国政府采购法》第二十二条规定；</w:t>
      </w:r>
    </w:p>
    <w:p w14:paraId="3FCBE1FC">
      <w:pPr>
        <w:spacing w:line="360" w:lineRule="auto"/>
        <w:ind w:firstLine="480" w:firstLineChars="200"/>
        <w:rPr>
          <w:sz w:val="24"/>
        </w:rPr>
      </w:pPr>
      <w:bookmarkStart w:id="9" w:name="_Toc28359081"/>
      <w:bookmarkStart w:id="10" w:name="_Toc28359004"/>
      <w:r>
        <w:rPr>
          <w:sz w:val="24"/>
        </w:rPr>
        <w:t>2.落实政府采购政策需满足的资格要求：</w:t>
      </w:r>
    </w:p>
    <w:p w14:paraId="44875D4D">
      <w:pPr>
        <w:spacing w:line="360" w:lineRule="auto"/>
        <w:ind w:firstLine="480" w:firstLineChars="200"/>
        <w:rPr>
          <w:sz w:val="24"/>
        </w:rPr>
      </w:pPr>
      <w:r>
        <w:rPr>
          <w:sz w:val="24"/>
        </w:rPr>
        <w:t>2.1 中小企业政策</w:t>
      </w:r>
    </w:p>
    <w:p w14:paraId="4DC8A77F">
      <w:pPr>
        <w:spacing w:line="360" w:lineRule="auto"/>
        <w:ind w:firstLine="480" w:firstLineChars="200"/>
        <w:rPr>
          <w:sz w:val="24"/>
        </w:rPr>
      </w:pPr>
      <w:r>
        <w:rPr>
          <w:rFonts w:hint="eastAsia" w:ascii="宋体" w:hAnsi="宋体" w:cs="宋体"/>
          <w:sz w:val="24"/>
        </w:rPr>
        <w:t>■</w:t>
      </w:r>
      <w:r>
        <w:rPr>
          <w:sz w:val="24"/>
        </w:rPr>
        <w:t>本项目</w:t>
      </w:r>
      <w:r>
        <w:rPr>
          <w:rFonts w:hint="eastAsia"/>
          <w:b/>
          <w:bCs/>
          <w:sz w:val="24"/>
          <w:lang w:val="en-US" w:eastAsia="zh-CN"/>
        </w:rPr>
        <w:t>第二包</w:t>
      </w:r>
      <w:r>
        <w:rPr>
          <w:sz w:val="24"/>
        </w:rPr>
        <w:t>不专门面向中小企业预留采购份额。</w:t>
      </w:r>
    </w:p>
    <w:p w14:paraId="74F57973">
      <w:pPr>
        <w:spacing w:line="360" w:lineRule="auto"/>
        <w:ind w:firstLine="480" w:firstLineChars="200"/>
        <w:rPr>
          <w:sz w:val="24"/>
        </w:rPr>
      </w:pPr>
      <w:r>
        <w:rPr>
          <w:rFonts w:hint="eastAsia" w:ascii="宋体" w:hAnsi="宋体" w:cs="宋体"/>
          <w:sz w:val="24"/>
        </w:rPr>
        <w:t>■</w:t>
      </w:r>
      <w:r>
        <w:rPr>
          <w:sz w:val="24"/>
        </w:rPr>
        <w:t>本项目</w:t>
      </w:r>
      <w:r>
        <w:rPr>
          <w:rFonts w:hint="eastAsia"/>
          <w:b/>
          <w:bCs/>
          <w:sz w:val="24"/>
          <w:lang w:val="en-US" w:eastAsia="zh-CN"/>
        </w:rPr>
        <w:t>第一包</w:t>
      </w:r>
      <w:r>
        <w:rPr>
          <w:sz w:val="24"/>
        </w:rPr>
        <w:t>专门面向</w:t>
      </w:r>
      <w:r>
        <w:rPr>
          <w:rFonts w:hint="eastAsia" w:ascii="宋体" w:hAnsi="宋体" w:cs="宋体"/>
          <w:sz w:val="24"/>
        </w:rPr>
        <w:t>■</w:t>
      </w:r>
      <w:r>
        <w:rPr>
          <w:sz w:val="24"/>
        </w:rPr>
        <w:t>小微企业采购。即：提供的货物全部由符合政策要求的小微企业制造。</w:t>
      </w:r>
    </w:p>
    <w:p w14:paraId="789815B2">
      <w:pPr>
        <w:spacing w:line="360" w:lineRule="auto"/>
        <w:ind w:firstLine="504" w:firstLineChars="200"/>
        <w:rPr>
          <w:sz w:val="24"/>
        </w:rPr>
      </w:pPr>
      <w:r>
        <w:rPr>
          <w:rFonts w:hint="eastAsia" w:ascii="宋体" w:hAnsi="宋体" w:cs="宋体"/>
          <w:spacing w:val="6"/>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rPr>
        <w:t>无</w:t>
      </w:r>
      <w:r>
        <w:rPr>
          <w:sz w:val="24"/>
        </w:rPr>
        <w:t>。</w:t>
      </w:r>
    </w:p>
    <w:p w14:paraId="01CED854">
      <w:pPr>
        <w:spacing w:line="360" w:lineRule="auto"/>
        <w:ind w:firstLine="480" w:firstLineChars="200"/>
        <w:rPr>
          <w:sz w:val="24"/>
        </w:rPr>
      </w:pPr>
      <w:r>
        <w:rPr>
          <w:sz w:val="24"/>
        </w:rPr>
        <w:t>2.2 其它落实政府采购政策的资格要求（如有）：</w:t>
      </w:r>
      <w:r>
        <w:rPr>
          <w:rFonts w:hint="eastAsia"/>
          <w:sz w:val="24"/>
        </w:rPr>
        <w:t>无</w:t>
      </w:r>
      <w:r>
        <w:rPr>
          <w:sz w:val="24"/>
        </w:rPr>
        <w:t>。</w:t>
      </w:r>
    </w:p>
    <w:p w14:paraId="0EA43B38">
      <w:pPr>
        <w:spacing w:line="360" w:lineRule="auto"/>
        <w:ind w:firstLine="480" w:firstLineChars="200"/>
        <w:rPr>
          <w:i/>
          <w:iCs/>
          <w:sz w:val="24"/>
          <w:u w:val="single"/>
        </w:rPr>
      </w:pPr>
      <w:r>
        <w:rPr>
          <w:sz w:val="24"/>
        </w:rPr>
        <w:t>3.本项目的特定资格要求：</w:t>
      </w:r>
    </w:p>
    <w:p w14:paraId="006850F4">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5D25E34B">
      <w:pPr>
        <w:tabs>
          <w:tab w:val="left" w:pos="900"/>
          <w:tab w:val="left" w:pos="1134"/>
          <w:tab w:val="left" w:pos="1589"/>
          <w:tab w:val="left" w:pos="5521"/>
        </w:tabs>
        <w:snapToGrid w:val="0"/>
        <w:spacing w:line="360" w:lineRule="auto"/>
        <w:ind w:left="991" w:leftChars="472" w:firstLine="2"/>
        <w:rPr>
          <w:sz w:val="24"/>
        </w:rPr>
      </w:pPr>
      <w:r>
        <w:rPr>
          <w:rFonts w:hint="eastAsia" w:ascii="宋体" w:hAnsi="宋体" w:cs="宋体"/>
          <w:sz w:val="24"/>
        </w:rPr>
        <w:t>■</w:t>
      </w:r>
      <w:r>
        <w:rPr>
          <w:sz w:val="24"/>
        </w:rPr>
        <w:t>否</w:t>
      </w:r>
    </w:p>
    <w:p w14:paraId="2FA77F98">
      <w:pPr>
        <w:tabs>
          <w:tab w:val="left" w:pos="900"/>
          <w:tab w:val="left" w:pos="1134"/>
          <w:tab w:val="left" w:pos="1589"/>
          <w:tab w:val="left" w:pos="5521"/>
        </w:tabs>
        <w:snapToGrid w:val="0"/>
        <w:spacing w:line="360" w:lineRule="auto"/>
        <w:ind w:left="991" w:leftChars="472" w:firstLine="2"/>
        <w:rPr>
          <w:sz w:val="24"/>
        </w:rPr>
      </w:pPr>
      <w:r>
        <w:rPr>
          <w:rFonts w:hint="eastAsia" w:ascii="宋体" w:hAnsi="宋体" w:cs="宋体"/>
          <w:spacing w:val="6"/>
          <w:sz w:val="24"/>
        </w:rPr>
        <w:t>□</w:t>
      </w:r>
      <w:r>
        <w:rPr>
          <w:sz w:val="24"/>
        </w:rPr>
        <w:t>是，公益一类事业单位、使用事业编制且由财政拨款保障的群团组织，不得作为承接主体；</w:t>
      </w:r>
    </w:p>
    <w:p w14:paraId="0C426124">
      <w:pPr>
        <w:tabs>
          <w:tab w:val="left" w:pos="900"/>
          <w:tab w:val="left" w:pos="1134"/>
          <w:tab w:val="left" w:pos="1589"/>
          <w:tab w:val="left" w:pos="5521"/>
        </w:tabs>
        <w:snapToGrid w:val="0"/>
        <w:spacing w:line="360" w:lineRule="auto"/>
        <w:ind w:firstLine="488" w:firstLineChars="200"/>
        <w:rPr>
          <w:sz w:val="24"/>
          <w:shd w:val="clear" w:color="auto" w:fill="auto"/>
        </w:rPr>
      </w:pPr>
      <w:r>
        <w:rPr>
          <w:rFonts w:hint="eastAsia" w:ascii="宋体" w:hAnsi="宋体" w:cs="宋体"/>
          <w:spacing w:val="2"/>
          <w:sz w:val="24"/>
        </w:rPr>
        <w:t>3.</w:t>
      </w:r>
      <w:r>
        <w:rPr>
          <w:rFonts w:hint="eastAsia" w:ascii="宋体" w:hAnsi="宋体" w:cs="宋体"/>
          <w:spacing w:val="2"/>
          <w:sz w:val="24"/>
          <w:shd w:val="clear" w:color="auto" w:fill="auto"/>
        </w:rPr>
        <w:t>2其他特定资格要求：</w:t>
      </w:r>
      <w:r>
        <w:rPr>
          <w:rFonts w:hint="eastAsia" w:ascii="宋体" w:hAnsi="宋体" w:cs="宋体"/>
          <w:spacing w:val="2"/>
          <w:sz w:val="24"/>
          <w:u w:val="single"/>
          <w:shd w:val="clear" w:color="auto" w:fill="auto"/>
        </w:rPr>
        <w:t xml:space="preserve"> 无</w:t>
      </w:r>
      <w:r>
        <w:rPr>
          <w:rFonts w:hint="eastAsia" w:ascii="宋体" w:hAnsi="宋体" w:cs="宋体"/>
          <w:spacing w:val="1"/>
          <w:sz w:val="24"/>
          <w:u w:val="single"/>
          <w:shd w:val="clear" w:color="auto" w:fill="auto"/>
        </w:rPr>
        <w:t xml:space="preserve"> </w:t>
      </w:r>
      <w:r>
        <w:rPr>
          <w:rFonts w:hint="eastAsia" w:ascii="宋体" w:hAnsi="宋体" w:cs="宋体"/>
          <w:spacing w:val="1"/>
          <w:sz w:val="24"/>
          <w:shd w:val="clear" w:color="auto" w:fill="auto"/>
        </w:rPr>
        <w:t>。</w:t>
      </w:r>
    </w:p>
    <w:bookmarkEnd w:id="9"/>
    <w:bookmarkEnd w:id="10"/>
    <w:p w14:paraId="39BEF495">
      <w:pPr>
        <w:pStyle w:val="2"/>
        <w:widowControl/>
        <w:spacing w:before="0" w:line="360" w:lineRule="auto"/>
        <w:jc w:val="left"/>
        <w:rPr>
          <w:rFonts w:ascii="Times New Roman" w:hAnsi="Times New Roman" w:eastAsia="宋体"/>
          <w:sz w:val="24"/>
          <w:szCs w:val="24"/>
          <w:shd w:val="clear" w:color="auto" w:fill="auto"/>
        </w:rPr>
      </w:pPr>
      <w:bookmarkStart w:id="11" w:name="_Toc35393623"/>
      <w:bookmarkStart w:id="12" w:name="_Toc35393792"/>
      <w:r>
        <w:rPr>
          <w:rFonts w:ascii="Times New Roman" w:hAnsi="Times New Roman" w:eastAsia="宋体"/>
          <w:sz w:val="24"/>
          <w:szCs w:val="24"/>
          <w:shd w:val="clear" w:color="auto" w:fill="auto"/>
        </w:rPr>
        <w:t>三、获取招标文件</w:t>
      </w:r>
      <w:bookmarkEnd w:id="11"/>
      <w:bookmarkEnd w:id="12"/>
    </w:p>
    <w:p w14:paraId="73C6F248">
      <w:pPr>
        <w:adjustRightInd w:val="0"/>
        <w:snapToGrid w:val="0"/>
        <w:spacing w:line="360" w:lineRule="auto"/>
        <w:ind w:firstLine="480" w:firstLineChars="200"/>
        <w:rPr>
          <w:sz w:val="24"/>
          <w:shd w:val="clear" w:color="auto" w:fill="auto"/>
          <w:lang w:bidi="ar"/>
        </w:rPr>
      </w:pPr>
      <w:r>
        <w:rPr>
          <w:sz w:val="24"/>
          <w:shd w:val="clear" w:color="auto" w:fill="auto"/>
          <w:lang w:bidi="ar"/>
        </w:rPr>
        <w:t>1.时间：</w:t>
      </w:r>
      <w:r>
        <w:rPr>
          <w:rFonts w:hint="eastAsia"/>
          <w:sz w:val="24"/>
          <w:shd w:val="clear" w:color="auto" w:fill="auto"/>
          <w:lang w:bidi="ar"/>
        </w:rPr>
        <w:t>2026</w:t>
      </w:r>
      <w:r>
        <w:rPr>
          <w:sz w:val="24"/>
          <w:shd w:val="clear" w:color="auto" w:fill="auto"/>
          <w:lang w:bidi="ar"/>
        </w:rPr>
        <w:t>年</w:t>
      </w:r>
      <w:r>
        <w:rPr>
          <w:rFonts w:hint="eastAsia"/>
          <w:sz w:val="24"/>
          <w:shd w:val="clear" w:color="auto" w:fill="auto"/>
          <w:lang w:val="en-US" w:eastAsia="zh-CN" w:bidi="ar"/>
        </w:rPr>
        <w:t>07</w:t>
      </w:r>
      <w:r>
        <w:rPr>
          <w:sz w:val="24"/>
          <w:shd w:val="clear" w:color="auto" w:fill="auto"/>
          <w:lang w:bidi="ar"/>
        </w:rPr>
        <w:t>月</w:t>
      </w:r>
      <w:r>
        <w:rPr>
          <w:rFonts w:hint="eastAsia"/>
          <w:sz w:val="24"/>
          <w:shd w:val="clear" w:color="auto" w:fill="auto"/>
          <w:lang w:val="en-US" w:eastAsia="zh-CN" w:bidi="ar"/>
        </w:rPr>
        <w:t>29</w:t>
      </w:r>
      <w:r>
        <w:rPr>
          <w:sz w:val="24"/>
          <w:shd w:val="clear" w:color="auto" w:fill="auto"/>
          <w:lang w:bidi="ar"/>
        </w:rPr>
        <w:t>日至</w:t>
      </w:r>
      <w:r>
        <w:rPr>
          <w:rFonts w:hint="eastAsia"/>
          <w:sz w:val="24"/>
          <w:shd w:val="clear" w:color="auto" w:fill="auto"/>
          <w:lang w:bidi="ar"/>
        </w:rPr>
        <w:t>2026</w:t>
      </w:r>
      <w:r>
        <w:rPr>
          <w:sz w:val="24"/>
          <w:shd w:val="clear" w:color="auto" w:fill="auto"/>
          <w:lang w:bidi="ar"/>
        </w:rPr>
        <w:t>年</w:t>
      </w:r>
      <w:r>
        <w:rPr>
          <w:rFonts w:hint="eastAsia"/>
          <w:sz w:val="24"/>
          <w:shd w:val="clear" w:color="auto" w:fill="auto"/>
          <w:lang w:val="en-US" w:eastAsia="zh-CN" w:bidi="ar"/>
        </w:rPr>
        <w:t>08</w:t>
      </w:r>
      <w:r>
        <w:rPr>
          <w:sz w:val="24"/>
          <w:shd w:val="clear" w:color="auto" w:fill="auto"/>
          <w:lang w:bidi="ar"/>
        </w:rPr>
        <w:t>月</w:t>
      </w:r>
      <w:r>
        <w:rPr>
          <w:rFonts w:hint="eastAsia"/>
          <w:sz w:val="24"/>
          <w:shd w:val="clear" w:color="auto" w:fill="auto"/>
          <w:lang w:val="en-US" w:eastAsia="zh-CN" w:bidi="ar"/>
        </w:rPr>
        <w:t>04</w:t>
      </w:r>
      <w:r>
        <w:rPr>
          <w:sz w:val="24"/>
          <w:shd w:val="clear" w:color="auto" w:fill="auto"/>
          <w:lang w:bidi="ar"/>
        </w:rPr>
        <w:t>日，每天上午</w:t>
      </w:r>
      <w:r>
        <w:rPr>
          <w:rFonts w:hint="eastAsia"/>
          <w:sz w:val="24"/>
          <w:shd w:val="clear" w:color="auto" w:fill="auto"/>
          <w:lang w:bidi="ar"/>
        </w:rPr>
        <w:t>09:00</w:t>
      </w:r>
      <w:r>
        <w:rPr>
          <w:sz w:val="24"/>
          <w:shd w:val="clear" w:color="auto" w:fill="auto"/>
          <w:lang w:bidi="ar"/>
        </w:rPr>
        <w:t>至</w:t>
      </w:r>
      <w:r>
        <w:rPr>
          <w:rFonts w:hint="eastAsia"/>
          <w:sz w:val="24"/>
          <w:shd w:val="clear" w:color="auto" w:fill="auto"/>
          <w:lang w:bidi="ar"/>
        </w:rPr>
        <w:t>12:00</w:t>
      </w:r>
      <w:r>
        <w:rPr>
          <w:sz w:val="24"/>
          <w:shd w:val="clear" w:color="auto" w:fill="auto"/>
          <w:lang w:bidi="ar"/>
        </w:rPr>
        <w:t>，下午</w:t>
      </w:r>
      <w:r>
        <w:rPr>
          <w:rFonts w:hint="eastAsia"/>
          <w:sz w:val="24"/>
          <w:shd w:val="clear" w:color="auto" w:fill="auto"/>
          <w:lang w:bidi="ar"/>
        </w:rPr>
        <w:t>12:00</w:t>
      </w:r>
      <w:r>
        <w:rPr>
          <w:sz w:val="24"/>
          <w:shd w:val="clear" w:color="auto" w:fill="auto"/>
          <w:lang w:bidi="ar"/>
        </w:rPr>
        <w:t>至</w:t>
      </w:r>
      <w:r>
        <w:rPr>
          <w:rFonts w:hint="eastAsia"/>
          <w:sz w:val="24"/>
          <w:shd w:val="clear" w:color="auto" w:fill="auto"/>
          <w:lang w:bidi="ar"/>
        </w:rPr>
        <w:t>17:00</w:t>
      </w:r>
      <w:r>
        <w:rPr>
          <w:sz w:val="24"/>
          <w:shd w:val="clear" w:color="auto" w:fill="auto"/>
          <w:lang w:bidi="ar"/>
        </w:rPr>
        <w:t>（北京时间，法定节假日除外）。</w:t>
      </w:r>
    </w:p>
    <w:p w14:paraId="7DB14F7A">
      <w:pPr>
        <w:adjustRightInd w:val="0"/>
        <w:snapToGrid w:val="0"/>
        <w:spacing w:line="360" w:lineRule="auto"/>
        <w:ind w:firstLine="480" w:firstLineChars="200"/>
        <w:rPr>
          <w:sz w:val="24"/>
          <w:shd w:val="clear" w:color="auto" w:fill="auto"/>
        </w:rPr>
      </w:pPr>
      <w:r>
        <w:rPr>
          <w:sz w:val="24"/>
          <w:shd w:val="clear" w:color="auto" w:fill="auto"/>
          <w:lang w:bidi="ar"/>
        </w:rPr>
        <w:t>2.地点：北京市政府采购电子交易平台</w:t>
      </w:r>
    </w:p>
    <w:p w14:paraId="0A6AEAE2">
      <w:pPr>
        <w:widowControl/>
        <w:adjustRightInd w:val="0"/>
        <w:snapToGrid w:val="0"/>
        <w:spacing w:line="360" w:lineRule="auto"/>
        <w:ind w:firstLine="480" w:firstLineChars="200"/>
        <w:jc w:val="left"/>
        <w:rPr>
          <w:sz w:val="24"/>
          <w:shd w:val="clear" w:color="auto" w:fill="auto"/>
          <w:lang w:bidi="ar"/>
        </w:rPr>
      </w:pPr>
      <w:r>
        <w:rPr>
          <w:sz w:val="24"/>
          <w:shd w:val="clear" w:color="auto" w:fill="auto"/>
          <w:lang w:bidi="ar"/>
        </w:rPr>
        <w:t>3.方式：供应商使用CA数字证书或电子营业执照登录北京市政府采购电子交易平台（</w:t>
      </w:r>
      <w:r>
        <w:rPr>
          <w:rFonts w:hint="eastAsia"/>
          <w:sz w:val="24"/>
          <w:shd w:val="clear" w:color="auto" w:fill="auto"/>
          <w:lang w:bidi="ar"/>
        </w:rPr>
        <w:t>https://zbcg-bjzc.zhongcy.com/bjczj-portal-site/#/home</w:t>
      </w:r>
      <w:bookmarkStart w:id="31" w:name="_GoBack"/>
      <w:bookmarkEnd w:id="31"/>
      <w:r>
        <w:rPr>
          <w:sz w:val="24"/>
          <w:shd w:val="clear" w:color="auto" w:fill="auto"/>
          <w:lang w:bidi="ar"/>
        </w:rPr>
        <w:t>）获取电子版招标文件。</w:t>
      </w:r>
    </w:p>
    <w:p w14:paraId="6246FD31">
      <w:pPr>
        <w:widowControl/>
        <w:adjustRightInd w:val="0"/>
        <w:snapToGrid w:val="0"/>
        <w:spacing w:line="360" w:lineRule="auto"/>
        <w:ind w:firstLine="480" w:firstLineChars="200"/>
        <w:jc w:val="left"/>
        <w:rPr>
          <w:sz w:val="24"/>
          <w:shd w:val="clear" w:color="auto" w:fill="auto"/>
        </w:rPr>
      </w:pPr>
      <w:r>
        <w:rPr>
          <w:sz w:val="24"/>
          <w:shd w:val="clear" w:color="auto" w:fill="auto"/>
          <w:lang w:bidi="ar"/>
        </w:rPr>
        <w:t>4.售价：0元。</w:t>
      </w:r>
    </w:p>
    <w:p w14:paraId="0AA3CADD">
      <w:pPr>
        <w:pStyle w:val="2"/>
        <w:widowControl/>
        <w:spacing w:before="0" w:line="360" w:lineRule="auto"/>
        <w:jc w:val="left"/>
        <w:rPr>
          <w:rFonts w:ascii="Times New Roman" w:hAnsi="Times New Roman" w:eastAsia="宋体"/>
          <w:sz w:val="24"/>
          <w:szCs w:val="24"/>
          <w:shd w:val="clear" w:color="auto" w:fill="auto"/>
        </w:rPr>
      </w:pPr>
      <w:bookmarkStart w:id="13" w:name="_Toc28359082"/>
      <w:bookmarkStart w:id="14" w:name="_Toc28359005"/>
      <w:bookmarkStart w:id="15" w:name="_Toc35393793"/>
      <w:bookmarkStart w:id="16" w:name="_Toc35393624"/>
      <w:r>
        <w:rPr>
          <w:rFonts w:ascii="Times New Roman" w:hAnsi="Times New Roman" w:eastAsia="宋体"/>
          <w:sz w:val="24"/>
          <w:szCs w:val="24"/>
          <w:shd w:val="clear" w:color="auto" w:fill="auto"/>
        </w:rPr>
        <w:t>四、提交投标文件</w:t>
      </w:r>
      <w:bookmarkEnd w:id="13"/>
      <w:bookmarkEnd w:id="14"/>
      <w:r>
        <w:rPr>
          <w:rFonts w:ascii="Times New Roman" w:hAnsi="Times New Roman" w:eastAsia="宋体"/>
          <w:sz w:val="24"/>
          <w:szCs w:val="24"/>
          <w:shd w:val="clear" w:color="auto" w:fill="auto"/>
        </w:rPr>
        <w:t>截止时间、开标时间和地点</w:t>
      </w:r>
      <w:bookmarkEnd w:id="15"/>
      <w:bookmarkEnd w:id="16"/>
    </w:p>
    <w:p w14:paraId="3677DE19">
      <w:pPr>
        <w:spacing w:line="360" w:lineRule="auto"/>
        <w:ind w:firstLine="480" w:firstLineChars="200"/>
        <w:rPr>
          <w:bCs/>
          <w:sz w:val="24"/>
          <w:u w:val="single"/>
          <w:shd w:val="clear" w:color="auto" w:fill="auto"/>
        </w:rPr>
      </w:pPr>
      <w:r>
        <w:rPr>
          <w:sz w:val="24"/>
          <w:shd w:val="clear" w:color="auto" w:fill="auto"/>
          <w:lang w:bidi="ar"/>
        </w:rPr>
        <w:t>投标截止时间、开标时间：</w:t>
      </w:r>
      <w:r>
        <w:rPr>
          <w:rFonts w:hint="eastAsia"/>
          <w:sz w:val="24"/>
          <w:shd w:val="clear" w:color="auto" w:fill="auto"/>
          <w:lang w:bidi="ar"/>
        </w:rPr>
        <w:t>2026</w:t>
      </w:r>
      <w:r>
        <w:rPr>
          <w:sz w:val="24"/>
          <w:shd w:val="clear" w:color="auto" w:fill="auto"/>
          <w:lang w:bidi="ar"/>
        </w:rPr>
        <w:t>年</w:t>
      </w:r>
      <w:r>
        <w:rPr>
          <w:rFonts w:hint="eastAsia"/>
          <w:sz w:val="24"/>
          <w:shd w:val="clear" w:color="auto" w:fill="auto"/>
          <w:lang w:val="en-US" w:eastAsia="zh-CN" w:bidi="ar"/>
        </w:rPr>
        <w:t>08</w:t>
      </w:r>
      <w:r>
        <w:rPr>
          <w:sz w:val="24"/>
          <w:shd w:val="clear" w:color="auto" w:fill="auto"/>
          <w:lang w:bidi="ar"/>
        </w:rPr>
        <w:t>月</w:t>
      </w:r>
      <w:r>
        <w:rPr>
          <w:rFonts w:hint="eastAsia"/>
          <w:sz w:val="24"/>
          <w:shd w:val="clear" w:color="auto" w:fill="auto"/>
          <w:lang w:val="en-US" w:eastAsia="zh-CN" w:bidi="ar"/>
        </w:rPr>
        <w:t>18</w:t>
      </w:r>
      <w:r>
        <w:rPr>
          <w:sz w:val="24"/>
          <w:shd w:val="clear" w:color="auto" w:fill="auto"/>
          <w:lang w:bidi="ar"/>
        </w:rPr>
        <w:t>日</w:t>
      </w:r>
      <w:r>
        <w:rPr>
          <w:rFonts w:hint="eastAsia"/>
          <w:sz w:val="24"/>
          <w:shd w:val="clear" w:color="auto" w:fill="auto"/>
          <w:lang w:bidi="ar"/>
        </w:rPr>
        <w:t>09</w:t>
      </w:r>
      <w:r>
        <w:rPr>
          <w:sz w:val="24"/>
          <w:shd w:val="clear" w:color="auto" w:fill="auto"/>
          <w:lang w:bidi="ar"/>
        </w:rPr>
        <w:t>点</w:t>
      </w:r>
      <w:r>
        <w:rPr>
          <w:rFonts w:hint="eastAsia"/>
          <w:sz w:val="24"/>
          <w:shd w:val="clear" w:color="auto" w:fill="auto"/>
          <w:lang w:bidi="ar"/>
        </w:rPr>
        <w:t>30</w:t>
      </w:r>
      <w:r>
        <w:rPr>
          <w:sz w:val="24"/>
          <w:shd w:val="clear" w:color="auto" w:fill="auto"/>
          <w:lang w:bidi="ar"/>
        </w:rPr>
        <w:t>分</w:t>
      </w:r>
      <w:r>
        <w:rPr>
          <w:bCs/>
          <w:sz w:val="24"/>
          <w:shd w:val="clear" w:color="auto" w:fill="auto"/>
          <w:lang w:bidi="ar"/>
        </w:rPr>
        <w:t>（北京时间）</w:t>
      </w:r>
      <w:r>
        <w:rPr>
          <w:iCs/>
          <w:sz w:val="24"/>
          <w:shd w:val="clear" w:color="auto" w:fill="auto"/>
          <w:lang w:bidi="ar"/>
        </w:rPr>
        <w:t>。</w:t>
      </w:r>
    </w:p>
    <w:p w14:paraId="094776CB">
      <w:pPr>
        <w:spacing w:line="360" w:lineRule="auto"/>
        <w:ind w:firstLine="480" w:firstLineChars="200"/>
        <w:rPr>
          <w:sz w:val="24"/>
          <w:lang w:val="zh-TW" w:bidi="ar"/>
        </w:rPr>
      </w:pPr>
      <w:r>
        <w:rPr>
          <w:sz w:val="24"/>
          <w:lang w:bidi="ar"/>
        </w:rPr>
        <w:t>地点：北京市政府采购电子交易平台</w:t>
      </w:r>
      <w:r>
        <w:rPr>
          <w:sz w:val="24"/>
          <w:lang w:val="zh-TW" w:bidi="ar"/>
        </w:rPr>
        <w:t>。</w:t>
      </w:r>
    </w:p>
    <w:p w14:paraId="7EE7046F">
      <w:pPr>
        <w:pStyle w:val="2"/>
        <w:spacing w:before="0" w:line="360" w:lineRule="auto"/>
        <w:jc w:val="left"/>
        <w:rPr>
          <w:rFonts w:ascii="Times New Roman" w:hAnsi="Times New Roman" w:eastAsia="宋体"/>
          <w:sz w:val="24"/>
          <w:szCs w:val="24"/>
        </w:rPr>
      </w:pPr>
      <w:bookmarkStart w:id="17" w:name="_Toc35393625"/>
      <w:bookmarkStart w:id="18" w:name="_Toc35393794"/>
      <w:bookmarkStart w:id="19" w:name="_Toc28359007"/>
      <w:bookmarkStart w:id="20" w:name="_Toc28359084"/>
      <w:r>
        <w:rPr>
          <w:rFonts w:ascii="Times New Roman" w:hAnsi="Times New Roman" w:eastAsia="宋体"/>
          <w:sz w:val="24"/>
          <w:szCs w:val="24"/>
        </w:rPr>
        <w:t>五、公告期限</w:t>
      </w:r>
      <w:bookmarkEnd w:id="17"/>
      <w:bookmarkEnd w:id="18"/>
      <w:bookmarkEnd w:id="19"/>
      <w:bookmarkEnd w:id="20"/>
    </w:p>
    <w:p w14:paraId="5D2BB743">
      <w:pPr>
        <w:spacing w:line="360" w:lineRule="auto"/>
        <w:ind w:firstLine="480" w:firstLineChars="200"/>
        <w:rPr>
          <w:kern w:val="0"/>
          <w:sz w:val="24"/>
        </w:rPr>
      </w:pPr>
      <w:r>
        <w:rPr>
          <w:kern w:val="0"/>
          <w:sz w:val="24"/>
        </w:rPr>
        <w:t>自本公告发布之日起5个工作日。</w:t>
      </w:r>
    </w:p>
    <w:p w14:paraId="173BEBAD">
      <w:pPr>
        <w:pStyle w:val="2"/>
        <w:spacing w:before="0" w:line="360" w:lineRule="auto"/>
        <w:jc w:val="left"/>
        <w:rPr>
          <w:rFonts w:ascii="Times New Roman" w:hAnsi="Times New Roman" w:eastAsia="宋体"/>
          <w:sz w:val="24"/>
          <w:szCs w:val="24"/>
        </w:rPr>
      </w:pPr>
      <w:bookmarkStart w:id="21" w:name="_Toc35393626"/>
      <w:bookmarkStart w:id="22" w:name="_Toc35393795"/>
      <w:r>
        <w:rPr>
          <w:rFonts w:ascii="Times New Roman" w:hAnsi="Times New Roman" w:eastAsia="宋体"/>
          <w:sz w:val="24"/>
          <w:szCs w:val="24"/>
        </w:rPr>
        <w:t>六、其他补充事宜</w:t>
      </w:r>
      <w:bookmarkEnd w:id="21"/>
      <w:bookmarkEnd w:id="22"/>
    </w:p>
    <w:p w14:paraId="03DC22BC">
      <w:pPr>
        <w:spacing w:line="360" w:lineRule="auto"/>
        <w:ind w:firstLine="480" w:firstLineChars="200"/>
        <w:rPr>
          <w:rFonts w:ascii="宋体" w:hAnsi="宋体" w:cs="宋体"/>
          <w:sz w:val="24"/>
        </w:rPr>
      </w:pPr>
      <w:r>
        <w:rPr>
          <w:rFonts w:hint="eastAsia" w:ascii="宋体" w:hAnsi="宋体" w:cs="宋体"/>
          <w:sz w:val="24"/>
        </w:rPr>
        <w:t>1.本项目需要落实的政府采购政策：节能产品强制采购；节能产品、环境标志产品优先采购；扶持不发达地区和少数民族地区；政府采购促进中小企业发展；政府采购支持监狱企业、戒毒企业发展；政府采购促进残疾人就业；政府采购信用担保；进口产品管理、严格贯彻落实本国产品标准及政策、异常低价审查等招标文件中列明的其他政策要求</w:t>
      </w:r>
      <w:r>
        <w:rPr>
          <w:rFonts w:hint="eastAsia" w:ascii="宋体" w:hAnsi="宋体" w:cs="宋体"/>
          <w:sz w:val="24"/>
          <w:lang w:bidi="ar"/>
        </w:rPr>
        <w:t>。</w:t>
      </w:r>
    </w:p>
    <w:p w14:paraId="249D9CA6">
      <w:pPr>
        <w:spacing w:line="360" w:lineRule="auto"/>
        <w:ind w:firstLine="464" w:firstLineChars="200"/>
        <w:rPr>
          <w:rFonts w:ascii="宋体" w:hAnsi="宋体" w:cs="宋体"/>
          <w:sz w:val="24"/>
        </w:rPr>
      </w:pPr>
      <w:r>
        <w:rPr>
          <w:rFonts w:hint="eastAsia" w:ascii="宋体" w:hAnsi="宋体" w:cs="宋体"/>
          <w:spacing w:val="-4"/>
          <w:sz w:val="24"/>
        </w:rPr>
        <w:t>2.本项目招标公告在《北京市政府采购网》《中国政府采购网》上发布</w:t>
      </w:r>
      <w:r>
        <w:rPr>
          <w:rFonts w:hint="eastAsia" w:ascii="宋体" w:hAnsi="宋体" w:cs="宋体"/>
          <w:sz w:val="24"/>
        </w:rPr>
        <w:t>。</w:t>
      </w:r>
    </w:p>
    <w:p w14:paraId="42465B81">
      <w:pPr>
        <w:widowControl/>
        <w:adjustRightInd w:val="0"/>
        <w:snapToGrid w:val="0"/>
        <w:spacing w:line="360" w:lineRule="auto"/>
        <w:ind w:firstLine="480" w:firstLineChars="200"/>
        <w:jc w:val="left"/>
        <w:rPr>
          <w:rFonts w:ascii="宋体" w:hAnsi="宋体" w:cs="宋体"/>
          <w:bCs/>
          <w:sz w:val="24"/>
          <w:lang w:bidi="ar"/>
        </w:rPr>
      </w:pPr>
      <w:r>
        <w:rPr>
          <w:rFonts w:hint="eastAsia" w:ascii="宋体" w:hAnsi="宋体" w:cs="宋体"/>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cs="宋体"/>
          <w:bCs/>
          <w:sz w:val="24"/>
          <w:lang w:bidi="ar"/>
        </w:rPr>
        <w:t>CA数字证书</w:t>
      </w:r>
      <w:r>
        <w:rPr>
          <w:rFonts w:hint="eastAsia" w:ascii="宋体" w:hAnsi="宋体" w:cs="宋体"/>
          <w:sz w:val="24"/>
          <w:lang w:bidi="ar"/>
        </w:rPr>
        <w:t>或电子营业执照</w:t>
      </w:r>
      <w:r>
        <w:rPr>
          <w:rFonts w:hint="eastAsia" w:ascii="宋体" w:hAnsi="宋体" w:cs="宋体"/>
          <w:bCs/>
          <w:sz w:val="24"/>
          <w:lang w:bidi="ar"/>
        </w:rPr>
        <w:t>情况确认是否符合本项目电子化采购流程要求。</w:t>
      </w:r>
    </w:p>
    <w:p w14:paraId="17978856">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CA数字证书服务热线 010-58511086</w:t>
      </w:r>
    </w:p>
    <w:p w14:paraId="2E4BB550">
      <w:pPr>
        <w:adjustRightInd w:val="0"/>
        <w:snapToGrid w:val="0"/>
        <w:spacing w:line="360" w:lineRule="auto"/>
        <w:ind w:firstLine="480" w:firstLineChars="200"/>
        <w:rPr>
          <w:rFonts w:ascii="宋体" w:hAnsi="宋体" w:cs="宋体"/>
          <w:sz w:val="24"/>
        </w:rPr>
      </w:pPr>
      <w:r>
        <w:rPr>
          <w:rFonts w:hint="eastAsia" w:ascii="宋体" w:hAnsi="宋体" w:cs="宋体"/>
          <w:sz w:val="24"/>
          <w:lang w:bidi="ar"/>
        </w:rPr>
        <w:t>电子营业执照服务热线 400-699-7000</w:t>
      </w:r>
    </w:p>
    <w:p w14:paraId="3A033FC9">
      <w:pPr>
        <w:adjustRightInd w:val="0"/>
        <w:snapToGrid w:val="0"/>
        <w:spacing w:line="360" w:lineRule="auto"/>
        <w:ind w:firstLine="480" w:firstLineChars="200"/>
        <w:rPr>
          <w:rFonts w:ascii="宋体" w:hAnsi="宋体" w:cs="宋体"/>
          <w:sz w:val="24"/>
        </w:rPr>
      </w:pPr>
      <w:r>
        <w:rPr>
          <w:rFonts w:hint="eastAsia" w:ascii="宋体" w:hAnsi="宋体" w:cs="宋体"/>
          <w:sz w:val="24"/>
          <w:lang w:bidi="ar"/>
        </w:rPr>
        <w:t>技术支持服务热线    010-86483801</w:t>
      </w:r>
    </w:p>
    <w:p w14:paraId="7486712F">
      <w:pPr>
        <w:widowControl/>
        <w:adjustRightInd w:val="0"/>
        <w:snapToGrid w:val="0"/>
        <w:spacing w:line="360" w:lineRule="auto"/>
        <w:ind w:firstLine="480" w:firstLineChars="200"/>
        <w:jc w:val="left"/>
        <w:rPr>
          <w:rFonts w:ascii="宋体" w:hAnsi="宋体" w:cs="宋体"/>
          <w:sz w:val="24"/>
          <w:lang w:bidi="ar"/>
        </w:rPr>
      </w:pPr>
      <w:r>
        <w:rPr>
          <w:rFonts w:hint="eastAsia" w:ascii="宋体" w:hAnsi="宋体" w:cs="宋体"/>
          <w:sz w:val="24"/>
          <w:lang w:bidi="ar"/>
        </w:rPr>
        <w:t>3.1办理CA数字证书或电子营业执照</w:t>
      </w:r>
    </w:p>
    <w:p w14:paraId="2BB38892">
      <w:pPr>
        <w:widowControl/>
        <w:adjustRightInd w:val="0"/>
        <w:snapToGrid w:val="0"/>
        <w:spacing w:line="360" w:lineRule="auto"/>
        <w:ind w:firstLine="480" w:firstLineChars="200"/>
        <w:jc w:val="left"/>
        <w:rPr>
          <w:rFonts w:ascii="宋体" w:hAnsi="宋体" w:cs="宋体"/>
          <w:sz w:val="24"/>
        </w:rPr>
      </w:pPr>
      <w:r>
        <w:rPr>
          <w:rFonts w:hint="eastAsia" w:ascii="宋体" w:hAnsi="宋体" w:cs="宋体"/>
          <w:sz w:val="24"/>
          <w:lang w:bidi="ar"/>
        </w:rPr>
        <w:t>供应商登录北京市政府采购电子交易平台查阅 “用户指南”—“操作指南”—“市场主体CA办理操作流程指引”/“电子营业执照使用指南”，按照程序要求办理。</w:t>
      </w:r>
    </w:p>
    <w:p w14:paraId="2B5F1A67">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3.2注册</w:t>
      </w:r>
    </w:p>
    <w:p w14:paraId="7B39F2D5">
      <w:pPr>
        <w:adjustRightInd w:val="0"/>
        <w:snapToGrid w:val="0"/>
        <w:spacing w:line="360" w:lineRule="auto"/>
        <w:ind w:firstLine="480" w:firstLineChars="200"/>
        <w:rPr>
          <w:rFonts w:ascii="宋体" w:hAnsi="宋体" w:cs="宋体"/>
          <w:sz w:val="24"/>
        </w:rPr>
      </w:pPr>
      <w:r>
        <w:rPr>
          <w:rFonts w:hint="eastAsia" w:ascii="宋体" w:hAnsi="宋体" w:cs="宋体"/>
          <w:sz w:val="24"/>
          <w:lang w:bidi="ar"/>
        </w:rPr>
        <w:t>供应商登录北京市政府采购电子交易平台“用户指南”—“操作指南”—“市场主体注册入库操作流程指引”进行自助注册绑定。</w:t>
      </w:r>
    </w:p>
    <w:p w14:paraId="6DA90ABB">
      <w:pPr>
        <w:widowControl/>
        <w:adjustRightInd w:val="0"/>
        <w:snapToGrid w:val="0"/>
        <w:spacing w:line="360" w:lineRule="auto"/>
        <w:ind w:firstLine="480" w:firstLineChars="200"/>
        <w:jc w:val="left"/>
        <w:rPr>
          <w:rFonts w:ascii="宋体" w:hAnsi="宋体" w:cs="宋体"/>
          <w:sz w:val="24"/>
          <w:lang w:bidi="ar"/>
        </w:rPr>
      </w:pPr>
      <w:r>
        <w:rPr>
          <w:rFonts w:hint="eastAsia" w:ascii="宋体" w:hAnsi="宋体" w:cs="宋体"/>
          <w:sz w:val="24"/>
          <w:lang w:bidi="ar"/>
        </w:rPr>
        <w:t>3.3驱动、客户端下载</w:t>
      </w:r>
    </w:p>
    <w:p w14:paraId="1BE52BB4">
      <w:pPr>
        <w:widowControl/>
        <w:adjustRightInd w:val="0"/>
        <w:snapToGrid w:val="0"/>
        <w:spacing w:line="360" w:lineRule="auto"/>
        <w:ind w:firstLine="480" w:firstLineChars="200"/>
        <w:jc w:val="left"/>
        <w:rPr>
          <w:rFonts w:ascii="宋体" w:hAnsi="宋体" w:cs="宋体"/>
          <w:sz w:val="24"/>
        </w:rPr>
      </w:pPr>
      <w:r>
        <w:rPr>
          <w:rFonts w:hint="eastAsia" w:ascii="宋体" w:hAnsi="宋体" w:cs="宋体"/>
          <w:sz w:val="24"/>
          <w:lang w:bidi="ar"/>
        </w:rPr>
        <w:t>供应商登录北京市政府采购电子交易平台“用户指南”—“工具下载”—“招标采购系统文件驱动安装包”下载相关驱动。</w:t>
      </w:r>
    </w:p>
    <w:p w14:paraId="4138DF50">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供应商登录北京市政府采购电子交易平台“用户指南”—“工具下载”—“投标文件编制工具”下载相关客户端。</w:t>
      </w:r>
    </w:p>
    <w:p w14:paraId="6D6EABB4">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3.4 获取电子招标文件</w:t>
      </w:r>
    </w:p>
    <w:p w14:paraId="7F9E04DC">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供应商使用CA数字证书或电子营业执照登录北京市政府采购电子交易平台获取电子招标文件。</w:t>
      </w:r>
    </w:p>
    <w:p w14:paraId="61A85CC3">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99AAC00">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3.5编制电子投标文件</w:t>
      </w:r>
    </w:p>
    <w:p w14:paraId="27DA9415">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供应商应使用电子投标客户端编制电子投标文件并进行线上投标，供应商电子投标文件需要加密并加盖电子签章</w:t>
      </w:r>
      <w:r>
        <w:rPr>
          <w:rFonts w:hint="eastAsia" w:ascii="宋体" w:hAnsi="宋体" w:cs="宋体"/>
          <w:bCs/>
          <w:sz w:val="24"/>
          <w:lang w:bidi="ar"/>
        </w:rPr>
        <w:t>，如无法按照要求在电子投标文件中加盖电子签章和加密，请及时通过技术支持服务热线联系技术人员</w:t>
      </w:r>
      <w:r>
        <w:rPr>
          <w:rFonts w:hint="eastAsia" w:ascii="宋体" w:hAnsi="宋体" w:cs="宋体"/>
          <w:sz w:val="24"/>
          <w:lang w:bidi="ar"/>
        </w:rPr>
        <w:t>。</w:t>
      </w:r>
    </w:p>
    <w:p w14:paraId="70783172">
      <w:pPr>
        <w:widowControl/>
        <w:spacing w:line="360" w:lineRule="auto"/>
        <w:ind w:firstLine="480" w:firstLineChars="200"/>
        <w:jc w:val="left"/>
        <w:rPr>
          <w:rFonts w:ascii="宋体" w:hAnsi="宋体" w:cs="宋体"/>
          <w:sz w:val="24"/>
          <w:lang w:val="zh-TW" w:bidi="ar"/>
        </w:rPr>
      </w:pPr>
      <w:r>
        <w:rPr>
          <w:rFonts w:hint="eastAsia" w:ascii="宋体" w:hAnsi="宋体" w:cs="宋体"/>
          <w:sz w:val="24"/>
          <w:lang w:val="zh-TW" w:eastAsia="zh-TW" w:bidi="ar"/>
        </w:rPr>
        <w:t>3.6</w:t>
      </w:r>
      <w:r>
        <w:rPr>
          <w:rFonts w:hint="eastAsia" w:ascii="宋体" w:hAnsi="宋体" w:cs="宋体"/>
          <w:sz w:val="24"/>
          <w:lang w:val="zh-TW" w:bidi="ar"/>
        </w:rPr>
        <w:t>提交电子投标文件</w:t>
      </w:r>
    </w:p>
    <w:p w14:paraId="6533AA24">
      <w:pPr>
        <w:widowControl/>
        <w:spacing w:line="360" w:lineRule="auto"/>
        <w:ind w:firstLine="480" w:firstLineChars="200"/>
        <w:jc w:val="left"/>
        <w:rPr>
          <w:rFonts w:ascii="宋体" w:hAnsi="宋体" w:cs="宋体"/>
          <w:sz w:val="24"/>
          <w:lang w:bidi="ar"/>
        </w:rPr>
      </w:pPr>
      <w:r>
        <w:rPr>
          <w:rFonts w:hint="eastAsia" w:ascii="宋体" w:hAnsi="宋体" w:cs="宋体"/>
          <w:sz w:val="24"/>
          <w:lang w:bidi="ar"/>
        </w:rPr>
        <w:t>供应商应于投标截止时间前在北京市政府采购电子交易平台提交电子投标文件，上传电子投标文件过程中请保持与互联网的连接畅通。</w:t>
      </w:r>
    </w:p>
    <w:p w14:paraId="34AC882B">
      <w:pPr>
        <w:widowControl/>
        <w:spacing w:line="360" w:lineRule="auto"/>
        <w:ind w:firstLine="480" w:firstLineChars="200"/>
        <w:jc w:val="left"/>
        <w:rPr>
          <w:rFonts w:ascii="宋体" w:hAnsi="宋体" w:cs="宋体"/>
          <w:sz w:val="24"/>
          <w:lang w:eastAsia="zh-TW" w:bidi="ar"/>
        </w:rPr>
      </w:pPr>
      <w:r>
        <w:rPr>
          <w:rFonts w:hint="eastAsia" w:ascii="宋体" w:hAnsi="宋体" w:cs="宋体"/>
          <w:sz w:val="24"/>
          <w:lang w:val="zh-TW" w:bidi="ar"/>
        </w:rPr>
        <w:t>3.</w:t>
      </w:r>
      <w:r>
        <w:rPr>
          <w:rFonts w:hint="eastAsia" w:ascii="宋体" w:hAnsi="宋体" w:cs="宋体"/>
          <w:sz w:val="24"/>
          <w:lang w:val="zh-TW" w:eastAsia="zh-TW" w:bidi="ar"/>
        </w:rPr>
        <w:t>7</w:t>
      </w:r>
      <w:r>
        <w:rPr>
          <w:rFonts w:hint="eastAsia" w:ascii="宋体" w:hAnsi="宋体" w:cs="宋体"/>
          <w:sz w:val="24"/>
          <w:lang w:val="zh-TW" w:bidi="ar"/>
        </w:rPr>
        <w:t>电子开标</w:t>
      </w:r>
    </w:p>
    <w:p w14:paraId="29AB0DF1">
      <w:pPr>
        <w:spacing w:line="360" w:lineRule="auto"/>
        <w:ind w:firstLine="480" w:firstLineChars="200"/>
        <w:rPr>
          <w:rFonts w:ascii="宋体" w:hAnsi="宋体" w:cs="宋体"/>
          <w:sz w:val="24"/>
          <w:lang w:val="zh-TW" w:bidi="ar"/>
        </w:rPr>
      </w:pPr>
      <w:r>
        <w:rPr>
          <w:rFonts w:hint="eastAsia" w:ascii="宋体" w:hAnsi="宋体" w:cs="宋体"/>
          <w:sz w:val="24"/>
          <w:lang w:val="zh-TW" w:bidi="ar"/>
        </w:rPr>
        <w:t>供应商在开标地点使用</w:t>
      </w:r>
      <w:r>
        <w:rPr>
          <w:rFonts w:hint="eastAsia" w:ascii="宋体" w:hAnsi="宋体" w:cs="宋体"/>
          <w:sz w:val="24"/>
          <w:lang w:bidi="ar"/>
        </w:rPr>
        <w:t>CA数字证书或电子营业执照</w:t>
      </w:r>
      <w:r>
        <w:rPr>
          <w:rFonts w:hint="eastAsia" w:ascii="宋体" w:hAnsi="宋体" w:cs="宋体"/>
          <w:sz w:val="24"/>
          <w:lang w:val="zh-TW" w:bidi="ar"/>
        </w:rPr>
        <w:t>登录</w:t>
      </w:r>
      <w:r>
        <w:rPr>
          <w:rFonts w:hint="eastAsia" w:ascii="宋体" w:hAnsi="宋体" w:cs="宋体"/>
          <w:sz w:val="24"/>
          <w:lang w:bidi="ar"/>
        </w:rPr>
        <w:t>北京市政府采购电子交易平台进行电子开标</w:t>
      </w:r>
      <w:r>
        <w:rPr>
          <w:rFonts w:hint="eastAsia" w:ascii="宋体" w:hAnsi="宋体" w:cs="宋体"/>
          <w:sz w:val="24"/>
          <w:lang w:val="zh-TW" w:bidi="ar"/>
        </w:rPr>
        <w:t>。</w:t>
      </w:r>
    </w:p>
    <w:p w14:paraId="0E59064E">
      <w:pPr>
        <w:spacing w:line="360" w:lineRule="auto"/>
        <w:ind w:firstLine="480" w:firstLineChars="200"/>
        <w:rPr>
          <w:rFonts w:ascii="宋体" w:hAnsi="宋体" w:cs="宋体"/>
          <w:sz w:val="24"/>
          <w:lang w:bidi="ar"/>
        </w:rPr>
      </w:pPr>
      <w:r>
        <w:rPr>
          <w:rFonts w:hint="eastAsia" w:ascii="宋体" w:hAnsi="宋体" w:cs="宋体"/>
          <w:sz w:val="24"/>
          <w:lang w:bidi="ar"/>
        </w:rPr>
        <w:t>4.其他注意事项：</w:t>
      </w:r>
    </w:p>
    <w:p w14:paraId="0DFFA5BE">
      <w:pPr>
        <w:spacing w:line="360" w:lineRule="auto"/>
        <w:ind w:firstLine="480" w:firstLineChars="200"/>
        <w:rPr>
          <w:rFonts w:ascii="宋体" w:hAnsi="宋体" w:cs="宋体"/>
          <w:sz w:val="24"/>
          <w:lang w:bidi="ar"/>
        </w:rPr>
      </w:pPr>
      <w:r>
        <w:rPr>
          <w:rFonts w:hint="eastAsia" w:ascii="宋体" w:hAnsi="宋体" w:cs="宋体"/>
          <w:sz w:val="24"/>
          <w:lang w:bidi="ar"/>
        </w:rPr>
        <w:t>①因投标人忘记数字证书登陆密码、解密数字证书发生故障或用错、故意不在要求时限内完成解密等自身原因，导致投标文件在规定时间内未能解密、解密失败或解密超时，视为投标人放弃投标，由投标人自身承担一切后果。</w:t>
      </w:r>
    </w:p>
    <w:p w14:paraId="62393DD2">
      <w:pPr>
        <w:spacing w:line="360" w:lineRule="auto"/>
        <w:ind w:firstLine="480" w:firstLineChars="200"/>
        <w:rPr>
          <w:rFonts w:ascii="宋体" w:hAnsi="宋体" w:cs="宋体"/>
          <w:sz w:val="24"/>
          <w:lang w:bidi="ar"/>
        </w:rPr>
      </w:pPr>
      <w:r>
        <w:rPr>
          <w:rFonts w:hint="eastAsia" w:ascii="宋体" w:hAnsi="宋体" w:cs="宋体"/>
          <w:sz w:val="24"/>
          <w:lang w:bidi="ar"/>
        </w:rPr>
        <w:t xml:space="preserve">②若投标人已申请多个数字证书，请注意使用差别，确保制作的投标文件和开标解密时使用的数字证书一致，造成解密失败的，由投标人负责。 </w:t>
      </w:r>
    </w:p>
    <w:p w14:paraId="2E73F7E8">
      <w:pPr>
        <w:spacing w:line="360" w:lineRule="auto"/>
        <w:ind w:firstLine="480" w:firstLineChars="200"/>
        <w:rPr>
          <w:rFonts w:ascii="宋体" w:hAnsi="宋体" w:cs="宋体"/>
          <w:sz w:val="24"/>
          <w:lang w:bidi="ar"/>
        </w:rPr>
      </w:pPr>
      <w:r>
        <w:rPr>
          <w:rFonts w:hint="eastAsia" w:ascii="宋体" w:hAnsi="宋体" w:cs="宋体"/>
          <w:sz w:val="24"/>
          <w:lang w:bidi="ar"/>
        </w:rPr>
        <w:t>③投标人应充分考虑网络及系统平台可能存在的非正常情况，在投标文件递交截止时间之前完成上传。</w:t>
      </w:r>
    </w:p>
    <w:p w14:paraId="3A5495D7">
      <w:pPr>
        <w:spacing w:line="360" w:lineRule="auto"/>
        <w:ind w:firstLine="480" w:firstLineChars="200"/>
        <w:rPr>
          <w:rFonts w:ascii="宋体" w:hAnsi="宋体" w:cs="宋体"/>
          <w:sz w:val="24"/>
          <w:lang w:bidi="ar"/>
        </w:rPr>
      </w:pPr>
      <w:r>
        <w:rPr>
          <w:rFonts w:hint="eastAsia" w:ascii="宋体" w:hAnsi="宋体" w:cs="宋体"/>
          <w:sz w:val="24"/>
          <w:lang w:bidi="ar"/>
        </w:rPr>
        <w:t>5.招标编号：ZYZB-2026-0677</w:t>
      </w:r>
    </w:p>
    <w:p w14:paraId="601CFC54">
      <w:pPr>
        <w:pStyle w:val="2"/>
        <w:spacing w:before="0" w:line="360" w:lineRule="auto"/>
        <w:jc w:val="left"/>
        <w:rPr>
          <w:rFonts w:ascii="Times New Roman" w:hAnsi="Times New Roman" w:eastAsia="宋体"/>
          <w:sz w:val="24"/>
          <w:szCs w:val="24"/>
        </w:rPr>
      </w:pPr>
      <w:bookmarkStart w:id="23" w:name="_Toc35393796"/>
      <w:bookmarkStart w:id="24" w:name="_Toc35393627"/>
      <w:bookmarkStart w:id="25" w:name="_Toc28359085"/>
      <w:bookmarkStart w:id="26" w:name="_Toc28359008"/>
      <w:r>
        <w:rPr>
          <w:rFonts w:ascii="Times New Roman" w:hAnsi="Times New Roman" w:eastAsia="宋体"/>
          <w:sz w:val="24"/>
          <w:szCs w:val="24"/>
        </w:rPr>
        <w:t>七、对本次招标提出询问，请按以下方式联系。</w:t>
      </w:r>
      <w:bookmarkEnd w:id="23"/>
      <w:bookmarkEnd w:id="24"/>
      <w:bookmarkEnd w:id="25"/>
      <w:bookmarkEnd w:id="26"/>
    </w:p>
    <w:p w14:paraId="1F954354">
      <w:pPr>
        <w:spacing w:line="360" w:lineRule="auto"/>
        <w:ind w:left="1080" w:leftChars="371" w:hanging="301" w:hangingChars="125"/>
        <w:jc w:val="left"/>
        <w:rPr>
          <w:b/>
          <w:sz w:val="24"/>
        </w:rPr>
      </w:pPr>
      <w:r>
        <w:rPr>
          <w:b/>
          <w:sz w:val="24"/>
        </w:rPr>
        <w:t>1.采购人信息</w:t>
      </w:r>
    </w:p>
    <w:p w14:paraId="4B84AD10">
      <w:pPr>
        <w:spacing w:line="360" w:lineRule="auto"/>
        <w:ind w:left="1079" w:leftChars="371" w:hanging="300" w:hangingChars="125"/>
        <w:jc w:val="left"/>
        <w:rPr>
          <w:sz w:val="24"/>
        </w:rPr>
      </w:pPr>
      <w:bookmarkStart w:id="27" w:name="_Toc28359086"/>
      <w:bookmarkStart w:id="28" w:name="_Toc28359009"/>
      <w:r>
        <w:rPr>
          <w:sz w:val="24"/>
        </w:rPr>
        <w:t>名    称：</w:t>
      </w:r>
      <w:r>
        <w:rPr>
          <w:rFonts w:hint="eastAsia"/>
          <w:sz w:val="24"/>
        </w:rPr>
        <w:t>首都医科大学</w:t>
      </w:r>
    </w:p>
    <w:p w14:paraId="32A82279">
      <w:pPr>
        <w:spacing w:line="360" w:lineRule="auto"/>
        <w:ind w:left="1079" w:leftChars="371" w:hanging="300" w:hangingChars="125"/>
        <w:jc w:val="left"/>
        <w:rPr>
          <w:sz w:val="24"/>
        </w:rPr>
      </w:pPr>
      <w:r>
        <w:rPr>
          <w:sz w:val="24"/>
        </w:rPr>
        <w:t>地    址：</w:t>
      </w:r>
      <w:r>
        <w:rPr>
          <w:rFonts w:hint="eastAsia"/>
          <w:sz w:val="24"/>
        </w:rPr>
        <w:t>北京市丰台区右安门街道外西头条10号</w:t>
      </w:r>
    </w:p>
    <w:p w14:paraId="45EF18E7">
      <w:pPr>
        <w:spacing w:line="360" w:lineRule="auto"/>
        <w:ind w:left="1079" w:leftChars="371" w:hanging="300" w:hangingChars="125"/>
        <w:jc w:val="left"/>
        <w:rPr>
          <w:sz w:val="24"/>
          <w:u w:val="single"/>
        </w:rPr>
      </w:pPr>
      <w:r>
        <w:rPr>
          <w:sz w:val="24"/>
        </w:rPr>
        <w:t>联系方式：</w:t>
      </w:r>
      <w:r>
        <w:rPr>
          <w:rFonts w:hint="eastAsia"/>
          <w:sz w:val="24"/>
        </w:rPr>
        <w:t>王老师，010-83911949</w:t>
      </w:r>
    </w:p>
    <w:p w14:paraId="4A5FF5B2">
      <w:pPr>
        <w:spacing w:line="360" w:lineRule="auto"/>
        <w:ind w:left="1080" w:leftChars="371" w:hanging="301" w:hangingChars="125"/>
        <w:jc w:val="left"/>
        <w:rPr>
          <w:b/>
          <w:sz w:val="24"/>
        </w:rPr>
      </w:pPr>
      <w:r>
        <w:rPr>
          <w:b/>
          <w:sz w:val="24"/>
        </w:rPr>
        <w:t>2.采购代理机构信息</w:t>
      </w:r>
      <w:bookmarkEnd w:id="27"/>
      <w:bookmarkEnd w:id="28"/>
    </w:p>
    <w:p w14:paraId="4167D727">
      <w:pPr>
        <w:spacing w:line="360" w:lineRule="auto"/>
        <w:ind w:left="1079" w:leftChars="371" w:hanging="300" w:hangingChars="125"/>
        <w:jc w:val="left"/>
        <w:rPr>
          <w:sz w:val="24"/>
        </w:rPr>
      </w:pPr>
      <w:bookmarkStart w:id="29" w:name="_Toc28359087"/>
      <w:bookmarkStart w:id="30" w:name="_Toc28359010"/>
      <w:r>
        <w:rPr>
          <w:sz w:val="24"/>
        </w:rPr>
        <w:t>名    称：</w:t>
      </w:r>
      <w:r>
        <w:rPr>
          <w:rFonts w:hint="eastAsia"/>
          <w:sz w:val="24"/>
        </w:rPr>
        <w:t>中钰招标有限公司</w:t>
      </w:r>
    </w:p>
    <w:p w14:paraId="36345242">
      <w:pPr>
        <w:spacing w:line="360" w:lineRule="auto"/>
        <w:ind w:left="1079" w:leftChars="371" w:hanging="300" w:hangingChars="125"/>
        <w:jc w:val="left"/>
        <w:rPr>
          <w:sz w:val="24"/>
        </w:rPr>
      </w:pPr>
      <w:r>
        <w:rPr>
          <w:sz w:val="24"/>
        </w:rPr>
        <w:t>地    址：</w:t>
      </w:r>
      <w:r>
        <w:rPr>
          <w:rFonts w:hint="eastAsia"/>
          <w:sz w:val="24"/>
        </w:rPr>
        <w:t>北京市丰台区四合庄路2号院4号楼1至17层101内17层1701</w:t>
      </w:r>
    </w:p>
    <w:p w14:paraId="5C116D05">
      <w:pPr>
        <w:spacing w:line="360" w:lineRule="auto"/>
        <w:ind w:left="1079" w:leftChars="371" w:hanging="300" w:hangingChars="125"/>
        <w:jc w:val="left"/>
        <w:rPr>
          <w:sz w:val="24"/>
          <w:u w:val="single"/>
        </w:rPr>
      </w:pPr>
      <w:r>
        <w:rPr>
          <w:sz w:val="24"/>
        </w:rPr>
        <w:t>联系方式：</w:t>
      </w:r>
      <w:r>
        <w:rPr>
          <w:rFonts w:hint="eastAsia"/>
          <w:sz w:val="24"/>
        </w:rPr>
        <w:t>崔鹏、刘晶晶、李倩、朱艳梅、金俐成、郭玉婷、丁峥敏、卢雪、张书玲010-60624505转810/816</w:t>
      </w:r>
    </w:p>
    <w:p w14:paraId="44BF72A9">
      <w:pPr>
        <w:spacing w:line="360" w:lineRule="auto"/>
        <w:ind w:left="1080" w:leftChars="371" w:hanging="301" w:hangingChars="125"/>
        <w:jc w:val="left"/>
        <w:rPr>
          <w:b/>
          <w:sz w:val="24"/>
          <w:u w:val="single"/>
        </w:rPr>
      </w:pPr>
      <w:r>
        <w:rPr>
          <w:b/>
          <w:sz w:val="24"/>
        </w:rPr>
        <w:t>3.项目联系方式</w:t>
      </w:r>
      <w:bookmarkEnd w:id="29"/>
      <w:bookmarkEnd w:id="30"/>
    </w:p>
    <w:p w14:paraId="7C2E3015">
      <w:pPr>
        <w:spacing w:line="360" w:lineRule="auto"/>
        <w:ind w:left="1079" w:leftChars="371" w:hanging="300" w:hangingChars="125"/>
        <w:jc w:val="left"/>
        <w:rPr>
          <w:sz w:val="24"/>
        </w:rPr>
      </w:pPr>
      <w:r>
        <w:rPr>
          <w:sz w:val="24"/>
        </w:rPr>
        <w:t>项目联系人：</w:t>
      </w:r>
      <w:r>
        <w:rPr>
          <w:rFonts w:hint="eastAsia"/>
          <w:sz w:val="24"/>
        </w:rPr>
        <w:t>崔鹏、刘晶晶、李倩、朱艳梅、金俐成、郭玉婷、丁峥敏、卢雪、张书玲</w:t>
      </w:r>
    </w:p>
    <w:p w14:paraId="779C6157">
      <w:pPr>
        <w:spacing w:line="360" w:lineRule="auto"/>
        <w:ind w:left="1079" w:leftChars="371" w:hanging="300" w:hangingChars="125"/>
        <w:jc w:val="left"/>
        <w:rPr>
          <w:sz w:val="24"/>
        </w:rPr>
      </w:pPr>
      <w:r>
        <w:rPr>
          <w:sz w:val="24"/>
        </w:rPr>
        <w:t>电      话：</w:t>
      </w:r>
      <w:r>
        <w:rPr>
          <w:rFonts w:hint="eastAsia"/>
          <w:sz w:val="24"/>
        </w:rPr>
        <w:t>010-60624505转810/816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3104A8"/>
    <w:rsid w:val="49962215"/>
    <w:rsid w:val="54D9641F"/>
    <w:rsid w:val="6C0E6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4">
    <w:name w:val="Body Text"/>
    <w:basedOn w:val="1"/>
    <w:qFormat/>
    <w:uiPriority w:val="0"/>
    <w:pPr>
      <w:tabs>
        <w:tab w:val="left" w:pos="567"/>
      </w:tabs>
      <w:spacing w:before="120" w:line="22" w:lineRule="atLeast"/>
    </w:pPr>
    <w:rPr>
      <w:rFonts w:ascii="宋体" w:hAnsi="宋体"/>
      <w:sz w:val="24"/>
    </w:rPr>
  </w:style>
  <w:style w:type="table" w:styleId="6">
    <w:name w:val="Table Grid"/>
    <w:basedOn w:val="5"/>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8ffc668a-909a-4b3d-b223-3cb6b4185a01</errorID>
      <errorWord>-</errorWord>
      <group>L1_Format</group>
      <groupName>格式问题</groupName>
      <ability>L2_HalfPunc_CN</ability>
      <abilityName>全半角问题</abilityName>
      <candidateList>
        <item>－</item>
      </candidateList>
      <explain>文本全半角错误。</explain>
      <paraID>225B0876</paraID>
      <start>21</start>
      <end>22</end>
      <status>unmodified</status>
      <modifiedWord/>
      <trackRevisions>false</trackRevisions>
    </reviewItem>
    <reviewItem>
      <errorID>008b21d4-d2cf-46de-919a-53af1c830abf</errorID>
      <errorWord>其它</errorWord>
      <group>L1_Word</group>
      <groupName>字词问题</groupName>
      <ability>L2_Alias</ability>
      <abilityName>也作/曾用词</abilityName>
      <candidateList>
        <item>其他</item>
      </candidateList>
      <explain>词汇[其它]为不规范表述或旧称，其规范书面表述为[其他]。</explain>
      <paraID> 1CED854</paraID>
      <start>4</start>
      <end>6</end>
      <status>unmodified</status>
      <modifiedWord/>
      <trackRevisions>false</trackRevisions>
    </reviewItem>
    <reviewItem>
      <errorID>8c17506d-3d2c-41eb-b728-4d83842ac965</errorID>
      <errorWord>2026年07月07日</errorWord>
      <group>L1_Knowledge</group>
      <groupName>知识性问题</groupName>
      <ability>L2_Time</ability>
      <abilityName>日期时间</abilityName>
      <candidateList>
        <item>2026年7月7日</item>
      </candidateList>
      <explain>根据日常书写习惯，月份和日期一般会省略前导零。</explain>
      <paraID>73C6F248</paraID>
      <start>5</start>
      <end>16</end>
      <status>unmodified</status>
      <modifiedWord/>
      <trackRevisions>false</trackRevisions>
    </reviewItem>
    <reviewItem>
      <errorID>a8a29f05-9bc0-4a36-b4b8-142456bf3ad2</errorID>
      <errorWord>2026年07月13日</errorWord>
      <group>L1_Knowledge</group>
      <groupName>知识性问题</groupName>
      <ability>L2_Time</ability>
      <abilityName>日期时间</abilityName>
      <candidateList>
        <item>2026年7月13日</item>
      </candidateList>
      <explain>根据日常书写习惯，月份一般会省略前导零。</explain>
      <paraID>73C6F248</paraID>
      <start>17</start>
      <end>28</end>
      <status>unmodified</status>
      <modifiedWord/>
      <trackRevisions>false</trackRevisions>
    </reviewItem>
    <reviewItem>
      <errorID>81d653e4-5368-42f4-a0c8-ebc46052fd87</errorID>
      <errorWord>2026年07月27日</errorWord>
      <group>L1_Knowledge</group>
      <groupName>知识性问题</groupName>
      <ability>L2_Time</ability>
      <abilityName>日期时间</abilityName>
      <candidateList>
        <item>2026年7月27日</item>
      </candidateList>
      <explain>根据日常书写习惯，月份一般会省略前导零。</explain>
      <paraID>3677DE19</paraID>
      <start>12</start>
      <end>23</end>
      <status>unmodified</status>
      <modifiedWord/>
      <trackRevisions>false</trackRevisions>
    </reviewItem>
    <reviewItem>
      <errorID>a0c340d9-754a-400a-82e4-485d993d00a7</errorID>
      <errorWord>登陆</errorWord>
      <group>L1_Word</group>
      <groupName>字词问题</groupName>
      <ability>L2_Typo</ability>
      <abilityName>字词错误</abilityName>
      <candidateList>
        <item>登录</item>
      </candidateList>
      <explain>存在发音相同字词的误用。</explain>
      <paraID> DFFA5BE</paraID>
      <start>11</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126c88c3-9a74-4cc4-bc54-0d175485e3ac}">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2384</Words>
  <Characters>2724</Characters>
  <Lines>0</Lines>
  <Paragraphs>0</Paragraphs>
  <TotalTime>12</TotalTime>
  <ScaleCrop>false</ScaleCrop>
  <LinksUpToDate>false</LinksUpToDate>
  <CharactersWithSpaces>2761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2026-07-06T03:40:00Z</dcterms:created>
  <dc:creator>Administrator</dc:creator>
  <cp:lastModifiedBy>中钰招标</cp:lastModifiedBy>
  <cp:lastPrinted>2026-07-06T08:15:00Z</cp:lastPrinted>
  <dcterms:modified xsi:type="dcterms:W3CDTF">2026-07-28T06:47:33Z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eyJoZGlkIjoiOTcxZmJjNWE0OThiZDNiZjg0OTkzNzMwM2FkZTUwMDEiLCJ1c2VySWQiOiI5NDY0NzY0MzEifQ==</vt:lpwstr>
  </property>
  <property fmtid="{D5CDD505-2E9C-101B-9397-08002B2CF9AE}" pid="4" name="ICV">
    <vt:lpwstr>7C9D90432F544C298E4FAC103F6D1E33_12</vt:lpwstr>
  </property>
</Properties>
</file>