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400" w:rsidRPr="00905ACE" w:rsidRDefault="00334400" w:rsidP="00334400">
      <w:pPr>
        <w:spacing w:line="360" w:lineRule="auto"/>
        <w:jc w:val="center"/>
        <w:outlineLvl w:val="0"/>
        <w:rPr>
          <w:rFonts w:eastAsiaTheme="minorEastAsia"/>
          <w:b/>
          <w:sz w:val="36"/>
          <w:szCs w:val="36"/>
        </w:rPr>
      </w:pPr>
      <w:bookmarkStart w:id="0" w:name="_Toc97371945"/>
      <w:r w:rsidRPr="00905ACE">
        <w:rPr>
          <w:rFonts w:eastAsiaTheme="minorEastAsia"/>
          <w:b/>
          <w:sz w:val="36"/>
          <w:szCs w:val="36"/>
        </w:rPr>
        <w:t>第四章</w:t>
      </w:r>
      <w:r w:rsidRPr="00905ACE">
        <w:rPr>
          <w:rFonts w:eastAsiaTheme="minorEastAsia"/>
          <w:b/>
          <w:sz w:val="36"/>
          <w:szCs w:val="36"/>
        </w:rPr>
        <w:t xml:space="preserve">   </w:t>
      </w:r>
      <w:r w:rsidRPr="00905ACE">
        <w:rPr>
          <w:rFonts w:eastAsiaTheme="minorEastAsia"/>
          <w:b/>
          <w:sz w:val="36"/>
          <w:szCs w:val="36"/>
        </w:rPr>
        <w:t>采购需求</w:t>
      </w:r>
      <w:bookmarkEnd w:id="0"/>
    </w:p>
    <w:p w:rsidR="00334400" w:rsidRPr="00905ACE" w:rsidRDefault="00334400" w:rsidP="00334400">
      <w:pPr>
        <w:snapToGrid w:val="0"/>
        <w:spacing w:line="360" w:lineRule="auto"/>
        <w:contextualSpacing/>
        <w:rPr>
          <w:rFonts w:asciiTheme="minorEastAsia" w:eastAsiaTheme="minorEastAsia" w:hAnsiTheme="minorEastAsia" w:cs="仿宋"/>
          <w:sz w:val="24"/>
        </w:rPr>
      </w:pPr>
      <w:r w:rsidRPr="00905ACE">
        <w:rPr>
          <w:rFonts w:asciiTheme="minorEastAsia" w:eastAsiaTheme="minorEastAsia" w:hAnsiTheme="minorEastAsia" w:cs="仿宋" w:hint="eastAsia"/>
          <w:sz w:val="24"/>
        </w:rPr>
        <w:t>说明：</w:t>
      </w:r>
    </w:p>
    <w:p w:rsidR="00334400" w:rsidRPr="00905ACE" w:rsidRDefault="00334400" w:rsidP="00334400">
      <w:pPr>
        <w:snapToGrid w:val="0"/>
        <w:spacing w:line="360" w:lineRule="auto"/>
        <w:contextualSpacing/>
        <w:rPr>
          <w:rFonts w:asciiTheme="minorEastAsia" w:eastAsiaTheme="minorEastAsia" w:hAnsiTheme="minorEastAsia" w:cs="仿宋"/>
          <w:sz w:val="24"/>
        </w:rPr>
      </w:pPr>
      <w:bookmarkStart w:id="1" w:name="_Hlk167284587"/>
      <w:r w:rsidRPr="00905ACE">
        <w:rPr>
          <w:rFonts w:asciiTheme="minorEastAsia" w:eastAsiaTheme="minorEastAsia" w:hAnsiTheme="minorEastAsia" w:cs="仿宋" w:hint="eastAsia"/>
          <w:sz w:val="24"/>
        </w:rPr>
        <w:t>1.当采购项目涉及政务信息系统时，采购需求应当符合《政务信息系统政府采购管理暂行办法》（财库〔2017〕210号）的相关要求。</w:t>
      </w:r>
    </w:p>
    <w:p w:rsidR="00334400" w:rsidRPr="00905ACE" w:rsidRDefault="00334400" w:rsidP="00334400">
      <w:pPr>
        <w:snapToGrid w:val="0"/>
        <w:spacing w:line="360" w:lineRule="auto"/>
        <w:contextualSpacing/>
        <w:rPr>
          <w:rFonts w:asciiTheme="minorEastAsia" w:eastAsiaTheme="minorEastAsia" w:hAnsiTheme="minorEastAsia" w:cs="仿宋"/>
          <w:sz w:val="24"/>
        </w:rPr>
      </w:pPr>
      <w:bookmarkStart w:id="2" w:name="_Hlk168431603"/>
      <w:r w:rsidRPr="00905ACE">
        <w:rPr>
          <w:rFonts w:asciiTheme="minorEastAsia" w:eastAsiaTheme="minorEastAsia" w:hAnsiTheme="minorEastAsia" w:cs="仿宋" w:hint="eastAsia"/>
          <w:sz w:val="24"/>
        </w:rPr>
        <w:t>2.采购人及采购代理机构应关注财政部门会同有关部门制定发布的需求标准，结合具体应用场景，根据对应《需求标准》确定采购需求。</w:t>
      </w:r>
    </w:p>
    <w:p w:rsidR="00334400" w:rsidRPr="00905ACE" w:rsidRDefault="00334400" w:rsidP="00334400">
      <w:pPr>
        <w:snapToGrid w:val="0"/>
        <w:spacing w:line="360" w:lineRule="auto"/>
        <w:contextualSpacing/>
        <w:rPr>
          <w:rFonts w:asciiTheme="minorEastAsia" w:eastAsiaTheme="minorEastAsia" w:hAnsiTheme="minorEastAsia" w:cs="仿宋"/>
          <w:sz w:val="24"/>
        </w:rPr>
      </w:pPr>
      <w:r w:rsidRPr="00905ACE">
        <w:rPr>
          <w:rFonts w:asciiTheme="minorEastAsia" w:eastAsiaTheme="minorEastAsia" w:hAnsiTheme="minorEastAsia" w:cs="仿宋" w:hint="eastAsia"/>
          <w:sz w:val="24"/>
        </w:rPr>
        <w:t>已发布的需求标准如下：</w:t>
      </w:r>
    </w:p>
    <w:p w:rsidR="00334400" w:rsidRPr="00905ACE" w:rsidRDefault="00334400" w:rsidP="00334400">
      <w:pPr>
        <w:snapToGrid w:val="0"/>
        <w:spacing w:line="360" w:lineRule="auto"/>
        <w:contextualSpacing/>
        <w:rPr>
          <w:rFonts w:asciiTheme="minorEastAsia" w:eastAsiaTheme="minorEastAsia" w:hAnsiTheme="minorEastAsia" w:cs="仿宋"/>
          <w:sz w:val="24"/>
        </w:rPr>
      </w:pPr>
      <w:r w:rsidRPr="00905ACE">
        <w:rPr>
          <w:rFonts w:asciiTheme="minorEastAsia" w:eastAsiaTheme="minorEastAsia" w:hAnsiTheme="minorEastAsia" w:cs="仿宋" w:hint="eastAsia"/>
          <w:sz w:val="24"/>
        </w:rPr>
        <w:t>《关于印发〈商品包装政府采购需求标准（试行）〉、〈快递包装政府采购需求标准（试行）〉的通知》（财办库﹝2020﹞123号））</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《绿色数据中心政府采购需求标准（试行）》（财库〔2023〕7号）</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《民用建筑电气设计标准》GB 51348-2019</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《台式计算机政府采购需求标准（2023年版）》（财库〔2023〕29号）</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《便携式计算机政府采购需求标准（2023年版）》（财库〔2023〕30号）</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《一体式计算机政府采购需求标准（2023年版）》（财库〔2023〕31号）</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《工作站政府采购需求标准（2023年版）》（财库〔2023〕32号）</w:t>
      </w:r>
    </w:p>
    <w:p w:rsidR="00334400" w:rsidRPr="00905ACE" w:rsidRDefault="00334400" w:rsidP="00334400">
      <w:pPr>
        <w:pStyle w:val="pf0"/>
        <w:snapToGrid w:val="0"/>
        <w:spacing w:before="0" w:beforeAutospacing="0" w:after="0" w:afterAutospacing="0" w:line="360" w:lineRule="auto"/>
        <w:rPr>
          <w:rFonts w:asciiTheme="minorEastAsia" w:eastAsiaTheme="minorEastAsia" w:hAnsiTheme="minorEastAsia" w:cs="仿宋"/>
          <w:kern w:val="2"/>
        </w:rPr>
      </w:pPr>
      <w:r w:rsidRPr="00905ACE">
        <w:rPr>
          <w:rFonts w:asciiTheme="minorEastAsia" w:eastAsiaTheme="minorEastAsia" w:hAnsiTheme="minorEastAsia" w:cs="仿宋" w:hint="eastAsia"/>
          <w:kern w:val="2"/>
        </w:rPr>
        <w:t>《通用服务器政府采购需求标准（2023年版）》（财库〔2023〕33号）</w:t>
      </w:r>
    </w:p>
    <w:p w:rsidR="00334400" w:rsidRPr="00905ACE" w:rsidRDefault="00334400" w:rsidP="00334400">
      <w:pPr>
        <w:widowControl/>
        <w:ind w:firstLineChars="200" w:firstLine="480"/>
        <w:jc w:val="left"/>
        <w:rPr>
          <w:rFonts w:asciiTheme="minorEastAsia" w:eastAsiaTheme="minorEastAsia" w:hAnsiTheme="minorEastAsia"/>
          <w:b/>
          <w:sz w:val="36"/>
          <w:szCs w:val="36"/>
        </w:rPr>
      </w:pPr>
      <w:r w:rsidRPr="00905ACE">
        <w:rPr>
          <w:rFonts w:asciiTheme="minorEastAsia" w:eastAsiaTheme="minorEastAsia" w:hAnsiTheme="minorEastAsia" w:cs="仿宋" w:hint="eastAsia"/>
          <w:sz w:val="24"/>
        </w:rPr>
        <w:t>如有更新或增加，以财政部门发布为准。</w:t>
      </w:r>
      <w:bookmarkEnd w:id="1"/>
      <w:bookmarkEnd w:id="2"/>
    </w:p>
    <w:p w:rsidR="00334400" w:rsidRPr="00905ACE" w:rsidRDefault="00334400" w:rsidP="00334400">
      <w:pPr>
        <w:widowControl/>
        <w:jc w:val="left"/>
        <w:rPr>
          <w:rFonts w:eastAsiaTheme="minorEastAsia"/>
          <w:b/>
          <w:sz w:val="36"/>
          <w:szCs w:val="36"/>
        </w:rPr>
      </w:pPr>
      <w:r w:rsidRPr="00905ACE">
        <w:rPr>
          <w:rFonts w:eastAsiaTheme="minorEastAsia"/>
          <w:b/>
          <w:sz w:val="36"/>
          <w:szCs w:val="36"/>
        </w:rPr>
        <w:br w:type="page"/>
      </w:r>
    </w:p>
    <w:p w:rsidR="00334400" w:rsidRPr="00905ACE" w:rsidRDefault="00334400" w:rsidP="00334400">
      <w:pPr>
        <w:pStyle w:val="afff6"/>
        <w:numPr>
          <w:ilvl w:val="0"/>
          <w:numId w:val="69"/>
        </w:numPr>
        <w:shd w:val="clear" w:color="auto" w:fill="FFFFFF" w:themeFill="background1"/>
        <w:spacing w:line="360" w:lineRule="auto"/>
        <w:ind w:left="426" w:firstLineChars="0" w:hanging="426"/>
        <w:contextualSpacing/>
        <w:rPr>
          <w:rFonts w:ascii="Times New Roman" w:eastAsiaTheme="minorEastAsia" w:hAnsi="Times New Roman"/>
          <w:b/>
          <w:sz w:val="24"/>
          <w:szCs w:val="24"/>
        </w:rPr>
      </w:pPr>
      <w:r w:rsidRPr="00905ACE">
        <w:rPr>
          <w:rFonts w:ascii="Times New Roman" w:eastAsiaTheme="minorEastAsia" w:hAnsi="Times New Roman" w:hint="eastAsia"/>
          <w:b/>
          <w:sz w:val="24"/>
          <w:szCs w:val="24"/>
        </w:rPr>
        <w:lastRenderedPageBreak/>
        <w:t>采购标的</w:t>
      </w:r>
    </w:p>
    <w:p w:rsidR="00334400" w:rsidRPr="00905ACE" w:rsidRDefault="00334400" w:rsidP="00334400">
      <w:pPr>
        <w:shd w:val="clear" w:color="auto" w:fill="FFFFFF" w:themeFill="background1"/>
        <w:spacing w:line="360" w:lineRule="auto"/>
        <w:rPr>
          <w:rFonts w:eastAsiaTheme="minorEastAsia"/>
          <w:bCs/>
          <w:sz w:val="24"/>
        </w:rPr>
      </w:pPr>
      <w:r w:rsidRPr="00905ACE">
        <w:rPr>
          <w:rFonts w:eastAsiaTheme="minorEastAsia"/>
          <w:bCs/>
          <w:sz w:val="24"/>
        </w:rPr>
        <w:t xml:space="preserve">1. </w:t>
      </w:r>
      <w:r w:rsidRPr="00905ACE">
        <w:rPr>
          <w:rFonts w:eastAsiaTheme="minorEastAsia" w:hint="eastAsia"/>
          <w:bCs/>
          <w:sz w:val="24"/>
        </w:rPr>
        <w:t>采购标的（货物需求一览表或简要服务内容及数量）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4368"/>
        <w:gridCol w:w="1301"/>
        <w:gridCol w:w="2050"/>
      </w:tblGrid>
      <w:tr w:rsidR="00334400" w:rsidRPr="00905ACE" w:rsidTr="0009015A">
        <w:trPr>
          <w:trHeight w:val="649"/>
          <w:jc w:val="center"/>
        </w:trPr>
        <w:tc>
          <w:tcPr>
            <w:tcW w:w="474" w:type="pct"/>
            <w:vAlign w:val="center"/>
          </w:tcPr>
          <w:p w:rsidR="00334400" w:rsidRPr="00905ACE" w:rsidRDefault="00334400" w:rsidP="0009015A">
            <w:pPr>
              <w:widowControl/>
              <w:shd w:val="clear" w:color="auto" w:fill="FFFFFF" w:themeFill="background1"/>
              <w:spacing w:line="360" w:lineRule="auto"/>
              <w:contextualSpacing/>
              <w:jc w:val="center"/>
              <w:rPr>
                <w:rFonts w:eastAsiaTheme="minorEastAsia"/>
                <w:bCs/>
                <w:sz w:val="24"/>
              </w:rPr>
            </w:pPr>
            <w:bookmarkStart w:id="3" w:name="OLE_LINK140"/>
            <w:bookmarkStart w:id="4" w:name="OLE_LINK141"/>
            <w:proofErr w:type="gramStart"/>
            <w:r w:rsidRPr="00905ACE">
              <w:rPr>
                <w:rFonts w:eastAsiaTheme="minorEastAsia" w:hint="eastAsia"/>
                <w:bCs/>
                <w:sz w:val="24"/>
              </w:rPr>
              <w:t>包号</w:t>
            </w:r>
            <w:proofErr w:type="gramEnd"/>
          </w:p>
        </w:tc>
        <w:tc>
          <w:tcPr>
            <w:tcW w:w="2560" w:type="pct"/>
            <w:vAlign w:val="center"/>
          </w:tcPr>
          <w:p w:rsidR="00334400" w:rsidRPr="00905ACE" w:rsidRDefault="00334400" w:rsidP="0009015A">
            <w:pPr>
              <w:widowControl/>
              <w:shd w:val="clear" w:color="auto" w:fill="FFFFFF" w:themeFill="background1"/>
              <w:spacing w:line="360" w:lineRule="auto"/>
              <w:contextualSpacing/>
              <w:jc w:val="center"/>
              <w:rPr>
                <w:rFonts w:eastAsiaTheme="minorEastAsia"/>
                <w:bCs/>
                <w:sz w:val="24"/>
              </w:rPr>
            </w:pPr>
            <w:r w:rsidRPr="00905ACE">
              <w:rPr>
                <w:rFonts w:eastAsiaTheme="minorEastAsia" w:hint="eastAsia"/>
                <w:bCs/>
                <w:sz w:val="24"/>
              </w:rPr>
              <w:t>标的名称</w:t>
            </w:r>
          </w:p>
        </w:tc>
        <w:tc>
          <w:tcPr>
            <w:tcW w:w="763" w:type="pct"/>
            <w:vAlign w:val="center"/>
          </w:tcPr>
          <w:p w:rsidR="00334400" w:rsidRPr="00905ACE" w:rsidRDefault="00334400" w:rsidP="0009015A">
            <w:pPr>
              <w:widowControl/>
              <w:shd w:val="clear" w:color="auto" w:fill="FFFFFF" w:themeFill="background1"/>
              <w:spacing w:line="360" w:lineRule="auto"/>
              <w:contextualSpacing/>
              <w:jc w:val="center"/>
              <w:rPr>
                <w:rFonts w:eastAsiaTheme="minorEastAsia"/>
                <w:bCs/>
                <w:sz w:val="24"/>
              </w:rPr>
            </w:pPr>
            <w:r w:rsidRPr="00905ACE">
              <w:rPr>
                <w:rFonts w:eastAsiaTheme="minorEastAsia" w:hint="eastAsia"/>
                <w:bCs/>
                <w:sz w:val="24"/>
              </w:rPr>
              <w:t>数量</w:t>
            </w:r>
          </w:p>
        </w:tc>
        <w:tc>
          <w:tcPr>
            <w:tcW w:w="1202" w:type="pct"/>
            <w:vAlign w:val="center"/>
          </w:tcPr>
          <w:p w:rsidR="00334400" w:rsidRPr="00905ACE" w:rsidRDefault="00334400" w:rsidP="0009015A">
            <w:pPr>
              <w:widowControl/>
              <w:shd w:val="clear" w:color="auto" w:fill="FFFFFF" w:themeFill="background1"/>
              <w:spacing w:line="360" w:lineRule="auto"/>
              <w:contextualSpacing/>
              <w:jc w:val="center"/>
              <w:rPr>
                <w:rFonts w:eastAsiaTheme="minorEastAsia"/>
                <w:bCs/>
                <w:sz w:val="24"/>
              </w:rPr>
            </w:pPr>
            <w:r w:rsidRPr="00905ACE">
              <w:rPr>
                <w:rFonts w:eastAsiaTheme="minorEastAsia" w:hint="eastAsia"/>
                <w:bCs/>
                <w:sz w:val="24"/>
              </w:rPr>
              <w:t>是否接受进口产品</w:t>
            </w:r>
          </w:p>
        </w:tc>
      </w:tr>
      <w:tr w:rsidR="00334400" w:rsidRPr="00905ACE" w:rsidTr="0009015A">
        <w:trPr>
          <w:trHeight w:val="249"/>
          <w:jc w:val="center"/>
        </w:trPr>
        <w:tc>
          <w:tcPr>
            <w:tcW w:w="474" w:type="pct"/>
            <w:vAlign w:val="center"/>
          </w:tcPr>
          <w:p w:rsidR="00334400" w:rsidRPr="00905ACE" w:rsidRDefault="00334400" w:rsidP="0009015A">
            <w:pPr>
              <w:widowControl/>
              <w:shd w:val="clear" w:color="auto" w:fill="FFFFFF" w:themeFill="background1"/>
              <w:contextualSpacing/>
              <w:jc w:val="center"/>
              <w:rPr>
                <w:rFonts w:eastAsiaTheme="minorEastAsia"/>
                <w:bCs/>
                <w:sz w:val="24"/>
              </w:rPr>
            </w:pPr>
            <w:r w:rsidRPr="00905ACE">
              <w:rPr>
                <w:rFonts w:eastAsiaTheme="minorEastAsia" w:hint="eastAsia"/>
                <w:bCs/>
                <w:sz w:val="24"/>
              </w:rPr>
              <w:t>1</w:t>
            </w:r>
          </w:p>
        </w:tc>
        <w:tc>
          <w:tcPr>
            <w:tcW w:w="2560" w:type="pct"/>
            <w:vAlign w:val="center"/>
          </w:tcPr>
          <w:p w:rsidR="00334400" w:rsidRPr="00905ACE" w:rsidRDefault="00334400" w:rsidP="0009015A">
            <w:pPr>
              <w:widowControl/>
              <w:shd w:val="clear" w:color="auto" w:fill="FFFFFF" w:themeFill="background1"/>
              <w:contextualSpacing/>
              <w:jc w:val="center"/>
              <w:rPr>
                <w:rFonts w:eastAsiaTheme="minorEastAsia"/>
                <w:bCs/>
                <w:sz w:val="24"/>
              </w:rPr>
            </w:pPr>
            <w:r w:rsidRPr="00905ACE">
              <w:rPr>
                <w:rFonts w:eastAsiaTheme="minorEastAsia" w:hint="eastAsia"/>
                <w:bCs/>
                <w:sz w:val="24"/>
              </w:rPr>
              <w:t>新址信息化配套工程</w:t>
            </w:r>
          </w:p>
        </w:tc>
        <w:tc>
          <w:tcPr>
            <w:tcW w:w="763" w:type="pct"/>
            <w:vAlign w:val="center"/>
          </w:tcPr>
          <w:p w:rsidR="00334400" w:rsidRPr="00905ACE" w:rsidRDefault="00334400" w:rsidP="0009015A">
            <w:pPr>
              <w:widowControl/>
              <w:shd w:val="clear" w:color="auto" w:fill="FFFFFF" w:themeFill="background1"/>
              <w:contextualSpacing/>
              <w:jc w:val="center"/>
              <w:rPr>
                <w:rFonts w:eastAsiaTheme="minorEastAsia"/>
                <w:bCs/>
                <w:sz w:val="24"/>
              </w:rPr>
            </w:pPr>
            <w:r w:rsidRPr="00905ACE">
              <w:rPr>
                <w:rFonts w:eastAsiaTheme="minorEastAsia" w:hint="eastAsia"/>
                <w:bCs/>
                <w:sz w:val="24"/>
              </w:rPr>
              <w:t>1</w:t>
            </w:r>
            <w:r w:rsidRPr="00905ACE">
              <w:rPr>
                <w:rFonts w:eastAsiaTheme="minorEastAsia" w:hint="eastAsia"/>
                <w:bCs/>
                <w:sz w:val="24"/>
              </w:rPr>
              <w:t>项</w:t>
            </w:r>
          </w:p>
        </w:tc>
        <w:tc>
          <w:tcPr>
            <w:tcW w:w="1202" w:type="pct"/>
            <w:vAlign w:val="center"/>
          </w:tcPr>
          <w:p w:rsidR="00334400" w:rsidRPr="00905ACE" w:rsidRDefault="00334400" w:rsidP="0009015A">
            <w:pPr>
              <w:widowControl/>
              <w:shd w:val="clear" w:color="auto" w:fill="FFFFFF" w:themeFill="background1"/>
              <w:contextualSpacing/>
              <w:jc w:val="center"/>
              <w:rPr>
                <w:rFonts w:eastAsiaTheme="minorEastAsia"/>
                <w:bCs/>
                <w:sz w:val="24"/>
              </w:rPr>
            </w:pPr>
            <w:r w:rsidRPr="00905ACE">
              <w:rPr>
                <w:rFonts w:eastAsiaTheme="minorEastAsia" w:hint="eastAsia"/>
                <w:bCs/>
                <w:sz w:val="24"/>
              </w:rPr>
              <w:t>否</w:t>
            </w:r>
          </w:p>
        </w:tc>
      </w:tr>
    </w:tbl>
    <w:bookmarkEnd w:id="3"/>
    <w:bookmarkEnd w:id="4"/>
    <w:p w:rsidR="00334400" w:rsidRPr="00905ACE" w:rsidRDefault="00334400" w:rsidP="00334400">
      <w:pPr>
        <w:snapToGrid w:val="0"/>
        <w:spacing w:line="360" w:lineRule="auto"/>
        <w:ind w:firstLineChars="200" w:firstLine="482"/>
        <w:rPr>
          <w:rFonts w:asciiTheme="minorEastAsia" w:eastAsiaTheme="minorEastAsia" w:hAnsiTheme="minorEastAsia" w:cs="仿宋"/>
          <w:b/>
          <w:bCs/>
          <w:sz w:val="24"/>
        </w:rPr>
      </w:pPr>
      <w:r w:rsidRPr="00905ACE">
        <w:rPr>
          <w:rFonts w:asciiTheme="minorEastAsia" w:eastAsiaTheme="minorEastAsia" w:hAnsiTheme="minorEastAsia" w:cs="仿宋" w:hint="eastAsia"/>
          <w:b/>
          <w:bCs/>
          <w:sz w:val="24"/>
        </w:rPr>
        <w:t>具体明细：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352"/>
        <w:gridCol w:w="2712"/>
        <w:gridCol w:w="887"/>
        <w:gridCol w:w="890"/>
        <w:gridCol w:w="1903"/>
      </w:tblGrid>
      <w:tr w:rsidR="00334400" w:rsidRPr="00905ACE" w:rsidTr="0009015A">
        <w:trPr>
          <w:trHeight w:val="20"/>
          <w:jc w:val="center"/>
        </w:trPr>
        <w:tc>
          <w:tcPr>
            <w:tcW w:w="47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b/>
                <w:bCs/>
                <w:kern w:val="0"/>
                <w:sz w:val="24"/>
                <w:szCs w:val="21"/>
              </w:rPr>
            </w:pPr>
            <w:r w:rsidRPr="00905ACE">
              <w:rPr>
                <w:rFonts w:asciiTheme="minorEastAsia" w:eastAsiaTheme="minorEastAsia" w:hAnsiTheme="minorEastAsia" w:cs="仿宋" w:hint="eastAsia"/>
                <w:b/>
                <w:bCs/>
                <w:kern w:val="0"/>
                <w:sz w:val="24"/>
                <w:szCs w:val="21"/>
              </w:rPr>
              <w:t>序号</w:t>
            </w:r>
          </w:p>
        </w:tc>
        <w:tc>
          <w:tcPr>
            <w:tcW w:w="806"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b/>
                <w:bCs/>
                <w:kern w:val="0"/>
                <w:sz w:val="24"/>
                <w:szCs w:val="21"/>
              </w:rPr>
            </w:pPr>
            <w:r w:rsidRPr="00905ACE">
              <w:rPr>
                <w:rFonts w:asciiTheme="minorEastAsia" w:eastAsiaTheme="minorEastAsia" w:hAnsiTheme="minorEastAsia" w:cs="仿宋" w:hint="eastAsia"/>
                <w:b/>
                <w:sz w:val="24"/>
                <w:szCs w:val="21"/>
              </w:rPr>
              <w:t>标的名称</w:t>
            </w:r>
          </w:p>
        </w:tc>
        <w:tc>
          <w:tcPr>
            <w:tcW w:w="160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b/>
                <w:bCs/>
                <w:kern w:val="0"/>
                <w:sz w:val="24"/>
                <w:szCs w:val="21"/>
              </w:rPr>
            </w:pPr>
            <w:r w:rsidRPr="00905ACE">
              <w:rPr>
                <w:rFonts w:asciiTheme="minorEastAsia" w:eastAsiaTheme="minorEastAsia" w:hAnsiTheme="minorEastAsia" w:cs="仿宋" w:hint="eastAsia"/>
                <w:b/>
                <w:bCs/>
                <w:kern w:val="0"/>
                <w:sz w:val="24"/>
                <w:szCs w:val="21"/>
              </w:rPr>
              <w:t>明细</w:t>
            </w:r>
          </w:p>
        </w:tc>
        <w:tc>
          <w:tcPr>
            <w:tcW w:w="53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b/>
                <w:bCs/>
                <w:kern w:val="0"/>
                <w:sz w:val="24"/>
                <w:szCs w:val="21"/>
              </w:rPr>
            </w:pPr>
            <w:r w:rsidRPr="00905ACE">
              <w:rPr>
                <w:rFonts w:asciiTheme="minorEastAsia" w:eastAsiaTheme="minorEastAsia" w:hAnsiTheme="minorEastAsia" w:cs="仿宋" w:hint="eastAsia"/>
                <w:b/>
                <w:bCs/>
                <w:kern w:val="0"/>
                <w:sz w:val="24"/>
                <w:szCs w:val="21"/>
              </w:rPr>
              <w:t>数量</w:t>
            </w:r>
          </w:p>
        </w:tc>
        <w:tc>
          <w:tcPr>
            <w:tcW w:w="535" w:type="pct"/>
            <w:shd w:val="clear" w:color="auto" w:fill="auto"/>
            <w:vAlign w:val="center"/>
          </w:tcPr>
          <w:p w:rsidR="00334400" w:rsidRPr="00905ACE" w:rsidRDefault="00334400" w:rsidP="0009015A">
            <w:pPr>
              <w:widowControl/>
              <w:jc w:val="center"/>
              <w:rPr>
                <w:rFonts w:asciiTheme="minorEastAsia" w:eastAsiaTheme="minorEastAsia" w:hAnsiTheme="minorEastAsia" w:cs="仿宋"/>
                <w:b/>
                <w:bCs/>
                <w:kern w:val="0"/>
                <w:sz w:val="24"/>
                <w:szCs w:val="21"/>
              </w:rPr>
            </w:pPr>
            <w:r w:rsidRPr="00905ACE">
              <w:rPr>
                <w:rFonts w:asciiTheme="minorEastAsia" w:eastAsiaTheme="minorEastAsia" w:hAnsiTheme="minorEastAsia" w:cs="仿宋" w:hint="eastAsia"/>
                <w:b/>
                <w:bCs/>
                <w:kern w:val="0"/>
                <w:sz w:val="24"/>
                <w:szCs w:val="21"/>
              </w:rPr>
              <w:t>单位</w:t>
            </w:r>
          </w:p>
        </w:tc>
        <w:tc>
          <w:tcPr>
            <w:tcW w:w="1050"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b/>
                <w:bCs/>
                <w:kern w:val="0"/>
                <w:sz w:val="24"/>
                <w:szCs w:val="21"/>
              </w:rPr>
            </w:pPr>
            <w:r w:rsidRPr="00905ACE">
              <w:rPr>
                <w:rFonts w:asciiTheme="minorEastAsia" w:eastAsiaTheme="minorEastAsia" w:hAnsiTheme="minorEastAsia" w:cs="仿宋" w:hint="eastAsia"/>
                <w:b/>
                <w:bCs/>
                <w:kern w:val="0"/>
                <w:sz w:val="24"/>
                <w:szCs w:val="21"/>
              </w:rPr>
              <w:t>单价限价（元）</w:t>
            </w:r>
          </w:p>
        </w:tc>
      </w:tr>
      <w:tr w:rsidR="00334400" w:rsidRPr="00905ACE" w:rsidTr="0009015A">
        <w:trPr>
          <w:trHeight w:val="20"/>
          <w:jc w:val="center"/>
        </w:trPr>
        <w:tc>
          <w:tcPr>
            <w:tcW w:w="47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1</w:t>
            </w:r>
          </w:p>
        </w:tc>
        <w:tc>
          <w:tcPr>
            <w:tcW w:w="806" w:type="pct"/>
            <w:vMerge w:val="restart"/>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bookmarkStart w:id="5" w:name="OLE_LINK165"/>
            <w:r w:rsidRPr="00905ACE">
              <w:rPr>
                <w:rFonts w:asciiTheme="minorEastAsia" w:eastAsiaTheme="minorEastAsia" w:hAnsiTheme="minorEastAsia" w:hint="eastAsia"/>
                <w:sz w:val="24"/>
                <w:szCs w:val="21"/>
              </w:rPr>
              <w:t>新址信息化配套工程</w:t>
            </w:r>
            <w:bookmarkEnd w:id="5"/>
          </w:p>
        </w:tc>
        <w:tc>
          <w:tcPr>
            <w:tcW w:w="1603" w:type="pct"/>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主机房配套工程</w:t>
            </w:r>
          </w:p>
        </w:tc>
        <w:tc>
          <w:tcPr>
            <w:tcW w:w="53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1</w:t>
            </w:r>
          </w:p>
        </w:tc>
        <w:tc>
          <w:tcPr>
            <w:tcW w:w="535" w:type="pct"/>
            <w:shd w:val="clear" w:color="auto" w:fill="auto"/>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项</w:t>
            </w:r>
          </w:p>
        </w:tc>
        <w:tc>
          <w:tcPr>
            <w:tcW w:w="1050"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1979423.56</w:t>
            </w:r>
          </w:p>
        </w:tc>
      </w:tr>
      <w:tr w:rsidR="00334400" w:rsidRPr="00905ACE" w:rsidTr="0009015A">
        <w:trPr>
          <w:trHeight w:val="20"/>
          <w:jc w:val="center"/>
        </w:trPr>
        <w:tc>
          <w:tcPr>
            <w:tcW w:w="47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2</w:t>
            </w:r>
          </w:p>
        </w:tc>
        <w:tc>
          <w:tcPr>
            <w:tcW w:w="806" w:type="pct"/>
            <w:vMerge/>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p>
        </w:tc>
        <w:tc>
          <w:tcPr>
            <w:tcW w:w="1603" w:type="pct"/>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消防安防控制室配套工程</w:t>
            </w:r>
          </w:p>
        </w:tc>
        <w:tc>
          <w:tcPr>
            <w:tcW w:w="53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1</w:t>
            </w:r>
          </w:p>
        </w:tc>
        <w:tc>
          <w:tcPr>
            <w:tcW w:w="535" w:type="pct"/>
            <w:shd w:val="clear" w:color="auto" w:fill="auto"/>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项</w:t>
            </w:r>
          </w:p>
        </w:tc>
        <w:tc>
          <w:tcPr>
            <w:tcW w:w="1050"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545460.36</w:t>
            </w:r>
          </w:p>
        </w:tc>
      </w:tr>
      <w:tr w:rsidR="00334400" w:rsidRPr="00905ACE" w:rsidTr="0009015A">
        <w:trPr>
          <w:trHeight w:val="20"/>
          <w:jc w:val="center"/>
        </w:trPr>
        <w:tc>
          <w:tcPr>
            <w:tcW w:w="47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3</w:t>
            </w:r>
          </w:p>
        </w:tc>
        <w:tc>
          <w:tcPr>
            <w:tcW w:w="806" w:type="pct"/>
            <w:vMerge/>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p>
        </w:tc>
        <w:tc>
          <w:tcPr>
            <w:tcW w:w="1603" w:type="pct"/>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会议系统配套工程</w:t>
            </w:r>
          </w:p>
        </w:tc>
        <w:tc>
          <w:tcPr>
            <w:tcW w:w="53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1</w:t>
            </w:r>
          </w:p>
        </w:tc>
        <w:tc>
          <w:tcPr>
            <w:tcW w:w="535" w:type="pct"/>
            <w:shd w:val="clear" w:color="auto" w:fill="auto"/>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项</w:t>
            </w:r>
          </w:p>
        </w:tc>
        <w:tc>
          <w:tcPr>
            <w:tcW w:w="1050"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628499.82</w:t>
            </w:r>
          </w:p>
        </w:tc>
      </w:tr>
      <w:tr w:rsidR="00334400" w:rsidRPr="00905ACE" w:rsidTr="0009015A">
        <w:trPr>
          <w:trHeight w:val="20"/>
          <w:jc w:val="center"/>
        </w:trPr>
        <w:tc>
          <w:tcPr>
            <w:tcW w:w="47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4</w:t>
            </w:r>
          </w:p>
        </w:tc>
        <w:tc>
          <w:tcPr>
            <w:tcW w:w="806" w:type="pct"/>
            <w:vMerge/>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p>
        </w:tc>
        <w:tc>
          <w:tcPr>
            <w:tcW w:w="1603" w:type="pct"/>
            <w:shd w:val="clear" w:color="auto" w:fill="auto"/>
            <w:vAlign w:val="center"/>
          </w:tcPr>
          <w:p w:rsidR="00334400" w:rsidRPr="00905ACE" w:rsidRDefault="00334400" w:rsidP="0009015A">
            <w:pPr>
              <w:widowControl/>
              <w:spacing w:before="120" w:line="360" w:lineRule="auto"/>
              <w:contextualSpacing/>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综合布线系统工程</w:t>
            </w:r>
          </w:p>
        </w:tc>
        <w:tc>
          <w:tcPr>
            <w:tcW w:w="533"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1</w:t>
            </w:r>
          </w:p>
        </w:tc>
        <w:tc>
          <w:tcPr>
            <w:tcW w:w="535" w:type="pct"/>
            <w:shd w:val="clear" w:color="auto" w:fill="auto"/>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项</w:t>
            </w:r>
          </w:p>
        </w:tc>
        <w:tc>
          <w:tcPr>
            <w:tcW w:w="1050" w:type="pct"/>
            <w:shd w:val="clear" w:color="auto" w:fill="auto"/>
            <w:noWrap/>
            <w:vAlign w:val="center"/>
          </w:tcPr>
          <w:p w:rsidR="00334400" w:rsidRPr="00905ACE" w:rsidRDefault="00334400" w:rsidP="0009015A">
            <w:pPr>
              <w:widowControl/>
              <w:jc w:val="center"/>
              <w:rPr>
                <w:rFonts w:asciiTheme="minorEastAsia" w:eastAsiaTheme="minorEastAsia" w:hAnsiTheme="minorEastAsia" w:cs="仿宋"/>
                <w:kern w:val="0"/>
                <w:sz w:val="24"/>
                <w:szCs w:val="21"/>
              </w:rPr>
            </w:pPr>
            <w:r w:rsidRPr="00905ACE">
              <w:rPr>
                <w:rFonts w:asciiTheme="minorEastAsia" w:eastAsiaTheme="minorEastAsia" w:hAnsiTheme="minorEastAsia" w:cs="仿宋" w:hint="eastAsia"/>
                <w:kern w:val="0"/>
                <w:sz w:val="24"/>
                <w:szCs w:val="21"/>
              </w:rPr>
              <w:t>234403.75</w:t>
            </w:r>
          </w:p>
        </w:tc>
      </w:tr>
    </w:tbl>
    <w:p w:rsidR="00334400" w:rsidRPr="00905ACE" w:rsidRDefault="00334400" w:rsidP="00334400">
      <w:pPr>
        <w:snapToGrid w:val="0"/>
        <w:spacing w:line="360" w:lineRule="auto"/>
        <w:rPr>
          <w:rFonts w:asciiTheme="minorEastAsia" w:eastAsiaTheme="minorEastAsia" w:hAnsiTheme="minorEastAsia" w:cs="仿宋"/>
          <w:b/>
          <w:bCs/>
          <w:sz w:val="24"/>
        </w:rPr>
      </w:pPr>
      <w:r w:rsidRPr="00905ACE">
        <w:rPr>
          <w:rFonts w:asciiTheme="minorEastAsia" w:eastAsiaTheme="minorEastAsia" w:hAnsiTheme="minorEastAsia" w:cs="仿宋" w:hint="eastAsia"/>
          <w:b/>
          <w:bCs/>
          <w:sz w:val="24"/>
        </w:rPr>
        <w:t>注：1）供应商所报价产品单价不能超过上述单价限价金额，否则</w:t>
      </w:r>
      <w:proofErr w:type="gramStart"/>
      <w:r w:rsidRPr="00905ACE">
        <w:rPr>
          <w:rFonts w:asciiTheme="minorEastAsia" w:eastAsiaTheme="minorEastAsia" w:hAnsiTheme="minorEastAsia" w:cs="仿宋" w:hint="eastAsia"/>
          <w:b/>
          <w:bCs/>
          <w:sz w:val="24"/>
        </w:rPr>
        <w:t>按废标处理</w:t>
      </w:r>
      <w:proofErr w:type="gramEnd"/>
      <w:r w:rsidRPr="00905ACE">
        <w:rPr>
          <w:rFonts w:asciiTheme="minorEastAsia" w:eastAsiaTheme="minorEastAsia" w:hAnsiTheme="minorEastAsia" w:cs="仿宋" w:hint="eastAsia"/>
          <w:b/>
          <w:bCs/>
          <w:sz w:val="24"/>
        </w:rPr>
        <w:t>。</w:t>
      </w:r>
    </w:p>
    <w:p w:rsidR="00334400" w:rsidRPr="00905ACE" w:rsidRDefault="00334400" w:rsidP="00334400">
      <w:pPr>
        <w:shd w:val="clear" w:color="auto" w:fill="FFFFFF" w:themeFill="background1"/>
        <w:spacing w:line="360" w:lineRule="auto"/>
        <w:rPr>
          <w:rFonts w:asciiTheme="minorEastAsia" w:eastAsiaTheme="minorEastAsia" w:hAnsiTheme="minorEastAsia"/>
          <w:bCs/>
          <w:sz w:val="24"/>
        </w:rPr>
      </w:pPr>
      <w:r w:rsidRPr="00905ACE">
        <w:rPr>
          <w:rFonts w:asciiTheme="minorEastAsia" w:eastAsiaTheme="minorEastAsia" w:hAnsiTheme="minorEastAsia" w:cs="仿宋" w:hint="eastAsia"/>
          <w:b/>
          <w:bCs/>
          <w:sz w:val="24"/>
        </w:rPr>
        <w:t>2）如涉及中小企业声明函填报，应包含上述具体明细中所有明细。</w:t>
      </w:r>
    </w:p>
    <w:p w:rsidR="00334400" w:rsidRPr="00905ACE" w:rsidRDefault="00334400" w:rsidP="00334400">
      <w:pPr>
        <w:shd w:val="clear" w:color="auto" w:fill="FFFFFF" w:themeFill="background1"/>
        <w:spacing w:line="360" w:lineRule="auto"/>
        <w:rPr>
          <w:rFonts w:eastAsiaTheme="minorEastAsia"/>
          <w:bCs/>
          <w:sz w:val="24"/>
        </w:rPr>
      </w:pPr>
      <w:r w:rsidRPr="00905ACE">
        <w:rPr>
          <w:rFonts w:eastAsiaTheme="minorEastAsia"/>
          <w:bCs/>
          <w:sz w:val="24"/>
        </w:rPr>
        <w:t xml:space="preserve">2. </w:t>
      </w:r>
      <w:r w:rsidRPr="00905ACE">
        <w:rPr>
          <w:rFonts w:eastAsiaTheme="minorEastAsia" w:hint="eastAsia"/>
          <w:bCs/>
          <w:sz w:val="24"/>
        </w:rPr>
        <w:t>项目背景</w:t>
      </w:r>
      <w:r w:rsidRPr="00905ACE">
        <w:rPr>
          <w:rFonts w:eastAsiaTheme="minorEastAsia"/>
          <w:bCs/>
          <w:sz w:val="24"/>
        </w:rPr>
        <w:t>/</w:t>
      </w:r>
      <w:r w:rsidRPr="00905ACE">
        <w:rPr>
          <w:rFonts w:eastAsiaTheme="minorEastAsia" w:hint="eastAsia"/>
          <w:bCs/>
          <w:sz w:val="24"/>
        </w:rPr>
        <w:t>项目概述</w:t>
      </w:r>
    </w:p>
    <w:p w:rsidR="00334400" w:rsidRPr="00905ACE" w:rsidRDefault="00334400" w:rsidP="00334400">
      <w:pPr>
        <w:shd w:val="clear" w:color="auto" w:fill="FFFFFF" w:themeFill="background1"/>
        <w:autoSpaceDE w:val="0"/>
        <w:autoSpaceDN w:val="0"/>
        <w:adjustRightInd w:val="0"/>
        <w:spacing w:line="360" w:lineRule="auto"/>
        <w:ind w:firstLineChars="200" w:firstLine="480"/>
        <w:contextualSpacing/>
        <w:jc w:val="left"/>
        <w:rPr>
          <w:rFonts w:eastAsiaTheme="minorEastAsia"/>
          <w:bCs/>
          <w:sz w:val="24"/>
        </w:rPr>
      </w:pPr>
      <w:r w:rsidRPr="00905ACE">
        <w:rPr>
          <w:rFonts w:eastAsiaTheme="minorEastAsia" w:hint="eastAsia"/>
          <w:bCs/>
          <w:sz w:val="24"/>
        </w:rPr>
        <w:t>依据《北京市国民经济和社会发展第十四个五年规划和二〇三五年远景目标纲要》《“健康北京</w:t>
      </w:r>
      <w:r w:rsidRPr="00905ACE">
        <w:rPr>
          <w:rFonts w:eastAsiaTheme="minorEastAsia" w:hint="eastAsia"/>
          <w:bCs/>
          <w:sz w:val="24"/>
        </w:rPr>
        <w:t xml:space="preserve"> 2030</w:t>
      </w:r>
      <w:r w:rsidRPr="00905ACE">
        <w:rPr>
          <w:rFonts w:eastAsiaTheme="minorEastAsia" w:hint="eastAsia"/>
          <w:bCs/>
          <w:sz w:val="24"/>
        </w:rPr>
        <w:t>”规划纲要》《“十四五”时期健康北京建设规划》《中共北京市委北京市人民政府关于加强首都公共卫生应急管理体系建设的若干意见》《北京市疾病预防控制中心中长期发展规划》（</w:t>
      </w:r>
      <w:r w:rsidRPr="00905ACE">
        <w:rPr>
          <w:rFonts w:eastAsiaTheme="minorEastAsia" w:hint="eastAsia"/>
          <w:bCs/>
          <w:sz w:val="24"/>
        </w:rPr>
        <w:t xml:space="preserve">2024 -2030 </w:t>
      </w:r>
      <w:r w:rsidRPr="00905ACE">
        <w:rPr>
          <w:rFonts w:eastAsiaTheme="minorEastAsia" w:hint="eastAsia"/>
          <w:bCs/>
          <w:sz w:val="24"/>
        </w:rPr>
        <w:t>年）等文件精神，北京市疾病预防控制中心（以下称“市疾控中心”）开展了新址迁建项目，机房工程及配套为迁建项目的配套项目，为满足新址信息化支撑、会议室建设等需求，需开展机柜等机房配套设备、机房改造工程、建筑智能化工程等系统建设。</w:t>
      </w:r>
    </w:p>
    <w:p w:rsidR="00334400" w:rsidRPr="00905ACE" w:rsidRDefault="00334400" w:rsidP="00334400">
      <w:pPr>
        <w:pStyle w:val="afff6"/>
        <w:numPr>
          <w:ilvl w:val="0"/>
          <w:numId w:val="69"/>
        </w:numPr>
        <w:shd w:val="clear" w:color="auto" w:fill="FFFFFF" w:themeFill="background1"/>
        <w:spacing w:line="360" w:lineRule="auto"/>
        <w:ind w:left="851" w:firstLineChars="0" w:hanging="851"/>
        <w:contextualSpacing/>
        <w:rPr>
          <w:rFonts w:ascii="Times New Roman" w:eastAsiaTheme="minorEastAsia" w:hAnsi="Times New Roman"/>
          <w:b/>
          <w:sz w:val="24"/>
          <w:szCs w:val="24"/>
        </w:rPr>
      </w:pPr>
      <w:r w:rsidRPr="00905ACE">
        <w:rPr>
          <w:rFonts w:ascii="Times New Roman" w:eastAsiaTheme="minorEastAsia" w:hAnsi="Times New Roman" w:hint="eastAsia"/>
          <w:b/>
          <w:sz w:val="24"/>
          <w:szCs w:val="24"/>
        </w:rPr>
        <w:t>商务要求</w:t>
      </w:r>
    </w:p>
    <w:p w:rsidR="00334400" w:rsidRPr="00905ACE" w:rsidRDefault="00334400" w:rsidP="00334400">
      <w:pPr>
        <w:shd w:val="clear" w:color="auto" w:fill="FFFFFF" w:themeFill="background1"/>
        <w:spacing w:line="360" w:lineRule="auto"/>
        <w:contextualSpacing/>
        <w:rPr>
          <w:rFonts w:eastAsiaTheme="minorEastAsia"/>
          <w:bCs/>
          <w:sz w:val="24"/>
        </w:rPr>
      </w:pPr>
      <w:r w:rsidRPr="00905ACE">
        <w:rPr>
          <w:rFonts w:eastAsiaTheme="minorEastAsia"/>
          <w:bCs/>
          <w:sz w:val="24"/>
        </w:rPr>
        <w:t xml:space="preserve">1. </w:t>
      </w:r>
      <w:r w:rsidRPr="00905ACE">
        <w:rPr>
          <w:rFonts w:eastAsiaTheme="minorEastAsia" w:hint="eastAsia"/>
          <w:bCs/>
          <w:sz w:val="24"/>
        </w:rPr>
        <w:t>交付（实施）的时间（期限）和地点（范围）</w:t>
      </w:r>
    </w:p>
    <w:p w:rsidR="00334400" w:rsidRPr="00905ACE" w:rsidRDefault="00334400" w:rsidP="00334400">
      <w:pPr>
        <w:shd w:val="clear" w:color="auto" w:fill="FFFFFF" w:themeFill="background1"/>
        <w:tabs>
          <w:tab w:val="left" w:pos="900"/>
        </w:tabs>
        <w:spacing w:line="360" w:lineRule="auto"/>
        <w:contextualSpacing/>
        <w:rPr>
          <w:rFonts w:eastAsiaTheme="minorEastAsia"/>
          <w:bCs/>
          <w:sz w:val="24"/>
        </w:rPr>
      </w:pPr>
      <w:r w:rsidRPr="00905ACE">
        <w:rPr>
          <w:rFonts w:eastAsiaTheme="minorEastAsia"/>
          <w:bCs/>
          <w:sz w:val="24"/>
        </w:rPr>
        <w:t>1</w:t>
      </w:r>
      <w:r w:rsidRPr="00905ACE">
        <w:rPr>
          <w:rFonts w:eastAsiaTheme="minorEastAsia" w:hint="eastAsia"/>
          <w:bCs/>
          <w:sz w:val="24"/>
        </w:rPr>
        <w:t>）服务期限：从合同生效之日起至工程竣工、验收合格为止。本项目建设周期为</w:t>
      </w:r>
      <w:r w:rsidRPr="00905ACE">
        <w:rPr>
          <w:rFonts w:eastAsiaTheme="minorEastAsia" w:hint="eastAsia"/>
          <w:bCs/>
          <w:sz w:val="24"/>
        </w:rPr>
        <w:t>30</w:t>
      </w:r>
      <w:r w:rsidRPr="00905ACE">
        <w:rPr>
          <w:rFonts w:eastAsiaTheme="minorEastAsia" w:hint="eastAsia"/>
          <w:bCs/>
          <w:sz w:val="24"/>
        </w:rPr>
        <w:t>个日历日交付完成。</w:t>
      </w:r>
    </w:p>
    <w:p w:rsidR="00334400" w:rsidRPr="00905ACE" w:rsidRDefault="00334400" w:rsidP="00334400">
      <w:pPr>
        <w:shd w:val="clear" w:color="auto" w:fill="FFFFFF" w:themeFill="background1"/>
        <w:spacing w:line="360" w:lineRule="auto"/>
        <w:contextualSpacing/>
        <w:rPr>
          <w:rFonts w:eastAsiaTheme="minorEastAsia"/>
          <w:bCs/>
          <w:sz w:val="24"/>
        </w:rPr>
      </w:pPr>
      <w:r w:rsidRPr="00905ACE">
        <w:rPr>
          <w:rFonts w:eastAsiaTheme="minorEastAsia" w:hint="eastAsia"/>
          <w:bCs/>
          <w:sz w:val="24"/>
        </w:rPr>
        <w:t>2</w:t>
      </w:r>
      <w:r w:rsidRPr="00905ACE">
        <w:rPr>
          <w:rFonts w:eastAsiaTheme="minorEastAsia" w:hint="eastAsia"/>
          <w:bCs/>
          <w:sz w:val="24"/>
        </w:rPr>
        <w:t>）服务地点：北京市通州区徐双路北京市疾病预防控制中心新址。</w:t>
      </w:r>
    </w:p>
    <w:p w:rsidR="00334400" w:rsidRPr="00905ACE" w:rsidRDefault="00334400" w:rsidP="00334400">
      <w:pPr>
        <w:shd w:val="clear" w:color="auto" w:fill="FFFFFF" w:themeFill="background1"/>
        <w:spacing w:line="360" w:lineRule="auto"/>
        <w:contextualSpacing/>
        <w:rPr>
          <w:rFonts w:eastAsiaTheme="minorEastAsia"/>
          <w:bCs/>
          <w:sz w:val="24"/>
        </w:rPr>
      </w:pPr>
      <w:r w:rsidRPr="00905ACE">
        <w:rPr>
          <w:rFonts w:eastAsiaTheme="minorEastAsia"/>
          <w:bCs/>
          <w:sz w:val="24"/>
        </w:rPr>
        <w:t xml:space="preserve">2. </w:t>
      </w:r>
      <w:r w:rsidRPr="00905ACE">
        <w:rPr>
          <w:rFonts w:eastAsiaTheme="minorEastAsia" w:hint="eastAsia"/>
          <w:bCs/>
          <w:sz w:val="24"/>
        </w:rPr>
        <w:t>付款条件</w:t>
      </w:r>
    </w:p>
    <w:p w:rsidR="00334400" w:rsidRPr="00905ACE" w:rsidRDefault="00334400" w:rsidP="00334400">
      <w:pPr>
        <w:shd w:val="clear" w:color="auto" w:fill="FFFFFF" w:themeFill="background1"/>
        <w:spacing w:line="360" w:lineRule="auto"/>
        <w:contextualSpacing/>
        <w:rPr>
          <w:rFonts w:eastAsiaTheme="minorEastAsia"/>
          <w:bCs/>
          <w:sz w:val="24"/>
        </w:rPr>
      </w:pPr>
      <w:bookmarkStart w:id="6" w:name="OLE_LINK150"/>
      <w:r w:rsidRPr="00905ACE">
        <w:rPr>
          <w:rFonts w:eastAsiaTheme="minorEastAsia" w:hint="eastAsia"/>
          <w:bCs/>
          <w:sz w:val="24"/>
        </w:rPr>
        <w:t>详见第五章</w:t>
      </w:r>
      <w:r w:rsidRPr="00905ACE">
        <w:rPr>
          <w:rFonts w:eastAsiaTheme="minorEastAsia" w:hint="eastAsia"/>
          <w:bCs/>
          <w:sz w:val="24"/>
        </w:rPr>
        <w:t xml:space="preserve"> </w:t>
      </w:r>
      <w:r w:rsidRPr="00905ACE">
        <w:rPr>
          <w:rFonts w:eastAsiaTheme="minorEastAsia" w:hint="eastAsia"/>
          <w:bCs/>
          <w:sz w:val="24"/>
        </w:rPr>
        <w:t>合同草案条款</w:t>
      </w:r>
      <w:bookmarkEnd w:id="6"/>
    </w:p>
    <w:p w:rsidR="00334400" w:rsidRPr="00905ACE" w:rsidRDefault="00334400" w:rsidP="00334400">
      <w:pPr>
        <w:shd w:val="clear" w:color="auto" w:fill="FFFFFF" w:themeFill="background1"/>
        <w:spacing w:line="360" w:lineRule="auto"/>
        <w:contextualSpacing/>
        <w:rPr>
          <w:rFonts w:eastAsiaTheme="minorEastAsia"/>
          <w:bCs/>
          <w:sz w:val="24"/>
        </w:rPr>
      </w:pPr>
      <w:r w:rsidRPr="00905ACE">
        <w:rPr>
          <w:rFonts w:eastAsiaTheme="minorEastAsia" w:hint="eastAsia"/>
          <w:bCs/>
          <w:sz w:val="24"/>
        </w:rPr>
        <w:t>3</w:t>
      </w:r>
      <w:r w:rsidRPr="00905ACE">
        <w:rPr>
          <w:rFonts w:eastAsiaTheme="minorEastAsia"/>
          <w:bCs/>
          <w:sz w:val="24"/>
        </w:rPr>
        <w:t xml:space="preserve">. </w:t>
      </w:r>
      <w:r w:rsidRPr="00905ACE">
        <w:rPr>
          <w:rFonts w:eastAsiaTheme="minorEastAsia" w:hint="eastAsia"/>
          <w:bCs/>
          <w:sz w:val="24"/>
        </w:rPr>
        <w:t>售后服务</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lastRenderedPageBreak/>
        <w:t>产品的质保以到货时间为准，自该项目最终验收合格之日起</w:t>
      </w:r>
      <w:r w:rsidRPr="00905ACE">
        <w:rPr>
          <w:rFonts w:eastAsiaTheme="minorEastAsia" w:hint="eastAsia"/>
          <w:bCs/>
          <w:sz w:val="24"/>
        </w:rPr>
        <w:t>36</w:t>
      </w:r>
      <w:r w:rsidRPr="00905ACE">
        <w:rPr>
          <w:rFonts w:eastAsiaTheme="minorEastAsia" w:hint="eastAsia"/>
          <w:bCs/>
          <w:sz w:val="24"/>
        </w:rPr>
        <w:t>个月。</w:t>
      </w:r>
    </w:p>
    <w:p w:rsidR="00334400" w:rsidRPr="00905ACE" w:rsidRDefault="00334400" w:rsidP="00334400">
      <w:pPr>
        <w:pStyle w:val="afff6"/>
        <w:numPr>
          <w:ilvl w:val="0"/>
          <w:numId w:val="69"/>
        </w:numPr>
        <w:shd w:val="clear" w:color="auto" w:fill="FFFFFF" w:themeFill="background1"/>
        <w:spacing w:line="360" w:lineRule="auto"/>
        <w:ind w:left="851" w:firstLineChars="0" w:hanging="851"/>
        <w:contextualSpacing/>
        <w:rPr>
          <w:rFonts w:ascii="Times New Roman" w:eastAsiaTheme="minorEastAsia" w:hAnsi="Times New Roman"/>
          <w:b/>
          <w:sz w:val="24"/>
          <w:szCs w:val="24"/>
        </w:rPr>
      </w:pPr>
      <w:r w:rsidRPr="00905ACE">
        <w:rPr>
          <w:rFonts w:ascii="Times New Roman" w:eastAsiaTheme="minorEastAsia" w:hAnsi="Times New Roman" w:hint="eastAsia"/>
          <w:b/>
          <w:sz w:val="24"/>
          <w:szCs w:val="24"/>
        </w:rPr>
        <w:t>技术要求</w:t>
      </w:r>
    </w:p>
    <w:p w:rsidR="00334400" w:rsidRPr="00905ACE" w:rsidRDefault="00334400" w:rsidP="00334400">
      <w:pPr>
        <w:shd w:val="clear" w:color="auto" w:fill="FFFFFF" w:themeFill="background1"/>
        <w:spacing w:line="360" w:lineRule="auto"/>
        <w:contextualSpacing/>
        <w:rPr>
          <w:rFonts w:eastAsiaTheme="minorEastAsia"/>
          <w:sz w:val="24"/>
        </w:rPr>
      </w:pPr>
      <w:r w:rsidRPr="00905ACE">
        <w:rPr>
          <w:rFonts w:eastAsiaTheme="minorEastAsia"/>
          <w:sz w:val="24"/>
        </w:rPr>
        <w:t xml:space="preserve">1. </w:t>
      </w:r>
      <w:r w:rsidRPr="00905ACE">
        <w:rPr>
          <w:rFonts w:eastAsiaTheme="minorEastAsia" w:hint="eastAsia"/>
          <w:sz w:val="24"/>
        </w:rPr>
        <w:t>基本要求</w:t>
      </w:r>
    </w:p>
    <w:p w:rsidR="00334400" w:rsidRPr="00905ACE" w:rsidRDefault="00334400" w:rsidP="00334400">
      <w:pPr>
        <w:pStyle w:val="afff6"/>
        <w:numPr>
          <w:ilvl w:val="1"/>
          <w:numId w:val="70"/>
        </w:numPr>
        <w:shd w:val="clear" w:color="auto" w:fill="FFFFFF" w:themeFill="background1"/>
        <w:spacing w:line="360" w:lineRule="auto"/>
        <w:ind w:left="426" w:firstLineChars="0" w:hanging="426"/>
        <w:contextualSpacing/>
        <w:rPr>
          <w:rFonts w:ascii="Times New Roman" w:eastAsiaTheme="minorEastAsia" w:hAnsi="Times New Roman"/>
          <w:bCs/>
          <w:sz w:val="24"/>
          <w:szCs w:val="24"/>
        </w:rPr>
      </w:pPr>
      <w:r w:rsidRPr="00905ACE">
        <w:rPr>
          <w:rFonts w:ascii="Times New Roman" w:eastAsiaTheme="minorEastAsia" w:hAnsi="Times New Roman" w:hint="eastAsia"/>
          <w:bCs/>
          <w:sz w:val="24"/>
          <w:szCs w:val="24"/>
        </w:rPr>
        <w:t>采购标的需实现的功能或者目标</w:t>
      </w:r>
    </w:p>
    <w:p w:rsidR="00334400" w:rsidRPr="00905ACE" w:rsidRDefault="00334400" w:rsidP="00334400">
      <w:pPr>
        <w:shd w:val="clear" w:color="auto" w:fill="FFFFFF" w:themeFill="background1"/>
        <w:spacing w:line="360" w:lineRule="auto"/>
        <w:ind w:leftChars="31" w:left="65" w:firstLineChars="200" w:firstLine="480"/>
        <w:contextualSpacing/>
        <w:rPr>
          <w:rFonts w:eastAsiaTheme="minorEastAsia"/>
          <w:bCs/>
          <w:sz w:val="24"/>
        </w:rPr>
      </w:pPr>
      <w:bookmarkStart w:id="7" w:name="OLE_LINK157"/>
      <w:r w:rsidRPr="00905ACE">
        <w:rPr>
          <w:rFonts w:eastAsiaTheme="minorEastAsia" w:hint="eastAsia"/>
          <w:bCs/>
          <w:sz w:val="24"/>
        </w:rPr>
        <w:t>本项目为整体一次性建设，项目建设内容包括主机房配套工程、消防安防控制室配套工程、会议系统配套工程、综合布线系统工程。</w:t>
      </w:r>
    </w:p>
    <w:bookmarkEnd w:id="7"/>
    <w:p w:rsidR="00334400" w:rsidRPr="00905ACE" w:rsidRDefault="00334400" w:rsidP="00334400">
      <w:pPr>
        <w:shd w:val="clear" w:color="auto" w:fill="FFFFFF" w:themeFill="background1"/>
        <w:spacing w:line="360" w:lineRule="auto"/>
        <w:contextualSpacing/>
        <w:rPr>
          <w:rFonts w:eastAsiaTheme="minorEastAsia"/>
          <w:sz w:val="24"/>
        </w:rPr>
      </w:pPr>
      <w:r w:rsidRPr="00905ACE">
        <w:rPr>
          <w:rFonts w:eastAsiaTheme="minorEastAsia"/>
          <w:sz w:val="24"/>
        </w:rPr>
        <w:t xml:space="preserve">1.2 </w:t>
      </w:r>
      <w:r w:rsidRPr="00905ACE">
        <w:rPr>
          <w:rFonts w:eastAsiaTheme="minorEastAsia" w:hint="eastAsia"/>
          <w:sz w:val="24"/>
        </w:rPr>
        <w:t>需执行的国家相关标准、行业标准、地方标准或者其他标准、规范</w:t>
      </w:r>
    </w:p>
    <w:p w:rsidR="00334400" w:rsidRPr="00905ACE" w:rsidRDefault="00334400" w:rsidP="00334400">
      <w:pPr>
        <w:shd w:val="clear" w:color="auto" w:fill="FFFFFF" w:themeFill="background1"/>
        <w:spacing w:line="360" w:lineRule="auto"/>
        <w:ind w:left="66"/>
        <w:contextualSpacing/>
        <w:rPr>
          <w:rFonts w:eastAsiaTheme="minorEastAsia"/>
          <w:bCs/>
          <w:sz w:val="24"/>
        </w:rPr>
      </w:pPr>
      <w:bookmarkStart w:id="8" w:name="OLE_LINK160"/>
      <w:bookmarkStart w:id="9" w:name="OLE_LINK161"/>
      <w:r w:rsidRPr="00905ACE">
        <w:rPr>
          <w:rFonts w:eastAsiaTheme="minorEastAsia" w:hint="eastAsia"/>
          <w:bCs/>
          <w:sz w:val="24"/>
        </w:rPr>
        <w:t>（</w:t>
      </w:r>
      <w:r w:rsidRPr="00905ACE">
        <w:rPr>
          <w:rFonts w:eastAsiaTheme="minorEastAsia" w:hint="eastAsia"/>
          <w:bCs/>
          <w:sz w:val="24"/>
        </w:rPr>
        <w:t>1</w:t>
      </w:r>
      <w:r w:rsidRPr="00905ACE">
        <w:rPr>
          <w:rFonts w:eastAsiaTheme="minorEastAsia" w:hint="eastAsia"/>
          <w:bCs/>
          <w:sz w:val="24"/>
        </w:rPr>
        <w:t>）《建筑设计防火规范》</w:t>
      </w:r>
      <w:r w:rsidRPr="00905ACE">
        <w:rPr>
          <w:rFonts w:eastAsiaTheme="minorEastAsia" w:hint="eastAsia"/>
          <w:bCs/>
          <w:sz w:val="24"/>
        </w:rPr>
        <w:t>GB50016-2014</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w:t>
      </w:r>
      <w:r w:rsidRPr="00905ACE">
        <w:rPr>
          <w:rFonts w:eastAsiaTheme="minorEastAsia" w:hint="eastAsia"/>
          <w:bCs/>
          <w:sz w:val="24"/>
        </w:rPr>
        <w:t>）《数据中心设计规范》</w:t>
      </w:r>
      <w:r w:rsidRPr="00905ACE">
        <w:rPr>
          <w:rFonts w:eastAsiaTheme="minorEastAsia" w:hint="eastAsia"/>
          <w:bCs/>
          <w:sz w:val="24"/>
        </w:rPr>
        <w:t>GB50174-2017</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3</w:t>
      </w:r>
      <w:r w:rsidRPr="00905ACE">
        <w:rPr>
          <w:rFonts w:eastAsiaTheme="minorEastAsia" w:hint="eastAsia"/>
          <w:bCs/>
          <w:sz w:val="24"/>
        </w:rPr>
        <w:t>）《公共建筑节能设计标准》</w:t>
      </w:r>
      <w:r w:rsidRPr="00905ACE">
        <w:rPr>
          <w:rFonts w:eastAsiaTheme="minorEastAsia" w:hint="eastAsia"/>
          <w:bCs/>
          <w:sz w:val="24"/>
        </w:rPr>
        <w:t>GB50189-2015</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4</w:t>
      </w:r>
      <w:r w:rsidRPr="00905ACE">
        <w:rPr>
          <w:rFonts w:eastAsiaTheme="minorEastAsia" w:hint="eastAsia"/>
          <w:bCs/>
          <w:sz w:val="24"/>
        </w:rPr>
        <w:t>）《通信建筑工程设计规范》</w:t>
      </w:r>
      <w:r w:rsidRPr="00905ACE">
        <w:rPr>
          <w:rFonts w:eastAsiaTheme="minorEastAsia" w:hint="eastAsia"/>
          <w:bCs/>
          <w:sz w:val="24"/>
        </w:rPr>
        <w:t>YD5003-2014</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5</w:t>
      </w:r>
      <w:r w:rsidRPr="00905ACE">
        <w:rPr>
          <w:rFonts w:eastAsiaTheme="minorEastAsia" w:hint="eastAsia"/>
          <w:bCs/>
          <w:sz w:val="24"/>
        </w:rPr>
        <w:t>）《建筑内部装修设计防火规范》</w:t>
      </w:r>
      <w:r w:rsidRPr="00905ACE">
        <w:rPr>
          <w:rFonts w:eastAsiaTheme="minorEastAsia" w:hint="eastAsia"/>
          <w:bCs/>
          <w:sz w:val="24"/>
        </w:rPr>
        <w:t>GB50222-2017</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6</w:t>
      </w:r>
      <w:r w:rsidRPr="00905ACE">
        <w:rPr>
          <w:rFonts w:eastAsiaTheme="minorEastAsia" w:hint="eastAsia"/>
          <w:bCs/>
          <w:sz w:val="24"/>
        </w:rPr>
        <w:t>）《建筑地面设计规范》</w:t>
      </w:r>
      <w:r w:rsidRPr="00905ACE">
        <w:rPr>
          <w:rFonts w:eastAsiaTheme="minorEastAsia" w:hint="eastAsia"/>
          <w:bCs/>
          <w:sz w:val="24"/>
        </w:rPr>
        <w:t>GB50037-2013</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7</w:t>
      </w:r>
      <w:r w:rsidRPr="00905ACE">
        <w:rPr>
          <w:rFonts w:eastAsiaTheme="minorEastAsia" w:hint="eastAsia"/>
          <w:bCs/>
          <w:sz w:val="24"/>
        </w:rPr>
        <w:t>）《计算机场地通用规范》</w:t>
      </w:r>
      <w:r w:rsidRPr="00905ACE">
        <w:rPr>
          <w:rFonts w:eastAsiaTheme="minorEastAsia" w:hint="eastAsia"/>
          <w:bCs/>
          <w:sz w:val="24"/>
        </w:rPr>
        <w:t>GB/T2887-2011</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8</w:t>
      </w:r>
      <w:r w:rsidRPr="00905ACE">
        <w:rPr>
          <w:rFonts w:eastAsiaTheme="minorEastAsia" w:hint="eastAsia"/>
          <w:bCs/>
          <w:sz w:val="24"/>
        </w:rPr>
        <w:t>）《民用建筑电气设计标准》</w:t>
      </w:r>
      <w:r w:rsidRPr="00905ACE">
        <w:rPr>
          <w:rFonts w:eastAsiaTheme="minorEastAsia" w:hint="eastAsia"/>
          <w:bCs/>
          <w:sz w:val="24"/>
        </w:rPr>
        <w:t>GB51348-2019</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9</w:t>
      </w:r>
      <w:r w:rsidRPr="00905ACE">
        <w:rPr>
          <w:rFonts w:eastAsiaTheme="minorEastAsia" w:hint="eastAsia"/>
          <w:bCs/>
          <w:sz w:val="24"/>
        </w:rPr>
        <w:t>）《供配电系统设计规范》</w:t>
      </w:r>
      <w:r w:rsidRPr="00905ACE">
        <w:rPr>
          <w:rFonts w:eastAsiaTheme="minorEastAsia" w:hint="eastAsia"/>
          <w:bCs/>
          <w:sz w:val="24"/>
        </w:rPr>
        <w:t>GB50052-2009</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10</w:t>
      </w:r>
      <w:r w:rsidRPr="00905ACE">
        <w:rPr>
          <w:rFonts w:eastAsiaTheme="minorEastAsia" w:hint="eastAsia"/>
          <w:bCs/>
          <w:sz w:val="24"/>
        </w:rPr>
        <w:t>）《建筑物电子信息系统防雷技术规范》</w:t>
      </w:r>
      <w:r w:rsidRPr="00905ACE">
        <w:rPr>
          <w:rFonts w:eastAsiaTheme="minorEastAsia" w:hint="eastAsia"/>
          <w:bCs/>
          <w:sz w:val="24"/>
        </w:rPr>
        <w:t>GB50343-2012</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11</w:t>
      </w:r>
      <w:r w:rsidRPr="00905ACE">
        <w:rPr>
          <w:rFonts w:eastAsiaTheme="minorEastAsia" w:hint="eastAsia"/>
          <w:bCs/>
          <w:sz w:val="24"/>
        </w:rPr>
        <w:t>）《低压配电设计规范》</w:t>
      </w:r>
      <w:r w:rsidRPr="00905ACE">
        <w:rPr>
          <w:rFonts w:eastAsiaTheme="minorEastAsia" w:hint="eastAsia"/>
          <w:bCs/>
          <w:sz w:val="24"/>
        </w:rPr>
        <w:t>GB50054-2011</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12</w:t>
      </w:r>
      <w:r w:rsidRPr="00905ACE">
        <w:rPr>
          <w:rFonts w:eastAsiaTheme="minorEastAsia" w:hint="eastAsia"/>
          <w:bCs/>
          <w:sz w:val="24"/>
        </w:rPr>
        <w:t>）《电力工程电缆设计标准》</w:t>
      </w:r>
      <w:r w:rsidRPr="00905ACE">
        <w:rPr>
          <w:rFonts w:eastAsiaTheme="minorEastAsia" w:hint="eastAsia"/>
          <w:bCs/>
          <w:sz w:val="24"/>
        </w:rPr>
        <w:t>GB50217-2018</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13</w:t>
      </w:r>
      <w:r w:rsidRPr="00905ACE">
        <w:rPr>
          <w:rFonts w:eastAsiaTheme="minorEastAsia" w:hint="eastAsia"/>
          <w:bCs/>
          <w:sz w:val="24"/>
        </w:rPr>
        <w:t>）《火灾自动报警系统设计规范》</w:t>
      </w:r>
      <w:r w:rsidRPr="00905ACE">
        <w:rPr>
          <w:rFonts w:eastAsiaTheme="minorEastAsia" w:hint="eastAsia"/>
          <w:bCs/>
          <w:sz w:val="24"/>
        </w:rPr>
        <w:t>GB50116-2013</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14</w:t>
      </w:r>
      <w:r w:rsidRPr="00905ACE">
        <w:rPr>
          <w:rFonts w:eastAsiaTheme="minorEastAsia" w:hint="eastAsia"/>
          <w:bCs/>
          <w:sz w:val="24"/>
        </w:rPr>
        <w:t>）《电子会议系统工程设计规范》（</w:t>
      </w:r>
      <w:r w:rsidRPr="00905ACE">
        <w:rPr>
          <w:rFonts w:eastAsiaTheme="minorEastAsia" w:hint="eastAsia"/>
          <w:bCs/>
          <w:sz w:val="24"/>
        </w:rPr>
        <w:t>GB 50799-2012</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15</w:t>
      </w:r>
      <w:r w:rsidRPr="00905ACE">
        <w:rPr>
          <w:rFonts w:eastAsiaTheme="minorEastAsia" w:hint="eastAsia"/>
          <w:bCs/>
          <w:sz w:val="24"/>
        </w:rPr>
        <w:t>）《电子会议系统工程施工与质量验收规范》（</w:t>
      </w:r>
      <w:r w:rsidRPr="00905ACE">
        <w:rPr>
          <w:rFonts w:eastAsiaTheme="minorEastAsia" w:hint="eastAsia"/>
          <w:bCs/>
          <w:sz w:val="24"/>
        </w:rPr>
        <w:t>GB 51043-2014</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16</w:t>
      </w:r>
      <w:r w:rsidRPr="00905ACE">
        <w:rPr>
          <w:rFonts w:eastAsiaTheme="minorEastAsia" w:hint="eastAsia"/>
          <w:bCs/>
          <w:sz w:val="24"/>
        </w:rPr>
        <w:t>）《会议电视系统工程设计规范》（</w:t>
      </w:r>
      <w:r w:rsidRPr="00905ACE">
        <w:rPr>
          <w:rFonts w:eastAsiaTheme="minorEastAsia" w:hint="eastAsia"/>
          <w:bCs/>
          <w:sz w:val="24"/>
        </w:rPr>
        <w:t>YD-T 5032-2018</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17</w:t>
      </w:r>
      <w:r w:rsidRPr="00905ACE">
        <w:rPr>
          <w:rFonts w:eastAsiaTheme="minorEastAsia" w:hint="eastAsia"/>
          <w:bCs/>
          <w:sz w:val="24"/>
        </w:rPr>
        <w:t>）《会议电视会场系统工程设计规范》（</w:t>
      </w:r>
      <w:r w:rsidRPr="00905ACE">
        <w:rPr>
          <w:rFonts w:eastAsiaTheme="minorEastAsia" w:hint="eastAsia"/>
          <w:bCs/>
          <w:sz w:val="24"/>
        </w:rPr>
        <w:t>GB50635-2010</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18</w:t>
      </w:r>
      <w:r w:rsidRPr="00905ACE">
        <w:rPr>
          <w:rFonts w:eastAsiaTheme="minorEastAsia" w:hint="eastAsia"/>
          <w:bCs/>
          <w:sz w:val="24"/>
        </w:rPr>
        <w:t>）《厅堂、体育场馆扩声系统设计规范》（</w:t>
      </w:r>
      <w:r w:rsidRPr="00905ACE">
        <w:rPr>
          <w:rFonts w:eastAsiaTheme="minorEastAsia" w:hint="eastAsia"/>
          <w:bCs/>
          <w:sz w:val="24"/>
        </w:rPr>
        <w:t>GB/T 28049-2011</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19</w:t>
      </w:r>
      <w:r w:rsidRPr="00905ACE">
        <w:rPr>
          <w:rFonts w:eastAsiaTheme="minorEastAsia" w:hint="eastAsia"/>
          <w:bCs/>
          <w:sz w:val="24"/>
        </w:rPr>
        <w:t>）《室内混响时间测量规范》（</w:t>
      </w:r>
      <w:r w:rsidRPr="00905ACE">
        <w:rPr>
          <w:rFonts w:eastAsiaTheme="minorEastAsia" w:hint="eastAsia"/>
          <w:bCs/>
          <w:sz w:val="24"/>
        </w:rPr>
        <w:t>GB/T 50076-2013</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20</w:t>
      </w:r>
      <w:r w:rsidRPr="00905ACE">
        <w:rPr>
          <w:rFonts w:eastAsiaTheme="minorEastAsia" w:hint="eastAsia"/>
          <w:bCs/>
          <w:sz w:val="24"/>
        </w:rPr>
        <w:t>）《扩声系统工程施工规范》（</w:t>
      </w:r>
      <w:r w:rsidRPr="00905ACE">
        <w:rPr>
          <w:rFonts w:eastAsiaTheme="minorEastAsia" w:hint="eastAsia"/>
          <w:bCs/>
          <w:sz w:val="24"/>
        </w:rPr>
        <w:t>GB 50949-2013</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21</w:t>
      </w:r>
      <w:r w:rsidRPr="00905ACE">
        <w:rPr>
          <w:rFonts w:eastAsiaTheme="minorEastAsia" w:hint="eastAsia"/>
          <w:bCs/>
          <w:sz w:val="24"/>
        </w:rPr>
        <w:t>）《会议电视会场系统工程设计规范》（</w:t>
      </w:r>
      <w:r w:rsidRPr="00905ACE">
        <w:rPr>
          <w:rFonts w:eastAsiaTheme="minorEastAsia" w:hint="eastAsia"/>
          <w:bCs/>
          <w:sz w:val="24"/>
        </w:rPr>
        <w:t>GB50635-2010</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22</w:t>
      </w:r>
      <w:r w:rsidRPr="00905ACE">
        <w:rPr>
          <w:rFonts w:eastAsiaTheme="minorEastAsia" w:hint="eastAsia"/>
          <w:bCs/>
          <w:sz w:val="24"/>
        </w:rPr>
        <w:t>）《发光二极管（</w:t>
      </w:r>
      <w:r w:rsidRPr="00905ACE">
        <w:rPr>
          <w:rFonts w:eastAsiaTheme="minorEastAsia" w:hint="eastAsia"/>
          <w:bCs/>
          <w:sz w:val="24"/>
        </w:rPr>
        <w:t>LED</w:t>
      </w:r>
      <w:r w:rsidRPr="00905ACE">
        <w:rPr>
          <w:rFonts w:eastAsiaTheme="minorEastAsia" w:hint="eastAsia"/>
          <w:bCs/>
          <w:sz w:val="24"/>
        </w:rPr>
        <w:t>）显示屏通用规范》</w:t>
      </w:r>
      <w:r w:rsidRPr="00905ACE">
        <w:rPr>
          <w:rFonts w:eastAsiaTheme="minorEastAsia" w:hint="eastAsia"/>
          <w:bCs/>
          <w:sz w:val="24"/>
        </w:rPr>
        <w:t>SJ/T 11141-2017</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lastRenderedPageBreak/>
        <w:t>（</w:t>
      </w:r>
      <w:r w:rsidRPr="00905ACE">
        <w:rPr>
          <w:rFonts w:eastAsiaTheme="minorEastAsia" w:hint="eastAsia"/>
          <w:bCs/>
          <w:sz w:val="24"/>
        </w:rPr>
        <w:t>23</w:t>
      </w:r>
      <w:r w:rsidRPr="00905ACE">
        <w:rPr>
          <w:rFonts w:eastAsiaTheme="minorEastAsia" w:hint="eastAsia"/>
          <w:bCs/>
          <w:sz w:val="24"/>
        </w:rPr>
        <w:t>）《发光二极管（</w:t>
      </w:r>
      <w:r w:rsidRPr="00905ACE">
        <w:rPr>
          <w:rFonts w:eastAsiaTheme="minorEastAsia" w:hint="eastAsia"/>
          <w:bCs/>
          <w:sz w:val="24"/>
        </w:rPr>
        <w:t>LED</w:t>
      </w:r>
      <w:r w:rsidRPr="00905ACE">
        <w:rPr>
          <w:rFonts w:eastAsiaTheme="minorEastAsia" w:hint="eastAsia"/>
          <w:bCs/>
          <w:sz w:val="24"/>
        </w:rPr>
        <w:t>）显示屏测试方法》</w:t>
      </w:r>
      <w:r w:rsidRPr="00905ACE">
        <w:rPr>
          <w:rFonts w:eastAsiaTheme="minorEastAsia" w:hint="eastAsia"/>
          <w:bCs/>
          <w:sz w:val="24"/>
        </w:rPr>
        <w:t>SJ/T 11281-2017</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24</w:t>
      </w:r>
      <w:r w:rsidRPr="00905ACE">
        <w:rPr>
          <w:rFonts w:eastAsiaTheme="minorEastAsia" w:hint="eastAsia"/>
          <w:bCs/>
          <w:sz w:val="24"/>
        </w:rPr>
        <w:t>）《通用用电设备设计规范》</w:t>
      </w:r>
      <w:r w:rsidRPr="00905ACE">
        <w:rPr>
          <w:rFonts w:eastAsiaTheme="minorEastAsia" w:hint="eastAsia"/>
          <w:bCs/>
          <w:sz w:val="24"/>
        </w:rPr>
        <w:t>GB50055</w:t>
      </w:r>
      <w:r w:rsidRPr="00905ACE">
        <w:rPr>
          <w:rFonts w:eastAsiaTheme="minorEastAsia" w:hint="eastAsia"/>
          <w:bCs/>
          <w:sz w:val="24"/>
        </w:rPr>
        <w:t>－</w:t>
      </w:r>
      <w:r w:rsidRPr="00905ACE">
        <w:rPr>
          <w:rFonts w:eastAsiaTheme="minorEastAsia" w:hint="eastAsia"/>
          <w:bCs/>
          <w:sz w:val="24"/>
        </w:rPr>
        <w:t>2011</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25</w:t>
      </w:r>
      <w:r w:rsidRPr="00905ACE">
        <w:rPr>
          <w:rFonts w:eastAsiaTheme="minorEastAsia" w:hint="eastAsia"/>
          <w:bCs/>
          <w:sz w:val="24"/>
        </w:rPr>
        <w:t>）《建筑物防雷设计规范》</w:t>
      </w:r>
      <w:r w:rsidRPr="00905ACE">
        <w:rPr>
          <w:rFonts w:eastAsiaTheme="minorEastAsia" w:hint="eastAsia"/>
          <w:bCs/>
          <w:sz w:val="24"/>
        </w:rPr>
        <w:t>GB50057</w:t>
      </w:r>
      <w:r w:rsidRPr="00905ACE">
        <w:rPr>
          <w:rFonts w:eastAsiaTheme="minorEastAsia" w:hint="eastAsia"/>
          <w:bCs/>
          <w:sz w:val="24"/>
        </w:rPr>
        <w:t>－</w:t>
      </w:r>
      <w:r w:rsidRPr="00905ACE">
        <w:rPr>
          <w:rFonts w:eastAsiaTheme="minorEastAsia" w:hint="eastAsia"/>
          <w:bCs/>
          <w:sz w:val="24"/>
        </w:rPr>
        <w:t>2010</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w:t>
      </w:r>
      <w:r w:rsidRPr="00905ACE">
        <w:rPr>
          <w:rFonts w:eastAsiaTheme="minorEastAsia" w:hint="eastAsia"/>
          <w:bCs/>
          <w:sz w:val="24"/>
        </w:rPr>
        <w:t>26</w:t>
      </w:r>
      <w:r w:rsidRPr="00905ACE">
        <w:rPr>
          <w:rFonts w:eastAsiaTheme="minorEastAsia" w:hint="eastAsia"/>
          <w:bCs/>
          <w:sz w:val="24"/>
        </w:rPr>
        <w:t>）建筑照明设计标准</w:t>
      </w:r>
      <w:r w:rsidRPr="00905ACE">
        <w:rPr>
          <w:rFonts w:eastAsiaTheme="minorEastAsia" w:hint="eastAsia"/>
          <w:bCs/>
          <w:sz w:val="24"/>
        </w:rPr>
        <w:t xml:space="preserve"> GB50034-2013</w:t>
      </w:r>
    </w:p>
    <w:p w:rsidR="00334400" w:rsidRPr="00905ACE" w:rsidRDefault="00334400" w:rsidP="00334400">
      <w:pPr>
        <w:shd w:val="clear" w:color="auto" w:fill="FFFFFF" w:themeFill="background1"/>
        <w:spacing w:line="360" w:lineRule="auto"/>
        <w:ind w:left="66"/>
        <w:contextualSpacing/>
        <w:rPr>
          <w:rFonts w:eastAsiaTheme="minorEastAsia"/>
          <w:bCs/>
          <w:sz w:val="24"/>
        </w:rPr>
      </w:pPr>
      <w:r w:rsidRPr="00905ACE">
        <w:rPr>
          <w:rFonts w:eastAsiaTheme="minorEastAsia" w:hint="eastAsia"/>
          <w:bCs/>
          <w:sz w:val="24"/>
        </w:rPr>
        <w:t>遇新标准或规范发布，按最新有效的标准和规范执行。</w:t>
      </w:r>
    </w:p>
    <w:bookmarkEnd w:id="8"/>
    <w:bookmarkEnd w:id="9"/>
    <w:p w:rsidR="00334400" w:rsidRPr="00905ACE" w:rsidRDefault="00334400" w:rsidP="00334400">
      <w:pPr>
        <w:shd w:val="clear" w:color="auto" w:fill="FFFFFF" w:themeFill="background1"/>
        <w:spacing w:line="360" w:lineRule="auto"/>
        <w:contextualSpacing/>
        <w:rPr>
          <w:rFonts w:eastAsiaTheme="minorEastAsia"/>
          <w:sz w:val="24"/>
        </w:rPr>
      </w:pPr>
      <w:r w:rsidRPr="00905ACE">
        <w:rPr>
          <w:rFonts w:eastAsiaTheme="minorEastAsia"/>
          <w:sz w:val="24"/>
        </w:rPr>
        <w:t xml:space="preserve">2. </w:t>
      </w:r>
      <w:r w:rsidRPr="00905ACE">
        <w:rPr>
          <w:rFonts w:eastAsiaTheme="minorEastAsia" w:hint="eastAsia"/>
          <w:sz w:val="24"/>
        </w:rPr>
        <w:t>服务内容及要求</w:t>
      </w:r>
      <w:r w:rsidRPr="00905ACE">
        <w:rPr>
          <w:rFonts w:eastAsiaTheme="minorEastAsia"/>
          <w:sz w:val="24"/>
        </w:rPr>
        <w:t>/</w:t>
      </w:r>
      <w:r w:rsidRPr="00905ACE">
        <w:rPr>
          <w:rFonts w:eastAsiaTheme="minorEastAsia" w:hint="eastAsia"/>
          <w:sz w:val="24"/>
        </w:rPr>
        <w:t>货物技术要求</w:t>
      </w:r>
    </w:p>
    <w:p w:rsidR="00334400" w:rsidRPr="00905ACE" w:rsidRDefault="00334400" w:rsidP="00334400">
      <w:pPr>
        <w:widowControl/>
        <w:shd w:val="clear" w:color="auto" w:fill="FFFFFF" w:themeFill="background1"/>
        <w:spacing w:line="360" w:lineRule="auto"/>
        <w:contextualSpacing/>
        <w:rPr>
          <w:rFonts w:eastAsiaTheme="minorEastAsia"/>
          <w:sz w:val="24"/>
        </w:rPr>
      </w:pPr>
      <w:r w:rsidRPr="00905ACE">
        <w:rPr>
          <w:rFonts w:eastAsiaTheme="minorEastAsia"/>
          <w:sz w:val="24"/>
        </w:rPr>
        <w:t>2.</w:t>
      </w:r>
      <w:r w:rsidRPr="00905ACE">
        <w:rPr>
          <w:rFonts w:eastAsiaTheme="minorEastAsia" w:hint="eastAsia"/>
          <w:sz w:val="24"/>
        </w:rPr>
        <w:t>1</w:t>
      </w:r>
      <w:r w:rsidRPr="00905ACE">
        <w:rPr>
          <w:rFonts w:eastAsiaTheme="minorEastAsia" w:hint="eastAsia"/>
          <w:sz w:val="24"/>
        </w:rPr>
        <w:t>采购标的需满足的服务标准、期限、效率等要求</w:t>
      </w:r>
    </w:p>
    <w:p w:rsidR="00334400" w:rsidRPr="00905ACE" w:rsidRDefault="00334400" w:rsidP="00334400">
      <w:pPr>
        <w:shd w:val="clear" w:color="auto" w:fill="FFFFFF" w:themeFill="background1"/>
        <w:spacing w:line="360" w:lineRule="auto"/>
        <w:contextualSpacing/>
        <w:rPr>
          <w:rFonts w:eastAsiaTheme="minorEastAsia"/>
          <w:bCs/>
          <w:sz w:val="24"/>
        </w:rPr>
      </w:pPr>
      <w:r w:rsidRPr="00905ACE">
        <w:rPr>
          <w:rFonts w:eastAsiaTheme="minorEastAsia" w:hint="eastAsia"/>
          <w:bCs/>
          <w:sz w:val="24"/>
        </w:rPr>
        <w:t>详见“</w:t>
      </w:r>
      <w:r w:rsidRPr="00905ACE">
        <w:rPr>
          <w:rFonts w:eastAsiaTheme="minorEastAsia"/>
          <w:bCs/>
          <w:sz w:val="24"/>
        </w:rPr>
        <w:t>2.5</w:t>
      </w:r>
      <w:r w:rsidRPr="00905ACE">
        <w:rPr>
          <w:rFonts w:eastAsiaTheme="minorEastAsia"/>
          <w:bCs/>
          <w:sz w:val="24"/>
        </w:rPr>
        <w:t>采购标的</w:t>
      </w:r>
      <w:proofErr w:type="gramStart"/>
      <w:r w:rsidRPr="00905ACE">
        <w:rPr>
          <w:rFonts w:eastAsiaTheme="minorEastAsia"/>
          <w:bCs/>
          <w:sz w:val="24"/>
        </w:rPr>
        <w:t>的</w:t>
      </w:r>
      <w:proofErr w:type="gramEnd"/>
      <w:r w:rsidRPr="00905ACE">
        <w:rPr>
          <w:rFonts w:eastAsiaTheme="minorEastAsia"/>
          <w:bCs/>
          <w:sz w:val="24"/>
        </w:rPr>
        <w:t>其他技术、服务等要求</w:t>
      </w:r>
      <w:r w:rsidRPr="00905ACE">
        <w:rPr>
          <w:rFonts w:eastAsiaTheme="minorEastAsia" w:hint="eastAsia"/>
          <w:bCs/>
          <w:sz w:val="24"/>
        </w:rPr>
        <w:t>”</w:t>
      </w:r>
    </w:p>
    <w:p w:rsidR="00334400" w:rsidRPr="00905ACE" w:rsidRDefault="00334400" w:rsidP="00334400">
      <w:pPr>
        <w:widowControl/>
        <w:shd w:val="clear" w:color="auto" w:fill="FFFFFF" w:themeFill="background1"/>
        <w:spacing w:line="360" w:lineRule="auto"/>
        <w:contextualSpacing/>
        <w:rPr>
          <w:rFonts w:eastAsiaTheme="minorEastAsia"/>
          <w:sz w:val="24"/>
        </w:rPr>
      </w:pPr>
      <w:r w:rsidRPr="00905ACE">
        <w:rPr>
          <w:rFonts w:eastAsiaTheme="minorEastAsia"/>
          <w:sz w:val="24"/>
        </w:rPr>
        <w:t>2.</w:t>
      </w:r>
      <w:r w:rsidRPr="00905ACE">
        <w:rPr>
          <w:rFonts w:eastAsiaTheme="minorEastAsia" w:hint="eastAsia"/>
          <w:sz w:val="24"/>
        </w:rPr>
        <w:t>2</w:t>
      </w:r>
      <w:r w:rsidRPr="00905ACE">
        <w:rPr>
          <w:rFonts w:eastAsiaTheme="minorEastAsia" w:hint="eastAsia"/>
          <w:sz w:val="24"/>
        </w:rPr>
        <w:t>为落实政府采购政策需满足的要求</w:t>
      </w:r>
    </w:p>
    <w:p w:rsidR="00334400" w:rsidRPr="00905ACE" w:rsidRDefault="00334400" w:rsidP="00334400">
      <w:pPr>
        <w:shd w:val="clear" w:color="auto" w:fill="FFFFFF" w:themeFill="background1"/>
        <w:tabs>
          <w:tab w:val="left" w:pos="900"/>
        </w:tabs>
        <w:spacing w:line="360" w:lineRule="auto"/>
        <w:contextualSpacing/>
        <w:rPr>
          <w:rFonts w:eastAsiaTheme="minorEastAsia"/>
          <w:bCs/>
          <w:sz w:val="24"/>
        </w:rPr>
      </w:pPr>
      <w:r w:rsidRPr="00905ACE">
        <w:rPr>
          <w:rFonts w:eastAsiaTheme="minorEastAsia" w:hint="eastAsia"/>
          <w:bCs/>
          <w:sz w:val="24"/>
        </w:rPr>
        <w:t>1</w:t>
      </w:r>
      <w:r w:rsidRPr="00905ACE">
        <w:rPr>
          <w:rFonts w:eastAsiaTheme="minorEastAsia" w:hint="eastAsia"/>
          <w:bCs/>
          <w:sz w:val="24"/>
        </w:rPr>
        <w:t>）</w:t>
      </w:r>
      <w:r w:rsidRPr="00905ACE">
        <w:rPr>
          <w:rFonts w:eastAsiaTheme="minorEastAsia"/>
          <w:bCs/>
          <w:sz w:val="24"/>
        </w:rPr>
        <w:t>促进</w:t>
      </w:r>
      <w:r w:rsidRPr="00905ACE">
        <w:rPr>
          <w:rFonts w:eastAsiaTheme="minorEastAsia" w:hint="eastAsia"/>
          <w:bCs/>
          <w:sz w:val="24"/>
        </w:rPr>
        <w:t>中小</w:t>
      </w:r>
      <w:r w:rsidRPr="00905ACE">
        <w:rPr>
          <w:rFonts w:eastAsiaTheme="minorEastAsia"/>
          <w:bCs/>
          <w:sz w:val="24"/>
        </w:rPr>
        <w:t>企业发展政策：</w:t>
      </w:r>
      <w:r w:rsidRPr="00905ACE">
        <w:rPr>
          <w:rFonts w:eastAsiaTheme="minorEastAsia" w:hint="eastAsia"/>
          <w:bCs/>
          <w:sz w:val="24"/>
        </w:rPr>
        <w:t>根据《政府采购促进中小企业发展管理办法》规定，本项目采购工程由中型、小型或微型企业承建的，供应商应出具竞争性磋商文件要求的《中小企业声明函》给予证明，否则评标时不予认可。供应商应对提交的中小企业声明函的真实性负责，提交的中小企业</w:t>
      </w:r>
      <w:proofErr w:type="gramStart"/>
      <w:r w:rsidRPr="00905ACE">
        <w:rPr>
          <w:rFonts w:eastAsiaTheme="minorEastAsia" w:hint="eastAsia"/>
          <w:bCs/>
          <w:sz w:val="24"/>
        </w:rPr>
        <w:t>声明函不真实</w:t>
      </w:r>
      <w:proofErr w:type="gramEnd"/>
      <w:r w:rsidRPr="00905ACE">
        <w:rPr>
          <w:rFonts w:eastAsiaTheme="minorEastAsia" w:hint="eastAsia"/>
          <w:bCs/>
          <w:sz w:val="24"/>
        </w:rPr>
        <w:t>的，应承担相应的法律责任。（注：依据《政府采购促进中小企业发展管理办法》规定享受扶持政策获得政府采购合同的小</w:t>
      </w:r>
      <w:proofErr w:type="gramStart"/>
      <w:r w:rsidRPr="00905ACE">
        <w:rPr>
          <w:rFonts w:eastAsiaTheme="minorEastAsia" w:hint="eastAsia"/>
          <w:bCs/>
          <w:sz w:val="24"/>
        </w:rPr>
        <w:t>微企业</w:t>
      </w:r>
      <w:proofErr w:type="gramEnd"/>
      <w:r w:rsidRPr="00905ACE">
        <w:rPr>
          <w:rFonts w:eastAsiaTheme="minorEastAsia" w:hint="eastAsia"/>
          <w:bCs/>
          <w:sz w:val="24"/>
        </w:rPr>
        <w:t>不得将合同分包给大中型企业，中型企业不得将合同分包给大型企业。）</w:t>
      </w:r>
    </w:p>
    <w:p w:rsidR="00334400" w:rsidRPr="00905ACE" w:rsidRDefault="00334400" w:rsidP="00334400">
      <w:pPr>
        <w:pStyle w:val="SOW"/>
        <w:shd w:val="clear" w:color="auto" w:fill="FFFFFF" w:themeFill="background1"/>
        <w:snapToGrid/>
        <w:spacing w:before="0" w:line="360" w:lineRule="auto"/>
        <w:ind w:firstLine="0"/>
        <w:contextualSpacing/>
        <w:rPr>
          <w:rFonts w:eastAsiaTheme="minorEastAsia"/>
          <w:bCs/>
          <w:szCs w:val="24"/>
        </w:rPr>
      </w:pPr>
      <w:r w:rsidRPr="00905ACE">
        <w:rPr>
          <w:rFonts w:eastAsiaTheme="minorEastAsia" w:hint="eastAsia"/>
          <w:bCs/>
          <w:szCs w:val="24"/>
        </w:rPr>
        <w:t>2</w:t>
      </w:r>
      <w:r w:rsidRPr="00905ACE">
        <w:rPr>
          <w:rFonts w:eastAsiaTheme="minorEastAsia" w:hint="eastAsia"/>
          <w:bCs/>
          <w:szCs w:val="24"/>
        </w:rPr>
        <w:t>）</w:t>
      </w:r>
      <w:r w:rsidRPr="00905ACE">
        <w:rPr>
          <w:rFonts w:eastAsiaTheme="minorEastAsia"/>
          <w:bCs/>
          <w:szCs w:val="24"/>
        </w:rPr>
        <w:t>监狱企业扶持政策：供应商如为监狱企业将视同为小型或微型企业，且所投产品为小型或微型企业生产的，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p>
    <w:p w:rsidR="00334400" w:rsidRPr="00905ACE" w:rsidRDefault="00334400" w:rsidP="00334400">
      <w:pPr>
        <w:pStyle w:val="SOW"/>
        <w:shd w:val="clear" w:color="auto" w:fill="FFFFFF" w:themeFill="background1"/>
        <w:snapToGrid/>
        <w:spacing w:before="0" w:line="360" w:lineRule="auto"/>
        <w:ind w:firstLine="0"/>
        <w:contextualSpacing/>
        <w:rPr>
          <w:rFonts w:eastAsiaTheme="minorEastAsia"/>
          <w:bCs/>
          <w:szCs w:val="24"/>
        </w:rPr>
      </w:pPr>
      <w:r w:rsidRPr="00905ACE">
        <w:rPr>
          <w:rFonts w:eastAsiaTheme="minorEastAsia" w:hint="eastAsia"/>
          <w:bCs/>
          <w:szCs w:val="24"/>
        </w:rPr>
        <w:t>3</w:t>
      </w:r>
      <w:r w:rsidRPr="00905ACE">
        <w:rPr>
          <w:rFonts w:eastAsiaTheme="minorEastAsia" w:hint="eastAsia"/>
          <w:bCs/>
          <w:szCs w:val="24"/>
        </w:rPr>
        <w:t>）促进残疾人就业政府采购政策：根据《三部门联合发布关于促进残疾人就业政府采购政策的通知》（财库〔</w:t>
      </w:r>
      <w:r w:rsidRPr="00905ACE">
        <w:rPr>
          <w:rFonts w:eastAsiaTheme="minorEastAsia" w:hint="eastAsia"/>
          <w:bCs/>
          <w:szCs w:val="24"/>
        </w:rPr>
        <w:t>2017</w:t>
      </w:r>
      <w:r w:rsidRPr="00905ACE">
        <w:rPr>
          <w:rFonts w:eastAsiaTheme="minorEastAsia" w:hint="eastAsia"/>
          <w:bCs/>
          <w:szCs w:val="24"/>
        </w:rPr>
        <w:t>〕</w:t>
      </w:r>
      <w:r w:rsidRPr="00905ACE">
        <w:rPr>
          <w:rFonts w:eastAsiaTheme="minorEastAsia" w:hint="eastAsia"/>
          <w:bCs/>
          <w:szCs w:val="24"/>
        </w:rPr>
        <w:t>141</w:t>
      </w:r>
      <w:r w:rsidRPr="00905ACE">
        <w:rPr>
          <w:rFonts w:eastAsiaTheme="minorEastAsia" w:hint="eastAsia"/>
          <w:bCs/>
          <w:szCs w:val="24"/>
        </w:rPr>
        <w:t>号）规定，符合条件的残疾人福利性单位在参加本项目政府采购活动时，供应商应出具竞争性磋商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334400" w:rsidRPr="00905ACE" w:rsidRDefault="00334400" w:rsidP="00334400">
      <w:pPr>
        <w:shd w:val="clear" w:color="auto" w:fill="FFFFFF" w:themeFill="background1"/>
        <w:tabs>
          <w:tab w:val="left" w:pos="900"/>
        </w:tabs>
        <w:spacing w:line="360" w:lineRule="auto"/>
        <w:contextualSpacing/>
        <w:rPr>
          <w:rFonts w:eastAsiaTheme="minorEastAsia"/>
          <w:bCs/>
          <w:sz w:val="24"/>
        </w:rPr>
      </w:pPr>
      <w:r w:rsidRPr="00905ACE">
        <w:rPr>
          <w:rFonts w:eastAsiaTheme="minorEastAsia" w:hint="eastAsia"/>
          <w:bCs/>
          <w:sz w:val="24"/>
        </w:rPr>
        <w:t>4</w:t>
      </w:r>
      <w:r w:rsidRPr="00905ACE">
        <w:rPr>
          <w:rFonts w:eastAsiaTheme="minorEastAsia" w:hint="eastAsia"/>
          <w:bCs/>
          <w:sz w:val="24"/>
        </w:rPr>
        <w:t>）鼓励节能政策：供应商的</w:t>
      </w:r>
      <w:r w:rsidRPr="00905ACE">
        <w:rPr>
          <w:rFonts w:eastAsiaTheme="minorEastAsia"/>
          <w:bCs/>
          <w:sz w:val="24"/>
        </w:rPr>
        <w:t>投标产品</w:t>
      </w:r>
      <w:r w:rsidRPr="00905ACE">
        <w:rPr>
          <w:rFonts w:eastAsiaTheme="minorEastAsia" w:hint="eastAsia"/>
          <w:bCs/>
          <w:sz w:val="24"/>
        </w:rPr>
        <w:t>属于财政部、发展改革委公布的“节能产</w:t>
      </w:r>
      <w:r w:rsidRPr="00905ACE">
        <w:rPr>
          <w:rFonts w:eastAsiaTheme="minorEastAsia" w:hint="eastAsia"/>
          <w:bCs/>
          <w:sz w:val="24"/>
        </w:rPr>
        <w:lastRenderedPageBreak/>
        <w:t>品政府采购品目清单”范围</w:t>
      </w:r>
      <w:r w:rsidRPr="00905ACE">
        <w:rPr>
          <w:rFonts w:eastAsiaTheme="minorEastAsia"/>
          <w:bCs/>
          <w:sz w:val="24"/>
        </w:rPr>
        <w:t>的</w:t>
      </w:r>
      <w:r w:rsidRPr="00905ACE">
        <w:rPr>
          <w:rFonts w:eastAsiaTheme="minorEastAsia" w:hint="eastAsia"/>
          <w:bCs/>
          <w:sz w:val="24"/>
        </w:rPr>
        <w:t>，供应商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sidRPr="00905ACE">
        <w:rPr>
          <w:rFonts w:eastAsiaTheme="minorEastAsia" w:hint="eastAsia"/>
          <w:bCs/>
          <w:sz w:val="24"/>
        </w:rPr>
        <w:t>www.ccgp.gov.cn</w:t>
      </w:r>
      <w:r w:rsidRPr="00905ACE">
        <w:rPr>
          <w:rFonts w:eastAsiaTheme="minorEastAsia" w:hint="eastAsia"/>
          <w:bCs/>
          <w:sz w:val="24"/>
        </w:rPr>
        <w:t>）建立的认证结果信息发布平台链接中查询下载。</w:t>
      </w:r>
    </w:p>
    <w:p w:rsidR="00334400" w:rsidRPr="00905ACE" w:rsidRDefault="00334400" w:rsidP="00334400">
      <w:pPr>
        <w:widowControl/>
        <w:shd w:val="clear" w:color="auto" w:fill="FFFFFF" w:themeFill="background1"/>
        <w:spacing w:line="360" w:lineRule="auto"/>
        <w:contextualSpacing/>
        <w:rPr>
          <w:rFonts w:eastAsiaTheme="minorEastAsia"/>
          <w:sz w:val="24"/>
        </w:rPr>
      </w:pPr>
      <w:r w:rsidRPr="00905ACE">
        <w:rPr>
          <w:rFonts w:eastAsiaTheme="minorEastAsia"/>
          <w:sz w:val="24"/>
        </w:rPr>
        <w:t>2.</w:t>
      </w:r>
      <w:r w:rsidRPr="00905ACE">
        <w:rPr>
          <w:rFonts w:eastAsiaTheme="minorEastAsia" w:hint="eastAsia"/>
          <w:sz w:val="24"/>
        </w:rPr>
        <w:t>3</w:t>
      </w:r>
      <w:r w:rsidRPr="00905ACE">
        <w:rPr>
          <w:rFonts w:eastAsiaTheme="minorEastAsia" w:hint="eastAsia"/>
          <w:sz w:val="24"/>
        </w:rPr>
        <w:t>需由供应商提供设计方案、解决方案或者组织方案的采购项目，应当说明采购标的</w:t>
      </w:r>
      <w:proofErr w:type="gramStart"/>
      <w:r w:rsidRPr="00905ACE">
        <w:rPr>
          <w:rFonts w:eastAsiaTheme="minorEastAsia" w:hint="eastAsia"/>
          <w:sz w:val="24"/>
        </w:rPr>
        <w:t>的</w:t>
      </w:r>
      <w:proofErr w:type="gramEnd"/>
      <w:r w:rsidRPr="00905ACE">
        <w:rPr>
          <w:rFonts w:eastAsiaTheme="minorEastAsia" w:hint="eastAsia"/>
          <w:sz w:val="24"/>
        </w:rPr>
        <w:t>功能、应用场景、目标等基本要求</w:t>
      </w:r>
    </w:p>
    <w:p w:rsidR="00334400" w:rsidRPr="00905ACE" w:rsidRDefault="00334400" w:rsidP="00334400">
      <w:pPr>
        <w:widowControl/>
        <w:shd w:val="clear" w:color="auto" w:fill="FFFFFF" w:themeFill="background1"/>
        <w:spacing w:line="360" w:lineRule="auto"/>
        <w:ind w:firstLineChars="200" w:firstLine="480"/>
        <w:contextualSpacing/>
        <w:rPr>
          <w:rFonts w:eastAsiaTheme="minorEastAsia"/>
          <w:sz w:val="24"/>
        </w:rPr>
      </w:pPr>
      <w:r w:rsidRPr="00905ACE">
        <w:rPr>
          <w:rFonts w:eastAsiaTheme="minorEastAsia" w:hint="eastAsia"/>
          <w:sz w:val="24"/>
        </w:rPr>
        <w:t>供应商</w:t>
      </w:r>
      <w:r w:rsidRPr="00905ACE">
        <w:rPr>
          <w:rFonts w:eastAsiaTheme="minorEastAsia"/>
          <w:sz w:val="24"/>
        </w:rPr>
        <w:t>需要根据</w:t>
      </w:r>
      <w:r w:rsidRPr="00905ACE">
        <w:rPr>
          <w:rFonts w:eastAsiaTheme="minorEastAsia"/>
          <w:sz w:val="24"/>
        </w:rPr>
        <w:t>“</w:t>
      </w:r>
      <w:bookmarkStart w:id="10" w:name="OLE_LINK185"/>
      <w:bookmarkStart w:id="11" w:name="OLE_LINK186"/>
      <w:r w:rsidRPr="00905ACE">
        <w:rPr>
          <w:rFonts w:eastAsiaTheme="minorEastAsia"/>
          <w:sz w:val="24"/>
        </w:rPr>
        <w:t>2.5</w:t>
      </w:r>
      <w:r w:rsidRPr="00905ACE">
        <w:rPr>
          <w:rFonts w:eastAsiaTheme="minorEastAsia"/>
          <w:sz w:val="24"/>
        </w:rPr>
        <w:t>采购标的</w:t>
      </w:r>
      <w:proofErr w:type="gramStart"/>
      <w:r w:rsidRPr="00905ACE">
        <w:rPr>
          <w:rFonts w:eastAsiaTheme="minorEastAsia"/>
          <w:sz w:val="24"/>
        </w:rPr>
        <w:t>的</w:t>
      </w:r>
      <w:proofErr w:type="gramEnd"/>
      <w:r w:rsidRPr="00905ACE">
        <w:rPr>
          <w:rFonts w:eastAsiaTheme="minorEastAsia"/>
          <w:sz w:val="24"/>
        </w:rPr>
        <w:t>其他技术、服务等要求</w:t>
      </w:r>
      <w:bookmarkEnd w:id="10"/>
      <w:bookmarkEnd w:id="11"/>
      <w:r w:rsidRPr="00905ACE">
        <w:rPr>
          <w:rFonts w:eastAsiaTheme="minorEastAsia"/>
          <w:sz w:val="24"/>
        </w:rPr>
        <w:t>”</w:t>
      </w:r>
      <w:r w:rsidRPr="00905ACE">
        <w:rPr>
          <w:rFonts w:eastAsiaTheme="minorEastAsia"/>
          <w:sz w:val="24"/>
        </w:rPr>
        <w:t>的内容编写</w:t>
      </w:r>
      <w:bookmarkStart w:id="12" w:name="OLE_LINK71"/>
      <w:bookmarkStart w:id="13" w:name="OLE_LINK70"/>
      <w:bookmarkStart w:id="14" w:name="OLE_LINK69"/>
      <w:bookmarkStart w:id="15" w:name="OLE_LINK68"/>
      <w:r w:rsidRPr="00905ACE">
        <w:rPr>
          <w:rFonts w:eastAsiaTheme="minorEastAsia" w:hint="eastAsia"/>
          <w:sz w:val="24"/>
        </w:rPr>
        <w:t>项目理解及需求分析、重难点分析及措施、机房配备建设方案、施工进度计划及保证措施、拟投入施工材料、设备质量、性能等和施工人员配备等项目组织机构、</w:t>
      </w:r>
      <w:bookmarkEnd w:id="12"/>
      <w:bookmarkEnd w:id="13"/>
      <w:r w:rsidRPr="00905ACE">
        <w:rPr>
          <w:rFonts w:eastAsiaTheme="minorEastAsia" w:hint="eastAsia"/>
          <w:sz w:val="24"/>
        </w:rPr>
        <w:t>文明、安全、绿色环保施工措施、劳动力材料机械计划及措施、完工后的质保服务措施及承诺、任何可能的紧急情况的处理措施、预案以及抵抗风险的措施以及拟派本项目实施人员等。</w:t>
      </w:r>
    </w:p>
    <w:bookmarkEnd w:id="14"/>
    <w:bookmarkEnd w:id="15"/>
    <w:p w:rsidR="00334400" w:rsidRPr="00905ACE" w:rsidRDefault="00334400" w:rsidP="00334400">
      <w:pPr>
        <w:widowControl/>
        <w:shd w:val="clear" w:color="auto" w:fill="FFFFFF" w:themeFill="background1"/>
        <w:spacing w:line="360" w:lineRule="auto"/>
        <w:contextualSpacing/>
        <w:rPr>
          <w:rFonts w:eastAsiaTheme="minorEastAsia"/>
          <w:sz w:val="24"/>
        </w:rPr>
      </w:pPr>
      <w:r w:rsidRPr="00905ACE">
        <w:rPr>
          <w:rFonts w:eastAsiaTheme="minorEastAsia" w:hint="eastAsia"/>
          <w:sz w:val="24"/>
        </w:rPr>
        <w:t>2.4</w:t>
      </w:r>
      <w:r w:rsidRPr="00905ACE">
        <w:rPr>
          <w:rFonts w:eastAsiaTheme="minorEastAsia"/>
          <w:sz w:val="24"/>
        </w:rPr>
        <w:t>采购标的需满足的性能、材料、结构、外观、质量、安全、技术规格、物理特性等要求</w:t>
      </w:r>
    </w:p>
    <w:p w:rsidR="00334400" w:rsidRPr="00905ACE" w:rsidRDefault="00334400" w:rsidP="00334400">
      <w:pPr>
        <w:widowControl/>
        <w:shd w:val="clear" w:color="auto" w:fill="FFFFFF" w:themeFill="background1"/>
        <w:spacing w:line="360" w:lineRule="auto"/>
        <w:ind w:firstLineChars="200" w:firstLine="480"/>
        <w:contextualSpacing/>
        <w:rPr>
          <w:rFonts w:eastAsiaTheme="minorEastAsia"/>
          <w:sz w:val="24"/>
        </w:rPr>
      </w:pPr>
      <w:r w:rsidRPr="00905ACE">
        <w:rPr>
          <w:rFonts w:eastAsiaTheme="minorEastAsia" w:hint="eastAsia"/>
          <w:sz w:val="24"/>
        </w:rPr>
        <w:t>无。</w:t>
      </w:r>
    </w:p>
    <w:p w:rsidR="00334400" w:rsidRPr="00905ACE" w:rsidRDefault="00334400" w:rsidP="00334400">
      <w:pPr>
        <w:widowControl/>
        <w:shd w:val="clear" w:color="auto" w:fill="FFFFFF" w:themeFill="background1"/>
        <w:spacing w:line="360" w:lineRule="auto"/>
        <w:contextualSpacing/>
        <w:rPr>
          <w:rFonts w:eastAsiaTheme="minorEastAsia"/>
          <w:sz w:val="24"/>
        </w:rPr>
      </w:pPr>
      <w:bookmarkStart w:id="16" w:name="OLE_LINK155"/>
      <w:bookmarkStart w:id="17" w:name="OLE_LINK59"/>
      <w:bookmarkStart w:id="18" w:name="OLE_LINK156"/>
      <w:r w:rsidRPr="00905ACE">
        <w:rPr>
          <w:rFonts w:eastAsiaTheme="minorEastAsia"/>
          <w:sz w:val="24"/>
        </w:rPr>
        <w:t>2.</w:t>
      </w:r>
      <w:r w:rsidRPr="00905ACE">
        <w:rPr>
          <w:rFonts w:eastAsiaTheme="minorEastAsia" w:hint="eastAsia"/>
          <w:sz w:val="24"/>
        </w:rPr>
        <w:t>5</w:t>
      </w:r>
      <w:r w:rsidRPr="00905ACE">
        <w:rPr>
          <w:rFonts w:eastAsiaTheme="minorEastAsia" w:hint="eastAsia"/>
          <w:sz w:val="24"/>
        </w:rPr>
        <w:t>采购标的</w:t>
      </w:r>
      <w:proofErr w:type="gramStart"/>
      <w:r w:rsidRPr="00905ACE">
        <w:rPr>
          <w:rFonts w:eastAsiaTheme="minorEastAsia" w:hint="eastAsia"/>
          <w:sz w:val="24"/>
        </w:rPr>
        <w:t>的</w:t>
      </w:r>
      <w:proofErr w:type="gramEnd"/>
      <w:r w:rsidRPr="00905ACE">
        <w:rPr>
          <w:rFonts w:eastAsiaTheme="minorEastAsia" w:hint="eastAsia"/>
          <w:sz w:val="24"/>
        </w:rPr>
        <w:t>其他技术、服务等要求</w:t>
      </w:r>
    </w:p>
    <w:bookmarkEnd w:id="16"/>
    <w:bookmarkEnd w:id="17"/>
    <w:bookmarkEnd w:id="18"/>
    <w:p w:rsidR="00334400" w:rsidRPr="00905ACE" w:rsidRDefault="00334400" w:rsidP="00334400">
      <w:pPr>
        <w:widowControl/>
        <w:shd w:val="clear" w:color="auto" w:fill="FFFFFF" w:themeFill="background1"/>
        <w:spacing w:line="360" w:lineRule="auto"/>
        <w:contextualSpacing/>
        <w:jc w:val="left"/>
        <w:rPr>
          <w:rFonts w:eastAsiaTheme="minorEastAsia"/>
          <w:sz w:val="24"/>
        </w:rPr>
      </w:pPr>
      <w:r w:rsidRPr="00905ACE">
        <w:rPr>
          <w:rFonts w:eastAsiaTheme="minorEastAsia" w:hint="eastAsia"/>
          <w:sz w:val="24"/>
        </w:rPr>
        <w:t>2.5.1</w:t>
      </w:r>
      <w:r w:rsidRPr="00905ACE">
        <w:rPr>
          <w:rFonts w:eastAsiaTheme="minorEastAsia" w:hint="eastAsia"/>
          <w:sz w:val="24"/>
        </w:rPr>
        <w:t>基本要求</w:t>
      </w:r>
    </w:p>
    <w:p w:rsidR="00334400" w:rsidRPr="00905ACE" w:rsidRDefault="00334400" w:rsidP="00334400">
      <w:pPr>
        <w:widowControl/>
        <w:shd w:val="clear" w:color="auto" w:fill="FFFFFF" w:themeFill="background1"/>
        <w:spacing w:line="360" w:lineRule="auto"/>
        <w:contextualSpacing/>
        <w:jc w:val="left"/>
        <w:rPr>
          <w:rFonts w:eastAsiaTheme="minorEastAsia"/>
          <w:sz w:val="24"/>
        </w:rPr>
      </w:pPr>
      <w:bookmarkStart w:id="19" w:name="项目概况与总体建设目标"/>
      <w:r w:rsidRPr="00905ACE">
        <w:rPr>
          <w:rFonts w:eastAsiaTheme="minorEastAsia"/>
          <w:sz w:val="24"/>
        </w:rPr>
        <w:t xml:space="preserve">2.5.1.1 </w:t>
      </w:r>
      <w:r w:rsidRPr="00905ACE">
        <w:rPr>
          <w:rFonts w:eastAsiaTheme="minorEastAsia" w:hint="eastAsia"/>
          <w:sz w:val="24"/>
        </w:rPr>
        <w:t>项目概况与总体建设目标</w:t>
      </w:r>
    </w:p>
    <w:p w:rsidR="00334400" w:rsidRPr="00905ACE" w:rsidRDefault="00334400" w:rsidP="00334400">
      <w:pPr>
        <w:pStyle w:val="FirstParagraph"/>
        <w:spacing w:before="0" w:line="360" w:lineRule="auto"/>
        <w:ind w:firstLineChars="200" w:firstLine="480"/>
        <w:contextualSpacing/>
        <w:rPr>
          <w:rFonts w:asciiTheme="minorEastAsia" w:eastAsiaTheme="minorEastAsia" w:hAnsiTheme="minorEastAsia"/>
        </w:rPr>
      </w:pPr>
      <w:r w:rsidRPr="00905ACE">
        <w:rPr>
          <w:rFonts w:asciiTheme="minorEastAsia" w:eastAsiaTheme="minorEastAsia" w:hAnsiTheme="minorEastAsia"/>
        </w:rPr>
        <w:t>本项目为北京市疾病预防控制中心新址迁建信息化建设项目的配套工程，</w:t>
      </w:r>
      <w:proofErr w:type="gramStart"/>
      <w:r w:rsidRPr="00905ACE">
        <w:rPr>
          <w:rFonts w:asciiTheme="minorEastAsia" w:eastAsiaTheme="minorEastAsia" w:hAnsiTheme="minorEastAsia"/>
        </w:rPr>
        <w:t>属整体</w:t>
      </w:r>
      <w:proofErr w:type="gramEnd"/>
      <w:r w:rsidRPr="00905ACE">
        <w:rPr>
          <w:rFonts w:asciiTheme="minorEastAsia" w:eastAsiaTheme="minorEastAsia" w:hAnsiTheme="minorEastAsia"/>
        </w:rPr>
        <w:t>一次性建设。本</w:t>
      </w:r>
      <w:bookmarkStart w:id="20" w:name="OLE_LINK107"/>
      <w:bookmarkStart w:id="21" w:name="OLE_LINK108"/>
      <w:r w:rsidRPr="00905ACE">
        <w:rPr>
          <w:rFonts w:asciiTheme="minorEastAsia" w:eastAsiaTheme="minorEastAsia" w:hAnsiTheme="minorEastAsia" w:hint="eastAsia"/>
        </w:rPr>
        <w:t>项目</w:t>
      </w:r>
      <w:bookmarkEnd w:id="20"/>
      <w:bookmarkEnd w:id="21"/>
      <w:r w:rsidRPr="00905ACE">
        <w:rPr>
          <w:rFonts w:asciiTheme="minorEastAsia" w:eastAsiaTheme="minorEastAsia" w:hAnsiTheme="minorEastAsia"/>
        </w:rPr>
        <w:t>采购内容为</w:t>
      </w:r>
      <w:r w:rsidRPr="00905ACE">
        <w:rPr>
          <w:rFonts w:asciiTheme="minorEastAsia" w:eastAsiaTheme="minorEastAsia" w:hAnsiTheme="minorEastAsia"/>
          <w:b/>
          <w:bCs/>
        </w:rPr>
        <w:t>新址信息化配套工程（工程施工类）</w:t>
      </w:r>
      <w:r w:rsidRPr="00905ACE">
        <w:rPr>
          <w:rFonts w:asciiTheme="minorEastAsia" w:eastAsiaTheme="minorEastAsia" w:hAnsiTheme="minorEastAsia"/>
        </w:rPr>
        <w:t>，具体包括以下四个分项工程：</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1601"/>
        <w:gridCol w:w="1671"/>
        <w:gridCol w:w="4568"/>
      </w:tblGrid>
      <w:tr w:rsidR="00334400" w:rsidRPr="00905ACE" w:rsidTr="0009015A">
        <w:trPr>
          <w:cnfStyle w:val="100000000000" w:firstRow="1" w:lastRow="0" w:firstColumn="0" w:lastColumn="0" w:oddVBand="0" w:evenVBand="0" w:oddHBand="0" w:evenHBand="0" w:firstRowFirstColumn="0" w:firstRowLastColumn="0" w:lastRowFirstColumn="0" w:lastRowLastColumn="0"/>
          <w:tblHeader/>
        </w:trPr>
        <w:tc>
          <w:tcPr>
            <w:tcW w:w="403" w:type="pct"/>
            <w:tcBorders>
              <w:bottom w:val="nil"/>
            </w:tcBorders>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序号</w:t>
            </w:r>
          </w:p>
        </w:tc>
        <w:tc>
          <w:tcPr>
            <w:tcW w:w="938" w:type="pct"/>
            <w:tcBorders>
              <w:bottom w:val="nil"/>
            </w:tcBorders>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分项工程名称</w:t>
            </w:r>
          </w:p>
        </w:tc>
        <w:tc>
          <w:tcPr>
            <w:tcW w:w="980" w:type="pct"/>
            <w:tcBorders>
              <w:bottom w:val="nil"/>
            </w:tcBorders>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实施地点</w:t>
            </w:r>
          </w:p>
        </w:tc>
        <w:tc>
          <w:tcPr>
            <w:tcW w:w="2677" w:type="pct"/>
            <w:tcBorders>
              <w:bottom w:val="nil"/>
            </w:tcBorders>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主要内容</w:t>
            </w:r>
          </w:p>
        </w:tc>
      </w:tr>
      <w:tr w:rsidR="00334400" w:rsidRPr="00905ACE" w:rsidTr="0009015A">
        <w:tc>
          <w:tcPr>
            <w:tcW w:w="40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1</w:t>
            </w:r>
          </w:p>
        </w:tc>
        <w:tc>
          <w:tcPr>
            <w:tcW w:w="938"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主机房配套工程</w:t>
            </w:r>
          </w:p>
        </w:tc>
        <w:tc>
          <w:tcPr>
            <w:tcW w:w="980"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A1楼一层</w:t>
            </w:r>
          </w:p>
        </w:tc>
        <w:tc>
          <w:tcPr>
            <w:tcW w:w="2677"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机房装饰装修、机房电气、防雷接地、机房内综合布线、门禁及视频监控等</w:t>
            </w:r>
          </w:p>
        </w:tc>
      </w:tr>
      <w:tr w:rsidR="00334400" w:rsidRPr="00905ACE" w:rsidTr="0009015A">
        <w:tc>
          <w:tcPr>
            <w:tcW w:w="40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2</w:t>
            </w:r>
          </w:p>
        </w:tc>
        <w:tc>
          <w:tcPr>
            <w:tcW w:w="938"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消防安防控制室配套工程</w:t>
            </w:r>
          </w:p>
        </w:tc>
        <w:tc>
          <w:tcPr>
            <w:tcW w:w="980"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B2楼一层</w:t>
            </w:r>
          </w:p>
        </w:tc>
        <w:tc>
          <w:tcPr>
            <w:tcW w:w="2677"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机房装饰改造、机房电气、防雷接地、综合布线、操作台及电视墙基础配套、室外安防前端管线等</w:t>
            </w:r>
          </w:p>
        </w:tc>
      </w:tr>
      <w:tr w:rsidR="00334400" w:rsidRPr="00905ACE" w:rsidTr="0009015A">
        <w:tc>
          <w:tcPr>
            <w:tcW w:w="40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3</w:t>
            </w:r>
          </w:p>
        </w:tc>
        <w:tc>
          <w:tcPr>
            <w:tcW w:w="938"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会议系统配套工程</w:t>
            </w:r>
          </w:p>
        </w:tc>
        <w:tc>
          <w:tcPr>
            <w:tcW w:w="980"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A1/A2/A3/B1/B2/B3/C2各楼会议室</w:t>
            </w:r>
          </w:p>
        </w:tc>
        <w:tc>
          <w:tcPr>
            <w:tcW w:w="2677"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会议场所强电配电、音视频及控制线缆敷设、桥架配管、舞台幕布机械及安装辅材等</w:t>
            </w:r>
          </w:p>
        </w:tc>
      </w:tr>
      <w:tr w:rsidR="00334400" w:rsidRPr="00905ACE" w:rsidTr="0009015A">
        <w:tc>
          <w:tcPr>
            <w:tcW w:w="40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lastRenderedPageBreak/>
              <w:t>4</w:t>
            </w:r>
          </w:p>
        </w:tc>
        <w:tc>
          <w:tcPr>
            <w:tcW w:w="938"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综合布线系统工程</w:t>
            </w:r>
          </w:p>
        </w:tc>
        <w:tc>
          <w:tcPr>
            <w:tcW w:w="980"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全楼各弱电间及终端</w:t>
            </w:r>
          </w:p>
        </w:tc>
        <w:tc>
          <w:tcPr>
            <w:tcW w:w="2677"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内网、外网、政务外网、</w:t>
            </w:r>
            <w:proofErr w:type="gramStart"/>
            <w:r w:rsidRPr="00905ACE">
              <w:rPr>
                <w:rFonts w:asciiTheme="minorEastAsia" w:eastAsiaTheme="minorEastAsia" w:hAnsiTheme="minorEastAsia"/>
              </w:rPr>
              <w:t>设备网</w:t>
            </w:r>
            <w:proofErr w:type="gramEnd"/>
            <w:r w:rsidRPr="00905ACE">
              <w:rPr>
                <w:rFonts w:asciiTheme="minorEastAsia" w:eastAsiaTheme="minorEastAsia" w:hAnsiTheme="minorEastAsia"/>
              </w:rPr>
              <w:t>各网络跳线及电话跳线的供货、端接、整理与标识</w:t>
            </w:r>
          </w:p>
        </w:tc>
      </w:tr>
    </w:tbl>
    <w:p w:rsidR="00334400" w:rsidRPr="00905ACE" w:rsidRDefault="00334400" w:rsidP="00334400">
      <w:pPr>
        <w:pStyle w:val="aff5"/>
        <w:spacing w:before="0" w:line="360" w:lineRule="auto"/>
        <w:ind w:firstLineChars="200" w:firstLine="480"/>
        <w:contextualSpacing/>
        <w:rPr>
          <w:rFonts w:asciiTheme="minorEastAsia" w:eastAsiaTheme="minorEastAsia" w:hAnsiTheme="minorEastAsia"/>
        </w:rPr>
      </w:pPr>
      <w:r w:rsidRPr="00905ACE">
        <w:rPr>
          <w:rFonts w:asciiTheme="minorEastAsia" w:eastAsiaTheme="minorEastAsia" w:hAnsiTheme="minorEastAsia"/>
        </w:rPr>
        <w:t>本</w:t>
      </w:r>
      <w:r w:rsidRPr="00905ACE">
        <w:rPr>
          <w:rFonts w:asciiTheme="minorEastAsia" w:eastAsiaTheme="minorEastAsia" w:hAnsiTheme="minorEastAsia" w:hint="eastAsia"/>
        </w:rPr>
        <w:t>项目</w:t>
      </w:r>
      <w:r w:rsidRPr="00905ACE">
        <w:rPr>
          <w:rFonts w:asciiTheme="minorEastAsia" w:eastAsiaTheme="minorEastAsia" w:hAnsiTheme="minorEastAsia"/>
        </w:rPr>
        <w:t>供应商须完成上述工程的深化设计、</w:t>
      </w:r>
      <w:r w:rsidRPr="00905ACE">
        <w:rPr>
          <w:rFonts w:asciiTheme="minorEastAsia" w:eastAsiaTheme="minorEastAsia" w:hAnsiTheme="minorEastAsia" w:hint="eastAsia"/>
        </w:rPr>
        <w:t>招标清单内的</w:t>
      </w:r>
      <w:r w:rsidRPr="00905ACE">
        <w:rPr>
          <w:rFonts w:asciiTheme="minorEastAsia" w:eastAsiaTheme="minorEastAsia" w:hAnsiTheme="minorEastAsia"/>
        </w:rPr>
        <w:t>设备材料供应、运输保管、安装施工、系统调试、配合联调、试运行、验收交付及质保期售后服务等全部工作，并对施工质量、安全、工期负责。</w:t>
      </w:r>
    </w:p>
    <w:p w:rsidR="00334400" w:rsidRPr="00905ACE" w:rsidRDefault="00334400" w:rsidP="00334400">
      <w:pPr>
        <w:spacing w:line="360" w:lineRule="auto"/>
        <w:contextualSpacing/>
        <w:rPr>
          <w:rFonts w:asciiTheme="minorEastAsia" w:eastAsiaTheme="minorEastAsia" w:hAnsiTheme="minorEastAsia" w:cs="仿宋"/>
          <w:bCs/>
          <w:sz w:val="24"/>
        </w:rPr>
      </w:pPr>
      <w:bookmarkStart w:id="22" w:name="主机房配套工程基本要求"/>
      <w:bookmarkEnd w:id="19"/>
      <w:r w:rsidRPr="00905ACE">
        <w:rPr>
          <w:rFonts w:asciiTheme="minorEastAsia" w:eastAsiaTheme="minorEastAsia" w:hAnsiTheme="minorEastAsia" w:cs="仿宋"/>
          <w:b/>
          <w:bCs/>
          <w:sz w:val="24"/>
        </w:rPr>
        <w:t xml:space="preserve">2.5.1.2 </w:t>
      </w:r>
      <w:r w:rsidRPr="00905ACE">
        <w:rPr>
          <w:rFonts w:asciiTheme="minorEastAsia" w:eastAsiaTheme="minorEastAsia" w:hAnsiTheme="minorEastAsia" w:cs="仿宋" w:hint="eastAsia"/>
          <w:b/>
          <w:bCs/>
          <w:sz w:val="24"/>
        </w:rPr>
        <w:t>主机房配套工程基本要求</w:t>
      </w:r>
    </w:p>
    <w:p w:rsidR="00334400" w:rsidRPr="00905ACE" w:rsidRDefault="00334400" w:rsidP="00334400">
      <w:pPr>
        <w:pStyle w:val="FirstParagraph"/>
        <w:spacing w:before="0" w:line="360" w:lineRule="auto"/>
        <w:ind w:firstLineChars="200" w:firstLine="480"/>
        <w:contextualSpacing/>
        <w:rPr>
          <w:rFonts w:asciiTheme="minorEastAsia" w:eastAsiaTheme="minorEastAsia" w:hAnsiTheme="minorEastAsia"/>
        </w:rPr>
      </w:pPr>
      <w:r w:rsidRPr="00905ACE">
        <w:rPr>
          <w:rFonts w:asciiTheme="minorEastAsia" w:eastAsiaTheme="minorEastAsia" w:hAnsiTheme="minorEastAsia"/>
        </w:rPr>
        <w:t>主机房位于A1楼一层，面积约252㎡（含UPS机房约50㎡），用于部署内网、外网、政务外网的网络设备、服务器、存储和网络安全设备，</w:t>
      </w:r>
      <w:proofErr w:type="gramStart"/>
      <w:r w:rsidRPr="00905ACE">
        <w:rPr>
          <w:rFonts w:asciiTheme="minorEastAsia" w:eastAsiaTheme="minorEastAsia" w:hAnsiTheme="minorEastAsia"/>
        </w:rPr>
        <w:t>是迁址</w:t>
      </w:r>
      <w:proofErr w:type="gramEnd"/>
      <w:r w:rsidRPr="00905ACE">
        <w:rPr>
          <w:rFonts w:asciiTheme="minorEastAsia" w:eastAsiaTheme="minorEastAsia" w:hAnsiTheme="minorEastAsia"/>
        </w:rPr>
        <w:t>后全中心信息系统的应用中心和数据服务中心。主机房建成后须达到参照《数据中心设计规范》GB50174-2017中B级要求及等级保护2.0</w:t>
      </w:r>
      <w:proofErr w:type="gramStart"/>
      <w:r w:rsidRPr="00905ACE">
        <w:rPr>
          <w:rFonts w:asciiTheme="minorEastAsia" w:eastAsiaTheme="minorEastAsia" w:hAnsiTheme="minorEastAsia"/>
        </w:rPr>
        <w:t>三</w:t>
      </w:r>
      <w:proofErr w:type="gramEnd"/>
      <w:r w:rsidRPr="00905ACE">
        <w:rPr>
          <w:rFonts w:asciiTheme="minorEastAsia" w:eastAsiaTheme="minorEastAsia" w:hAnsiTheme="minorEastAsia"/>
        </w:rPr>
        <w:t>级中机房环境的相关要求。</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rPr>
        <w:t>本分项工程施工范围包括以下五个专业系统：</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（1）机房装饰装修系统</w:t>
      </w:r>
      <w:r w:rsidRPr="00905ACE">
        <w:rPr>
          <w:rFonts w:asciiTheme="minorEastAsia" w:eastAsiaTheme="minorEastAsia" w:hAnsiTheme="minorEastAsia"/>
        </w:rPr>
        <w:t>：地面砂浆找平及防尘处理、地面橡塑保温、空调区防水围堰、全钢防静电活动地板（安装高度300mm，含支架、斜坡、踏步、挡鼠板）、不锈钢踢脚线；墙面刮腻子刷乳胶漆、墙面岩棉保温、机房专用彩钢板饰面、复合防火玻璃隔断及防火玻璃地弹簧门；顶面防尘处理、吊顶保温及收口角线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（2）机房电气系统</w:t>
      </w:r>
      <w:r w:rsidRPr="00905ACE">
        <w:rPr>
          <w:rFonts w:asciiTheme="minorEastAsia" w:eastAsiaTheme="minorEastAsia" w:hAnsiTheme="minorEastAsia"/>
        </w:rPr>
        <w:t>：壁挂式照明配电箱供应安装；UPS输入输出电缆、</w:t>
      </w:r>
      <w:proofErr w:type="gramStart"/>
      <w:r w:rsidRPr="00905ACE">
        <w:rPr>
          <w:rFonts w:asciiTheme="minorEastAsia" w:eastAsiaTheme="minorEastAsia" w:hAnsiTheme="minorEastAsia"/>
        </w:rPr>
        <w:t>列头柜电缆</w:t>
      </w:r>
      <w:proofErr w:type="gramEnd"/>
      <w:r w:rsidRPr="00905ACE">
        <w:rPr>
          <w:rFonts w:asciiTheme="minorEastAsia" w:eastAsiaTheme="minorEastAsia" w:hAnsiTheme="minorEastAsia"/>
        </w:rPr>
        <w:t>、精密空调电缆、机柜电缆、UPS至电池连接线的敷设与端接；照明、插座、信息插座及配管配线；金属槽式桥架、JDG配管、金属软管敷设；LED平板灯具、应急及疏散照明安装；机柜工业连接器、设备抗震底座制安；精密空调铜管敷设及保温、空调上下水管道安装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（3）防雷接地系统</w:t>
      </w:r>
      <w:r w:rsidRPr="00905ACE">
        <w:rPr>
          <w:rFonts w:asciiTheme="minorEastAsia" w:eastAsiaTheme="minorEastAsia" w:hAnsiTheme="minorEastAsia"/>
        </w:rPr>
        <w:t>：防静电地板下等电位联结铜箔网格及紫铜带敷设、局部等电位联结端子箱安装、各级别接地导线敷设端接、三相电源防雷模块及电源防雷器安装，并与大楼接地系统可靠连接。</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（4）机房内综合布线系统</w:t>
      </w:r>
      <w:r w:rsidRPr="00905ACE">
        <w:rPr>
          <w:rFonts w:asciiTheme="minorEastAsia" w:eastAsiaTheme="minorEastAsia" w:hAnsiTheme="minorEastAsia"/>
        </w:rPr>
        <w:t>：机房区域六类非屏蔽双绞线敷设、</w:t>
      </w:r>
      <w:proofErr w:type="gramStart"/>
      <w:r w:rsidRPr="00905ACE">
        <w:rPr>
          <w:rFonts w:asciiTheme="minorEastAsia" w:eastAsiaTheme="minorEastAsia" w:hAnsiTheme="minorEastAsia"/>
        </w:rPr>
        <w:t>配线架及理线架</w:t>
      </w:r>
      <w:proofErr w:type="gramEnd"/>
      <w:r w:rsidRPr="00905ACE">
        <w:rPr>
          <w:rFonts w:asciiTheme="minorEastAsia" w:eastAsiaTheme="minorEastAsia" w:hAnsiTheme="minorEastAsia"/>
        </w:rPr>
        <w:t>安装、光纤配线架安装、室内多模光缆敷设与熔接、网络及光纤跳线配置、光纤桥架及开放网格桥架安装、设备支架及空调室外机支架制安等。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（5）机房门禁及视频监控系统</w:t>
      </w:r>
      <w:r w:rsidRPr="00905ACE">
        <w:rPr>
          <w:rFonts w:asciiTheme="minorEastAsia" w:eastAsiaTheme="minorEastAsia" w:hAnsiTheme="minorEastAsia"/>
        </w:rPr>
        <w:t>：机房区域网络摄像机、网络硬盘录像机及存储硬盘、POE接入交换机的安装调试；指纹密码刷卡读卡器、电磁锁、</w:t>
      </w:r>
      <w:proofErr w:type="gramStart"/>
      <w:r w:rsidRPr="00905ACE">
        <w:rPr>
          <w:rFonts w:asciiTheme="minorEastAsia" w:eastAsiaTheme="minorEastAsia" w:hAnsiTheme="minorEastAsia"/>
        </w:rPr>
        <w:t>电插锁</w:t>
      </w:r>
      <w:proofErr w:type="gramEnd"/>
      <w:r w:rsidRPr="00905ACE">
        <w:rPr>
          <w:rFonts w:asciiTheme="minorEastAsia" w:eastAsiaTheme="minorEastAsia" w:hAnsiTheme="minorEastAsia"/>
        </w:rPr>
        <w:t>、出</w:t>
      </w:r>
      <w:r w:rsidRPr="00905ACE">
        <w:rPr>
          <w:rFonts w:asciiTheme="minorEastAsia" w:eastAsiaTheme="minorEastAsia" w:hAnsiTheme="minorEastAsia"/>
        </w:rPr>
        <w:lastRenderedPageBreak/>
        <w:t>门按钮等门禁设备安装调试及IC卡配置。</w:t>
      </w:r>
    </w:p>
    <w:p w:rsidR="00334400" w:rsidRPr="00905ACE" w:rsidRDefault="00334400" w:rsidP="00334400">
      <w:pPr>
        <w:spacing w:line="360" w:lineRule="auto"/>
        <w:contextualSpacing/>
        <w:rPr>
          <w:rFonts w:asciiTheme="minorEastAsia" w:eastAsiaTheme="minorEastAsia" w:hAnsiTheme="minorEastAsia" w:cs="仿宋"/>
          <w:bCs/>
          <w:sz w:val="24"/>
        </w:rPr>
      </w:pPr>
      <w:bookmarkStart w:id="23" w:name="消防安防控制室配套工程基本要求"/>
      <w:bookmarkEnd w:id="22"/>
      <w:r w:rsidRPr="00905ACE">
        <w:rPr>
          <w:rFonts w:asciiTheme="minorEastAsia" w:eastAsiaTheme="minorEastAsia" w:hAnsiTheme="minorEastAsia" w:cs="仿宋"/>
          <w:b/>
          <w:bCs/>
          <w:sz w:val="24"/>
        </w:rPr>
        <w:t xml:space="preserve">2.5.1.3 </w:t>
      </w:r>
      <w:r w:rsidRPr="00905ACE">
        <w:rPr>
          <w:rFonts w:asciiTheme="minorEastAsia" w:eastAsiaTheme="minorEastAsia" w:hAnsiTheme="minorEastAsia" w:cs="仿宋" w:hint="eastAsia"/>
          <w:b/>
          <w:bCs/>
          <w:sz w:val="24"/>
        </w:rPr>
        <w:t>消防安防控制室配套工程基本要求</w:t>
      </w:r>
    </w:p>
    <w:p w:rsidR="00334400" w:rsidRPr="00905ACE" w:rsidRDefault="00334400" w:rsidP="00334400">
      <w:pPr>
        <w:pStyle w:val="FirstParagraph"/>
        <w:spacing w:before="0" w:line="360" w:lineRule="auto"/>
        <w:ind w:firstLineChars="200" w:firstLine="480"/>
        <w:contextualSpacing/>
        <w:rPr>
          <w:rFonts w:asciiTheme="minorEastAsia" w:eastAsiaTheme="minorEastAsia" w:hAnsiTheme="minorEastAsia"/>
        </w:rPr>
      </w:pPr>
      <w:r w:rsidRPr="00905ACE">
        <w:rPr>
          <w:rFonts w:asciiTheme="minorEastAsia" w:eastAsiaTheme="minorEastAsia" w:hAnsiTheme="minorEastAsia"/>
        </w:rPr>
        <w:t>消防安防控制室位于B2楼一层，面积约156.12㎡（含服务器区），用于部署消防系统各类监控主机、报警控制设备和安防系统（公共安全系统）的网络设备、图像存储设备、报警主机及中控大屏。</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rPr>
        <w:t>本分项工程施工范围包括：</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（1）机房装饰改造系统</w:t>
      </w:r>
      <w:r w:rsidRPr="00905ACE">
        <w:rPr>
          <w:rFonts w:asciiTheme="minorEastAsia" w:eastAsiaTheme="minorEastAsia" w:hAnsiTheme="minorEastAsia"/>
        </w:rPr>
        <w:t>：原有天棚龙骨及饰面拆除；天棚刮腻子及吊挂式吊顶、吊顶保温；楼地面防水处理；墙面内保温及防火涂料、吸音隔音墙面处理、轻钢龙骨石膏板墙面；空调区防水围堰、地漏、挡鼠板、孔洞防火封堵、吊顶开孔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（2）机房电气系统</w:t>
      </w:r>
      <w:r w:rsidRPr="00905ACE">
        <w:rPr>
          <w:rFonts w:asciiTheme="minorEastAsia" w:eastAsiaTheme="minorEastAsia" w:hAnsiTheme="minorEastAsia"/>
        </w:rPr>
        <w:t>：市电配电箱供应安装；自本</w:t>
      </w:r>
      <w:proofErr w:type="gramStart"/>
      <w:r w:rsidRPr="00905ACE">
        <w:rPr>
          <w:rFonts w:asciiTheme="minorEastAsia" w:eastAsiaTheme="minorEastAsia" w:hAnsiTheme="minorEastAsia"/>
        </w:rPr>
        <w:t>楼上级</w:t>
      </w:r>
      <w:proofErr w:type="gramEnd"/>
      <w:r w:rsidRPr="00905ACE">
        <w:rPr>
          <w:rFonts w:asciiTheme="minorEastAsia" w:eastAsiaTheme="minorEastAsia" w:hAnsiTheme="minorEastAsia"/>
        </w:rPr>
        <w:t>配电柜至本室配电箱的进线电缆、空调电缆、机柜电缆、电池墙及操作台电缆、UPS至电池连接线的敷设与端接；金属槽式桥架、配管、插座、接线盒安装；工业连接器及PDU配置、设备抗震底座制安；精密空调进排水管道安装；安防设备后备蓄电池配置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（3）防雷接地系统</w:t>
      </w:r>
      <w:r w:rsidRPr="00905ACE">
        <w:rPr>
          <w:rFonts w:asciiTheme="minorEastAsia" w:eastAsiaTheme="minorEastAsia" w:hAnsiTheme="minorEastAsia"/>
        </w:rPr>
        <w:t>：等电位联结导体敷设端接、局部等电位联结端子箱安装、三相电源防雷模块安装。</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（4）综合布线系统</w:t>
      </w:r>
      <w:r w:rsidRPr="00905ACE">
        <w:rPr>
          <w:rFonts w:asciiTheme="minorEastAsia" w:eastAsiaTheme="minorEastAsia" w:hAnsiTheme="minorEastAsia"/>
        </w:rPr>
        <w:t>：室内六类非屏蔽双绞线敷设、</w:t>
      </w:r>
      <w:proofErr w:type="gramStart"/>
      <w:r w:rsidRPr="00905ACE">
        <w:rPr>
          <w:rFonts w:asciiTheme="minorEastAsia" w:eastAsiaTheme="minorEastAsia" w:hAnsiTheme="minorEastAsia"/>
        </w:rPr>
        <w:t>配线架及理线架</w:t>
      </w:r>
      <w:proofErr w:type="gramEnd"/>
      <w:r w:rsidRPr="00905ACE">
        <w:rPr>
          <w:rFonts w:asciiTheme="minorEastAsia" w:eastAsiaTheme="minorEastAsia" w:hAnsiTheme="minorEastAsia"/>
        </w:rPr>
        <w:t>安装、光纤配线架安装、室内多模光缆敷设与熔接、网络及光纤跳线配置、金属槽式桥架安装等。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（5）监控中心配套及室外安防前端配套</w:t>
      </w:r>
      <w:r w:rsidRPr="00905ACE">
        <w:rPr>
          <w:rFonts w:asciiTheme="minorEastAsia" w:eastAsiaTheme="minorEastAsia" w:hAnsiTheme="minorEastAsia"/>
        </w:rPr>
        <w:t>：六工位操作台、电视墙底座（适配46英寸LCD拼接屏4行6列布置）、LED长条屏安装支架的供应安装；HDMI高清线配置；空调室外机支架及C30混凝土基础制安；室外单模光缆桥架内敷设、光纤盒及光纤跳线配置、POE接入交换机安装；室外安防箱供应安装；前端摄像机电源线、信号线及控制线敷设等。</w:t>
      </w:r>
    </w:p>
    <w:p w:rsidR="00334400" w:rsidRPr="00905ACE" w:rsidRDefault="00334400" w:rsidP="00334400">
      <w:pPr>
        <w:spacing w:line="360" w:lineRule="auto"/>
        <w:contextualSpacing/>
        <w:rPr>
          <w:rFonts w:asciiTheme="minorEastAsia" w:eastAsiaTheme="minorEastAsia" w:hAnsiTheme="minorEastAsia" w:cs="仿宋"/>
          <w:bCs/>
          <w:sz w:val="24"/>
        </w:rPr>
      </w:pPr>
      <w:bookmarkStart w:id="24" w:name="会议系统配套工程基本要求"/>
      <w:bookmarkEnd w:id="23"/>
      <w:r w:rsidRPr="00905ACE">
        <w:rPr>
          <w:rFonts w:asciiTheme="minorEastAsia" w:eastAsiaTheme="minorEastAsia" w:hAnsiTheme="minorEastAsia" w:cs="仿宋"/>
          <w:b/>
          <w:bCs/>
          <w:sz w:val="24"/>
        </w:rPr>
        <w:t xml:space="preserve">2.5.1.4 </w:t>
      </w:r>
      <w:r w:rsidRPr="00905ACE">
        <w:rPr>
          <w:rFonts w:asciiTheme="minorEastAsia" w:eastAsiaTheme="minorEastAsia" w:hAnsiTheme="minorEastAsia" w:cs="仿宋" w:hint="eastAsia"/>
          <w:b/>
          <w:bCs/>
          <w:sz w:val="24"/>
        </w:rPr>
        <w:t>会议系统配套工程基本要求</w:t>
      </w:r>
    </w:p>
    <w:p w:rsidR="00334400" w:rsidRPr="00905ACE" w:rsidRDefault="00334400" w:rsidP="00334400">
      <w:pPr>
        <w:pStyle w:val="FirstParagraph"/>
        <w:spacing w:before="0" w:line="360" w:lineRule="auto"/>
        <w:ind w:firstLineChars="200" w:firstLine="480"/>
        <w:contextualSpacing/>
        <w:rPr>
          <w:rFonts w:asciiTheme="minorEastAsia" w:eastAsiaTheme="minorEastAsia" w:hAnsiTheme="minorEastAsia"/>
        </w:rPr>
      </w:pPr>
      <w:proofErr w:type="gramStart"/>
      <w:r w:rsidRPr="00905ACE">
        <w:rPr>
          <w:rFonts w:asciiTheme="minorEastAsia" w:eastAsiaTheme="minorEastAsia" w:hAnsiTheme="minorEastAsia"/>
        </w:rPr>
        <w:t>市疾控中心</w:t>
      </w:r>
      <w:proofErr w:type="gramEnd"/>
      <w:r w:rsidRPr="00905ACE">
        <w:rPr>
          <w:rFonts w:asciiTheme="minorEastAsia" w:eastAsiaTheme="minorEastAsia" w:hAnsiTheme="minorEastAsia"/>
        </w:rPr>
        <w:t>新址会议场所包括教室（理论教学、公共卫生技能训练室）、学术研讨室、中型会议室、多功能厅、指挥决策调度大厅、实战应急演练厅等，具体房间清单如下：</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010"/>
        <w:gridCol w:w="2106"/>
        <w:gridCol w:w="1557"/>
      </w:tblGrid>
      <w:tr w:rsidR="00334400" w:rsidRPr="00905ACE" w:rsidTr="0009015A">
        <w:trPr>
          <w:cnfStyle w:val="100000000000" w:firstRow="1" w:lastRow="0" w:firstColumn="0" w:lastColumn="0" w:oddVBand="0" w:evenVBand="0" w:oddHBand="0" w:evenHBand="0" w:firstRowFirstColumn="0" w:firstRowLastColumn="0" w:lastRowFirstColumn="0" w:lastRowLastColumn="0"/>
          <w:tblHeader/>
        </w:trPr>
        <w:tc>
          <w:tcPr>
            <w:tcW w:w="501" w:type="pct"/>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序号</w:t>
            </w:r>
          </w:p>
        </w:tc>
        <w:tc>
          <w:tcPr>
            <w:tcW w:w="2351" w:type="pct"/>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房间名称</w:t>
            </w:r>
          </w:p>
        </w:tc>
        <w:tc>
          <w:tcPr>
            <w:tcW w:w="1235" w:type="pct"/>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位置</w:t>
            </w:r>
          </w:p>
        </w:tc>
        <w:tc>
          <w:tcPr>
            <w:tcW w:w="913" w:type="pct"/>
          </w:tcPr>
          <w:p w:rsidR="00334400" w:rsidRPr="00905ACE" w:rsidRDefault="00334400" w:rsidP="00334400">
            <w:pPr>
              <w:pStyle w:val="Compact"/>
              <w:spacing w:line="276" w:lineRule="auto"/>
              <w:ind w:firstLine="480"/>
              <w:jc w:val="left"/>
              <w:rPr>
                <w:rFonts w:asciiTheme="minorEastAsia" w:eastAsiaTheme="minorEastAsia" w:hAnsiTheme="minorEastAsia"/>
              </w:rPr>
            </w:pPr>
            <w:r w:rsidRPr="00905ACE">
              <w:rPr>
                <w:rFonts w:asciiTheme="minorEastAsia" w:eastAsiaTheme="minorEastAsia" w:hAnsiTheme="minorEastAsia"/>
              </w:rPr>
              <w:t>面积（㎡）</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1</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教室：理论教学（3间）</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A2</w:t>
            </w:r>
            <w:proofErr w:type="gramStart"/>
            <w:r w:rsidRPr="00905ACE">
              <w:rPr>
                <w:rFonts w:asciiTheme="minorEastAsia" w:eastAsiaTheme="minorEastAsia" w:hAnsiTheme="minorEastAsia"/>
              </w:rPr>
              <w:t>一</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60</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lastRenderedPageBreak/>
              <w:t>2</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教室：公共卫生技能训练室（2间，普通教室）</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A2</w:t>
            </w:r>
            <w:proofErr w:type="gramStart"/>
            <w:r w:rsidRPr="00905ACE">
              <w:rPr>
                <w:rFonts w:asciiTheme="minorEastAsia" w:eastAsiaTheme="minorEastAsia" w:hAnsiTheme="minorEastAsia"/>
              </w:rPr>
              <w:t>一</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116</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3</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教室：公共卫生技能训练室（2间，计算机教室）</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A2</w:t>
            </w:r>
            <w:proofErr w:type="gramStart"/>
            <w:r w:rsidRPr="00905ACE">
              <w:rPr>
                <w:rFonts w:asciiTheme="minorEastAsia" w:eastAsiaTheme="minorEastAsia" w:hAnsiTheme="minorEastAsia"/>
              </w:rPr>
              <w:t>一</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116</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4</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学术</w:t>
            </w:r>
            <w:proofErr w:type="gramStart"/>
            <w:r w:rsidRPr="00905ACE">
              <w:rPr>
                <w:rFonts w:asciiTheme="minorEastAsia" w:eastAsiaTheme="minorEastAsia" w:hAnsiTheme="minorEastAsia"/>
              </w:rPr>
              <w:t>研讨室</w:t>
            </w:r>
            <w:proofErr w:type="gramEnd"/>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C2</w:t>
            </w:r>
            <w:proofErr w:type="gramStart"/>
            <w:r w:rsidRPr="00905ACE">
              <w:rPr>
                <w:rFonts w:asciiTheme="minorEastAsia" w:eastAsiaTheme="minorEastAsia" w:hAnsiTheme="minorEastAsia"/>
              </w:rPr>
              <w:t>三</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80</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5</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中型会议室（6间）</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A3/B3连廊2间、B2</w:t>
            </w:r>
            <w:proofErr w:type="gramStart"/>
            <w:r w:rsidRPr="00905ACE">
              <w:rPr>
                <w:rFonts w:asciiTheme="minorEastAsia" w:eastAsiaTheme="minorEastAsia" w:hAnsiTheme="minorEastAsia"/>
              </w:rPr>
              <w:t>四</w:t>
            </w:r>
            <w:proofErr w:type="gramEnd"/>
            <w:r w:rsidRPr="00905ACE">
              <w:rPr>
                <w:rFonts w:asciiTheme="minorEastAsia" w:eastAsiaTheme="minorEastAsia" w:hAnsiTheme="minorEastAsia"/>
              </w:rPr>
              <w:t>层1间、A1</w:t>
            </w:r>
            <w:proofErr w:type="gramStart"/>
            <w:r w:rsidRPr="00905ACE">
              <w:rPr>
                <w:rFonts w:asciiTheme="minorEastAsia" w:eastAsiaTheme="minorEastAsia" w:hAnsiTheme="minorEastAsia"/>
              </w:rPr>
              <w:t>二</w:t>
            </w:r>
            <w:proofErr w:type="gramEnd"/>
            <w:r w:rsidRPr="00905ACE">
              <w:rPr>
                <w:rFonts w:asciiTheme="minorEastAsia" w:eastAsiaTheme="minorEastAsia" w:hAnsiTheme="minorEastAsia"/>
              </w:rPr>
              <w:t>层1间、A2</w:t>
            </w:r>
            <w:proofErr w:type="gramStart"/>
            <w:r w:rsidRPr="00905ACE">
              <w:rPr>
                <w:rFonts w:asciiTheme="minorEastAsia" w:eastAsiaTheme="minorEastAsia" w:hAnsiTheme="minorEastAsia"/>
              </w:rPr>
              <w:t>一</w:t>
            </w:r>
            <w:proofErr w:type="gramEnd"/>
            <w:r w:rsidRPr="00905ACE">
              <w:rPr>
                <w:rFonts w:asciiTheme="minorEastAsia" w:eastAsiaTheme="minorEastAsia" w:hAnsiTheme="minorEastAsia"/>
              </w:rPr>
              <w:t>层1间</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小于80</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6</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多功能厅1</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C2</w:t>
            </w:r>
            <w:proofErr w:type="gramStart"/>
            <w:r w:rsidRPr="00905ACE">
              <w:rPr>
                <w:rFonts w:asciiTheme="minorEastAsia" w:eastAsiaTheme="minorEastAsia" w:hAnsiTheme="minorEastAsia"/>
              </w:rPr>
              <w:t>三</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600</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7</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多功能厅2</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B1</w:t>
            </w:r>
            <w:proofErr w:type="gramStart"/>
            <w:r w:rsidRPr="00905ACE">
              <w:rPr>
                <w:rFonts w:asciiTheme="minorEastAsia" w:eastAsiaTheme="minorEastAsia" w:hAnsiTheme="minorEastAsia"/>
              </w:rPr>
              <w:t>一</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250</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8</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指挥决策调度大厅</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B2</w:t>
            </w:r>
            <w:proofErr w:type="gramStart"/>
            <w:r w:rsidRPr="00905ACE">
              <w:rPr>
                <w:rFonts w:asciiTheme="minorEastAsia" w:eastAsiaTheme="minorEastAsia" w:hAnsiTheme="minorEastAsia"/>
              </w:rPr>
              <w:t>四</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174</w:t>
            </w:r>
          </w:p>
        </w:tc>
      </w:tr>
      <w:tr w:rsidR="00334400" w:rsidRPr="00905ACE" w:rsidTr="0009015A">
        <w:tc>
          <w:tcPr>
            <w:tcW w:w="50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9</w:t>
            </w:r>
          </w:p>
        </w:tc>
        <w:tc>
          <w:tcPr>
            <w:tcW w:w="2351"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实战应急演练厅</w:t>
            </w:r>
          </w:p>
        </w:tc>
        <w:tc>
          <w:tcPr>
            <w:tcW w:w="1235"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B2</w:t>
            </w:r>
            <w:proofErr w:type="gramStart"/>
            <w:r w:rsidRPr="00905ACE">
              <w:rPr>
                <w:rFonts w:asciiTheme="minorEastAsia" w:eastAsiaTheme="minorEastAsia" w:hAnsiTheme="minorEastAsia"/>
              </w:rPr>
              <w:t>二</w:t>
            </w:r>
            <w:proofErr w:type="gramEnd"/>
            <w:r w:rsidRPr="00905ACE">
              <w:rPr>
                <w:rFonts w:asciiTheme="minorEastAsia" w:eastAsiaTheme="minorEastAsia" w:hAnsiTheme="minorEastAsia"/>
              </w:rPr>
              <w:t>层</w:t>
            </w:r>
          </w:p>
        </w:tc>
        <w:tc>
          <w:tcPr>
            <w:tcW w:w="913" w:type="pct"/>
          </w:tcPr>
          <w:p w:rsidR="00334400" w:rsidRPr="00905ACE" w:rsidRDefault="00334400" w:rsidP="0009015A">
            <w:pPr>
              <w:pStyle w:val="Compact"/>
              <w:spacing w:line="276" w:lineRule="auto"/>
              <w:jc w:val="left"/>
              <w:rPr>
                <w:rFonts w:asciiTheme="minorEastAsia" w:eastAsiaTheme="minorEastAsia" w:hAnsiTheme="minorEastAsia"/>
              </w:rPr>
            </w:pPr>
            <w:r w:rsidRPr="00905ACE">
              <w:rPr>
                <w:rFonts w:asciiTheme="minorEastAsia" w:eastAsiaTheme="minorEastAsia" w:hAnsiTheme="minorEastAsia"/>
              </w:rPr>
              <w:t>900</w:t>
            </w:r>
          </w:p>
        </w:tc>
      </w:tr>
    </w:tbl>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rPr>
        <w:t>本分项工程为上述会议场所的</w:t>
      </w:r>
      <w:r w:rsidRPr="00905ACE">
        <w:rPr>
          <w:rFonts w:asciiTheme="minorEastAsia" w:eastAsiaTheme="minorEastAsia" w:hAnsiTheme="minorEastAsia"/>
          <w:b/>
          <w:bCs/>
        </w:rPr>
        <w:t>管线及安装配套工程</w:t>
      </w:r>
      <w:r w:rsidRPr="00905ACE">
        <w:rPr>
          <w:rFonts w:asciiTheme="minorEastAsia" w:eastAsiaTheme="minorEastAsia" w:hAnsiTheme="minorEastAsia"/>
        </w:rPr>
        <w:t>，施工范围包括：</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（1）强电配电</w:t>
      </w:r>
      <w:r w:rsidRPr="00905ACE">
        <w:rPr>
          <w:rFonts w:asciiTheme="minorEastAsia" w:eastAsiaTheme="minorEastAsia" w:hAnsiTheme="minorEastAsia"/>
        </w:rPr>
        <w:t>：各会议室配电箱供应安装，会议设备供电电缆（YJV系列）敷设、电缆终端头制作安装，RVV电源线敷设，设备抗震底座制安，PDU配置等。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（2）音视频及控制线缆敷设</w:t>
      </w:r>
      <w:r w:rsidRPr="00905ACE">
        <w:rPr>
          <w:rFonts w:asciiTheme="minorEastAsia" w:eastAsiaTheme="minorEastAsia" w:hAnsiTheme="minorEastAsia"/>
        </w:rPr>
        <w:t>：六类非屏蔽双绞线、专业话筒线、手拉手会议话筒线、扬声器线缆、RVVP/RYJY信号控制线、射频同轴电缆等的敷设、端接与测试；音频跳线及成品网线配置。</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（3）桥架配管</w:t>
      </w:r>
      <w:r w:rsidRPr="00905ACE">
        <w:rPr>
          <w:rFonts w:asciiTheme="minorEastAsia" w:eastAsiaTheme="minorEastAsia" w:hAnsiTheme="minorEastAsia"/>
        </w:rPr>
        <w:t>：金属槽式桥架、金属软管敷设，吸顶音箱开孔等。</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（4）舞台幕布机械配套</w:t>
      </w:r>
      <w:r w:rsidRPr="00905ACE">
        <w:rPr>
          <w:rFonts w:asciiTheme="minorEastAsia" w:eastAsiaTheme="minorEastAsia" w:hAnsiTheme="minorEastAsia"/>
        </w:rPr>
        <w:t>：幕布轨道、灯光吊杆、幕布吊杆、钢丝绳、滑轮固定装置、限位开关等的制作安装。</w:t>
      </w:r>
    </w:p>
    <w:p w:rsidR="00334400" w:rsidRPr="00905ACE" w:rsidRDefault="00334400" w:rsidP="00334400">
      <w:pPr>
        <w:pStyle w:val="aff5"/>
        <w:spacing w:before="0" w:line="360" w:lineRule="auto"/>
        <w:contextualSpacing/>
        <w:rPr>
          <w:rFonts w:asciiTheme="minorEastAsia" w:eastAsiaTheme="minorEastAsia" w:hAnsiTheme="minorEastAsia"/>
        </w:rPr>
      </w:pPr>
      <w:r w:rsidRPr="00905ACE">
        <w:rPr>
          <w:rFonts w:asciiTheme="minorEastAsia" w:eastAsiaTheme="minorEastAsia" w:hAnsiTheme="minorEastAsia"/>
          <w:b/>
          <w:bCs/>
        </w:rPr>
        <w:t>（5）安装辅材配套</w:t>
      </w:r>
      <w:r w:rsidRPr="00905ACE">
        <w:rPr>
          <w:rFonts w:asciiTheme="minorEastAsia" w:eastAsiaTheme="minorEastAsia" w:hAnsiTheme="minorEastAsia"/>
        </w:rPr>
        <w:t>：音箱插头、音频插头、卡农头、DB9接插件、专业灯钩、保险绳等连接与安装辅材的供应安装。</w:t>
      </w:r>
    </w:p>
    <w:p w:rsidR="00334400" w:rsidRPr="00905ACE" w:rsidRDefault="00334400" w:rsidP="00334400">
      <w:pPr>
        <w:spacing w:line="360" w:lineRule="auto"/>
        <w:contextualSpacing/>
        <w:rPr>
          <w:rFonts w:asciiTheme="minorEastAsia" w:eastAsiaTheme="minorEastAsia" w:hAnsiTheme="minorEastAsia" w:cs="仿宋"/>
          <w:bCs/>
          <w:sz w:val="24"/>
        </w:rPr>
      </w:pPr>
      <w:bookmarkStart w:id="25" w:name="综合布线系统工程基本要求"/>
      <w:bookmarkEnd w:id="24"/>
      <w:r w:rsidRPr="00905ACE">
        <w:rPr>
          <w:rFonts w:asciiTheme="minorEastAsia" w:eastAsiaTheme="minorEastAsia" w:hAnsiTheme="minorEastAsia" w:cs="仿宋"/>
          <w:b/>
          <w:bCs/>
          <w:sz w:val="24"/>
        </w:rPr>
        <w:t xml:space="preserve">2.5.1.5 </w:t>
      </w:r>
      <w:r w:rsidRPr="00905ACE">
        <w:rPr>
          <w:rFonts w:asciiTheme="minorEastAsia" w:eastAsiaTheme="minorEastAsia" w:hAnsiTheme="minorEastAsia" w:cs="仿宋" w:hint="eastAsia"/>
          <w:b/>
          <w:bCs/>
          <w:sz w:val="24"/>
        </w:rPr>
        <w:t>综合布线系统工程基本要求</w:t>
      </w:r>
    </w:p>
    <w:p w:rsidR="00334400" w:rsidRPr="00905ACE" w:rsidRDefault="00334400" w:rsidP="00334400">
      <w:pPr>
        <w:pStyle w:val="FirstParagraph"/>
        <w:spacing w:before="0" w:line="360" w:lineRule="auto"/>
        <w:ind w:firstLineChars="200" w:firstLine="480"/>
        <w:contextualSpacing/>
        <w:rPr>
          <w:rFonts w:asciiTheme="minorEastAsia" w:eastAsiaTheme="minorEastAsia" w:hAnsiTheme="minorEastAsia"/>
        </w:rPr>
      </w:pPr>
      <w:proofErr w:type="gramStart"/>
      <w:r w:rsidRPr="00905ACE">
        <w:rPr>
          <w:rFonts w:asciiTheme="minorEastAsia" w:eastAsiaTheme="minorEastAsia" w:hAnsiTheme="minorEastAsia"/>
        </w:rPr>
        <w:t>市疾控中心</w:t>
      </w:r>
      <w:proofErr w:type="gramEnd"/>
      <w:r w:rsidRPr="00905ACE">
        <w:rPr>
          <w:rFonts w:asciiTheme="minorEastAsia" w:eastAsiaTheme="minorEastAsia" w:hAnsiTheme="minorEastAsia"/>
        </w:rPr>
        <w:t>迁址后将建设内网、外网、政务外网、设备网（含门禁、视频监控、能效、楼控、实验室自控）等网络。本分项工程范围</w:t>
      </w:r>
      <w:r w:rsidRPr="00905ACE">
        <w:rPr>
          <w:rFonts w:asciiTheme="minorEastAsia" w:eastAsiaTheme="minorEastAsia" w:hAnsiTheme="minorEastAsia"/>
          <w:b/>
          <w:bCs/>
        </w:rPr>
        <w:t>仅为各网络的跳线配套</w:t>
      </w:r>
      <w:r w:rsidRPr="00905ACE">
        <w:rPr>
          <w:rFonts w:asciiTheme="minorEastAsia" w:eastAsiaTheme="minorEastAsia" w:hAnsiTheme="minorEastAsia"/>
        </w:rPr>
        <w:t>，包括：内网、外网、政务外网、</w:t>
      </w:r>
      <w:proofErr w:type="gramStart"/>
      <w:r w:rsidRPr="00905ACE">
        <w:rPr>
          <w:rFonts w:asciiTheme="minorEastAsia" w:eastAsiaTheme="minorEastAsia" w:hAnsiTheme="minorEastAsia"/>
        </w:rPr>
        <w:t>设备网</w:t>
      </w:r>
      <w:proofErr w:type="gramEnd"/>
      <w:r w:rsidRPr="00905ACE">
        <w:rPr>
          <w:rFonts w:asciiTheme="minorEastAsia" w:eastAsiaTheme="minorEastAsia" w:hAnsiTheme="minorEastAsia"/>
        </w:rPr>
        <w:t>各弱电间跳线及房间内信息面板到终端设备跳线，电话跳线的供货、端接、整理、标识，并配合网络开通测试。建筑物水</w:t>
      </w:r>
      <w:r w:rsidRPr="00905ACE">
        <w:rPr>
          <w:rFonts w:asciiTheme="minorEastAsia" w:eastAsiaTheme="minorEastAsia" w:hAnsiTheme="minorEastAsia"/>
        </w:rPr>
        <w:lastRenderedPageBreak/>
        <w:t>平布线、信息插座面板、弱电间配线设备及主干缆线不属于本</w:t>
      </w:r>
      <w:r w:rsidRPr="00905ACE">
        <w:rPr>
          <w:rFonts w:asciiTheme="minorEastAsia" w:eastAsiaTheme="minorEastAsia" w:hAnsiTheme="minorEastAsia" w:hint="eastAsia"/>
        </w:rPr>
        <w:t>项目</w:t>
      </w:r>
      <w:r w:rsidRPr="00905ACE">
        <w:rPr>
          <w:rFonts w:asciiTheme="minorEastAsia" w:eastAsiaTheme="minorEastAsia" w:hAnsiTheme="minorEastAsia"/>
        </w:rPr>
        <w:t>范围。</w:t>
      </w:r>
    </w:p>
    <w:bookmarkEnd w:id="25"/>
    <w:p w:rsidR="00334400" w:rsidRPr="00905ACE" w:rsidRDefault="00334400" w:rsidP="00334400">
      <w:pPr>
        <w:widowControl/>
        <w:shd w:val="clear" w:color="auto" w:fill="FFFFFF" w:themeFill="background1"/>
        <w:spacing w:line="360" w:lineRule="auto"/>
        <w:contextualSpacing/>
        <w:jc w:val="left"/>
        <w:rPr>
          <w:rFonts w:eastAsiaTheme="minorEastAsia"/>
          <w:b/>
          <w:sz w:val="24"/>
        </w:rPr>
      </w:pPr>
      <w:r w:rsidRPr="00905ACE">
        <w:rPr>
          <w:rFonts w:eastAsiaTheme="minorEastAsia" w:hint="eastAsia"/>
          <w:b/>
          <w:sz w:val="24"/>
        </w:rPr>
        <w:t>2.5.2</w:t>
      </w:r>
      <w:r w:rsidRPr="00905ACE">
        <w:rPr>
          <w:rFonts w:eastAsiaTheme="minorEastAsia" w:hint="eastAsia"/>
          <w:b/>
          <w:sz w:val="24"/>
        </w:rPr>
        <w:t>工程量清单：具体详见附件。</w:t>
      </w:r>
    </w:p>
    <w:p w:rsidR="00334400" w:rsidRPr="00905ACE" w:rsidRDefault="00334400" w:rsidP="00334400">
      <w:pPr>
        <w:spacing w:line="360" w:lineRule="auto"/>
        <w:contextualSpacing/>
        <w:rPr>
          <w:rFonts w:asciiTheme="minorEastAsia" w:eastAsiaTheme="minorEastAsia" w:hAnsiTheme="minorEastAsia" w:cs="仿宋"/>
          <w:b/>
          <w:kern w:val="0"/>
          <w:sz w:val="24"/>
        </w:rPr>
      </w:pPr>
      <w:r w:rsidRPr="00905ACE">
        <w:rPr>
          <w:rFonts w:asciiTheme="minorEastAsia" w:eastAsiaTheme="minorEastAsia" w:hAnsiTheme="minorEastAsia" w:cs="仿宋" w:hint="eastAsia"/>
          <w:b/>
          <w:bCs/>
          <w:sz w:val="24"/>
        </w:rPr>
        <w:t>2.5.1.1、</w:t>
      </w:r>
      <w:r w:rsidRPr="00905ACE">
        <w:rPr>
          <w:rFonts w:asciiTheme="minorEastAsia" w:eastAsiaTheme="minorEastAsia" w:hAnsiTheme="minorEastAsia" w:cs="仿宋" w:hint="eastAsia"/>
          <w:b/>
          <w:kern w:val="0"/>
          <w:sz w:val="24"/>
        </w:rPr>
        <w:t>主机房配套工程</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2082"/>
        <w:gridCol w:w="132"/>
        <w:gridCol w:w="5608"/>
      </w:tblGrid>
      <w:tr w:rsidR="00334400" w:rsidRPr="00905ACE" w:rsidTr="0009015A">
        <w:trPr>
          <w:trHeight w:val="9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b/>
                <w:kern w:val="0"/>
                <w:sz w:val="24"/>
                <w:lang w:bidi="ar"/>
              </w:rPr>
            </w:pPr>
            <w:r w:rsidRPr="00905ACE">
              <w:rPr>
                <w:rFonts w:asciiTheme="minorEastAsia" w:eastAsiaTheme="minorEastAsia" w:hAnsiTheme="minorEastAsia" w:cs="仿宋" w:hint="eastAsia"/>
                <w:b/>
                <w:kern w:val="0"/>
                <w:sz w:val="24"/>
                <w:lang w:bidi="ar"/>
              </w:rPr>
              <w:t>序号</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b/>
                <w:kern w:val="0"/>
                <w:sz w:val="24"/>
                <w:lang w:bidi="ar"/>
              </w:rPr>
            </w:pPr>
            <w:r w:rsidRPr="00905ACE">
              <w:rPr>
                <w:rFonts w:asciiTheme="minorEastAsia" w:eastAsiaTheme="minorEastAsia" w:hAnsiTheme="minorEastAsia" w:cs="仿宋" w:hint="eastAsia"/>
                <w:b/>
                <w:kern w:val="0"/>
                <w:sz w:val="24"/>
                <w:lang w:bidi="ar"/>
              </w:rPr>
              <w:t>名称</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b/>
                <w:kern w:val="0"/>
                <w:sz w:val="24"/>
                <w:lang w:bidi="ar"/>
              </w:rPr>
            </w:pPr>
            <w:r w:rsidRPr="00905ACE">
              <w:rPr>
                <w:rFonts w:asciiTheme="minorEastAsia" w:eastAsiaTheme="minorEastAsia" w:hAnsiTheme="minorEastAsia" w:cs="仿宋" w:hint="eastAsia"/>
                <w:b/>
                <w:kern w:val="0"/>
                <w:sz w:val="24"/>
                <w:lang w:bidi="ar"/>
              </w:rPr>
              <w:t>技术要求</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平面砂浆找平层</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水泥找平细石混凝土哑光找平，找平厚度20mm</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抹灰面油漆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地面防尘处理黑色环保型防尘漆,地面卫生清理后粉刷两遍</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钢支架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地板沿边角钢支撑架国标4#型角钢支架,支撑地板与墙面衔接处</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橡胶板楼地面</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地面保温 20mm厚橡塑保温棉，防火达到 B1级</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围堰</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防水围堰 水泥浇筑,高度80mm</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钢走道</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可移动斜坡入口处定制斜坡，角铁焊制骨架， 3mm厚雪花板</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防静电活动地板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全钢无边防静电地板(HPL贴面)，600*600*35mm，安装高度300mm，含支架</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抗静电踏步</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抗静电踏步（角铁、方钢焊接）</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9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防鼠板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400mm高铝合金白色挡鼠板</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10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金属踢脚线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不锈钢踢脚板9厘板底层，不锈钢面层， H=100*0.8mm  201不锈钢</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满刮腻子</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内墙刮腻子两遍，打磨</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墙面喷刷涂料</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内墙喷乳胶漆</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保温隔热墙面</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墙面保温50mm厚岩棉板 防火保温吸音； A级防火</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墙面装饰板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墙饰面彩钢板面层：≥0.6厚热熔镀锌钢板基层： 12厚石膏板颜色：电脑白（机房专用）防火等级：达到A（不燃性）级尺寸偏差：≤1.2mm /m</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玻璃隔断</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复合防火玻璃隔断6+6mm双层复合防火玻璃，耐火完整性时间≥1.5h国标角钢、方管，支撑玻璃隔断钢架0.8mm厚拉丝不锈钢包框，内置阻燃</w:t>
            </w:r>
            <w:proofErr w:type="gramStart"/>
            <w:r w:rsidRPr="00905ACE">
              <w:rPr>
                <w:rFonts w:asciiTheme="minorEastAsia" w:eastAsiaTheme="minorEastAsia" w:hAnsiTheme="minorEastAsia" w:cs="仿宋" w:hint="eastAsia"/>
                <w:kern w:val="0"/>
                <w:sz w:val="24"/>
                <w:lang w:bidi="ar"/>
              </w:rPr>
              <w:t>板基层</w:t>
            </w:r>
            <w:proofErr w:type="gramEnd"/>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全</w:t>
            </w:r>
            <w:proofErr w:type="gramStart"/>
            <w:r w:rsidRPr="00905ACE">
              <w:rPr>
                <w:rFonts w:asciiTheme="minorEastAsia" w:eastAsiaTheme="minorEastAsia" w:hAnsiTheme="minorEastAsia" w:cs="仿宋" w:hint="eastAsia"/>
                <w:kern w:val="0"/>
                <w:sz w:val="24"/>
                <w:lang w:bidi="ar"/>
              </w:rPr>
              <w:t>玻</w:t>
            </w:r>
            <w:proofErr w:type="gramEnd"/>
            <w:r w:rsidRPr="00905ACE">
              <w:rPr>
                <w:rFonts w:asciiTheme="minorEastAsia" w:eastAsiaTheme="minorEastAsia" w:hAnsiTheme="minorEastAsia" w:cs="仿宋" w:hint="eastAsia"/>
                <w:kern w:val="0"/>
                <w:sz w:val="24"/>
                <w:lang w:bidi="ar"/>
              </w:rPr>
              <w:t>自由门</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双扇防火玻璃地弹簧门12mm防火玻璃门含GMT地弹簧、</w:t>
            </w:r>
            <w:proofErr w:type="gramStart"/>
            <w:r w:rsidRPr="00905ACE">
              <w:rPr>
                <w:rFonts w:asciiTheme="minorEastAsia" w:eastAsiaTheme="minorEastAsia" w:hAnsiTheme="minorEastAsia" w:cs="仿宋" w:hint="eastAsia"/>
                <w:kern w:val="0"/>
                <w:sz w:val="24"/>
                <w:lang w:bidi="ar"/>
              </w:rPr>
              <w:t>上下门夹及门</w:t>
            </w:r>
            <w:proofErr w:type="gramEnd"/>
            <w:r w:rsidRPr="00905ACE">
              <w:rPr>
                <w:rFonts w:asciiTheme="minorEastAsia" w:eastAsiaTheme="minorEastAsia" w:hAnsiTheme="minorEastAsia" w:cs="仿宋" w:hint="eastAsia"/>
                <w:kern w:val="0"/>
                <w:sz w:val="24"/>
                <w:lang w:bidi="ar"/>
              </w:rPr>
              <w:t>把手</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保温隔热天棚</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吊顶保温30mm厚双面铝箔玻璃丝棉，容重≥40KG/m³</w:t>
            </w:r>
          </w:p>
        </w:tc>
      </w:tr>
      <w:tr w:rsidR="00334400" w:rsidRPr="00905ACE" w:rsidTr="0009015A">
        <w:trPr>
          <w:trHeight w:val="66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吸音板墙面、天棚面油漆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顶棚防尘处理，防尘漆刷三遍</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19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金属装饰线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L</w:t>
            </w:r>
            <w:proofErr w:type="gramStart"/>
            <w:r w:rsidRPr="00905ACE">
              <w:rPr>
                <w:rFonts w:asciiTheme="minorEastAsia" w:eastAsiaTheme="minorEastAsia" w:hAnsiTheme="minorEastAsia" w:cs="仿宋" w:hint="eastAsia"/>
                <w:kern w:val="0"/>
                <w:sz w:val="24"/>
                <w:lang w:bidi="ar"/>
              </w:rPr>
              <w:t>型角线</w:t>
            </w:r>
            <w:proofErr w:type="gramEnd"/>
            <w:r w:rsidRPr="00905ACE">
              <w:rPr>
                <w:rFonts w:asciiTheme="minorEastAsia" w:eastAsiaTheme="minorEastAsia" w:hAnsiTheme="minorEastAsia" w:cs="仿宋" w:hint="eastAsia"/>
                <w:kern w:val="0"/>
                <w:sz w:val="24"/>
                <w:lang w:bidi="ar"/>
              </w:rPr>
              <w:t>L型： 25mm*27mm</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20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塑料管</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hAnsiTheme="minorEastAsia" w:cs="仿宋"/>
                <w:sz w:val="24"/>
              </w:rPr>
            </w:pPr>
            <w:r w:rsidRPr="00905ACE">
              <w:rPr>
                <w:rFonts w:asciiTheme="minorEastAsia" w:eastAsiaTheme="minorEastAsia" w:hAnsiTheme="minorEastAsia" w:cs="仿宋" w:hint="eastAsia"/>
                <w:kern w:val="0"/>
                <w:sz w:val="24"/>
                <w:lang w:bidi="ar"/>
              </w:rPr>
              <w:t>空调上下水管</w:t>
            </w:r>
            <w:r w:rsidRPr="00905ACE">
              <w:rPr>
                <w:rFonts w:asciiTheme="minorEastAsia" w:eastAsiaTheme="minorEastAsia" w:hAnsiTheme="minorEastAsia" w:hint="eastAsia"/>
                <w:sz w:val="24"/>
              </w:rPr>
              <w:t>，</w:t>
            </w:r>
            <w:r w:rsidRPr="00905ACE">
              <w:rPr>
                <w:rFonts w:ascii="宋体" w:hAnsi="宋体" w:cs="宋体"/>
                <w:sz w:val="24"/>
              </w:rPr>
              <w:t>采用 DN32 UPVC 管，敷设坡度不小于 1%</w:t>
            </w:r>
            <w:r w:rsidRPr="00905ACE">
              <w:rPr>
                <w:rFonts w:ascii="宋体" w:hAnsi="宋体" w:cs="宋体" w:hint="eastAsia"/>
                <w:sz w:val="24"/>
              </w:rPr>
              <w:t>。</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 xml:space="preserve">21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避雷器</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电源防雷器</w:t>
            </w:r>
            <w:r w:rsidRPr="00905ACE">
              <w:rPr>
                <w:rFonts w:asciiTheme="minorEastAsia" w:eastAsiaTheme="minorEastAsia" w:hAnsiTheme="minorEastAsia" w:hint="eastAsia"/>
                <w:sz w:val="24"/>
              </w:rPr>
              <w:t>，</w:t>
            </w:r>
            <w:r w:rsidRPr="00905ACE">
              <w:rPr>
                <w:rFonts w:asciiTheme="minorEastAsia" w:eastAsiaTheme="minorEastAsia" w:hAnsiTheme="minorEastAsia"/>
                <w:sz w:val="24"/>
              </w:rPr>
              <w:t>Uc≥385V，In≥30kA (8/20μs)，Imax≥60kA (8/20μs)，Up≤1.8kV；模块化插拔，</w:t>
            </w:r>
            <w:r w:rsidRPr="00905ACE">
              <w:rPr>
                <w:rFonts w:asciiTheme="minorEastAsia" w:eastAsiaTheme="minorEastAsia" w:hAnsiTheme="minorEastAsia" w:hint="eastAsia"/>
                <w:sz w:val="24"/>
              </w:rPr>
              <w:t>故障指示。</w:t>
            </w:r>
          </w:p>
        </w:tc>
      </w:tr>
      <w:tr w:rsidR="00334400" w:rsidRPr="00905ACE" w:rsidTr="0009015A">
        <w:trPr>
          <w:trHeight w:val="406"/>
        </w:trPr>
        <w:tc>
          <w:tcPr>
            <w:tcW w:w="5000" w:type="pct"/>
            <w:gridSpan w:val="4"/>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机房电气系统</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配电箱</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壁挂式配电箱，满足照明、插座以及机房其他小容量供电设备用电分配需求，含20A/2P开关6个</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400" w:type="pct"/>
            <w:gridSpan w:val="2"/>
            <w:shd w:val="clear" w:color="auto" w:fill="auto"/>
          </w:tcPr>
          <w:p w:rsidR="00334400" w:rsidRPr="00905ACE" w:rsidRDefault="00334400" w:rsidP="0009015A">
            <w:pPr>
              <w:widowControl/>
              <w:spacing w:line="276" w:lineRule="auto"/>
              <w:jc w:val="left"/>
              <w:textAlignment w:val="top"/>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UPS输入输出电缆阻燃 YJV4*150+1*70并线</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400" w:type="pct"/>
            <w:gridSpan w:val="2"/>
            <w:shd w:val="clear" w:color="auto" w:fill="auto"/>
          </w:tcPr>
          <w:p w:rsidR="00334400" w:rsidRPr="00905ACE" w:rsidRDefault="00334400" w:rsidP="0009015A">
            <w:pPr>
              <w:widowControl/>
              <w:spacing w:line="276" w:lineRule="auto"/>
              <w:jc w:val="left"/>
              <w:textAlignment w:val="top"/>
              <w:rPr>
                <w:rFonts w:asciiTheme="minorEastAsia" w:eastAsiaTheme="minorEastAsia" w:hAnsiTheme="minorEastAsia" w:cs="仿宋"/>
                <w:sz w:val="24"/>
              </w:rPr>
            </w:pPr>
            <w:proofErr w:type="gramStart"/>
            <w:r w:rsidRPr="00905ACE">
              <w:rPr>
                <w:rFonts w:asciiTheme="minorEastAsia" w:eastAsiaTheme="minorEastAsia" w:hAnsiTheme="minorEastAsia" w:cs="仿宋" w:hint="eastAsia"/>
                <w:kern w:val="0"/>
                <w:sz w:val="24"/>
                <w:lang w:bidi="ar"/>
              </w:rPr>
              <w:t>列头柜电缆</w:t>
            </w:r>
            <w:proofErr w:type="gramEnd"/>
            <w:r w:rsidRPr="00905ACE">
              <w:rPr>
                <w:rFonts w:asciiTheme="minorEastAsia" w:eastAsiaTheme="minorEastAsia" w:hAnsiTheme="minorEastAsia" w:cs="仿宋" w:hint="eastAsia"/>
                <w:kern w:val="0"/>
                <w:sz w:val="24"/>
                <w:lang w:bidi="ar"/>
              </w:rPr>
              <w:t>阻燃 YJV4*185+1*95并线</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空调电缆阻燃 YJV5*16</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机柜电缆阻燃 YJV3*6</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UPS到电池连接线BVR150</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阻燃 BV2.5</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29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阻燃 BV4</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30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400" w:type="pct"/>
            <w:gridSpan w:val="2"/>
            <w:shd w:val="clear" w:color="auto" w:fill="auto"/>
            <w:vAlign w:val="center"/>
          </w:tcPr>
          <w:p w:rsidR="00334400" w:rsidRPr="00905ACE" w:rsidRDefault="00334400" w:rsidP="0009015A">
            <w:pPr>
              <w:widowControl/>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金属槽式桥架500*200*2.0mm</w:t>
            </w:r>
            <w:r w:rsidRPr="00905ACE">
              <w:rPr>
                <w:rFonts w:asciiTheme="minorEastAsia" w:eastAsiaTheme="minorEastAsia" w:hAnsiTheme="minorEastAsia" w:hint="eastAsia"/>
                <w:sz w:val="24"/>
              </w:rPr>
              <w:t>，</w:t>
            </w:r>
            <w:r w:rsidRPr="00905ACE">
              <w:rPr>
                <w:rFonts w:ascii="宋体" w:hAnsi="宋体" w:cs="宋体"/>
                <w:kern w:val="0"/>
                <w:sz w:val="24"/>
                <w:lang w:bidi="ar"/>
              </w:rPr>
              <w:t>含全套连接螺栓、盖板、托臂、支架等安装辅材。</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金属槽式桥架400*100*1.5mm</w:t>
            </w:r>
            <w:r w:rsidRPr="00905ACE">
              <w:rPr>
                <w:rFonts w:asciiTheme="minorEastAsia" w:eastAsiaTheme="minorEastAsia" w:hAnsiTheme="minorEastAsia" w:hint="eastAsia"/>
                <w:sz w:val="24"/>
              </w:rPr>
              <w:t>，</w:t>
            </w:r>
            <w:r w:rsidRPr="00905ACE">
              <w:rPr>
                <w:rFonts w:ascii="宋体" w:hAnsi="宋体" w:cs="宋体"/>
                <w:kern w:val="0"/>
                <w:sz w:val="24"/>
                <w:lang w:bidi="ar"/>
              </w:rPr>
              <w:t>含全套连接螺栓、盖板、托臂、支架等安装辅材。</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金属槽式桥架300*100*1.5mm</w:t>
            </w:r>
            <w:r w:rsidRPr="00905ACE">
              <w:rPr>
                <w:rFonts w:asciiTheme="minorEastAsia" w:eastAsiaTheme="minorEastAsia" w:hAnsiTheme="minorEastAsia" w:hint="eastAsia"/>
                <w:sz w:val="24"/>
              </w:rPr>
              <w:t>，</w:t>
            </w:r>
            <w:r w:rsidRPr="00905ACE">
              <w:rPr>
                <w:rFonts w:ascii="宋体" w:hAnsi="宋体" w:cs="宋体"/>
                <w:kern w:val="0"/>
                <w:sz w:val="24"/>
                <w:lang w:bidi="ar"/>
              </w:rPr>
              <w:t>含全套连接螺栓、盖板、托臂、支架等安装辅材。</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JDG20 壁厚不低于1.2mm</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JDG25 壁厚不低于1.2mm</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金属软管 φ20</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普通灯具</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LED平板灯600*1200 LED平板灯，功率68W</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普通灯具</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应急疏散指示灯</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普通灯具</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应急照明</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39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普通灯具</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疏散照明</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40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照明开关</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照明开关 250V/10A</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插座</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墙壁插座 250V/10A</w:t>
            </w:r>
          </w:p>
        </w:tc>
      </w:tr>
      <w:tr w:rsidR="00334400" w:rsidRPr="00905ACE" w:rsidTr="0009015A">
        <w:trPr>
          <w:trHeight w:val="376"/>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信息插座</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1TP+3TD，四孔插座</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双绞线缆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六类四对非屏蔽双绞线</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插座</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地面插座 250V/10A</w:t>
            </w:r>
          </w:p>
        </w:tc>
      </w:tr>
      <w:tr w:rsidR="00334400" w:rsidRPr="00905ACE" w:rsidTr="0009015A">
        <w:trPr>
          <w:trHeight w:val="66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接线盒</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:金属底盒</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2.材质:86H型</w:t>
            </w:r>
          </w:p>
        </w:tc>
      </w:tr>
      <w:tr w:rsidR="00334400" w:rsidRPr="00905ACE" w:rsidTr="0009015A">
        <w:trPr>
          <w:trHeight w:val="63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抗震底座</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:抗震底座，50*50*5mm角钢</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2.规格:600*1200*200mm</w:t>
            </w:r>
          </w:p>
        </w:tc>
      </w:tr>
      <w:tr w:rsidR="00334400" w:rsidRPr="00905ACE" w:rsidTr="0009015A">
        <w:trPr>
          <w:trHeight w:val="63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插座</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:工业连接器</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2.规格:16位32A</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 xml:space="preserve">48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铜管</w:t>
            </w:r>
          </w:p>
        </w:tc>
        <w:tc>
          <w:tcPr>
            <w:tcW w:w="3400" w:type="pct"/>
            <w:gridSpan w:val="2"/>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Φ19铜管160米，壁厚1.0mmΦ22铜管160米，壁厚1.0mm</w:t>
            </w:r>
          </w:p>
        </w:tc>
      </w:tr>
      <w:tr w:rsidR="00334400" w:rsidRPr="00905ACE" w:rsidTr="0009015A">
        <w:trPr>
          <w:trHeight w:val="56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49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其他保温隔热</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空调铜管保温</w:t>
            </w:r>
          </w:p>
        </w:tc>
      </w:tr>
      <w:tr w:rsidR="00334400" w:rsidRPr="00905ACE" w:rsidTr="0009015A">
        <w:trPr>
          <w:trHeight w:val="90"/>
        </w:trPr>
        <w:tc>
          <w:tcPr>
            <w:tcW w:w="1" w:type="pct"/>
            <w:gridSpan w:val="4"/>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机房接地防雷系统</w:t>
            </w:r>
          </w:p>
        </w:tc>
      </w:tr>
      <w:tr w:rsidR="00334400" w:rsidRPr="00905ACE" w:rsidTr="0009015A">
        <w:trPr>
          <w:trHeight w:val="63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50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接地母线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等电位联结网格50*0.5静电泄漏铜箔</w:t>
            </w:r>
          </w:p>
        </w:tc>
      </w:tr>
      <w:tr w:rsidR="00334400" w:rsidRPr="00905ACE" w:rsidTr="0009015A">
        <w:trPr>
          <w:trHeight w:val="4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接地母线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等电位联结带30*3紫铜带，含绝缘子、膨胀螺丝等安装辅材</w:t>
            </w:r>
          </w:p>
        </w:tc>
      </w:tr>
      <w:tr w:rsidR="00334400" w:rsidRPr="00905ACE" w:rsidTr="0009015A">
        <w:trPr>
          <w:trHeight w:val="376"/>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BVR50mm²,双色接地线</w:t>
            </w:r>
          </w:p>
        </w:tc>
      </w:tr>
      <w:tr w:rsidR="00334400" w:rsidRPr="00905ACE" w:rsidTr="0009015A">
        <w:trPr>
          <w:trHeight w:val="375"/>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BVR16mm²,双色接地线</w:t>
            </w:r>
          </w:p>
        </w:tc>
      </w:tr>
      <w:tr w:rsidR="00334400" w:rsidRPr="00905ACE" w:rsidTr="0009015A">
        <w:trPr>
          <w:trHeight w:val="376"/>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BVR6mm²,双色接地线</w:t>
            </w:r>
          </w:p>
        </w:tc>
      </w:tr>
      <w:tr w:rsidR="00334400" w:rsidRPr="00905ACE" w:rsidTr="0009015A">
        <w:trPr>
          <w:trHeight w:val="1256"/>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等点位端子箱</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局部等电位联结端子箱，箱体材质：1.2mm厚冷轧钢板，尺寸：200*300*120mm，</w:t>
            </w:r>
            <w:proofErr w:type="gramStart"/>
            <w:r w:rsidRPr="00905ACE">
              <w:rPr>
                <w:rFonts w:asciiTheme="minorEastAsia" w:eastAsiaTheme="minorEastAsia" w:hAnsiTheme="minorEastAsia" w:cs="仿宋" w:hint="eastAsia"/>
                <w:kern w:val="0"/>
                <w:sz w:val="24"/>
                <w:lang w:bidi="ar"/>
              </w:rPr>
              <w:t>大号等</w:t>
            </w:r>
            <w:proofErr w:type="gramEnd"/>
            <w:r w:rsidRPr="00905ACE">
              <w:rPr>
                <w:rFonts w:asciiTheme="minorEastAsia" w:eastAsiaTheme="minorEastAsia" w:hAnsiTheme="minorEastAsia" w:cs="仿宋" w:hint="eastAsia"/>
                <w:kern w:val="0"/>
                <w:sz w:val="24"/>
                <w:lang w:bidi="ar"/>
              </w:rPr>
              <w:t>电位连接端子箱，铜排1.5*60*240mm</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静电地板下明装。</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防雷模块</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3+NPE三相电源防雷模块</w:t>
            </w:r>
          </w:p>
        </w:tc>
      </w:tr>
      <w:tr w:rsidR="00334400" w:rsidRPr="00905ACE" w:rsidTr="0009015A">
        <w:trPr>
          <w:trHeight w:val="406"/>
        </w:trPr>
        <w:tc>
          <w:tcPr>
            <w:tcW w:w="5000" w:type="pct"/>
            <w:gridSpan w:val="4"/>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综合布线系统</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双绞线缆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六类四对非屏蔽双绞线</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六类非屏蔽配线架：24口空配线架 (for Cat6 UTP)</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59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六类非屏蔽网络跳线 2米</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60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24口光纤配线架24口抽拉式光纤配线架LC接口，含耦合器、尾</w:t>
            </w:r>
            <w:proofErr w:type="gramStart"/>
            <w:r w:rsidRPr="00905ACE">
              <w:rPr>
                <w:rFonts w:asciiTheme="minorEastAsia" w:eastAsiaTheme="minorEastAsia" w:hAnsiTheme="minorEastAsia" w:cs="仿宋" w:hint="eastAsia"/>
                <w:kern w:val="0"/>
                <w:sz w:val="24"/>
                <w:lang w:bidi="ar"/>
              </w:rPr>
              <w:t>纤</w:t>
            </w:r>
            <w:proofErr w:type="gramEnd"/>
            <w:r w:rsidRPr="00905ACE">
              <w:rPr>
                <w:rFonts w:asciiTheme="minorEastAsia" w:eastAsiaTheme="minorEastAsia" w:hAnsiTheme="minorEastAsia" w:cs="仿宋" w:hint="eastAsia"/>
                <w:kern w:val="0"/>
                <w:sz w:val="24"/>
                <w:lang w:bidi="ar"/>
              </w:rPr>
              <w:t>、熔接盘</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61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线管理器</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带盖理线架 (塑料1HU)</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62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光纤连接</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光纤熔接</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63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LC-LC OM4双工多模 光跳线 3m</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64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光缆</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室内多模12芯光缆</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65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光纤桥架240*100mm PVC</w:t>
            </w:r>
          </w:p>
        </w:tc>
      </w:tr>
      <w:tr w:rsidR="00334400" w:rsidRPr="00905ACE" w:rsidTr="0009015A">
        <w:trPr>
          <w:trHeight w:val="322"/>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66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开放网格桥架300*105mm</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67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钢支架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设备支架现场L50*50角铁焊接</w:t>
            </w:r>
          </w:p>
        </w:tc>
      </w:tr>
      <w:tr w:rsidR="00334400" w:rsidRPr="00905ACE" w:rsidTr="0009015A">
        <w:trPr>
          <w:trHeight w:val="37"/>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68 </w:t>
            </w:r>
          </w:p>
        </w:tc>
        <w:tc>
          <w:tcPr>
            <w:tcW w:w="1233"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钢支架</w:t>
            </w:r>
          </w:p>
        </w:tc>
        <w:tc>
          <w:tcPr>
            <w:tcW w:w="3400"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空调外机支撑架，10#槽钢基础支架</w:t>
            </w:r>
          </w:p>
        </w:tc>
      </w:tr>
      <w:tr w:rsidR="00334400" w:rsidRPr="00905ACE" w:rsidTr="0009015A">
        <w:trPr>
          <w:trHeight w:val="90"/>
        </w:trPr>
        <w:tc>
          <w:tcPr>
            <w:tcW w:w="5000" w:type="pct"/>
            <w:gridSpan w:val="4"/>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门禁及监控</w:t>
            </w:r>
          </w:p>
        </w:tc>
      </w:tr>
      <w:tr w:rsidR="00334400" w:rsidRPr="00905ACE" w:rsidTr="0009015A">
        <w:trPr>
          <w:trHeight w:val="376"/>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69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监控摄像设备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sz w:val="24"/>
              </w:rPr>
            </w:pPr>
            <w:r w:rsidRPr="00905ACE">
              <w:rPr>
                <w:rFonts w:asciiTheme="minorEastAsia" w:eastAsiaTheme="minorEastAsia" w:hAnsiTheme="minorEastAsia" w:cs="仿宋" w:hint="eastAsia"/>
                <w:kern w:val="0"/>
                <w:sz w:val="24"/>
                <w:lang w:bidi="ar"/>
              </w:rPr>
              <w:t>网络半球摄像机，像素≥200W</w:t>
            </w:r>
            <w:r w:rsidRPr="00905ACE">
              <w:rPr>
                <w:rFonts w:asciiTheme="minorEastAsia" w:eastAsiaTheme="minorEastAsia" w:hAnsiTheme="minorEastAsia" w:hint="eastAsia"/>
                <w:sz w:val="24"/>
              </w:rPr>
              <w:t>，传感器类型≥1/2.7" Progressive Scan CMOS，最低照度：彩色≥0.01 Lux@ (F1.2,AGC ON),0Lux with IR，日夜切换模式：ICR红外滤片式，宽动态：数字宽动态。快门：1/3 s~1/100,000s。夜视类型：</w:t>
            </w:r>
          </w:p>
          <w:p w:rsidR="00334400" w:rsidRPr="00905ACE" w:rsidRDefault="00334400" w:rsidP="0009015A">
            <w:pPr>
              <w:widowControl/>
              <w:spacing w:line="276" w:lineRule="auto"/>
              <w:jc w:val="left"/>
              <w:textAlignment w:val="center"/>
              <w:rPr>
                <w:rFonts w:asciiTheme="minorEastAsia" w:eastAsiaTheme="minorEastAsia" w:hAnsiTheme="minorEastAsia"/>
                <w:sz w:val="24"/>
              </w:rPr>
            </w:pPr>
            <w:r w:rsidRPr="00905ACE">
              <w:rPr>
                <w:rFonts w:asciiTheme="minorEastAsia" w:eastAsiaTheme="minorEastAsia" w:hAnsiTheme="minorEastAsia" w:hint="eastAsia"/>
                <w:sz w:val="24"/>
              </w:rPr>
              <w:t>红外夜视。</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hint="eastAsia"/>
                <w:sz w:val="24"/>
              </w:rPr>
              <w:lastRenderedPageBreak/>
              <w:t>供电方式：POE/DC12V供电。</w:t>
            </w:r>
          </w:p>
        </w:tc>
      </w:tr>
      <w:tr w:rsidR="00334400" w:rsidRPr="00905ACE" w:rsidTr="0009015A">
        <w:trPr>
          <w:trHeight w:val="9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 xml:space="preserve">70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存储设备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网络硬盘录像机</w:t>
            </w:r>
            <w:r w:rsidRPr="00905ACE">
              <w:rPr>
                <w:rFonts w:asciiTheme="minorEastAsia" w:eastAsiaTheme="minorEastAsia" w:hAnsiTheme="minorEastAsia" w:cs="仿宋" w:hint="eastAsia"/>
                <w:kern w:val="0"/>
                <w:sz w:val="24"/>
                <w:lang w:bidi="ar"/>
              </w:rPr>
              <w:br/>
              <w:t>≥16路IP摄像机接入，最大支持600</w:t>
            </w:r>
            <w:proofErr w:type="gramStart"/>
            <w:r w:rsidRPr="00905ACE">
              <w:rPr>
                <w:rFonts w:asciiTheme="minorEastAsia" w:eastAsiaTheme="minorEastAsia" w:hAnsiTheme="minorEastAsia" w:cs="仿宋" w:hint="eastAsia"/>
                <w:kern w:val="0"/>
                <w:sz w:val="24"/>
                <w:lang w:bidi="ar"/>
              </w:rPr>
              <w:t>万像</w:t>
            </w:r>
            <w:proofErr w:type="gramEnd"/>
            <w:r w:rsidRPr="00905ACE">
              <w:rPr>
                <w:rFonts w:asciiTheme="minorEastAsia" w:eastAsiaTheme="minorEastAsia" w:hAnsiTheme="minorEastAsia" w:cs="仿宋" w:hint="eastAsia"/>
                <w:kern w:val="0"/>
                <w:sz w:val="24"/>
                <w:lang w:bidi="ar"/>
              </w:rPr>
              <w:t>素IPC，接入带宽≥160Mbps；</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支持H.265/H.264编码，兼容主流品牌ONVIF网络摄像机；</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≥2个SATA硬盘位，单盘最大支持8TB监控硬盘；</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具备HDMI+VGA同源输出，HDMI支持4K显示输出；支持最多8路同步回放；</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≥1路千兆自适应网口，支持GB28181、ONVIF协议；</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支持移动侦测报警、录像智能检索；</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AC220V供电；</w:t>
            </w:r>
          </w:p>
        </w:tc>
      </w:tr>
      <w:tr w:rsidR="00334400" w:rsidRPr="00905ACE" w:rsidTr="0009015A">
        <w:trPr>
          <w:trHeight w:val="9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71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存储设备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硬盘≥4TB</w:t>
            </w:r>
          </w:p>
        </w:tc>
      </w:tr>
      <w:tr w:rsidR="00334400" w:rsidRPr="00905ACE" w:rsidTr="0009015A">
        <w:trPr>
          <w:trHeight w:val="9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72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交换机</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交换机网口≥24个千兆网口，≥2个</w:t>
            </w:r>
            <w:proofErr w:type="gramStart"/>
            <w:r w:rsidRPr="00905ACE">
              <w:rPr>
                <w:rFonts w:asciiTheme="minorEastAsia" w:eastAsiaTheme="minorEastAsia" w:hAnsiTheme="minorEastAsia" w:cs="仿宋" w:hint="eastAsia"/>
                <w:kern w:val="0"/>
                <w:sz w:val="24"/>
                <w:lang w:bidi="ar"/>
              </w:rPr>
              <w:t>千兆光口</w:t>
            </w:r>
            <w:proofErr w:type="gramEnd"/>
            <w:r w:rsidRPr="00905ACE">
              <w:rPr>
                <w:rFonts w:asciiTheme="minorEastAsia" w:eastAsiaTheme="minorEastAsia" w:hAnsiTheme="minorEastAsia" w:cs="仿宋" w:hint="eastAsia"/>
                <w:kern w:val="0"/>
                <w:sz w:val="24"/>
                <w:lang w:bidi="ar"/>
              </w:rPr>
              <w:t>，POE交换机，功率≥225W，交换容量≥52Gbps，包转发率≥38.7Mpps，≥16K MAC 地址表。</w:t>
            </w:r>
          </w:p>
        </w:tc>
      </w:tr>
      <w:tr w:rsidR="00334400" w:rsidRPr="00905ACE" w:rsidTr="0009015A">
        <w:trPr>
          <w:trHeight w:val="339"/>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73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出入口目标识别设备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指纹密码刷卡器</w:t>
            </w:r>
          </w:p>
        </w:tc>
      </w:tr>
      <w:tr w:rsidR="00334400" w:rsidRPr="00905ACE" w:rsidTr="0009015A">
        <w:trPr>
          <w:trHeight w:val="9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74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出入口执行机构设备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双门电磁锁</w:t>
            </w:r>
          </w:p>
        </w:tc>
      </w:tr>
      <w:tr w:rsidR="00334400" w:rsidRPr="00905ACE" w:rsidTr="0009015A">
        <w:trPr>
          <w:trHeight w:val="210"/>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75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出入口执行机构设备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proofErr w:type="gramStart"/>
            <w:r w:rsidRPr="00905ACE">
              <w:rPr>
                <w:rFonts w:asciiTheme="minorEastAsia" w:eastAsiaTheme="minorEastAsia" w:hAnsiTheme="minorEastAsia" w:cs="仿宋" w:hint="eastAsia"/>
                <w:kern w:val="0"/>
                <w:sz w:val="24"/>
                <w:lang w:bidi="ar"/>
              </w:rPr>
              <w:t>电插锁</w:t>
            </w:r>
            <w:proofErr w:type="gramEnd"/>
          </w:p>
        </w:tc>
      </w:tr>
      <w:tr w:rsidR="00334400" w:rsidRPr="00905ACE" w:rsidTr="0009015A">
        <w:trPr>
          <w:trHeight w:val="183"/>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76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出入口目标识别设备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出门按钮</w:t>
            </w:r>
          </w:p>
        </w:tc>
      </w:tr>
      <w:tr w:rsidR="00334400" w:rsidRPr="00905ACE" w:rsidTr="0009015A">
        <w:trPr>
          <w:trHeight w:val="104"/>
        </w:trPr>
        <w:tc>
          <w:tcPr>
            <w:tcW w:w="367" w:type="pct"/>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77 </w:t>
            </w:r>
          </w:p>
        </w:tc>
        <w:tc>
          <w:tcPr>
            <w:tcW w:w="1311" w:type="pct"/>
            <w:gridSpan w:val="2"/>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出入口目标识别设备</w:t>
            </w:r>
          </w:p>
        </w:tc>
        <w:tc>
          <w:tcPr>
            <w:tcW w:w="3322" w:type="pct"/>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IC卡</w:t>
            </w:r>
          </w:p>
        </w:tc>
      </w:tr>
    </w:tbl>
    <w:p w:rsidR="00334400" w:rsidRPr="00905ACE" w:rsidRDefault="00334400" w:rsidP="00334400">
      <w:pPr>
        <w:spacing w:line="276" w:lineRule="auto"/>
        <w:contextualSpacing/>
        <w:rPr>
          <w:rFonts w:asciiTheme="minorEastAsia" w:eastAsiaTheme="minorEastAsia" w:hAnsiTheme="minorEastAsia" w:cs="仿宋"/>
          <w:b/>
          <w:bCs/>
          <w:sz w:val="24"/>
        </w:rPr>
      </w:pPr>
      <w:r w:rsidRPr="00905ACE">
        <w:rPr>
          <w:rFonts w:asciiTheme="minorEastAsia" w:eastAsiaTheme="minorEastAsia" w:hAnsiTheme="minorEastAsia" w:cs="仿宋" w:hint="eastAsia"/>
          <w:b/>
          <w:bCs/>
          <w:sz w:val="24"/>
        </w:rPr>
        <w:t>2.5.2.2、消防安防控制室配套工程</w:t>
      </w:r>
    </w:p>
    <w:tbl>
      <w:tblPr>
        <w:tblW w:w="5000" w:type="pct"/>
        <w:jc w:val="center"/>
        <w:tblLook w:val="04A0" w:firstRow="1" w:lastRow="0" w:firstColumn="1" w:lastColumn="0" w:noHBand="0" w:noVBand="1"/>
      </w:tblPr>
      <w:tblGrid>
        <w:gridCol w:w="770"/>
        <w:gridCol w:w="2101"/>
        <w:gridCol w:w="5657"/>
      </w:tblGrid>
      <w:tr w:rsidR="00334400" w:rsidRPr="00905ACE" w:rsidTr="0009015A">
        <w:trPr>
          <w:trHeight w:val="39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spacing w:line="276" w:lineRule="auto"/>
              <w:jc w:val="center"/>
              <w:rPr>
                <w:rFonts w:asciiTheme="minorEastAsia" w:eastAsiaTheme="minorEastAsia" w:hAnsiTheme="minorEastAsia" w:cs="仿宋"/>
                <w:b/>
                <w:sz w:val="24"/>
              </w:rPr>
            </w:pPr>
            <w:r w:rsidRPr="00905ACE">
              <w:rPr>
                <w:rFonts w:asciiTheme="minorEastAsia" w:eastAsiaTheme="minorEastAsia" w:hAnsiTheme="minorEastAsia" w:cs="仿宋" w:hint="eastAsia"/>
                <w:b/>
                <w:sz w:val="24"/>
              </w:rPr>
              <w:t>序号</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b/>
                <w:sz w:val="24"/>
              </w:rPr>
            </w:pPr>
            <w:r w:rsidRPr="00905ACE">
              <w:rPr>
                <w:rFonts w:asciiTheme="minorEastAsia" w:eastAsiaTheme="minorEastAsia" w:hAnsiTheme="minorEastAsia" w:cs="仿宋" w:hint="eastAsia"/>
                <w:b/>
                <w:sz w:val="24"/>
              </w:rPr>
              <w:t>名称</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spacing w:line="276" w:lineRule="auto"/>
              <w:jc w:val="center"/>
              <w:rPr>
                <w:rFonts w:asciiTheme="minorEastAsia" w:eastAsiaTheme="minorEastAsia" w:hAnsiTheme="minorEastAsia" w:cs="仿宋"/>
                <w:b/>
                <w:sz w:val="24"/>
              </w:rPr>
            </w:pPr>
            <w:r w:rsidRPr="00905ACE">
              <w:rPr>
                <w:rFonts w:asciiTheme="minorEastAsia" w:eastAsiaTheme="minorEastAsia" w:hAnsiTheme="minorEastAsia" w:cs="仿宋" w:hint="eastAsia"/>
                <w:b/>
                <w:sz w:val="24"/>
              </w:rPr>
              <w:t>技术要求</w:t>
            </w:r>
          </w:p>
        </w:tc>
      </w:tr>
      <w:tr w:rsidR="00334400" w:rsidRPr="00905ACE" w:rsidTr="0009015A">
        <w:trPr>
          <w:trHeight w:val="748"/>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天棚面</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1.腻子种类 :聚氨酯腻子</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2.刮腻子遍数:2遍</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3.防护材料种类 :防水材料</w:t>
            </w:r>
          </w:p>
        </w:tc>
      </w:tr>
      <w:tr w:rsidR="00334400" w:rsidRPr="00905ACE" w:rsidTr="0009015A">
        <w:trPr>
          <w:trHeight w:val="324"/>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天棚保温</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1.吊顶形式、吊杆规格、高度 :吊挂式</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吊顶天棚</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1.吊顶形式、吊杆规格、高度 :吊挂式2.龙骨材料种类、规格、中距:U型轻钢龙骨</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楼（地）面防水 (防潮）</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1.防水层做法 :防水涂料两遍</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2.反</w:t>
            </w:r>
            <w:proofErr w:type="gramStart"/>
            <w:r w:rsidRPr="00905ACE">
              <w:rPr>
                <w:rFonts w:asciiTheme="minorEastAsia" w:eastAsiaTheme="minorEastAsia" w:hAnsiTheme="minorEastAsia" w:cs="仿宋" w:hint="eastAsia"/>
                <w:kern w:val="0"/>
                <w:sz w:val="24"/>
                <w:lang w:bidi="ar"/>
              </w:rPr>
              <w:t>边高度</w:t>
            </w:r>
            <w:proofErr w:type="gramEnd"/>
            <w:r w:rsidRPr="00905ACE">
              <w:rPr>
                <w:rFonts w:asciiTheme="minorEastAsia" w:eastAsiaTheme="minorEastAsia" w:hAnsiTheme="minorEastAsia" w:cs="仿宋" w:hint="eastAsia"/>
                <w:kern w:val="0"/>
                <w:sz w:val="24"/>
                <w:lang w:bidi="ar"/>
              </w:rPr>
              <w:t>:10cm</w:t>
            </w:r>
          </w:p>
        </w:tc>
      </w:tr>
      <w:tr w:rsidR="00334400" w:rsidRPr="00905ACE" w:rsidTr="0009015A">
        <w:trPr>
          <w:trHeight w:val="534"/>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保温隔热墙面</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1.保温隔热部位 :墙体</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2.保温隔热方式 :内保温</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3.防护材料种类及做法 :防火涂料</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 xml:space="preserve">6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墙面吸音</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机房与消防安防控制室的隔断墙安装3cm的吸音</w:t>
            </w:r>
            <w:r w:rsidRPr="00905ACE">
              <w:rPr>
                <w:rFonts w:asciiTheme="minorEastAsia" w:eastAsiaTheme="minorEastAsia" w:hAnsiTheme="minorEastAsia" w:hint="eastAsia"/>
                <w:sz w:val="24"/>
              </w:rPr>
              <w:t>隔音棉，表面贴防火石膏板，石膏板外面</w:t>
            </w:r>
            <w:proofErr w:type="gramStart"/>
            <w:r w:rsidRPr="00905ACE">
              <w:rPr>
                <w:rFonts w:asciiTheme="minorEastAsia" w:eastAsiaTheme="minorEastAsia" w:hAnsiTheme="minorEastAsia" w:hint="eastAsia"/>
                <w:sz w:val="24"/>
              </w:rPr>
              <w:t>括</w:t>
            </w:r>
            <w:proofErr w:type="gramEnd"/>
            <w:r w:rsidRPr="00905ACE">
              <w:rPr>
                <w:rFonts w:asciiTheme="minorEastAsia" w:eastAsiaTheme="minorEastAsia" w:hAnsiTheme="minorEastAsia" w:hint="eastAsia"/>
                <w:sz w:val="24"/>
              </w:rPr>
              <w:t>腻子刷乳胶漆，整体厚度5cm。</w:t>
            </w:r>
          </w:p>
        </w:tc>
      </w:tr>
      <w:tr w:rsidR="00334400" w:rsidRPr="00905ACE" w:rsidTr="0009015A">
        <w:trPr>
          <w:trHeight w:val="209"/>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7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墙面装饰板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1.龙骨材料种类、规格、中距 :轻钢龙骨</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2.基层材料种类、规格:纸面石膏板</w:t>
            </w:r>
          </w:p>
        </w:tc>
      </w:tr>
      <w:tr w:rsidR="00334400" w:rsidRPr="00905ACE" w:rsidTr="0009015A">
        <w:trPr>
          <w:trHeight w:val="493"/>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8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围堰</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1.围堰断面尺寸:根据空调内机尺寸</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2.围堰材料及灌装袋材料品种、规格:防水砂浆，防水涂料</w:t>
            </w:r>
          </w:p>
        </w:tc>
      </w:tr>
      <w:tr w:rsidR="00334400" w:rsidRPr="00905ACE" w:rsidTr="0009015A">
        <w:trPr>
          <w:trHeight w:val="181"/>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9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其他成品卫生器具</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1.材质 :地漏</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2.规格、类型:50以内</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10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防鼠板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:防鼠板</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2.规格:2000mm*500mm</w:t>
            </w:r>
          </w:p>
        </w:tc>
      </w:tr>
      <w:tr w:rsidR="00334400" w:rsidRPr="00905ACE" w:rsidTr="0009015A">
        <w:trPr>
          <w:trHeight w:val="399"/>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11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地板吸盘</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tcPr>
          <w:p w:rsidR="00334400" w:rsidRPr="00905ACE" w:rsidRDefault="00334400" w:rsidP="0009015A">
            <w:pPr>
              <w:widowControl/>
              <w:spacing w:line="276" w:lineRule="auto"/>
              <w:jc w:val="center"/>
              <w:textAlignment w:val="top"/>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12</w:t>
            </w:r>
          </w:p>
        </w:tc>
        <w:tc>
          <w:tcPr>
            <w:tcW w:w="1232"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widowControl/>
              <w:spacing w:line="276" w:lineRule="auto"/>
              <w:jc w:val="left"/>
              <w:textAlignment w:val="top"/>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防火堵洞 (隔板)、孔洞封堵</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13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天棚面龙骨及饰面拆除</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1.拆除的基层类型:天棚面龙骨及饰面拆除</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14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开孔（打洞）</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1.部位 :吊顶面</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2.洞尺寸:0.04以内</w:t>
            </w:r>
          </w:p>
        </w:tc>
      </w:tr>
      <w:tr w:rsidR="00334400" w:rsidRPr="00905ACE" w:rsidTr="0009015A">
        <w:trPr>
          <w:trHeight w:val="398"/>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机房电气系统</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15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配电箱</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widowControl/>
              <w:spacing w:line="276" w:lineRule="auto"/>
              <w:jc w:val="left"/>
              <w:textAlignment w:val="top"/>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市电配电箱包含1个200A/3P， 1个160A/3P，2个32A/3P</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16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原有配电柜到配电箱电缆阻燃 YJV4*70+1*35</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17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原有配电柜到配电箱电缆阻燃 YJV4*50+1*25</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18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空调电缆阻燃 YJV5*10</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19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机柜电缆阻燃 YJV3*6</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20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UPS到电池连接线BVR150</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21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电池墙及操作台电缆阻燃 YJV3*4</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22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金属槽式桥架300*100*1.5mm</w:t>
            </w:r>
            <w:r w:rsidRPr="00905ACE">
              <w:rPr>
                <w:rFonts w:asciiTheme="minorEastAsia" w:eastAsiaTheme="minorEastAsia" w:hAnsiTheme="minorEastAsia" w:hint="eastAsia"/>
                <w:sz w:val="24"/>
              </w:rPr>
              <w:t>，</w:t>
            </w:r>
            <w:r w:rsidRPr="00905ACE">
              <w:rPr>
                <w:rFonts w:ascii="宋体" w:hAnsi="宋体" w:cs="宋体"/>
                <w:kern w:val="0"/>
                <w:sz w:val="24"/>
                <w:lang w:bidi="ar"/>
              </w:rPr>
              <w:t>含全套连接螺栓、盖板、托臂、支架等安装辅材。</w:t>
            </w:r>
          </w:p>
        </w:tc>
      </w:tr>
      <w:tr w:rsidR="00334400" w:rsidRPr="00905ACE" w:rsidTr="0009015A">
        <w:trPr>
          <w:trHeight w:val="27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23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插座</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:插座</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2.规格:86型10A</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3.安装方式 :暗装</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24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接线盒</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:接线盒</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2.规格:86型</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25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1.名称 :钢管</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lastRenderedPageBreak/>
              <w:t>2.材质 :钢管</w:t>
            </w:r>
          </w:p>
          <w:p w:rsidR="00334400" w:rsidRPr="00905ACE" w:rsidRDefault="00334400" w:rsidP="0009015A">
            <w:pPr>
              <w:widowControl/>
              <w:spacing w:line="276" w:lineRule="auto"/>
              <w:jc w:val="left"/>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3.规格:20mm</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4.配置形式:暗配</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 xml:space="preserve">26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线管理器</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27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插座</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工业连接器8位16A</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28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PDU</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8位 16A</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29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抗震底座</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1.名称 :抗震底座，50*50*5mm角钢</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30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空调排水管PVC20</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31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空调进水管PVC20</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32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蓄电池</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固定式免维护铅酸蓄电池；额定电压：12V；额定容量：2.8AH（20HR标准容量）；电池采用全密封免维护结构，无漏液、无污染，无需日常补液维护；外壳采用阻燃ABS材质，耐高温、抗冲击、防老化，具备过充、过放、短路自我保护性能；</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33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控制设备</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安防监控室专用六工位操作台，整体尺寸3600mm×600mm，整体高度750mm；台面采用E1级防火板桌面；桌体框架采用≥1.5mm冷轧钢板，静电喷塑处理，结构牢固；柜体下方内置开放式标准设备机架，可安放交换机、硬盘录像机等监控设备，</w:t>
            </w:r>
            <w:proofErr w:type="gramStart"/>
            <w:r w:rsidRPr="00905ACE">
              <w:rPr>
                <w:rFonts w:asciiTheme="minorEastAsia" w:eastAsiaTheme="minorEastAsia" w:hAnsiTheme="minorEastAsia" w:cs="仿宋" w:hint="eastAsia"/>
                <w:kern w:val="0"/>
                <w:sz w:val="24"/>
                <w:lang w:bidi="ar"/>
              </w:rPr>
              <w:t>预留走</w:t>
            </w:r>
            <w:proofErr w:type="gramEnd"/>
            <w:r w:rsidRPr="00905ACE">
              <w:rPr>
                <w:rFonts w:asciiTheme="minorEastAsia" w:eastAsiaTheme="minorEastAsia" w:hAnsiTheme="minorEastAsia" w:cs="仿宋" w:hint="eastAsia"/>
                <w:kern w:val="0"/>
                <w:sz w:val="24"/>
                <w:lang w:bidi="ar"/>
              </w:rPr>
              <w:t>线空间；整体</w:t>
            </w:r>
            <w:proofErr w:type="gramStart"/>
            <w:r w:rsidRPr="00905ACE">
              <w:rPr>
                <w:rFonts w:asciiTheme="minorEastAsia" w:eastAsiaTheme="minorEastAsia" w:hAnsiTheme="minorEastAsia" w:cs="仿宋" w:hint="eastAsia"/>
                <w:kern w:val="0"/>
                <w:sz w:val="24"/>
                <w:lang w:bidi="ar"/>
              </w:rPr>
              <w:t>一</w:t>
            </w:r>
            <w:proofErr w:type="gramEnd"/>
            <w:r w:rsidRPr="00905ACE">
              <w:rPr>
                <w:rFonts w:asciiTheme="minorEastAsia" w:eastAsiaTheme="minorEastAsia" w:hAnsiTheme="minorEastAsia" w:cs="仿宋" w:hint="eastAsia"/>
                <w:kern w:val="0"/>
                <w:sz w:val="24"/>
                <w:lang w:bidi="ar"/>
              </w:rPr>
              <w:t>体式成型、工位分区规整，边角圆弧防撞设计，底部配可调支撑脚垫，，防尘防锈，满足监控室7×24小时稳定值守使用，含全套安装配件。</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34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显示设备</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适配6280mm</w:t>
            </w:r>
            <w:proofErr w:type="gramStart"/>
            <w:r w:rsidRPr="00905ACE">
              <w:rPr>
                <w:rFonts w:asciiTheme="minorEastAsia" w:eastAsiaTheme="minorEastAsia" w:hAnsiTheme="minorEastAsia" w:cs="仿宋" w:hint="eastAsia"/>
                <w:kern w:val="0"/>
                <w:sz w:val="24"/>
                <w:lang w:bidi="ar"/>
              </w:rPr>
              <w:t>宽电视</w:t>
            </w:r>
            <w:proofErr w:type="gramEnd"/>
            <w:r w:rsidRPr="00905ACE">
              <w:rPr>
                <w:rFonts w:asciiTheme="minorEastAsia" w:eastAsiaTheme="minorEastAsia" w:hAnsiTheme="minorEastAsia" w:cs="仿宋" w:hint="eastAsia"/>
                <w:kern w:val="0"/>
                <w:sz w:val="24"/>
                <w:lang w:bidi="ar"/>
              </w:rPr>
              <w:t>墙顶部安装，定制适配同尺寸LED长条屏，匹配电视</w:t>
            </w:r>
            <w:proofErr w:type="gramStart"/>
            <w:r w:rsidRPr="00905ACE">
              <w:rPr>
                <w:rFonts w:asciiTheme="minorEastAsia" w:eastAsiaTheme="minorEastAsia" w:hAnsiTheme="minorEastAsia" w:cs="仿宋" w:hint="eastAsia"/>
                <w:kern w:val="0"/>
                <w:sz w:val="24"/>
                <w:lang w:bidi="ar"/>
              </w:rPr>
              <w:t>墙整体</w:t>
            </w:r>
            <w:proofErr w:type="gramEnd"/>
            <w:r w:rsidRPr="00905ACE">
              <w:rPr>
                <w:rFonts w:asciiTheme="minorEastAsia" w:eastAsiaTheme="minorEastAsia" w:hAnsiTheme="minorEastAsia" w:cs="仿宋" w:hint="eastAsia"/>
                <w:kern w:val="0"/>
                <w:sz w:val="24"/>
                <w:lang w:bidi="ar"/>
              </w:rPr>
              <w:t>宽度；支架采用≥2.0mm优质冷轧钢板材质，静电喷塑防腐耐磨处理；结构轻量化高强度设计，贴合电视墙顶部安装位，安装贴合牢固、受力均匀，无松动变形；精准匹配同尺寸LED字幕条屏安装孔位，</w:t>
            </w:r>
            <w:proofErr w:type="gramStart"/>
            <w:r w:rsidRPr="00905ACE">
              <w:rPr>
                <w:rFonts w:asciiTheme="minorEastAsia" w:eastAsiaTheme="minorEastAsia" w:hAnsiTheme="minorEastAsia" w:cs="仿宋" w:hint="eastAsia"/>
                <w:kern w:val="0"/>
                <w:sz w:val="24"/>
                <w:lang w:bidi="ar"/>
              </w:rPr>
              <w:t>预留走</w:t>
            </w:r>
            <w:proofErr w:type="gramEnd"/>
            <w:r w:rsidRPr="00905ACE">
              <w:rPr>
                <w:rFonts w:asciiTheme="minorEastAsia" w:eastAsiaTheme="minorEastAsia" w:hAnsiTheme="minorEastAsia" w:cs="仿宋" w:hint="eastAsia"/>
                <w:kern w:val="0"/>
                <w:sz w:val="24"/>
                <w:lang w:bidi="ar"/>
              </w:rPr>
              <w:t>线及检修空间；造型规整，与整体电视</w:t>
            </w:r>
            <w:proofErr w:type="gramStart"/>
            <w:r w:rsidRPr="00905ACE">
              <w:rPr>
                <w:rFonts w:asciiTheme="minorEastAsia" w:eastAsiaTheme="minorEastAsia" w:hAnsiTheme="minorEastAsia" w:cs="仿宋" w:hint="eastAsia"/>
                <w:kern w:val="0"/>
                <w:sz w:val="24"/>
                <w:lang w:bidi="ar"/>
              </w:rPr>
              <w:t>墙风格</w:t>
            </w:r>
            <w:proofErr w:type="gramEnd"/>
            <w:r w:rsidRPr="00905ACE">
              <w:rPr>
                <w:rFonts w:asciiTheme="minorEastAsia" w:eastAsiaTheme="minorEastAsia" w:hAnsiTheme="minorEastAsia" w:cs="仿宋" w:hint="eastAsia"/>
                <w:kern w:val="0"/>
                <w:sz w:val="24"/>
                <w:lang w:bidi="ar"/>
              </w:rPr>
              <w:t>统一，抗风抗震、稳定性强，含全套安装固定配件。</w:t>
            </w:r>
          </w:p>
        </w:tc>
      </w:tr>
      <w:tr w:rsidR="00334400" w:rsidRPr="00905ACE" w:rsidTr="0009015A">
        <w:trPr>
          <w:trHeight w:val="222"/>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35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等电位联结导体BVR16mm²,双色接地线</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36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等电位联结导体BVR6mm²,双色接地线</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37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等端子箱、测试板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局部等电位联结端子箱200*300*120mm，</w:t>
            </w:r>
            <w:proofErr w:type="gramStart"/>
            <w:r w:rsidRPr="00905ACE">
              <w:rPr>
                <w:rFonts w:asciiTheme="minorEastAsia" w:eastAsiaTheme="minorEastAsia" w:hAnsiTheme="minorEastAsia" w:cs="仿宋" w:hint="eastAsia"/>
                <w:kern w:val="0"/>
                <w:sz w:val="24"/>
                <w:lang w:bidi="ar"/>
              </w:rPr>
              <w:t>大号等</w:t>
            </w:r>
            <w:proofErr w:type="gramEnd"/>
            <w:r w:rsidRPr="00905ACE">
              <w:rPr>
                <w:rFonts w:asciiTheme="minorEastAsia" w:eastAsiaTheme="minorEastAsia" w:hAnsiTheme="minorEastAsia" w:cs="仿宋" w:hint="eastAsia"/>
                <w:kern w:val="0"/>
                <w:sz w:val="24"/>
                <w:lang w:bidi="ar"/>
              </w:rPr>
              <w:t>电位连接端子箱，铜排1.5*60*240mm</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38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防雷模块</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3+NPE三相电源防雷模块</w:t>
            </w:r>
          </w:p>
        </w:tc>
      </w:tr>
      <w:tr w:rsidR="00334400" w:rsidRPr="00905ACE" w:rsidTr="0009015A">
        <w:trPr>
          <w:trHeight w:val="368"/>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39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双绞线缆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六类四对非屏蔽双绞线</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40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六类非屏蔽配线架：24口空配线架 (for Cat6 UTP)</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41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六类非屏蔽网络跳线 2米</w:t>
            </w:r>
          </w:p>
        </w:tc>
      </w:tr>
      <w:tr w:rsidR="00334400" w:rsidRPr="00905ACE" w:rsidTr="0009015A">
        <w:trPr>
          <w:trHeight w:val="2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 xml:space="preserve">42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24口光纤配线架24口抽拉式光纤配线架LC接口，含耦合器、尾</w:t>
            </w:r>
            <w:proofErr w:type="gramStart"/>
            <w:r w:rsidRPr="00905ACE">
              <w:rPr>
                <w:rFonts w:asciiTheme="minorEastAsia" w:eastAsiaTheme="minorEastAsia" w:hAnsiTheme="minorEastAsia" w:cs="仿宋" w:hint="eastAsia"/>
                <w:kern w:val="0"/>
                <w:sz w:val="24"/>
                <w:lang w:bidi="ar"/>
              </w:rPr>
              <w:t>纤</w:t>
            </w:r>
            <w:proofErr w:type="gramEnd"/>
            <w:r w:rsidRPr="00905ACE">
              <w:rPr>
                <w:rFonts w:asciiTheme="minorEastAsia" w:eastAsiaTheme="minorEastAsia" w:hAnsiTheme="minorEastAsia" w:cs="仿宋" w:hint="eastAsia"/>
                <w:kern w:val="0"/>
                <w:sz w:val="24"/>
                <w:lang w:bidi="ar"/>
              </w:rPr>
              <w:t>、熔接盘</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43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光纤连接</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光纤熔接</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44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LC-LC 双工</w:t>
            </w:r>
            <w:proofErr w:type="gramStart"/>
            <w:r w:rsidRPr="00905ACE">
              <w:rPr>
                <w:rFonts w:asciiTheme="minorEastAsia" w:eastAsiaTheme="minorEastAsia" w:hAnsiTheme="minorEastAsia" w:cs="仿宋" w:hint="eastAsia"/>
                <w:kern w:val="0"/>
                <w:sz w:val="24"/>
                <w:lang w:bidi="ar"/>
              </w:rPr>
              <w:t>多模光跳线</w:t>
            </w:r>
            <w:proofErr w:type="gramEnd"/>
            <w:r w:rsidRPr="00905ACE">
              <w:rPr>
                <w:rFonts w:asciiTheme="minorEastAsia" w:eastAsiaTheme="minorEastAsia" w:hAnsiTheme="minorEastAsia" w:cs="仿宋" w:hint="eastAsia"/>
                <w:kern w:val="0"/>
                <w:sz w:val="24"/>
                <w:lang w:bidi="ar"/>
              </w:rPr>
              <w:t xml:space="preserve"> 3m</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45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室内多模12芯光缆</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46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金属槽式桥架300*100*1.5mm</w:t>
            </w:r>
            <w:r w:rsidRPr="00905ACE">
              <w:rPr>
                <w:rFonts w:asciiTheme="minorEastAsia" w:eastAsiaTheme="minorEastAsia" w:hAnsiTheme="minorEastAsia" w:hint="eastAsia"/>
                <w:sz w:val="24"/>
              </w:rPr>
              <w:t>，</w:t>
            </w:r>
            <w:r w:rsidRPr="00905ACE">
              <w:rPr>
                <w:rFonts w:ascii="宋体" w:hAnsi="宋体" w:cs="宋体"/>
                <w:kern w:val="0"/>
                <w:sz w:val="24"/>
                <w:lang w:bidi="ar"/>
              </w:rPr>
              <w:t>含全套连接螺栓、盖板、托臂、支架等安装辅材。</w:t>
            </w:r>
          </w:p>
        </w:tc>
      </w:tr>
      <w:tr w:rsidR="00334400" w:rsidRPr="00905ACE" w:rsidTr="0009015A">
        <w:trPr>
          <w:trHeight w:val="398"/>
          <w:jc w:val="center"/>
        </w:trPr>
        <w:tc>
          <w:tcPr>
            <w:tcW w:w="5000" w:type="pct"/>
            <w:gridSpan w:val="3"/>
            <w:tcBorders>
              <w:top w:val="single" w:sz="4" w:space="0" w:color="000000"/>
              <w:left w:val="single" w:sz="8"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其他</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47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电视墙底座</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适配46英寸LCD拼接屏4行6列标准排布，整体电视墙成品尺寸：宽度约6280mm、高度约2800mm；底座主体采用≥2.0mm加厚优质冷轧钢板，表面静电喷塑处理，防锈防尘、承重强度高、恒久不变形；采用整体</w:t>
            </w:r>
            <w:proofErr w:type="gramStart"/>
            <w:r w:rsidRPr="00905ACE">
              <w:rPr>
                <w:rFonts w:asciiTheme="minorEastAsia" w:eastAsiaTheme="minorEastAsia" w:hAnsiTheme="minorEastAsia" w:cs="仿宋" w:hint="eastAsia"/>
                <w:kern w:val="0"/>
                <w:sz w:val="24"/>
                <w:lang w:bidi="ar"/>
              </w:rPr>
              <w:t>一</w:t>
            </w:r>
            <w:proofErr w:type="gramEnd"/>
            <w:r w:rsidRPr="00905ACE">
              <w:rPr>
                <w:rFonts w:asciiTheme="minorEastAsia" w:eastAsiaTheme="minorEastAsia" w:hAnsiTheme="minorEastAsia" w:cs="仿宋" w:hint="eastAsia"/>
                <w:kern w:val="0"/>
                <w:sz w:val="24"/>
                <w:lang w:bidi="ar"/>
              </w:rPr>
              <w:t>体式加固框架结构，配备多维微调调节组件，可精准校准屏体水平、垂直精度，保证拼接缝隙均匀平整；内置</w:t>
            </w:r>
            <w:proofErr w:type="gramStart"/>
            <w:r w:rsidRPr="00905ACE">
              <w:rPr>
                <w:rFonts w:asciiTheme="minorEastAsia" w:eastAsiaTheme="minorEastAsia" w:hAnsiTheme="minorEastAsia" w:cs="仿宋" w:hint="eastAsia"/>
                <w:kern w:val="0"/>
                <w:sz w:val="24"/>
                <w:lang w:bidi="ar"/>
              </w:rPr>
              <w:t>隐藏式走线槽</w:t>
            </w:r>
            <w:proofErr w:type="gramEnd"/>
            <w:r w:rsidRPr="00905ACE">
              <w:rPr>
                <w:rFonts w:asciiTheme="minorEastAsia" w:eastAsiaTheme="minorEastAsia" w:hAnsiTheme="minorEastAsia" w:cs="仿宋" w:hint="eastAsia"/>
                <w:kern w:val="0"/>
                <w:sz w:val="24"/>
                <w:lang w:bidi="ar"/>
              </w:rPr>
              <w:t>，规整收纳线路，预留充足检修维护空间；</w:t>
            </w:r>
            <w:proofErr w:type="gramStart"/>
            <w:r w:rsidRPr="00905ACE">
              <w:rPr>
                <w:rFonts w:asciiTheme="minorEastAsia" w:eastAsiaTheme="minorEastAsia" w:hAnsiTheme="minorEastAsia" w:cs="仿宋" w:hint="eastAsia"/>
                <w:kern w:val="0"/>
                <w:sz w:val="24"/>
                <w:lang w:bidi="ar"/>
              </w:rPr>
              <w:t>整体抗晃抗震</w:t>
            </w:r>
            <w:proofErr w:type="gramEnd"/>
            <w:r w:rsidRPr="00905ACE">
              <w:rPr>
                <w:rFonts w:asciiTheme="minorEastAsia" w:eastAsiaTheme="minorEastAsia" w:hAnsiTheme="minorEastAsia" w:cs="仿宋" w:hint="eastAsia"/>
                <w:kern w:val="0"/>
                <w:sz w:val="24"/>
                <w:lang w:bidi="ar"/>
              </w:rPr>
              <w:t>、结构稳固，可满足监控室7×24小时不间断运行，含全套固定安装配件。</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48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HDMI高清线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HDMI高清线，15-20米</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49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钢支架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空调外机支撑架，10#槽钢基础支架</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50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混凝土基础</w:t>
            </w:r>
          </w:p>
        </w:tc>
        <w:tc>
          <w:tcPr>
            <w:tcW w:w="3317" w:type="pct"/>
            <w:tcBorders>
              <w:top w:val="single" w:sz="4" w:space="0" w:color="000000"/>
              <w:left w:val="single" w:sz="4" w:space="0" w:color="000000"/>
              <w:bottom w:val="single" w:sz="4" w:space="0" w:color="000000"/>
              <w:right w:val="single" w:sz="4" w:space="0" w:color="000000"/>
            </w:tcBorders>
            <w:shd w:val="clear" w:color="auto" w:fill="auto"/>
          </w:tcPr>
          <w:p w:rsidR="00334400" w:rsidRPr="00905ACE" w:rsidRDefault="00334400" w:rsidP="0009015A">
            <w:pPr>
              <w:spacing w:line="276" w:lineRule="auto"/>
              <w:jc w:val="left"/>
              <w:rPr>
                <w:rFonts w:asciiTheme="minorEastAsia" w:eastAsiaTheme="minorEastAsia" w:hAnsiTheme="minorEastAsia" w:cs="仿宋"/>
                <w:sz w:val="24"/>
              </w:rPr>
            </w:pPr>
            <w:r w:rsidRPr="00905ACE">
              <w:rPr>
                <w:rFonts w:asciiTheme="minorEastAsia" w:eastAsiaTheme="minorEastAsia" w:hAnsiTheme="minorEastAsia" w:cs="仿宋" w:hint="eastAsia"/>
                <w:sz w:val="24"/>
              </w:rPr>
              <w:t>C30混凝土基础，现场制作</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51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室外6芯单模光缆</w:t>
            </w:r>
            <w:r w:rsidRPr="00905ACE">
              <w:rPr>
                <w:rFonts w:asciiTheme="minorEastAsia" w:eastAsiaTheme="minorEastAsia" w:hAnsiTheme="minorEastAsia" w:hint="eastAsia"/>
                <w:sz w:val="24"/>
              </w:rPr>
              <w:t>，桥架内敷设</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52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接线盒</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光纤盒</w:t>
            </w:r>
          </w:p>
        </w:tc>
      </w:tr>
      <w:tr w:rsidR="00334400" w:rsidRPr="00905ACE" w:rsidTr="0009015A">
        <w:trPr>
          <w:trHeight w:val="554"/>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53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单模LC光纤跳线</w:t>
            </w:r>
            <w:r w:rsidRPr="00905ACE">
              <w:rPr>
                <w:rFonts w:asciiTheme="minorEastAsia" w:eastAsiaTheme="minorEastAsia" w:hAnsiTheme="minorEastAsia" w:hint="eastAsia"/>
                <w:sz w:val="24"/>
              </w:rPr>
              <w:t>，2米</w:t>
            </w:r>
          </w:p>
        </w:tc>
      </w:tr>
      <w:tr w:rsidR="00334400" w:rsidRPr="00905ACE" w:rsidTr="0009015A">
        <w:trPr>
          <w:trHeight w:val="554"/>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54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交换机</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交换机网口≥24个千兆网口，≥2个</w:t>
            </w:r>
            <w:proofErr w:type="gramStart"/>
            <w:r w:rsidRPr="00905ACE">
              <w:rPr>
                <w:rFonts w:asciiTheme="minorEastAsia" w:eastAsiaTheme="minorEastAsia" w:hAnsiTheme="minorEastAsia" w:cs="仿宋" w:hint="eastAsia"/>
                <w:kern w:val="0"/>
                <w:sz w:val="24"/>
                <w:lang w:bidi="ar"/>
              </w:rPr>
              <w:t>千兆光口</w:t>
            </w:r>
            <w:proofErr w:type="gramEnd"/>
            <w:r w:rsidRPr="00905ACE">
              <w:rPr>
                <w:rFonts w:asciiTheme="minorEastAsia" w:eastAsiaTheme="minorEastAsia" w:hAnsiTheme="minorEastAsia" w:cs="仿宋" w:hint="eastAsia"/>
                <w:kern w:val="0"/>
                <w:sz w:val="24"/>
                <w:lang w:bidi="ar"/>
              </w:rPr>
              <w:t>，POE交换机，功率≥225W，交换容量≥52Gbps，包转发率≥38.7Mpps，≥16K MAC 地址表。</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55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RVV3*2.5</w:t>
            </w:r>
          </w:p>
        </w:tc>
      </w:tr>
      <w:tr w:rsidR="00334400" w:rsidRPr="00905ACE" w:rsidTr="0009015A">
        <w:trPr>
          <w:trHeight w:val="368"/>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56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双绞线缆</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六类四对非屏蔽双绞线</w:t>
            </w:r>
          </w:p>
        </w:tc>
      </w:tr>
      <w:tr w:rsidR="00334400" w:rsidRPr="00905ACE" w:rsidTr="0009015A">
        <w:trPr>
          <w:trHeight w:val="37"/>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57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RVVP4*1.0</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58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24口光纤配线架24口抽拉式光纤配线架LC接口，含耦合器、尾</w:t>
            </w:r>
            <w:proofErr w:type="gramStart"/>
            <w:r w:rsidRPr="00905ACE">
              <w:rPr>
                <w:rFonts w:asciiTheme="minorEastAsia" w:eastAsiaTheme="minorEastAsia" w:hAnsiTheme="minorEastAsia" w:cs="仿宋" w:hint="eastAsia"/>
                <w:kern w:val="0"/>
                <w:sz w:val="24"/>
                <w:lang w:bidi="ar"/>
              </w:rPr>
              <w:t>纤</w:t>
            </w:r>
            <w:proofErr w:type="gramEnd"/>
            <w:r w:rsidRPr="00905ACE">
              <w:rPr>
                <w:rFonts w:asciiTheme="minorEastAsia" w:eastAsiaTheme="minorEastAsia" w:hAnsiTheme="minorEastAsia" w:cs="仿宋" w:hint="eastAsia"/>
                <w:kern w:val="0"/>
                <w:sz w:val="24"/>
                <w:lang w:bidi="ar"/>
              </w:rPr>
              <w:t>、熔接盘</w:t>
            </w:r>
          </w:p>
        </w:tc>
      </w:tr>
      <w:tr w:rsidR="00334400" w:rsidRPr="00905ACE" w:rsidTr="0009015A">
        <w:trPr>
          <w:trHeight w:val="90"/>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59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配线架</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12口光纤配线架12口抽拉式光纤配线架LC接口，含耦合器、尾</w:t>
            </w:r>
            <w:proofErr w:type="gramStart"/>
            <w:r w:rsidRPr="00905ACE">
              <w:rPr>
                <w:rFonts w:asciiTheme="minorEastAsia" w:eastAsiaTheme="minorEastAsia" w:hAnsiTheme="minorEastAsia" w:cs="仿宋" w:hint="eastAsia"/>
                <w:kern w:val="0"/>
                <w:sz w:val="24"/>
                <w:lang w:bidi="ar"/>
              </w:rPr>
              <w:t>纤</w:t>
            </w:r>
            <w:proofErr w:type="gramEnd"/>
            <w:r w:rsidRPr="00905ACE">
              <w:rPr>
                <w:rFonts w:asciiTheme="minorEastAsia" w:eastAsiaTheme="minorEastAsia" w:hAnsiTheme="minorEastAsia" w:cs="仿宋" w:hint="eastAsia"/>
                <w:kern w:val="0"/>
                <w:sz w:val="24"/>
                <w:lang w:bidi="ar"/>
              </w:rPr>
              <w:t>、熔接盘</w:t>
            </w:r>
          </w:p>
        </w:tc>
      </w:tr>
      <w:tr w:rsidR="00334400" w:rsidRPr="00905ACE" w:rsidTr="0009015A">
        <w:trPr>
          <w:trHeight w:val="658"/>
          <w:jc w:val="center"/>
        </w:trPr>
        <w:tc>
          <w:tcPr>
            <w:tcW w:w="451" w:type="pct"/>
            <w:tcBorders>
              <w:top w:val="single" w:sz="4" w:space="0" w:color="000000"/>
              <w:left w:val="single" w:sz="8"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 xml:space="preserve">60 </w:t>
            </w:r>
          </w:p>
        </w:tc>
        <w:tc>
          <w:tcPr>
            <w:tcW w:w="12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室外安防箱</w:t>
            </w:r>
          </w:p>
        </w:tc>
        <w:tc>
          <w:tcPr>
            <w:tcW w:w="33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sz w:val="24"/>
              </w:rPr>
            </w:pPr>
            <w:r w:rsidRPr="00905ACE">
              <w:rPr>
                <w:rFonts w:asciiTheme="minorEastAsia" w:eastAsiaTheme="minorEastAsia" w:hAnsiTheme="minorEastAsia" w:cs="仿宋" w:hint="eastAsia"/>
                <w:kern w:val="0"/>
                <w:sz w:val="24"/>
                <w:lang w:bidi="ar"/>
              </w:rPr>
              <w:t>名称:室外安防箱</w:t>
            </w:r>
          </w:p>
          <w:p w:rsidR="00334400" w:rsidRPr="00905ACE" w:rsidRDefault="00334400" w:rsidP="0009015A">
            <w:pPr>
              <w:widowControl/>
              <w:spacing w:line="276" w:lineRule="auto"/>
              <w:jc w:val="left"/>
              <w:textAlignment w:val="center"/>
              <w:rPr>
                <w:rFonts w:asciiTheme="minorEastAsia" w:eastAsiaTheme="minorEastAsia" w:hAnsiTheme="minorEastAsia"/>
                <w:sz w:val="24"/>
              </w:rPr>
            </w:pPr>
            <w:r w:rsidRPr="00905ACE">
              <w:rPr>
                <w:rFonts w:asciiTheme="minorEastAsia" w:eastAsiaTheme="minorEastAsia" w:hAnsiTheme="minorEastAsia" w:cs="仿宋" w:hint="eastAsia"/>
                <w:kern w:val="0"/>
                <w:sz w:val="24"/>
                <w:lang w:bidi="ar"/>
              </w:rPr>
              <w:t>箱体材质：1.2mm厚冷轧钢板</w:t>
            </w:r>
          </w:p>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规格:600*600*400</w:t>
            </w:r>
          </w:p>
        </w:tc>
      </w:tr>
    </w:tbl>
    <w:p w:rsidR="00334400" w:rsidRPr="00905ACE" w:rsidRDefault="00334400" w:rsidP="00334400">
      <w:pPr>
        <w:spacing w:line="276" w:lineRule="auto"/>
        <w:contextualSpacing/>
        <w:rPr>
          <w:rFonts w:asciiTheme="minorEastAsia" w:eastAsiaTheme="minorEastAsia" w:hAnsiTheme="minorEastAsia" w:cs="仿宋"/>
          <w:b/>
          <w:bCs/>
          <w:sz w:val="24"/>
        </w:rPr>
      </w:pPr>
      <w:r w:rsidRPr="00905ACE">
        <w:rPr>
          <w:rFonts w:asciiTheme="minorEastAsia" w:eastAsiaTheme="minorEastAsia" w:hAnsiTheme="minorEastAsia" w:cs="仿宋" w:hint="eastAsia"/>
          <w:b/>
          <w:bCs/>
          <w:sz w:val="24"/>
        </w:rPr>
        <w:t>2.5.2.3会议系统配套工程</w:t>
      </w:r>
    </w:p>
    <w:tbl>
      <w:tblPr>
        <w:tblW w:w="5000" w:type="pct"/>
        <w:tblLook w:val="04A0" w:firstRow="1" w:lastRow="0" w:firstColumn="1" w:lastColumn="0" w:noHBand="0" w:noVBand="1"/>
      </w:tblPr>
      <w:tblGrid>
        <w:gridCol w:w="1035"/>
        <w:gridCol w:w="1936"/>
        <w:gridCol w:w="5557"/>
      </w:tblGrid>
      <w:tr w:rsidR="00334400" w:rsidRPr="00905ACE" w:rsidTr="0009015A">
        <w:trPr>
          <w:trHeight w:val="537"/>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b/>
                <w:kern w:val="0"/>
                <w:sz w:val="24"/>
                <w:lang w:bidi="ar"/>
              </w:rPr>
            </w:pPr>
            <w:r w:rsidRPr="00905ACE">
              <w:rPr>
                <w:rFonts w:asciiTheme="minorEastAsia" w:eastAsiaTheme="minorEastAsia" w:hAnsiTheme="minorEastAsia" w:cs="仿宋" w:hint="eastAsia"/>
                <w:b/>
                <w:kern w:val="0"/>
                <w:sz w:val="24"/>
                <w:lang w:bidi="ar"/>
              </w:rPr>
              <w:lastRenderedPageBreak/>
              <w:t>序号</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b/>
                <w:kern w:val="0"/>
                <w:sz w:val="24"/>
                <w:lang w:bidi="ar"/>
              </w:rPr>
            </w:pPr>
            <w:r w:rsidRPr="00905ACE">
              <w:rPr>
                <w:rFonts w:asciiTheme="minorEastAsia" w:eastAsiaTheme="minorEastAsia" w:hAnsiTheme="minorEastAsia" w:cs="仿宋" w:hint="eastAsia"/>
                <w:b/>
                <w:kern w:val="0"/>
                <w:sz w:val="24"/>
                <w:lang w:bidi="ar"/>
              </w:rPr>
              <w:t>子目名称</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b/>
                <w:kern w:val="0"/>
                <w:sz w:val="24"/>
                <w:lang w:bidi="ar"/>
              </w:rPr>
            </w:pPr>
            <w:r w:rsidRPr="00905ACE">
              <w:rPr>
                <w:rFonts w:asciiTheme="minorEastAsia" w:eastAsiaTheme="minorEastAsia" w:hAnsiTheme="minorEastAsia" w:cs="仿宋" w:hint="eastAsia"/>
                <w:b/>
                <w:kern w:val="0"/>
                <w:sz w:val="24"/>
                <w:lang w:bidi="ar"/>
              </w:rPr>
              <w:t>子目特征描述</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YJV4*35+1*16</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YJV5*16</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YJV5*10</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RVV3*6</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5</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RVV3*2.5</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6</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抗震底座</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抗震底座600*600*200，50*50*5mm角钢</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7</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抗震底座</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抗震底座600*800*200，50*50*5mm角钢</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8</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双绞线缆</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六类非屏蔽双绞线</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9</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音频跳线 5米</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10</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桥架</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金属槽式桥架100*100*1.0mm</w:t>
            </w:r>
            <w:r w:rsidRPr="00905ACE">
              <w:rPr>
                <w:rFonts w:asciiTheme="minorEastAsia" w:eastAsiaTheme="minorEastAsia" w:hAnsiTheme="minorEastAsia" w:hint="eastAsia"/>
                <w:sz w:val="24"/>
              </w:rPr>
              <w:t>，</w:t>
            </w:r>
            <w:r w:rsidRPr="00905ACE">
              <w:rPr>
                <w:rFonts w:ascii="宋体" w:hAnsi="宋体" w:cs="宋体"/>
                <w:kern w:val="0"/>
                <w:sz w:val="24"/>
                <w:lang w:bidi="ar"/>
              </w:rPr>
              <w:t>含全套连接螺栓、盖板、托臂、支架等安装辅材。</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11</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配电箱</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配电箱额定工作电压AC</w:t>
            </w:r>
            <w:r w:rsidRPr="00905ACE">
              <w:rPr>
                <w:rFonts w:asciiTheme="minorEastAsia" w:eastAsiaTheme="minorEastAsia" w:hAnsiTheme="minorEastAsia" w:cs="仿宋"/>
                <w:kern w:val="0"/>
                <w:sz w:val="24"/>
                <w:lang w:bidi="ar"/>
              </w:rPr>
              <w:t xml:space="preserve"> </w:t>
            </w:r>
            <w:r w:rsidRPr="00905ACE">
              <w:rPr>
                <w:rFonts w:asciiTheme="minorEastAsia" w:eastAsiaTheme="minorEastAsia" w:hAnsiTheme="minorEastAsia" w:cs="仿宋" w:hint="eastAsia"/>
                <w:kern w:val="0"/>
                <w:sz w:val="24"/>
                <w:lang w:bidi="ar"/>
              </w:rPr>
              <w:t>400/230V、50Hz，三相五线制（TN-S系统），箱体采用1.2mm厚冷轧钢板静电喷塑制作，防护等级≥IP40。进线设塑壳断路器1台（大型会议室箱125A/4P、中小型会议室箱63A/4P，</w:t>
            </w:r>
            <w:proofErr w:type="spellStart"/>
            <w:r w:rsidRPr="00905ACE">
              <w:rPr>
                <w:rFonts w:asciiTheme="minorEastAsia" w:eastAsiaTheme="minorEastAsia" w:hAnsiTheme="minorEastAsia" w:cs="仿宋" w:hint="eastAsia"/>
                <w:kern w:val="0"/>
                <w:sz w:val="24"/>
                <w:lang w:bidi="ar"/>
              </w:rPr>
              <w:t>Icu</w:t>
            </w:r>
            <w:proofErr w:type="spellEnd"/>
            <w:r w:rsidRPr="00905ACE">
              <w:rPr>
                <w:rFonts w:asciiTheme="minorEastAsia" w:eastAsiaTheme="minorEastAsia" w:hAnsiTheme="minorEastAsia" w:cs="仿宋" w:hint="eastAsia"/>
                <w:kern w:val="0"/>
                <w:sz w:val="24"/>
                <w:lang w:bidi="ar"/>
              </w:rPr>
              <w:t>≥25kA），馈线设63A/3P、40A/3P断路器及32A～16A/1P+N漏电断路器若干路，备用回路不少于20%。</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12</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机柜、机架</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kern w:val="0"/>
                <w:sz w:val="24"/>
                <w:lang w:bidi="ar"/>
              </w:rPr>
              <w:t xml:space="preserve">PDU </w:t>
            </w:r>
            <w:r w:rsidRPr="00905ACE">
              <w:rPr>
                <w:rFonts w:asciiTheme="minorEastAsia" w:eastAsiaTheme="minorEastAsia" w:hAnsiTheme="minorEastAsia" w:cs="仿宋" w:hint="eastAsia"/>
                <w:kern w:val="0"/>
                <w:sz w:val="24"/>
                <w:lang w:bidi="ar"/>
              </w:rPr>
              <w:t>电源分配单元，8</w:t>
            </w:r>
            <w:r w:rsidRPr="00905ACE">
              <w:rPr>
                <w:rFonts w:asciiTheme="minorEastAsia" w:eastAsiaTheme="minorEastAsia" w:hAnsiTheme="minorEastAsia" w:cs="仿宋"/>
                <w:kern w:val="0"/>
                <w:sz w:val="24"/>
                <w:lang w:bidi="ar"/>
              </w:rPr>
              <w:t xml:space="preserve"> </w:t>
            </w:r>
            <w:r w:rsidRPr="00905ACE">
              <w:rPr>
                <w:rFonts w:asciiTheme="minorEastAsia" w:eastAsiaTheme="minorEastAsia" w:hAnsiTheme="minorEastAsia" w:cs="仿宋" w:hint="eastAsia"/>
                <w:kern w:val="0"/>
                <w:sz w:val="24"/>
                <w:lang w:bidi="ar"/>
              </w:rPr>
              <w:t>位</w:t>
            </w:r>
            <w:r w:rsidRPr="00905ACE">
              <w:rPr>
                <w:rFonts w:asciiTheme="minorEastAsia" w:eastAsiaTheme="minorEastAsia" w:hAnsiTheme="minorEastAsia" w:cs="仿宋"/>
                <w:kern w:val="0"/>
                <w:sz w:val="24"/>
                <w:lang w:bidi="ar"/>
              </w:rPr>
              <w:t xml:space="preserve"> 16A </w:t>
            </w:r>
            <w:r w:rsidRPr="00905ACE">
              <w:rPr>
                <w:rFonts w:asciiTheme="minorEastAsia" w:eastAsiaTheme="minorEastAsia" w:hAnsiTheme="minorEastAsia" w:cs="仿宋" w:hint="eastAsia"/>
                <w:kern w:val="0"/>
                <w:sz w:val="24"/>
                <w:lang w:bidi="ar"/>
              </w:rPr>
              <w:t>国标插孔；壳体冷轧钢板静电喷塑，一体铜排导电；带过载保护，阻燃绝缘，适用于机房机柜设备供电，配套安装附件。</w:t>
            </w:r>
          </w:p>
        </w:tc>
      </w:tr>
      <w:tr w:rsidR="00334400" w:rsidRPr="00905ACE" w:rsidTr="0009015A">
        <w:trPr>
          <w:trHeight w:val="494"/>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13</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背景音乐系统设备</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专业话筒卡农公母头</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14</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同轴电缆接头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SYV75-5同轴电缆接头</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15</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电缆终端头5*16</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16</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电缆终端头5*10</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17</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电缆终端头5*35</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18</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电缆终端头5*25</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19</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电力电缆头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电缆终端头3*6</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20</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铁构件</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幕布轨道安装</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21</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铁构件</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固定灯光吊杆安装</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22</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铁构件</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固定幕布吊杆安装</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23</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预应力钢丝</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钢丝绳安装</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24</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铁构件</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滑轮固定装置安装</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25</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限位开关</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限位开关安装</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26</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配管</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金属软管 20</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27</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开孔（打洞）</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吸顶音箱开孔</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lastRenderedPageBreak/>
              <w:t>28</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专业话筒线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专业话筒线</w:t>
            </w:r>
            <w:r w:rsidRPr="00905ACE">
              <w:rPr>
                <w:rFonts w:asciiTheme="minorEastAsia" w:eastAsiaTheme="minorEastAsia" w:hAnsiTheme="minorEastAsia" w:cs="仿宋" w:hint="eastAsia"/>
                <w:kern w:val="0"/>
                <w:sz w:val="24"/>
                <w:lang w:bidi="ar"/>
              </w:rPr>
              <w:br/>
              <w:t>112编37芯话筒线</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29</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RVVP2*0.5</w:t>
            </w:r>
          </w:p>
        </w:tc>
      </w:tr>
      <w:tr w:rsidR="00334400" w:rsidRPr="00905ACE" w:rsidTr="0009015A">
        <w:trPr>
          <w:trHeight w:val="655"/>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30</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射频同轴电缆</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话筒专用天线</w:t>
            </w:r>
            <w:r w:rsidRPr="00905ACE">
              <w:rPr>
                <w:rFonts w:asciiTheme="minorEastAsia" w:eastAsiaTheme="minorEastAsia" w:hAnsiTheme="minorEastAsia" w:cs="仿宋" w:hint="eastAsia"/>
                <w:kern w:val="0"/>
                <w:sz w:val="24"/>
                <w:lang w:bidi="ar"/>
              </w:rPr>
              <w:br/>
              <w:t>SYV50-5</w:t>
            </w:r>
          </w:p>
        </w:tc>
      </w:tr>
      <w:tr w:rsidR="00334400" w:rsidRPr="00905ACE" w:rsidTr="0009015A">
        <w:trPr>
          <w:trHeight w:val="108"/>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31</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手拉手专用话筒线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手拉手专用话筒线</w:t>
            </w:r>
            <w:r w:rsidRPr="00905ACE">
              <w:rPr>
                <w:rFonts w:asciiTheme="minorEastAsia" w:eastAsiaTheme="minorEastAsia" w:hAnsiTheme="minorEastAsia" w:cs="仿宋" w:hint="eastAsia"/>
                <w:kern w:val="0"/>
                <w:sz w:val="24"/>
                <w:lang w:bidi="ar"/>
              </w:rPr>
              <w:br/>
              <w:t>8</w:t>
            </w:r>
            <w:proofErr w:type="gramStart"/>
            <w:r w:rsidRPr="00905ACE">
              <w:rPr>
                <w:rFonts w:asciiTheme="minorEastAsia" w:eastAsiaTheme="minorEastAsia" w:hAnsiTheme="minorEastAsia" w:cs="仿宋" w:hint="eastAsia"/>
                <w:kern w:val="0"/>
                <w:sz w:val="24"/>
                <w:lang w:bidi="ar"/>
              </w:rPr>
              <w:t>芯双屏蔽</w:t>
            </w:r>
            <w:proofErr w:type="gramEnd"/>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32</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RYJY3*1.5</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33</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配线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RVV4*1.5</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34</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成品网线 3米</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35</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灯钩</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专业配套灯钩</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36</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保险绳</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保险绳 80公分长</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37</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proofErr w:type="gramStart"/>
            <w:r w:rsidRPr="00905ACE">
              <w:rPr>
                <w:rFonts w:asciiTheme="minorEastAsia" w:eastAsiaTheme="minorEastAsia" w:hAnsiTheme="minorEastAsia" w:cs="仿宋" w:hint="eastAsia"/>
                <w:kern w:val="0"/>
                <w:sz w:val="24"/>
                <w:lang w:bidi="ar"/>
              </w:rPr>
              <w:t>四芯音箱</w:t>
            </w:r>
            <w:proofErr w:type="gramEnd"/>
            <w:r w:rsidRPr="00905ACE">
              <w:rPr>
                <w:rFonts w:asciiTheme="minorEastAsia" w:eastAsiaTheme="minorEastAsia" w:hAnsiTheme="minorEastAsia" w:cs="仿宋" w:hint="eastAsia"/>
                <w:kern w:val="0"/>
                <w:sz w:val="24"/>
                <w:lang w:bidi="ar"/>
              </w:rPr>
              <w:t>插头</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38</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大三芯插头</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39</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莲花插头</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40</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插头</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3.5插头</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41</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DB9针</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DB9针</w:t>
            </w:r>
          </w:p>
        </w:tc>
      </w:tr>
      <w:tr w:rsidR="00334400" w:rsidRPr="00905ACE" w:rsidTr="0009015A">
        <w:trPr>
          <w:trHeight w:val="90"/>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42</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DB9针</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卡农公母头</w:t>
            </w:r>
          </w:p>
        </w:tc>
      </w:tr>
      <w:tr w:rsidR="00334400" w:rsidRPr="00905ACE" w:rsidTr="0009015A">
        <w:trPr>
          <w:trHeight w:val="666"/>
        </w:trPr>
        <w:tc>
          <w:tcPr>
            <w:tcW w:w="607" w:type="pct"/>
            <w:tcBorders>
              <w:top w:val="single" w:sz="4" w:space="0" w:color="000000"/>
              <w:left w:val="single" w:sz="8"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43</w:t>
            </w:r>
          </w:p>
        </w:tc>
        <w:tc>
          <w:tcPr>
            <w:tcW w:w="11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跳线</w:t>
            </w:r>
          </w:p>
        </w:tc>
        <w:tc>
          <w:tcPr>
            <w:tcW w:w="3257"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334400" w:rsidRPr="00905ACE" w:rsidRDefault="00334400" w:rsidP="0009015A">
            <w:pPr>
              <w:widowControl/>
              <w:adjustRightInd w:val="0"/>
              <w:snapToGrid w:val="0"/>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成品音频线</w:t>
            </w:r>
            <w:r w:rsidRPr="00905ACE">
              <w:rPr>
                <w:rFonts w:asciiTheme="minorEastAsia" w:eastAsiaTheme="minorEastAsia" w:hAnsiTheme="minorEastAsia" w:cs="仿宋" w:hint="eastAsia"/>
                <w:kern w:val="0"/>
                <w:sz w:val="24"/>
                <w:lang w:bidi="ar"/>
              </w:rPr>
              <w:br/>
              <w:t>卡农公母线10米</w:t>
            </w:r>
          </w:p>
        </w:tc>
      </w:tr>
    </w:tbl>
    <w:p w:rsidR="00334400" w:rsidRPr="00905ACE" w:rsidRDefault="00334400" w:rsidP="00334400">
      <w:pPr>
        <w:spacing w:line="276" w:lineRule="auto"/>
        <w:contextualSpacing/>
        <w:rPr>
          <w:rFonts w:asciiTheme="minorEastAsia" w:eastAsiaTheme="minorEastAsia" w:hAnsiTheme="minorEastAsia" w:cs="仿宋"/>
          <w:b/>
          <w:bCs/>
          <w:sz w:val="24"/>
        </w:rPr>
      </w:pPr>
      <w:r w:rsidRPr="00905ACE">
        <w:rPr>
          <w:rFonts w:asciiTheme="minorEastAsia" w:eastAsiaTheme="minorEastAsia" w:hAnsiTheme="minorEastAsia" w:cs="仿宋" w:hint="eastAsia"/>
          <w:b/>
          <w:bCs/>
          <w:sz w:val="24"/>
        </w:rPr>
        <w:t>2.5.2.4、</w:t>
      </w:r>
      <w:r w:rsidRPr="00905ACE">
        <w:rPr>
          <w:rFonts w:asciiTheme="minorEastAsia" w:eastAsiaTheme="minorEastAsia" w:hAnsiTheme="minorEastAsia" w:cs="仿宋" w:hint="eastAsia"/>
          <w:b/>
          <w:kern w:val="0"/>
          <w:sz w:val="24"/>
        </w:rPr>
        <w:t>综合布线系统工程</w:t>
      </w:r>
    </w:p>
    <w:tbl>
      <w:tblPr>
        <w:tblW w:w="5000" w:type="pct"/>
        <w:tblLook w:val="04A0" w:firstRow="1" w:lastRow="0" w:firstColumn="1" w:lastColumn="0" w:noHBand="0" w:noVBand="1"/>
      </w:tblPr>
      <w:tblGrid>
        <w:gridCol w:w="694"/>
        <w:gridCol w:w="4753"/>
        <w:gridCol w:w="3081"/>
      </w:tblGrid>
      <w:tr w:rsidR="00334400" w:rsidRPr="00905ACE" w:rsidTr="0009015A">
        <w:trPr>
          <w:trHeight w:val="51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spacing w:line="276" w:lineRule="auto"/>
              <w:jc w:val="center"/>
              <w:rPr>
                <w:rFonts w:asciiTheme="minorEastAsia" w:eastAsiaTheme="minorEastAsia" w:hAnsiTheme="minorEastAsia" w:cs="仿宋"/>
                <w:sz w:val="24"/>
              </w:rPr>
            </w:pPr>
            <w:r w:rsidRPr="00905ACE">
              <w:rPr>
                <w:rFonts w:asciiTheme="minorEastAsia" w:eastAsiaTheme="minorEastAsia" w:hAnsiTheme="minorEastAsia" w:cs="仿宋" w:hint="eastAsia"/>
                <w:sz w:val="24"/>
              </w:rPr>
              <w:t>序号</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spacing w:line="276" w:lineRule="auto"/>
              <w:jc w:val="center"/>
              <w:rPr>
                <w:rFonts w:asciiTheme="minorEastAsia" w:eastAsiaTheme="minorEastAsia" w:hAnsiTheme="minorEastAsia" w:cs="仿宋"/>
                <w:sz w:val="24"/>
              </w:rPr>
            </w:pPr>
            <w:r w:rsidRPr="00905ACE">
              <w:rPr>
                <w:rFonts w:asciiTheme="minorEastAsia" w:eastAsiaTheme="minorEastAsia" w:hAnsiTheme="minorEastAsia" w:cs="仿宋" w:hint="eastAsia"/>
                <w:sz w:val="24"/>
              </w:rPr>
              <w:t>货物名称</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b/>
                <w:bCs/>
                <w:sz w:val="24"/>
              </w:rPr>
            </w:pPr>
            <w:r w:rsidRPr="00905ACE">
              <w:rPr>
                <w:rFonts w:asciiTheme="minorEastAsia" w:eastAsiaTheme="minorEastAsia" w:hAnsiTheme="minorEastAsia" w:cs="仿宋" w:hint="eastAsia"/>
                <w:b/>
                <w:bCs/>
                <w:kern w:val="0"/>
                <w:sz w:val="24"/>
                <w:lang w:bidi="ar"/>
              </w:rPr>
              <w:t>备注</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内网跳线-弱电间</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六类2米非屏蔽LSZH跳线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2</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内网跳线-面板到设备</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六类3米非屏蔽LSZH跳线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3</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外网跳线-弱电间</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六类2米非屏蔽LSZH跳线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4</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外网跳线-面板到设备</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六类3米非屏蔽LSZH跳线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5</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政务外网跳线-弱电间</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六类2米非屏蔽LSZH跳线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6</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政务外网跳线-面板到设备</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六类3米非屏蔽LSZH跳线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7</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政务外网跳线（能效、楼控、实验室自控）</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六类2米非屏蔽LSZH跳线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8</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proofErr w:type="gramStart"/>
            <w:r w:rsidRPr="00905ACE">
              <w:rPr>
                <w:rFonts w:asciiTheme="minorEastAsia" w:eastAsiaTheme="minorEastAsia" w:hAnsiTheme="minorEastAsia" w:cs="仿宋" w:hint="eastAsia"/>
                <w:kern w:val="0"/>
                <w:sz w:val="24"/>
                <w:lang w:bidi="ar"/>
              </w:rPr>
              <w:t>设备网</w:t>
            </w:r>
            <w:proofErr w:type="gramEnd"/>
            <w:r w:rsidRPr="00905ACE">
              <w:rPr>
                <w:rFonts w:asciiTheme="minorEastAsia" w:eastAsiaTheme="minorEastAsia" w:hAnsiTheme="minorEastAsia" w:cs="仿宋" w:hint="eastAsia"/>
                <w:kern w:val="0"/>
                <w:sz w:val="24"/>
                <w:lang w:bidi="ar"/>
              </w:rPr>
              <w:t>跳线（门禁系统弱电间）</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六类10米非屏蔽LSZH跳线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9</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proofErr w:type="gramStart"/>
            <w:r w:rsidRPr="00905ACE">
              <w:rPr>
                <w:rFonts w:asciiTheme="minorEastAsia" w:eastAsiaTheme="minorEastAsia" w:hAnsiTheme="minorEastAsia" w:cs="仿宋" w:hint="eastAsia"/>
                <w:kern w:val="0"/>
                <w:sz w:val="24"/>
                <w:lang w:bidi="ar"/>
              </w:rPr>
              <w:t>设备网</w:t>
            </w:r>
            <w:proofErr w:type="gramEnd"/>
            <w:r w:rsidRPr="00905ACE">
              <w:rPr>
                <w:rFonts w:asciiTheme="minorEastAsia" w:eastAsiaTheme="minorEastAsia" w:hAnsiTheme="minorEastAsia" w:cs="仿宋" w:hint="eastAsia"/>
                <w:kern w:val="0"/>
                <w:sz w:val="24"/>
                <w:lang w:bidi="ar"/>
              </w:rPr>
              <w:t>跳线（视频监控弱电间）</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六类2米非屏蔽LSZH跳线</w:t>
            </w:r>
          </w:p>
        </w:tc>
      </w:tr>
      <w:tr w:rsidR="00334400" w:rsidRPr="00905ACE" w:rsidTr="0009015A">
        <w:trPr>
          <w:trHeight w:val="270"/>
        </w:trPr>
        <w:tc>
          <w:tcPr>
            <w:tcW w:w="3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kern w:val="0"/>
                <w:sz w:val="24"/>
                <w:lang w:bidi="ar"/>
              </w:rPr>
            </w:pPr>
            <w:r w:rsidRPr="00905ACE">
              <w:rPr>
                <w:rFonts w:asciiTheme="minorEastAsia" w:eastAsiaTheme="minorEastAsia" w:hAnsiTheme="minorEastAsia" w:cs="仿宋" w:hint="eastAsia"/>
                <w:kern w:val="0"/>
                <w:sz w:val="24"/>
                <w:lang w:bidi="ar"/>
              </w:rPr>
              <w:t>10</w:t>
            </w:r>
          </w:p>
        </w:tc>
        <w:tc>
          <w:tcPr>
            <w:tcW w:w="2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center"/>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电话跳线</w:t>
            </w:r>
          </w:p>
        </w:tc>
        <w:tc>
          <w:tcPr>
            <w:tcW w:w="19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34400" w:rsidRPr="00905ACE" w:rsidRDefault="00334400" w:rsidP="0009015A">
            <w:pPr>
              <w:widowControl/>
              <w:spacing w:line="276" w:lineRule="auto"/>
              <w:jc w:val="left"/>
              <w:textAlignment w:val="center"/>
              <w:rPr>
                <w:rFonts w:asciiTheme="minorEastAsia" w:eastAsiaTheme="minorEastAsia" w:hAnsiTheme="minorEastAsia" w:cs="仿宋"/>
                <w:sz w:val="24"/>
              </w:rPr>
            </w:pPr>
            <w:r w:rsidRPr="00905ACE">
              <w:rPr>
                <w:rFonts w:asciiTheme="minorEastAsia" w:eastAsiaTheme="minorEastAsia" w:hAnsiTheme="minorEastAsia" w:cs="仿宋" w:hint="eastAsia"/>
                <w:kern w:val="0"/>
                <w:sz w:val="24"/>
                <w:lang w:bidi="ar"/>
              </w:rPr>
              <w:t>2米电话跳线</w:t>
            </w:r>
          </w:p>
        </w:tc>
      </w:tr>
    </w:tbl>
    <w:p w:rsidR="00334400" w:rsidRPr="00905ACE" w:rsidRDefault="00334400" w:rsidP="00334400">
      <w:pPr>
        <w:widowControl/>
        <w:shd w:val="clear" w:color="auto" w:fill="FFFFFF" w:themeFill="background1"/>
        <w:spacing w:line="360" w:lineRule="auto"/>
        <w:contextualSpacing/>
        <w:jc w:val="left"/>
        <w:rPr>
          <w:rFonts w:eastAsiaTheme="minorEastAsia"/>
          <w:b/>
          <w:sz w:val="24"/>
        </w:rPr>
      </w:pPr>
    </w:p>
    <w:p w:rsidR="00334400" w:rsidRPr="00905ACE" w:rsidRDefault="00334400" w:rsidP="00334400">
      <w:pPr>
        <w:widowControl/>
        <w:shd w:val="clear" w:color="auto" w:fill="FFFFFF" w:themeFill="background1"/>
        <w:spacing w:line="360" w:lineRule="auto"/>
        <w:contextualSpacing/>
        <w:jc w:val="left"/>
        <w:rPr>
          <w:rFonts w:eastAsiaTheme="minorEastAsia"/>
          <w:b/>
          <w:sz w:val="24"/>
        </w:rPr>
      </w:pPr>
      <w:r w:rsidRPr="00905ACE">
        <w:rPr>
          <w:rFonts w:eastAsiaTheme="minorEastAsia" w:hint="eastAsia"/>
          <w:b/>
          <w:sz w:val="24"/>
        </w:rPr>
        <w:t>2.5.3</w:t>
      </w:r>
      <w:r w:rsidRPr="00905ACE">
        <w:rPr>
          <w:rFonts w:eastAsiaTheme="minorEastAsia" w:hint="eastAsia"/>
          <w:b/>
          <w:sz w:val="24"/>
        </w:rPr>
        <w:t>实施要求</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z w:val="24"/>
          <w:szCs w:val="24"/>
          <w:lang w:eastAsia="zh-CN"/>
        </w:rPr>
      </w:pPr>
      <w:r w:rsidRPr="00905ACE">
        <w:rPr>
          <w:rFonts w:asciiTheme="minorEastAsia" w:eastAsiaTheme="minorEastAsia" w:hAnsiTheme="minorEastAsia" w:cs="仿宋" w:hint="eastAsia"/>
          <w:sz w:val="24"/>
          <w:szCs w:val="24"/>
          <w:lang w:eastAsia="zh-CN"/>
        </w:rPr>
        <w:t>2.5.3.1.供应商须负责招标清单内的设备运输、搬运、入库及安装前的现场勘查。本中心将组织技术人员对设备进行到货验收、功能验收与性能测试，验收标准以</w:t>
      </w:r>
      <w:r w:rsidRPr="00905ACE">
        <w:rPr>
          <w:rFonts w:asciiTheme="minorEastAsia" w:eastAsiaTheme="minorEastAsia" w:hAnsiTheme="minorEastAsia" w:cs="仿宋" w:hint="eastAsia"/>
          <w:sz w:val="24"/>
          <w:szCs w:val="24"/>
          <w:lang w:eastAsia="zh-CN"/>
        </w:rPr>
        <w:lastRenderedPageBreak/>
        <w:t>合同及技术规范为准。供应商</w:t>
      </w:r>
      <w:r w:rsidRPr="00905ACE">
        <w:rPr>
          <w:rFonts w:asciiTheme="minorEastAsia" w:eastAsiaTheme="minorEastAsia" w:hAnsiTheme="minorEastAsia" w:cs="仿宋"/>
          <w:sz w:val="24"/>
          <w:szCs w:val="24"/>
          <w:lang w:eastAsia="zh-CN"/>
        </w:rPr>
        <w:t>须</w:t>
      </w:r>
      <w:r w:rsidRPr="00905ACE">
        <w:rPr>
          <w:rFonts w:asciiTheme="minorEastAsia" w:eastAsiaTheme="minorEastAsia" w:hAnsiTheme="minorEastAsia" w:cs="仿宋" w:hint="eastAsia"/>
          <w:sz w:val="24"/>
          <w:szCs w:val="24"/>
          <w:lang w:eastAsia="zh-CN"/>
        </w:rPr>
        <w:t>完成</w:t>
      </w:r>
      <w:r w:rsidRPr="00905ACE">
        <w:rPr>
          <w:rFonts w:asciiTheme="minorEastAsia" w:eastAsiaTheme="minorEastAsia" w:hAnsiTheme="minorEastAsia" w:cs="仿宋"/>
          <w:spacing w:val="-3"/>
          <w:sz w:val="24"/>
          <w:szCs w:val="24"/>
          <w:lang w:eastAsia="zh-CN"/>
        </w:rPr>
        <w:t>深化设计、</w:t>
      </w:r>
      <w:r w:rsidRPr="00905ACE">
        <w:rPr>
          <w:rFonts w:asciiTheme="minorEastAsia" w:eastAsiaTheme="minorEastAsia" w:hAnsiTheme="minorEastAsia" w:cs="仿宋" w:hint="eastAsia"/>
          <w:sz w:val="24"/>
          <w:szCs w:val="24"/>
          <w:lang w:eastAsia="zh-CN"/>
        </w:rPr>
        <w:t>招标清单内的</w:t>
      </w:r>
      <w:r w:rsidRPr="00905ACE">
        <w:rPr>
          <w:rFonts w:asciiTheme="minorEastAsia" w:eastAsiaTheme="minorEastAsia" w:hAnsiTheme="minorEastAsia" w:cs="仿宋"/>
          <w:spacing w:val="-3"/>
          <w:sz w:val="24"/>
          <w:szCs w:val="24"/>
          <w:lang w:eastAsia="zh-CN"/>
        </w:rPr>
        <w:t>供货安装、系统调试、验收</w:t>
      </w:r>
      <w:r w:rsidRPr="00905ACE">
        <w:rPr>
          <w:rFonts w:asciiTheme="minorEastAsia" w:eastAsiaTheme="minorEastAsia" w:hAnsiTheme="minorEastAsia" w:cs="仿宋"/>
          <w:spacing w:val="-5"/>
          <w:sz w:val="24"/>
          <w:szCs w:val="24"/>
          <w:lang w:eastAsia="zh-CN"/>
        </w:rPr>
        <w:t>交付、试运行及售后运</w:t>
      </w:r>
      <w:proofErr w:type="gramStart"/>
      <w:r w:rsidRPr="00905ACE">
        <w:rPr>
          <w:rFonts w:asciiTheme="minorEastAsia" w:eastAsiaTheme="minorEastAsia" w:hAnsiTheme="minorEastAsia" w:cs="仿宋"/>
          <w:spacing w:val="-5"/>
          <w:sz w:val="24"/>
          <w:szCs w:val="24"/>
          <w:lang w:eastAsia="zh-CN"/>
        </w:rPr>
        <w:t>维管理</w:t>
      </w:r>
      <w:proofErr w:type="gramEnd"/>
      <w:r w:rsidRPr="00905ACE">
        <w:rPr>
          <w:rFonts w:asciiTheme="minorEastAsia" w:eastAsiaTheme="minorEastAsia" w:hAnsiTheme="minorEastAsia" w:cs="仿宋"/>
          <w:spacing w:val="-5"/>
          <w:sz w:val="24"/>
          <w:szCs w:val="24"/>
          <w:lang w:eastAsia="zh-CN"/>
        </w:rPr>
        <w:t>等工作</w:t>
      </w:r>
      <w:r w:rsidRPr="00905ACE">
        <w:rPr>
          <w:rFonts w:asciiTheme="minorEastAsia" w:eastAsiaTheme="minorEastAsia" w:hAnsiTheme="minorEastAsia" w:cs="仿宋" w:hint="eastAsia"/>
          <w:spacing w:val="-5"/>
          <w:sz w:val="24"/>
          <w:szCs w:val="24"/>
          <w:lang w:eastAsia="zh-CN"/>
        </w:rPr>
        <w:t>，并</w:t>
      </w:r>
      <w:r w:rsidRPr="00905ACE">
        <w:rPr>
          <w:rFonts w:asciiTheme="minorEastAsia" w:eastAsiaTheme="minorEastAsia" w:hAnsiTheme="minorEastAsia" w:cs="仿宋"/>
          <w:sz w:val="24"/>
          <w:szCs w:val="24"/>
          <w:lang w:eastAsia="zh-CN"/>
        </w:rPr>
        <w:t>编制项目实施方案，方案内容包含但不限于项目计划、施工管理、技术管理、项目材料、项目质量、项目安全、风险管理、项目验收等方面内容。并派遣专人进行具体管理，严格服从采购人、监理方的管理。</w:t>
      </w:r>
      <w:r w:rsidRPr="00905ACE">
        <w:rPr>
          <w:rFonts w:asciiTheme="minorEastAsia" w:eastAsiaTheme="minorEastAsia" w:hAnsiTheme="minorEastAsia" w:cs="仿宋"/>
          <w:spacing w:val="-3"/>
          <w:sz w:val="24"/>
          <w:szCs w:val="24"/>
          <w:lang w:eastAsia="zh-CN"/>
        </w:rPr>
        <w:t>根据用户的实际需求和规范要求，绘制出详细的施工图纸和设备配置方</w:t>
      </w:r>
      <w:r w:rsidRPr="00905ACE">
        <w:rPr>
          <w:rFonts w:asciiTheme="minorEastAsia" w:eastAsiaTheme="minorEastAsia" w:hAnsiTheme="minorEastAsia" w:cs="仿宋"/>
          <w:spacing w:val="-18"/>
          <w:sz w:val="24"/>
          <w:szCs w:val="24"/>
          <w:lang w:eastAsia="zh-CN"/>
        </w:rPr>
        <w:t>案；</w:t>
      </w:r>
      <w:r w:rsidRPr="00905ACE">
        <w:rPr>
          <w:rFonts w:asciiTheme="minorEastAsia" w:eastAsiaTheme="minorEastAsia" w:hAnsiTheme="minorEastAsia" w:cs="仿宋"/>
          <w:spacing w:val="2"/>
          <w:sz w:val="24"/>
          <w:szCs w:val="24"/>
          <w:lang w:eastAsia="zh-CN"/>
        </w:rPr>
        <w:t>根据项目的施工要求，进行人力资源和物</w:t>
      </w:r>
      <w:r w:rsidRPr="00905ACE">
        <w:rPr>
          <w:rFonts w:asciiTheme="minorEastAsia" w:eastAsiaTheme="minorEastAsia" w:hAnsiTheme="minorEastAsia" w:cs="仿宋"/>
          <w:spacing w:val="1"/>
          <w:sz w:val="24"/>
          <w:szCs w:val="24"/>
          <w:lang w:eastAsia="zh-CN"/>
        </w:rPr>
        <w:t>资的调配,确定项目管理团队</w:t>
      </w:r>
      <w:r w:rsidRPr="00905ACE">
        <w:rPr>
          <w:rFonts w:asciiTheme="minorEastAsia" w:eastAsiaTheme="minorEastAsia" w:hAnsiTheme="minorEastAsia" w:cs="仿宋"/>
          <w:spacing w:val="-4"/>
          <w:sz w:val="24"/>
          <w:szCs w:val="24"/>
          <w:lang w:eastAsia="zh-CN"/>
        </w:rPr>
        <w:t>和建设团队,制定详细的工作计划；</w:t>
      </w:r>
      <w:r w:rsidRPr="00905ACE">
        <w:rPr>
          <w:rFonts w:asciiTheme="minorEastAsia" w:eastAsiaTheme="minorEastAsia" w:hAnsiTheme="minorEastAsia" w:cs="仿宋"/>
          <w:spacing w:val="-6"/>
          <w:sz w:val="24"/>
          <w:szCs w:val="24"/>
          <w:lang w:eastAsia="zh-CN"/>
        </w:rPr>
        <w:t>确保机房建设的质量和安全。施工人员需合理安排施工进度，做</w:t>
      </w:r>
      <w:r w:rsidRPr="00905ACE">
        <w:rPr>
          <w:rFonts w:asciiTheme="minorEastAsia" w:eastAsiaTheme="minorEastAsia" w:hAnsiTheme="minorEastAsia" w:cs="仿宋"/>
          <w:spacing w:val="-7"/>
          <w:sz w:val="24"/>
          <w:szCs w:val="24"/>
          <w:lang w:eastAsia="zh-CN"/>
        </w:rPr>
        <w:t>好材料</w:t>
      </w:r>
      <w:r w:rsidRPr="00905ACE">
        <w:rPr>
          <w:rFonts w:asciiTheme="minorEastAsia" w:eastAsiaTheme="minorEastAsia" w:hAnsiTheme="minorEastAsia" w:cs="仿宋"/>
          <w:spacing w:val="-4"/>
          <w:sz w:val="24"/>
          <w:szCs w:val="24"/>
          <w:lang w:eastAsia="zh-CN"/>
        </w:rPr>
        <w:t>采购、设备安装、线路铺设、系统调试等工作；</w:t>
      </w:r>
      <w:r w:rsidRPr="00905ACE">
        <w:rPr>
          <w:rFonts w:asciiTheme="minorEastAsia" w:eastAsiaTheme="minorEastAsia" w:hAnsiTheme="minorEastAsia" w:cs="仿宋"/>
          <w:spacing w:val="-2"/>
          <w:sz w:val="24"/>
          <w:szCs w:val="24"/>
          <w:lang w:eastAsia="zh-CN"/>
        </w:rPr>
        <w:t>根据项目规划,建立机房的运</w:t>
      </w:r>
      <w:proofErr w:type="gramStart"/>
      <w:r w:rsidRPr="00905ACE">
        <w:rPr>
          <w:rFonts w:asciiTheme="minorEastAsia" w:eastAsiaTheme="minorEastAsia" w:hAnsiTheme="minorEastAsia" w:cs="仿宋"/>
          <w:spacing w:val="-2"/>
          <w:sz w:val="24"/>
          <w:szCs w:val="24"/>
          <w:lang w:eastAsia="zh-CN"/>
        </w:rPr>
        <w:t>维管理</w:t>
      </w:r>
      <w:proofErr w:type="gramEnd"/>
      <w:r w:rsidRPr="00905ACE">
        <w:rPr>
          <w:rFonts w:asciiTheme="minorEastAsia" w:eastAsiaTheme="minorEastAsia" w:hAnsiTheme="minorEastAsia" w:cs="仿宋"/>
          <w:spacing w:val="-2"/>
          <w:sz w:val="24"/>
          <w:szCs w:val="24"/>
          <w:lang w:eastAsia="zh-CN"/>
        </w:rPr>
        <w:t>体系,包括硬件管理、软件</w:t>
      </w:r>
      <w:r w:rsidRPr="00905ACE">
        <w:rPr>
          <w:rFonts w:asciiTheme="minorEastAsia" w:eastAsiaTheme="minorEastAsia" w:hAnsiTheme="minorEastAsia" w:cs="仿宋"/>
          <w:spacing w:val="-3"/>
          <w:sz w:val="24"/>
          <w:szCs w:val="24"/>
          <w:lang w:eastAsia="zh-CN"/>
        </w:rPr>
        <w:t>管理、设</w:t>
      </w:r>
      <w:r w:rsidRPr="00905ACE">
        <w:rPr>
          <w:rFonts w:asciiTheme="minorEastAsia" w:eastAsiaTheme="minorEastAsia" w:hAnsiTheme="minorEastAsia" w:cs="仿宋"/>
          <w:spacing w:val="-12"/>
          <w:sz w:val="24"/>
          <w:szCs w:val="24"/>
          <w:lang w:eastAsia="zh-CN"/>
        </w:rPr>
        <w:t>备维护等；</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pacing w:val="-3"/>
          <w:sz w:val="24"/>
          <w:szCs w:val="24"/>
          <w:lang w:eastAsia="zh-CN"/>
        </w:rPr>
      </w:pPr>
      <w:r w:rsidRPr="00905ACE">
        <w:rPr>
          <w:rFonts w:asciiTheme="minorEastAsia" w:eastAsiaTheme="minorEastAsia" w:hAnsiTheme="minorEastAsia" w:cs="仿宋" w:hint="eastAsia"/>
          <w:sz w:val="24"/>
          <w:szCs w:val="24"/>
          <w:lang w:eastAsia="zh-CN"/>
        </w:rPr>
        <w:t>2.5.3.2.项目实施期间，要求供应商</w:t>
      </w:r>
      <w:r w:rsidRPr="00905ACE">
        <w:rPr>
          <w:rFonts w:asciiTheme="minorEastAsia" w:eastAsiaTheme="minorEastAsia" w:hAnsiTheme="minorEastAsia" w:cs="仿宋"/>
          <w:spacing w:val="-1"/>
          <w:sz w:val="24"/>
          <w:szCs w:val="24"/>
          <w:lang w:eastAsia="zh-CN"/>
        </w:rPr>
        <w:t>组织一支技术水平高、业务能力强、经验丰富的</w:t>
      </w:r>
      <w:r w:rsidRPr="00905ACE">
        <w:rPr>
          <w:rFonts w:asciiTheme="minorEastAsia" w:eastAsiaTheme="minorEastAsia" w:hAnsiTheme="minorEastAsia" w:cs="仿宋"/>
          <w:spacing w:val="-3"/>
          <w:sz w:val="24"/>
          <w:szCs w:val="24"/>
          <w:lang w:eastAsia="zh-CN"/>
        </w:rPr>
        <w:t>实施队伍</w:t>
      </w:r>
      <w:r w:rsidRPr="00905ACE">
        <w:rPr>
          <w:rFonts w:asciiTheme="minorEastAsia" w:eastAsiaTheme="minorEastAsia" w:hAnsiTheme="minorEastAsia" w:cs="仿宋" w:hint="eastAsia"/>
          <w:spacing w:val="-3"/>
          <w:sz w:val="24"/>
          <w:szCs w:val="24"/>
          <w:lang w:eastAsia="zh-CN"/>
        </w:rPr>
        <w:t>，</w:t>
      </w:r>
      <w:r w:rsidRPr="00905ACE">
        <w:rPr>
          <w:rFonts w:asciiTheme="minorEastAsia" w:eastAsiaTheme="minorEastAsia" w:hAnsiTheme="minorEastAsia" w:cs="仿宋" w:hint="eastAsia"/>
          <w:sz w:val="24"/>
          <w:szCs w:val="24"/>
          <w:lang w:eastAsia="zh-CN"/>
        </w:rPr>
        <w:t>安排</w:t>
      </w:r>
      <w:r w:rsidRPr="00905ACE">
        <w:rPr>
          <w:rFonts w:asciiTheme="minorEastAsia" w:eastAsiaTheme="minorEastAsia" w:hAnsiTheme="minorEastAsia" w:cs="仿宋" w:hint="eastAsia"/>
          <w:spacing w:val="-3"/>
          <w:sz w:val="24"/>
          <w:szCs w:val="24"/>
          <w:lang w:eastAsia="zh-CN"/>
        </w:rPr>
        <w:t>1</w:t>
      </w:r>
      <w:r w:rsidRPr="00905ACE">
        <w:rPr>
          <w:rFonts w:asciiTheme="minorEastAsia" w:eastAsiaTheme="minorEastAsia" w:hAnsiTheme="minorEastAsia" w:cs="仿宋"/>
          <w:spacing w:val="-3"/>
          <w:sz w:val="24"/>
          <w:szCs w:val="24"/>
          <w:lang w:eastAsia="zh-CN"/>
        </w:rPr>
        <w:t>名项目经理负总责</w:t>
      </w:r>
      <w:r w:rsidRPr="00905ACE">
        <w:rPr>
          <w:rFonts w:asciiTheme="minorEastAsia" w:eastAsiaTheme="minorEastAsia" w:hAnsiTheme="minorEastAsia" w:cs="仿宋" w:hint="eastAsia"/>
          <w:spacing w:val="-3"/>
          <w:sz w:val="24"/>
          <w:szCs w:val="24"/>
          <w:lang w:eastAsia="zh-CN"/>
        </w:rPr>
        <w:t>、1</w:t>
      </w:r>
      <w:r w:rsidRPr="00905ACE">
        <w:rPr>
          <w:rFonts w:asciiTheme="minorEastAsia" w:eastAsiaTheme="minorEastAsia" w:hAnsiTheme="minorEastAsia" w:cs="仿宋"/>
          <w:spacing w:val="-3"/>
          <w:sz w:val="24"/>
          <w:szCs w:val="24"/>
          <w:lang w:eastAsia="zh-CN"/>
        </w:rPr>
        <w:t>名技术负责人</w:t>
      </w:r>
      <w:r w:rsidRPr="00905ACE">
        <w:rPr>
          <w:rFonts w:asciiTheme="minorEastAsia" w:eastAsiaTheme="minorEastAsia" w:hAnsiTheme="minorEastAsia" w:cs="仿宋" w:hint="eastAsia"/>
          <w:spacing w:val="-3"/>
          <w:sz w:val="24"/>
          <w:szCs w:val="24"/>
          <w:lang w:eastAsia="zh-CN"/>
        </w:rPr>
        <w:t>和</w:t>
      </w:r>
      <w:r w:rsidRPr="00905ACE">
        <w:rPr>
          <w:rFonts w:asciiTheme="minorEastAsia" w:eastAsiaTheme="minorEastAsia" w:hAnsiTheme="minorEastAsia" w:cs="仿宋" w:hint="eastAsia"/>
          <w:sz w:val="24"/>
          <w:szCs w:val="24"/>
          <w:lang w:eastAsia="zh-CN"/>
        </w:rPr>
        <w:t>1名</w:t>
      </w:r>
      <w:proofErr w:type="gramStart"/>
      <w:r w:rsidRPr="00905ACE">
        <w:rPr>
          <w:rFonts w:asciiTheme="minorEastAsia" w:eastAsiaTheme="minorEastAsia" w:hAnsiTheme="minorEastAsia" w:cs="仿宋" w:hint="eastAsia"/>
          <w:sz w:val="24"/>
          <w:szCs w:val="24"/>
          <w:lang w:eastAsia="zh-CN"/>
        </w:rPr>
        <w:t>专职项目</w:t>
      </w:r>
      <w:proofErr w:type="gramEnd"/>
      <w:r w:rsidRPr="00905ACE">
        <w:rPr>
          <w:rFonts w:asciiTheme="minorEastAsia" w:eastAsiaTheme="minorEastAsia" w:hAnsiTheme="minorEastAsia" w:cs="仿宋" w:hint="eastAsia"/>
          <w:sz w:val="24"/>
          <w:szCs w:val="24"/>
          <w:lang w:eastAsia="zh-CN"/>
        </w:rPr>
        <w:t>实施工程师驻场进行现场技术支持及保障，确保系统升级后业务系统的稳定运行（工作日5×8小时驻场保障，其他时间电话响应及远程支持），设备出现故障时或采购人提出技术服务要求后2小时内响应；</w:t>
      </w:r>
      <w:r w:rsidRPr="00905ACE">
        <w:rPr>
          <w:rFonts w:asciiTheme="minorEastAsia" w:eastAsiaTheme="minorEastAsia" w:hAnsiTheme="minorEastAsia" w:cs="仿宋"/>
          <w:spacing w:val="-4"/>
          <w:sz w:val="24"/>
          <w:szCs w:val="24"/>
          <w:lang w:eastAsia="zh-CN"/>
        </w:rPr>
        <w:t>为保障本项</w:t>
      </w:r>
      <w:r w:rsidRPr="00905ACE">
        <w:rPr>
          <w:rFonts w:asciiTheme="minorEastAsia" w:eastAsiaTheme="minorEastAsia" w:hAnsiTheme="minorEastAsia" w:cs="仿宋"/>
          <w:spacing w:val="-5"/>
          <w:sz w:val="24"/>
          <w:szCs w:val="24"/>
          <w:lang w:eastAsia="zh-CN"/>
        </w:rPr>
        <w:t>目高质量完成，</w:t>
      </w:r>
      <w:r w:rsidRPr="00905ACE">
        <w:rPr>
          <w:rFonts w:asciiTheme="minorEastAsia" w:eastAsiaTheme="minorEastAsia" w:hAnsiTheme="minorEastAsia" w:cs="仿宋" w:hint="eastAsia"/>
          <w:b/>
          <w:bCs/>
          <w:spacing w:val="-5"/>
          <w:sz w:val="24"/>
          <w:szCs w:val="24"/>
          <w:lang w:eastAsia="zh-CN"/>
        </w:rPr>
        <w:t>供应商</w:t>
      </w:r>
      <w:r w:rsidRPr="00905ACE">
        <w:rPr>
          <w:rFonts w:asciiTheme="minorEastAsia" w:eastAsiaTheme="minorEastAsia" w:hAnsiTheme="minorEastAsia" w:cs="仿宋"/>
          <w:b/>
          <w:bCs/>
          <w:spacing w:val="-5"/>
          <w:sz w:val="24"/>
          <w:szCs w:val="24"/>
          <w:lang w:eastAsia="zh-CN"/>
        </w:rPr>
        <w:t>须出具项目经理及技术负责人在本项目实</w:t>
      </w:r>
      <w:r w:rsidRPr="00905ACE">
        <w:rPr>
          <w:rFonts w:asciiTheme="minorEastAsia" w:eastAsiaTheme="minorEastAsia" w:hAnsiTheme="minorEastAsia" w:cs="仿宋"/>
          <w:b/>
          <w:bCs/>
          <w:spacing w:val="-6"/>
          <w:sz w:val="24"/>
          <w:szCs w:val="24"/>
          <w:lang w:eastAsia="zh-CN"/>
        </w:rPr>
        <w:t>施期间不承接其</w:t>
      </w:r>
      <w:r w:rsidRPr="00905ACE">
        <w:rPr>
          <w:rFonts w:asciiTheme="minorEastAsia" w:eastAsiaTheme="minorEastAsia" w:hAnsiTheme="minorEastAsia" w:cs="仿宋"/>
          <w:b/>
          <w:bCs/>
          <w:spacing w:val="-3"/>
          <w:sz w:val="24"/>
          <w:szCs w:val="24"/>
          <w:lang w:eastAsia="zh-CN"/>
        </w:rPr>
        <w:t>他项目仅投入本项目建设实施的承诺函并加盖公章</w:t>
      </w:r>
      <w:r w:rsidRPr="00905ACE">
        <w:rPr>
          <w:rFonts w:asciiTheme="minorEastAsia" w:eastAsiaTheme="minorEastAsia" w:hAnsiTheme="minorEastAsia" w:cs="仿宋"/>
          <w:spacing w:val="-3"/>
          <w:sz w:val="24"/>
          <w:szCs w:val="24"/>
          <w:lang w:eastAsia="zh-CN"/>
        </w:rPr>
        <w:t>。</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z w:val="24"/>
          <w:szCs w:val="24"/>
          <w:lang w:eastAsia="zh-CN"/>
        </w:rPr>
      </w:pPr>
      <w:r w:rsidRPr="00905ACE">
        <w:rPr>
          <w:rFonts w:asciiTheme="minorEastAsia" w:eastAsiaTheme="minorEastAsia" w:hAnsiTheme="minorEastAsia" w:cs="仿宋" w:hint="eastAsia"/>
          <w:spacing w:val="-3"/>
          <w:sz w:val="24"/>
          <w:szCs w:val="24"/>
          <w:lang w:eastAsia="zh-CN"/>
        </w:rPr>
        <w:t>2.5.3.3.项目经理具有机电工程专业一级建造师资</w:t>
      </w:r>
      <w:proofErr w:type="gramStart"/>
      <w:r w:rsidRPr="00905ACE">
        <w:rPr>
          <w:rFonts w:asciiTheme="minorEastAsia" w:eastAsiaTheme="minorEastAsia" w:hAnsiTheme="minorEastAsia" w:cs="仿宋" w:hint="eastAsia"/>
          <w:spacing w:val="-3"/>
          <w:sz w:val="24"/>
          <w:szCs w:val="24"/>
          <w:lang w:eastAsia="zh-CN"/>
        </w:rPr>
        <w:t>格且近</w:t>
      </w:r>
      <w:proofErr w:type="gramEnd"/>
      <w:r w:rsidRPr="00905ACE">
        <w:rPr>
          <w:rFonts w:asciiTheme="minorEastAsia" w:eastAsiaTheme="minorEastAsia" w:hAnsiTheme="minorEastAsia" w:cs="仿宋" w:hint="eastAsia"/>
          <w:spacing w:val="-3"/>
          <w:sz w:val="24"/>
          <w:szCs w:val="24"/>
          <w:lang w:eastAsia="zh-CN"/>
        </w:rPr>
        <w:t>3年完成过类似项目；技术负责人同时具备机电工程专业一级建造</w:t>
      </w:r>
      <w:proofErr w:type="gramStart"/>
      <w:r w:rsidRPr="00905ACE">
        <w:rPr>
          <w:rFonts w:asciiTheme="minorEastAsia" w:eastAsiaTheme="minorEastAsia" w:hAnsiTheme="minorEastAsia" w:cs="仿宋" w:hint="eastAsia"/>
          <w:spacing w:val="-3"/>
          <w:sz w:val="24"/>
          <w:szCs w:val="24"/>
          <w:lang w:eastAsia="zh-CN"/>
        </w:rPr>
        <w:t>师注册</w:t>
      </w:r>
      <w:proofErr w:type="gramEnd"/>
      <w:r w:rsidRPr="00905ACE">
        <w:rPr>
          <w:rFonts w:asciiTheme="minorEastAsia" w:eastAsiaTheme="minorEastAsia" w:hAnsiTheme="minorEastAsia" w:cs="仿宋" w:hint="eastAsia"/>
          <w:spacing w:val="-3"/>
          <w:sz w:val="24"/>
          <w:szCs w:val="24"/>
          <w:lang w:eastAsia="zh-CN"/>
        </w:rPr>
        <w:t>证书、高级工程师职称；其他与本项目相关的实施人员具备</w:t>
      </w:r>
      <w:bookmarkStart w:id="26" w:name="OLE_LINK25"/>
      <w:bookmarkStart w:id="27" w:name="OLE_LINK24"/>
      <w:r w:rsidRPr="00905ACE">
        <w:rPr>
          <w:rFonts w:asciiTheme="minorEastAsia" w:eastAsiaTheme="minorEastAsia" w:hAnsiTheme="minorEastAsia" w:cs="仿宋" w:hint="eastAsia"/>
          <w:spacing w:val="-3"/>
          <w:sz w:val="24"/>
          <w:szCs w:val="24"/>
          <w:lang w:eastAsia="zh-CN"/>
        </w:rPr>
        <w:t>机电或建筑智能化施工</w:t>
      </w:r>
      <w:bookmarkEnd w:id="26"/>
      <w:bookmarkEnd w:id="27"/>
      <w:r w:rsidRPr="00905ACE">
        <w:rPr>
          <w:rFonts w:asciiTheme="minorEastAsia" w:eastAsiaTheme="minorEastAsia" w:hAnsiTheme="minorEastAsia" w:cs="仿宋" w:hint="eastAsia"/>
          <w:spacing w:val="-3"/>
          <w:sz w:val="24"/>
          <w:szCs w:val="24"/>
          <w:lang w:eastAsia="zh-CN"/>
        </w:rPr>
        <w:t>相关执业资格证书。</w:t>
      </w:r>
    </w:p>
    <w:p w:rsidR="00334400" w:rsidRPr="00905ACE" w:rsidRDefault="00334400" w:rsidP="00334400">
      <w:pPr>
        <w:numPr>
          <w:ilvl w:val="255"/>
          <w:numId w:val="0"/>
        </w:numPr>
        <w:spacing w:line="360" w:lineRule="auto"/>
        <w:contextualSpacing/>
        <w:rPr>
          <w:rFonts w:asciiTheme="minorEastAsia" w:eastAsiaTheme="minorEastAsia" w:hAnsiTheme="minorEastAsia" w:cs="仿宋"/>
          <w:b/>
          <w:sz w:val="24"/>
        </w:rPr>
      </w:pPr>
      <w:r w:rsidRPr="00905ACE">
        <w:rPr>
          <w:rFonts w:asciiTheme="minorEastAsia" w:eastAsiaTheme="minorEastAsia" w:hAnsiTheme="minorEastAsia" w:cs="仿宋" w:hint="eastAsia"/>
          <w:sz w:val="24"/>
        </w:rPr>
        <w:t>2.5.3.4.</w:t>
      </w:r>
      <w:r w:rsidRPr="00905ACE">
        <w:rPr>
          <w:rFonts w:asciiTheme="minorEastAsia" w:eastAsiaTheme="minorEastAsia" w:hAnsiTheme="minorEastAsia" w:cs="仿宋" w:hint="eastAsia"/>
          <w:b/>
          <w:sz w:val="24"/>
        </w:rPr>
        <w:t>供应商承诺承担项目实施过程中可能产生的管理费、维修费等额外产生的所有其他费用。</w:t>
      </w:r>
    </w:p>
    <w:p w:rsidR="00334400" w:rsidRPr="00905ACE" w:rsidRDefault="00334400" w:rsidP="00334400">
      <w:pPr>
        <w:numPr>
          <w:ilvl w:val="255"/>
          <w:numId w:val="0"/>
        </w:numPr>
        <w:spacing w:line="360" w:lineRule="auto"/>
        <w:contextualSpacing/>
        <w:rPr>
          <w:rFonts w:asciiTheme="minorEastAsia" w:eastAsiaTheme="minorEastAsia" w:hAnsiTheme="minorEastAsia" w:cs="仿宋"/>
          <w:b/>
          <w:sz w:val="24"/>
        </w:rPr>
      </w:pPr>
      <w:r w:rsidRPr="00905ACE">
        <w:rPr>
          <w:rFonts w:asciiTheme="minorEastAsia" w:eastAsiaTheme="minorEastAsia" w:hAnsiTheme="minorEastAsia" w:cs="仿宋" w:hint="eastAsia"/>
          <w:b/>
          <w:sz w:val="24"/>
        </w:rPr>
        <w:t>2.5.3.5主机房应参照</w:t>
      </w:r>
      <w:r w:rsidRPr="00905ACE">
        <w:rPr>
          <w:rFonts w:asciiTheme="minorEastAsia" w:eastAsiaTheme="minorEastAsia" w:hAnsiTheme="minorEastAsia" w:cs="仿宋"/>
          <w:b/>
          <w:sz w:val="24"/>
        </w:rPr>
        <w:t>《数据中心设计规范》</w:t>
      </w:r>
      <w:r w:rsidRPr="00905ACE">
        <w:rPr>
          <w:rFonts w:asciiTheme="minorEastAsia" w:eastAsiaTheme="minorEastAsia" w:hAnsiTheme="minorEastAsia" w:cs="仿宋"/>
          <w:b/>
          <w:spacing w:val="5"/>
          <w:sz w:val="24"/>
        </w:rPr>
        <w:t xml:space="preserve"> </w:t>
      </w:r>
      <w:r w:rsidRPr="00905ACE">
        <w:rPr>
          <w:rFonts w:asciiTheme="minorEastAsia" w:eastAsiaTheme="minorEastAsia" w:hAnsiTheme="minorEastAsia" w:cs="仿宋"/>
          <w:b/>
          <w:spacing w:val="-2"/>
          <w:sz w:val="24"/>
        </w:rPr>
        <w:t>GB50174-2017中B级要求</w:t>
      </w:r>
      <w:r w:rsidRPr="00905ACE">
        <w:rPr>
          <w:rFonts w:asciiTheme="minorEastAsia" w:eastAsiaTheme="minorEastAsia" w:hAnsiTheme="minorEastAsia" w:cs="仿宋" w:hint="eastAsia"/>
          <w:b/>
          <w:spacing w:val="-4"/>
          <w:sz w:val="24"/>
        </w:rPr>
        <w:t>及</w:t>
      </w:r>
      <w:r w:rsidRPr="00905ACE">
        <w:rPr>
          <w:rFonts w:asciiTheme="minorEastAsia" w:eastAsiaTheme="minorEastAsia" w:hAnsiTheme="minorEastAsia" w:cs="仿宋"/>
          <w:b/>
          <w:spacing w:val="-24"/>
          <w:sz w:val="24"/>
        </w:rPr>
        <w:t xml:space="preserve"> </w:t>
      </w:r>
      <w:r w:rsidRPr="00905ACE">
        <w:rPr>
          <w:rFonts w:asciiTheme="minorEastAsia" w:eastAsiaTheme="minorEastAsia" w:hAnsiTheme="minorEastAsia" w:cs="仿宋"/>
          <w:b/>
          <w:spacing w:val="-4"/>
          <w:sz w:val="24"/>
        </w:rPr>
        <w:t>2.0</w:t>
      </w:r>
      <w:r w:rsidRPr="00905ACE">
        <w:rPr>
          <w:rFonts w:asciiTheme="minorEastAsia" w:eastAsiaTheme="minorEastAsia" w:hAnsiTheme="minorEastAsia" w:cs="仿宋"/>
          <w:b/>
          <w:spacing w:val="-47"/>
          <w:sz w:val="24"/>
        </w:rPr>
        <w:t xml:space="preserve"> </w:t>
      </w:r>
      <w:r w:rsidRPr="00905ACE">
        <w:rPr>
          <w:rFonts w:asciiTheme="minorEastAsia" w:eastAsiaTheme="minorEastAsia" w:hAnsiTheme="minorEastAsia" w:cs="仿宋"/>
          <w:b/>
          <w:spacing w:val="-4"/>
          <w:sz w:val="24"/>
        </w:rPr>
        <w:t>版本</w:t>
      </w:r>
      <w:proofErr w:type="gramStart"/>
      <w:r w:rsidRPr="00905ACE">
        <w:rPr>
          <w:rFonts w:asciiTheme="minorEastAsia" w:eastAsiaTheme="minorEastAsia" w:hAnsiTheme="minorEastAsia" w:cs="仿宋"/>
          <w:b/>
          <w:spacing w:val="-4"/>
          <w:sz w:val="24"/>
        </w:rPr>
        <w:t>三级等保</w:t>
      </w:r>
      <w:r w:rsidRPr="00905ACE">
        <w:rPr>
          <w:rFonts w:asciiTheme="minorEastAsia" w:eastAsiaTheme="minorEastAsia" w:hAnsiTheme="minorEastAsia" w:cs="仿宋" w:hint="eastAsia"/>
          <w:b/>
          <w:spacing w:val="-4"/>
          <w:sz w:val="24"/>
        </w:rPr>
        <w:t>中</w:t>
      </w:r>
      <w:proofErr w:type="gramEnd"/>
      <w:r w:rsidRPr="00905ACE">
        <w:rPr>
          <w:rFonts w:asciiTheme="minorEastAsia" w:eastAsiaTheme="minorEastAsia" w:hAnsiTheme="minorEastAsia" w:cs="仿宋" w:hint="eastAsia"/>
          <w:b/>
          <w:spacing w:val="-4"/>
          <w:sz w:val="24"/>
        </w:rPr>
        <w:t>机房环境的相关要求</w:t>
      </w:r>
      <w:r w:rsidRPr="00905ACE">
        <w:rPr>
          <w:rFonts w:asciiTheme="minorEastAsia" w:eastAsiaTheme="minorEastAsia" w:hAnsiTheme="minorEastAsia" w:cs="仿宋" w:hint="eastAsia"/>
          <w:b/>
          <w:spacing w:val="-2"/>
          <w:sz w:val="24"/>
        </w:rPr>
        <w:t>进行建设</w:t>
      </w:r>
      <w:r w:rsidRPr="00905ACE">
        <w:rPr>
          <w:rFonts w:asciiTheme="minorEastAsia" w:eastAsiaTheme="minorEastAsia" w:hAnsiTheme="minorEastAsia" w:cs="仿宋"/>
          <w:b/>
          <w:spacing w:val="-2"/>
          <w:sz w:val="24"/>
        </w:rPr>
        <w:t>。</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pacing w:val="-2"/>
          <w:sz w:val="24"/>
          <w:szCs w:val="24"/>
          <w:lang w:eastAsia="zh-CN"/>
        </w:rPr>
      </w:pPr>
      <w:r w:rsidRPr="00905ACE">
        <w:rPr>
          <w:rFonts w:asciiTheme="minorEastAsia" w:eastAsiaTheme="minorEastAsia" w:hAnsiTheme="minorEastAsia" w:cs="仿宋" w:hint="eastAsia"/>
          <w:sz w:val="24"/>
          <w:szCs w:val="24"/>
          <w:lang w:eastAsia="zh-CN"/>
        </w:rPr>
        <w:t>2.5.3.6.</w:t>
      </w:r>
      <w:r w:rsidRPr="00905ACE">
        <w:rPr>
          <w:rFonts w:asciiTheme="minorEastAsia" w:eastAsiaTheme="minorEastAsia" w:hAnsiTheme="minorEastAsia" w:cs="仿宋" w:hint="eastAsia"/>
          <w:sz w:val="24"/>
          <w:szCs w:val="24"/>
          <w:lang w:eastAsia="zh-CN"/>
          <w14:ligatures w14:val="standardContextual"/>
        </w:rPr>
        <w:t>项目测试及验收：</w:t>
      </w:r>
      <w:r w:rsidRPr="00905ACE">
        <w:rPr>
          <w:rFonts w:asciiTheme="minorEastAsia" w:eastAsiaTheme="minorEastAsia" w:hAnsiTheme="minorEastAsia" w:cs="仿宋"/>
          <w:spacing w:val="-1"/>
          <w:sz w:val="24"/>
          <w:szCs w:val="24"/>
          <w:lang w:eastAsia="zh-CN"/>
        </w:rPr>
        <w:t>严格按照国家现行标准规范进行随工检验、系统初验、系统终验，并做记</w:t>
      </w:r>
      <w:r w:rsidRPr="00905ACE">
        <w:rPr>
          <w:rFonts w:asciiTheme="minorEastAsia" w:eastAsiaTheme="minorEastAsia" w:hAnsiTheme="minorEastAsia" w:cs="仿宋"/>
          <w:spacing w:val="-15"/>
          <w:sz w:val="24"/>
          <w:szCs w:val="24"/>
          <w:lang w:eastAsia="zh-CN"/>
        </w:rPr>
        <w:t>录。</w:t>
      </w:r>
      <w:r w:rsidRPr="00905ACE">
        <w:rPr>
          <w:rFonts w:asciiTheme="minorEastAsia" w:eastAsiaTheme="minorEastAsia" w:hAnsiTheme="minorEastAsia" w:cs="仿宋"/>
          <w:spacing w:val="-2"/>
          <w:sz w:val="24"/>
          <w:szCs w:val="24"/>
          <w:lang w:eastAsia="zh-CN"/>
        </w:rPr>
        <w:t>本项目实施全部完成后，对项目整体性能、技术指标进行综合</w:t>
      </w:r>
      <w:r w:rsidRPr="00905ACE">
        <w:rPr>
          <w:rFonts w:asciiTheme="minorEastAsia" w:eastAsiaTheme="minorEastAsia" w:hAnsiTheme="minorEastAsia" w:cs="仿宋"/>
          <w:spacing w:val="-3"/>
          <w:sz w:val="24"/>
          <w:szCs w:val="24"/>
          <w:lang w:eastAsia="zh-CN"/>
        </w:rPr>
        <w:t>测试。其</w:t>
      </w:r>
      <w:r w:rsidRPr="00905ACE">
        <w:rPr>
          <w:rFonts w:asciiTheme="minorEastAsia" w:eastAsiaTheme="minorEastAsia" w:hAnsiTheme="minorEastAsia" w:cs="仿宋"/>
          <w:spacing w:val="-8"/>
          <w:sz w:val="24"/>
          <w:szCs w:val="24"/>
          <w:lang w:eastAsia="zh-CN"/>
        </w:rPr>
        <w:t>测试条件要求、测试项目及测试方法、测试仪器仪表及签字要求等，均严格遵</w:t>
      </w:r>
      <w:r w:rsidRPr="00905ACE">
        <w:rPr>
          <w:rFonts w:asciiTheme="minorEastAsia" w:eastAsiaTheme="minorEastAsia" w:hAnsiTheme="minorEastAsia" w:cs="仿宋"/>
          <w:spacing w:val="-4"/>
          <w:sz w:val="24"/>
          <w:szCs w:val="24"/>
          <w:lang w:eastAsia="zh-CN"/>
        </w:rPr>
        <w:t>照国家现行标准规范进行。</w:t>
      </w:r>
      <w:r w:rsidRPr="00905ACE">
        <w:rPr>
          <w:rFonts w:asciiTheme="minorEastAsia" w:eastAsiaTheme="minorEastAsia" w:hAnsiTheme="minorEastAsia" w:cs="仿宋"/>
          <w:spacing w:val="-3"/>
          <w:sz w:val="24"/>
          <w:szCs w:val="24"/>
          <w:lang w:eastAsia="zh-CN"/>
        </w:rPr>
        <w:t>测试通过后，</w:t>
      </w:r>
      <w:r w:rsidRPr="00905ACE">
        <w:rPr>
          <w:rFonts w:asciiTheme="minorEastAsia" w:eastAsiaTheme="minorEastAsia" w:hAnsiTheme="minorEastAsia" w:cs="仿宋" w:hint="eastAsia"/>
          <w:spacing w:val="-3"/>
          <w:sz w:val="24"/>
          <w:szCs w:val="24"/>
          <w:lang w:eastAsia="zh-CN"/>
        </w:rPr>
        <w:t>供应商</w:t>
      </w:r>
      <w:r w:rsidRPr="00905ACE">
        <w:rPr>
          <w:rFonts w:asciiTheme="minorEastAsia" w:eastAsiaTheme="minorEastAsia" w:hAnsiTheme="minorEastAsia" w:cs="仿宋"/>
          <w:spacing w:val="-3"/>
          <w:sz w:val="24"/>
          <w:szCs w:val="24"/>
          <w:lang w:eastAsia="zh-CN"/>
        </w:rPr>
        <w:t>向监理工程师提出项目初验申请，由采购人和监理</w:t>
      </w:r>
      <w:r w:rsidRPr="00905ACE">
        <w:rPr>
          <w:rFonts w:asciiTheme="minorEastAsia" w:eastAsiaTheme="minorEastAsia" w:hAnsiTheme="minorEastAsia" w:cs="仿宋"/>
          <w:spacing w:val="-2"/>
          <w:sz w:val="24"/>
          <w:szCs w:val="24"/>
          <w:lang w:eastAsia="zh-CN"/>
        </w:rPr>
        <w:t>工程师组织、实施单位参加，进行初验，初验通过后进入项目试运行期。</w:t>
      </w:r>
    </w:p>
    <w:p w:rsidR="00334400" w:rsidRPr="00905ACE" w:rsidRDefault="00334400" w:rsidP="00334400">
      <w:pPr>
        <w:spacing w:line="360" w:lineRule="auto"/>
        <w:ind w:leftChars="19" w:left="40" w:right="123" w:firstLineChars="200" w:firstLine="472"/>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lastRenderedPageBreak/>
        <w:t>本项目实施全部完成后</w:t>
      </w:r>
      <w:r w:rsidRPr="00905ACE">
        <w:rPr>
          <w:rFonts w:asciiTheme="minorEastAsia" w:eastAsiaTheme="minorEastAsia" w:hAnsiTheme="minorEastAsia" w:cs="仿宋" w:hint="eastAsia"/>
          <w:sz w:val="24"/>
          <w14:ligatures w14:val="standardContextual"/>
        </w:rPr>
        <w:t>10个工作日内组织项目验收</w:t>
      </w:r>
      <w:r w:rsidRPr="00905ACE">
        <w:rPr>
          <w:rFonts w:asciiTheme="minorEastAsia" w:eastAsiaTheme="minorEastAsia" w:hAnsiTheme="minorEastAsia" w:cs="仿宋"/>
          <w:spacing w:val="-2"/>
          <w:sz w:val="24"/>
        </w:rPr>
        <w:t>，实施单位按照项目管理要求整理实施过</w:t>
      </w:r>
      <w:r w:rsidRPr="00905ACE">
        <w:rPr>
          <w:rFonts w:asciiTheme="minorEastAsia" w:eastAsiaTheme="minorEastAsia" w:hAnsiTheme="minorEastAsia" w:cs="仿宋"/>
          <w:spacing w:val="-3"/>
          <w:sz w:val="24"/>
        </w:rPr>
        <w:t>程资料，</w:t>
      </w:r>
      <w:r w:rsidRPr="00905ACE">
        <w:rPr>
          <w:rFonts w:asciiTheme="minorEastAsia" w:eastAsiaTheme="minorEastAsia" w:hAnsiTheme="minorEastAsia" w:cs="仿宋"/>
          <w:spacing w:val="-7"/>
          <w:sz w:val="24"/>
        </w:rPr>
        <w:t>包括但不限于以下文件：</w:t>
      </w:r>
    </w:p>
    <w:p w:rsidR="00334400" w:rsidRPr="00905ACE" w:rsidRDefault="00334400" w:rsidP="00334400">
      <w:pPr>
        <w:spacing w:line="360" w:lineRule="auto"/>
        <w:ind w:left="606"/>
        <w:contextualSpacing/>
        <w:rPr>
          <w:rFonts w:asciiTheme="minorEastAsia" w:eastAsiaTheme="minorEastAsia" w:hAnsiTheme="minorEastAsia" w:cs="仿宋"/>
          <w:sz w:val="24"/>
        </w:rPr>
      </w:pPr>
      <w:r w:rsidRPr="00905ACE">
        <w:rPr>
          <w:rFonts w:asciiTheme="minorEastAsia" w:eastAsiaTheme="minorEastAsia" w:hAnsiTheme="minorEastAsia" w:cs="仿宋"/>
          <w:spacing w:val="-3"/>
          <w:sz w:val="24"/>
        </w:rPr>
        <w:t>1）监理报验记录文件</w:t>
      </w:r>
    </w:p>
    <w:p w:rsidR="00334400" w:rsidRPr="00905ACE" w:rsidRDefault="00334400" w:rsidP="00334400">
      <w:pPr>
        <w:spacing w:line="360" w:lineRule="auto"/>
        <w:ind w:left="592"/>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2）设计变更洽商记录文件（如有）</w:t>
      </w:r>
    </w:p>
    <w:p w:rsidR="00334400" w:rsidRPr="00905ACE" w:rsidRDefault="00334400" w:rsidP="00334400">
      <w:pPr>
        <w:spacing w:line="360" w:lineRule="auto"/>
        <w:ind w:left="594"/>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3）设备开机调试、测试记录文件</w:t>
      </w:r>
    </w:p>
    <w:p w:rsidR="00334400" w:rsidRPr="00905ACE" w:rsidRDefault="00334400" w:rsidP="00334400">
      <w:pPr>
        <w:spacing w:line="360" w:lineRule="auto"/>
        <w:ind w:left="588"/>
        <w:contextualSpacing/>
        <w:rPr>
          <w:rFonts w:asciiTheme="minorEastAsia" w:eastAsiaTheme="minorEastAsia" w:hAnsiTheme="minorEastAsia" w:cs="仿宋"/>
          <w:sz w:val="24"/>
        </w:rPr>
      </w:pPr>
      <w:r w:rsidRPr="00905ACE">
        <w:rPr>
          <w:rFonts w:asciiTheme="minorEastAsia" w:eastAsiaTheme="minorEastAsia" w:hAnsiTheme="minorEastAsia" w:cs="仿宋"/>
          <w:spacing w:val="-1"/>
          <w:sz w:val="24"/>
        </w:rPr>
        <w:t>4）分项验收记录文件</w:t>
      </w:r>
    </w:p>
    <w:p w:rsidR="00334400" w:rsidRPr="00905ACE" w:rsidRDefault="00334400" w:rsidP="00334400">
      <w:pPr>
        <w:spacing w:line="360" w:lineRule="auto"/>
        <w:ind w:left="53" w:right="13" w:firstLine="540"/>
        <w:contextualSpacing/>
        <w:rPr>
          <w:rFonts w:asciiTheme="minorEastAsia" w:eastAsiaTheme="minorEastAsia" w:hAnsiTheme="minorEastAsia" w:cs="仿宋"/>
          <w:spacing w:val="-11"/>
          <w:sz w:val="24"/>
        </w:rPr>
      </w:pPr>
      <w:r w:rsidRPr="00905ACE">
        <w:rPr>
          <w:rFonts w:asciiTheme="minorEastAsia" w:eastAsiaTheme="minorEastAsia" w:hAnsiTheme="minorEastAsia" w:cs="仿宋"/>
          <w:spacing w:val="-2"/>
          <w:sz w:val="24"/>
        </w:rPr>
        <w:t>5）竣工图纸（包括：机房各专业图纸、机柜内设备摆放</w:t>
      </w:r>
      <w:r w:rsidRPr="00905ACE">
        <w:rPr>
          <w:rFonts w:asciiTheme="minorEastAsia" w:eastAsiaTheme="minorEastAsia" w:hAnsiTheme="minorEastAsia" w:cs="仿宋"/>
          <w:spacing w:val="-3"/>
          <w:sz w:val="24"/>
        </w:rPr>
        <w:t>连接图、综合布线</w:t>
      </w:r>
      <w:r w:rsidRPr="00905ACE">
        <w:rPr>
          <w:rFonts w:asciiTheme="minorEastAsia" w:eastAsiaTheme="minorEastAsia" w:hAnsiTheme="minorEastAsia" w:cs="仿宋"/>
          <w:spacing w:val="-11"/>
          <w:sz w:val="24"/>
        </w:rPr>
        <w:t>图纸等）</w:t>
      </w:r>
    </w:p>
    <w:p w:rsidR="00334400" w:rsidRPr="00905ACE" w:rsidRDefault="00334400" w:rsidP="00334400">
      <w:pPr>
        <w:spacing w:line="360" w:lineRule="auto"/>
        <w:ind w:left="53" w:right="13" w:firstLine="540"/>
        <w:contextualSpacing/>
        <w:rPr>
          <w:rFonts w:asciiTheme="minorEastAsia" w:eastAsiaTheme="minorEastAsia" w:hAnsiTheme="minorEastAsia" w:cs="仿宋"/>
          <w:spacing w:val="-11"/>
          <w:sz w:val="24"/>
        </w:rPr>
      </w:pPr>
      <w:r w:rsidRPr="00905ACE">
        <w:rPr>
          <w:rFonts w:asciiTheme="minorEastAsia" w:eastAsiaTheme="minorEastAsia" w:hAnsiTheme="minorEastAsia" w:cs="仿宋" w:hint="eastAsia"/>
          <w:spacing w:val="-11"/>
          <w:sz w:val="24"/>
        </w:rPr>
        <w:t>6）</w:t>
      </w:r>
      <w:r w:rsidRPr="00905ACE">
        <w:rPr>
          <w:rFonts w:asciiTheme="minorEastAsia" w:eastAsiaTheme="minorEastAsia" w:hAnsiTheme="minorEastAsia" w:cs="仿宋" w:hint="eastAsia"/>
          <w:sz w:val="24"/>
          <w14:ligatures w14:val="standardContextual"/>
        </w:rPr>
        <w:t>验收申请、验收报告，原厂证明、功能测试报告等相关材料</w:t>
      </w:r>
    </w:p>
    <w:p w:rsidR="00334400" w:rsidRPr="00905ACE" w:rsidRDefault="00334400" w:rsidP="00334400">
      <w:pPr>
        <w:spacing w:line="360" w:lineRule="auto"/>
        <w:ind w:left="597"/>
        <w:contextualSpacing/>
        <w:rPr>
          <w:rFonts w:asciiTheme="minorEastAsia" w:eastAsiaTheme="minorEastAsia" w:hAnsiTheme="minorEastAsia" w:cs="仿宋"/>
          <w:sz w:val="24"/>
        </w:rPr>
      </w:pPr>
      <w:r w:rsidRPr="00905ACE">
        <w:rPr>
          <w:rFonts w:asciiTheme="minorEastAsia" w:eastAsiaTheme="minorEastAsia" w:hAnsiTheme="minorEastAsia" w:cs="仿宋"/>
          <w:spacing w:val="-1"/>
          <w:sz w:val="24"/>
        </w:rPr>
        <w:t>各项条件预审合格后，进行项目初验。</w:t>
      </w:r>
      <w:r w:rsidRPr="00905ACE">
        <w:rPr>
          <w:rFonts w:asciiTheme="minorEastAsia" w:eastAsiaTheme="minorEastAsia" w:hAnsiTheme="minorEastAsia" w:cs="仿宋"/>
          <w:spacing w:val="-5"/>
          <w:sz w:val="24"/>
        </w:rPr>
        <w:t>项目初验参照如下条件进行操作：</w:t>
      </w:r>
    </w:p>
    <w:p w:rsidR="00334400" w:rsidRPr="00905ACE" w:rsidRDefault="00334400" w:rsidP="00334400">
      <w:pPr>
        <w:spacing w:line="360" w:lineRule="auto"/>
        <w:ind w:left="34" w:firstLine="561"/>
        <w:contextualSpacing/>
        <w:rPr>
          <w:rFonts w:asciiTheme="minorEastAsia" w:eastAsiaTheme="minorEastAsia" w:hAnsiTheme="minorEastAsia" w:cs="仿宋"/>
          <w:sz w:val="24"/>
        </w:rPr>
      </w:pPr>
      <w:r w:rsidRPr="00905ACE">
        <w:rPr>
          <w:rFonts w:asciiTheme="minorEastAsia" w:eastAsiaTheme="minorEastAsia" w:hAnsiTheme="minorEastAsia" w:cs="仿宋" w:hint="eastAsia"/>
          <w:spacing w:val="-2"/>
          <w:sz w:val="24"/>
        </w:rPr>
        <w:t>1）</w:t>
      </w:r>
      <w:r w:rsidRPr="00905ACE">
        <w:rPr>
          <w:rFonts w:asciiTheme="minorEastAsia" w:eastAsiaTheme="minorEastAsia" w:hAnsiTheme="minorEastAsia" w:cs="仿宋"/>
          <w:spacing w:val="-2"/>
          <w:sz w:val="24"/>
        </w:rPr>
        <w:t>设备到货验收并安装调试完成后，进行项目初验。</w:t>
      </w:r>
      <w:r w:rsidRPr="00905ACE">
        <w:rPr>
          <w:rFonts w:asciiTheme="minorEastAsia" w:eastAsiaTheme="minorEastAsia" w:hAnsiTheme="minorEastAsia" w:cs="仿宋" w:hint="eastAsia"/>
          <w:spacing w:val="-2"/>
          <w:sz w:val="24"/>
        </w:rPr>
        <w:t>供应商</w:t>
      </w:r>
      <w:r w:rsidRPr="00905ACE">
        <w:rPr>
          <w:rFonts w:asciiTheme="minorEastAsia" w:eastAsiaTheme="minorEastAsia" w:hAnsiTheme="minorEastAsia" w:cs="仿宋"/>
          <w:spacing w:val="-2"/>
          <w:sz w:val="24"/>
        </w:rPr>
        <w:t>在初验前</w:t>
      </w:r>
      <w:r w:rsidRPr="00905ACE">
        <w:rPr>
          <w:rFonts w:asciiTheme="minorEastAsia" w:eastAsiaTheme="minorEastAsia" w:hAnsiTheme="minorEastAsia" w:cs="仿宋" w:hint="eastAsia"/>
          <w:spacing w:val="-2"/>
          <w:sz w:val="24"/>
        </w:rPr>
        <w:t>7</w:t>
      </w:r>
      <w:r w:rsidRPr="00905ACE">
        <w:rPr>
          <w:rFonts w:asciiTheme="minorEastAsia" w:eastAsiaTheme="minorEastAsia" w:hAnsiTheme="minorEastAsia" w:cs="仿宋"/>
          <w:spacing w:val="-2"/>
          <w:sz w:val="24"/>
        </w:rPr>
        <w:t>个工</w:t>
      </w:r>
      <w:r w:rsidRPr="00905ACE">
        <w:rPr>
          <w:rFonts w:asciiTheme="minorEastAsia" w:eastAsiaTheme="minorEastAsia" w:hAnsiTheme="minorEastAsia" w:cs="仿宋"/>
          <w:spacing w:val="-1"/>
          <w:sz w:val="24"/>
        </w:rPr>
        <w:t>作日</w:t>
      </w:r>
      <w:r w:rsidRPr="00905ACE">
        <w:rPr>
          <w:rFonts w:asciiTheme="minorEastAsia" w:eastAsiaTheme="minorEastAsia" w:hAnsiTheme="minorEastAsia" w:cs="仿宋" w:hint="eastAsia"/>
          <w:spacing w:val="-1"/>
          <w:sz w:val="24"/>
        </w:rPr>
        <w:t>内</w:t>
      </w:r>
      <w:r w:rsidRPr="00905ACE">
        <w:rPr>
          <w:rFonts w:asciiTheme="minorEastAsia" w:eastAsiaTheme="minorEastAsia" w:hAnsiTheme="minorEastAsia" w:cs="仿宋"/>
          <w:spacing w:val="-1"/>
          <w:sz w:val="24"/>
        </w:rPr>
        <w:t>向监理工程师提供一份详细的验收方案，此方案需经过采购人认可后执行。</w:t>
      </w:r>
    </w:p>
    <w:p w:rsidR="00334400" w:rsidRPr="00905ACE" w:rsidRDefault="00334400" w:rsidP="00334400">
      <w:pPr>
        <w:spacing w:line="360" w:lineRule="auto"/>
        <w:ind w:left="31" w:right="145" w:firstLine="567"/>
        <w:contextualSpacing/>
        <w:rPr>
          <w:rFonts w:asciiTheme="minorEastAsia" w:eastAsiaTheme="minorEastAsia" w:hAnsiTheme="minorEastAsia" w:cs="仿宋"/>
          <w:sz w:val="24"/>
        </w:rPr>
      </w:pPr>
      <w:r w:rsidRPr="00905ACE">
        <w:rPr>
          <w:rFonts w:asciiTheme="minorEastAsia" w:eastAsiaTheme="minorEastAsia" w:hAnsiTheme="minorEastAsia" w:cs="仿宋" w:hint="eastAsia"/>
          <w:spacing w:val="-1"/>
          <w:sz w:val="24"/>
        </w:rPr>
        <w:t>2）</w:t>
      </w:r>
      <w:r w:rsidRPr="00905ACE">
        <w:rPr>
          <w:rFonts w:asciiTheme="minorEastAsia" w:eastAsiaTheme="minorEastAsia" w:hAnsiTheme="minorEastAsia" w:cs="仿宋"/>
          <w:spacing w:val="-1"/>
          <w:sz w:val="24"/>
        </w:rPr>
        <w:t>在初验结束后，提供能证明系统联合调试成功、可正常运转的所有测试数</w:t>
      </w:r>
      <w:r w:rsidRPr="00905ACE">
        <w:rPr>
          <w:rFonts w:asciiTheme="minorEastAsia" w:eastAsiaTheme="minorEastAsia" w:hAnsiTheme="minorEastAsia" w:cs="仿宋"/>
          <w:spacing w:val="-8"/>
          <w:sz w:val="24"/>
        </w:rPr>
        <w:t>据和资料。</w:t>
      </w:r>
    </w:p>
    <w:p w:rsidR="00334400" w:rsidRPr="00905ACE" w:rsidRDefault="00334400" w:rsidP="00334400">
      <w:pPr>
        <w:spacing w:line="360" w:lineRule="auto"/>
        <w:ind w:left="29" w:right="145" w:firstLine="568"/>
        <w:contextualSpacing/>
        <w:rPr>
          <w:rFonts w:asciiTheme="minorEastAsia" w:eastAsiaTheme="minorEastAsia" w:hAnsiTheme="minorEastAsia" w:cs="仿宋"/>
          <w:sz w:val="24"/>
        </w:rPr>
      </w:pPr>
      <w:r w:rsidRPr="00905ACE">
        <w:rPr>
          <w:rFonts w:asciiTheme="minorEastAsia" w:eastAsiaTheme="minorEastAsia" w:hAnsiTheme="minorEastAsia" w:cs="仿宋" w:hint="eastAsia"/>
          <w:spacing w:val="-1"/>
          <w:sz w:val="24"/>
        </w:rPr>
        <w:t>3）</w:t>
      </w:r>
      <w:r w:rsidRPr="00905ACE">
        <w:rPr>
          <w:rFonts w:asciiTheme="minorEastAsia" w:eastAsiaTheme="minorEastAsia" w:hAnsiTheme="minorEastAsia" w:cs="仿宋"/>
          <w:spacing w:val="-1"/>
          <w:sz w:val="24"/>
        </w:rPr>
        <w:t>如果合同货物中的任何部分不能按照合同规定通过初验，</w:t>
      </w:r>
      <w:r w:rsidRPr="00905ACE">
        <w:rPr>
          <w:rFonts w:asciiTheme="minorEastAsia" w:eastAsiaTheme="minorEastAsia" w:hAnsiTheme="minorEastAsia" w:cs="仿宋" w:hint="eastAsia"/>
          <w:spacing w:val="-1"/>
          <w:sz w:val="24"/>
        </w:rPr>
        <w:t>供应商</w:t>
      </w:r>
      <w:r w:rsidRPr="00905ACE">
        <w:rPr>
          <w:rFonts w:asciiTheme="minorEastAsia" w:eastAsiaTheme="minorEastAsia" w:hAnsiTheme="minorEastAsia" w:cs="仿宋"/>
          <w:spacing w:val="-1"/>
          <w:sz w:val="24"/>
        </w:rPr>
        <w:t>将采取一</w:t>
      </w:r>
      <w:r w:rsidRPr="00905ACE">
        <w:rPr>
          <w:rFonts w:asciiTheme="minorEastAsia" w:eastAsiaTheme="minorEastAsia" w:hAnsiTheme="minorEastAsia" w:cs="仿宋"/>
          <w:spacing w:val="-2"/>
          <w:sz w:val="24"/>
        </w:rPr>
        <w:t>切补救措施以使初步验收测试能够在采购人的期限内进行。</w:t>
      </w:r>
    </w:p>
    <w:p w:rsidR="00334400" w:rsidRPr="00905ACE" w:rsidRDefault="00334400" w:rsidP="00334400">
      <w:pPr>
        <w:spacing w:line="360" w:lineRule="auto"/>
        <w:ind w:left="596"/>
        <w:contextualSpacing/>
        <w:rPr>
          <w:rFonts w:asciiTheme="minorEastAsia" w:eastAsiaTheme="minorEastAsia" w:hAnsiTheme="minorEastAsia" w:cs="仿宋"/>
          <w:spacing w:val="-1"/>
          <w:sz w:val="24"/>
        </w:rPr>
      </w:pPr>
      <w:r w:rsidRPr="00905ACE">
        <w:rPr>
          <w:rFonts w:asciiTheme="minorEastAsia" w:eastAsiaTheme="minorEastAsia" w:hAnsiTheme="minorEastAsia" w:cs="仿宋" w:hint="eastAsia"/>
          <w:spacing w:val="-1"/>
          <w:sz w:val="24"/>
        </w:rPr>
        <w:t>4）</w:t>
      </w:r>
      <w:r w:rsidRPr="00905ACE">
        <w:rPr>
          <w:rFonts w:asciiTheme="minorEastAsia" w:eastAsiaTheme="minorEastAsia" w:hAnsiTheme="minorEastAsia" w:cs="仿宋"/>
          <w:spacing w:val="-1"/>
          <w:sz w:val="24"/>
        </w:rPr>
        <w:t>初验合格后，由采购人和监理单位开具《项目初验通过书》。</w:t>
      </w:r>
    </w:p>
    <w:p w:rsidR="00334400" w:rsidRPr="00905ACE" w:rsidRDefault="00334400" w:rsidP="00334400">
      <w:pPr>
        <w:spacing w:line="360" w:lineRule="auto"/>
        <w:ind w:firstLineChars="200" w:firstLine="476"/>
        <w:contextualSpacing/>
        <w:rPr>
          <w:rFonts w:asciiTheme="minorEastAsia" w:eastAsiaTheme="minorEastAsia" w:hAnsiTheme="minorEastAsia" w:cs="仿宋"/>
          <w:spacing w:val="-2"/>
          <w:sz w:val="24"/>
        </w:rPr>
      </w:pPr>
      <w:r w:rsidRPr="00905ACE">
        <w:rPr>
          <w:rFonts w:asciiTheme="minorEastAsia" w:eastAsiaTheme="minorEastAsia" w:hAnsiTheme="minorEastAsia" w:cs="仿宋"/>
          <w:spacing w:val="-1"/>
          <w:sz w:val="24"/>
        </w:rPr>
        <w:t>验收的程序与内容、项目文件的整</w:t>
      </w:r>
      <w:r w:rsidRPr="00905ACE">
        <w:rPr>
          <w:rFonts w:asciiTheme="minorEastAsia" w:eastAsiaTheme="minorEastAsia" w:hAnsiTheme="minorEastAsia" w:cs="仿宋"/>
          <w:spacing w:val="-6"/>
          <w:sz w:val="24"/>
        </w:rPr>
        <w:t>理与归档、项目档案的验收与移交、验收文</w:t>
      </w:r>
      <w:r w:rsidRPr="00905ACE">
        <w:rPr>
          <w:rFonts w:asciiTheme="minorEastAsia" w:eastAsiaTheme="minorEastAsia" w:hAnsiTheme="minorEastAsia" w:cs="仿宋"/>
          <w:spacing w:val="-7"/>
          <w:sz w:val="24"/>
        </w:rPr>
        <w:t>件和项目交接手续的签字等，均严格</w:t>
      </w:r>
      <w:r w:rsidRPr="00905ACE">
        <w:rPr>
          <w:rFonts w:asciiTheme="minorEastAsia" w:eastAsiaTheme="minorEastAsia" w:hAnsiTheme="minorEastAsia" w:cs="仿宋"/>
          <w:spacing w:val="-2"/>
          <w:sz w:val="24"/>
        </w:rPr>
        <w:t>遵照国家现行标准规范和原生产厂家的产品标准进行。</w:t>
      </w:r>
    </w:p>
    <w:p w:rsidR="00334400" w:rsidRPr="00905ACE" w:rsidRDefault="00334400" w:rsidP="00334400">
      <w:pPr>
        <w:spacing w:line="360" w:lineRule="auto"/>
        <w:ind w:left="34" w:right="145"/>
        <w:contextualSpacing/>
        <w:rPr>
          <w:rFonts w:asciiTheme="minorEastAsia" w:eastAsiaTheme="minorEastAsia" w:hAnsiTheme="minorEastAsia" w:cs="仿宋"/>
          <w:spacing w:val="-2"/>
          <w:sz w:val="24"/>
        </w:rPr>
      </w:pPr>
      <w:r w:rsidRPr="00905ACE">
        <w:rPr>
          <w:rFonts w:asciiTheme="minorEastAsia" w:eastAsiaTheme="minorEastAsia" w:hAnsiTheme="minorEastAsia" w:cs="仿宋" w:hint="eastAsia"/>
          <w:spacing w:val="-2"/>
          <w:sz w:val="24"/>
        </w:rPr>
        <w:t>2.5.3.7.项目试运行：</w:t>
      </w:r>
      <w:r w:rsidRPr="00905ACE">
        <w:rPr>
          <w:rFonts w:asciiTheme="minorEastAsia" w:eastAsiaTheme="minorEastAsia" w:hAnsiTheme="minorEastAsia" w:cs="仿宋"/>
          <w:spacing w:val="-3"/>
          <w:sz w:val="24"/>
        </w:rPr>
        <w:t>项目初验完成合格后，进入1</w:t>
      </w:r>
      <w:r w:rsidRPr="00905ACE">
        <w:rPr>
          <w:rFonts w:asciiTheme="minorEastAsia" w:eastAsiaTheme="minorEastAsia" w:hAnsiTheme="minorEastAsia" w:cs="仿宋"/>
          <w:spacing w:val="-38"/>
          <w:sz w:val="24"/>
        </w:rPr>
        <w:t xml:space="preserve"> </w:t>
      </w:r>
      <w:proofErr w:type="gramStart"/>
      <w:r w:rsidRPr="00905ACE">
        <w:rPr>
          <w:rFonts w:asciiTheme="minorEastAsia" w:eastAsiaTheme="minorEastAsia" w:hAnsiTheme="minorEastAsia" w:cs="仿宋"/>
          <w:spacing w:val="-3"/>
          <w:sz w:val="24"/>
        </w:rPr>
        <w:t>个</w:t>
      </w:r>
      <w:proofErr w:type="gramEnd"/>
      <w:r w:rsidRPr="00905ACE">
        <w:rPr>
          <w:rFonts w:asciiTheme="minorEastAsia" w:eastAsiaTheme="minorEastAsia" w:hAnsiTheme="minorEastAsia" w:cs="仿宋"/>
          <w:spacing w:val="-3"/>
          <w:sz w:val="24"/>
        </w:rPr>
        <w:t>月的试运行。在试运行期间，出现非采购</w:t>
      </w:r>
      <w:r w:rsidRPr="00905ACE">
        <w:rPr>
          <w:rFonts w:asciiTheme="minorEastAsia" w:eastAsiaTheme="minorEastAsia" w:hAnsiTheme="minorEastAsia" w:cs="仿宋"/>
          <w:spacing w:val="-2"/>
          <w:sz w:val="24"/>
        </w:rPr>
        <w:t>人因素导致的系统或产品故障的，试运行</w:t>
      </w:r>
      <w:proofErr w:type="gramStart"/>
      <w:r w:rsidRPr="00905ACE">
        <w:rPr>
          <w:rFonts w:asciiTheme="minorEastAsia" w:eastAsiaTheme="minorEastAsia" w:hAnsiTheme="minorEastAsia" w:cs="仿宋"/>
          <w:spacing w:val="-2"/>
          <w:sz w:val="24"/>
        </w:rPr>
        <w:t>期重新</w:t>
      </w:r>
      <w:proofErr w:type="gramEnd"/>
      <w:r w:rsidRPr="00905ACE">
        <w:rPr>
          <w:rFonts w:asciiTheme="minorEastAsia" w:eastAsiaTheme="minorEastAsia" w:hAnsiTheme="minorEastAsia" w:cs="仿宋"/>
          <w:spacing w:val="-2"/>
          <w:sz w:val="24"/>
        </w:rPr>
        <w:t>按</w:t>
      </w:r>
      <w:r w:rsidRPr="00905ACE">
        <w:rPr>
          <w:rFonts w:asciiTheme="minorEastAsia" w:eastAsiaTheme="minorEastAsia" w:hAnsiTheme="minorEastAsia" w:cs="仿宋" w:hint="eastAsia"/>
          <w:spacing w:val="-2"/>
          <w:sz w:val="24"/>
        </w:rPr>
        <w:t>1</w:t>
      </w:r>
      <w:r w:rsidRPr="00905ACE">
        <w:rPr>
          <w:rFonts w:asciiTheme="minorEastAsia" w:eastAsiaTheme="minorEastAsia" w:hAnsiTheme="minorEastAsia" w:cs="仿宋"/>
          <w:spacing w:val="-2"/>
          <w:sz w:val="24"/>
        </w:rPr>
        <w:t>个月进行</w:t>
      </w:r>
      <w:r w:rsidRPr="00905ACE">
        <w:rPr>
          <w:rFonts w:asciiTheme="minorEastAsia" w:eastAsiaTheme="minorEastAsia" w:hAnsiTheme="minorEastAsia" w:cs="仿宋"/>
          <w:spacing w:val="-3"/>
          <w:sz w:val="24"/>
        </w:rPr>
        <w:t>计算。</w:t>
      </w:r>
      <w:r w:rsidRPr="00905ACE">
        <w:rPr>
          <w:rFonts w:asciiTheme="minorEastAsia" w:eastAsiaTheme="minorEastAsia" w:hAnsiTheme="minorEastAsia" w:cs="仿宋"/>
          <w:spacing w:val="-1"/>
          <w:sz w:val="24"/>
        </w:rPr>
        <w:t>试运行期间发现的故障，将进行快速处理。所有试运行期间设备的修改和</w:t>
      </w:r>
      <w:r w:rsidRPr="00905ACE">
        <w:rPr>
          <w:rFonts w:asciiTheme="minorEastAsia" w:eastAsiaTheme="minorEastAsia" w:hAnsiTheme="minorEastAsia" w:cs="仿宋"/>
          <w:spacing w:val="-2"/>
          <w:sz w:val="24"/>
        </w:rPr>
        <w:t>软件变化都在试运行结束后写入操作手册和维护手册中。</w:t>
      </w:r>
    </w:p>
    <w:p w:rsidR="00334400" w:rsidRPr="00905ACE" w:rsidRDefault="00334400" w:rsidP="00334400">
      <w:pPr>
        <w:spacing w:line="360" w:lineRule="auto"/>
        <w:ind w:right="19"/>
        <w:contextualSpacing/>
        <w:rPr>
          <w:rFonts w:asciiTheme="minorEastAsia" w:eastAsiaTheme="minorEastAsia" w:hAnsiTheme="minorEastAsia" w:cs="仿宋"/>
          <w:spacing w:val="-1"/>
          <w:sz w:val="24"/>
        </w:rPr>
      </w:pPr>
      <w:r w:rsidRPr="00905ACE">
        <w:rPr>
          <w:rFonts w:asciiTheme="minorEastAsia" w:eastAsiaTheme="minorEastAsia" w:hAnsiTheme="minorEastAsia" w:cs="仿宋" w:hint="eastAsia"/>
          <w:sz w:val="24"/>
        </w:rPr>
        <w:t>2.5.3.8.项目最终验收：</w:t>
      </w:r>
      <w:r w:rsidRPr="00905ACE">
        <w:rPr>
          <w:rFonts w:asciiTheme="minorEastAsia" w:eastAsiaTheme="minorEastAsia" w:hAnsiTheme="minorEastAsia" w:cs="仿宋"/>
          <w:spacing w:val="-4"/>
          <w:sz w:val="24"/>
        </w:rPr>
        <w:t>试运行期满合格后可以进行终验。系统最终验收合格的条件满足以下要求：</w:t>
      </w:r>
      <w:r w:rsidRPr="00905ACE">
        <w:rPr>
          <w:rFonts w:asciiTheme="minorEastAsia" w:eastAsiaTheme="minorEastAsia" w:hAnsiTheme="minorEastAsia" w:cs="仿宋"/>
          <w:spacing w:val="-2"/>
          <w:sz w:val="24"/>
        </w:rPr>
        <w:t>已提供了全部产品和相关资料；试运行时间满足要求；性能测试和试运行</w:t>
      </w:r>
      <w:r w:rsidRPr="00905ACE">
        <w:rPr>
          <w:rFonts w:asciiTheme="minorEastAsia" w:eastAsiaTheme="minorEastAsia" w:hAnsiTheme="minorEastAsia" w:cs="仿宋"/>
          <w:spacing w:val="-6"/>
          <w:sz w:val="24"/>
        </w:rPr>
        <w:t>时出现的问题已被解决。</w:t>
      </w:r>
      <w:r w:rsidRPr="00905ACE">
        <w:rPr>
          <w:rFonts w:asciiTheme="minorEastAsia" w:eastAsiaTheme="minorEastAsia" w:hAnsiTheme="minorEastAsia" w:cs="仿宋"/>
          <w:spacing w:val="-1"/>
          <w:sz w:val="24"/>
        </w:rPr>
        <w:t>终</w:t>
      </w:r>
      <w:proofErr w:type="gramStart"/>
      <w:r w:rsidRPr="00905ACE">
        <w:rPr>
          <w:rFonts w:asciiTheme="minorEastAsia" w:eastAsiaTheme="minorEastAsia" w:hAnsiTheme="minorEastAsia" w:cs="仿宋"/>
          <w:spacing w:val="-1"/>
          <w:sz w:val="24"/>
        </w:rPr>
        <w:t>验结束</w:t>
      </w:r>
      <w:proofErr w:type="gramEnd"/>
      <w:r w:rsidRPr="00905ACE">
        <w:rPr>
          <w:rFonts w:asciiTheme="minorEastAsia" w:eastAsiaTheme="minorEastAsia" w:hAnsiTheme="minorEastAsia" w:cs="仿宋"/>
          <w:spacing w:val="-1"/>
          <w:sz w:val="24"/>
        </w:rPr>
        <w:t>后，由采购人和监理单位开具《项目终验证书》，并进入质量保证期，按照合同执行质量保质期服务。</w:t>
      </w:r>
    </w:p>
    <w:p w:rsidR="00334400" w:rsidRPr="00905ACE" w:rsidRDefault="00334400" w:rsidP="00334400">
      <w:pPr>
        <w:spacing w:line="360" w:lineRule="auto"/>
        <w:ind w:left="597"/>
        <w:contextualSpacing/>
        <w:rPr>
          <w:rFonts w:asciiTheme="minorEastAsia" w:eastAsiaTheme="minorEastAsia" w:hAnsiTheme="minorEastAsia" w:cs="仿宋"/>
          <w:sz w:val="24"/>
        </w:rPr>
      </w:pPr>
      <w:r w:rsidRPr="00905ACE">
        <w:rPr>
          <w:rFonts w:asciiTheme="minorEastAsia" w:eastAsiaTheme="minorEastAsia" w:hAnsiTheme="minorEastAsia" w:cs="仿宋" w:hint="eastAsia"/>
          <w:sz w:val="24"/>
        </w:rPr>
        <w:lastRenderedPageBreak/>
        <w:t>项目最终验收</w:t>
      </w:r>
      <w:r w:rsidRPr="00905ACE">
        <w:rPr>
          <w:rFonts w:asciiTheme="minorEastAsia" w:eastAsiaTheme="minorEastAsia" w:hAnsiTheme="minorEastAsia" w:cs="仿宋" w:hint="eastAsia"/>
          <w:spacing w:val="-2"/>
          <w:sz w:val="24"/>
        </w:rPr>
        <w:t>需</w:t>
      </w:r>
      <w:r w:rsidRPr="00905ACE">
        <w:rPr>
          <w:rFonts w:asciiTheme="minorEastAsia" w:eastAsiaTheme="minorEastAsia" w:hAnsiTheme="minorEastAsia" w:cs="仿宋"/>
          <w:spacing w:val="-2"/>
          <w:sz w:val="24"/>
        </w:rPr>
        <w:t>符合国家及行业相关验收规范的合格标准。</w:t>
      </w:r>
    </w:p>
    <w:p w:rsidR="00334400" w:rsidRPr="00905ACE" w:rsidRDefault="00334400" w:rsidP="00334400">
      <w:pPr>
        <w:spacing w:line="360" w:lineRule="auto"/>
        <w:ind w:left="31" w:right="123" w:firstLine="574"/>
        <w:contextualSpacing/>
        <w:rPr>
          <w:rFonts w:asciiTheme="minorEastAsia" w:eastAsiaTheme="minorEastAsia" w:hAnsiTheme="minorEastAsia" w:cs="仿宋"/>
          <w:sz w:val="24"/>
        </w:rPr>
      </w:pPr>
      <w:r w:rsidRPr="00905ACE">
        <w:rPr>
          <w:rFonts w:asciiTheme="minorEastAsia" w:eastAsiaTheme="minorEastAsia" w:hAnsiTheme="minorEastAsia" w:cs="仿宋"/>
          <w:spacing w:val="-7"/>
          <w:sz w:val="24"/>
        </w:rPr>
        <w:t>需提交的最终成果主要包括：测试大纲、测试报</w:t>
      </w:r>
      <w:r w:rsidRPr="00905ACE">
        <w:rPr>
          <w:rFonts w:asciiTheme="minorEastAsia" w:eastAsiaTheme="minorEastAsia" w:hAnsiTheme="minorEastAsia" w:cs="仿宋"/>
          <w:spacing w:val="-8"/>
          <w:sz w:val="24"/>
        </w:rPr>
        <w:t>告、用户手册、工作报告、</w:t>
      </w:r>
      <w:r w:rsidRPr="00905ACE">
        <w:rPr>
          <w:rFonts w:asciiTheme="minorEastAsia" w:eastAsiaTheme="minorEastAsia" w:hAnsiTheme="minorEastAsia" w:cs="仿宋"/>
          <w:spacing w:val="-5"/>
          <w:sz w:val="24"/>
        </w:rPr>
        <w:t>技术报告、用户报告等。</w:t>
      </w:r>
    </w:p>
    <w:p w:rsidR="00334400" w:rsidRPr="00905ACE" w:rsidRDefault="00334400" w:rsidP="00334400">
      <w:pPr>
        <w:spacing w:line="360" w:lineRule="auto"/>
        <w:ind w:right="19" w:firstLineChars="150" w:firstLine="357"/>
        <w:contextualSpacing/>
        <w:rPr>
          <w:rFonts w:asciiTheme="minorEastAsia" w:eastAsiaTheme="minorEastAsia" w:hAnsiTheme="minorEastAsia" w:cs="仿宋"/>
          <w:spacing w:val="-4"/>
          <w:sz w:val="24"/>
        </w:rPr>
      </w:pPr>
      <w:r w:rsidRPr="00905ACE">
        <w:rPr>
          <w:rFonts w:asciiTheme="minorEastAsia" w:eastAsiaTheme="minorEastAsia" w:hAnsiTheme="minorEastAsia" w:cs="仿宋"/>
          <w:spacing w:val="-1"/>
          <w:sz w:val="24"/>
        </w:rPr>
        <w:t>本项目的验收将采用现场、会议方式进行，由技术专家</w:t>
      </w:r>
      <w:r w:rsidRPr="00905ACE">
        <w:rPr>
          <w:rFonts w:asciiTheme="minorEastAsia" w:eastAsiaTheme="minorEastAsia" w:hAnsiTheme="minorEastAsia" w:cs="仿宋"/>
          <w:spacing w:val="-4"/>
          <w:sz w:val="24"/>
        </w:rPr>
        <w:t>及双方共同对项目成果进行审核。</w:t>
      </w:r>
    </w:p>
    <w:p w:rsidR="00334400" w:rsidRPr="00905ACE" w:rsidRDefault="00334400" w:rsidP="00334400">
      <w:pPr>
        <w:spacing w:line="360" w:lineRule="auto"/>
        <w:ind w:left="59" w:right="73" w:firstLine="538"/>
        <w:contextualSpacing/>
        <w:rPr>
          <w:rFonts w:asciiTheme="minorEastAsia" w:eastAsiaTheme="minorEastAsia" w:hAnsiTheme="minorEastAsia" w:cs="仿宋"/>
          <w:sz w:val="24"/>
        </w:rPr>
      </w:pPr>
      <w:r w:rsidRPr="00905ACE">
        <w:rPr>
          <w:rFonts w:asciiTheme="minorEastAsia" w:eastAsiaTheme="minorEastAsia" w:hAnsiTheme="minorEastAsia" w:cs="仿宋" w:hint="eastAsia"/>
          <w:spacing w:val="-1"/>
          <w:sz w:val="24"/>
        </w:rPr>
        <w:t>供应商</w:t>
      </w:r>
      <w:r w:rsidRPr="00905ACE">
        <w:rPr>
          <w:rFonts w:asciiTheme="minorEastAsia" w:eastAsiaTheme="minorEastAsia" w:hAnsiTheme="minorEastAsia" w:cs="仿宋"/>
          <w:spacing w:val="-1"/>
          <w:sz w:val="24"/>
        </w:rPr>
        <w:t>提供安装、操作、验收文档三套，所有文档要求详实、完整，详细</w:t>
      </w:r>
      <w:r w:rsidRPr="00905ACE">
        <w:rPr>
          <w:rFonts w:asciiTheme="minorEastAsia" w:eastAsiaTheme="minorEastAsia" w:hAnsiTheme="minorEastAsia" w:cs="仿宋"/>
          <w:spacing w:val="-16"/>
          <w:sz w:val="24"/>
        </w:rPr>
        <w:t>内容如下：</w:t>
      </w:r>
    </w:p>
    <w:p w:rsidR="00334400" w:rsidRPr="00905ACE" w:rsidRDefault="00334400" w:rsidP="00334400">
      <w:pPr>
        <w:spacing w:line="360" w:lineRule="auto"/>
        <w:ind w:left="606"/>
        <w:contextualSpacing/>
        <w:rPr>
          <w:rFonts w:asciiTheme="minorEastAsia" w:eastAsiaTheme="minorEastAsia" w:hAnsiTheme="minorEastAsia" w:cs="仿宋"/>
          <w:sz w:val="24"/>
        </w:rPr>
      </w:pPr>
      <w:r w:rsidRPr="00905ACE">
        <w:rPr>
          <w:rFonts w:asciiTheme="minorEastAsia" w:eastAsiaTheme="minorEastAsia" w:hAnsiTheme="minorEastAsia" w:cs="仿宋"/>
          <w:spacing w:val="-7"/>
          <w:sz w:val="24"/>
        </w:rPr>
        <w:t>1）项目图纸</w:t>
      </w:r>
    </w:p>
    <w:p w:rsidR="00334400" w:rsidRPr="00905ACE" w:rsidRDefault="00334400" w:rsidP="00334400">
      <w:pPr>
        <w:spacing w:line="360" w:lineRule="auto"/>
        <w:ind w:left="596"/>
        <w:contextualSpacing/>
        <w:rPr>
          <w:rFonts w:asciiTheme="minorEastAsia" w:eastAsiaTheme="minorEastAsia" w:hAnsiTheme="minorEastAsia" w:cs="仿宋"/>
          <w:sz w:val="24"/>
        </w:rPr>
      </w:pPr>
      <w:r w:rsidRPr="00905ACE">
        <w:rPr>
          <w:rFonts w:asciiTheme="minorEastAsia" w:eastAsiaTheme="minorEastAsia" w:hAnsiTheme="minorEastAsia" w:cs="仿宋"/>
          <w:spacing w:val="-4"/>
          <w:sz w:val="24"/>
        </w:rPr>
        <w:t>机房相关图纸、设备位置图等。</w:t>
      </w:r>
    </w:p>
    <w:p w:rsidR="00334400" w:rsidRPr="00905ACE" w:rsidRDefault="00334400" w:rsidP="00334400">
      <w:pPr>
        <w:spacing w:line="360" w:lineRule="auto"/>
        <w:ind w:left="592"/>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2）安装手册</w:t>
      </w:r>
    </w:p>
    <w:p w:rsidR="00334400" w:rsidRPr="00905ACE" w:rsidRDefault="00334400" w:rsidP="00334400">
      <w:pPr>
        <w:spacing w:line="360" w:lineRule="auto"/>
        <w:ind w:left="43" w:right="49" w:firstLine="557"/>
        <w:contextualSpacing/>
        <w:rPr>
          <w:rFonts w:asciiTheme="minorEastAsia" w:eastAsiaTheme="minorEastAsia" w:hAnsiTheme="minorEastAsia" w:cs="仿宋"/>
          <w:sz w:val="24"/>
        </w:rPr>
      </w:pPr>
      <w:r w:rsidRPr="00905ACE">
        <w:rPr>
          <w:rFonts w:asciiTheme="minorEastAsia" w:eastAsiaTheme="minorEastAsia" w:hAnsiTheme="minorEastAsia" w:cs="仿宋"/>
          <w:spacing w:val="-7"/>
          <w:sz w:val="24"/>
        </w:rPr>
        <w:t>要求提供全部产品的安装手册。内容清楚显示有关设备的尺</w:t>
      </w:r>
      <w:r w:rsidRPr="00905ACE">
        <w:rPr>
          <w:rFonts w:asciiTheme="minorEastAsia" w:eastAsiaTheme="minorEastAsia" w:hAnsiTheme="minorEastAsia" w:cs="仿宋"/>
          <w:spacing w:val="-8"/>
          <w:sz w:val="24"/>
        </w:rPr>
        <w:t>寸、操作荷载、</w:t>
      </w:r>
      <w:r w:rsidRPr="00905ACE">
        <w:rPr>
          <w:rFonts w:asciiTheme="minorEastAsia" w:eastAsiaTheme="minorEastAsia" w:hAnsiTheme="minorEastAsia" w:cs="仿宋"/>
          <w:spacing w:val="-3"/>
          <w:sz w:val="24"/>
        </w:rPr>
        <w:t>管道及电气的接驳、防震和安装要求等资料。</w:t>
      </w:r>
    </w:p>
    <w:p w:rsidR="00334400" w:rsidRPr="00905ACE" w:rsidRDefault="00334400" w:rsidP="00334400">
      <w:pPr>
        <w:spacing w:line="360" w:lineRule="auto"/>
        <w:ind w:left="594"/>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3）操作手册</w:t>
      </w:r>
    </w:p>
    <w:p w:rsidR="00334400" w:rsidRPr="00905ACE" w:rsidRDefault="00334400" w:rsidP="00334400">
      <w:pPr>
        <w:spacing w:line="360" w:lineRule="auto"/>
        <w:ind w:left="601"/>
        <w:contextualSpacing/>
        <w:rPr>
          <w:rFonts w:asciiTheme="minorEastAsia" w:eastAsiaTheme="minorEastAsia" w:hAnsiTheme="minorEastAsia" w:cs="仿宋"/>
          <w:sz w:val="24"/>
        </w:rPr>
      </w:pPr>
      <w:r w:rsidRPr="00905ACE">
        <w:rPr>
          <w:rFonts w:asciiTheme="minorEastAsia" w:eastAsiaTheme="minorEastAsia" w:hAnsiTheme="minorEastAsia" w:cs="仿宋"/>
          <w:spacing w:val="-4"/>
          <w:sz w:val="24"/>
        </w:rPr>
        <w:t>要求提供全部产品的操作手册。</w:t>
      </w:r>
    </w:p>
    <w:p w:rsidR="00334400" w:rsidRPr="00905ACE" w:rsidRDefault="00334400" w:rsidP="00334400">
      <w:pPr>
        <w:spacing w:line="360" w:lineRule="auto"/>
        <w:ind w:left="588"/>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4）配置和配置参数手册</w:t>
      </w:r>
    </w:p>
    <w:p w:rsidR="00334400" w:rsidRPr="00905ACE" w:rsidRDefault="00334400" w:rsidP="00334400">
      <w:pPr>
        <w:spacing w:line="360" w:lineRule="auto"/>
        <w:ind w:left="601"/>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要求对项目中所进行的配置进行说明并提供配置参数手册。</w:t>
      </w:r>
    </w:p>
    <w:p w:rsidR="00334400" w:rsidRPr="00905ACE" w:rsidRDefault="00334400" w:rsidP="00334400">
      <w:pPr>
        <w:spacing w:line="360" w:lineRule="auto"/>
        <w:ind w:left="30" w:right="12" w:firstLine="565"/>
        <w:contextualSpacing/>
        <w:rPr>
          <w:rFonts w:asciiTheme="minorEastAsia" w:eastAsiaTheme="minorEastAsia" w:hAnsiTheme="minorEastAsia" w:cs="仿宋"/>
          <w:sz w:val="24"/>
        </w:rPr>
      </w:pPr>
      <w:r w:rsidRPr="00905ACE">
        <w:rPr>
          <w:rFonts w:asciiTheme="minorEastAsia" w:eastAsiaTheme="minorEastAsia" w:hAnsiTheme="minorEastAsia" w:cs="仿宋"/>
          <w:spacing w:val="1"/>
          <w:sz w:val="24"/>
        </w:rPr>
        <w:t>针对产品提交原厂提供的技术数据及测试报告，以显示有关设备在指定的</w:t>
      </w:r>
      <w:r w:rsidRPr="00905ACE">
        <w:rPr>
          <w:rFonts w:asciiTheme="minorEastAsia" w:eastAsiaTheme="minorEastAsia" w:hAnsiTheme="minorEastAsia" w:cs="仿宋"/>
          <w:spacing w:val="-3"/>
          <w:sz w:val="24"/>
        </w:rPr>
        <w:t>工作条件的运行情况，如精密空调在不同的风速运行条件下的风机效</w:t>
      </w:r>
      <w:r w:rsidRPr="00905ACE">
        <w:rPr>
          <w:rFonts w:asciiTheme="minorEastAsia" w:eastAsiaTheme="minorEastAsia" w:hAnsiTheme="minorEastAsia" w:cs="仿宋"/>
          <w:spacing w:val="-4"/>
          <w:sz w:val="24"/>
        </w:rPr>
        <w:t>率和噪音水</w:t>
      </w:r>
      <w:r w:rsidRPr="00905ACE">
        <w:rPr>
          <w:rFonts w:asciiTheme="minorEastAsia" w:eastAsiaTheme="minorEastAsia" w:hAnsiTheme="minorEastAsia" w:cs="仿宋"/>
          <w:spacing w:val="-3"/>
          <w:sz w:val="24"/>
        </w:rPr>
        <w:t>平、送风量及可提供的机外静压等资料。</w:t>
      </w:r>
    </w:p>
    <w:p w:rsidR="00334400" w:rsidRPr="00905ACE" w:rsidRDefault="00334400" w:rsidP="00334400">
      <w:pPr>
        <w:spacing w:line="360" w:lineRule="auto"/>
        <w:ind w:left="594"/>
        <w:contextualSpacing/>
        <w:rPr>
          <w:rFonts w:asciiTheme="minorEastAsia" w:eastAsiaTheme="minorEastAsia" w:hAnsiTheme="minorEastAsia" w:cs="仿宋"/>
          <w:sz w:val="24"/>
        </w:rPr>
      </w:pPr>
      <w:r w:rsidRPr="00905ACE">
        <w:rPr>
          <w:rFonts w:asciiTheme="minorEastAsia" w:eastAsiaTheme="minorEastAsia" w:hAnsiTheme="minorEastAsia" w:cs="仿宋"/>
          <w:spacing w:val="-5"/>
          <w:sz w:val="24"/>
        </w:rPr>
        <w:t>5）排错手册</w:t>
      </w:r>
    </w:p>
    <w:p w:rsidR="00334400" w:rsidRPr="00905ACE" w:rsidRDefault="00334400" w:rsidP="00334400">
      <w:pPr>
        <w:spacing w:line="360" w:lineRule="auto"/>
        <w:ind w:left="601"/>
        <w:contextualSpacing/>
        <w:rPr>
          <w:rFonts w:asciiTheme="minorEastAsia" w:eastAsiaTheme="minorEastAsia" w:hAnsiTheme="minorEastAsia" w:cs="仿宋"/>
          <w:sz w:val="24"/>
        </w:rPr>
      </w:pPr>
      <w:r w:rsidRPr="00905ACE">
        <w:rPr>
          <w:rFonts w:asciiTheme="minorEastAsia" w:eastAsiaTheme="minorEastAsia" w:hAnsiTheme="minorEastAsia" w:cs="仿宋"/>
          <w:spacing w:val="-2"/>
          <w:sz w:val="24"/>
        </w:rPr>
        <w:t>要求提供项目中包含的全部产品的日常故障解决方法手册。</w:t>
      </w:r>
    </w:p>
    <w:p w:rsidR="00334400" w:rsidRPr="00905ACE" w:rsidRDefault="00334400" w:rsidP="00334400">
      <w:pPr>
        <w:spacing w:line="360" w:lineRule="auto"/>
        <w:ind w:left="591"/>
        <w:contextualSpacing/>
        <w:rPr>
          <w:rFonts w:asciiTheme="minorEastAsia" w:eastAsiaTheme="minorEastAsia" w:hAnsiTheme="minorEastAsia" w:cs="仿宋"/>
          <w:sz w:val="24"/>
        </w:rPr>
      </w:pPr>
      <w:r w:rsidRPr="00905ACE">
        <w:rPr>
          <w:rFonts w:asciiTheme="minorEastAsia" w:eastAsiaTheme="minorEastAsia" w:hAnsiTheme="minorEastAsia" w:cs="仿宋"/>
          <w:spacing w:val="-4"/>
          <w:sz w:val="24"/>
        </w:rPr>
        <w:t>6）维护手册</w:t>
      </w:r>
    </w:p>
    <w:p w:rsidR="00334400" w:rsidRPr="00905ACE" w:rsidRDefault="00334400" w:rsidP="00334400">
      <w:pPr>
        <w:spacing w:line="360" w:lineRule="auto"/>
        <w:ind w:left="30" w:right="13" w:firstLine="571"/>
        <w:contextualSpacing/>
        <w:rPr>
          <w:rFonts w:asciiTheme="minorEastAsia" w:eastAsiaTheme="minorEastAsia" w:hAnsiTheme="minorEastAsia" w:cs="仿宋"/>
          <w:sz w:val="24"/>
        </w:rPr>
      </w:pPr>
      <w:r w:rsidRPr="00905ACE">
        <w:rPr>
          <w:rFonts w:asciiTheme="minorEastAsia" w:eastAsiaTheme="minorEastAsia" w:hAnsiTheme="minorEastAsia" w:cs="仿宋"/>
          <w:spacing w:val="1"/>
          <w:sz w:val="24"/>
        </w:rPr>
        <w:t>要求提供日常使用维护手册和完整的设备配件表及由原厂商建议的设备配</w:t>
      </w:r>
      <w:r w:rsidRPr="00905ACE">
        <w:rPr>
          <w:rFonts w:asciiTheme="minorEastAsia" w:eastAsiaTheme="minorEastAsia" w:hAnsiTheme="minorEastAsia" w:cs="仿宋"/>
          <w:spacing w:val="-11"/>
          <w:sz w:val="24"/>
        </w:rPr>
        <w:t>件表。</w:t>
      </w:r>
    </w:p>
    <w:p w:rsidR="00334400" w:rsidRPr="00905ACE" w:rsidRDefault="00334400" w:rsidP="00334400">
      <w:pPr>
        <w:spacing w:line="360" w:lineRule="auto"/>
        <w:ind w:left="595"/>
        <w:contextualSpacing/>
        <w:rPr>
          <w:rFonts w:asciiTheme="minorEastAsia" w:eastAsiaTheme="minorEastAsia" w:hAnsiTheme="minorEastAsia" w:cs="仿宋"/>
          <w:sz w:val="24"/>
        </w:rPr>
      </w:pPr>
      <w:r w:rsidRPr="00905ACE">
        <w:rPr>
          <w:rFonts w:asciiTheme="minorEastAsia" w:eastAsiaTheme="minorEastAsia" w:hAnsiTheme="minorEastAsia" w:cs="仿宋"/>
          <w:spacing w:val="-6"/>
          <w:sz w:val="24"/>
        </w:rPr>
        <w:t>7）验收文档</w:t>
      </w:r>
    </w:p>
    <w:p w:rsidR="00334400" w:rsidRPr="00905ACE" w:rsidRDefault="00334400" w:rsidP="00334400">
      <w:pPr>
        <w:spacing w:line="360" w:lineRule="auto"/>
        <w:ind w:right="19" w:firstLineChars="200" w:firstLine="484"/>
        <w:contextualSpacing/>
        <w:rPr>
          <w:rFonts w:asciiTheme="minorEastAsia" w:eastAsiaTheme="minorEastAsia" w:hAnsiTheme="minorEastAsia" w:cs="仿宋"/>
          <w:spacing w:val="-4"/>
          <w:sz w:val="24"/>
        </w:rPr>
      </w:pPr>
      <w:r w:rsidRPr="00905ACE">
        <w:rPr>
          <w:rFonts w:asciiTheme="minorEastAsia" w:eastAsiaTheme="minorEastAsia" w:hAnsiTheme="minorEastAsia" w:cs="仿宋"/>
          <w:spacing w:val="1"/>
          <w:sz w:val="24"/>
        </w:rPr>
        <w:t>要求提供完整的工程实施文档，包含但不限于技术方案、实施方案、配置</w:t>
      </w:r>
      <w:r w:rsidRPr="00905ACE">
        <w:rPr>
          <w:rFonts w:asciiTheme="minorEastAsia" w:eastAsiaTheme="minorEastAsia" w:hAnsiTheme="minorEastAsia" w:cs="仿宋"/>
          <w:spacing w:val="-4"/>
          <w:sz w:val="24"/>
        </w:rPr>
        <w:t>文档、验收测试方案等。</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z w:val="24"/>
          <w:szCs w:val="24"/>
          <w:lang w:eastAsia="zh-CN"/>
        </w:rPr>
      </w:pPr>
      <w:r w:rsidRPr="00905ACE">
        <w:rPr>
          <w:rFonts w:asciiTheme="minorEastAsia" w:eastAsiaTheme="minorEastAsia" w:hAnsiTheme="minorEastAsia" w:cs="仿宋" w:hint="eastAsia"/>
          <w:sz w:val="24"/>
          <w:szCs w:val="24"/>
          <w:lang w:eastAsia="zh-CN"/>
        </w:rPr>
        <w:t>2.5.3.9.项目实施完成并验收合格后，供应商除提供设备保修服务的同时，还需提供以下服务：</w:t>
      </w:r>
    </w:p>
    <w:p w:rsidR="00334400" w:rsidRPr="00905ACE" w:rsidRDefault="00334400" w:rsidP="00334400">
      <w:pPr>
        <w:spacing w:line="360" w:lineRule="auto"/>
        <w:ind w:left="29" w:right="205"/>
        <w:contextualSpacing/>
        <w:rPr>
          <w:rFonts w:asciiTheme="minorEastAsia" w:eastAsiaTheme="minorEastAsia" w:hAnsiTheme="minorEastAsia" w:cs="仿宋"/>
          <w:sz w:val="24"/>
        </w:rPr>
      </w:pPr>
      <w:r w:rsidRPr="00905ACE">
        <w:rPr>
          <w:rFonts w:asciiTheme="minorEastAsia" w:eastAsiaTheme="minorEastAsia" w:hAnsiTheme="minorEastAsia" w:cs="仿宋" w:hint="eastAsia"/>
          <w:sz w:val="24"/>
        </w:rPr>
        <w:lastRenderedPageBreak/>
        <w:t>1)每周7×24小时电话响应及现场应急保障服务，</w:t>
      </w:r>
      <w:r w:rsidRPr="00905ACE">
        <w:rPr>
          <w:rFonts w:asciiTheme="minorEastAsia" w:eastAsiaTheme="minorEastAsia" w:hAnsiTheme="minorEastAsia" w:cs="仿宋"/>
          <w:spacing w:val="-6"/>
          <w:sz w:val="24"/>
        </w:rPr>
        <w:t>在接到用户的服务请求后，立</w:t>
      </w:r>
      <w:r w:rsidRPr="00905ACE">
        <w:rPr>
          <w:rFonts w:asciiTheme="minorEastAsia" w:eastAsiaTheme="minorEastAsia" w:hAnsiTheme="minorEastAsia" w:cs="仿宋"/>
          <w:spacing w:val="-3"/>
          <w:sz w:val="24"/>
        </w:rPr>
        <w:t>即安排经验丰富的技术工程师进行电话支持，同时安排技术工程师在</w:t>
      </w:r>
      <w:r w:rsidRPr="00905ACE">
        <w:rPr>
          <w:rFonts w:asciiTheme="minorEastAsia" w:eastAsiaTheme="minorEastAsia" w:hAnsiTheme="minorEastAsia" w:cs="仿宋"/>
          <w:spacing w:val="-4"/>
          <w:sz w:val="24"/>
        </w:rPr>
        <w:t>接到故障告</w:t>
      </w:r>
      <w:r w:rsidRPr="00905ACE">
        <w:rPr>
          <w:rFonts w:asciiTheme="minorEastAsia" w:eastAsiaTheme="minorEastAsia" w:hAnsiTheme="minorEastAsia" w:cs="仿宋"/>
          <w:spacing w:val="-3"/>
          <w:sz w:val="24"/>
        </w:rPr>
        <w:t>警时的</w:t>
      </w:r>
      <w:r w:rsidRPr="00905ACE">
        <w:rPr>
          <w:rFonts w:asciiTheme="minorEastAsia" w:eastAsiaTheme="minorEastAsia" w:hAnsiTheme="minorEastAsia" w:cs="仿宋" w:hint="eastAsia"/>
          <w:spacing w:val="-3"/>
          <w:sz w:val="24"/>
        </w:rPr>
        <w:t>2</w:t>
      </w:r>
      <w:r w:rsidRPr="00905ACE">
        <w:rPr>
          <w:rFonts w:asciiTheme="minorEastAsia" w:eastAsiaTheme="minorEastAsia" w:hAnsiTheme="minorEastAsia" w:cs="仿宋"/>
          <w:spacing w:val="-3"/>
          <w:sz w:val="24"/>
        </w:rPr>
        <w:t>小时内到达现场，并成立后方专家小组配合进行故障处理，8</w:t>
      </w:r>
      <w:r w:rsidRPr="00905ACE">
        <w:rPr>
          <w:rFonts w:asciiTheme="minorEastAsia" w:eastAsiaTheme="minorEastAsia" w:hAnsiTheme="minorEastAsia" w:cs="仿宋"/>
          <w:spacing w:val="-44"/>
          <w:sz w:val="24"/>
        </w:rPr>
        <w:t xml:space="preserve"> </w:t>
      </w:r>
      <w:r w:rsidRPr="00905ACE">
        <w:rPr>
          <w:rFonts w:asciiTheme="minorEastAsia" w:eastAsiaTheme="minorEastAsia" w:hAnsiTheme="minorEastAsia" w:cs="仿宋"/>
          <w:spacing w:val="-3"/>
          <w:sz w:val="24"/>
        </w:rPr>
        <w:t>小时内处</w:t>
      </w:r>
      <w:r w:rsidRPr="00905ACE">
        <w:rPr>
          <w:rFonts w:asciiTheme="minorEastAsia" w:eastAsiaTheme="minorEastAsia" w:hAnsiTheme="minorEastAsia" w:cs="仿宋"/>
          <w:spacing w:val="-8"/>
          <w:sz w:val="24"/>
        </w:rPr>
        <w:t>理完毕。</w:t>
      </w:r>
    </w:p>
    <w:p w:rsidR="00334400" w:rsidRPr="00905ACE" w:rsidRDefault="00334400" w:rsidP="00334400">
      <w:pPr>
        <w:spacing w:line="360" w:lineRule="auto"/>
        <w:ind w:leftChars="14" w:left="29"/>
        <w:contextualSpacing/>
        <w:rPr>
          <w:rFonts w:asciiTheme="minorEastAsia" w:eastAsiaTheme="minorEastAsia" w:hAnsiTheme="minorEastAsia" w:cs="仿宋"/>
          <w:sz w:val="24"/>
        </w:rPr>
      </w:pPr>
      <w:r w:rsidRPr="00905ACE">
        <w:rPr>
          <w:rFonts w:asciiTheme="minorEastAsia" w:eastAsiaTheme="minorEastAsia" w:hAnsiTheme="minorEastAsia" w:cs="仿宋"/>
          <w:spacing w:val="-4"/>
          <w:sz w:val="24"/>
        </w:rPr>
        <w:t>在应急响应服务过程中，处理人员负责记录所有故障的发生时间及所采取的措施。</w:t>
      </w:r>
      <w:r w:rsidRPr="00905ACE">
        <w:rPr>
          <w:rFonts w:asciiTheme="minorEastAsia" w:eastAsiaTheme="minorEastAsia" w:hAnsiTheme="minorEastAsia" w:cs="仿宋"/>
          <w:spacing w:val="-2"/>
          <w:sz w:val="24"/>
        </w:rPr>
        <w:t>故障处理完毕后，视情况双方协商是否安排技术工程师在现场观察1－2天。并</w:t>
      </w:r>
      <w:r w:rsidRPr="00905ACE">
        <w:rPr>
          <w:rFonts w:asciiTheme="minorEastAsia" w:eastAsiaTheme="minorEastAsia" w:hAnsiTheme="minorEastAsia" w:cs="仿宋"/>
          <w:spacing w:val="-6"/>
          <w:sz w:val="24"/>
        </w:rPr>
        <w:t>向用户提交《故障技术服务报告》，记录故障</w:t>
      </w:r>
      <w:r w:rsidRPr="00905ACE">
        <w:rPr>
          <w:rFonts w:asciiTheme="minorEastAsia" w:eastAsiaTheme="minorEastAsia" w:hAnsiTheme="minorEastAsia" w:cs="仿宋"/>
          <w:spacing w:val="-7"/>
          <w:sz w:val="24"/>
        </w:rPr>
        <w:t>的发生原因、解决过程、解决结果</w:t>
      </w:r>
      <w:r w:rsidRPr="00905ACE">
        <w:rPr>
          <w:rFonts w:asciiTheme="minorEastAsia" w:eastAsiaTheme="minorEastAsia" w:hAnsiTheme="minorEastAsia" w:cs="仿宋"/>
          <w:spacing w:val="-3"/>
          <w:sz w:val="24"/>
        </w:rPr>
        <w:t>和今后的预防方法，由双方共同备案</w:t>
      </w:r>
      <w:r w:rsidRPr="00905ACE">
        <w:rPr>
          <w:rFonts w:asciiTheme="minorEastAsia" w:eastAsiaTheme="minorEastAsia" w:hAnsiTheme="minorEastAsia" w:cs="仿宋" w:hint="eastAsia"/>
          <w:sz w:val="24"/>
        </w:rPr>
        <w:t>；</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z w:val="24"/>
          <w:szCs w:val="24"/>
          <w:lang w:eastAsia="zh-CN"/>
        </w:rPr>
      </w:pPr>
      <w:r w:rsidRPr="00905ACE">
        <w:rPr>
          <w:rFonts w:asciiTheme="minorEastAsia" w:eastAsiaTheme="minorEastAsia" w:hAnsiTheme="minorEastAsia" w:cs="仿宋" w:hint="eastAsia"/>
          <w:sz w:val="24"/>
          <w:szCs w:val="24"/>
          <w:lang w:eastAsia="zh-CN"/>
        </w:rPr>
        <w:t>2)每月和重大活动开始前3天进行机房整体检查和现场巡检工作并出具巡检报告；</w:t>
      </w:r>
    </w:p>
    <w:p w:rsidR="00334400" w:rsidRPr="00905ACE" w:rsidRDefault="00334400" w:rsidP="00334400">
      <w:pPr>
        <w:pStyle w:val="123"/>
        <w:spacing w:afterLines="0" w:after="0" w:line="360" w:lineRule="auto"/>
        <w:ind w:firstLineChars="0" w:firstLine="0"/>
        <w:contextualSpacing/>
        <w:rPr>
          <w:rFonts w:asciiTheme="minorEastAsia" w:eastAsiaTheme="minorEastAsia" w:hAnsiTheme="minorEastAsia" w:cs="仿宋"/>
          <w:sz w:val="24"/>
          <w:szCs w:val="24"/>
          <w:lang w:eastAsia="zh-CN"/>
        </w:rPr>
      </w:pPr>
      <w:r w:rsidRPr="00905ACE">
        <w:rPr>
          <w:rFonts w:asciiTheme="minorEastAsia" w:eastAsiaTheme="minorEastAsia" w:hAnsiTheme="minorEastAsia" w:cs="仿宋" w:hint="eastAsia"/>
          <w:sz w:val="24"/>
          <w:szCs w:val="24"/>
          <w:lang w:eastAsia="zh-CN"/>
        </w:rPr>
        <w:t>3)重大节日、重大任务期间提供技术支持和技术人员保障。</w:t>
      </w:r>
    </w:p>
    <w:p w:rsidR="00334400" w:rsidRPr="00905ACE" w:rsidRDefault="00334400" w:rsidP="00334400">
      <w:pPr>
        <w:autoSpaceDE w:val="0"/>
        <w:autoSpaceDN w:val="0"/>
        <w:spacing w:line="360" w:lineRule="auto"/>
        <w:contextualSpacing/>
        <w:rPr>
          <w:rFonts w:asciiTheme="minorEastAsia" w:eastAsiaTheme="minorEastAsia" w:hAnsiTheme="minorEastAsia" w:cs="仿宋"/>
          <w:sz w:val="24"/>
          <w14:ligatures w14:val="standardContextual"/>
        </w:rPr>
      </w:pPr>
      <w:r w:rsidRPr="00905ACE">
        <w:rPr>
          <w:rFonts w:asciiTheme="minorEastAsia" w:eastAsiaTheme="minorEastAsia" w:hAnsiTheme="minorEastAsia" w:cs="仿宋" w:hint="eastAsia"/>
          <w:sz w:val="24"/>
          <w14:ligatures w14:val="standardContextual"/>
        </w:rPr>
        <w:t>2.5.3.10.该项目</w:t>
      </w:r>
      <w:r w:rsidRPr="00905ACE">
        <w:rPr>
          <w:rFonts w:asciiTheme="minorEastAsia" w:eastAsiaTheme="minorEastAsia" w:hAnsiTheme="minorEastAsia" w:cs="仿宋"/>
          <w:spacing w:val="-1"/>
          <w:sz w:val="24"/>
        </w:rPr>
        <w:t>质保期内</w:t>
      </w:r>
      <w:r w:rsidRPr="00905ACE">
        <w:rPr>
          <w:rFonts w:asciiTheme="minorEastAsia" w:eastAsiaTheme="minorEastAsia" w:hAnsiTheme="minorEastAsia" w:cs="仿宋" w:hint="eastAsia"/>
          <w:spacing w:val="-1"/>
          <w:sz w:val="24"/>
        </w:rPr>
        <w:t>招标清单内的设备</w:t>
      </w:r>
      <w:r w:rsidRPr="00905ACE">
        <w:rPr>
          <w:rFonts w:asciiTheme="minorEastAsia" w:eastAsiaTheme="minorEastAsia" w:hAnsiTheme="minorEastAsia" w:cs="仿宋"/>
          <w:spacing w:val="-1"/>
          <w:sz w:val="24"/>
        </w:rPr>
        <w:t>提供设备原生产厂商的产品软件升级</w:t>
      </w:r>
      <w:r w:rsidRPr="00905ACE">
        <w:rPr>
          <w:rFonts w:asciiTheme="minorEastAsia" w:eastAsiaTheme="minorEastAsia" w:hAnsiTheme="minorEastAsia" w:cs="仿宋"/>
          <w:spacing w:val="-2"/>
          <w:sz w:val="24"/>
        </w:rPr>
        <w:t>、硬件维护修理、耗材和备品</w:t>
      </w:r>
      <w:r w:rsidRPr="00905ACE">
        <w:rPr>
          <w:rFonts w:asciiTheme="minorEastAsia" w:eastAsiaTheme="minorEastAsia" w:hAnsiTheme="minorEastAsia" w:cs="仿宋"/>
          <w:spacing w:val="-3"/>
          <w:sz w:val="24"/>
        </w:rPr>
        <w:t>备件更换及应急响应等服务</w:t>
      </w:r>
      <w:r w:rsidRPr="00905ACE">
        <w:rPr>
          <w:rFonts w:asciiTheme="minorEastAsia" w:eastAsiaTheme="minorEastAsia" w:hAnsiTheme="minorEastAsia" w:cs="仿宋"/>
          <w:spacing w:val="-12"/>
          <w:sz w:val="24"/>
        </w:rPr>
        <w:t>。</w:t>
      </w:r>
    </w:p>
    <w:p w:rsidR="00334400" w:rsidRPr="00905ACE" w:rsidRDefault="00334400" w:rsidP="00334400">
      <w:pPr>
        <w:autoSpaceDE w:val="0"/>
        <w:autoSpaceDN w:val="0"/>
        <w:spacing w:line="360" w:lineRule="auto"/>
        <w:contextualSpacing/>
        <w:rPr>
          <w:rFonts w:asciiTheme="minorEastAsia" w:eastAsiaTheme="minorEastAsia" w:hAnsiTheme="minorEastAsia" w:cs="仿宋"/>
          <w:sz w:val="24"/>
          <w14:ligatures w14:val="standardContextual"/>
        </w:rPr>
      </w:pPr>
      <w:r w:rsidRPr="00905ACE">
        <w:rPr>
          <w:rFonts w:asciiTheme="minorEastAsia" w:eastAsiaTheme="minorEastAsia" w:hAnsiTheme="minorEastAsia" w:cs="仿宋" w:hint="eastAsia"/>
          <w:sz w:val="24"/>
          <w14:ligatures w14:val="standardContextual"/>
        </w:rPr>
        <w:t>2.5.3.11.供应商保证在合同货物出现故障和缺陷时，或接到采购人提出的技术服务要求后规定时间内予以答复，如采购人有要求或必要时，供应商应在接到采购人通知后规定时间内派员至采购人处免费维修和提供现场指导，按照采购人要求2小时内响应，4小时内到达现场处理。</w:t>
      </w:r>
    </w:p>
    <w:p w:rsidR="00334400" w:rsidRPr="00905ACE" w:rsidRDefault="00334400" w:rsidP="00334400">
      <w:pPr>
        <w:autoSpaceDE w:val="0"/>
        <w:autoSpaceDN w:val="0"/>
        <w:spacing w:line="360" w:lineRule="auto"/>
        <w:contextualSpacing/>
        <w:rPr>
          <w:rFonts w:asciiTheme="minorEastAsia" w:eastAsiaTheme="minorEastAsia" w:hAnsiTheme="minorEastAsia" w:cs="仿宋"/>
          <w:sz w:val="24"/>
          <w14:ligatures w14:val="standardContextual"/>
        </w:rPr>
      </w:pPr>
      <w:r w:rsidRPr="00905ACE">
        <w:rPr>
          <w:rFonts w:asciiTheme="minorEastAsia" w:eastAsiaTheme="minorEastAsia" w:hAnsiTheme="minorEastAsia" w:cs="仿宋" w:hint="eastAsia"/>
          <w:sz w:val="24"/>
          <w14:ligatures w14:val="standardContextual"/>
        </w:rPr>
        <w:t>2.5.3.12.如供应商在接到采购人维修通知后的规定时间内仍不能修复有关货物，供应商人应提供与该货物同一型号的备用货物，如因此给采购人造成损失，供应商应负责赔偿。</w:t>
      </w:r>
    </w:p>
    <w:p w:rsidR="00334400" w:rsidRPr="00905ACE" w:rsidRDefault="00334400" w:rsidP="00334400">
      <w:pPr>
        <w:autoSpaceDE w:val="0"/>
        <w:autoSpaceDN w:val="0"/>
        <w:spacing w:line="360" w:lineRule="auto"/>
        <w:contextualSpacing/>
        <w:rPr>
          <w:rFonts w:asciiTheme="minorEastAsia" w:eastAsiaTheme="minorEastAsia" w:hAnsiTheme="minorEastAsia" w:cs="仿宋"/>
          <w:sz w:val="24"/>
          <w14:ligatures w14:val="standardContextual"/>
        </w:rPr>
      </w:pPr>
      <w:r w:rsidRPr="00905ACE">
        <w:rPr>
          <w:rFonts w:asciiTheme="minorEastAsia" w:eastAsiaTheme="minorEastAsia" w:hAnsiTheme="minorEastAsia" w:cs="仿宋" w:hint="eastAsia"/>
          <w:sz w:val="24"/>
          <w14:ligatures w14:val="standardContextual"/>
        </w:rPr>
        <w:t>2.5.3.13.如供应商在接到采购人提出的技术服务要求或维修通知后的规定时间内没有响应、拒绝或没有派员到达采购人提供技术服务、修理或退换货物，采购人有权委托第三人对合同货物进行维修或提供技术服务，由此产生的一切费用由供应商承担。</w:t>
      </w:r>
    </w:p>
    <w:p w:rsidR="00334400" w:rsidRPr="00905ACE" w:rsidRDefault="00334400" w:rsidP="00334400">
      <w:pPr>
        <w:autoSpaceDE w:val="0"/>
        <w:autoSpaceDN w:val="0"/>
        <w:spacing w:line="360" w:lineRule="auto"/>
        <w:contextualSpacing/>
        <w:rPr>
          <w:rFonts w:asciiTheme="minorEastAsia" w:eastAsiaTheme="minorEastAsia" w:hAnsiTheme="minorEastAsia" w:cs="仿宋"/>
          <w:sz w:val="24"/>
          <w14:ligatures w14:val="standardContextual"/>
        </w:rPr>
      </w:pPr>
      <w:r w:rsidRPr="00905ACE">
        <w:rPr>
          <w:rFonts w:asciiTheme="minorEastAsia" w:eastAsiaTheme="minorEastAsia" w:hAnsiTheme="minorEastAsia" w:cs="仿宋" w:hint="eastAsia"/>
          <w:sz w:val="24"/>
          <w14:ligatures w14:val="standardContextual"/>
        </w:rPr>
        <w:t>2.5.3.14.如因供应商提供的货物硬件或软件有缺陷，或供应商提供的技术资料有错误，或供应商在现场的技术人员指导有错误而使合同货物不能达到合同规定的指标和技术性能，供应商应负责按采购人规定修理或更换，使货物运行指标和技术性能达到合同规定,由此引起的全部费用由供应商承担。若以上原因导致或引起采购人损失及导致或引起第三方受到损害的，全部赔偿责任均应由供应商承担。</w:t>
      </w:r>
    </w:p>
    <w:p w:rsidR="00334400" w:rsidRPr="00905ACE" w:rsidRDefault="00334400" w:rsidP="00334400">
      <w:pPr>
        <w:autoSpaceDE w:val="0"/>
        <w:autoSpaceDN w:val="0"/>
        <w:spacing w:line="360" w:lineRule="auto"/>
        <w:contextualSpacing/>
        <w:rPr>
          <w:rFonts w:asciiTheme="minorEastAsia" w:eastAsiaTheme="minorEastAsia" w:hAnsiTheme="minorEastAsia" w:cs="仿宋"/>
          <w:sz w:val="24"/>
          <w14:ligatures w14:val="standardContextual"/>
        </w:rPr>
      </w:pPr>
      <w:r w:rsidRPr="00905ACE">
        <w:rPr>
          <w:rFonts w:asciiTheme="minorEastAsia" w:eastAsiaTheme="minorEastAsia" w:hAnsiTheme="minorEastAsia" w:cs="仿宋" w:hint="eastAsia"/>
          <w:sz w:val="24"/>
          <w14:ligatures w14:val="standardContextual"/>
        </w:rPr>
        <w:lastRenderedPageBreak/>
        <w:t>2.5.3.15.在合同货物免费保修期内，如果由于供应商更换、修理和续补货物，而造成本合同货物不得不停止运行，货物保修期应依照停止运行的实际时间加以延长，如因此给采购人造成损失，供应商应负责赔偿。</w:t>
      </w:r>
    </w:p>
    <w:p w:rsidR="00334400" w:rsidRPr="00905ACE" w:rsidRDefault="00334400" w:rsidP="00334400">
      <w:pPr>
        <w:pStyle w:val="af9"/>
        <w:spacing w:line="360" w:lineRule="auto"/>
        <w:ind w:firstLine="0"/>
        <w:contextualSpacing/>
        <w:rPr>
          <w:rFonts w:asciiTheme="minorEastAsia" w:eastAsiaTheme="minorEastAsia" w:hAnsiTheme="minorEastAsia" w:cs="仿宋"/>
          <w:bCs/>
        </w:rPr>
      </w:pPr>
      <w:r w:rsidRPr="00905ACE">
        <w:rPr>
          <w:rFonts w:asciiTheme="minorEastAsia" w:eastAsiaTheme="minorEastAsia" w:hAnsiTheme="minorEastAsia" w:cs="仿宋" w:hint="eastAsia"/>
          <w:bCs/>
        </w:rPr>
        <w:t>2.5.3.16.</w:t>
      </w:r>
      <w:r w:rsidRPr="00905ACE">
        <w:rPr>
          <w:rFonts w:hAnsi="宋体" w:cs="宋体" w:hint="eastAsia"/>
          <w:b/>
          <w:bCs/>
          <w:szCs w:val="21"/>
        </w:rPr>
        <w:t>交付（实施）时间工期：</w:t>
      </w:r>
      <w:r w:rsidRPr="00905ACE">
        <w:rPr>
          <w:rFonts w:hAnsi="宋体" w:cs="宋体" w:hint="eastAsia"/>
          <w:bCs/>
          <w:szCs w:val="21"/>
        </w:rPr>
        <w:t>自签订合同之日起30日内完工。</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2.5.3.17.安全文明施工：</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1）在工程施工、竣工、交付及修补任何缺陷的过程中，供应商应当始终遵守国家和地方有关安全生产的法律、法规、规范、标准和规程等，履行其安全施工职责。</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2）供应商应坚持“安全第一，预防为主”的方针，建立、健全安全生产责任制度和安全生产教育培训制度。</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3）供应商还应根据有关法律、法规、规定和条例等的要求，制定一套安全生产应急措施和程序，保证一旦出现任何安全事故，能立即保护好现场，抢救伤员和财产，保证施工生产的正常进行，防止损失扩大。</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2.5.3.18.环境保护：</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2.5.3.18.1在工程施工、完工及修补任何缺陷的过程中，供应商应当始终遵守国家和工程所在地有关扬尘治理、建筑垃圾堆放、清运等环境保护和污染防治的法律、法规、规章、规范、标准和规程等。</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2.5.3.18.2供应商应接受国家和地方环境保护行政主管部门的监督、监测和检查。供应商应对其违反现行法律、法规、规章、规范、标准和规程等所造成的环境污染、人员伤害和财产损失等承担赔偿责任。</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bookmarkStart w:id="28" w:name="OLE_LINK191"/>
      <w:bookmarkStart w:id="29" w:name="OLE_LINK190"/>
      <w:r w:rsidRPr="00905ACE">
        <w:rPr>
          <w:rFonts w:asciiTheme="minorEastAsia" w:eastAsiaTheme="minorEastAsia" w:hAnsiTheme="minorEastAsia" w:cs="仿宋" w:hint="eastAsia"/>
          <w:bCs/>
          <w:sz w:val="24"/>
        </w:rPr>
        <w:t>2.5.3.</w:t>
      </w:r>
      <w:bookmarkEnd w:id="28"/>
      <w:bookmarkEnd w:id="29"/>
      <w:r w:rsidRPr="00905ACE">
        <w:rPr>
          <w:rFonts w:asciiTheme="minorEastAsia" w:eastAsiaTheme="minorEastAsia" w:hAnsiTheme="minorEastAsia" w:cs="仿宋" w:hint="eastAsia"/>
          <w:bCs/>
          <w:sz w:val="24"/>
        </w:rPr>
        <w:t>19.工程质量标准：</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 xml:space="preserve">2.5.3.19.1、工程质量标准：合格； </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2.5.3.19.2、工程材料质量标准：以国家行业质量检验评定标准为依据；</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2.5.3.19.3、涉及到电气、消防等强制性要求及与安全消防相关的材料检测，承包人应提供检测报告，非强制要求的，承包人应提供给合格证；</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2.5.3.19.4、发包人事先指定的工程材料承包人须在合同签署前确认，本项目合同签署后指定材料部分不得随意变更。</w:t>
      </w:r>
    </w:p>
    <w:p w:rsidR="00334400" w:rsidRPr="00905ACE" w:rsidRDefault="00334400" w:rsidP="00334400">
      <w:pPr>
        <w:widowControl/>
        <w:shd w:val="clear" w:color="auto" w:fill="FFFFFF" w:themeFill="background1"/>
        <w:spacing w:line="360" w:lineRule="auto"/>
        <w:contextualSpacing/>
        <w:jc w:val="left"/>
        <w:rPr>
          <w:rFonts w:asciiTheme="minorEastAsia" w:eastAsiaTheme="minorEastAsia" w:hAnsiTheme="minorEastAsia" w:cs="仿宋"/>
          <w:bCs/>
          <w:sz w:val="24"/>
        </w:rPr>
      </w:pPr>
      <w:r w:rsidRPr="00905ACE">
        <w:rPr>
          <w:rFonts w:asciiTheme="minorEastAsia" w:eastAsiaTheme="minorEastAsia" w:hAnsiTheme="minorEastAsia" w:cs="仿宋" w:hint="eastAsia"/>
          <w:bCs/>
          <w:sz w:val="24"/>
        </w:rPr>
        <w:t>2.5.3.20.培训是指涉及本项目招标清单内的产品基本原理、安装、调试、操作使用和保养维修等有关内容的学习。</w:t>
      </w:r>
      <w:r>
        <w:rPr>
          <w:rFonts w:asciiTheme="minorEastAsia" w:eastAsiaTheme="minorEastAsia" w:hAnsiTheme="minorEastAsia" w:cs="仿宋" w:hint="eastAsia"/>
          <w:bCs/>
          <w:sz w:val="24"/>
        </w:rPr>
        <w:t>供应商</w:t>
      </w:r>
      <w:r w:rsidRPr="00905ACE">
        <w:rPr>
          <w:rFonts w:asciiTheme="minorEastAsia" w:eastAsiaTheme="minorEastAsia" w:hAnsiTheme="minorEastAsia" w:cs="仿宋" w:hint="eastAsia"/>
          <w:bCs/>
          <w:sz w:val="24"/>
        </w:rPr>
        <w:t>应保证在采购人指定交货地点对每包</w:t>
      </w:r>
      <w:r w:rsidRPr="00905ACE">
        <w:rPr>
          <w:rFonts w:asciiTheme="minorEastAsia" w:eastAsiaTheme="minorEastAsia" w:hAnsiTheme="minorEastAsia" w:cs="仿宋" w:hint="eastAsia"/>
          <w:bCs/>
          <w:sz w:val="24"/>
        </w:rPr>
        <w:lastRenderedPageBreak/>
        <w:t>（品目）最终用户设备操作人员提供不少于3天的免费培训。</w:t>
      </w:r>
      <w:r>
        <w:rPr>
          <w:rFonts w:asciiTheme="minorEastAsia" w:eastAsiaTheme="minorEastAsia" w:hAnsiTheme="minorEastAsia" w:cs="仿宋" w:hint="eastAsia"/>
          <w:bCs/>
          <w:sz w:val="24"/>
        </w:rPr>
        <w:t>供应商响应</w:t>
      </w:r>
      <w:r w:rsidRPr="00905ACE">
        <w:rPr>
          <w:rFonts w:asciiTheme="minorEastAsia" w:eastAsiaTheme="minorEastAsia" w:hAnsiTheme="minorEastAsia" w:cs="仿宋" w:hint="eastAsia"/>
          <w:bCs/>
          <w:sz w:val="24"/>
        </w:rPr>
        <w:t>时应提供详细的培训方案（应包括对培训内容、培训对象、培训时间做出计划，包括培训时间、地点、人次、方式、预计培训结果等）。培训教员的差旅费、食宿费、培训教材等费用，应计入</w:t>
      </w:r>
      <w:r>
        <w:rPr>
          <w:rFonts w:asciiTheme="minorEastAsia" w:eastAsiaTheme="minorEastAsia" w:hAnsiTheme="minorEastAsia" w:cs="仿宋" w:hint="eastAsia"/>
          <w:bCs/>
          <w:sz w:val="24"/>
        </w:rPr>
        <w:t>响应</w:t>
      </w:r>
      <w:r w:rsidRPr="00905ACE">
        <w:rPr>
          <w:rFonts w:asciiTheme="minorEastAsia" w:eastAsiaTheme="minorEastAsia" w:hAnsiTheme="minorEastAsia" w:cs="仿宋" w:hint="eastAsia"/>
          <w:bCs/>
          <w:sz w:val="24"/>
        </w:rPr>
        <w:t>报价。（以各包技术规格中要求为准，如技术规格中无要求，则以本款要求为准。）制作本项目招标清单内涉及的设备及系统的技术培训，使得信息中心运</w:t>
      </w:r>
      <w:proofErr w:type="gramStart"/>
      <w:r w:rsidRPr="00905ACE">
        <w:rPr>
          <w:rFonts w:asciiTheme="minorEastAsia" w:eastAsiaTheme="minorEastAsia" w:hAnsiTheme="minorEastAsia" w:cs="仿宋" w:hint="eastAsia"/>
          <w:bCs/>
          <w:sz w:val="24"/>
        </w:rPr>
        <w:t>维人员</w:t>
      </w:r>
      <w:proofErr w:type="gramEnd"/>
      <w:r w:rsidRPr="00905ACE">
        <w:rPr>
          <w:rFonts w:asciiTheme="minorEastAsia" w:eastAsiaTheme="minorEastAsia" w:hAnsiTheme="minorEastAsia" w:cs="仿宋" w:hint="eastAsia"/>
          <w:bCs/>
          <w:sz w:val="24"/>
        </w:rPr>
        <w:t>具备初步的配置、运维及故障排查的能力；对于系统集成所涉及的技术和操作流程，提供清晰的文档和培训资料。</w:t>
      </w:r>
    </w:p>
    <w:p w:rsidR="00334400" w:rsidRPr="00905ACE" w:rsidRDefault="00334400" w:rsidP="00334400">
      <w:pPr>
        <w:widowControl/>
        <w:shd w:val="clear" w:color="auto" w:fill="FFFFFF" w:themeFill="background1"/>
        <w:spacing w:line="360" w:lineRule="auto"/>
        <w:contextualSpacing/>
        <w:jc w:val="left"/>
        <w:rPr>
          <w:rFonts w:eastAsiaTheme="minorEastAsia"/>
          <w:sz w:val="24"/>
        </w:rPr>
      </w:pPr>
    </w:p>
    <w:p w:rsidR="00334400" w:rsidRPr="00905ACE" w:rsidRDefault="00334400" w:rsidP="00334400">
      <w:pPr>
        <w:widowControl/>
        <w:shd w:val="clear" w:color="auto" w:fill="FFFFFF" w:themeFill="background1"/>
        <w:spacing w:line="360" w:lineRule="auto"/>
        <w:contextualSpacing/>
        <w:jc w:val="left"/>
        <w:rPr>
          <w:rFonts w:eastAsiaTheme="minorEastAsia"/>
          <w:sz w:val="24"/>
        </w:rPr>
      </w:pPr>
      <w:r w:rsidRPr="00905ACE">
        <w:rPr>
          <w:rFonts w:eastAsiaTheme="minorEastAsia"/>
          <w:sz w:val="24"/>
        </w:rPr>
        <w:t xml:space="preserve">3. </w:t>
      </w:r>
      <w:r w:rsidRPr="00905ACE">
        <w:rPr>
          <w:rFonts w:eastAsiaTheme="minorEastAsia" w:hint="eastAsia"/>
          <w:sz w:val="24"/>
        </w:rPr>
        <w:t>验收标准</w:t>
      </w:r>
    </w:p>
    <w:p w:rsidR="00334400" w:rsidRPr="00905ACE" w:rsidRDefault="00334400" w:rsidP="00334400">
      <w:pPr>
        <w:shd w:val="clear" w:color="auto" w:fill="FFFFFF" w:themeFill="background1"/>
        <w:spacing w:line="360" w:lineRule="auto"/>
        <w:ind w:firstLineChars="100" w:firstLine="240"/>
        <w:contextualSpacing/>
        <w:rPr>
          <w:rFonts w:eastAsiaTheme="minorEastAsia"/>
          <w:bCs/>
          <w:sz w:val="24"/>
        </w:rPr>
      </w:pPr>
      <w:r w:rsidRPr="00905ACE">
        <w:rPr>
          <w:rFonts w:eastAsiaTheme="minorEastAsia" w:hint="eastAsia"/>
          <w:bCs/>
          <w:sz w:val="24"/>
        </w:rPr>
        <w:t>参照国家及行业标准。具体详见“</w:t>
      </w:r>
      <w:r w:rsidRPr="00905ACE">
        <w:rPr>
          <w:rFonts w:eastAsiaTheme="minorEastAsia"/>
          <w:sz w:val="24"/>
        </w:rPr>
        <w:t>2.5</w:t>
      </w:r>
      <w:r w:rsidRPr="00905ACE">
        <w:rPr>
          <w:rFonts w:eastAsiaTheme="minorEastAsia"/>
          <w:sz w:val="24"/>
        </w:rPr>
        <w:t>采购标的</w:t>
      </w:r>
      <w:proofErr w:type="gramStart"/>
      <w:r w:rsidRPr="00905ACE">
        <w:rPr>
          <w:rFonts w:eastAsiaTheme="minorEastAsia"/>
          <w:sz w:val="24"/>
        </w:rPr>
        <w:t>的</w:t>
      </w:r>
      <w:proofErr w:type="gramEnd"/>
      <w:r w:rsidRPr="00905ACE">
        <w:rPr>
          <w:rFonts w:eastAsiaTheme="minorEastAsia"/>
          <w:sz w:val="24"/>
        </w:rPr>
        <w:t>其他技术、服务等要求</w:t>
      </w:r>
      <w:r w:rsidRPr="00905ACE">
        <w:rPr>
          <w:rFonts w:eastAsiaTheme="minorEastAsia" w:hint="eastAsia"/>
          <w:bCs/>
          <w:sz w:val="24"/>
        </w:rPr>
        <w:t>”。</w:t>
      </w:r>
    </w:p>
    <w:p w:rsidR="00334400" w:rsidRPr="00905ACE" w:rsidRDefault="00334400" w:rsidP="00334400">
      <w:pPr>
        <w:shd w:val="clear" w:color="auto" w:fill="FFFFFF" w:themeFill="background1"/>
        <w:spacing w:line="360" w:lineRule="auto"/>
        <w:contextualSpacing/>
        <w:rPr>
          <w:rFonts w:eastAsiaTheme="minorEastAsia"/>
          <w:sz w:val="24"/>
        </w:rPr>
      </w:pPr>
      <w:r w:rsidRPr="00905ACE">
        <w:rPr>
          <w:rFonts w:eastAsiaTheme="minorEastAsia"/>
          <w:sz w:val="24"/>
        </w:rPr>
        <w:t xml:space="preserve">4. </w:t>
      </w:r>
      <w:bookmarkStart w:id="30" w:name="OLE_LINK149"/>
      <w:r w:rsidRPr="00905ACE">
        <w:rPr>
          <w:rFonts w:eastAsiaTheme="minorEastAsia" w:hint="eastAsia"/>
          <w:sz w:val="24"/>
        </w:rPr>
        <w:t>其他要求</w:t>
      </w:r>
      <w:bookmarkEnd w:id="30"/>
    </w:p>
    <w:p w:rsidR="005A67C2" w:rsidRPr="00334400" w:rsidRDefault="00334400" w:rsidP="00334400">
      <w:pPr>
        <w:pStyle w:val="afff6"/>
        <w:shd w:val="clear" w:color="auto" w:fill="FFFFFF" w:themeFill="background1"/>
        <w:adjustRightInd w:val="0"/>
        <w:spacing w:line="360" w:lineRule="auto"/>
        <w:ind w:firstLine="480"/>
        <w:contextualSpacing/>
        <w:jc w:val="left"/>
      </w:pPr>
      <w:r w:rsidRPr="00905ACE">
        <w:rPr>
          <w:rFonts w:ascii="Times New Roman" w:eastAsiaTheme="minorEastAsia" w:hAnsi="Times New Roman" w:hint="eastAsia"/>
          <w:bCs/>
          <w:sz w:val="24"/>
          <w:szCs w:val="24"/>
        </w:rPr>
        <w:t>无。</w:t>
      </w:r>
      <w:bookmarkStart w:id="31" w:name="_GoBack"/>
      <w:bookmarkEnd w:id="31"/>
    </w:p>
    <w:sectPr w:rsidR="005A67C2" w:rsidRPr="00334400" w:rsidSect="00504DC9">
      <w:headerReference w:type="default" r:id="rId8"/>
      <w:footerReference w:type="even" r:id="rId9"/>
      <w:footerReference w:type="default" r:id="rId1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B25" w:rsidRDefault="00F93B25" w:rsidP="00066D7B">
      <w:r>
        <w:separator/>
      </w:r>
    </w:p>
  </w:endnote>
  <w:endnote w:type="continuationSeparator" w:id="0">
    <w:p w:rsidR="00F93B25" w:rsidRDefault="00F93B25"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sig w:usb0="00000000" w:usb1="00000000" w:usb2="00000010" w:usb3="00000000" w:csb0="00000000"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PingFang SC">
    <w:altName w:val="宋体"/>
    <w:charset w:val="86"/>
    <w:family w:val="auto"/>
    <w:pitch w:val="default"/>
    <w:sig w:usb0="00000000" w:usb1="00000000"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微软雅黑"/>
    <w:charset w:val="00"/>
    <w:family w:val="roman"/>
    <w:pitch w:val="default"/>
    <w:sig w:usb0="00000000" w:usb1="00000000" w:usb2="00000000" w:usb3="00000000" w:csb0="00040001"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sig w:usb0="00000000" w:usb1="00000000" w:usb2="00000000" w:usb3="00000000" w:csb0="00000013" w:csb1="00000000"/>
  </w:font>
  <w:font w:name="Microsoft YaHei UI">
    <w:panose1 w:val="020B0503020204020204"/>
    <w:charset w:val="86"/>
    <w:family w:val="swiss"/>
    <w:pitch w:val="variable"/>
    <w:sig w:usb0="80000287" w:usb1="2ACF3C50" w:usb2="00000016" w:usb3="00000000" w:csb0="0004001F" w:csb1="00000000"/>
  </w:font>
  <w:font w:name="微软简楷体">
    <w:altName w:val="宋体"/>
    <w:charset w:val="86"/>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utura Book">
    <w:altName w:val="Segoe Print"/>
    <w:charset w:val="00"/>
    <w:family w:val="auto"/>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44" w:rsidRDefault="000F4D44">
    <w:pPr>
      <w:pStyle w:val="aff5"/>
      <w:spacing w:line="14" w:lineRule="auto"/>
      <w:rPr>
        <w:sz w:val="20"/>
      </w:rPr>
    </w:pPr>
    <w:r>
      <w:rPr>
        <w:noProof/>
      </w:rPr>
      <mc:AlternateContent>
        <mc:Choice Requires="wps">
          <w:drawing>
            <wp:anchor distT="0" distB="0" distL="114300" distR="114300" simplePos="0" relativeHeight="251664384" behindDoc="1" locked="0" layoutInCell="1" allowOverlap="1" wp14:anchorId="6BDFD106" wp14:editId="0462C466">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6upQEAACMDAAAOAAAAZHJzL2Uyb0RvYy54bWysUktu2zAQ3QfoHQjua8qGbQSC5QBFkKJA&#10;0QZIcwCaIi0C/GHIWPIFkht0lU32OZfP0SFjOWmzC7oZDWdGj++94episIbsJETtXUOnk4oS6YRv&#10;tds29PbX1edzSmLiruXGO9nQvYz0Yv3pbNWHWs58500rgSCIi3UfGtqlFGrGouik5XHig3TYVB4s&#10;T3iELWuB94huDZtV1ZL1HtoAXsgYsXr50qTrgq+UFOmnUlEmYhqK3FKJUOImR7Ze8XoLPHRaHGnw&#10;D7CwXDu89AR1yRMnd6DfQVktwEev0kR4y7xSWsiiAdVMq3/U3HQ8yKIFzYnhZFP8f7Dix+4aiG4b&#10;uqTEcYsrOvx+ODw+H57uyTLb04dY49RNwLk0fPEDrnmsRyxm1YMCm7+oh2Afjd6fzJVDIgKL8/P5&#10;olpQIrA1XczmVTGfvf4cIKav0luSk4YC7q5YynffY0IiODqO5Lucv9LGlP0Z91cBB3OFZeYvDHOW&#10;hs1wlLPx7R7VmG8OncyvYkxgTDZjchdAbzukUzQXSNxEIXN8NXnVb8/l4te3vf4DAAD//wMAUEsD&#10;BBQABgAIAAAAIQBlpoHN4QAAAA0BAAAPAAAAZHJzL2Rvd25yZXYueG1sTI/BboMwEETvlfIP1kbq&#10;rbEBFRWKiaKqPVWqSuihR4MdQMFrip2E/n03p+a2szuafVNsFzuys5n94FBCtBHADLZOD9hJ+Krf&#10;Hp6A+aBQq9GhkfBrPGzL1V2hcu0uWJnzPnSMQtDnSkIfwpRz7tveWOU3bjJIt4ObrQok547rWV0o&#10;3I48FiLlVg1IH3o1mZfetMf9yUrYfWP1Ovx8NJ/VoRrqOhP4nh6lvF8vu2dgwSzh3wxXfEKHkpga&#10;d0Lt2Ug6yQg90JCKxwQYWeIojYA111WcJcDLgt+2KP8AAAD//wMAUEsBAi0AFAAGAAgAAAAhALaD&#10;OJL+AAAA4QEAABMAAAAAAAAAAAAAAAAAAAAAAFtDb250ZW50X1R5cGVzXS54bWxQSwECLQAUAAYA&#10;CAAAACEAOP0h/9YAAACUAQAACwAAAAAAAAAAAAAAAAAvAQAAX3JlbHMvLnJlbHNQSwECLQAUAAYA&#10;CAAAACEAN2yerqUBAAAjAwAADgAAAAAAAAAAAAAAAAAuAgAAZHJzL2Uyb0RvYy54bWxQSwECLQAU&#10;AAYACAAAACEAZaaBzeEAAAANAQAADwAAAAAAAAAAAAAAAAD/AwAAZHJzL2Rvd25yZXYueG1sUEsF&#10;BgAAAAAEAAQA8wAAAA0FAAAAAA==&#10;" filled="f" stroked="f">
              <v:textbox inset="0,0,0,0">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44" w:rsidRDefault="000F4D44">
    <w:pPr>
      <w:pStyle w:val="aff5"/>
      <w:spacing w:line="14" w:lineRule="auto"/>
      <w:rPr>
        <w:sz w:val="20"/>
      </w:rPr>
    </w:pPr>
    <w:r>
      <w:rPr>
        <w:noProof/>
      </w:rPr>
      <mc:AlternateContent>
        <mc:Choice Requires="wps">
          <w:drawing>
            <wp:anchor distT="0" distB="0" distL="114300" distR="114300" simplePos="0" relativeHeight="251662336" behindDoc="1" locked="0" layoutInCell="1" allowOverlap="1" wp14:anchorId="5C154236" wp14:editId="369A048F">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rsidR="00334400">
                            <w:rPr>
                              <w:noProof/>
                              <w:sz w:val="18"/>
                            </w:rPr>
                            <w:t>23</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I6pgEAACoDAAAOAAAAZHJzL2Uyb0RvYy54bWysUsFuGyEQvVfKPyDuMWtrXUUrryNVUapI&#10;URMp6QdgFrxIwCAg3vUPNH/QUy6997v8HRlI1mmTW9ULDDPD4703rM5Ha8hOhqjBtXQ+qyiRTkCn&#10;3bal3+8vT88oiYm7jhtwsqV7Gen5+uTTavCNXEAPppOBIIiLzeBb2qfkG8ai6KXlcQZeOiwqCJYn&#10;PIYt6wIfEN0atqiqz2yA0PkAQsaI2YuXIl0XfKWkSDdKRZmIaSlyS2UNZd3kla1XvNkG7nstXmnw&#10;f2BhuXb46BHqgidOHoL+AGW1CBBBpZkAy0ApLWTRgGrm1Ts1dz33smhBc6I/2hT/H6z4trsNRHct&#10;rSlx3OKIDj8fD0+/D79+kDrbM/jYYNedx740foERxzzlIyaz6lEFm3fUQ7CORu+P5soxEYHJ+qxe&#10;VktKBJbmy0VdFfPZ22UfYvoqwZIctDTg7IqlfHcdExLB1qklv+XgUhtT5mfcXwlszBmWmb8wzFEa&#10;N2MRemS/gW6PosyVQ0Pz55iCMAWbKXjwQW97ZFUuF2QcSOH0+nnyxP88l/ffvvj6GQAA//8DAFBL&#10;AwQUAAYACAAAACEARXD/pOIAAAAOAQAADwAAAGRycy9kb3ducmV2LnhtbEyPwU7DMBBE70j8g7VI&#10;3KiToASSxqkqBCckRBoOPTrxNrEar0PstuHvcU9w29GMZt+Um8WM7Iyz05YExKsIGFJnlaZewFfz&#10;9vAMzHlJSo6WUMAPOthUtzelLJS9UI3nne9ZKCFXSAGD91PBuesGNNKt7IQUvIOdjfRBzj1Xs7yE&#10;cjPyJIoybqSm8GGQE74M2B13JyNgu6f6VX9/tJ/1odZNk0f0nh2FuL9btmtgHhf/F4YrfkCHKjC1&#10;9kTKsVFA/pSGLT4YaZ4mwK6RKI0fgbXhyuI8AV6V/P+M6hcAAP//AwBQSwECLQAUAAYACAAAACEA&#10;toM4kv4AAADhAQAAEwAAAAAAAAAAAAAAAAAAAAAAW0NvbnRlbnRfVHlwZXNdLnhtbFBLAQItABQA&#10;BgAIAAAAIQA4/SH/1gAAAJQBAAALAAAAAAAAAAAAAAAAAC8BAABfcmVscy8ucmVsc1BLAQItABQA&#10;BgAIAAAAIQCY1bI6pgEAACoDAAAOAAAAAAAAAAAAAAAAAC4CAABkcnMvZTJvRG9jLnhtbFBLAQIt&#10;ABQABgAIAAAAIQBFcP+k4gAAAA4BAAAPAAAAAAAAAAAAAAAAAAAEAABkcnMvZG93bnJldi54bWxQ&#10;SwUGAAAAAAQABADzAAAADwUAAAAA&#10;" filled="f" stroked="f">
              <v:textbox inset="0,0,0,0">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rsidR="00334400">
                      <w:rPr>
                        <w:noProof/>
                        <w:sz w:val="18"/>
                      </w:rPr>
                      <w:t>23</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DADADDA" wp14:editId="1AF35E1D">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0F4D44" w:rsidRDefault="000F4D44">
                          <w:pPr>
                            <w:spacing w:line="280" w:lineRule="exact"/>
                            <w:ind w:left="20"/>
                            <w:jc w:val="left"/>
                            <w:rPr>
                              <w:rFonts w:ascii="宋体"/>
                              <w:sz w:val="24"/>
                            </w:rPr>
                          </w:pPr>
                        </w:p>
                      </w:txbxContent>
                    </wps:txbx>
                    <wps:bodyPr lIns="0" tIns="0" rIns="0" bIns="0" upright="1"/>
                  </wps:wsp>
                </a:graphicData>
              </a:graphic>
            </wp:anchor>
          </w:drawing>
        </mc:Choice>
        <mc:Fallback>
          <w:pict>
            <v:shape id="文本框 5" o:spid="_x0000_s1028"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pQEAACoDAAAOAAAAZHJzL2Uyb0RvYy54bWysUkuOEzEQ3SNxB8t74k6k+aiVzkhoNAgJ&#10;AdLAARy3nbZku6yyJ925ANyAFRv2nCvnoOxMZwbYITZ2uar8/N4rr28m79heY7IQOr5cNJzpoKC3&#10;Ydfxz5/uXl1zlrIMvXQQdMcPOvGbzcsX6zG2egUDuF4jI5CQ2jF2fMg5tkIkNWgv0wKiDlQ0gF5m&#10;OuJO9ChHQvdOrJrmUoyAfURQOiXK3p6KfFPxjdEqfzAm6cxcx4lbrivWdVtWsVnLdocyDlY90pD/&#10;wMJLG+jRM9StzJI9oP0LyluFkMDkhQIvwBirdNVAapbNH2ruBxl11ULmpHi2Kf0/WPV+/xGZ7Tt+&#10;wVmQnkZ0/Pb1+P3n8ccXdlHsGWNqqes+Ul+eXsNEY57ziZJF9WTQl530MKqT0YezuXrKTJVLzfKy&#10;oYqi0vLq6ppiQhdPlyOm/EaDZyXoONLsqqVy/y7lU+vcUt4KcGedq/Nz4bcEYZaMKMxPDEuUp+1U&#10;ha5m9lvoDyTKvQ1kaPkcc4BzsJ2Dh4h2NxCrKr0i00Aq/cfPUyb+/Fzff/rim18A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US2RSKUBAAAqAwAADgAAAAAAAAAAAAAAAAAuAgAAZHJzL2Uyb0RvYy54bWxQSwECLQAUAAYA&#10;CAAAACEAfttfnt4AAAANAQAADwAAAAAAAAAAAAAAAAD/AwAAZHJzL2Rvd25yZXYueG1sUEsFBgAA&#10;AAAEAAQA8wAAAAoFAAAAAA==&#10;" filled="f" stroked="f">
              <v:textbox inset="0,0,0,0">
                <w:txbxContent>
                  <w:p w:rsidR="000F4D44" w:rsidRDefault="000F4D44">
                    <w:pPr>
                      <w:spacing w:line="280" w:lineRule="exact"/>
                      <w:ind w:left="20"/>
                      <w:jc w:val="left"/>
                      <w:rPr>
                        <w:rFonts w:ascii="宋体"/>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B25" w:rsidRDefault="00F93B25" w:rsidP="00066D7B">
      <w:r>
        <w:separator/>
      </w:r>
    </w:p>
  </w:footnote>
  <w:footnote w:type="continuationSeparator" w:id="0">
    <w:p w:rsidR="00F93B25" w:rsidRDefault="00F93B25" w:rsidP="00066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44" w:rsidRDefault="000F4D44">
    <w:pPr>
      <w:pStyle w:val="aff5"/>
      <w:spacing w:line="14" w:lineRule="auto"/>
      <w:rPr>
        <w:sz w:val="20"/>
      </w:rPr>
    </w:pPr>
    <w:r>
      <w:rPr>
        <w:noProof/>
      </w:rPr>
      <mc:AlternateContent>
        <mc:Choice Requires="wps">
          <w:drawing>
            <wp:anchor distT="0" distB="0" distL="114300" distR="114300" simplePos="0" relativeHeight="251659264" behindDoc="1" locked="0" layoutInCell="1" allowOverlap="1" wp14:anchorId="59BDE8AD" wp14:editId="659409D0">
              <wp:simplePos x="0" y="0"/>
              <wp:positionH relativeFrom="page">
                <wp:posOffset>882650</wp:posOffset>
              </wp:positionH>
              <wp:positionV relativeFrom="page">
                <wp:posOffset>603885</wp:posOffset>
              </wp:positionV>
              <wp:extent cx="5796280" cy="0"/>
              <wp:effectExtent l="0" t="0" r="13970" b="1905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style="position:absolute;left:0;text-align:left;z-index:-251657216;visibility:visible;mso-wrap-style:square;mso-wrap-distance-left:9pt;mso-wrap-distance-top:0;mso-wrap-distance-right:9pt;mso-wrap-distance-bottom:0;mso-position-horizontal:absolute;mso-position-horizontal-relative:page;mso-position-vertical:absolute;mso-position-vertical-relative:page" from="69.5pt,47.55pt" to="525.9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etywEAAIEDAAAOAAAAZHJzL2Uyb0RvYy54bWysU0tuGzEM3RfoHQTt67GNfAceZxE32RSt&#10;gbYHoPWZEaAfRNVjn6XX6KqbHifXCCU7TttsgqJeyBRFPvI9chY3O2fZViU0wXd8NplyprwI0vi+&#10;41+/3L274gwzeAk2eNXxvUJ+s3z7ZjHGVs3DEKxUiRGIx3aMHR9yjm3ToBiUA5yEqDw96pAcZLqm&#10;vpEJRkJ3tplPpxfNGJKMKQiFSN7V4ZEvK77WSuRPWqPKzHacesv1TPXclLNZLqDtE8TBiGMb8A9d&#10;ODCeip6gVpCBfUvmBZQzIgUMOk9EcE3Q2ghVORCb2fQvNp8HiKpyIXEwnmTC/wcrPm7XiRlJs+PM&#10;g6MRPXz/8fDzF5sVbcaILYXc+nU63jCuUyG608mVf6LAdlXP/UlPtctMkPP88vpifkWyi6e35jkx&#10;Jsz3KjhWjI5b4wtVaGH7ATMVo9CnkOK2no0dv56dnREc0KZoC5lMF6l39H3NxWCNvDPWlgxM/ebW&#10;JraFMvv6K5QI94+wUmQFOBzi6tNhKwYF8r2XLO8jqeJpfXlpwSnJmVW07cUiQGgzGPuaSCptPXVQ&#10;VD3oWKxNkPsqb/XTnGuPx50si/T7vWY/fznLRwAAAP//AwBQSwMEFAAGAAgAAAAhADoOy1XdAAAA&#10;CgEAAA8AAABkcnMvZG93bnJldi54bWxMj8FOwzAQRO9I/IO1SNyoE1ALDXEqVIUL4kADH7CNl9gi&#10;tqN424R+Pa44wHFmR7Pzys3senGkMdrgFeSLDAT5NmjrOwUf7883DyAio9fYB08KvinCprq8KLHQ&#10;YfI7OjbciVTiY4EKDPNQSBlbQw7jIgzk0+0zjA45ybGTesQplbte3mbZSjq0Pn0wONDWUPvVHJyC&#10;5u11Wr2cTlN931iMzNbU9Vap66v56REE08x/YTjPT9OhSpv24eB1FH3Sd+vEwgrWyxzEOZAt8wSz&#10;/3VkVcr/CNUPAAAA//8DAFBLAQItABQABgAIAAAAIQC2gziS/gAAAOEBAAATAAAAAAAAAAAAAAAA&#10;AAAAAABbQ29udGVudF9UeXBlc10ueG1sUEsBAi0AFAAGAAgAAAAhADj9If/WAAAAlAEAAAsAAAAA&#10;AAAAAAAAAAAALwEAAF9yZWxzLy5yZWxzUEsBAi0AFAAGAAgAAAAhAPXw963LAQAAgQMAAA4AAAAA&#10;AAAAAAAAAAAALgIAAGRycy9lMm9Eb2MueG1sUEsBAi0AFAAGAAgAAAAhADoOy1XdAAAACgEAAA8A&#10;AAAAAAAAAAAAAAAAJQQAAGRycy9kb3ducmV2LnhtbFBLBQYAAAAABAAEAPMAAAAvBQAAAAA=&#10;" strokeweight=".72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4">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7">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9">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0000002F"/>
    <w:multiLevelType w:val="multilevel"/>
    <w:tmpl w:val="0000002F"/>
    <w:lvl w:ilvl="0">
      <w:start w:val="1"/>
      <w:numFmt w:val="decimal"/>
      <w:pStyle w:val="Char1"/>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14">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4B95D63"/>
    <w:multiLevelType w:val="multilevel"/>
    <w:tmpl w:val="04B95D63"/>
    <w:lvl w:ilvl="0">
      <w:start w:val="1"/>
      <w:numFmt w:val="decimal"/>
      <w:pStyle w:val="1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06CA350E"/>
    <w:multiLevelType w:val="multilevel"/>
    <w:tmpl w:val="06CA35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9">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20">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3">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nsid w:val="127D7D27"/>
    <w:multiLevelType w:val="multilevel"/>
    <w:tmpl w:val="127D7D27"/>
    <w:lvl w:ilvl="0">
      <w:start w:val="1"/>
      <w:numFmt w:val="decimal"/>
      <w:pStyle w:val="13"/>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155E6A8F"/>
    <w:multiLevelType w:val="multilevel"/>
    <w:tmpl w:val="155E6A8F"/>
    <w:lvl w:ilvl="0">
      <w:start w:val="1"/>
      <w:numFmt w:val="decimal"/>
      <w:pStyle w:val="30"/>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29">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0">
    <w:nsid w:val="1BFC38A0"/>
    <w:multiLevelType w:val="multilevel"/>
    <w:tmpl w:val="1BFC38A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32">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33">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4">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37">
    <w:nsid w:val="2EF34F86"/>
    <w:multiLevelType w:val="multilevel"/>
    <w:tmpl w:val="2EF34F86"/>
    <w:lvl w:ilvl="0">
      <w:start w:val="1"/>
      <w:numFmt w:val="japaneseCounting"/>
      <w:pStyle w:val="14"/>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9">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0">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2">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45">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46">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7">
    <w:nsid w:val="4CA75A52"/>
    <w:multiLevelType w:val="multilevel"/>
    <w:tmpl w:val="4CA75A52"/>
    <w:lvl w:ilvl="0">
      <w:start w:val="1"/>
      <w:numFmt w:val="decimal"/>
      <w:pStyle w:val="15"/>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48">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9">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50">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nsid w:val="53176A75"/>
    <w:multiLevelType w:val="singleLevel"/>
    <w:tmpl w:val="53176A75"/>
    <w:lvl w:ilvl="0">
      <w:start w:val="1"/>
      <w:numFmt w:val="bullet"/>
      <w:pStyle w:val="Char"/>
      <w:lvlText w:val=""/>
      <w:lvlJc w:val="left"/>
      <w:pPr>
        <w:tabs>
          <w:tab w:val="left" w:pos="1200"/>
        </w:tabs>
        <w:ind w:left="1200" w:hanging="360"/>
      </w:pPr>
      <w:rPr>
        <w:rFonts w:ascii="Wingdings" w:hAnsi="Wingdings" w:hint="default"/>
      </w:rPr>
    </w:lvl>
  </w:abstractNum>
  <w:abstractNum w:abstractNumId="52">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5">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56">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57">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8">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9">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0">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61">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nsid w:val="6539752F"/>
    <w:multiLevelType w:val="multilevel"/>
    <w:tmpl w:val="6539752F"/>
    <w:lvl w:ilvl="0">
      <w:start w:val="1"/>
      <w:numFmt w:val="decimal"/>
      <w:pStyle w:val="31"/>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65">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66">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68">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9">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71">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6"/>
  </w:num>
  <w:num w:numId="3">
    <w:abstractNumId w:val="22"/>
  </w:num>
  <w:num w:numId="4">
    <w:abstractNumId w:val="4"/>
  </w:num>
  <w:num w:numId="5">
    <w:abstractNumId w:val="9"/>
  </w:num>
  <w:num w:numId="6">
    <w:abstractNumId w:val="5"/>
  </w:num>
  <w:num w:numId="7">
    <w:abstractNumId w:val="60"/>
  </w:num>
  <w:num w:numId="8">
    <w:abstractNumId w:val="0"/>
  </w:num>
  <w:num w:numId="9">
    <w:abstractNumId w:val="32"/>
  </w:num>
  <w:num w:numId="10">
    <w:abstractNumId w:val="33"/>
  </w:num>
  <w:num w:numId="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6"/>
  </w:num>
  <w:num w:numId="16">
    <w:abstractNumId w:val="18"/>
  </w:num>
  <w:num w:numId="17">
    <w:abstractNumId w:val="23"/>
  </w:num>
  <w:num w:numId="18">
    <w:abstractNumId w:val="12"/>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num>
  <w:num w:numId="28">
    <w:abstractNumId w:val="37"/>
  </w:num>
  <w:num w:numId="29">
    <w:abstractNumId w:val="1"/>
  </w:num>
  <w:num w:numId="30">
    <w:abstractNumId w:val="7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
  </w:num>
  <w:num w:numId="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7"/>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num>
  <w:num w:numId="46">
    <w:abstractNumId w:val="56"/>
  </w:num>
  <w:num w:numId="47">
    <w:abstractNumId w:val="19"/>
  </w:num>
  <w:num w:numId="48">
    <w:abstractNumId w:val="66"/>
  </w:num>
  <w:num w:numId="49">
    <w:abstractNumId w:val="41"/>
  </w:num>
  <w:num w:numId="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num>
  <w:num w:numId="63">
    <w:abstractNumId w:val="30"/>
  </w:num>
  <w:num w:numId="64">
    <w:abstractNumId w:val="51"/>
  </w:num>
  <w:num w:numId="65">
    <w:abstractNumId w:val="11"/>
  </w:num>
  <w:num w:numId="66">
    <w:abstractNumId w:val="10"/>
  </w:num>
  <w:num w:numId="67">
    <w:abstractNumId w:val="3"/>
  </w:num>
  <w:num w:numId="68">
    <w:abstractNumId w:val="25"/>
  </w:num>
  <w:num w:numId="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num>
  <w:num w:numId="71">
    <w:abstractNumId w:val="38"/>
  </w:num>
  <w:num w:numId="7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0F4D44"/>
    <w:rsid w:val="00103186"/>
    <w:rsid w:val="00223806"/>
    <w:rsid w:val="002C5EC4"/>
    <w:rsid w:val="00334400"/>
    <w:rsid w:val="003574A8"/>
    <w:rsid w:val="00373729"/>
    <w:rsid w:val="003D3221"/>
    <w:rsid w:val="003E3476"/>
    <w:rsid w:val="00467D74"/>
    <w:rsid w:val="004E55A3"/>
    <w:rsid w:val="004F644E"/>
    <w:rsid w:val="00504DC9"/>
    <w:rsid w:val="00515BAC"/>
    <w:rsid w:val="00627FB1"/>
    <w:rsid w:val="00642188"/>
    <w:rsid w:val="00660C12"/>
    <w:rsid w:val="006F7B9A"/>
    <w:rsid w:val="007A21C4"/>
    <w:rsid w:val="00811362"/>
    <w:rsid w:val="009D0FEA"/>
    <w:rsid w:val="00A8355F"/>
    <w:rsid w:val="00BE2292"/>
    <w:rsid w:val="00BE493A"/>
    <w:rsid w:val="00D8520B"/>
    <w:rsid w:val="00DF5ADA"/>
    <w:rsid w:val="00F3391C"/>
    <w:rsid w:val="00F92E61"/>
    <w:rsid w:val="00F93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0"/>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fa"/>
    <w:link w:val="afd"/>
    <w:uiPriority w:val="99"/>
    <w:qFormat/>
    <w:rsid w:val="00066D7B"/>
    <w:rPr>
      <w:sz w:val="18"/>
      <w:szCs w:val="18"/>
    </w:rPr>
  </w:style>
  <w:style w:type="paragraph" w:styleId="afe">
    <w:name w:val="footer"/>
    <w:basedOn w:val="af8"/>
    <w:link w:val="Char2"/>
    <w:unhideWhenUsed/>
    <w:qFormat/>
    <w:rsid w:val="00066D7B"/>
    <w:pPr>
      <w:tabs>
        <w:tab w:val="center" w:pos="4153"/>
        <w:tab w:val="right" w:pos="8306"/>
      </w:tabs>
      <w:snapToGrid w:val="0"/>
      <w:jc w:val="left"/>
    </w:pPr>
    <w:rPr>
      <w:sz w:val="18"/>
      <w:szCs w:val="18"/>
    </w:rPr>
  </w:style>
  <w:style w:type="character" w:customStyle="1" w:styleId="Char2">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4">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3"/>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
    <w:uiPriority w:val="99"/>
    <w:unhideWhenUsed/>
    <w:qFormat/>
    <w:rsid w:val="007A21C4"/>
    <w:pPr>
      <w:spacing w:after="120"/>
      <w:ind w:leftChars="200" w:left="420"/>
    </w:pPr>
  </w:style>
  <w:style w:type="character" w:customStyle="1" w:styleId="Char">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
    <w:uiPriority w:val="99"/>
    <w:qFormat/>
    <w:rsid w:val="007A21C4"/>
    <w:rPr>
      <w:rFonts w:ascii="Times New Roman" w:eastAsia="宋体" w:hAnsi="Times New Roman" w:cs="Times New Roman"/>
      <w:szCs w:val="20"/>
    </w:rPr>
  </w:style>
  <w:style w:type="paragraph" w:customStyle="1" w:styleId="19">
    <w:name w:val="正文1"/>
    <w:link w:val="Char5"/>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6"/>
    <w:qFormat/>
    <w:rsid w:val="00642188"/>
    <w:pPr>
      <w:spacing w:line="480" w:lineRule="auto"/>
    </w:pPr>
    <w:rPr>
      <w:rFonts w:ascii="华文中宋" w:eastAsia="华文中宋" w:hAnsi="华文中宋"/>
      <w:sz w:val="36"/>
    </w:rPr>
  </w:style>
  <w:style w:type="paragraph" w:styleId="aff3">
    <w:name w:val="Document Map"/>
    <w:basedOn w:val="af8"/>
    <w:link w:val="Char7"/>
    <w:qFormat/>
    <w:rsid w:val="00642188"/>
    <w:pPr>
      <w:shd w:val="clear" w:color="auto" w:fill="000080"/>
    </w:pPr>
    <w:rPr>
      <w:rFonts w:ascii="Calibri" w:hAnsi="Calibri"/>
      <w:szCs w:val="24"/>
    </w:rPr>
  </w:style>
  <w:style w:type="character" w:customStyle="1" w:styleId="Char7">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8">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9"/>
    <w:uiPriority w:val="99"/>
    <w:qFormat/>
    <w:rsid w:val="00642188"/>
    <w:pPr>
      <w:tabs>
        <w:tab w:val="left" w:pos="567"/>
      </w:tabs>
      <w:spacing w:before="120" w:line="22" w:lineRule="atLeast"/>
    </w:pPr>
    <w:rPr>
      <w:rFonts w:ascii="宋体" w:hAnsi="宋体"/>
      <w:sz w:val="24"/>
      <w:szCs w:val="24"/>
    </w:rPr>
  </w:style>
  <w:style w:type="character" w:customStyle="1" w:styleId="Char9">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a"/>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b"/>
    <w:qFormat/>
    <w:rsid w:val="00642188"/>
    <w:pPr>
      <w:ind w:leftChars="2500" w:left="100"/>
    </w:pPr>
    <w:rPr>
      <w:rFonts w:ascii="仿宋_GB2312" w:eastAsia="仿宋_GB2312" w:hAnsi="宋体"/>
      <w:color w:val="000000"/>
      <w:sz w:val="24"/>
      <w:szCs w:val="24"/>
    </w:rPr>
  </w:style>
  <w:style w:type="character" w:customStyle="1" w:styleId="Charb">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c"/>
    <w:uiPriority w:val="99"/>
    <w:qFormat/>
    <w:rsid w:val="00642188"/>
    <w:rPr>
      <w:rFonts w:ascii="Calibri" w:hAnsi="Calibri"/>
      <w:sz w:val="18"/>
      <w:szCs w:val="18"/>
    </w:rPr>
  </w:style>
  <w:style w:type="character" w:customStyle="1" w:styleId="Charc">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d"/>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d">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e"/>
    <w:qFormat/>
    <w:rsid w:val="00642188"/>
    <w:rPr>
      <w:b/>
      <w:bCs/>
    </w:rPr>
  </w:style>
  <w:style w:type="character" w:customStyle="1" w:styleId="Chare">
    <w:name w:val="批注主题 Char"/>
    <w:basedOn w:val="Char8"/>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f">
    <w:name w:val="正文首行缩进 Char"/>
    <w:basedOn w:val="Char9"/>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0">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0"/>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1">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7">
    <w:name w:val="页眉 Char1"/>
    <w:qFormat/>
    <w:rsid w:val="00642188"/>
    <w:rPr>
      <w:rFonts w:eastAsia="宋体"/>
      <w:kern w:val="2"/>
      <w:sz w:val="18"/>
      <w:szCs w:val="18"/>
      <w:lang w:val="en-US" w:eastAsia="zh-CN" w:bidi="ar-SA"/>
    </w:rPr>
  </w:style>
  <w:style w:type="character" w:customStyle="1" w:styleId="Charf2">
    <w:name w:val="注释 Char"/>
    <w:link w:val="afff8"/>
    <w:qFormat/>
    <w:rsid w:val="00642188"/>
    <w:rPr>
      <w:rFonts w:ascii="宋体" w:hAnsi="宋体"/>
      <w:szCs w:val="21"/>
    </w:rPr>
  </w:style>
  <w:style w:type="paragraph" w:customStyle="1" w:styleId="afff8">
    <w:name w:val="注释"/>
    <w:basedOn w:val="af8"/>
    <w:link w:val="Charf2"/>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3">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3"/>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4">
    <w:name w:val="正文格式 Char"/>
    <w:link w:val="afffb"/>
    <w:qFormat/>
    <w:locked/>
    <w:rsid w:val="00642188"/>
    <w:rPr>
      <w:rFonts w:ascii="宋体" w:hAnsi="宋体"/>
      <w:sz w:val="24"/>
      <w:szCs w:val="24"/>
      <w:lang w:val="en-GB"/>
    </w:rPr>
  </w:style>
  <w:style w:type="paragraph" w:customStyle="1" w:styleId="afffb">
    <w:name w:val="正文格式"/>
    <w:basedOn w:val="af8"/>
    <w:link w:val="Charf4"/>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5">
    <w:name w:val="正文表格 Char"/>
    <w:link w:val="afffc"/>
    <w:qFormat/>
    <w:rsid w:val="00642188"/>
    <w:rPr>
      <w:rFonts w:ascii="宋体" w:hAnsi="宋体"/>
      <w:color w:val="000000"/>
      <w:szCs w:val="21"/>
    </w:rPr>
  </w:style>
  <w:style w:type="paragraph" w:customStyle="1" w:styleId="afffc">
    <w:name w:val="正文表格"/>
    <w:basedOn w:val="af8"/>
    <w:link w:val="Charf5"/>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6">
    <w:name w:val="列出段落 Char"/>
    <w:link w:val="Style444"/>
    <w:qFormat/>
    <w:rsid w:val="00642188"/>
    <w:rPr>
      <w:rFonts w:ascii="Calibri" w:eastAsia="宋体" w:hAnsi="Calibri"/>
      <w:kern w:val="2"/>
      <w:sz w:val="21"/>
      <w:szCs w:val="22"/>
      <w:lang w:val="en-US" w:eastAsia="zh-CN" w:bidi="ar-SA"/>
    </w:rPr>
  </w:style>
  <w:style w:type="character" w:customStyle="1" w:styleId="Charf7">
    <w:name w:val="正文重点 Char"/>
    <w:link w:val="afffd"/>
    <w:qFormat/>
    <w:rsid w:val="00642188"/>
    <w:rPr>
      <w:b/>
      <w:sz w:val="24"/>
    </w:rPr>
  </w:style>
  <w:style w:type="paragraph" w:customStyle="1" w:styleId="afffd">
    <w:name w:val="正文重点"/>
    <w:basedOn w:val="af8"/>
    <w:link w:val="Charf7"/>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8">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8"/>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9"/>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a">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b"/>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link w:val="CharChar0"/>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link w:val="affffe"/>
    <w:uiPriority w:val="34"/>
    <w:qFormat/>
    <w:rsid w:val="00642188"/>
    <w:pPr>
      <w:ind w:firstLineChars="200" w:firstLine="420"/>
    </w:pPr>
  </w:style>
  <w:style w:type="paragraph" w:customStyle="1" w:styleId="Afffff">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0">
    <w:name w:val="样式"/>
    <w:basedOn w:val="af8"/>
    <w:next w:val="aff"/>
    <w:uiPriority w:val="99"/>
    <w:qFormat/>
    <w:rsid w:val="00642188"/>
    <w:rPr>
      <w:rFonts w:ascii="宋体" w:hAnsi="Courier New" w:cs="宋体"/>
      <w:szCs w:val="21"/>
    </w:rPr>
  </w:style>
  <w:style w:type="paragraph" w:customStyle="1" w:styleId="afffff1">
    <w:name w:val="段"/>
    <w:next w:val="af8"/>
    <w:link w:val="Charfc"/>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2">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2">
    <w:name w:val="标题 字符"/>
    <w:basedOn w:val="afa"/>
    <w:qFormat/>
    <w:rsid w:val="00642188"/>
    <w:rPr>
      <w:rFonts w:asciiTheme="majorHAnsi" w:eastAsiaTheme="majorEastAsia" w:hAnsiTheme="majorHAnsi" w:cstheme="majorBidi"/>
      <w:b/>
      <w:bCs/>
      <w:sz w:val="32"/>
      <w:szCs w:val="32"/>
    </w:rPr>
  </w:style>
  <w:style w:type="character" w:customStyle="1" w:styleId="afffff3">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9">
    <w:name w:val="正文文本 Char1"/>
    <w:basedOn w:val="afa"/>
    <w:qFormat/>
    <w:rsid w:val="00642188"/>
    <w:rPr>
      <w:rFonts w:ascii="宋体" w:eastAsia="宋体" w:hAnsi="宋体" w:cs="Times New Roman"/>
      <w:sz w:val="24"/>
      <w:szCs w:val="24"/>
    </w:rPr>
  </w:style>
  <w:style w:type="character" w:customStyle="1" w:styleId="afffff4">
    <w:name w:val="正文文本缩进 字符"/>
    <w:basedOn w:val="afa"/>
    <w:uiPriority w:val="99"/>
    <w:semiHidden/>
    <w:qFormat/>
    <w:rsid w:val="00642188"/>
    <w:rPr>
      <w:rFonts w:ascii="Times New Roman" w:eastAsia="宋体" w:hAnsi="Times New Roman" w:cs="Times New Roman"/>
      <w:szCs w:val="24"/>
    </w:rPr>
  </w:style>
  <w:style w:type="character" w:customStyle="1" w:styleId="Char1a">
    <w:name w:val="文档结构图 Char1"/>
    <w:basedOn w:val="afa"/>
    <w:qFormat/>
    <w:rsid w:val="00642188"/>
    <w:rPr>
      <w:rFonts w:ascii="宋体" w:eastAsia="宋体" w:hAnsi="Times New Roman" w:cs="Times New Roman"/>
      <w:sz w:val="18"/>
      <w:szCs w:val="18"/>
    </w:rPr>
  </w:style>
  <w:style w:type="character" w:customStyle="1" w:styleId="afffff5">
    <w:name w:val="日期 字符"/>
    <w:basedOn w:val="afa"/>
    <w:qFormat/>
    <w:rsid w:val="00642188"/>
    <w:rPr>
      <w:rFonts w:ascii="Times New Roman" w:eastAsia="宋体" w:hAnsi="Times New Roman" w:cs="Times New Roman"/>
      <w:szCs w:val="24"/>
    </w:rPr>
  </w:style>
  <w:style w:type="character" w:customStyle="1" w:styleId="afffff6">
    <w:name w:val="批注框文本 字符"/>
    <w:basedOn w:val="afa"/>
    <w:uiPriority w:val="99"/>
    <w:semiHidden/>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7">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8">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9">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d">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a">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b">
    <w:name w:val="正文首行缩进（绿盟科技）"/>
    <w:basedOn w:val="afffffc"/>
    <w:qFormat/>
    <w:rsid w:val="00642188"/>
    <w:pPr>
      <w:spacing w:after="50"/>
      <w:ind w:firstLineChars="200" w:firstLine="200"/>
    </w:pPr>
  </w:style>
  <w:style w:type="paragraph" w:customStyle="1" w:styleId="afffffc">
    <w:name w:val="正文（绿盟科技）"/>
    <w:link w:val="Charfe"/>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9"/>
    <w:link w:val="affd"/>
    <w:qFormat/>
    <w:rsid w:val="00642188"/>
    <w:rPr>
      <w:rFonts w:ascii="Times New Roman" w:eastAsia="宋体" w:hAnsi="Times New Roman" w:cs="Times New Roman"/>
      <w:sz w:val="24"/>
      <w:szCs w:val="24"/>
    </w:rPr>
  </w:style>
  <w:style w:type="character" w:customStyle="1" w:styleId="Charfe">
    <w:name w:val="正文（绿盟科技） Char"/>
    <w:link w:val="afffffc"/>
    <w:qFormat/>
    <w:rsid w:val="00642188"/>
    <w:rPr>
      <w:rFonts w:ascii="Arial" w:eastAsia="宋体" w:hAnsi="Arial" w:cs="Times New Roman"/>
      <w:kern w:val="0"/>
      <w:szCs w:val="21"/>
    </w:rPr>
  </w:style>
  <w:style w:type="table" w:customStyle="1" w:styleId="afffffd">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e">
    <w:name w:val="页脚 字符"/>
    <w:uiPriority w:val="99"/>
    <w:qFormat/>
    <w:rsid w:val="00103186"/>
    <w:rPr>
      <w:rFonts w:ascii="宋体" w:eastAsia="宋体"/>
      <w:kern w:val="2"/>
      <w:sz w:val="18"/>
      <w:szCs w:val="18"/>
      <w:lang w:bidi="ar-SA"/>
    </w:rPr>
  </w:style>
  <w:style w:type="character" w:customStyle="1" w:styleId="affffff">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b">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c">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d">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e">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0">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1">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2">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3">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4">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5">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c"/>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6">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0">
    <w:name w:val="macro"/>
    <w:link w:val="Charff"/>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f">
    <w:name w:val="宏文本 Char"/>
    <w:basedOn w:val="afa"/>
    <w:link w:val="affffff0"/>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1">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2">
    <w:name w:val="toa heading"/>
    <w:basedOn w:val="af8"/>
    <w:next w:val="af8"/>
    <w:uiPriority w:val="99"/>
    <w:unhideWhenUsed/>
    <w:qFormat/>
    <w:rsid w:val="004E55A3"/>
    <w:pPr>
      <w:spacing w:before="120"/>
    </w:pPr>
    <w:rPr>
      <w:rFonts w:ascii="Arial" w:hAnsi="Arial"/>
      <w:sz w:val="24"/>
      <w:szCs w:val="24"/>
    </w:rPr>
  </w:style>
  <w:style w:type="paragraph" w:styleId="affffff3">
    <w:name w:val="Salutation"/>
    <w:basedOn w:val="af8"/>
    <w:next w:val="af8"/>
    <w:link w:val="Charff0"/>
    <w:qFormat/>
    <w:rsid w:val="004E55A3"/>
    <w:rPr>
      <w:sz w:val="24"/>
    </w:rPr>
  </w:style>
  <w:style w:type="character" w:customStyle="1" w:styleId="Charff0">
    <w:name w:val="称呼 Char"/>
    <w:basedOn w:val="afa"/>
    <w:link w:val="affffff3"/>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4">
    <w:name w:val="footnote text"/>
    <w:basedOn w:val="af8"/>
    <w:link w:val="Charff1"/>
    <w:uiPriority w:val="99"/>
    <w:qFormat/>
    <w:rsid w:val="004E55A3"/>
    <w:pPr>
      <w:widowControl/>
      <w:jc w:val="left"/>
    </w:pPr>
    <w:rPr>
      <w:kern w:val="0"/>
      <w:sz w:val="20"/>
      <w:lang w:val="de-DE"/>
    </w:rPr>
  </w:style>
  <w:style w:type="character" w:customStyle="1" w:styleId="Charff1">
    <w:name w:val="脚注文本 Char"/>
    <w:basedOn w:val="afa"/>
    <w:link w:val="affffff4"/>
    <w:uiPriority w:val="99"/>
    <w:qFormat/>
    <w:rsid w:val="004E55A3"/>
    <w:rPr>
      <w:rFonts w:ascii="Times New Roman" w:eastAsia="宋体" w:hAnsi="Times New Roman" w:cs="Times New Roman"/>
      <w:kern w:val="0"/>
      <w:sz w:val="20"/>
      <w:szCs w:val="20"/>
      <w:lang w:val="de-DE"/>
    </w:rPr>
  </w:style>
  <w:style w:type="paragraph" w:styleId="affffff5">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6">
    <w:name w:val="footnote reference"/>
    <w:uiPriority w:val="99"/>
    <w:unhideWhenUsed/>
    <w:qFormat/>
    <w:rsid w:val="004E55A3"/>
    <w:rPr>
      <w:vertAlign w:val="superscript"/>
    </w:rPr>
  </w:style>
  <w:style w:type="paragraph" w:customStyle="1" w:styleId="Style444">
    <w:name w:val="_Style 444"/>
    <w:basedOn w:val="af8"/>
    <w:next w:val="afff6"/>
    <w:link w:val="Charf6"/>
    <w:qFormat/>
    <w:rsid w:val="004E55A3"/>
    <w:pPr>
      <w:spacing w:line="360" w:lineRule="auto"/>
      <w:ind w:firstLineChars="200" w:firstLine="420"/>
      <w:contextualSpacing/>
    </w:pPr>
    <w:rPr>
      <w:rFonts w:ascii="Calibri" w:hAnsi="Calibri" w:cstheme="minorBidi"/>
      <w:szCs w:val="22"/>
    </w:rPr>
  </w:style>
  <w:style w:type="character" w:customStyle="1" w:styleId="Charf9">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7">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8">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7">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9">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5">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8">
    <w:name w:val="明显引用 Char1"/>
    <w:uiPriority w:val="99"/>
    <w:qFormat/>
    <w:rsid w:val="004E55A3"/>
    <w:rPr>
      <w:i/>
      <w:iCs/>
      <w:color w:val="5B9BD5"/>
      <w:kern w:val="2"/>
      <w:sz w:val="21"/>
      <w:szCs w:val="24"/>
    </w:rPr>
  </w:style>
  <w:style w:type="character" w:customStyle="1" w:styleId="Char2f0">
    <w:name w:val="引用 Char2"/>
    <w:link w:val="affffffa"/>
    <w:uiPriority w:val="29"/>
    <w:qFormat/>
    <w:rsid w:val="004E55A3"/>
    <w:rPr>
      <w:i/>
      <w:iCs/>
      <w:color w:val="000000"/>
    </w:rPr>
  </w:style>
  <w:style w:type="paragraph" w:styleId="affffffa">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2">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2"/>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b"/>
    <w:uiPriority w:val="30"/>
    <w:qFormat/>
    <w:rsid w:val="004E55A3"/>
    <w:rPr>
      <w:b/>
      <w:bCs/>
      <w:i/>
      <w:iCs/>
      <w:color w:val="4F81BD"/>
    </w:rPr>
  </w:style>
  <w:style w:type="paragraph" w:styleId="affffffb">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3">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3"/>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c">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8">
    <w:name w:val="样式 宋体 五号 行距: 单倍行距 Char"/>
    <w:link w:val="affff2"/>
    <w:qFormat/>
    <w:rsid w:val="004E55A3"/>
    <w:rPr>
      <w:rFonts w:ascii="宋体" w:eastAsia="宋体" w:hAnsi="宋体" w:cs="Times New Roman"/>
      <w:kern w:val="0"/>
      <w:szCs w:val="20"/>
    </w:rPr>
  </w:style>
  <w:style w:type="character" w:customStyle="1" w:styleId="Char1f9">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d">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e">
    <w:name w:val="论文正文"/>
    <w:basedOn w:val="af8"/>
    <w:qFormat/>
    <w:rsid w:val="004E55A3"/>
    <w:pPr>
      <w:spacing w:line="400" w:lineRule="exact"/>
      <w:ind w:firstLineChars="200" w:firstLine="480"/>
    </w:pPr>
    <w:rPr>
      <w:rFonts w:ascii="宋体" w:hAnsi="宋体"/>
      <w:sz w:val="24"/>
      <w:szCs w:val="24"/>
    </w:rPr>
  </w:style>
  <w:style w:type="paragraph" w:customStyle="1" w:styleId="afffffff">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0">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1">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2">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3">
    <w:name w:val="无"/>
    <w:qFormat/>
    <w:rsid w:val="004E55A3"/>
  </w:style>
  <w:style w:type="character" w:customStyle="1" w:styleId="Hyperlink0">
    <w:name w:val="Hyperlink.0"/>
    <w:basedOn w:val="afffffff3"/>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semiHidden/>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4"/>
    <w:qFormat/>
    <w:rsid w:val="004E55A3"/>
    <w:rPr>
      <w:rFonts w:ascii="宋体" w:hAnsi="宋体"/>
      <w:color w:val="000000"/>
      <w:sz w:val="24"/>
      <w:szCs w:val="24"/>
    </w:rPr>
  </w:style>
  <w:style w:type="paragraph" w:customStyle="1" w:styleId="afffffff4">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semiHidden/>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5"/>
    <w:link w:val="5-2Char"/>
    <w:qFormat/>
    <w:locked/>
    <w:rsid w:val="004E55A3"/>
    <w:pPr>
      <w:numPr>
        <w:ilvl w:val="4"/>
        <w:numId w:val="15"/>
      </w:numPr>
      <w:ind w:left="420" w:firstLineChars="0" w:firstLine="0"/>
      <w:jc w:val="left"/>
      <w:outlineLvl w:val="4"/>
    </w:pPr>
    <w:rPr>
      <w:b/>
      <w:kern w:val="2"/>
      <w:sz w:val="28"/>
    </w:rPr>
  </w:style>
  <w:style w:type="paragraph" w:customStyle="1" w:styleId="afffffff5">
    <w:name w:val="*正文"/>
    <w:basedOn w:val="af8"/>
    <w:link w:val="Charff4"/>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5">
    <w:name w:val="三级标题 Char"/>
    <w:qFormat/>
    <w:rsid w:val="004E55A3"/>
    <w:rPr>
      <w:rFonts w:ascii="黑体" w:eastAsia="黑体" w:hAnsi="黑体"/>
      <w:sz w:val="28"/>
      <w:szCs w:val="28"/>
      <w:lang w:bidi="en-US"/>
    </w:rPr>
  </w:style>
  <w:style w:type="character" w:customStyle="1" w:styleId="Charff6">
    <w:name w:val="突出编号项 Char"/>
    <w:link w:val="af"/>
    <w:qFormat/>
    <w:rsid w:val="004E55A3"/>
    <w:rPr>
      <w:rFonts w:ascii="宋体" w:hAnsi="宋体"/>
      <w:b/>
      <w:sz w:val="24"/>
      <w:szCs w:val="24"/>
      <w:lang w:eastAsia="en-US" w:bidi="en-US"/>
    </w:rPr>
  </w:style>
  <w:style w:type="paragraph" w:customStyle="1" w:styleId="af">
    <w:name w:val="突出编号项"/>
    <w:basedOn w:val="afffffff6"/>
    <w:link w:val="Charff6"/>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6">
    <w:name w:val="内容文本"/>
    <w:basedOn w:val="48"/>
    <w:link w:val="Charff7"/>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7">
    <w:name w:val="可研正文 Char Char"/>
    <w:link w:val="afffffff7"/>
    <w:uiPriority w:val="99"/>
    <w:qFormat/>
    <w:locked/>
    <w:rsid w:val="004E55A3"/>
    <w:rPr>
      <w:rFonts w:ascii="仿宋_GB2312" w:eastAsia="仿宋_GB2312" w:hAnsi="宋体"/>
      <w:bCs/>
      <w:sz w:val="28"/>
      <w:szCs w:val="28"/>
    </w:rPr>
  </w:style>
  <w:style w:type="paragraph" w:customStyle="1" w:styleId="afffffff7">
    <w:name w:val="可研正文"/>
    <w:basedOn w:val="af8"/>
    <w:link w:val="CharChar7"/>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8">
    <w:name w:val="一 Char"/>
    <w:link w:val="afffffff8"/>
    <w:qFormat/>
    <w:rsid w:val="004E55A3"/>
    <w:rPr>
      <w:rFonts w:ascii="黑体" w:eastAsia="黑体" w:hAnsi="黑体"/>
      <w:sz w:val="36"/>
      <w:szCs w:val="36"/>
    </w:rPr>
  </w:style>
  <w:style w:type="paragraph" w:customStyle="1" w:styleId="afffffff8">
    <w:name w:val="一"/>
    <w:basedOn w:val="afffffff9"/>
    <w:link w:val="Charff8"/>
    <w:qFormat/>
    <w:rsid w:val="004E55A3"/>
    <w:pPr>
      <w:ind w:left="0" w:firstLine="0"/>
    </w:pPr>
    <w:rPr>
      <w:rFonts w:cstheme="minorBidi"/>
    </w:rPr>
  </w:style>
  <w:style w:type="paragraph" w:customStyle="1" w:styleId="afffffff9">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9">
    <w:name w:val="_正文段落 Char"/>
    <w:link w:val="afffffffa"/>
    <w:semiHidden/>
    <w:qFormat/>
    <w:locked/>
    <w:rsid w:val="004E55A3"/>
    <w:rPr>
      <w:rFonts w:ascii="宋体" w:hAnsi="宋体"/>
      <w:sz w:val="24"/>
      <w:szCs w:val="24"/>
    </w:rPr>
  </w:style>
  <w:style w:type="paragraph" w:customStyle="1" w:styleId="afffffffa">
    <w:name w:val="_正文段落"/>
    <w:basedOn w:val="af8"/>
    <w:link w:val="Charff9"/>
    <w:semiHidden/>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a">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a">
    <w:name w:val="默认文本 Char"/>
    <w:link w:val="afffffffb"/>
    <w:qFormat/>
    <w:locked/>
    <w:rsid w:val="004E55A3"/>
    <w:rPr>
      <w:rFonts w:ascii="微软雅黑" w:eastAsia="微软雅黑" w:hAnsi="微软雅黑"/>
      <w:sz w:val="24"/>
      <w:szCs w:val="24"/>
    </w:rPr>
  </w:style>
  <w:style w:type="paragraph" w:customStyle="1" w:styleId="afffffffb">
    <w:name w:val="默认文本"/>
    <w:basedOn w:val="af8"/>
    <w:link w:val="Charffa"/>
    <w:qFormat/>
    <w:rsid w:val="004E55A3"/>
    <w:pPr>
      <w:ind w:firstLineChars="200" w:firstLine="480"/>
    </w:pPr>
    <w:rPr>
      <w:rFonts w:ascii="微软雅黑" w:eastAsia="微软雅黑" w:hAnsi="微软雅黑" w:cstheme="minorBidi"/>
      <w:sz w:val="24"/>
      <w:szCs w:val="24"/>
    </w:rPr>
  </w:style>
  <w:style w:type="character" w:customStyle="1" w:styleId="Charffb">
    <w:name w:val="文字 Char"/>
    <w:link w:val="afffffffc"/>
    <w:qFormat/>
    <w:locked/>
    <w:rsid w:val="004E55A3"/>
    <w:rPr>
      <w:rFonts w:ascii="楷体_GB2312" w:eastAsia="楷体_GB2312"/>
      <w:sz w:val="28"/>
      <w:lang w:val="zh-CN"/>
    </w:rPr>
  </w:style>
  <w:style w:type="paragraph" w:customStyle="1" w:styleId="afffffffc">
    <w:name w:val="文字"/>
    <w:basedOn w:val="af8"/>
    <w:link w:val="Charffb"/>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c">
    <w:name w:val="一一 Char"/>
    <w:link w:val="afffffffd"/>
    <w:qFormat/>
    <w:rsid w:val="004E55A3"/>
    <w:rPr>
      <w:rFonts w:ascii="黑体" w:eastAsia="黑体" w:hAnsi="黑体"/>
      <w:sz w:val="36"/>
      <w:szCs w:val="36"/>
    </w:rPr>
  </w:style>
  <w:style w:type="paragraph" w:customStyle="1" w:styleId="afffffffd">
    <w:name w:val="一一"/>
    <w:basedOn w:val="afffffff9"/>
    <w:link w:val="Charffc"/>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d">
    <w:name w:val="规范正文 Char"/>
    <w:link w:val="afffffffe"/>
    <w:qFormat/>
    <w:locked/>
    <w:rsid w:val="004E55A3"/>
    <w:rPr>
      <w:sz w:val="24"/>
    </w:rPr>
  </w:style>
  <w:style w:type="paragraph" w:customStyle="1" w:styleId="afffffffe">
    <w:name w:val="规范正文"/>
    <w:basedOn w:val="af8"/>
    <w:link w:val="Charffd"/>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e">
    <w:name w:val="二级标题 Char"/>
    <w:link w:val="affffffff"/>
    <w:qFormat/>
    <w:rsid w:val="004E55A3"/>
    <w:rPr>
      <w:rFonts w:ascii="黑体" w:eastAsia="黑体" w:hAnsi="黑体"/>
      <w:sz w:val="30"/>
      <w:szCs w:val="30"/>
    </w:rPr>
  </w:style>
  <w:style w:type="paragraph" w:customStyle="1" w:styleId="affffffff">
    <w:name w:val="二级标题"/>
    <w:basedOn w:val="48"/>
    <w:link w:val="Charffe"/>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4E55A3"/>
    <w:pPr>
      <w:numPr>
        <w:numId w:val="20"/>
      </w:numPr>
      <w:ind w:left="1984" w:hanging="708"/>
    </w:pPr>
  </w:style>
  <w:style w:type="paragraph" w:customStyle="1" w:styleId="4-6">
    <w:name w:val="标题4-6"/>
    <w:basedOn w:val="4-1"/>
    <w:link w:val="4-6Char"/>
    <w:uiPriority w:val="99"/>
    <w:semiHidden/>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semiHidden/>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f">
    <w:name w:val="四级标题 Char"/>
    <w:link w:val="affffffff0"/>
    <w:qFormat/>
    <w:locked/>
    <w:rsid w:val="004E55A3"/>
    <w:rPr>
      <w:rFonts w:ascii="Arial" w:eastAsia="微软雅黑" w:hAnsi="Arial" w:cs="微软雅黑"/>
      <w:b/>
      <w:bCs/>
      <w:sz w:val="28"/>
      <w:szCs w:val="32"/>
    </w:rPr>
  </w:style>
  <w:style w:type="paragraph" w:customStyle="1" w:styleId="affffffff0">
    <w:name w:val="四级标题"/>
    <w:basedOn w:val="33"/>
    <w:link w:val="Charfff"/>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semiHidden/>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0">
    <w:name w:val="正文（缩进） Char"/>
    <w:link w:val="affffffff1"/>
    <w:qFormat/>
    <w:locked/>
    <w:rsid w:val="004E55A3"/>
    <w:rPr>
      <w:sz w:val="24"/>
      <w:szCs w:val="24"/>
    </w:rPr>
  </w:style>
  <w:style w:type="paragraph" w:customStyle="1" w:styleId="affffffff1">
    <w:name w:val="正文（缩进）"/>
    <w:basedOn w:val="af8"/>
    <w:link w:val="Charfff0"/>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b">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semiHidden/>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semiHidden/>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1">
    <w:name w:val="表格正文 Char"/>
    <w:link w:val="affffffff2"/>
    <w:qFormat/>
    <w:locked/>
    <w:rsid w:val="004E55A3"/>
    <w:rPr>
      <w:rFonts w:ascii="Verdana" w:hAnsi="Verdana"/>
      <w:szCs w:val="28"/>
    </w:rPr>
  </w:style>
  <w:style w:type="paragraph" w:customStyle="1" w:styleId="affffffff2">
    <w:name w:val="表格正文"/>
    <w:basedOn w:val="af8"/>
    <w:link w:val="Charfff1"/>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2">
    <w:name w:val="四 Char"/>
    <w:link w:val="affffffff3"/>
    <w:qFormat/>
    <w:rsid w:val="004E55A3"/>
    <w:rPr>
      <w:rFonts w:ascii="黑体" w:eastAsia="黑体" w:hAnsi="黑体" w:cs="微软雅黑"/>
      <w:sz w:val="24"/>
      <w:szCs w:val="24"/>
    </w:rPr>
  </w:style>
  <w:style w:type="paragraph" w:customStyle="1" w:styleId="affffffff3">
    <w:name w:val="四"/>
    <w:basedOn w:val="affffffff0"/>
    <w:link w:val="Charfff2"/>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3">
    <w:name w:val="表格文本 Char"/>
    <w:link w:val="affffffff4"/>
    <w:qFormat/>
    <w:locked/>
    <w:rsid w:val="004E55A3"/>
    <w:rPr>
      <w:rFonts w:ascii="Arial" w:hAnsi="Arial"/>
      <w:szCs w:val="21"/>
      <w:lang w:eastAsia="en-US" w:bidi="en-US"/>
    </w:rPr>
  </w:style>
  <w:style w:type="paragraph" w:customStyle="1" w:styleId="affffffff4">
    <w:name w:val="表格文本"/>
    <w:link w:val="Charfff3"/>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5">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semiHidden/>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semiHidden/>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4">
    <w:name w:val="图表批注 Char"/>
    <w:link w:val="affffffff5"/>
    <w:qFormat/>
    <w:rsid w:val="004E55A3"/>
    <w:rPr>
      <w:rFonts w:ascii="宋体" w:hAnsi="宋体"/>
      <w:szCs w:val="24"/>
      <w:lang w:eastAsia="en-US" w:bidi="en-US"/>
    </w:rPr>
  </w:style>
  <w:style w:type="paragraph" w:customStyle="1" w:styleId="affffffff5">
    <w:name w:val="图表批注"/>
    <w:basedOn w:val="afffffff6"/>
    <w:link w:val="Charfff4"/>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8">
    <w:name w:val="内容文本 Char Char"/>
    <w:qFormat/>
    <w:rsid w:val="004E55A3"/>
    <w:rPr>
      <w:rFonts w:ascii="宋体" w:hAnsi="宋体" w:cs="Times New Roman"/>
      <w:sz w:val="24"/>
      <w:szCs w:val="24"/>
      <w:lang w:eastAsia="en-US" w:bidi="en-US"/>
    </w:rPr>
  </w:style>
  <w:style w:type="character" w:customStyle="1" w:styleId="Char1fb">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4">
    <w:name w:val="*正文 Char"/>
    <w:link w:val="afffffff5"/>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5">
    <w:name w:val="格式正文 Char"/>
    <w:link w:val="affffffff6"/>
    <w:qFormat/>
    <w:rsid w:val="004E55A3"/>
    <w:rPr>
      <w:sz w:val="24"/>
      <w:szCs w:val="28"/>
    </w:rPr>
  </w:style>
  <w:style w:type="paragraph" w:customStyle="1" w:styleId="affffffff6">
    <w:name w:val="格式正文"/>
    <w:basedOn w:val="af8"/>
    <w:link w:val="Charfff5"/>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6">
    <w:name w:val="标准正文 Char"/>
    <w:link w:val="affffffff7"/>
    <w:qFormat/>
    <w:locked/>
    <w:rsid w:val="004E55A3"/>
    <w:rPr>
      <w:sz w:val="24"/>
    </w:rPr>
  </w:style>
  <w:style w:type="paragraph" w:customStyle="1" w:styleId="affffffff7">
    <w:name w:val="标准正文"/>
    <w:basedOn w:val="af8"/>
    <w:link w:val="Charfff6"/>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6">
    <w:name w:val="题注 Char"/>
    <w:link w:val="aff2"/>
    <w:qFormat/>
    <w:locked/>
    <w:rsid w:val="004E55A3"/>
    <w:rPr>
      <w:rFonts w:ascii="华文中宋" w:eastAsia="华文中宋" w:hAnsi="华文中宋" w:cs="Times New Roman"/>
      <w:sz w:val="36"/>
      <w:szCs w:val="20"/>
    </w:rPr>
  </w:style>
  <w:style w:type="character" w:customStyle="1" w:styleId="Charfff7">
    <w:name w:val="正文(首行缩进) Char"/>
    <w:link w:val="affffffff8"/>
    <w:qFormat/>
    <w:rsid w:val="004E55A3"/>
    <w:rPr>
      <w:szCs w:val="21"/>
    </w:rPr>
  </w:style>
  <w:style w:type="paragraph" w:customStyle="1" w:styleId="affffffff8">
    <w:name w:val="正文(首行缩进)"/>
    <w:basedOn w:val="af8"/>
    <w:link w:val="Charfff7"/>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4E55A3"/>
    <w:rPr>
      <w:rFonts w:ascii="Cambria" w:hAnsi="Cambria"/>
      <w:b/>
      <w:bCs/>
      <w:sz w:val="32"/>
      <w:szCs w:val="32"/>
    </w:rPr>
  </w:style>
  <w:style w:type="paragraph" w:customStyle="1" w:styleId="MMTitle">
    <w:name w:val="MM Title"/>
    <w:basedOn w:val="aff0"/>
    <w:link w:val="MMTitleChar"/>
    <w:semiHidden/>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8">
    <w:name w:val="图片格式 Char"/>
    <w:link w:val="affffffff9"/>
    <w:qFormat/>
    <w:rsid w:val="004E55A3"/>
    <w:rPr>
      <w:rFonts w:ascii="宋体" w:hAnsi="宋体"/>
      <w:sz w:val="24"/>
      <w:szCs w:val="24"/>
      <w:lang w:val="zh-CN" w:eastAsia="en-US" w:bidi="en-US"/>
    </w:rPr>
  </w:style>
  <w:style w:type="paragraph" w:customStyle="1" w:styleId="affffffff9">
    <w:name w:val="图片格式"/>
    <w:basedOn w:val="afffffff6"/>
    <w:link w:val="Charfff8"/>
    <w:qFormat/>
    <w:rsid w:val="004E55A3"/>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4E55A3"/>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4E55A3"/>
    <w:rPr>
      <w:rFonts w:ascii="微软雅黑" w:eastAsia="微软雅黑" w:hAnsi="微软雅黑" w:cs="微软雅黑"/>
      <w:b/>
      <w:bCs/>
      <w:sz w:val="28"/>
      <w:szCs w:val="32"/>
    </w:rPr>
  </w:style>
  <w:style w:type="character" w:customStyle="1" w:styleId="Charfff9">
    <w:name w:val="正文内容格式 Char"/>
    <w:link w:val="affffffffa"/>
    <w:qFormat/>
    <w:locked/>
    <w:rsid w:val="004E55A3"/>
    <w:rPr>
      <w:color w:val="000000"/>
      <w:sz w:val="24"/>
    </w:rPr>
  </w:style>
  <w:style w:type="paragraph" w:customStyle="1" w:styleId="affffffffa">
    <w:name w:val="正文内容格式"/>
    <w:basedOn w:val="af8"/>
    <w:link w:val="Charfff9"/>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4E55A3"/>
    <w:rPr>
      <w:rFonts w:ascii="宋体" w:hAnsi="宋体"/>
      <w:lang w:bidi="he-IL"/>
    </w:rPr>
  </w:style>
  <w:style w:type="paragraph" w:customStyle="1" w:styleId="11-">
    <w:name w:val="11-正文"/>
    <w:basedOn w:val="af8"/>
    <w:link w:val="11-Char"/>
    <w:semiHidden/>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c">
    <w:name w:val="段 Char"/>
    <w:link w:val="afffff1"/>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a">
    <w:name w:val="投标文件 正文首行缩进 Char"/>
    <w:link w:val="affffffffb"/>
    <w:qFormat/>
    <w:rsid w:val="004E55A3"/>
    <w:rPr>
      <w:szCs w:val="24"/>
    </w:rPr>
  </w:style>
  <w:style w:type="paragraph" w:customStyle="1" w:styleId="affffffffb">
    <w:name w:val="投标文件 正文首行缩进"/>
    <w:basedOn w:val="25"/>
    <w:link w:val="Charfffa"/>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semiHidden/>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9">
    <w:name w:val="*正文 Char Char"/>
    <w:qFormat/>
    <w:rsid w:val="004E55A3"/>
    <w:rPr>
      <w:rFonts w:ascii="仿宋_GB2312" w:eastAsia="仿宋_GB2312" w:hAnsi="Times New Roman" w:cs="Times New Roman"/>
      <w:kern w:val="2"/>
      <w:sz w:val="24"/>
      <w:szCs w:val="28"/>
    </w:rPr>
  </w:style>
  <w:style w:type="character" w:customStyle="1" w:styleId="Charfffb">
    <w:name w:val="并列项 Char"/>
    <w:link w:val="a0"/>
    <w:qFormat/>
    <w:rsid w:val="004E55A3"/>
    <w:rPr>
      <w:rFonts w:ascii="宋体" w:hAnsi="宋体"/>
      <w:sz w:val="24"/>
      <w:szCs w:val="24"/>
      <w:lang w:val="zh-CN" w:eastAsia="en-US" w:bidi="en-US"/>
    </w:rPr>
  </w:style>
  <w:style w:type="paragraph" w:customStyle="1" w:styleId="a0">
    <w:name w:val="并列项"/>
    <w:basedOn w:val="afffffff6"/>
    <w:link w:val="Charfffb"/>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4E55A3"/>
    <w:rPr>
      <w:rFonts w:ascii="微软雅黑" w:eastAsia="微软雅黑" w:hAnsi="微软雅黑" w:cs="微软雅黑"/>
      <w:b/>
      <w:bCs/>
      <w:sz w:val="28"/>
      <w:szCs w:val="32"/>
    </w:rPr>
  </w:style>
  <w:style w:type="character" w:customStyle="1" w:styleId="Chara">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semiHidden/>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semiHidden/>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c">
    <w:name w:val="三 Char"/>
    <w:link w:val="affffffffc"/>
    <w:qFormat/>
    <w:rsid w:val="004E55A3"/>
    <w:rPr>
      <w:rFonts w:ascii="黑体" w:eastAsia="黑体" w:hAnsi="黑体"/>
      <w:sz w:val="28"/>
      <w:szCs w:val="28"/>
      <w:lang w:bidi="en-US"/>
    </w:rPr>
  </w:style>
  <w:style w:type="paragraph" w:customStyle="1" w:styleId="affffffffc">
    <w:name w:val="三"/>
    <w:basedOn w:val="9"/>
    <w:link w:val="Charfffc"/>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7">
    <w:name w:val="内容文本 Char"/>
    <w:link w:val="afffffff6"/>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semiHidden/>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d">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6"/>
    <w:link w:val="Charfffd"/>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semiHidden/>
    <w:qFormat/>
    <w:locked/>
    <w:rsid w:val="004E55A3"/>
    <w:rPr>
      <w:rFonts w:ascii="Trebuchet MS" w:eastAsia="Times New Roman" w:hAnsi="FuturaA Bk BT"/>
      <w:sz w:val="24"/>
      <w:szCs w:val="21"/>
    </w:rPr>
  </w:style>
  <w:style w:type="paragraph" w:customStyle="1" w:styleId="ZX-">
    <w:name w:val="ZX-正文"/>
    <w:link w:val="ZX-Char"/>
    <w:semiHidden/>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4"/>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e">
    <w:name w:val="编号，小四 Char"/>
    <w:link w:val="a1"/>
    <w:qFormat/>
    <w:rsid w:val="004E55A3"/>
    <w:rPr>
      <w:rFonts w:ascii="Arial" w:hAnsi="Arial" w:cs="宋体"/>
      <w:sz w:val="24"/>
    </w:rPr>
  </w:style>
  <w:style w:type="paragraph" w:customStyle="1" w:styleId="a1">
    <w:name w:val="编号，小四"/>
    <w:basedOn w:val="af8"/>
    <w:link w:val="Charfffe"/>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f">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6"/>
    <w:link w:val="Charffff"/>
    <w:qFormat/>
    <w:rsid w:val="004E55A3"/>
    <w:pPr>
      <w:numPr>
        <w:numId w:val="42"/>
      </w:numPr>
      <w:ind w:firstLineChars="0" w:firstLine="0"/>
    </w:pPr>
    <w:rPr>
      <w:rFonts w:eastAsiaTheme="minorEastAsia" w:cstheme="minorBidi"/>
      <w:kern w:val="2"/>
    </w:rPr>
  </w:style>
  <w:style w:type="character" w:customStyle="1" w:styleId="Charffff0">
    <w:name w:val="正文（标记） Char"/>
    <w:link w:val="a9"/>
    <w:qFormat/>
    <w:rsid w:val="004E55A3"/>
    <w:rPr>
      <w:sz w:val="24"/>
      <w:szCs w:val="24"/>
    </w:rPr>
  </w:style>
  <w:style w:type="paragraph" w:customStyle="1" w:styleId="a9">
    <w:name w:val="正文（标记）"/>
    <w:basedOn w:val="af8"/>
    <w:link w:val="Charffff0"/>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1">
    <w:name w:val="编写建议 Char"/>
    <w:link w:val="affffffffd"/>
    <w:semiHidden/>
    <w:qFormat/>
    <w:locked/>
    <w:rsid w:val="004E55A3"/>
    <w:rPr>
      <w:i/>
      <w:iCs/>
      <w:color w:val="0000FF"/>
      <w:szCs w:val="21"/>
    </w:rPr>
  </w:style>
  <w:style w:type="paragraph" w:customStyle="1" w:styleId="affffffffd">
    <w:name w:val="编写建议"/>
    <w:basedOn w:val="af8"/>
    <w:link w:val="Charffff1"/>
    <w:semiHidden/>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2">
    <w:name w:val="表格非标题文字 Char"/>
    <w:link w:val="affffffffe"/>
    <w:qFormat/>
    <w:locked/>
    <w:rsid w:val="004E55A3"/>
    <w:rPr>
      <w:rFonts w:ascii="Arial" w:hAnsi="Arial"/>
      <w:sz w:val="18"/>
      <w:szCs w:val="21"/>
    </w:rPr>
  </w:style>
  <w:style w:type="paragraph" w:customStyle="1" w:styleId="affffffffe">
    <w:name w:val="表格非标题文字"/>
    <w:link w:val="Charffff2"/>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f">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0">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1"/>
    <w:qFormat/>
    <w:rsid w:val="004E55A3"/>
    <w:pPr>
      <w:numPr>
        <w:numId w:val="45"/>
      </w:numPr>
      <w:tabs>
        <w:tab w:val="left" w:pos="360"/>
      </w:tabs>
      <w:spacing w:before="156" w:after="156"/>
      <w:ind w:firstLineChars="0" w:firstLine="480"/>
    </w:pPr>
  </w:style>
  <w:style w:type="paragraph" w:customStyle="1" w:styleId="afffffffff1">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2">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3">
    <w:name w:val="王越的副标"/>
    <w:basedOn w:val="afffffffff4"/>
    <w:qFormat/>
    <w:rsid w:val="004E55A3"/>
    <w:pPr>
      <w:ind w:firstLine="482"/>
    </w:pPr>
    <w:rPr>
      <w:b/>
    </w:rPr>
  </w:style>
  <w:style w:type="paragraph" w:customStyle="1" w:styleId="afffffffff4">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5">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6">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7">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semiHidden/>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8">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9">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a">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b">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c">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d">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semiHidden/>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e">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semiHidden/>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f">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0">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1">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semiHidden/>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2">
    <w:name w:val="正文（首行不缩进）"/>
    <w:basedOn w:val="af8"/>
    <w:uiPriority w:val="99"/>
    <w:qFormat/>
    <w:rsid w:val="004E55A3"/>
    <w:rPr>
      <w:kern w:val="0"/>
      <w:sz w:val="20"/>
      <w:szCs w:val="24"/>
    </w:rPr>
  </w:style>
  <w:style w:type="paragraph" w:customStyle="1" w:styleId="affffffffff3">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4">
    <w:name w:val="王越的表格"/>
    <w:basedOn w:val="afffffffff4"/>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5">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6">
    <w:name w:val="王越的表头"/>
    <w:basedOn w:val="afffffffff4"/>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semiHidden/>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7">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semiHidden/>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8">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9">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a">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semiHidden/>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b">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c">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d">
    <w:name w:val="Revision"/>
    <w:hidden/>
    <w:uiPriority w:val="99"/>
    <w:unhideWhenUsed/>
    <w:rsid w:val="004E55A3"/>
    <w:rPr>
      <w:rFonts w:ascii="Calibri" w:eastAsia="宋体" w:hAnsi="Calibri" w:cs="Times New Roman"/>
      <w:szCs w:val="24"/>
    </w:rPr>
  </w:style>
  <w:style w:type="paragraph" w:styleId="affffffffffe">
    <w:name w:val="envelope return"/>
    <w:basedOn w:val="af8"/>
    <w:qFormat/>
    <w:rsid w:val="00334400"/>
    <w:pPr>
      <w:snapToGrid w:val="0"/>
    </w:pPr>
    <w:rPr>
      <w:rFonts w:ascii="Arial" w:hAnsi="Arial"/>
      <w:szCs w:val="24"/>
    </w:rPr>
  </w:style>
  <w:style w:type="paragraph" w:customStyle="1" w:styleId="pf0">
    <w:name w:val="pf0"/>
    <w:basedOn w:val="af8"/>
    <w:qFormat/>
    <w:rsid w:val="00334400"/>
    <w:pPr>
      <w:widowControl/>
      <w:spacing w:before="100" w:beforeAutospacing="1" w:after="100" w:afterAutospacing="1"/>
      <w:jc w:val="left"/>
    </w:pPr>
    <w:rPr>
      <w:rFonts w:ascii="宋体" w:hAnsi="宋体" w:cs="宋体"/>
      <w:kern w:val="0"/>
      <w:sz w:val="24"/>
      <w:szCs w:val="24"/>
    </w:rPr>
  </w:style>
  <w:style w:type="character" w:customStyle="1" w:styleId="affffe">
    <w:name w:val="列表段落 字符"/>
    <w:link w:val="1f4"/>
    <w:uiPriority w:val="34"/>
    <w:qFormat/>
    <w:rsid w:val="00334400"/>
    <w:rPr>
      <w:rFonts w:ascii="Times New Roman" w:eastAsia="宋体" w:hAnsi="Times New Roman" w:cs="Times New Roman"/>
      <w:szCs w:val="20"/>
    </w:rPr>
  </w:style>
  <w:style w:type="character" w:customStyle="1" w:styleId="cf01">
    <w:name w:val="cf01"/>
    <w:basedOn w:val="afa"/>
    <w:qFormat/>
    <w:rsid w:val="00334400"/>
    <w:rPr>
      <w:rFonts w:ascii="Microsoft YaHei UI" w:eastAsia="Microsoft YaHei UI" w:hAnsi="Microsoft YaHei UI" w:hint="eastAsia"/>
      <w:sz w:val="18"/>
      <w:szCs w:val="18"/>
    </w:rPr>
  </w:style>
  <w:style w:type="character" w:customStyle="1" w:styleId="cf21">
    <w:name w:val="cf21"/>
    <w:basedOn w:val="afa"/>
    <w:qFormat/>
    <w:rsid w:val="00334400"/>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334400"/>
    <w:rPr>
      <w:rFonts w:ascii="Microsoft YaHei UI" w:eastAsia="Microsoft YaHei UI" w:hAnsi="Microsoft YaHei UI" w:hint="eastAsia"/>
      <w:sz w:val="18"/>
      <w:szCs w:val="18"/>
    </w:rPr>
  </w:style>
  <w:style w:type="paragraph" w:customStyle="1" w:styleId="55125">
    <w:name w:val="样式 小四 段前: 5 磅 段后: 5 磅 行距: 多倍行距 1.25 字行"/>
    <w:basedOn w:val="af8"/>
    <w:qFormat/>
    <w:rsid w:val="00334400"/>
    <w:pPr>
      <w:tabs>
        <w:tab w:val="left" w:pos="-102"/>
        <w:tab w:val="left" w:pos="1589"/>
      </w:tabs>
      <w:ind w:left="1468" w:hanging="900"/>
    </w:pPr>
    <w:rPr>
      <w:rFonts w:ascii="Calibri" w:hAnsi="Calibri"/>
      <w:szCs w:val="22"/>
    </w:rPr>
  </w:style>
  <w:style w:type="table" w:customStyle="1" w:styleId="2ffe">
    <w:name w:val="网格型2"/>
    <w:basedOn w:val="afb"/>
    <w:uiPriority w:val="99"/>
    <w:qFormat/>
    <w:rsid w:val="003344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网格型3"/>
    <w:basedOn w:val="afb"/>
    <w:uiPriority w:val="39"/>
    <w:qFormat/>
    <w:rsid w:val="00334400"/>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网格型4"/>
    <w:basedOn w:val="afb"/>
    <w:uiPriority w:val="59"/>
    <w:qFormat/>
    <w:rsid w:val="00334400"/>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
    <w:basedOn w:val="afb"/>
    <w:uiPriority w:val="39"/>
    <w:qFormat/>
    <w:rsid w:val="00334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2">
    <w:name w:val="标题 1 字符1"/>
    <w:qFormat/>
    <w:rsid w:val="00334400"/>
    <w:rPr>
      <w:b/>
      <w:kern w:val="44"/>
      <w:sz w:val="44"/>
    </w:rPr>
  </w:style>
  <w:style w:type="character" w:customStyle="1" w:styleId="1fffff7">
    <w:name w:val="日期 字符1"/>
    <w:qFormat/>
    <w:rsid w:val="00334400"/>
    <w:rPr>
      <w:rFonts w:eastAsia="宋体"/>
      <w:kern w:val="2"/>
      <w:sz w:val="21"/>
      <w:lang w:val="en-US" w:eastAsia="zh-CN" w:bidi="ar-SA"/>
    </w:rPr>
  </w:style>
  <w:style w:type="character" w:customStyle="1" w:styleId="21e">
    <w:name w:val="正文文本缩进 2 字符1"/>
    <w:qFormat/>
    <w:rsid w:val="00334400"/>
    <w:rPr>
      <w:rFonts w:eastAsia="宋体"/>
      <w:kern w:val="2"/>
      <w:sz w:val="21"/>
      <w:lang w:val="en-US" w:eastAsia="zh-CN" w:bidi="ar-SA"/>
    </w:rPr>
  </w:style>
  <w:style w:type="character" w:customStyle="1" w:styleId="1fffff8">
    <w:name w:val="页脚 字符1"/>
    <w:uiPriority w:val="99"/>
    <w:qFormat/>
    <w:rsid w:val="00334400"/>
    <w:rPr>
      <w:rFonts w:eastAsia="宋体"/>
      <w:kern w:val="2"/>
      <w:sz w:val="18"/>
      <w:lang w:val="en-US" w:eastAsia="zh-CN" w:bidi="ar-SA"/>
    </w:rPr>
  </w:style>
  <w:style w:type="character" w:customStyle="1" w:styleId="1fffff9">
    <w:name w:val="页眉 字符1"/>
    <w:uiPriority w:val="99"/>
    <w:qFormat/>
    <w:rsid w:val="00334400"/>
    <w:rPr>
      <w:rFonts w:eastAsia="宋体"/>
      <w:kern w:val="2"/>
      <w:sz w:val="18"/>
      <w:lang w:val="en-US" w:eastAsia="zh-CN" w:bidi="ar-SA"/>
    </w:rPr>
  </w:style>
  <w:style w:type="table" w:customStyle="1" w:styleId="64">
    <w:name w:val="网格型6"/>
    <w:basedOn w:val="afb"/>
    <w:qFormat/>
    <w:rsid w:val="003344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80">
    <w:name w:val="Char Char8"/>
    <w:semiHidden/>
    <w:qFormat/>
    <w:rsid w:val="00334400"/>
    <w:rPr>
      <w:rFonts w:eastAsia="宋体"/>
      <w:sz w:val="24"/>
      <w:lang w:val="en-US" w:eastAsia="zh-CN" w:bidi="ar-SA"/>
    </w:rPr>
  </w:style>
  <w:style w:type="character" w:customStyle="1" w:styleId="DocumentMapChar">
    <w:name w:val="Document Map Char"/>
    <w:qFormat/>
    <w:rsid w:val="00334400"/>
    <w:rPr>
      <w:rFonts w:ascii="宋体" w:eastAsia="宋体" w:cs="Times New Roman"/>
      <w:sz w:val="18"/>
      <w:szCs w:val="18"/>
    </w:rPr>
  </w:style>
  <w:style w:type="character" w:customStyle="1" w:styleId="Style19">
    <w:name w:val="_Style 19"/>
    <w:qFormat/>
    <w:rsid w:val="00334400"/>
    <w:rPr>
      <w:smallCaps/>
      <w:color w:val="C0504D"/>
      <w:u w:val="single"/>
    </w:rPr>
  </w:style>
  <w:style w:type="character" w:customStyle="1" w:styleId="100">
    <w:name w:val="10"/>
    <w:qFormat/>
    <w:rsid w:val="00334400"/>
    <w:rPr>
      <w:rFonts w:ascii="Calibri" w:hAnsi="Calibri" w:cs="Calibri" w:hint="default"/>
    </w:rPr>
  </w:style>
  <w:style w:type="character" w:customStyle="1" w:styleId="Charffff3">
    <w:name w:val="居中 Char"/>
    <w:link w:val="afffffffffff"/>
    <w:qFormat/>
    <w:rsid w:val="00334400"/>
    <w:rPr>
      <w:rFonts w:ascii="宋体" w:eastAsia="仿宋" w:hAnsi="宋体"/>
    </w:rPr>
  </w:style>
  <w:style w:type="paragraph" w:customStyle="1" w:styleId="afffffffffff">
    <w:name w:val="居中"/>
    <w:basedOn w:val="aff5"/>
    <w:link w:val="Charffff3"/>
    <w:qFormat/>
    <w:rsid w:val="00334400"/>
    <w:pPr>
      <w:widowControl/>
      <w:tabs>
        <w:tab w:val="clear" w:pos="567"/>
      </w:tabs>
      <w:overflowPunct w:val="0"/>
      <w:autoSpaceDE w:val="0"/>
      <w:autoSpaceDN w:val="0"/>
      <w:adjustRightInd w:val="0"/>
      <w:spacing w:after="120" w:line="360" w:lineRule="auto"/>
      <w:jc w:val="center"/>
      <w:textAlignment w:val="baseline"/>
    </w:pPr>
    <w:rPr>
      <w:rFonts w:eastAsia="仿宋" w:cstheme="minorBidi"/>
      <w:sz w:val="21"/>
      <w:szCs w:val="22"/>
    </w:rPr>
  </w:style>
  <w:style w:type="character" w:customStyle="1" w:styleId="BalloonTextChar">
    <w:name w:val="Balloon Text Char"/>
    <w:qFormat/>
    <w:rsid w:val="00334400"/>
    <w:rPr>
      <w:rFonts w:cs="Times New Roman"/>
      <w:sz w:val="18"/>
      <w:szCs w:val="18"/>
    </w:rPr>
  </w:style>
  <w:style w:type="character" w:customStyle="1" w:styleId="dash6b636587char">
    <w:name w:val="dash6b63_6587__char"/>
    <w:qFormat/>
    <w:rsid w:val="00334400"/>
  </w:style>
  <w:style w:type="character" w:customStyle="1" w:styleId="shorttext1">
    <w:name w:val="short_text1"/>
    <w:qFormat/>
    <w:rsid w:val="00334400"/>
    <w:rPr>
      <w:sz w:val="26"/>
      <w:szCs w:val="26"/>
    </w:rPr>
  </w:style>
  <w:style w:type="character" w:customStyle="1" w:styleId="161">
    <w:name w:val="16"/>
    <w:qFormat/>
    <w:rsid w:val="00334400"/>
  </w:style>
  <w:style w:type="character" w:customStyle="1" w:styleId="px10">
    <w:name w:val="px_10"/>
    <w:qFormat/>
    <w:rsid w:val="00334400"/>
  </w:style>
  <w:style w:type="character" w:customStyle="1" w:styleId="2Charb">
    <w:name w:val="样式 （成志正文格式） + 首行缩进:  2 字符 Char"/>
    <w:link w:val="2fff"/>
    <w:qFormat/>
    <w:rsid w:val="00334400"/>
    <w:rPr>
      <w:rFonts w:hAnsi="宋体"/>
      <w:sz w:val="28"/>
      <w:lang w:eastAsia="en-US" w:bidi="en-US"/>
    </w:rPr>
  </w:style>
  <w:style w:type="paragraph" w:customStyle="1" w:styleId="2fff">
    <w:name w:val="样式 （成志正文格式） + 首行缩进:  2 字符"/>
    <w:basedOn w:val="af8"/>
    <w:link w:val="2Charb"/>
    <w:qFormat/>
    <w:rsid w:val="00334400"/>
    <w:pPr>
      <w:widowControl/>
      <w:spacing w:after="200" w:line="360" w:lineRule="auto"/>
      <w:ind w:firstLineChars="200" w:firstLine="560"/>
      <w:jc w:val="left"/>
    </w:pPr>
    <w:rPr>
      <w:rFonts w:asciiTheme="minorHAnsi" w:eastAsiaTheme="minorEastAsia" w:hAnsi="宋体" w:cstheme="minorBidi"/>
      <w:sz w:val="28"/>
      <w:szCs w:val="22"/>
      <w:lang w:eastAsia="en-US" w:bidi="en-US"/>
    </w:rPr>
  </w:style>
  <w:style w:type="character" w:customStyle="1" w:styleId="CommentSubjectChar">
    <w:name w:val="Comment Subject Char"/>
    <w:qFormat/>
    <w:rsid w:val="00334400"/>
  </w:style>
  <w:style w:type="character" w:customStyle="1" w:styleId="CharChar70">
    <w:name w:val="Char Char7"/>
    <w:qFormat/>
    <w:rsid w:val="00334400"/>
    <w:rPr>
      <w:rFonts w:eastAsia="宋体"/>
      <w:kern w:val="2"/>
      <w:sz w:val="21"/>
      <w:lang w:val="en-US" w:eastAsia="zh-CN" w:bidi="ar-SA"/>
    </w:rPr>
  </w:style>
  <w:style w:type="character" w:customStyle="1" w:styleId="CharChar0">
    <w:name w:val="列出段落 Char Char"/>
    <w:link w:val="2e"/>
    <w:qFormat/>
    <w:rsid w:val="00334400"/>
    <w:rPr>
      <w:rFonts w:ascii="Calibri" w:eastAsia="宋体" w:hAnsi="Calibri" w:cs="Times New Roman"/>
    </w:rPr>
  </w:style>
  <w:style w:type="character" w:customStyle="1" w:styleId="CharChar50">
    <w:name w:val="Char Char5"/>
    <w:qFormat/>
    <w:rsid w:val="00334400"/>
    <w:rPr>
      <w:sz w:val="18"/>
      <w:szCs w:val="18"/>
    </w:rPr>
  </w:style>
  <w:style w:type="character" w:customStyle="1" w:styleId="CommentTextChar">
    <w:name w:val="Comment Text Char"/>
    <w:qFormat/>
    <w:rsid w:val="00334400"/>
    <w:rPr>
      <w:rFonts w:ascii="Tahoma" w:hAnsi="Tahoma" w:cs="Times New Roman"/>
      <w:kern w:val="2"/>
      <w:sz w:val="22"/>
      <w:szCs w:val="22"/>
    </w:rPr>
  </w:style>
  <w:style w:type="character" w:customStyle="1" w:styleId="1fffffa">
    <w:name w:val="页码1"/>
    <w:qFormat/>
    <w:rsid w:val="00334400"/>
  </w:style>
  <w:style w:type="paragraph" w:customStyle="1" w:styleId="xl519">
    <w:name w:val="xl519"/>
    <w:basedOn w:val="af8"/>
    <w:qFormat/>
    <w:rsid w:val="00334400"/>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微软简楷体" w:eastAsia="微软简楷体" w:hAnsi="宋体" w:cs="宋体"/>
      <w:kern w:val="0"/>
      <w:sz w:val="24"/>
      <w:szCs w:val="24"/>
    </w:rPr>
  </w:style>
  <w:style w:type="paragraph" w:customStyle="1" w:styleId="pa-10">
    <w:name w:val="pa-10"/>
    <w:basedOn w:val="af8"/>
    <w:qFormat/>
    <w:rsid w:val="00334400"/>
    <w:pPr>
      <w:widowControl/>
      <w:spacing w:before="150" w:after="150" w:line="360" w:lineRule="auto"/>
      <w:jc w:val="left"/>
    </w:pPr>
    <w:rPr>
      <w:rFonts w:ascii="宋体" w:hAnsi="宋体" w:cs="宋体"/>
      <w:kern w:val="0"/>
      <w:szCs w:val="24"/>
    </w:rPr>
  </w:style>
  <w:style w:type="paragraph" w:customStyle="1" w:styleId="xl497">
    <w:name w:val="xl497"/>
    <w:basedOn w:val="af8"/>
    <w:qFormat/>
    <w:rsid w:val="00334400"/>
    <w:pPr>
      <w:widowControl/>
      <w:pBdr>
        <w:left w:val="double" w:sz="6"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CharChar4CharCharCharChar">
    <w:name w:val="Char Char4 Char Char Char Char"/>
    <w:basedOn w:val="af8"/>
    <w:qFormat/>
    <w:rsid w:val="00334400"/>
    <w:pPr>
      <w:spacing w:line="360" w:lineRule="auto"/>
    </w:pPr>
    <w:rPr>
      <w:rFonts w:ascii="Calibri" w:hAnsi="Calibri"/>
      <w:szCs w:val="21"/>
    </w:rPr>
  </w:style>
  <w:style w:type="paragraph" w:customStyle="1" w:styleId="Preformatted">
    <w:name w:val="Preformatted"/>
    <w:basedOn w:val="af8"/>
    <w:qFormat/>
    <w:rsid w:val="0033440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4"/>
    </w:rPr>
  </w:style>
  <w:style w:type="paragraph" w:customStyle="1" w:styleId="reader-word-layerreader-word-s1-7">
    <w:name w:val="reader-word-layer reader-word-s1-7"/>
    <w:basedOn w:val="af8"/>
    <w:qFormat/>
    <w:rsid w:val="00334400"/>
    <w:pPr>
      <w:widowControl/>
      <w:spacing w:before="100" w:beforeAutospacing="1" w:after="100" w:afterAutospacing="1"/>
      <w:jc w:val="left"/>
    </w:pPr>
    <w:rPr>
      <w:rFonts w:ascii="宋体" w:hAnsi="宋体" w:cs="宋体"/>
      <w:kern w:val="0"/>
      <w:sz w:val="24"/>
      <w:szCs w:val="24"/>
    </w:rPr>
  </w:style>
  <w:style w:type="paragraph" w:customStyle="1" w:styleId="xl507">
    <w:name w:val="xl507"/>
    <w:basedOn w:val="af8"/>
    <w:qFormat/>
    <w:rsid w:val="00334400"/>
    <w:pPr>
      <w:widowControl/>
      <w:pBdr>
        <w:left w:val="single" w:sz="8" w:space="0" w:color="auto"/>
        <w:bottom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font17">
    <w:name w:val="font17"/>
    <w:basedOn w:val="af8"/>
    <w:qFormat/>
    <w:rsid w:val="00334400"/>
    <w:pPr>
      <w:widowControl/>
      <w:spacing w:before="100" w:beforeAutospacing="1" w:after="100" w:afterAutospacing="1" w:line="360" w:lineRule="auto"/>
      <w:jc w:val="left"/>
    </w:pPr>
    <w:rPr>
      <w:rFonts w:ascii="宋体" w:hAnsi="宋体" w:cs="宋体"/>
      <w:b/>
      <w:bCs/>
      <w:color w:val="FF0000"/>
      <w:kern w:val="0"/>
      <w:sz w:val="22"/>
      <w:szCs w:val="22"/>
    </w:rPr>
  </w:style>
  <w:style w:type="paragraph" w:customStyle="1" w:styleId="xl499">
    <w:name w:val="xl499"/>
    <w:basedOn w:val="af8"/>
    <w:qFormat/>
    <w:rsid w:val="00334400"/>
    <w:pPr>
      <w:widowControl/>
      <w:pBdr>
        <w:top w:val="double" w:sz="6" w:space="0" w:color="auto"/>
        <w:left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3">
    <w:name w:val="xl513"/>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he">
    <w:name w:val="he"/>
    <w:basedOn w:val="af8"/>
    <w:next w:val="af9"/>
    <w:qFormat/>
    <w:rsid w:val="00334400"/>
    <w:pPr>
      <w:keepNext/>
      <w:keepLines/>
      <w:autoSpaceDE w:val="0"/>
      <w:autoSpaceDN w:val="0"/>
      <w:adjustRightInd w:val="0"/>
      <w:spacing w:before="120" w:line="300" w:lineRule="auto"/>
      <w:jc w:val="center"/>
    </w:pPr>
    <w:rPr>
      <w:rFonts w:ascii="Arial" w:eastAsia="黑体" w:hAnsi="Arial" w:cs="Arial"/>
      <w:b/>
      <w:bCs/>
      <w:kern w:val="0"/>
      <w:sz w:val="30"/>
      <w:szCs w:val="30"/>
    </w:rPr>
  </w:style>
  <w:style w:type="paragraph" w:customStyle="1" w:styleId="1fffffb">
    <w:name w:val="日期1"/>
    <w:basedOn w:val="af8"/>
    <w:next w:val="af8"/>
    <w:qFormat/>
    <w:rsid w:val="00334400"/>
    <w:pPr>
      <w:tabs>
        <w:tab w:val="left" w:pos="425"/>
      </w:tabs>
      <w:autoSpaceDE w:val="0"/>
      <w:autoSpaceDN w:val="0"/>
      <w:adjustRightInd w:val="0"/>
      <w:spacing w:before="60" w:after="60" w:line="312" w:lineRule="atLeast"/>
      <w:ind w:left="420" w:hanging="420"/>
      <w:jc w:val="right"/>
      <w:textAlignment w:val="baseline"/>
    </w:pPr>
    <w:rPr>
      <w:rFonts w:ascii="Calibri" w:hAnsi="Calibri"/>
      <w:kern w:val="0"/>
      <w:sz w:val="44"/>
      <w:szCs w:val="44"/>
    </w:rPr>
  </w:style>
  <w:style w:type="paragraph" w:customStyle="1" w:styleId="Charffff4">
    <w:name w:val="■小四 Char"/>
    <w:basedOn w:val="af8"/>
    <w:next w:val="af8"/>
    <w:qFormat/>
    <w:rsid w:val="00334400"/>
    <w:pPr>
      <w:tabs>
        <w:tab w:val="left" w:pos="840"/>
      </w:tabs>
      <w:spacing w:line="360" w:lineRule="auto"/>
      <w:ind w:left="420" w:hanging="420"/>
    </w:pPr>
    <w:rPr>
      <w:rFonts w:ascii="Arial" w:hAnsi="Arial"/>
      <w:sz w:val="24"/>
      <w:szCs w:val="21"/>
    </w:rPr>
  </w:style>
  <w:style w:type="paragraph" w:customStyle="1" w:styleId="2fff0">
    <w:name w:val="纯文本2"/>
    <w:basedOn w:val="af8"/>
    <w:qFormat/>
    <w:rsid w:val="00334400"/>
    <w:pPr>
      <w:spacing w:line="360" w:lineRule="auto"/>
    </w:pPr>
    <w:rPr>
      <w:rFonts w:ascii="宋体" w:hAnsi="Courier New"/>
      <w:szCs w:val="21"/>
    </w:rPr>
  </w:style>
  <w:style w:type="paragraph" w:customStyle="1" w:styleId="NormalDS">
    <w:name w:val="Normal DS"/>
    <w:basedOn w:val="af8"/>
    <w:qFormat/>
    <w:rsid w:val="00334400"/>
    <w:pPr>
      <w:widowControl/>
      <w:spacing w:after="260" w:line="360" w:lineRule="auto"/>
      <w:jc w:val="left"/>
    </w:pPr>
    <w:rPr>
      <w:rFonts w:ascii="Times" w:hAnsi="Times"/>
      <w:kern w:val="0"/>
      <w:sz w:val="23"/>
      <w:lang w:val="en-GB"/>
    </w:rPr>
  </w:style>
  <w:style w:type="paragraph" w:customStyle="1" w:styleId="CharCharCharCharCharChar0">
    <w:name w:val="Char Char 字元 字元 字元 Char Char Char Char"/>
    <w:basedOn w:val="af8"/>
    <w:qFormat/>
    <w:rsid w:val="00334400"/>
    <w:pPr>
      <w:adjustRightInd w:val="0"/>
      <w:spacing w:line="360" w:lineRule="auto"/>
    </w:pPr>
    <w:rPr>
      <w:rFonts w:ascii="Calibri" w:hAnsi="Calibri"/>
      <w:kern w:val="0"/>
      <w:sz w:val="24"/>
    </w:rPr>
  </w:style>
  <w:style w:type="paragraph" w:customStyle="1" w:styleId="xl502">
    <w:name w:val="xl502"/>
    <w:basedOn w:val="af8"/>
    <w:qFormat/>
    <w:rsid w:val="00334400"/>
    <w:pPr>
      <w:widowControl/>
      <w:pBdr>
        <w:top w:val="double" w:sz="6" w:space="0" w:color="auto"/>
        <w:left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xl494">
    <w:name w:val="xl494"/>
    <w:basedOn w:val="af8"/>
    <w:qFormat/>
    <w:rsid w:val="00334400"/>
    <w:pPr>
      <w:widowControl/>
      <w:pBdr>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260">
    <w:name w:val="样式 样式 标题 2 + 宋体 五号 非加粗 黑色 + 段前: 6 磅 段后: 0 磅 行距: 单倍行距"/>
    <w:basedOn w:val="2fff1"/>
    <w:qFormat/>
    <w:rsid w:val="00334400"/>
    <w:pPr>
      <w:spacing w:before="120" w:after="0" w:line="240" w:lineRule="auto"/>
    </w:pPr>
    <w:rPr>
      <w:rFonts w:cs="宋体"/>
      <w:szCs w:val="20"/>
    </w:rPr>
  </w:style>
  <w:style w:type="paragraph" w:customStyle="1" w:styleId="2fff1">
    <w:name w:val="样式 标题 2 + 宋体 五号 非加粗 黑色"/>
    <w:basedOn w:val="24"/>
    <w:qFormat/>
    <w:rsid w:val="00334400"/>
    <w:pPr>
      <w:tabs>
        <w:tab w:val="left" w:pos="709"/>
        <w:tab w:val="left" w:pos="1188"/>
        <w:tab w:val="left" w:pos="2947"/>
      </w:tabs>
      <w:autoSpaceDE/>
      <w:autoSpaceDN/>
      <w:spacing w:before="260" w:after="260" w:line="416" w:lineRule="atLeast"/>
      <w:ind w:left="1188" w:hanging="360"/>
      <w:jc w:val="left"/>
      <w:textAlignment w:val="baseline"/>
    </w:pPr>
    <w:rPr>
      <w:rFonts w:ascii="宋体" w:eastAsia="宋体" w:hAnsi="宋体"/>
      <w:b w:val="0"/>
      <w:color w:val="000000"/>
      <w:sz w:val="21"/>
      <w:szCs w:val="32"/>
    </w:rPr>
  </w:style>
  <w:style w:type="paragraph" w:customStyle="1" w:styleId="21f">
    <w:name w:val="正文文本 21"/>
    <w:basedOn w:val="af8"/>
    <w:qFormat/>
    <w:rsid w:val="00334400"/>
    <w:pPr>
      <w:spacing w:after="120" w:line="480" w:lineRule="auto"/>
    </w:pPr>
    <w:rPr>
      <w:rFonts w:ascii="Calibri" w:hAnsi="Calibri"/>
    </w:rPr>
  </w:style>
  <w:style w:type="paragraph" w:customStyle="1" w:styleId="1fffffc">
    <w:name w:val="文本块1"/>
    <w:basedOn w:val="af8"/>
    <w:qFormat/>
    <w:rsid w:val="00334400"/>
    <w:pPr>
      <w:widowControl/>
      <w:tabs>
        <w:tab w:val="left" w:pos="900"/>
      </w:tabs>
      <w:overflowPunct w:val="0"/>
      <w:autoSpaceDE w:val="0"/>
      <w:autoSpaceDN w:val="0"/>
      <w:adjustRightInd w:val="0"/>
      <w:ind w:left="897" w:right="1544" w:hanging="330"/>
      <w:textAlignment w:val="baseline"/>
    </w:pPr>
    <w:rPr>
      <w:rFonts w:ascii="Calibri" w:hAnsi="Calibri"/>
      <w:kern w:val="0"/>
      <w:sz w:val="24"/>
    </w:rPr>
  </w:style>
  <w:style w:type="paragraph" w:customStyle="1" w:styleId="xl503">
    <w:name w:val="xl503"/>
    <w:basedOn w:val="af8"/>
    <w:qFormat/>
    <w:rsid w:val="00334400"/>
    <w:pPr>
      <w:widowControl/>
      <w:pBdr>
        <w:left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xl495">
    <w:name w:val="xl495"/>
    <w:basedOn w:val="af8"/>
    <w:qFormat/>
    <w:rsid w:val="00334400"/>
    <w:pPr>
      <w:widowControl/>
      <w:pBdr>
        <w:bottom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xl496">
    <w:name w:val="xl496"/>
    <w:basedOn w:val="af8"/>
    <w:qFormat/>
    <w:rsid w:val="00334400"/>
    <w:pPr>
      <w:widowControl/>
      <w:pBdr>
        <w:top w:val="double" w:sz="6" w:space="0" w:color="auto"/>
        <w:left w:val="double" w:sz="6"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8">
    <w:name w:val="xl518"/>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CharCharChar1CharCharCharChar">
    <w:name w:val="Char Char Char1 Char Char Char Char"/>
    <w:basedOn w:val="af8"/>
    <w:qFormat/>
    <w:rsid w:val="00334400"/>
    <w:pPr>
      <w:spacing w:line="360" w:lineRule="auto"/>
    </w:pPr>
    <w:rPr>
      <w:rFonts w:ascii="Tahoma" w:hAnsi="Tahoma" w:cs="Tahoma"/>
      <w:szCs w:val="24"/>
    </w:rPr>
  </w:style>
  <w:style w:type="paragraph" w:customStyle="1" w:styleId="CharChar2CharCharCharCharCharChar">
    <w:name w:val="Char Char2 Char Char Char Char Char Char"/>
    <w:basedOn w:val="af8"/>
    <w:qFormat/>
    <w:rsid w:val="00334400"/>
    <w:pPr>
      <w:spacing w:line="360" w:lineRule="auto"/>
      <w:ind w:firstLine="420"/>
    </w:pPr>
    <w:rPr>
      <w:rFonts w:ascii="Bookman Old Style" w:eastAsia="仿宋_GB2312" w:hAnsi="Bookman Old Style" w:cs="Bookman Old Style"/>
      <w:sz w:val="28"/>
      <w:szCs w:val="28"/>
    </w:rPr>
  </w:style>
  <w:style w:type="paragraph" w:customStyle="1" w:styleId="xl517">
    <w:name w:val="xl517"/>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maquet1">
    <w:name w:val="maquet1"/>
    <w:basedOn w:val="af8"/>
    <w:qFormat/>
    <w:rsid w:val="00334400"/>
    <w:pPr>
      <w:spacing w:line="360" w:lineRule="auto"/>
    </w:pPr>
    <w:rPr>
      <w:rFonts w:ascii="Futura Book" w:eastAsia="黑体" w:hAnsi="Futura Book" w:cs="Futura Book"/>
      <w:szCs w:val="21"/>
    </w:rPr>
  </w:style>
  <w:style w:type="paragraph" w:customStyle="1" w:styleId="xl509">
    <w:name w:val="xl509"/>
    <w:basedOn w:val="af8"/>
    <w:qFormat/>
    <w:rsid w:val="00334400"/>
    <w:pPr>
      <w:widowControl/>
      <w:pBdr>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0">
    <w:name w:val="xl510"/>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4">
    <w:name w:val="xl514"/>
    <w:basedOn w:val="af8"/>
    <w:qFormat/>
    <w:rsid w:val="00334400"/>
    <w:pPr>
      <w:widowControl/>
      <w:pBdr>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font15">
    <w:name w:val="font15"/>
    <w:basedOn w:val="af8"/>
    <w:qFormat/>
    <w:rsid w:val="00334400"/>
    <w:pPr>
      <w:widowControl/>
      <w:spacing w:before="100" w:beforeAutospacing="1" w:after="100" w:afterAutospacing="1" w:line="360" w:lineRule="auto"/>
      <w:jc w:val="left"/>
    </w:pPr>
    <w:rPr>
      <w:rFonts w:ascii="Arial" w:hAnsi="Arial" w:cs="Arial"/>
      <w:kern w:val="0"/>
      <w:sz w:val="22"/>
      <w:szCs w:val="22"/>
      <w:u w:val="single"/>
    </w:rPr>
  </w:style>
  <w:style w:type="paragraph" w:customStyle="1" w:styleId="2fff2">
    <w:name w:val="日期2"/>
    <w:basedOn w:val="af8"/>
    <w:next w:val="af8"/>
    <w:qFormat/>
    <w:rsid w:val="00334400"/>
    <w:pPr>
      <w:tabs>
        <w:tab w:val="left" w:pos="425"/>
        <w:tab w:val="left" w:pos="768"/>
      </w:tabs>
      <w:autoSpaceDE w:val="0"/>
      <w:autoSpaceDN w:val="0"/>
      <w:adjustRightInd w:val="0"/>
      <w:spacing w:before="60" w:after="60" w:line="312" w:lineRule="atLeast"/>
      <w:ind w:left="768" w:hanging="360"/>
      <w:jc w:val="right"/>
      <w:textAlignment w:val="baseline"/>
    </w:pPr>
    <w:rPr>
      <w:rFonts w:ascii="Calibri" w:hAnsi="Calibri"/>
      <w:kern w:val="0"/>
      <w:sz w:val="44"/>
    </w:rPr>
  </w:style>
  <w:style w:type="paragraph" w:customStyle="1" w:styleId="CharCharCharCharCharChar1CharCharCharChar">
    <w:name w:val="Char Char Char Char Char Char1 Char Char Char Char"/>
    <w:basedOn w:val="aff3"/>
    <w:qFormat/>
    <w:rsid w:val="00334400"/>
    <w:pPr>
      <w:spacing w:line="360" w:lineRule="auto"/>
    </w:pPr>
    <w:rPr>
      <w:rFonts w:ascii="Tahoma" w:eastAsia="Times New Roman" w:hAnsi="Tahoma" w:cs="Tahoma"/>
      <w:sz w:val="24"/>
      <w:shd w:val="clear" w:color="auto" w:fill="000080"/>
    </w:rPr>
  </w:style>
  <w:style w:type="paragraph" w:customStyle="1" w:styleId="455">
    <w:name w:val="样式 标题 4 + 段前: 5 磅 段后: 5 磅 行距: 单倍行距"/>
    <w:basedOn w:val="40"/>
    <w:qFormat/>
    <w:rsid w:val="00334400"/>
    <w:pPr>
      <w:tabs>
        <w:tab w:val="left" w:pos="851"/>
        <w:tab w:val="left" w:pos="2088"/>
        <w:tab w:val="left" w:pos="3787"/>
      </w:tabs>
      <w:spacing w:before="100" w:after="100" w:line="240" w:lineRule="auto"/>
      <w:ind w:left="2088" w:hanging="420"/>
      <w:jc w:val="left"/>
    </w:pPr>
    <w:rPr>
      <w:rFonts w:cs="宋体"/>
      <w:bCs/>
      <w:sz w:val="21"/>
    </w:rPr>
  </w:style>
  <w:style w:type="paragraph" w:customStyle="1" w:styleId="reader-word-layerreader-word-s1-11">
    <w:name w:val="reader-word-layer reader-word-s1-11"/>
    <w:basedOn w:val="af8"/>
    <w:qFormat/>
    <w:rsid w:val="00334400"/>
    <w:pPr>
      <w:widowControl/>
      <w:spacing w:before="100" w:beforeAutospacing="1" w:after="100" w:afterAutospacing="1"/>
      <w:jc w:val="left"/>
    </w:pPr>
    <w:rPr>
      <w:rFonts w:ascii="宋体" w:hAnsi="宋体" w:cs="宋体"/>
      <w:kern w:val="0"/>
      <w:sz w:val="24"/>
      <w:szCs w:val="24"/>
    </w:rPr>
  </w:style>
  <w:style w:type="paragraph" w:customStyle="1" w:styleId="Style18">
    <w:name w:val="_Style 18"/>
    <w:basedOn w:val="af8"/>
    <w:qFormat/>
    <w:rsid w:val="00334400"/>
    <w:pPr>
      <w:spacing w:line="360" w:lineRule="auto"/>
      <w:ind w:firstLineChars="200" w:firstLine="420"/>
    </w:pPr>
    <w:rPr>
      <w:rFonts w:ascii="Calibri" w:hAnsi="Calibri"/>
      <w:szCs w:val="22"/>
    </w:rPr>
  </w:style>
  <w:style w:type="paragraph" w:customStyle="1" w:styleId="xl493">
    <w:name w:val="xl493"/>
    <w:basedOn w:val="af8"/>
    <w:qFormat/>
    <w:rsid w:val="00334400"/>
    <w:pPr>
      <w:widowControl/>
      <w:pBdr>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afffffffffff0">
    <w:name w:val="图片"/>
    <w:basedOn w:val="af8"/>
    <w:next w:val="af8"/>
    <w:qFormat/>
    <w:rsid w:val="00334400"/>
    <w:pPr>
      <w:keepNext/>
      <w:spacing w:before="60" w:after="60"/>
      <w:jc w:val="center"/>
    </w:pPr>
    <w:rPr>
      <w:rFonts w:ascii="Calibri" w:hAnsi="Calibri"/>
      <w:kern w:val="0"/>
      <w:sz w:val="24"/>
      <w:szCs w:val="24"/>
    </w:rPr>
  </w:style>
  <w:style w:type="paragraph" w:customStyle="1" w:styleId="ItemStepinTable">
    <w:name w:val="Item Step in Table"/>
    <w:qFormat/>
    <w:rsid w:val="00334400"/>
    <w:pPr>
      <w:tabs>
        <w:tab w:val="left" w:pos="360"/>
        <w:tab w:val="left" w:pos="397"/>
      </w:tabs>
      <w:spacing w:before="40" w:after="40"/>
      <w:ind w:left="360" w:hanging="360"/>
      <w:jc w:val="both"/>
    </w:pPr>
    <w:rPr>
      <w:rFonts w:ascii="Arial" w:eastAsia="宋体" w:hAnsi="Arial" w:cs="Arial"/>
      <w:kern w:val="0"/>
      <w:sz w:val="18"/>
      <w:szCs w:val="18"/>
    </w:rPr>
  </w:style>
  <w:style w:type="paragraph" w:customStyle="1" w:styleId="Body">
    <w:name w:val="Body"/>
    <w:qFormat/>
    <w:rsid w:val="00334400"/>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2600">
    <w:name w:val="样式 样式 样式 样式 标题 2 + 宋体 五号 非加粗 黑色 + 段前: 6 磅 段后: 0 磅 行距: 单倍行距 + 段前:..."/>
    <w:basedOn w:val="af8"/>
    <w:qFormat/>
    <w:rsid w:val="00334400"/>
    <w:pPr>
      <w:keepNext/>
      <w:keepLines/>
      <w:adjustRightInd w:val="0"/>
      <w:spacing w:before="240" w:line="360" w:lineRule="auto"/>
      <w:jc w:val="left"/>
      <w:textAlignment w:val="baseline"/>
      <w:outlineLvl w:val="1"/>
    </w:pPr>
    <w:rPr>
      <w:rFonts w:ascii="宋体" w:hAnsi="宋体" w:cs="宋体"/>
      <w:b/>
      <w:bCs/>
      <w:color w:val="000000"/>
      <w:kern w:val="0"/>
    </w:rPr>
  </w:style>
  <w:style w:type="paragraph" w:customStyle="1" w:styleId="reader-word-layerreader-word-s1-5">
    <w:name w:val="reader-word-layer reader-word-s1-5"/>
    <w:basedOn w:val="af8"/>
    <w:qFormat/>
    <w:rsid w:val="00334400"/>
    <w:pPr>
      <w:widowControl/>
      <w:spacing w:before="100" w:beforeAutospacing="1" w:after="100" w:afterAutospacing="1"/>
      <w:jc w:val="left"/>
    </w:pPr>
    <w:rPr>
      <w:rFonts w:ascii="宋体" w:hAnsi="宋体" w:cs="宋体"/>
      <w:kern w:val="0"/>
      <w:sz w:val="24"/>
      <w:szCs w:val="24"/>
    </w:rPr>
  </w:style>
  <w:style w:type="paragraph" w:customStyle="1" w:styleId="CharChar2CharCharCharChar">
    <w:name w:val="Char Char2 Char Char Char Char"/>
    <w:basedOn w:val="af8"/>
    <w:qFormat/>
    <w:rsid w:val="00334400"/>
    <w:pPr>
      <w:tabs>
        <w:tab w:val="left" w:pos="360"/>
      </w:tabs>
    </w:pPr>
    <w:rPr>
      <w:rFonts w:ascii="Calibri" w:hAnsi="Calibri"/>
      <w:szCs w:val="24"/>
    </w:rPr>
  </w:style>
  <w:style w:type="paragraph" w:customStyle="1" w:styleId="afffffffffff1">
    <w:name w:val="基准标题"/>
    <w:basedOn w:val="aff5"/>
    <w:next w:val="aff5"/>
    <w:qFormat/>
    <w:rsid w:val="00334400"/>
    <w:pPr>
      <w:widowControl/>
      <w:tabs>
        <w:tab w:val="clear" w:pos="567"/>
      </w:tabs>
      <w:spacing w:before="0" w:line="360" w:lineRule="auto"/>
      <w:jc w:val="left"/>
    </w:pPr>
    <w:rPr>
      <w:rFonts w:ascii="Arial Black" w:hAnsi="Arial Black"/>
      <w:spacing w:val="-10"/>
      <w:kern w:val="28"/>
    </w:rPr>
  </w:style>
  <w:style w:type="paragraph" w:customStyle="1" w:styleId="26012">
    <w:name w:val="样式 样式 样式 标题 2 + 宋体 五号 非加粗 黑色 + 段前: 6 磅 段后: 0 磅 行距: 单倍行距 + 段前: 12..."/>
    <w:basedOn w:val="260"/>
    <w:qFormat/>
    <w:rsid w:val="00334400"/>
    <w:pPr>
      <w:spacing w:before="240"/>
    </w:pPr>
  </w:style>
  <w:style w:type="paragraph" w:customStyle="1" w:styleId="xl505">
    <w:name w:val="xl505"/>
    <w:basedOn w:val="af8"/>
    <w:qFormat/>
    <w:rsid w:val="00334400"/>
    <w:pPr>
      <w:widowControl/>
      <w:pBdr>
        <w:top w:val="double" w:sz="6" w:space="0" w:color="auto"/>
        <w:left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CharCharCharChar1">
    <w:name w:val="Char Char Char Char1"/>
    <w:basedOn w:val="af8"/>
    <w:qFormat/>
    <w:rsid w:val="00334400"/>
    <w:pPr>
      <w:tabs>
        <w:tab w:val="left" w:pos="840"/>
      </w:tabs>
      <w:ind w:left="840" w:hanging="420"/>
    </w:pPr>
    <w:rPr>
      <w:rFonts w:ascii="Calibri" w:hAnsi="Calibri"/>
      <w:sz w:val="24"/>
      <w:szCs w:val="24"/>
    </w:rPr>
  </w:style>
  <w:style w:type="paragraph" w:customStyle="1" w:styleId="xl500">
    <w:name w:val="xl500"/>
    <w:basedOn w:val="af8"/>
    <w:qFormat/>
    <w:rsid w:val="00334400"/>
    <w:pPr>
      <w:widowControl/>
      <w:pBdr>
        <w:left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222">
    <w:name w:val="正文文本 22"/>
    <w:basedOn w:val="af8"/>
    <w:qFormat/>
    <w:rsid w:val="00334400"/>
    <w:pPr>
      <w:widowControl/>
      <w:overflowPunct w:val="0"/>
      <w:autoSpaceDE w:val="0"/>
      <w:autoSpaceDN w:val="0"/>
      <w:adjustRightInd w:val="0"/>
      <w:ind w:right="1544" w:firstLine="426"/>
      <w:textAlignment w:val="baseline"/>
    </w:pPr>
    <w:rPr>
      <w:rFonts w:ascii="Calibri" w:hAnsi="Calibri"/>
      <w:kern w:val="0"/>
      <w:sz w:val="24"/>
    </w:rPr>
  </w:style>
  <w:style w:type="paragraph" w:customStyle="1" w:styleId="xl520">
    <w:name w:val="xl520"/>
    <w:basedOn w:val="af8"/>
    <w:qFormat/>
    <w:rsid w:val="00334400"/>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bottom"/>
    </w:pPr>
    <w:rPr>
      <w:rFonts w:ascii="微软简楷体" w:eastAsia="微软简楷体" w:hAnsi="宋体" w:cs="宋体"/>
      <w:kern w:val="0"/>
      <w:sz w:val="24"/>
      <w:szCs w:val="24"/>
    </w:rPr>
  </w:style>
  <w:style w:type="paragraph" w:customStyle="1" w:styleId="xl506">
    <w:name w:val="xl506"/>
    <w:basedOn w:val="af8"/>
    <w:qFormat/>
    <w:rsid w:val="00334400"/>
    <w:pPr>
      <w:widowControl/>
      <w:pBdr>
        <w:left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CharCharCharCharCharChar1">
    <w:name w:val="Char Char 字元 字元 字元 Char Char Char Char1"/>
    <w:basedOn w:val="af8"/>
    <w:qFormat/>
    <w:rsid w:val="00334400"/>
    <w:pPr>
      <w:adjustRightInd w:val="0"/>
      <w:spacing w:line="360" w:lineRule="auto"/>
    </w:pPr>
    <w:rPr>
      <w:rFonts w:ascii="Calibri" w:hAnsi="Calibri"/>
      <w:kern w:val="0"/>
      <w:szCs w:val="24"/>
    </w:rPr>
  </w:style>
  <w:style w:type="paragraph" w:customStyle="1" w:styleId="int">
    <w:name w:val="int"/>
    <w:basedOn w:val="af8"/>
    <w:qFormat/>
    <w:rsid w:val="00334400"/>
    <w:pPr>
      <w:spacing w:line="360" w:lineRule="auto"/>
      <w:ind w:firstLine="454"/>
    </w:pPr>
    <w:rPr>
      <w:rFonts w:ascii="Calibri" w:hAnsi="Calibri"/>
      <w:sz w:val="24"/>
      <w:szCs w:val="24"/>
    </w:rPr>
  </w:style>
  <w:style w:type="paragraph" w:customStyle="1" w:styleId="dash6b636587">
    <w:name w:val="dash6b63_6587"/>
    <w:basedOn w:val="af8"/>
    <w:qFormat/>
    <w:rsid w:val="00334400"/>
    <w:pPr>
      <w:widowControl/>
      <w:spacing w:before="100" w:beforeAutospacing="1" w:after="100" w:afterAutospacing="1"/>
      <w:jc w:val="left"/>
    </w:pPr>
    <w:rPr>
      <w:rFonts w:ascii="宋体" w:hAnsi="宋体" w:cs="宋体"/>
      <w:kern w:val="0"/>
      <w:sz w:val="24"/>
    </w:rPr>
  </w:style>
  <w:style w:type="paragraph" w:customStyle="1" w:styleId="3h3H3sect12366">
    <w:name w:val="样式 标题 3h3H3sect1.2.3 + 五号 段前: 6 磅 段后: 6 磅 行距: 单倍行距"/>
    <w:basedOn w:val="33"/>
    <w:qFormat/>
    <w:rsid w:val="00334400"/>
    <w:pPr>
      <w:tabs>
        <w:tab w:val="left" w:pos="425"/>
        <w:tab w:val="left" w:pos="1968"/>
        <w:tab w:val="left" w:pos="3367"/>
      </w:tabs>
      <w:autoSpaceDE/>
      <w:autoSpaceDN/>
      <w:spacing w:before="120" w:line="360" w:lineRule="auto"/>
      <w:ind w:left="1968" w:hanging="720"/>
      <w:textAlignment w:val="baseline"/>
    </w:pPr>
    <w:rPr>
      <w:rFonts w:ascii="Calibri" w:cs="宋体"/>
      <w:bCs/>
      <w:sz w:val="21"/>
      <w:u w:val="none"/>
    </w:rPr>
  </w:style>
  <w:style w:type="paragraph" w:customStyle="1" w:styleId="xl515">
    <w:name w:val="xl515"/>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1-210">
    <w:name w:val="中等深浅网格 1 - 强调文字颜色 21"/>
    <w:basedOn w:val="af8"/>
    <w:uiPriority w:val="34"/>
    <w:qFormat/>
    <w:rsid w:val="00334400"/>
    <w:pPr>
      <w:ind w:firstLineChars="200" w:firstLine="420"/>
    </w:pPr>
    <w:rPr>
      <w:rFonts w:ascii="Calibri" w:hAnsi="Calibri"/>
      <w:sz w:val="20"/>
      <w:szCs w:val="24"/>
    </w:rPr>
  </w:style>
  <w:style w:type="paragraph" w:customStyle="1" w:styleId="Verdana074">
    <w:name w:val="样式 Verdana 首行缩进:  0.74 厘米"/>
    <w:basedOn w:val="af8"/>
    <w:qFormat/>
    <w:rsid w:val="00334400"/>
    <w:pPr>
      <w:spacing w:line="360" w:lineRule="auto"/>
      <w:ind w:firstLine="420"/>
    </w:pPr>
    <w:rPr>
      <w:rFonts w:ascii="Verdana" w:hAnsi="Verdana" w:cs="Verdana"/>
      <w:szCs w:val="24"/>
    </w:rPr>
  </w:style>
  <w:style w:type="paragraph" w:customStyle="1" w:styleId="063">
    <w:name w:val="样式 首行缩进:  0.63 厘米"/>
    <w:basedOn w:val="af8"/>
    <w:qFormat/>
    <w:rsid w:val="00334400"/>
    <w:pPr>
      <w:spacing w:line="360" w:lineRule="auto"/>
      <w:ind w:left="284"/>
    </w:pPr>
    <w:rPr>
      <w:rFonts w:ascii="Calibri" w:hAnsi="Calibri"/>
      <w:szCs w:val="21"/>
    </w:rPr>
  </w:style>
  <w:style w:type="paragraph" w:customStyle="1" w:styleId="10169-10215">
    <w:name w:val="样式 10 磅 左侧:  1.69 厘米 右侧:  -1.02 厘米 段前: 1 磅 段后: 5 磅 行距: 固定值 ..."/>
    <w:basedOn w:val="af8"/>
    <w:qFormat/>
    <w:rsid w:val="00334400"/>
    <w:pPr>
      <w:spacing w:beforeLines="50" w:line="360" w:lineRule="auto"/>
      <w:ind w:firstLine="482"/>
      <w:jc w:val="left"/>
    </w:pPr>
    <w:rPr>
      <w:rFonts w:ascii="Calibri" w:eastAsia="仿宋" w:hAnsi="Calibri" w:cs="宋体"/>
      <w:kern w:val="0"/>
      <w:sz w:val="24"/>
      <w:szCs w:val="21"/>
      <w:lang w:val="zh-CN"/>
    </w:rPr>
  </w:style>
  <w:style w:type="paragraph" w:customStyle="1" w:styleId="xl516">
    <w:name w:val="xl516"/>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Date1">
    <w:name w:val="Date1"/>
    <w:basedOn w:val="af8"/>
    <w:next w:val="af8"/>
    <w:qFormat/>
    <w:rsid w:val="00334400"/>
    <w:pPr>
      <w:tabs>
        <w:tab w:val="left" w:pos="425"/>
      </w:tabs>
      <w:autoSpaceDE w:val="0"/>
      <w:autoSpaceDN w:val="0"/>
      <w:adjustRightInd w:val="0"/>
      <w:spacing w:before="60" w:after="60" w:line="312" w:lineRule="atLeast"/>
      <w:ind w:left="425" w:hanging="425"/>
      <w:jc w:val="right"/>
      <w:textAlignment w:val="baseline"/>
    </w:pPr>
    <w:rPr>
      <w:rFonts w:ascii="Calibri" w:hAnsi="Calibri"/>
      <w:kern w:val="0"/>
      <w:sz w:val="44"/>
    </w:rPr>
  </w:style>
  <w:style w:type="paragraph" w:customStyle="1" w:styleId="Paragraf">
    <w:name w:val="Paragraf"/>
    <w:basedOn w:val="af8"/>
    <w:qFormat/>
    <w:rsid w:val="00334400"/>
    <w:pPr>
      <w:widowControl/>
      <w:overflowPunct w:val="0"/>
      <w:autoSpaceDE w:val="0"/>
      <w:autoSpaceDN w:val="0"/>
      <w:adjustRightInd w:val="0"/>
      <w:spacing w:before="120"/>
      <w:ind w:left="454" w:hanging="454"/>
      <w:jc w:val="left"/>
      <w:textAlignment w:val="baseline"/>
    </w:pPr>
    <w:rPr>
      <w:rFonts w:ascii="Calibri" w:eastAsia="Times New Roman" w:hAnsi="Calibri"/>
      <w:kern w:val="0"/>
      <w:sz w:val="22"/>
      <w:lang w:val="en-GB" w:eastAsia="en-US"/>
    </w:rPr>
  </w:style>
  <w:style w:type="paragraph" w:customStyle="1" w:styleId="xl504">
    <w:name w:val="xl504"/>
    <w:basedOn w:val="af8"/>
    <w:qFormat/>
    <w:rsid w:val="00334400"/>
    <w:pPr>
      <w:widowControl/>
      <w:pBdr>
        <w:left w:val="single" w:sz="8" w:space="0" w:color="auto"/>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font14">
    <w:name w:val="font14"/>
    <w:basedOn w:val="af8"/>
    <w:qFormat/>
    <w:rsid w:val="00334400"/>
    <w:pPr>
      <w:widowControl/>
      <w:spacing w:before="100" w:beforeAutospacing="1" w:after="100" w:afterAutospacing="1" w:line="360" w:lineRule="auto"/>
      <w:jc w:val="left"/>
    </w:pPr>
    <w:rPr>
      <w:rFonts w:ascii="Arial" w:hAnsi="Arial" w:cs="Arial"/>
      <w:color w:val="000000"/>
      <w:kern w:val="0"/>
      <w:sz w:val="22"/>
      <w:szCs w:val="22"/>
    </w:rPr>
  </w:style>
  <w:style w:type="paragraph" w:customStyle="1" w:styleId="msonospacing0">
    <w:name w:val="msonospacing"/>
    <w:qFormat/>
    <w:rsid w:val="00334400"/>
    <w:pPr>
      <w:adjustRightInd w:val="0"/>
      <w:snapToGrid w:val="0"/>
    </w:pPr>
    <w:rPr>
      <w:rFonts w:ascii="Tahoma" w:eastAsia="微软雅黑" w:hAnsi="Tahoma" w:cs="Tahoma"/>
      <w:kern w:val="0"/>
      <w:sz w:val="22"/>
    </w:rPr>
  </w:style>
  <w:style w:type="paragraph" w:customStyle="1" w:styleId="2fff3">
    <w:name w:val="项目2"/>
    <w:qFormat/>
    <w:rsid w:val="00334400"/>
    <w:pPr>
      <w:tabs>
        <w:tab w:val="left" w:pos="425"/>
      </w:tabs>
      <w:spacing w:before="120" w:after="120" w:line="360" w:lineRule="auto"/>
      <w:ind w:left="902" w:hanging="420"/>
    </w:pPr>
    <w:rPr>
      <w:rFonts w:ascii="Calibri" w:eastAsia="仿宋_GB2312" w:hAnsi="Calibri" w:cs="Times New Roman"/>
      <w:kern w:val="0"/>
      <w:sz w:val="24"/>
      <w:szCs w:val="20"/>
    </w:rPr>
  </w:style>
  <w:style w:type="paragraph" w:customStyle="1" w:styleId="font13">
    <w:name w:val="font13"/>
    <w:basedOn w:val="af8"/>
    <w:qFormat/>
    <w:rsid w:val="00334400"/>
    <w:pPr>
      <w:widowControl/>
      <w:spacing w:before="100" w:beforeAutospacing="1" w:after="100" w:afterAutospacing="1" w:line="360" w:lineRule="auto"/>
      <w:jc w:val="left"/>
    </w:pPr>
    <w:rPr>
      <w:rFonts w:ascii="Arial" w:hAnsi="Arial" w:cs="Arial"/>
      <w:kern w:val="0"/>
      <w:sz w:val="22"/>
      <w:szCs w:val="22"/>
    </w:rPr>
  </w:style>
  <w:style w:type="paragraph" w:customStyle="1" w:styleId="xl508">
    <w:name w:val="xl508"/>
    <w:basedOn w:val="af8"/>
    <w:qFormat/>
    <w:rsid w:val="00334400"/>
    <w:pPr>
      <w:widowControl/>
      <w:spacing w:before="100" w:beforeAutospacing="1" w:after="100" w:afterAutospacing="1"/>
      <w:jc w:val="center"/>
    </w:pPr>
    <w:rPr>
      <w:rFonts w:ascii="宋体" w:hAnsi="宋体" w:cs="宋体"/>
      <w:kern w:val="0"/>
      <w:sz w:val="24"/>
      <w:szCs w:val="24"/>
    </w:rPr>
  </w:style>
  <w:style w:type="paragraph" w:customStyle="1" w:styleId="afffffffffff2">
    <w:name w:val="样式正文"/>
    <w:basedOn w:val="af8"/>
    <w:qFormat/>
    <w:rsid w:val="00334400"/>
    <w:pPr>
      <w:widowControl/>
      <w:spacing w:after="150" w:line="360" w:lineRule="auto"/>
      <w:ind w:firstLineChars="200" w:firstLine="200"/>
    </w:pPr>
    <w:rPr>
      <w:rFonts w:ascii="宋体" w:hAnsi="宋体" w:cs="宋体"/>
      <w:kern w:val="0"/>
      <w:sz w:val="28"/>
      <w:szCs w:val="22"/>
    </w:rPr>
  </w:style>
  <w:style w:type="paragraph" w:customStyle="1" w:styleId="CharChar2CharCharCharChar1">
    <w:name w:val="Char Char2 Char Char Char Char1"/>
    <w:basedOn w:val="af8"/>
    <w:qFormat/>
    <w:rsid w:val="00334400"/>
    <w:pPr>
      <w:tabs>
        <w:tab w:val="left" w:pos="360"/>
      </w:tabs>
    </w:pPr>
    <w:rPr>
      <w:rFonts w:ascii="Calibri" w:hAnsi="Calibri"/>
      <w:szCs w:val="24"/>
    </w:rPr>
  </w:style>
  <w:style w:type="paragraph" w:customStyle="1" w:styleId="xl512">
    <w:name w:val="xl512"/>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font16">
    <w:name w:val="font16"/>
    <w:basedOn w:val="af8"/>
    <w:qFormat/>
    <w:rsid w:val="00334400"/>
    <w:pPr>
      <w:widowControl/>
      <w:spacing w:before="100" w:beforeAutospacing="1" w:after="100" w:afterAutospacing="1" w:line="360" w:lineRule="auto"/>
      <w:jc w:val="left"/>
    </w:pPr>
    <w:rPr>
      <w:rFonts w:ascii="Arial" w:hAnsi="Arial" w:cs="Arial"/>
      <w:color w:val="FF0000"/>
      <w:kern w:val="0"/>
      <w:sz w:val="22"/>
      <w:szCs w:val="22"/>
    </w:rPr>
  </w:style>
  <w:style w:type="paragraph" w:customStyle="1" w:styleId="xl498">
    <w:name w:val="xl498"/>
    <w:basedOn w:val="af8"/>
    <w:qFormat/>
    <w:rsid w:val="00334400"/>
    <w:pPr>
      <w:widowControl/>
      <w:pBdr>
        <w:left w:val="double" w:sz="6"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table" w:customStyle="1" w:styleId="73">
    <w:name w:val="网格型7"/>
    <w:basedOn w:val="afb"/>
    <w:qFormat/>
    <w:rsid w:val="003344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正文-首缩2字符"/>
    <w:basedOn w:val="af8"/>
    <w:uiPriority w:val="99"/>
    <w:qFormat/>
    <w:rsid w:val="00334400"/>
    <w:pPr>
      <w:ind w:firstLineChars="200" w:firstLine="200"/>
      <w:jc w:val="left"/>
    </w:pPr>
    <w:rPr>
      <w:rFonts w:hAnsi="宋体" w:cs="宋体"/>
      <w:szCs w:val="24"/>
    </w:rPr>
  </w:style>
  <w:style w:type="paragraph" w:customStyle="1" w:styleId="21f0">
    <w:name w:val="正文首行缩进 21"/>
    <w:basedOn w:val="1d"/>
    <w:qFormat/>
    <w:rsid w:val="00334400"/>
    <w:pPr>
      <w:tabs>
        <w:tab w:val="left" w:pos="5580"/>
      </w:tabs>
      <w:spacing w:before="120" w:after="120" w:line="240" w:lineRule="auto"/>
      <w:ind w:leftChars="200" w:left="420" w:firstLine="420"/>
    </w:pPr>
    <w:rPr>
      <w:rFonts w:ascii="Times New Roman" w:hAnsi="Times New Roman"/>
      <w:sz w:val="21"/>
      <w:szCs w:val="20"/>
      <w:lang w:val="zh-CN"/>
    </w:rPr>
  </w:style>
  <w:style w:type="paragraph" w:customStyle="1" w:styleId="21f1">
    <w:name w:val="正文文本首行缩进 21"/>
    <w:basedOn w:val="aff1"/>
    <w:qFormat/>
    <w:rsid w:val="00334400"/>
    <w:pPr>
      <w:ind w:firstLine="420"/>
    </w:pPr>
    <w:rPr>
      <w:rFonts w:ascii="Calibri" w:hAnsi="Calibri"/>
      <w:sz w:val="24"/>
      <w:szCs w:val="24"/>
    </w:rPr>
  </w:style>
  <w:style w:type="paragraph" w:customStyle="1" w:styleId="223">
    <w:name w:val="正文首行缩进 22"/>
    <w:basedOn w:val="aff1"/>
    <w:qFormat/>
    <w:locked/>
    <w:rsid w:val="00334400"/>
    <w:pPr>
      <w:spacing w:after="0" w:line="360" w:lineRule="auto"/>
      <w:ind w:leftChars="0" w:left="0" w:firstLineChars="200" w:firstLine="420"/>
    </w:pPr>
    <w:rPr>
      <w:rFonts w:ascii="Calibri" w:hAnsi="Calibri"/>
      <w:sz w:val="24"/>
      <w:szCs w:val="24"/>
    </w:rPr>
  </w:style>
  <w:style w:type="paragraph" w:customStyle="1" w:styleId="2110">
    <w:name w:val="修订211"/>
    <w:hidden/>
    <w:uiPriority w:val="99"/>
    <w:qFormat/>
    <w:rsid w:val="00334400"/>
    <w:rPr>
      <w:rFonts w:ascii="Times New Roman" w:eastAsia="宋体" w:hAnsi="Times New Roman" w:cs="Times New Roman"/>
      <w:szCs w:val="21"/>
    </w:rPr>
  </w:style>
  <w:style w:type="paragraph" w:customStyle="1" w:styleId="74">
    <w:name w:val="修订7"/>
    <w:hidden/>
    <w:uiPriority w:val="99"/>
    <w:unhideWhenUsed/>
    <w:qFormat/>
    <w:rsid w:val="00334400"/>
    <w:rPr>
      <w:rFonts w:ascii="Calibri" w:eastAsia="宋体" w:hAnsi="Calibri" w:cs="Times New Roman"/>
      <w:szCs w:val="24"/>
    </w:rPr>
  </w:style>
  <w:style w:type="paragraph" w:customStyle="1" w:styleId="84">
    <w:name w:val="修订8"/>
    <w:hidden/>
    <w:uiPriority w:val="99"/>
    <w:unhideWhenUsed/>
    <w:qFormat/>
    <w:rsid w:val="00334400"/>
    <w:rPr>
      <w:rFonts w:ascii="Calibri" w:eastAsia="宋体" w:hAnsi="Calibri" w:cs="Times New Roman"/>
      <w:szCs w:val="24"/>
    </w:rPr>
  </w:style>
  <w:style w:type="paragraph" w:customStyle="1" w:styleId="93">
    <w:name w:val="修订9"/>
    <w:hidden/>
    <w:uiPriority w:val="99"/>
    <w:unhideWhenUsed/>
    <w:qFormat/>
    <w:rsid w:val="00334400"/>
    <w:rPr>
      <w:rFonts w:ascii="Calibri" w:eastAsia="宋体" w:hAnsi="Calibri" w:cs="Times New Roman"/>
      <w:szCs w:val="24"/>
    </w:rPr>
  </w:style>
  <w:style w:type="paragraph" w:customStyle="1" w:styleId="1-11">
    <w:name w:val="中等深浅底纹 1 - 强调文字颜色 11"/>
    <w:uiPriority w:val="1"/>
    <w:qFormat/>
    <w:rsid w:val="00334400"/>
    <w:rPr>
      <w:rFonts w:ascii="Calibri" w:eastAsia="宋体" w:hAnsi="Calibri" w:cs="Times New Roman"/>
      <w:kern w:val="0"/>
      <w:sz w:val="22"/>
    </w:rPr>
  </w:style>
  <w:style w:type="paragraph" w:customStyle="1" w:styleId="NormalIndent">
    <w:name w:val="NormalIndent"/>
    <w:basedOn w:val="af8"/>
    <w:qFormat/>
    <w:rsid w:val="00334400"/>
    <w:pPr>
      <w:ind w:firstLineChars="200" w:firstLine="420"/>
      <w:textAlignment w:val="baseline"/>
    </w:pPr>
    <w:rPr>
      <w:rFonts w:ascii="Calibri" w:hAnsi="Calibri"/>
      <w:szCs w:val="24"/>
    </w:rPr>
  </w:style>
  <w:style w:type="paragraph" w:customStyle="1" w:styleId="101">
    <w:name w:val="修订10"/>
    <w:hidden/>
    <w:uiPriority w:val="99"/>
    <w:unhideWhenUsed/>
    <w:qFormat/>
    <w:rsid w:val="00334400"/>
    <w:rPr>
      <w:rFonts w:ascii="Calibri" w:eastAsia="宋体" w:hAnsi="Calibri" w:cs="Times New Roman"/>
      <w:szCs w:val="24"/>
    </w:rPr>
  </w:style>
  <w:style w:type="table" w:customStyle="1" w:styleId="TableNormal2">
    <w:name w:val="Table Normal2"/>
    <w:uiPriority w:val="2"/>
    <w:qFormat/>
    <w:rsid w:val="00334400"/>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Web0">
    <w:name w:val="普通(Web)"/>
    <w:qFormat/>
    <w:rsid w:val="00334400"/>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334400"/>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334400"/>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334400"/>
    <w:rPr>
      <w:szCs w:val="24"/>
    </w:rPr>
  </w:style>
  <w:style w:type="paragraph" w:customStyle="1" w:styleId="afffffffffff3">
    <w:name w:val="标准文本"/>
    <w:basedOn w:val="af8"/>
    <w:uiPriority w:val="99"/>
    <w:qFormat/>
    <w:rsid w:val="00334400"/>
    <w:pPr>
      <w:spacing w:line="360" w:lineRule="auto"/>
      <w:ind w:firstLine="420"/>
      <w:jc w:val="left"/>
    </w:pPr>
    <w:rPr>
      <w:rFonts w:cs="宋体"/>
      <w:kern w:val="0"/>
      <w:sz w:val="24"/>
      <w:szCs w:val="24"/>
    </w:rPr>
  </w:style>
  <w:style w:type="paragraph" w:customStyle="1" w:styleId="122">
    <w:name w:val="修订12"/>
    <w:hidden/>
    <w:uiPriority w:val="99"/>
    <w:unhideWhenUsed/>
    <w:qFormat/>
    <w:rsid w:val="00334400"/>
    <w:rPr>
      <w:rFonts w:ascii="Times New Roman" w:eastAsia="宋体" w:hAnsi="Times New Roman" w:cs="Times New Roman"/>
      <w:szCs w:val="24"/>
    </w:rPr>
  </w:style>
  <w:style w:type="paragraph" w:customStyle="1" w:styleId="123">
    <w:name w:val="样式 正文文本首行缩进 + 首行缩进:  12字符"/>
    <w:basedOn w:val="af8"/>
    <w:qFormat/>
    <w:rsid w:val="00334400"/>
    <w:pPr>
      <w:autoSpaceDE w:val="0"/>
      <w:autoSpaceDN w:val="0"/>
      <w:spacing w:afterLines="50" w:after="160" w:line="440" w:lineRule="atLeast"/>
      <w:ind w:firstLineChars="200" w:firstLine="240"/>
    </w:pPr>
    <w:rPr>
      <w:rFonts w:ascii="Calibri" w:hAnsi="Calibri" w:cs="宋体"/>
      <w:lang w:eastAsia="en-US"/>
    </w:rPr>
  </w:style>
  <w:style w:type="paragraph" w:customStyle="1" w:styleId="FirstParagraph">
    <w:name w:val="First Paragraph"/>
    <w:basedOn w:val="aff5"/>
    <w:next w:val="aff5"/>
    <w:qFormat/>
    <w:rsid w:val="00334400"/>
  </w:style>
  <w:style w:type="paragraph" w:customStyle="1" w:styleId="Compact">
    <w:name w:val="Compact"/>
    <w:basedOn w:val="aff5"/>
    <w:qFormat/>
    <w:rsid w:val="00334400"/>
    <w:pPr>
      <w:spacing w:before="36" w:after="36"/>
    </w:pPr>
  </w:style>
  <w:style w:type="table" w:customStyle="1" w:styleId="Table">
    <w:name w:val="Table"/>
    <w:semiHidden/>
    <w:unhideWhenUsed/>
    <w:qFormat/>
    <w:rsid w:val="0033440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131">
    <w:name w:val="修订13"/>
    <w:hidden/>
    <w:uiPriority w:val="99"/>
    <w:unhideWhenUsed/>
    <w:qFormat/>
    <w:rsid w:val="00334400"/>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0"/>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fa"/>
    <w:link w:val="afd"/>
    <w:uiPriority w:val="99"/>
    <w:qFormat/>
    <w:rsid w:val="00066D7B"/>
    <w:rPr>
      <w:sz w:val="18"/>
      <w:szCs w:val="18"/>
    </w:rPr>
  </w:style>
  <w:style w:type="paragraph" w:styleId="afe">
    <w:name w:val="footer"/>
    <w:basedOn w:val="af8"/>
    <w:link w:val="Char2"/>
    <w:unhideWhenUsed/>
    <w:qFormat/>
    <w:rsid w:val="00066D7B"/>
    <w:pPr>
      <w:tabs>
        <w:tab w:val="center" w:pos="4153"/>
        <w:tab w:val="right" w:pos="8306"/>
      </w:tabs>
      <w:snapToGrid w:val="0"/>
      <w:jc w:val="left"/>
    </w:pPr>
    <w:rPr>
      <w:sz w:val="18"/>
      <w:szCs w:val="18"/>
    </w:rPr>
  </w:style>
  <w:style w:type="character" w:customStyle="1" w:styleId="Char2">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4">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3"/>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
    <w:uiPriority w:val="99"/>
    <w:unhideWhenUsed/>
    <w:qFormat/>
    <w:rsid w:val="007A21C4"/>
    <w:pPr>
      <w:spacing w:after="120"/>
      <w:ind w:leftChars="200" w:left="420"/>
    </w:pPr>
  </w:style>
  <w:style w:type="character" w:customStyle="1" w:styleId="Char">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
    <w:uiPriority w:val="99"/>
    <w:qFormat/>
    <w:rsid w:val="007A21C4"/>
    <w:rPr>
      <w:rFonts w:ascii="Times New Roman" w:eastAsia="宋体" w:hAnsi="Times New Roman" w:cs="Times New Roman"/>
      <w:szCs w:val="20"/>
    </w:rPr>
  </w:style>
  <w:style w:type="paragraph" w:customStyle="1" w:styleId="19">
    <w:name w:val="正文1"/>
    <w:link w:val="Char5"/>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6"/>
    <w:qFormat/>
    <w:rsid w:val="00642188"/>
    <w:pPr>
      <w:spacing w:line="480" w:lineRule="auto"/>
    </w:pPr>
    <w:rPr>
      <w:rFonts w:ascii="华文中宋" w:eastAsia="华文中宋" w:hAnsi="华文中宋"/>
      <w:sz w:val="36"/>
    </w:rPr>
  </w:style>
  <w:style w:type="paragraph" w:styleId="aff3">
    <w:name w:val="Document Map"/>
    <w:basedOn w:val="af8"/>
    <w:link w:val="Char7"/>
    <w:qFormat/>
    <w:rsid w:val="00642188"/>
    <w:pPr>
      <w:shd w:val="clear" w:color="auto" w:fill="000080"/>
    </w:pPr>
    <w:rPr>
      <w:rFonts w:ascii="Calibri" w:hAnsi="Calibri"/>
      <w:szCs w:val="24"/>
    </w:rPr>
  </w:style>
  <w:style w:type="character" w:customStyle="1" w:styleId="Char7">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8">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9"/>
    <w:uiPriority w:val="99"/>
    <w:qFormat/>
    <w:rsid w:val="00642188"/>
    <w:pPr>
      <w:tabs>
        <w:tab w:val="left" w:pos="567"/>
      </w:tabs>
      <w:spacing w:before="120" w:line="22" w:lineRule="atLeast"/>
    </w:pPr>
    <w:rPr>
      <w:rFonts w:ascii="宋体" w:hAnsi="宋体"/>
      <w:sz w:val="24"/>
      <w:szCs w:val="24"/>
    </w:rPr>
  </w:style>
  <w:style w:type="character" w:customStyle="1" w:styleId="Char9">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a"/>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b"/>
    <w:qFormat/>
    <w:rsid w:val="00642188"/>
    <w:pPr>
      <w:ind w:leftChars="2500" w:left="100"/>
    </w:pPr>
    <w:rPr>
      <w:rFonts w:ascii="仿宋_GB2312" w:eastAsia="仿宋_GB2312" w:hAnsi="宋体"/>
      <w:color w:val="000000"/>
      <w:sz w:val="24"/>
      <w:szCs w:val="24"/>
    </w:rPr>
  </w:style>
  <w:style w:type="character" w:customStyle="1" w:styleId="Charb">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c"/>
    <w:uiPriority w:val="99"/>
    <w:qFormat/>
    <w:rsid w:val="00642188"/>
    <w:rPr>
      <w:rFonts w:ascii="Calibri" w:hAnsi="Calibri"/>
      <w:sz w:val="18"/>
      <w:szCs w:val="18"/>
    </w:rPr>
  </w:style>
  <w:style w:type="character" w:customStyle="1" w:styleId="Charc">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d"/>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d">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e"/>
    <w:qFormat/>
    <w:rsid w:val="00642188"/>
    <w:rPr>
      <w:b/>
      <w:bCs/>
    </w:rPr>
  </w:style>
  <w:style w:type="character" w:customStyle="1" w:styleId="Chare">
    <w:name w:val="批注主题 Char"/>
    <w:basedOn w:val="Char8"/>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f">
    <w:name w:val="正文首行缩进 Char"/>
    <w:basedOn w:val="Char9"/>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0">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0"/>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1">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7">
    <w:name w:val="页眉 Char1"/>
    <w:qFormat/>
    <w:rsid w:val="00642188"/>
    <w:rPr>
      <w:rFonts w:eastAsia="宋体"/>
      <w:kern w:val="2"/>
      <w:sz w:val="18"/>
      <w:szCs w:val="18"/>
      <w:lang w:val="en-US" w:eastAsia="zh-CN" w:bidi="ar-SA"/>
    </w:rPr>
  </w:style>
  <w:style w:type="character" w:customStyle="1" w:styleId="Charf2">
    <w:name w:val="注释 Char"/>
    <w:link w:val="afff8"/>
    <w:qFormat/>
    <w:rsid w:val="00642188"/>
    <w:rPr>
      <w:rFonts w:ascii="宋体" w:hAnsi="宋体"/>
      <w:szCs w:val="21"/>
    </w:rPr>
  </w:style>
  <w:style w:type="paragraph" w:customStyle="1" w:styleId="afff8">
    <w:name w:val="注释"/>
    <w:basedOn w:val="af8"/>
    <w:link w:val="Charf2"/>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3">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3"/>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4">
    <w:name w:val="正文格式 Char"/>
    <w:link w:val="afffb"/>
    <w:qFormat/>
    <w:locked/>
    <w:rsid w:val="00642188"/>
    <w:rPr>
      <w:rFonts w:ascii="宋体" w:hAnsi="宋体"/>
      <w:sz w:val="24"/>
      <w:szCs w:val="24"/>
      <w:lang w:val="en-GB"/>
    </w:rPr>
  </w:style>
  <w:style w:type="paragraph" w:customStyle="1" w:styleId="afffb">
    <w:name w:val="正文格式"/>
    <w:basedOn w:val="af8"/>
    <w:link w:val="Charf4"/>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5">
    <w:name w:val="正文表格 Char"/>
    <w:link w:val="afffc"/>
    <w:qFormat/>
    <w:rsid w:val="00642188"/>
    <w:rPr>
      <w:rFonts w:ascii="宋体" w:hAnsi="宋体"/>
      <w:color w:val="000000"/>
      <w:szCs w:val="21"/>
    </w:rPr>
  </w:style>
  <w:style w:type="paragraph" w:customStyle="1" w:styleId="afffc">
    <w:name w:val="正文表格"/>
    <w:basedOn w:val="af8"/>
    <w:link w:val="Charf5"/>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6">
    <w:name w:val="列出段落 Char"/>
    <w:link w:val="Style444"/>
    <w:qFormat/>
    <w:rsid w:val="00642188"/>
    <w:rPr>
      <w:rFonts w:ascii="Calibri" w:eastAsia="宋体" w:hAnsi="Calibri"/>
      <w:kern w:val="2"/>
      <w:sz w:val="21"/>
      <w:szCs w:val="22"/>
      <w:lang w:val="en-US" w:eastAsia="zh-CN" w:bidi="ar-SA"/>
    </w:rPr>
  </w:style>
  <w:style w:type="character" w:customStyle="1" w:styleId="Charf7">
    <w:name w:val="正文重点 Char"/>
    <w:link w:val="afffd"/>
    <w:qFormat/>
    <w:rsid w:val="00642188"/>
    <w:rPr>
      <w:b/>
      <w:sz w:val="24"/>
    </w:rPr>
  </w:style>
  <w:style w:type="paragraph" w:customStyle="1" w:styleId="afffd">
    <w:name w:val="正文重点"/>
    <w:basedOn w:val="af8"/>
    <w:link w:val="Charf7"/>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8">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8"/>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9"/>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a">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b"/>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link w:val="CharChar0"/>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link w:val="affffe"/>
    <w:uiPriority w:val="34"/>
    <w:qFormat/>
    <w:rsid w:val="00642188"/>
    <w:pPr>
      <w:ind w:firstLineChars="200" w:firstLine="420"/>
    </w:pPr>
  </w:style>
  <w:style w:type="paragraph" w:customStyle="1" w:styleId="Afffff">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0">
    <w:name w:val="样式"/>
    <w:basedOn w:val="af8"/>
    <w:next w:val="aff"/>
    <w:uiPriority w:val="99"/>
    <w:qFormat/>
    <w:rsid w:val="00642188"/>
    <w:rPr>
      <w:rFonts w:ascii="宋体" w:hAnsi="Courier New" w:cs="宋体"/>
      <w:szCs w:val="21"/>
    </w:rPr>
  </w:style>
  <w:style w:type="paragraph" w:customStyle="1" w:styleId="afffff1">
    <w:name w:val="段"/>
    <w:next w:val="af8"/>
    <w:link w:val="Charfc"/>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2">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2">
    <w:name w:val="标题 字符"/>
    <w:basedOn w:val="afa"/>
    <w:qFormat/>
    <w:rsid w:val="00642188"/>
    <w:rPr>
      <w:rFonts w:asciiTheme="majorHAnsi" w:eastAsiaTheme="majorEastAsia" w:hAnsiTheme="majorHAnsi" w:cstheme="majorBidi"/>
      <w:b/>
      <w:bCs/>
      <w:sz w:val="32"/>
      <w:szCs w:val="32"/>
    </w:rPr>
  </w:style>
  <w:style w:type="character" w:customStyle="1" w:styleId="afffff3">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9">
    <w:name w:val="正文文本 Char1"/>
    <w:basedOn w:val="afa"/>
    <w:qFormat/>
    <w:rsid w:val="00642188"/>
    <w:rPr>
      <w:rFonts w:ascii="宋体" w:eastAsia="宋体" w:hAnsi="宋体" w:cs="Times New Roman"/>
      <w:sz w:val="24"/>
      <w:szCs w:val="24"/>
    </w:rPr>
  </w:style>
  <w:style w:type="character" w:customStyle="1" w:styleId="afffff4">
    <w:name w:val="正文文本缩进 字符"/>
    <w:basedOn w:val="afa"/>
    <w:uiPriority w:val="99"/>
    <w:semiHidden/>
    <w:qFormat/>
    <w:rsid w:val="00642188"/>
    <w:rPr>
      <w:rFonts w:ascii="Times New Roman" w:eastAsia="宋体" w:hAnsi="Times New Roman" w:cs="Times New Roman"/>
      <w:szCs w:val="24"/>
    </w:rPr>
  </w:style>
  <w:style w:type="character" w:customStyle="1" w:styleId="Char1a">
    <w:name w:val="文档结构图 Char1"/>
    <w:basedOn w:val="afa"/>
    <w:qFormat/>
    <w:rsid w:val="00642188"/>
    <w:rPr>
      <w:rFonts w:ascii="宋体" w:eastAsia="宋体" w:hAnsi="Times New Roman" w:cs="Times New Roman"/>
      <w:sz w:val="18"/>
      <w:szCs w:val="18"/>
    </w:rPr>
  </w:style>
  <w:style w:type="character" w:customStyle="1" w:styleId="afffff5">
    <w:name w:val="日期 字符"/>
    <w:basedOn w:val="afa"/>
    <w:qFormat/>
    <w:rsid w:val="00642188"/>
    <w:rPr>
      <w:rFonts w:ascii="Times New Roman" w:eastAsia="宋体" w:hAnsi="Times New Roman" w:cs="Times New Roman"/>
      <w:szCs w:val="24"/>
    </w:rPr>
  </w:style>
  <w:style w:type="character" w:customStyle="1" w:styleId="afffff6">
    <w:name w:val="批注框文本 字符"/>
    <w:basedOn w:val="afa"/>
    <w:uiPriority w:val="99"/>
    <w:semiHidden/>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7">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8">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9">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d">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a">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b">
    <w:name w:val="正文首行缩进（绿盟科技）"/>
    <w:basedOn w:val="afffffc"/>
    <w:qFormat/>
    <w:rsid w:val="00642188"/>
    <w:pPr>
      <w:spacing w:after="50"/>
      <w:ind w:firstLineChars="200" w:firstLine="200"/>
    </w:pPr>
  </w:style>
  <w:style w:type="paragraph" w:customStyle="1" w:styleId="afffffc">
    <w:name w:val="正文（绿盟科技）"/>
    <w:link w:val="Charfe"/>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9"/>
    <w:link w:val="affd"/>
    <w:qFormat/>
    <w:rsid w:val="00642188"/>
    <w:rPr>
      <w:rFonts w:ascii="Times New Roman" w:eastAsia="宋体" w:hAnsi="Times New Roman" w:cs="Times New Roman"/>
      <w:sz w:val="24"/>
      <w:szCs w:val="24"/>
    </w:rPr>
  </w:style>
  <w:style w:type="character" w:customStyle="1" w:styleId="Charfe">
    <w:name w:val="正文（绿盟科技） Char"/>
    <w:link w:val="afffffc"/>
    <w:qFormat/>
    <w:rsid w:val="00642188"/>
    <w:rPr>
      <w:rFonts w:ascii="Arial" w:eastAsia="宋体" w:hAnsi="Arial" w:cs="Times New Roman"/>
      <w:kern w:val="0"/>
      <w:szCs w:val="21"/>
    </w:rPr>
  </w:style>
  <w:style w:type="table" w:customStyle="1" w:styleId="afffffd">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e">
    <w:name w:val="页脚 字符"/>
    <w:uiPriority w:val="99"/>
    <w:qFormat/>
    <w:rsid w:val="00103186"/>
    <w:rPr>
      <w:rFonts w:ascii="宋体" w:eastAsia="宋体"/>
      <w:kern w:val="2"/>
      <w:sz w:val="18"/>
      <w:szCs w:val="18"/>
      <w:lang w:bidi="ar-SA"/>
    </w:rPr>
  </w:style>
  <w:style w:type="character" w:customStyle="1" w:styleId="affffff">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b">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c">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d">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e">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0">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1">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2">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3">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4">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5">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c"/>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6">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0">
    <w:name w:val="macro"/>
    <w:link w:val="Charff"/>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f">
    <w:name w:val="宏文本 Char"/>
    <w:basedOn w:val="afa"/>
    <w:link w:val="affffff0"/>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1">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2">
    <w:name w:val="toa heading"/>
    <w:basedOn w:val="af8"/>
    <w:next w:val="af8"/>
    <w:uiPriority w:val="99"/>
    <w:unhideWhenUsed/>
    <w:qFormat/>
    <w:rsid w:val="004E55A3"/>
    <w:pPr>
      <w:spacing w:before="120"/>
    </w:pPr>
    <w:rPr>
      <w:rFonts w:ascii="Arial" w:hAnsi="Arial"/>
      <w:sz w:val="24"/>
      <w:szCs w:val="24"/>
    </w:rPr>
  </w:style>
  <w:style w:type="paragraph" w:styleId="affffff3">
    <w:name w:val="Salutation"/>
    <w:basedOn w:val="af8"/>
    <w:next w:val="af8"/>
    <w:link w:val="Charff0"/>
    <w:qFormat/>
    <w:rsid w:val="004E55A3"/>
    <w:rPr>
      <w:sz w:val="24"/>
    </w:rPr>
  </w:style>
  <w:style w:type="character" w:customStyle="1" w:styleId="Charff0">
    <w:name w:val="称呼 Char"/>
    <w:basedOn w:val="afa"/>
    <w:link w:val="affffff3"/>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4">
    <w:name w:val="footnote text"/>
    <w:basedOn w:val="af8"/>
    <w:link w:val="Charff1"/>
    <w:uiPriority w:val="99"/>
    <w:qFormat/>
    <w:rsid w:val="004E55A3"/>
    <w:pPr>
      <w:widowControl/>
      <w:jc w:val="left"/>
    </w:pPr>
    <w:rPr>
      <w:kern w:val="0"/>
      <w:sz w:val="20"/>
      <w:lang w:val="de-DE"/>
    </w:rPr>
  </w:style>
  <w:style w:type="character" w:customStyle="1" w:styleId="Charff1">
    <w:name w:val="脚注文本 Char"/>
    <w:basedOn w:val="afa"/>
    <w:link w:val="affffff4"/>
    <w:uiPriority w:val="99"/>
    <w:qFormat/>
    <w:rsid w:val="004E55A3"/>
    <w:rPr>
      <w:rFonts w:ascii="Times New Roman" w:eastAsia="宋体" w:hAnsi="Times New Roman" w:cs="Times New Roman"/>
      <w:kern w:val="0"/>
      <w:sz w:val="20"/>
      <w:szCs w:val="20"/>
      <w:lang w:val="de-DE"/>
    </w:rPr>
  </w:style>
  <w:style w:type="paragraph" w:styleId="affffff5">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6">
    <w:name w:val="footnote reference"/>
    <w:uiPriority w:val="99"/>
    <w:unhideWhenUsed/>
    <w:qFormat/>
    <w:rsid w:val="004E55A3"/>
    <w:rPr>
      <w:vertAlign w:val="superscript"/>
    </w:rPr>
  </w:style>
  <w:style w:type="paragraph" w:customStyle="1" w:styleId="Style444">
    <w:name w:val="_Style 444"/>
    <w:basedOn w:val="af8"/>
    <w:next w:val="afff6"/>
    <w:link w:val="Charf6"/>
    <w:qFormat/>
    <w:rsid w:val="004E55A3"/>
    <w:pPr>
      <w:spacing w:line="360" w:lineRule="auto"/>
      <w:ind w:firstLineChars="200" w:firstLine="420"/>
      <w:contextualSpacing/>
    </w:pPr>
    <w:rPr>
      <w:rFonts w:ascii="Calibri" w:hAnsi="Calibri" w:cstheme="minorBidi"/>
      <w:szCs w:val="22"/>
    </w:rPr>
  </w:style>
  <w:style w:type="character" w:customStyle="1" w:styleId="Charf9">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7">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8">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7">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9">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5">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8">
    <w:name w:val="明显引用 Char1"/>
    <w:uiPriority w:val="99"/>
    <w:qFormat/>
    <w:rsid w:val="004E55A3"/>
    <w:rPr>
      <w:i/>
      <w:iCs/>
      <w:color w:val="5B9BD5"/>
      <w:kern w:val="2"/>
      <w:sz w:val="21"/>
      <w:szCs w:val="24"/>
    </w:rPr>
  </w:style>
  <w:style w:type="character" w:customStyle="1" w:styleId="Char2f0">
    <w:name w:val="引用 Char2"/>
    <w:link w:val="affffffa"/>
    <w:uiPriority w:val="29"/>
    <w:qFormat/>
    <w:rsid w:val="004E55A3"/>
    <w:rPr>
      <w:i/>
      <w:iCs/>
      <w:color w:val="000000"/>
    </w:rPr>
  </w:style>
  <w:style w:type="paragraph" w:styleId="affffffa">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2">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2"/>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b"/>
    <w:uiPriority w:val="30"/>
    <w:qFormat/>
    <w:rsid w:val="004E55A3"/>
    <w:rPr>
      <w:b/>
      <w:bCs/>
      <w:i/>
      <w:iCs/>
      <w:color w:val="4F81BD"/>
    </w:rPr>
  </w:style>
  <w:style w:type="paragraph" w:styleId="affffffb">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3">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3"/>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c">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8">
    <w:name w:val="样式 宋体 五号 行距: 单倍行距 Char"/>
    <w:link w:val="affff2"/>
    <w:qFormat/>
    <w:rsid w:val="004E55A3"/>
    <w:rPr>
      <w:rFonts w:ascii="宋体" w:eastAsia="宋体" w:hAnsi="宋体" w:cs="Times New Roman"/>
      <w:kern w:val="0"/>
      <w:szCs w:val="20"/>
    </w:rPr>
  </w:style>
  <w:style w:type="character" w:customStyle="1" w:styleId="Char1f9">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d">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e">
    <w:name w:val="论文正文"/>
    <w:basedOn w:val="af8"/>
    <w:qFormat/>
    <w:rsid w:val="004E55A3"/>
    <w:pPr>
      <w:spacing w:line="400" w:lineRule="exact"/>
      <w:ind w:firstLineChars="200" w:firstLine="480"/>
    </w:pPr>
    <w:rPr>
      <w:rFonts w:ascii="宋体" w:hAnsi="宋体"/>
      <w:sz w:val="24"/>
      <w:szCs w:val="24"/>
    </w:rPr>
  </w:style>
  <w:style w:type="paragraph" w:customStyle="1" w:styleId="afffffff">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0">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1">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2">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3">
    <w:name w:val="无"/>
    <w:qFormat/>
    <w:rsid w:val="004E55A3"/>
  </w:style>
  <w:style w:type="character" w:customStyle="1" w:styleId="Hyperlink0">
    <w:name w:val="Hyperlink.0"/>
    <w:basedOn w:val="afffffff3"/>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semiHidden/>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4"/>
    <w:qFormat/>
    <w:rsid w:val="004E55A3"/>
    <w:rPr>
      <w:rFonts w:ascii="宋体" w:hAnsi="宋体"/>
      <w:color w:val="000000"/>
      <w:sz w:val="24"/>
      <w:szCs w:val="24"/>
    </w:rPr>
  </w:style>
  <w:style w:type="paragraph" w:customStyle="1" w:styleId="afffffff4">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semiHidden/>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5"/>
    <w:link w:val="5-2Char"/>
    <w:qFormat/>
    <w:locked/>
    <w:rsid w:val="004E55A3"/>
    <w:pPr>
      <w:numPr>
        <w:ilvl w:val="4"/>
        <w:numId w:val="15"/>
      </w:numPr>
      <w:ind w:left="420" w:firstLineChars="0" w:firstLine="0"/>
      <w:jc w:val="left"/>
      <w:outlineLvl w:val="4"/>
    </w:pPr>
    <w:rPr>
      <w:b/>
      <w:kern w:val="2"/>
      <w:sz w:val="28"/>
    </w:rPr>
  </w:style>
  <w:style w:type="paragraph" w:customStyle="1" w:styleId="afffffff5">
    <w:name w:val="*正文"/>
    <w:basedOn w:val="af8"/>
    <w:link w:val="Charff4"/>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5">
    <w:name w:val="三级标题 Char"/>
    <w:qFormat/>
    <w:rsid w:val="004E55A3"/>
    <w:rPr>
      <w:rFonts w:ascii="黑体" w:eastAsia="黑体" w:hAnsi="黑体"/>
      <w:sz w:val="28"/>
      <w:szCs w:val="28"/>
      <w:lang w:bidi="en-US"/>
    </w:rPr>
  </w:style>
  <w:style w:type="character" w:customStyle="1" w:styleId="Charff6">
    <w:name w:val="突出编号项 Char"/>
    <w:link w:val="af"/>
    <w:qFormat/>
    <w:rsid w:val="004E55A3"/>
    <w:rPr>
      <w:rFonts w:ascii="宋体" w:hAnsi="宋体"/>
      <w:b/>
      <w:sz w:val="24"/>
      <w:szCs w:val="24"/>
      <w:lang w:eastAsia="en-US" w:bidi="en-US"/>
    </w:rPr>
  </w:style>
  <w:style w:type="paragraph" w:customStyle="1" w:styleId="af">
    <w:name w:val="突出编号项"/>
    <w:basedOn w:val="afffffff6"/>
    <w:link w:val="Charff6"/>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6">
    <w:name w:val="内容文本"/>
    <w:basedOn w:val="48"/>
    <w:link w:val="Charff7"/>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7">
    <w:name w:val="可研正文 Char Char"/>
    <w:link w:val="afffffff7"/>
    <w:uiPriority w:val="99"/>
    <w:qFormat/>
    <w:locked/>
    <w:rsid w:val="004E55A3"/>
    <w:rPr>
      <w:rFonts w:ascii="仿宋_GB2312" w:eastAsia="仿宋_GB2312" w:hAnsi="宋体"/>
      <w:bCs/>
      <w:sz w:val="28"/>
      <w:szCs w:val="28"/>
    </w:rPr>
  </w:style>
  <w:style w:type="paragraph" w:customStyle="1" w:styleId="afffffff7">
    <w:name w:val="可研正文"/>
    <w:basedOn w:val="af8"/>
    <w:link w:val="CharChar7"/>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8">
    <w:name w:val="一 Char"/>
    <w:link w:val="afffffff8"/>
    <w:qFormat/>
    <w:rsid w:val="004E55A3"/>
    <w:rPr>
      <w:rFonts w:ascii="黑体" w:eastAsia="黑体" w:hAnsi="黑体"/>
      <w:sz w:val="36"/>
      <w:szCs w:val="36"/>
    </w:rPr>
  </w:style>
  <w:style w:type="paragraph" w:customStyle="1" w:styleId="afffffff8">
    <w:name w:val="一"/>
    <w:basedOn w:val="afffffff9"/>
    <w:link w:val="Charff8"/>
    <w:qFormat/>
    <w:rsid w:val="004E55A3"/>
    <w:pPr>
      <w:ind w:left="0" w:firstLine="0"/>
    </w:pPr>
    <w:rPr>
      <w:rFonts w:cstheme="minorBidi"/>
    </w:rPr>
  </w:style>
  <w:style w:type="paragraph" w:customStyle="1" w:styleId="afffffff9">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9">
    <w:name w:val="_正文段落 Char"/>
    <w:link w:val="afffffffa"/>
    <w:semiHidden/>
    <w:qFormat/>
    <w:locked/>
    <w:rsid w:val="004E55A3"/>
    <w:rPr>
      <w:rFonts w:ascii="宋体" w:hAnsi="宋体"/>
      <w:sz w:val="24"/>
      <w:szCs w:val="24"/>
    </w:rPr>
  </w:style>
  <w:style w:type="paragraph" w:customStyle="1" w:styleId="afffffffa">
    <w:name w:val="_正文段落"/>
    <w:basedOn w:val="af8"/>
    <w:link w:val="Charff9"/>
    <w:semiHidden/>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a">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a">
    <w:name w:val="默认文本 Char"/>
    <w:link w:val="afffffffb"/>
    <w:qFormat/>
    <w:locked/>
    <w:rsid w:val="004E55A3"/>
    <w:rPr>
      <w:rFonts w:ascii="微软雅黑" w:eastAsia="微软雅黑" w:hAnsi="微软雅黑"/>
      <w:sz w:val="24"/>
      <w:szCs w:val="24"/>
    </w:rPr>
  </w:style>
  <w:style w:type="paragraph" w:customStyle="1" w:styleId="afffffffb">
    <w:name w:val="默认文本"/>
    <w:basedOn w:val="af8"/>
    <w:link w:val="Charffa"/>
    <w:qFormat/>
    <w:rsid w:val="004E55A3"/>
    <w:pPr>
      <w:ind w:firstLineChars="200" w:firstLine="480"/>
    </w:pPr>
    <w:rPr>
      <w:rFonts w:ascii="微软雅黑" w:eastAsia="微软雅黑" w:hAnsi="微软雅黑" w:cstheme="minorBidi"/>
      <w:sz w:val="24"/>
      <w:szCs w:val="24"/>
    </w:rPr>
  </w:style>
  <w:style w:type="character" w:customStyle="1" w:styleId="Charffb">
    <w:name w:val="文字 Char"/>
    <w:link w:val="afffffffc"/>
    <w:qFormat/>
    <w:locked/>
    <w:rsid w:val="004E55A3"/>
    <w:rPr>
      <w:rFonts w:ascii="楷体_GB2312" w:eastAsia="楷体_GB2312"/>
      <w:sz w:val="28"/>
      <w:lang w:val="zh-CN"/>
    </w:rPr>
  </w:style>
  <w:style w:type="paragraph" w:customStyle="1" w:styleId="afffffffc">
    <w:name w:val="文字"/>
    <w:basedOn w:val="af8"/>
    <w:link w:val="Charffb"/>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c">
    <w:name w:val="一一 Char"/>
    <w:link w:val="afffffffd"/>
    <w:qFormat/>
    <w:rsid w:val="004E55A3"/>
    <w:rPr>
      <w:rFonts w:ascii="黑体" w:eastAsia="黑体" w:hAnsi="黑体"/>
      <w:sz w:val="36"/>
      <w:szCs w:val="36"/>
    </w:rPr>
  </w:style>
  <w:style w:type="paragraph" w:customStyle="1" w:styleId="afffffffd">
    <w:name w:val="一一"/>
    <w:basedOn w:val="afffffff9"/>
    <w:link w:val="Charffc"/>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d">
    <w:name w:val="规范正文 Char"/>
    <w:link w:val="afffffffe"/>
    <w:qFormat/>
    <w:locked/>
    <w:rsid w:val="004E55A3"/>
    <w:rPr>
      <w:sz w:val="24"/>
    </w:rPr>
  </w:style>
  <w:style w:type="paragraph" w:customStyle="1" w:styleId="afffffffe">
    <w:name w:val="规范正文"/>
    <w:basedOn w:val="af8"/>
    <w:link w:val="Charffd"/>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e">
    <w:name w:val="二级标题 Char"/>
    <w:link w:val="affffffff"/>
    <w:qFormat/>
    <w:rsid w:val="004E55A3"/>
    <w:rPr>
      <w:rFonts w:ascii="黑体" w:eastAsia="黑体" w:hAnsi="黑体"/>
      <w:sz w:val="30"/>
      <w:szCs w:val="30"/>
    </w:rPr>
  </w:style>
  <w:style w:type="paragraph" w:customStyle="1" w:styleId="affffffff">
    <w:name w:val="二级标题"/>
    <w:basedOn w:val="48"/>
    <w:link w:val="Charffe"/>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4E55A3"/>
    <w:pPr>
      <w:numPr>
        <w:numId w:val="20"/>
      </w:numPr>
      <w:ind w:left="1984" w:hanging="708"/>
    </w:pPr>
  </w:style>
  <w:style w:type="paragraph" w:customStyle="1" w:styleId="4-6">
    <w:name w:val="标题4-6"/>
    <w:basedOn w:val="4-1"/>
    <w:link w:val="4-6Char"/>
    <w:uiPriority w:val="99"/>
    <w:semiHidden/>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semiHidden/>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f">
    <w:name w:val="四级标题 Char"/>
    <w:link w:val="affffffff0"/>
    <w:qFormat/>
    <w:locked/>
    <w:rsid w:val="004E55A3"/>
    <w:rPr>
      <w:rFonts w:ascii="Arial" w:eastAsia="微软雅黑" w:hAnsi="Arial" w:cs="微软雅黑"/>
      <w:b/>
      <w:bCs/>
      <w:sz w:val="28"/>
      <w:szCs w:val="32"/>
    </w:rPr>
  </w:style>
  <w:style w:type="paragraph" w:customStyle="1" w:styleId="affffffff0">
    <w:name w:val="四级标题"/>
    <w:basedOn w:val="33"/>
    <w:link w:val="Charfff"/>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semiHidden/>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0">
    <w:name w:val="正文（缩进） Char"/>
    <w:link w:val="affffffff1"/>
    <w:qFormat/>
    <w:locked/>
    <w:rsid w:val="004E55A3"/>
    <w:rPr>
      <w:sz w:val="24"/>
      <w:szCs w:val="24"/>
    </w:rPr>
  </w:style>
  <w:style w:type="paragraph" w:customStyle="1" w:styleId="affffffff1">
    <w:name w:val="正文（缩进）"/>
    <w:basedOn w:val="af8"/>
    <w:link w:val="Charfff0"/>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b">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semiHidden/>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semiHidden/>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1">
    <w:name w:val="表格正文 Char"/>
    <w:link w:val="affffffff2"/>
    <w:qFormat/>
    <w:locked/>
    <w:rsid w:val="004E55A3"/>
    <w:rPr>
      <w:rFonts w:ascii="Verdana" w:hAnsi="Verdana"/>
      <w:szCs w:val="28"/>
    </w:rPr>
  </w:style>
  <w:style w:type="paragraph" w:customStyle="1" w:styleId="affffffff2">
    <w:name w:val="表格正文"/>
    <w:basedOn w:val="af8"/>
    <w:link w:val="Charfff1"/>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2">
    <w:name w:val="四 Char"/>
    <w:link w:val="affffffff3"/>
    <w:qFormat/>
    <w:rsid w:val="004E55A3"/>
    <w:rPr>
      <w:rFonts w:ascii="黑体" w:eastAsia="黑体" w:hAnsi="黑体" w:cs="微软雅黑"/>
      <w:sz w:val="24"/>
      <w:szCs w:val="24"/>
    </w:rPr>
  </w:style>
  <w:style w:type="paragraph" w:customStyle="1" w:styleId="affffffff3">
    <w:name w:val="四"/>
    <w:basedOn w:val="affffffff0"/>
    <w:link w:val="Charfff2"/>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3">
    <w:name w:val="表格文本 Char"/>
    <w:link w:val="affffffff4"/>
    <w:qFormat/>
    <w:locked/>
    <w:rsid w:val="004E55A3"/>
    <w:rPr>
      <w:rFonts w:ascii="Arial" w:hAnsi="Arial"/>
      <w:szCs w:val="21"/>
      <w:lang w:eastAsia="en-US" w:bidi="en-US"/>
    </w:rPr>
  </w:style>
  <w:style w:type="paragraph" w:customStyle="1" w:styleId="affffffff4">
    <w:name w:val="表格文本"/>
    <w:link w:val="Charfff3"/>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5">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semiHidden/>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semiHidden/>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4">
    <w:name w:val="图表批注 Char"/>
    <w:link w:val="affffffff5"/>
    <w:qFormat/>
    <w:rsid w:val="004E55A3"/>
    <w:rPr>
      <w:rFonts w:ascii="宋体" w:hAnsi="宋体"/>
      <w:szCs w:val="24"/>
      <w:lang w:eastAsia="en-US" w:bidi="en-US"/>
    </w:rPr>
  </w:style>
  <w:style w:type="paragraph" w:customStyle="1" w:styleId="affffffff5">
    <w:name w:val="图表批注"/>
    <w:basedOn w:val="afffffff6"/>
    <w:link w:val="Charfff4"/>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8">
    <w:name w:val="内容文本 Char Char"/>
    <w:qFormat/>
    <w:rsid w:val="004E55A3"/>
    <w:rPr>
      <w:rFonts w:ascii="宋体" w:hAnsi="宋体" w:cs="Times New Roman"/>
      <w:sz w:val="24"/>
      <w:szCs w:val="24"/>
      <w:lang w:eastAsia="en-US" w:bidi="en-US"/>
    </w:rPr>
  </w:style>
  <w:style w:type="character" w:customStyle="1" w:styleId="Char1fb">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4">
    <w:name w:val="*正文 Char"/>
    <w:link w:val="afffffff5"/>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5">
    <w:name w:val="格式正文 Char"/>
    <w:link w:val="affffffff6"/>
    <w:qFormat/>
    <w:rsid w:val="004E55A3"/>
    <w:rPr>
      <w:sz w:val="24"/>
      <w:szCs w:val="28"/>
    </w:rPr>
  </w:style>
  <w:style w:type="paragraph" w:customStyle="1" w:styleId="affffffff6">
    <w:name w:val="格式正文"/>
    <w:basedOn w:val="af8"/>
    <w:link w:val="Charfff5"/>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6">
    <w:name w:val="标准正文 Char"/>
    <w:link w:val="affffffff7"/>
    <w:qFormat/>
    <w:locked/>
    <w:rsid w:val="004E55A3"/>
    <w:rPr>
      <w:sz w:val="24"/>
    </w:rPr>
  </w:style>
  <w:style w:type="paragraph" w:customStyle="1" w:styleId="affffffff7">
    <w:name w:val="标准正文"/>
    <w:basedOn w:val="af8"/>
    <w:link w:val="Charfff6"/>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6">
    <w:name w:val="题注 Char"/>
    <w:link w:val="aff2"/>
    <w:qFormat/>
    <w:locked/>
    <w:rsid w:val="004E55A3"/>
    <w:rPr>
      <w:rFonts w:ascii="华文中宋" w:eastAsia="华文中宋" w:hAnsi="华文中宋" w:cs="Times New Roman"/>
      <w:sz w:val="36"/>
      <w:szCs w:val="20"/>
    </w:rPr>
  </w:style>
  <w:style w:type="character" w:customStyle="1" w:styleId="Charfff7">
    <w:name w:val="正文(首行缩进) Char"/>
    <w:link w:val="affffffff8"/>
    <w:qFormat/>
    <w:rsid w:val="004E55A3"/>
    <w:rPr>
      <w:szCs w:val="21"/>
    </w:rPr>
  </w:style>
  <w:style w:type="paragraph" w:customStyle="1" w:styleId="affffffff8">
    <w:name w:val="正文(首行缩进)"/>
    <w:basedOn w:val="af8"/>
    <w:link w:val="Charfff7"/>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4E55A3"/>
    <w:rPr>
      <w:rFonts w:ascii="Cambria" w:hAnsi="Cambria"/>
      <w:b/>
      <w:bCs/>
      <w:sz w:val="32"/>
      <w:szCs w:val="32"/>
    </w:rPr>
  </w:style>
  <w:style w:type="paragraph" w:customStyle="1" w:styleId="MMTitle">
    <w:name w:val="MM Title"/>
    <w:basedOn w:val="aff0"/>
    <w:link w:val="MMTitleChar"/>
    <w:semiHidden/>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8">
    <w:name w:val="图片格式 Char"/>
    <w:link w:val="affffffff9"/>
    <w:qFormat/>
    <w:rsid w:val="004E55A3"/>
    <w:rPr>
      <w:rFonts w:ascii="宋体" w:hAnsi="宋体"/>
      <w:sz w:val="24"/>
      <w:szCs w:val="24"/>
      <w:lang w:val="zh-CN" w:eastAsia="en-US" w:bidi="en-US"/>
    </w:rPr>
  </w:style>
  <w:style w:type="paragraph" w:customStyle="1" w:styleId="affffffff9">
    <w:name w:val="图片格式"/>
    <w:basedOn w:val="afffffff6"/>
    <w:link w:val="Charfff8"/>
    <w:qFormat/>
    <w:rsid w:val="004E55A3"/>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4E55A3"/>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4E55A3"/>
    <w:rPr>
      <w:rFonts w:ascii="微软雅黑" w:eastAsia="微软雅黑" w:hAnsi="微软雅黑" w:cs="微软雅黑"/>
      <w:b/>
      <w:bCs/>
      <w:sz w:val="28"/>
      <w:szCs w:val="32"/>
    </w:rPr>
  </w:style>
  <w:style w:type="character" w:customStyle="1" w:styleId="Charfff9">
    <w:name w:val="正文内容格式 Char"/>
    <w:link w:val="affffffffa"/>
    <w:qFormat/>
    <w:locked/>
    <w:rsid w:val="004E55A3"/>
    <w:rPr>
      <w:color w:val="000000"/>
      <w:sz w:val="24"/>
    </w:rPr>
  </w:style>
  <w:style w:type="paragraph" w:customStyle="1" w:styleId="affffffffa">
    <w:name w:val="正文内容格式"/>
    <w:basedOn w:val="af8"/>
    <w:link w:val="Charfff9"/>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4E55A3"/>
    <w:rPr>
      <w:rFonts w:ascii="宋体" w:hAnsi="宋体"/>
      <w:lang w:bidi="he-IL"/>
    </w:rPr>
  </w:style>
  <w:style w:type="paragraph" w:customStyle="1" w:styleId="11-">
    <w:name w:val="11-正文"/>
    <w:basedOn w:val="af8"/>
    <w:link w:val="11-Char"/>
    <w:semiHidden/>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c">
    <w:name w:val="段 Char"/>
    <w:link w:val="afffff1"/>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a">
    <w:name w:val="投标文件 正文首行缩进 Char"/>
    <w:link w:val="affffffffb"/>
    <w:qFormat/>
    <w:rsid w:val="004E55A3"/>
    <w:rPr>
      <w:szCs w:val="24"/>
    </w:rPr>
  </w:style>
  <w:style w:type="paragraph" w:customStyle="1" w:styleId="affffffffb">
    <w:name w:val="投标文件 正文首行缩进"/>
    <w:basedOn w:val="25"/>
    <w:link w:val="Charfffa"/>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semiHidden/>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9">
    <w:name w:val="*正文 Char Char"/>
    <w:qFormat/>
    <w:rsid w:val="004E55A3"/>
    <w:rPr>
      <w:rFonts w:ascii="仿宋_GB2312" w:eastAsia="仿宋_GB2312" w:hAnsi="Times New Roman" w:cs="Times New Roman"/>
      <w:kern w:val="2"/>
      <w:sz w:val="24"/>
      <w:szCs w:val="28"/>
    </w:rPr>
  </w:style>
  <w:style w:type="character" w:customStyle="1" w:styleId="Charfffb">
    <w:name w:val="并列项 Char"/>
    <w:link w:val="a0"/>
    <w:qFormat/>
    <w:rsid w:val="004E55A3"/>
    <w:rPr>
      <w:rFonts w:ascii="宋体" w:hAnsi="宋体"/>
      <w:sz w:val="24"/>
      <w:szCs w:val="24"/>
      <w:lang w:val="zh-CN" w:eastAsia="en-US" w:bidi="en-US"/>
    </w:rPr>
  </w:style>
  <w:style w:type="paragraph" w:customStyle="1" w:styleId="a0">
    <w:name w:val="并列项"/>
    <w:basedOn w:val="afffffff6"/>
    <w:link w:val="Charfffb"/>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4E55A3"/>
    <w:rPr>
      <w:rFonts w:ascii="微软雅黑" w:eastAsia="微软雅黑" w:hAnsi="微软雅黑" w:cs="微软雅黑"/>
      <w:b/>
      <w:bCs/>
      <w:sz w:val="28"/>
      <w:szCs w:val="32"/>
    </w:rPr>
  </w:style>
  <w:style w:type="character" w:customStyle="1" w:styleId="Chara">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semiHidden/>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semiHidden/>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c">
    <w:name w:val="三 Char"/>
    <w:link w:val="affffffffc"/>
    <w:qFormat/>
    <w:rsid w:val="004E55A3"/>
    <w:rPr>
      <w:rFonts w:ascii="黑体" w:eastAsia="黑体" w:hAnsi="黑体"/>
      <w:sz w:val="28"/>
      <w:szCs w:val="28"/>
      <w:lang w:bidi="en-US"/>
    </w:rPr>
  </w:style>
  <w:style w:type="paragraph" w:customStyle="1" w:styleId="affffffffc">
    <w:name w:val="三"/>
    <w:basedOn w:val="9"/>
    <w:link w:val="Charfffc"/>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7">
    <w:name w:val="内容文本 Char"/>
    <w:link w:val="afffffff6"/>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semiHidden/>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d">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6"/>
    <w:link w:val="Charfffd"/>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semiHidden/>
    <w:qFormat/>
    <w:locked/>
    <w:rsid w:val="004E55A3"/>
    <w:rPr>
      <w:rFonts w:ascii="Trebuchet MS" w:eastAsia="Times New Roman" w:hAnsi="FuturaA Bk BT"/>
      <w:sz w:val="24"/>
      <w:szCs w:val="21"/>
    </w:rPr>
  </w:style>
  <w:style w:type="paragraph" w:customStyle="1" w:styleId="ZX-">
    <w:name w:val="ZX-正文"/>
    <w:link w:val="ZX-Char"/>
    <w:semiHidden/>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4"/>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e">
    <w:name w:val="编号，小四 Char"/>
    <w:link w:val="a1"/>
    <w:qFormat/>
    <w:rsid w:val="004E55A3"/>
    <w:rPr>
      <w:rFonts w:ascii="Arial" w:hAnsi="Arial" w:cs="宋体"/>
      <w:sz w:val="24"/>
    </w:rPr>
  </w:style>
  <w:style w:type="paragraph" w:customStyle="1" w:styleId="a1">
    <w:name w:val="编号，小四"/>
    <w:basedOn w:val="af8"/>
    <w:link w:val="Charfffe"/>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f">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6"/>
    <w:link w:val="Charffff"/>
    <w:qFormat/>
    <w:rsid w:val="004E55A3"/>
    <w:pPr>
      <w:numPr>
        <w:numId w:val="42"/>
      </w:numPr>
      <w:ind w:firstLineChars="0" w:firstLine="0"/>
    </w:pPr>
    <w:rPr>
      <w:rFonts w:eastAsiaTheme="minorEastAsia" w:cstheme="minorBidi"/>
      <w:kern w:val="2"/>
    </w:rPr>
  </w:style>
  <w:style w:type="character" w:customStyle="1" w:styleId="Charffff0">
    <w:name w:val="正文（标记） Char"/>
    <w:link w:val="a9"/>
    <w:qFormat/>
    <w:rsid w:val="004E55A3"/>
    <w:rPr>
      <w:sz w:val="24"/>
      <w:szCs w:val="24"/>
    </w:rPr>
  </w:style>
  <w:style w:type="paragraph" w:customStyle="1" w:styleId="a9">
    <w:name w:val="正文（标记）"/>
    <w:basedOn w:val="af8"/>
    <w:link w:val="Charffff0"/>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1">
    <w:name w:val="编写建议 Char"/>
    <w:link w:val="affffffffd"/>
    <w:semiHidden/>
    <w:qFormat/>
    <w:locked/>
    <w:rsid w:val="004E55A3"/>
    <w:rPr>
      <w:i/>
      <w:iCs/>
      <w:color w:val="0000FF"/>
      <w:szCs w:val="21"/>
    </w:rPr>
  </w:style>
  <w:style w:type="paragraph" w:customStyle="1" w:styleId="affffffffd">
    <w:name w:val="编写建议"/>
    <w:basedOn w:val="af8"/>
    <w:link w:val="Charffff1"/>
    <w:semiHidden/>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2">
    <w:name w:val="表格非标题文字 Char"/>
    <w:link w:val="affffffffe"/>
    <w:qFormat/>
    <w:locked/>
    <w:rsid w:val="004E55A3"/>
    <w:rPr>
      <w:rFonts w:ascii="Arial" w:hAnsi="Arial"/>
      <w:sz w:val="18"/>
      <w:szCs w:val="21"/>
    </w:rPr>
  </w:style>
  <w:style w:type="paragraph" w:customStyle="1" w:styleId="affffffffe">
    <w:name w:val="表格非标题文字"/>
    <w:link w:val="Charffff2"/>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f">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0">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1"/>
    <w:qFormat/>
    <w:rsid w:val="004E55A3"/>
    <w:pPr>
      <w:numPr>
        <w:numId w:val="45"/>
      </w:numPr>
      <w:tabs>
        <w:tab w:val="left" w:pos="360"/>
      </w:tabs>
      <w:spacing w:before="156" w:after="156"/>
      <w:ind w:firstLineChars="0" w:firstLine="480"/>
    </w:pPr>
  </w:style>
  <w:style w:type="paragraph" w:customStyle="1" w:styleId="afffffffff1">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2">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3">
    <w:name w:val="王越的副标"/>
    <w:basedOn w:val="afffffffff4"/>
    <w:qFormat/>
    <w:rsid w:val="004E55A3"/>
    <w:pPr>
      <w:ind w:firstLine="482"/>
    </w:pPr>
    <w:rPr>
      <w:b/>
    </w:rPr>
  </w:style>
  <w:style w:type="paragraph" w:customStyle="1" w:styleId="afffffffff4">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5">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6">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7">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semiHidden/>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8">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9">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a">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b">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c">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d">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semiHidden/>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e">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semiHidden/>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f">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0">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1">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semiHidden/>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2">
    <w:name w:val="正文（首行不缩进）"/>
    <w:basedOn w:val="af8"/>
    <w:uiPriority w:val="99"/>
    <w:qFormat/>
    <w:rsid w:val="004E55A3"/>
    <w:rPr>
      <w:kern w:val="0"/>
      <w:sz w:val="20"/>
      <w:szCs w:val="24"/>
    </w:rPr>
  </w:style>
  <w:style w:type="paragraph" w:customStyle="1" w:styleId="affffffffff3">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4">
    <w:name w:val="王越的表格"/>
    <w:basedOn w:val="afffffffff4"/>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5">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6">
    <w:name w:val="王越的表头"/>
    <w:basedOn w:val="afffffffff4"/>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semiHidden/>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7">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semiHidden/>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8">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9">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a">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semiHidden/>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b">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c">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d">
    <w:name w:val="Revision"/>
    <w:hidden/>
    <w:uiPriority w:val="99"/>
    <w:unhideWhenUsed/>
    <w:rsid w:val="004E55A3"/>
    <w:rPr>
      <w:rFonts w:ascii="Calibri" w:eastAsia="宋体" w:hAnsi="Calibri" w:cs="Times New Roman"/>
      <w:szCs w:val="24"/>
    </w:rPr>
  </w:style>
  <w:style w:type="paragraph" w:styleId="affffffffffe">
    <w:name w:val="envelope return"/>
    <w:basedOn w:val="af8"/>
    <w:qFormat/>
    <w:rsid w:val="00334400"/>
    <w:pPr>
      <w:snapToGrid w:val="0"/>
    </w:pPr>
    <w:rPr>
      <w:rFonts w:ascii="Arial" w:hAnsi="Arial"/>
      <w:szCs w:val="24"/>
    </w:rPr>
  </w:style>
  <w:style w:type="paragraph" w:customStyle="1" w:styleId="pf0">
    <w:name w:val="pf0"/>
    <w:basedOn w:val="af8"/>
    <w:qFormat/>
    <w:rsid w:val="00334400"/>
    <w:pPr>
      <w:widowControl/>
      <w:spacing w:before="100" w:beforeAutospacing="1" w:after="100" w:afterAutospacing="1"/>
      <w:jc w:val="left"/>
    </w:pPr>
    <w:rPr>
      <w:rFonts w:ascii="宋体" w:hAnsi="宋体" w:cs="宋体"/>
      <w:kern w:val="0"/>
      <w:sz w:val="24"/>
      <w:szCs w:val="24"/>
    </w:rPr>
  </w:style>
  <w:style w:type="character" w:customStyle="1" w:styleId="affffe">
    <w:name w:val="列表段落 字符"/>
    <w:link w:val="1f4"/>
    <w:uiPriority w:val="34"/>
    <w:qFormat/>
    <w:rsid w:val="00334400"/>
    <w:rPr>
      <w:rFonts w:ascii="Times New Roman" w:eastAsia="宋体" w:hAnsi="Times New Roman" w:cs="Times New Roman"/>
      <w:szCs w:val="20"/>
    </w:rPr>
  </w:style>
  <w:style w:type="character" w:customStyle="1" w:styleId="cf01">
    <w:name w:val="cf01"/>
    <w:basedOn w:val="afa"/>
    <w:qFormat/>
    <w:rsid w:val="00334400"/>
    <w:rPr>
      <w:rFonts w:ascii="Microsoft YaHei UI" w:eastAsia="Microsoft YaHei UI" w:hAnsi="Microsoft YaHei UI" w:hint="eastAsia"/>
      <w:sz w:val="18"/>
      <w:szCs w:val="18"/>
    </w:rPr>
  </w:style>
  <w:style w:type="character" w:customStyle="1" w:styleId="cf21">
    <w:name w:val="cf21"/>
    <w:basedOn w:val="afa"/>
    <w:qFormat/>
    <w:rsid w:val="00334400"/>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334400"/>
    <w:rPr>
      <w:rFonts w:ascii="Microsoft YaHei UI" w:eastAsia="Microsoft YaHei UI" w:hAnsi="Microsoft YaHei UI" w:hint="eastAsia"/>
      <w:sz w:val="18"/>
      <w:szCs w:val="18"/>
    </w:rPr>
  </w:style>
  <w:style w:type="paragraph" w:customStyle="1" w:styleId="55125">
    <w:name w:val="样式 小四 段前: 5 磅 段后: 5 磅 行距: 多倍行距 1.25 字行"/>
    <w:basedOn w:val="af8"/>
    <w:qFormat/>
    <w:rsid w:val="00334400"/>
    <w:pPr>
      <w:tabs>
        <w:tab w:val="left" w:pos="-102"/>
        <w:tab w:val="left" w:pos="1589"/>
      </w:tabs>
      <w:ind w:left="1468" w:hanging="900"/>
    </w:pPr>
    <w:rPr>
      <w:rFonts w:ascii="Calibri" w:hAnsi="Calibri"/>
      <w:szCs w:val="22"/>
    </w:rPr>
  </w:style>
  <w:style w:type="table" w:customStyle="1" w:styleId="2ffe">
    <w:name w:val="网格型2"/>
    <w:basedOn w:val="afb"/>
    <w:uiPriority w:val="99"/>
    <w:qFormat/>
    <w:rsid w:val="003344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网格型3"/>
    <w:basedOn w:val="afb"/>
    <w:uiPriority w:val="39"/>
    <w:qFormat/>
    <w:rsid w:val="00334400"/>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网格型4"/>
    <w:basedOn w:val="afb"/>
    <w:uiPriority w:val="59"/>
    <w:qFormat/>
    <w:rsid w:val="00334400"/>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
    <w:basedOn w:val="afb"/>
    <w:uiPriority w:val="39"/>
    <w:qFormat/>
    <w:rsid w:val="00334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2">
    <w:name w:val="标题 1 字符1"/>
    <w:qFormat/>
    <w:rsid w:val="00334400"/>
    <w:rPr>
      <w:b/>
      <w:kern w:val="44"/>
      <w:sz w:val="44"/>
    </w:rPr>
  </w:style>
  <w:style w:type="character" w:customStyle="1" w:styleId="1fffff7">
    <w:name w:val="日期 字符1"/>
    <w:qFormat/>
    <w:rsid w:val="00334400"/>
    <w:rPr>
      <w:rFonts w:eastAsia="宋体"/>
      <w:kern w:val="2"/>
      <w:sz w:val="21"/>
      <w:lang w:val="en-US" w:eastAsia="zh-CN" w:bidi="ar-SA"/>
    </w:rPr>
  </w:style>
  <w:style w:type="character" w:customStyle="1" w:styleId="21e">
    <w:name w:val="正文文本缩进 2 字符1"/>
    <w:qFormat/>
    <w:rsid w:val="00334400"/>
    <w:rPr>
      <w:rFonts w:eastAsia="宋体"/>
      <w:kern w:val="2"/>
      <w:sz w:val="21"/>
      <w:lang w:val="en-US" w:eastAsia="zh-CN" w:bidi="ar-SA"/>
    </w:rPr>
  </w:style>
  <w:style w:type="character" w:customStyle="1" w:styleId="1fffff8">
    <w:name w:val="页脚 字符1"/>
    <w:uiPriority w:val="99"/>
    <w:qFormat/>
    <w:rsid w:val="00334400"/>
    <w:rPr>
      <w:rFonts w:eastAsia="宋体"/>
      <w:kern w:val="2"/>
      <w:sz w:val="18"/>
      <w:lang w:val="en-US" w:eastAsia="zh-CN" w:bidi="ar-SA"/>
    </w:rPr>
  </w:style>
  <w:style w:type="character" w:customStyle="1" w:styleId="1fffff9">
    <w:name w:val="页眉 字符1"/>
    <w:uiPriority w:val="99"/>
    <w:qFormat/>
    <w:rsid w:val="00334400"/>
    <w:rPr>
      <w:rFonts w:eastAsia="宋体"/>
      <w:kern w:val="2"/>
      <w:sz w:val="18"/>
      <w:lang w:val="en-US" w:eastAsia="zh-CN" w:bidi="ar-SA"/>
    </w:rPr>
  </w:style>
  <w:style w:type="table" w:customStyle="1" w:styleId="64">
    <w:name w:val="网格型6"/>
    <w:basedOn w:val="afb"/>
    <w:qFormat/>
    <w:rsid w:val="003344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80">
    <w:name w:val="Char Char8"/>
    <w:semiHidden/>
    <w:qFormat/>
    <w:rsid w:val="00334400"/>
    <w:rPr>
      <w:rFonts w:eastAsia="宋体"/>
      <w:sz w:val="24"/>
      <w:lang w:val="en-US" w:eastAsia="zh-CN" w:bidi="ar-SA"/>
    </w:rPr>
  </w:style>
  <w:style w:type="character" w:customStyle="1" w:styleId="DocumentMapChar">
    <w:name w:val="Document Map Char"/>
    <w:qFormat/>
    <w:rsid w:val="00334400"/>
    <w:rPr>
      <w:rFonts w:ascii="宋体" w:eastAsia="宋体" w:cs="Times New Roman"/>
      <w:sz w:val="18"/>
      <w:szCs w:val="18"/>
    </w:rPr>
  </w:style>
  <w:style w:type="character" w:customStyle="1" w:styleId="Style19">
    <w:name w:val="_Style 19"/>
    <w:qFormat/>
    <w:rsid w:val="00334400"/>
    <w:rPr>
      <w:smallCaps/>
      <w:color w:val="C0504D"/>
      <w:u w:val="single"/>
    </w:rPr>
  </w:style>
  <w:style w:type="character" w:customStyle="1" w:styleId="100">
    <w:name w:val="10"/>
    <w:qFormat/>
    <w:rsid w:val="00334400"/>
    <w:rPr>
      <w:rFonts w:ascii="Calibri" w:hAnsi="Calibri" w:cs="Calibri" w:hint="default"/>
    </w:rPr>
  </w:style>
  <w:style w:type="character" w:customStyle="1" w:styleId="Charffff3">
    <w:name w:val="居中 Char"/>
    <w:link w:val="afffffffffff"/>
    <w:qFormat/>
    <w:rsid w:val="00334400"/>
    <w:rPr>
      <w:rFonts w:ascii="宋体" w:eastAsia="仿宋" w:hAnsi="宋体"/>
    </w:rPr>
  </w:style>
  <w:style w:type="paragraph" w:customStyle="1" w:styleId="afffffffffff">
    <w:name w:val="居中"/>
    <w:basedOn w:val="aff5"/>
    <w:link w:val="Charffff3"/>
    <w:qFormat/>
    <w:rsid w:val="00334400"/>
    <w:pPr>
      <w:widowControl/>
      <w:tabs>
        <w:tab w:val="clear" w:pos="567"/>
      </w:tabs>
      <w:overflowPunct w:val="0"/>
      <w:autoSpaceDE w:val="0"/>
      <w:autoSpaceDN w:val="0"/>
      <w:adjustRightInd w:val="0"/>
      <w:spacing w:after="120" w:line="360" w:lineRule="auto"/>
      <w:jc w:val="center"/>
      <w:textAlignment w:val="baseline"/>
    </w:pPr>
    <w:rPr>
      <w:rFonts w:eastAsia="仿宋" w:cstheme="minorBidi"/>
      <w:sz w:val="21"/>
      <w:szCs w:val="22"/>
    </w:rPr>
  </w:style>
  <w:style w:type="character" w:customStyle="1" w:styleId="BalloonTextChar">
    <w:name w:val="Balloon Text Char"/>
    <w:qFormat/>
    <w:rsid w:val="00334400"/>
    <w:rPr>
      <w:rFonts w:cs="Times New Roman"/>
      <w:sz w:val="18"/>
      <w:szCs w:val="18"/>
    </w:rPr>
  </w:style>
  <w:style w:type="character" w:customStyle="1" w:styleId="dash6b636587char">
    <w:name w:val="dash6b63_6587__char"/>
    <w:qFormat/>
    <w:rsid w:val="00334400"/>
  </w:style>
  <w:style w:type="character" w:customStyle="1" w:styleId="shorttext1">
    <w:name w:val="short_text1"/>
    <w:qFormat/>
    <w:rsid w:val="00334400"/>
    <w:rPr>
      <w:sz w:val="26"/>
      <w:szCs w:val="26"/>
    </w:rPr>
  </w:style>
  <w:style w:type="character" w:customStyle="1" w:styleId="161">
    <w:name w:val="16"/>
    <w:qFormat/>
    <w:rsid w:val="00334400"/>
  </w:style>
  <w:style w:type="character" w:customStyle="1" w:styleId="px10">
    <w:name w:val="px_10"/>
    <w:qFormat/>
    <w:rsid w:val="00334400"/>
  </w:style>
  <w:style w:type="character" w:customStyle="1" w:styleId="2Charb">
    <w:name w:val="样式 （成志正文格式） + 首行缩进:  2 字符 Char"/>
    <w:link w:val="2fff"/>
    <w:qFormat/>
    <w:rsid w:val="00334400"/>
    <w:rPr>
      <w:rFonts w:hAnsi="宋体"/>
      <w:sz w:val="28"/>
      <w:lang w:eastAsia="en-US" w:bidi="en-US"/>
    </w:rPr>
  </w:style>
  <w:style w:type="paragraph" w:customStyle="1" w:styleId="2fff">
    <w:name w:val="样式 （成志正文格式） + 首行缩进:  2 字符"/>
    <w:basedOn w:val="af8"/>
    <w:link w:val="2Charb"/>
    <w:qFormat/>
    <w:rsid w:val="00334400"/>
    <w:pPr>
      <w:widowControl/>
      <w:spacing w:after="200" w:line="360" w:lineRule="auto"/>
      <w:ind w:firstLineChars="200" w:firstLine="560"/>
      <w:jc w:val="left"/>
    </w:pPr>
    <w:rPr>
      <w:rFonts w:asciiTheme="minorHAnsi" w:eastAsiaTheme="minorEastAsia" w:hAnsi="宋体" w:cstheme="minorBidi"/>
      <w:sz w:val="28"/>
      <w:szCs w:val="22"/>
      <w:lang w:eastAsia="en-US" w:bidi="en-US"/>
    </w:rPr>
  </w:style>
  <w:style w:type="character" w:customStyle="1" w:styleId="CommentSubjectChar">
    <w:name w:val="Comment Subject Char"/>
    <w:qFormat/>
    <w:rsid w:val="00334400"/>
  </w:style>
  <w:style w:type="character" w:customStyle="1" w:styleId="CharChar70">
    <w:name w:val="Char Char7"/>
    <w:qFormat/>
    <w:rsid w:val="00334400"/>
    <w:rPr>
      <w:rFonts w:eastAsia="宋体"/>
      <w:kern w:val="2"/>
      <w:sz w:val="21"/>
      <w:lang w:val="en-US" w:eastAsia="zh-CN" w:bidi="ar-SA"/>
    </w:rPr>
  </w:style>
  <w:style w:type="character" w:customStyle="1" w:styleId="CharChar0">
    <w:name w:val="列出段落 Char Char"/>
    <w:link w:val="2e"/>
    <w:qFormat/>
    <w:rsid w:val="00334400"/>
    <w:rPr>
      <w:rFonts w:ascii="Calibri" w:eastAsia="宋体" w:hAnsi="Calibri" w:cs="Times New Roman"/>
    </w:rPr>
  </w:style>
  <w:style w:type="character" w:customStyle="1" w:styleId="CharChar50">
    <w:name w:val="Char Char5"/>
    <w:qFormat/>
    <w:rsid w:val="00334400"/>
    <w:rPr>
      <w:sz w:val="18"/>
      <w:szCs w:val="18"/>
    </w:rPr>
  </w:style>
  <w:style w:type="character" w:customStyle="1" w:styleId="CommentTextChar">
    <w:name w:val="Comment Text Char"/>
    <w:qFormat/>
    <w:rsid w:val="00334400"/>
    <w:rPr>
      <w:rFonts w:ascii="Tahoma" w:hAnsi="Tahoma" w:cs="Times New Roman"/>
      <w:kern w:val="2"/>
      <w:sz w:val="22"/>
      <w:szCs w:val="22"/>
    </w:rPr>
  </w:style>
  <w:style w:type="character" w:customStyle="1" w:styleId="1fffffa">
    <w:name w:val="页码1"/>
    <w:qFormat/>
    <w:rsid w:val="00334400"/>
  </w:style>
  <w:style w:type="paragraph" w:customStyle="1" w:styleId="xl519">
    <w:name w:val="xl519"/>
    <w:basedOn w:val="af8"/>
    <w:qFormat/>
    <w:rsid w:val="00334400"/>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微软简楷体" w:eastAsia="微软简楷体" w:hAnsi="宋体" w:cs="宋体"/>
      <w:kern w:val="0"/>
      <w:sz w:val="24"/>
      <w:szCs w:val="24"/>
    </w:rPr>
  </w:style>
  <w:style w:type="paragraph" w:customStyle="1" w:styleId="pa-10">
    <w:name w:val="pa-10"/>
    <w:basedOn w:val="af8"/>
    <w:qFormat/>
    <w:rsid w:val="00334400"/>
    <w:pPr>
      <w:widowControl/>
      <w:spacing w:before="150" w:after="150" w:line="360" w:lineRule="auto"/>
      <w:jc w:val="left"/>
    </w:pPr>
    <w:rPr>
      <w:rFonts w:ascii="宋体" w:hAnsi="宋体" w:cs="宋体"/>
      <w:kern w:val="0"/>
      <w:szCs w:val="24"/>
    </w:rPr>
  </w:style>
  <w:style w:type="paragraph" w:customStyle="1" w:styleId="xl497">
    <w:name w:val="xl497"/>
    <w:basedOn w:val="af8"/>
    <w:qFormat/>
    <w:rsid w:val="00334400"/>
    <w:pPr>
      <w:widowControl/>
      <w:pBdr>
        <w:left w:val="double" w:sz="6"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CharChar4CharCharCharChar">
    <w:name w:val="Char Char4 Char Char Char Char"/>
    <w:basedOn w:val="af8"/>
    <w:qFormat/>
    <w:rsid w:val="00334400"/>
    <w:pPr>
      <w:spacing w:line="360" w:lineRule="auto"/>
    </w:pPr>
    <w:rPr>
      <w:rFonts w:ascii="Calibri" w:hAnsi="Calibri"/>
      <w:szCs w:val="21"/>
    </w:rPr>
  </w:style>
  <w:style w:type="paragraph" w:customStyle="1" w:styleId="Preformatted">
    <w:name w:val="Preformatted"/>
    <w:basedOn w:val="af8"/>
    <w:qFormat/>
    <w:rsid w:val="0033440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4"/>
    </w:rPr>
  </w:style>
  <w:style w:type="paragraph" w:customStyle="1" w:styleId="reader-word-layerreader-word-s1-7">
    <w:name w:val="reader-word-layer reader-word-s1-7"/>
    <w:basedOn w:val="af8"/>
    <w:qFormat/>
    <w:rsid w:val="00334400"/>
    <w:pPr>
      <w:widowControl/>
      <w:spacing w:before="100" w:beforeAutospacing="1" w:after="100" w:afterAutospacing="1"/>
      <w:jc w:val="left"/>
    </w:pPr>
    <w:rPr>
      <w:rFonts w:ascii="宋体" w:hAnsi="宋体" w:cs="宋体"/>
      <w:kern w:val="0"/>
      <w:sz w:val="24"/>
      <w:szCs w:val="24"/>
    </w:rPr>
  </w:style>
  <w:style w:type="paragraph" w:customStyle="1" w:styleId="xl507">
    <w:name w:val="xl507"/>
    <w:basedOn w:val="af8"/>
    <w:qFormat/>
    <w:rsid w:val="00334400"/>
    <w:pPr>
      <w:widowControl/>
      <w:pBdr>
        <w:left w:val="single" w:sz="8" w:space="0" w:color="auto"/>
        <w:bottom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font17">
    <w:name w:val="font17"/>
    <w:basedOn w:val="af8"/>
    <w:qFormat/>
    <w:rsid w:val="00334400"/>
    <w:pPr>
      <w:widowControl/>
      <w:spacing w:before="100" w:beforeAutospacing="1" w:after="100" w:afterAutospacing="1" w:line="360" w:lineRule="auto"/>
      <w:jc w:val="left"/>
    </w:pPr>
    <w:rPr>
      <w:rFonts w:ascii="宋体" w:hAnsi="宋体" w:cs="宋体"/>
      <w:b/>
      <w:bCs/>
      <w:color w:val="FF0000"/>
      <w:kern w:val="0"/>
      <w:sz w:val="22"/>
      <w:szCs w:val="22"/>
    </w:rPr>
  </w:style>
  <w:style w:type="paragraph" w:customStyle="1" w:styleId="xl499">
    <w:name w:val="xl499"/>
    <w:basedOn w:val="af8"/>
    <w:qFormat/>
    <w:rsid w:val="00334400"/>
    <w:pPr>
      <w:widowControl/>
      <w:pBdr>
        <w:top w:val="double" w:sz="6" w:space="0" w:color="auto"/>
        <w:left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3">
    <w:name w:val="xl513"/>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he">
    <w:name w:val="he"/>
    <w:basedOn w:val="af8"/>
    <w:next w:val="af9"/>
    <w:qFormat/>
    <w:rsid w:val="00334400"/>
    <w:pPr>
      <w:keepNext/>
      <w:keepLines/>
      <w:autoSpaceDE w:val="0"/>
      <w:autoSpaceDN w:val="0"/>
      <w:adjustRightInd w:val="0"/>
      <w:spacing w:before="120" w:line="300" w:lineRule="auto"/>
      <w:jc w:val="center"/>
    </w:pPr>
    <w:rPr>
      <w:rFonts w:ascii="Arial" w:eastAsia="黑体" w:hAnsi="Arial" w:cs="Arial"/>
      <w:b/>
      <w:bCs/>
      <w:kern w:val="0"/>
      <w:sz w:val="30"/>
      <w:szCs w:val="30"/>
    </w:rPr>
  </w:style>
  <w:style w:type="paragraph" w:customStyle="1" w:styleId="1fffffb">
    <w:name w:val="日期1"/>
    <w:basedOn w:val="af8"/>
    <w:next w:val="af8"/>
    <w:qFormat/>
    <w:rsid w:val="00334400"/>
    <w:pPr>
      <w:tabs>
        <w:tab w:val="left" w:pos="425"/>
      </w:tabs>
      <w:autoSpaceDE w:val="0"/>
      <w:autoSpaceDN w:val="0"/>
      <w:adjustRightInd w:val="0"/>
      <w:spacing w:before="60" w:after="60" w:line="312" w:lineRule="atLeast"/>
      <w:ind w:left="420" w:hanging="420"/>
      <w:jc w:val="right"/>
      <w:textAlignment w:val="baseline"/>
    </w:pPr>
    <w:rPr>
      <w:rFonts w:ascii="Calibri" w:hAnsi="Calibri"/>
      <w:kern w:val="0"/>
      <w:sz w:val="44"/>
      <w:szCs w:val="44"/>
    </w:rPr>
  </w:style>
  <w:style w:type="paragraph" w:customStyle="1" w:styleId="Charffff4">
    <w:name w:val="■小四 Char"/>
    <w:basedOn w:val="af8"/>
    <w:next w:val="af8"/>
    <w:qFormat/>
    <w:rsid w:val="00334400"/>
    <w:pPr>
      <w:tabs>
        <w:tab w:val="left" w:pos="840"/>
      </w:tabs>
      <w:spacing w:line="360" w:lineRule="auto"/>
      <w:ind w:left="420" w:hanging="420"/>
    </w:pPr>
    <w:rPr>
      <w:rFonts w:ascii="Arial" w:hAnsi="Arial"/>
      <w:sz w:val="24"/>
      <w:szCs w:val="21"/>
    </w:rPr>
  </w:style>
  <w:style w:type="paragraph" w:customStyle="1" w:styleId="2fff0">
    <w:name w:val="纯文本2"/>
    <w:basedOn w:val="af8"/>
    <w:qFormat/>
    <w:rsid w:val="00334400"/>
    <w:pPr>
      <w:spacing w:line="360" w:lineRule="auto"/>
    </w:pPr>
    <w:rPr>
      <w:rFonts w:ascii="宋体" w:hAnsi="Courier New"/>
      <w:szCs w:val="21"/>
    </w:rPr>
  </w:style>
  <w:style w:type="paragraph" w:customStyle="1" w:styleId="NormalDS">
    <w:name w:val="Normal DS"/>
    <w:basedOn w:val="af8"/>
    <w:qFormat/>
    <w:rsid w:val="00334400"/>
    <w:pPr>
      <w:widowControl/>
      <w:spacing w:after="260" w:line="360" w:lineRule="auto"/>
      <w:jc w:val="left"/>
    </w:pPr>
    <w:rPr>
      <w:rFonts w:ascii="Times" w:hAnsi="Times"/>
      <w:kern w:val="0"/>
      <w:sz w:val="23"/>
      <w:lang w:val="en-GB"/>
    </w:rPr>
  </w:style>
  <w:style w:type="paragraph" w:customStyle="1" w:styleId="CharCharCharCharCharChar0">
    <w:name w:val="Char Char 字元 字元 字元 Char Char Char Char"/>
    <w:basedOn w:val="af8"/>
    <w:qFormat/>
    <w:rsid w:val="00334400"/>
    <w:pPr>
      <w:adjustRightInd w:val="0"/>
      <w:spacing w:line="360" w:lineRule="auto"/>
    </w:pPr>
    <w:rPr>
      <w:rFonts w:ascii="Calibri" w:hAnsi="Calibri"/>
      <w:kern w:val="0"/>
      <w:sz w:val="24"/>
    </w:rPr>
  </w:style>
  <w:style w:type="paragraph" w:customStyle="1" w:styleId="xl502">
    <w:name w:val="xl502"/>
    <w:basedOn w:val="af8"/>
    <w:qFormat/>
    <w:rsid w:val="00334400"/>
    <w:pPr>
      <w:widowControl/>
      <w:pBdr>
        <w:top w:val="double" w:sz="6" w:space="0" w:color="auto"/>
        <w:left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xl494">
    <w:name w:val="xl494"/>
    <w:basedOn w:val="af8"/>
    <w:qFormat/>
    <w:rsid w:val="00334400"/>
    <w:pPr>
      <w:widowControl/>
      <w:pBdr>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260">
    <w:name w:val="样式 样式 标题 2 + 宋体 五号 非加粗 黑色 + 段前: 6 磅 段后: 0 磅 行距: 单倍行距"/>
    <w:basedOn w:val="2fff1"/>
    <w:qFormat/>
    <w:rsid w:val="00334400"/>
    <w:pPr>
      <w:spacing w:before="120" w:after="0" w:line="240" w:lineRule="auto"/>
    </w:pPr>
    <w:rPr>
      <w:rFonts w:cs="宋体"/>
      <w:szCs w:val="20"/>
    </w:rPr>
  </w:style>
  <w:style w:type="paragraph" w:customStyle="1" w:styleId="2fff1">
    <w:name w:val="样式 标题 2 + 宋体 五号 非加粗 黑色"/>
    <w:basedOn w:val="24"/>
    <w:qFormat/>
    <w:rsid w:val="00334400"/>
    <w:pPr>
      <w:tabs>
        <w:tab w:val="left" w:pos="709"/>
        <w:tab w:val="left" w:pos="1188"/>
        <w:tab w:val="left" w:pos="2947"/>
      </w:tabs>
      <w:autoSpaceDE/>
      <w:autoSpaceDN/>
      <w:spacing w:before="260" w:after="260" w:line="416" w:lineRule="atLeast"/>
      <w:ind w:left="1188" w:hanging="360"/>
      <w:jc w:val="left"/>
      <w:textAlignment w:val="baseline"/>
    </w:pPr>
    <w:rPr>
      <w:rFonts w:ascii="宋体" w:eastAsia="宋体" w:hAnsi="宋体"/>
      <w:b w:val="0"/>
      <w:color w:val="000000"/>
      <w:sz w:val="21"/>
      <w:szCs w:val="32"/>
    </w:rPr>
  </w:style>
  <w:style w:type="paragraph" w:customStyle="1" w:styleId="21f">
    <w:name w:val="正文文本 21"/>
    <w:basedOn w:val="af8"/>
    <w:qFormat/>
    <w:rsid w:val="00334400"/>
    <w:pPr>
      <w:spacing w:after="120" w:line="480" w:lineRule="auto"/>
    </w:pPr>
    <w:rPr>
      <w:rFonts w:ascii="Calibri" w:hAnsi="Calibri"/>
    </w:rPr>
  </w:style>
  <w:style w:type="paragraph" w:customStyle="1" w:styleId="1fffffc">
    <w:name w:val="文本块1"/>
    <w:basedOn w:val="af8"/>
    <w:qFormat/>
    <w:rsid w:val="00334400"/>
    <w:pPr>
      <w:widowControl/>
      <w:tabs>
        <w:tab w:val="left" w:pos="900"/>
      </w:tabs>
      <w:overflowPunct w:val="0"/>
      <w:autoSpaceDE w:val="0"/>
      <w:autoSpaceDN w:val="0"/>
      <w:adjustRightInd w:val="0"/>
      <w:ind w:left="897" w:right="1544" w:hanging="330"/>
      <w:textAlignment w:val="baseline"/>
    </w:pPr>
    <w:rPr>
      <w:rFonts w:ascii="Calibri" w:hAnsi="Calibri"/>
      <w:kern w:val="0"/>
      <w:sz w:val="24"/>
    </w:rPr>
  </w:style>
  <w:style w:type="paragraph" w:customStyle="1" w:styleId="xl503">
    <w:name w:val="xl503"/>
    <w:basedOn w:val="af8"/>
    <w:qFormat/>
    <w:rsid w:val="00334400"/>
    <w:pPr>
      <w:widowControl/>
      <w:pBdr>
        <w:left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xl495">
    <w:name w:val="xl495"/>
    <w:basedOn w:val="af8"/>
    <w:qFormat/>
    <w:rsid w:val="00334400"/>
    <w:pPr>
      <w:widowControl/>
      <w:pBdr>
        <w:bottom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xl496">
    <w:name w:val="xl496"/>
    <w:basedOn w:val="af8"/>
    <w:qFormat/>
    <w:rsid w:val="00334400"/>
    <w:pPr>
      <w:widowControl/>
      <w:pBdr>
        <w:top w:val="double" w:sz="6" w:space="0" w:color="auto"/>
        <w:left w:val="double" w:sz="6"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8">
    <w:name w:val="xl518"/>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CharCharChar1CharCharCharChar">
    <w:name w:val="Char Char Char1 Char Char Char Char"/>
    <w:basedOn w:val="af8"/>
    <w:qFormat/>
    <w:rsid w:val="00334400"/>
    <w:pPr>
      <w:spacing w:line="360" w:lineRule="auto"/>
    </w:pPr>
    <w:rPr>
      <w:rFonts w:ascii="Tahoma" w:hAnsi="Tahoma" w:cs="Tahoma"/>
      <w:szCs w:val="24"/>
    </w:rPr>
  </w:style>
  <w:style w:type="paragraph" w:customStyle="1" w:styleId="CharChar2CharCharCharCharCharChar">
    <w:name w:val="Char Char2 Char Char Char Char Char Char"/>
    <w:basedOn w:val="af8"/>
    <w:qFormat/>
    <w:rsid w:val="00334400"/>
    <w:pPr>
      <w:spacing w:line="360" w:lineRule="auto"/>
      <w:ind w:firstLine="420"/>
    </w:pPr>
    <w:rPr>
      <w:rFonts w:ascii="Bookman Old Style" w:eastAsia="仿宋_GB2312" w:hAnsi="Bookman Old Style" w:cs="Bookman Old Style"/>
      <w:sz w:val="28"/>
      <w:szCs w:val="28"/>
    </w:rPr>
  </w:style>
  <w:style w:type="paragraph" w:customStyle="1" w:styleId="xl517">
    <w:name w:val="xl517"/>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maquet1">
    <w:name w:val="maquet1"/>
    <w:basedOn w:val="af8"/>
    <w:qFormat/>
    <w:rsid w:val="00334400"/>
    <w:pPr>
      <w:spacing w:line="360" w:lineRule="auto"/>
    </w:pPr>
    <w:rPr>
      <w:rFonts w:ascii="Futura Book" w:eastAsia="黑体" w:hAnsi="Futura Book" w:cs="Futura Book"/>
      <w:szCs w:val="21"/>
    </w:rPr>
  </w:style>
  <w:style w:type="paragraph" w:customStyle="1" w:styleId="xl509">
    <w:name w:val="xl509"/>
    <w:basedOn w:val="af8"/>
    <w:qFormat/>
    <w:rsid w:val="00334400"/>
    <w:pPr>
      <w:widowControl/>
      <w:pBdr>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0">
    <w:name w:val="xl510"/>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514">
    <w:name w:val="xl514"/>
    <w:basedOn w:val="af8"/>
    <w:qFormat/>
    <w:rsid w:val="00334400"/>
    <w:pPr>
      <w:widowControl/>
      <w:pBdr>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font15">
    <w:name w:val="font15"/>
    <w:basedOn w:val="af8"/>
    <w:qFormat/>
    <w:rsid w:val="00334400"/>
    <w:pPr>
      <w:widowControl/>
      <w:spacing w:before="100" w:beforeAutospacing="1" w:after="100" w:afterAutospacing="1" w:line="360" w:lineRule="auto"/>
      <w:jc w:val="left"/>
    </w:pPr>
    <w:rPr>
      <w:rFonts w:ascii="Arial" w:hAnsi="Arial" w:cs="Arial"/>
      <w:kern w:val="0"/>
      <w:sz w:val="22"/>
      <w:szCs w:val="22"/>
      <w:u w:val="single"/>
    </w:rPr>
  </w:style>
  <w:style w:type="paragraph" w:customStyle="1" w:styleId="2fff2">
    <w:name w:val="日期2"/>
    <w:basedOn w:val="af8"/>
    <w:next w:val="af8"/>
    <w:qFormat/>
    <w:rsid w:val="00334400"/>
    <w:pPr>
      <w:tabs>
        <w:tab w:val="left" w:pos="425"/>
        <w:tab w:val="left" w:pos="768"/>
      </w:tabs>
      <w:autoSpaceDE w:val="0"/>
      <w:autoSpaceDN w:val="0"/>
      <w:adjustRightInd w:val="0"/>
      <w:spacing w:before="60" w:after="60" w:line="312" w:lineRule="atLeast"/>
      <w:ind w:left="768" w:hanging="360"/>
      <w:jc w:val="right"/>
      <w:textAlignment w:val="baseline"/>
    </w:pPr>
    <w:rPr>
      <w:rFonts w:ascii="Calibri" w:hAnsi="Calibri"/>
      <w:kern w:val="0"/>
      <w:sz w:val="44"/>
    </w:rPr>
  </w:style>
  <w:style w:type="paragraph" w:customStyle="1" w:styleId="CharCharCharCharCharChar1CharCharCharChar">
    <w:name w:val="Char Char Char Char Char Char1 Char Char Char Char"/>
    <w:basedOn w:val="aff3"/>
    <w:qFormat/>
    <w:rsid w:val="00334400"/>
    <w:pPr>
      <w:spacing w:line="360" w:lineRule="auto"/>
    </w:pPr>
    <w:rPr>
      <w:rFonts w:ascii="Tahoma" w:eastAsia="Times New Roman" w:hAnsi="Tahoma" w:cs="Tahoma"/>
      <w:sz w:val="24"/>
      <w:shd w:val="clear" w:color="auto" w:fill="000080"/>
    </w:rPr>
  </w:style>
  <w:style w:type="paragraph" w:customStyle="1" w:styleId="455">
    <w:name w:val="样式 标题 4 + 段前: 5 磅 段后: 5 磅 行距: 单倍行距"/>
    <w:basedOn w:val="40"/>
    <w:qFormat/>
    <w:rsid w:val="00334400"/>
    <w:pPr>
      <w:tabs>
        <w:tab w:val="left" w:pos="851"/>
        <w:tab w:val="left" w:pos="2088"/>
        <w:tab w:val="left" w:pos="3787"/>
      </w:tabs>
      <w:spacing w:before="100" w:after="100" w:line="240" w:lineRule="auto"/>
      <w:ind w:left="2088" w:hanging="420"/>
      <w:jc w:val="left"/>
    </w:pPr>
    <w:rPr>
      <w:rFonts w:cs="宋体"/>
      <w:bCs/>
      <w:sz w:val="21"/>
    </w:rPr>
  </w:style>
  <w:style w:type="paragraph" w:customStyle="1" w:styleId="reader-word-layerreader-word-s1-11">
    <w:name w:val="reader-word-layer reader-word-s1-11"/>
    <w:basedOn w:val="af8"/>
    <w:qFormat/>
    <w:rsid w:val="00334400"/>
    <w:pPr>
      <w:widowControl/>
      <w:spacing w:before="100" w:beforeAutospacing="1" w:after="100" w:afterAutospacing="1"/>
      <w:jc w:val="left"/>
    </w:pPr>
    <w:rPr>
      <w:rFonts w:ascii="宋体" w:hAnsi="宋体" w:cs="宋体"/>
      <w:kern w:val="0"/>
      <w:sz w:val="24"/>
      <w:szCs w:val="24"/>
    </w:rPr>
  </w:style>
  <w:style w:type="paragraph" w:customStyle="1" w:styleId="Style18">
    <w:name w:val="_Style 18"/>
    <w:basedOn w:val="af8"/>
    <w:qFormat/>
    <w:rsid w:val="00334400"/>
    <w:pPr>
      <w:spacing w:line="360" w:lineRule="auto"/>
      <w:ind w:firstLineChars="200" w:firstLine="420"/>
    </w:pPr>
    <w:rPr>
      <w:rFonts w:ascii="Calibri" w:hAnsi="Calibri"/>
      <w:szCs w:val="22"/>
    </w:rPr>
  </w:style>
  <w:style w:type="paragraph" w:customStyle="1" w:styleId="xl493">
    <w:name w:val="xl493"/>
    <w:basedOn w:val="af8"/>
    <w:qFormat/>
    <w:rsid w:val="00334400"/>
    <w:pPr>
      <w:widowControl/>
      <w:pBdr>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afffffffffff0">
    <w:name w:val="图片"/>
    <w:basedOn w:val="af8"/>
    <w:next w:val="af8"/>
    <w:qFormat/>
    <w:rsid w:val="00334400"/>
    <w:pPr>
      <w:keepNext/>
      <w:spacing w:before="60" w:after="60"/>
      <w:jc w:val="center"/>
    </w:pPr>
    <w:rPr>
      <w:rFonts w:ascii="Calibri" w:hAnsi="Calibri"/>
      <w:kern w:val="0"/>
      <w:sz w:val="24"/>
      <w:szCs w:val="24"/>
    </w:rPr>
  </w:style>
  <w:style w:type="paragraph" w:customStyle="1" w:styleId="ItemStepinTable">
    <w:name w:val="Item Step in Table"/>
    <w:qFormat/>
    <w:rsid w:val="00334400"/>
    <w:pPr>
      <w:tabs>
        <w:tab w:val="left" w:pos="360"/>
        <w:tab w:val="left" w:pos="397"/>
      </w:tabs>
      <w:spacing w:before="40" w:after="40"/>
      <w:ind w:left="360" w:hanging="360"/>
      <w:jc w:val="both"/>
    </w:pPr>
    <w:rPr>
      <w:rFonts w:ascii="Arial" w:eastAsia="宋体" w:hAnsi="Arial" w:cs="Arial"/>
      <w:kern w:val="0"/>
      <w:sz w:val="18"/>
      <w:szCs w:val="18"/>
    </w:rPr>
  </w:style>
  <w:style w:type="paragraph" w:customStyle="1" w:styleId="Body">
    <w:name w:val="Body"/>
    <w:qFormat/>
    <w:rsid w:val="00334400"/>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2600">
    <w:name w:val="样式 样式 样式 样式 标题 2 + 宋体 五号 非加粗 黑色 + 段前: 6 磅 段后: 0 磅 行距: 单倍行距 + 段前:..."/>
    <w:basedOn w:val="af8"/>
    <w:qFormat/>
    <w:rsid w:val="00334400"/>
    <w:pPr>
      <w:keepNext/>
      <w:keepLines/>
      <w:adjustRightInd w:val="0"/>
      <w:spacing w:before="240" w:line="360" w:lineRule="auto"/>
      <w:jc w:val="left"/>
      <w:textAlignment w:val="baseline"/>
      <w:outlineLvl w:val="1"/>
    </w:pPr>
    <w:rPr>
      <w:rFonts w:ascii="宋体" w:hAnsi="宋体" w:cs="宋体"/>
      <w:b/>
      <w:bCs/>
      <w:color w:val="000000"/>
      <w:kern w:val="0"/>
    </w:rPr>
  </w:style>
  <w:style w:type="paragraph" w:customStyle="1" w:styleId="reader-word-layerreader-word-s1-5">
    <w:name w:val="reader-word-layer reader-word-s1-5"/>
    <w:basedOn w:val="af8"/>
    <w:qFormat/>
    <w:rsid w:val="00334400"/>
    <w:pPr>
      <w:widowControl/>
      <w:spacing w:before="100" w:beforeAutospacing="1" w:after="100" w:afterAutospacing="1"/>
      <w:jc w:val="left"/>
    </w:pPr>
    <w:rPr>
      <w:rFonts w:ascii="宋体" w:hAnsi="宋体" w:cs="宋体"/>
      <w:kern w:val="0"/>
      <w:sz w:val="24"/>
      <w:szCs w:val="24"/>
    </w:rPr>
  </w:style>
  <w:style w:type="paragraph" w:customStyle="1" w:styleId="CharChar2CharCharCharChar">
    <w:name w:val="Char Char2 Char Char Char Char"/>
    <w:basedOn w:val="af8"/>
    <w:qFormat/>
    <w:rsid w:val="00334400"/>
    <w:pPr>
      <w:tabs>
        <w:tab w:val="left" w:pos="360"/>
      </w:tabs>
    </w:pPr>
    <w:rPr>
      <w:rFonts w:ascii="Calibri" w:hAnsi="Calibri"/>
      <w:szCs w:val="24"/>
    </w:rPr>
  </w:style>
  <w:style w:type="paragraph" w:customStyle="1" w:styleId="afffffffffff1">
    <w:name w:val="基准标题"/>
    <w:basedOn w:val="aff5"/>
    <w:next w:val="aff5"/>
    <w:qFormat/>
    <w:rsid w:val="00334400"/>
    <w:pPr>
      <w:widowControl/>
      <w:tabs>
        <w:tab w:val="clear" w:pos="567"/>
      </w:tabs>
      <w:spacing w:before="0" w:line="360" w:lineRule="auto"/>
      <w:jc w:val="left"/>
    </w:pPr>
    <w:rPr>
      <w:rFonts w:ascii="Arial Black" w:hAnsi="Arial Black"/>
      <w:spacing w:val="-10"/>
      <w:kern w:val="28"/>
    </w:rPr>
  </w:style>
  <w:style w:type="paragraph" w:customStyle="1" w:styleId="26012">
    <w:name w:val="样式 样式 样式 标题 2 + 宋体 五号 非加粗 黑色 + 段前: 6 磅 段后: 0 磅 行距: 单倍行距 + 段前: 12..."/>
    <w:basedOn w:val="260"/>
    <w:qFormat/>
    <w:rsid w:val="00334400"/>
    <w:pPr>
      <w:spacing w:before="240"/>
    </w:pPr>
  </w:style>
  <w:style w:type="paragraph" w:customStyle="1" w:styleId="xl505">
    <w:name w:val="xl505"/>
    <w:basedOn w:val="af8"/>
    <w:qFormat/>
    <w:rsid w:val="00334400"/>
    <w:pPr>
      <w:widowControl/>
      <w:pBdr>
        <w:top w:val="double" w:sz="6" w:space="0" w:color="auto"/>
        <w:left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CharCharCharChar1">
    <w:name w:val="Char Char Char Char1"/>
    <w:basedOn w:val="af8"/>
    <w:qFormat/>
    <w:rsid w:val="00334400"/>
    <w:pPr>
      <w:tabs>
        <w:tab w:val="left" w:pos="840"/>
      </w:tabs>
      <w:ind w:left="840" w:hanging="420"/>
    </w:pPr>
    <w:rPr>
      <w:rFonts w:ascii="Calibri" w:hAnsi="Calibri"/>
      <w:sz w:val="24"/>
      <w:szCs w:val="24"/>
    </w:rPr>
  </w:style>
  <w:style w:type="paragraph" w:customStyle="1" w:styleId="xl500">
    <w:name w:val="xl500"/>
    <w:basedOn w:val="af8"/>
    <w:qFormat/>
    <w:rsid w:val="00334400"/>
    <w:pPr>
      <w:widowControl/>
      <w:pBdr>
        <w:left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222">
    <w:name w:val="正文文本 22"/>
    <w:basedOn w:val="af8"/>
    <w:qFormat/>
    <w:rsid w:val="00334400"/>
    <w:pPr>
      <w:widowControl/>
      <w:overflowPunct w:val="0"/>
      <w:autoSpaceDE w:val="0"/>
      <w:autoSpaceDN w:val="0"/>
      <w:adjustRightInd w:val="0"/>
      <w:ind w:right="1544" w:firstLine="426"/>
      <w:textAlignment w:val="baseline"/>
    </w:pPr>
    <w:rPr>
      <w:rFonts w:ascii="Calibri" w:hAnsi="Calibri"/>
      <w:kern w:val="0"/>
      <w:sz w:val="24"/>
    </w:rPr>
  </w:style>
  <w:style w:type="paragraph" w:customStyle="1" w:styleId="xl520">
    <w:name w:val="xl520"/>
    <w:basedOn w:val="af8"/>
    <w:qFormat/>
    <w:rsid w:val="00334400"/>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bottom"/>
    </w:pPr>
    <w:rPr>
      <w:rFonts w:ascii="微软简楷体" w:eastAsia="微软简楷体" w:hAnsi="宋体" w:cs="宋体"/>
      <w:kern w:val="0"/>
      <w:sz w:val="24"/>
      <w:szCs w:val="24"/>
    </w:rPr>
  </w:style>
  <w:style w:type="paragraph" w:customStyle="1" w:styleId="xl506">
    <w:name w:val="xl506"/>
    <w:basedOn w:val="af8"/>
    <w:qFormat/>
    <w:rsid w:val="00334400"/>
    <w:pPr>
      <w:widowControl/>
      <w:pBdr>
        <w:left w:val="single" w:sz="8" w:space="0" w:color="auto"/>
        <w:right w:val="double" w:sz="6" w:space="0" w:color="auto"/>
      </w:pBdr>
      <w:spacing w:before="100" w:beforeAutospacing="1" w:after="100" w:afterAutospacing="1"/>
      <w:jc w:val="center"/>
    </w:pPr>
    <w:rPr>
      <w:rFonts w:ascii="宋体" w:hAnsi="宋体" w:cs="宋体"/>
      <w:kern w:val="0"/>
      <w:szCs w:val="21"/>
    </w:rPr>
  </w:style>
  <w:style w:type="paragraph" w:customStyle="1" w:styleId="CharCharCharCharCharChar1">
    <w:name w:val="Char Char 字元 字元 字元 Char Char Char Char1"/>
    <w:basedOn w:val="af8"/>
    <w:qFormat/>
    <w:rsid w:val="00334400"/>
    <w:pPr>
      <w:adjustRightInd w:val="0"/>
      <w:spacing w:line="360" w:lineRule="auto"/>
    </w:pPr>
    <w:rPr>
      <w:rFonts w:ascii="Calibri" w:hAnsi="Calibri"/>
      <w:kern w:val="0"/>
      <w:szCs w:val="24"/>
    </w:rPr>
  </w:style>
  <w:style w:type="paragraph" w:customStyle="1" w:styleId="int">
    <w:name w:val="int"/>
    <w:basedOn w:val="af8"/>
    <w:qFormat/>
    <w:rsid w:val="00334400"/>
    <w:pPr>
      <w:spacing w:line="360" w:lineRule="auto"/>
      <w:ind w:firstLine="454"/>
    </w:pPr>
    <w:rPr>
      <w:rFonts w:ascii="Calibri" w:hAnsi="Calibri"/>
      <w:sz w:val="24"/>
      <w:szCs w:val="24"/>
    </w:rPr>
  </w:style>
  <w:style w:type="paragraph" w:customStyle="1" w:styleId="dash6b636587">
    <w:name w:val="dash6b63_6587"/>
    <w:basedOn w:val="af8"/>
    <w:qFormat/>
    <w:rsid w:val="00334400"/>
    <w:pPr>
      <w:widowControl/>
      <w:spacing w:before="100" w:beforeAutospacing="1" w:after="100" w:afterAutospacing="1"/>
      <w:jc w:val="left"/>
    </w:pPr>
    <w:rPr>
      <w:rFonts w:ascii="宋体" w:hAnsi="宋体" w:cs="宋体"/>
      <w:kern w:val="0"/>
      <w:sz w:val="24"/>
    </w:rPr>
  </w:style>
  <w:style w:type="paragraph" w:customStyle="1" w:styleId="3h3H3sect12366">
    <w:name w:val="样式 标题 3h3H3sect1.2.3 + 五号 段前: 6 磅 段后: 6 磅 行距: 单倍行距"/>
    <w:basedOn w:val="33"/>
    <w:qFormat/>
    <w:rsid w:val="00334400"/>
    <w:pPr>
      <w:tabs>
        <w:tab w:val="left" w:pos="425"/>
        <w:tab w:val="left" w:pos="1968"/>
        <w:tab w:val="left" w:pos="3367"/>
      </w:tabs>
      <w:autoSpaceDE/>
      <w:autoSpaceDN/>
      <w:spacing w:before="120" w:line="360" w:lineRule="auto"/>
      <w:ind w:left="1968" w:hanging="720"/>
      <w:textAlignment w:val="baseline"/>
    </w:pPr>
    <w:rPr>
      <w:rFonts w:ascii="Calibri" w:cs="宋体"/>
      <w:bCs/>
      <w:sz w:val="21"/>
      <w:u w:val="none"/>
    </w:rPr>
  </w:style>
  <w:style w:type="paragraph" w:customStyle="1" w:styleId="xl515">
    <w:name w:val="xl515"/>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1-210">
    <w:name w:val="中等深浅网格 1 - 强调文字颜色 21"/>
    <w:basedOn w:val="af8"/>
    <w:uiPriority w:val="34"/>
    <w:qFormat/>
    <w:rsid w:val="00334400"/>
    <w:pPr>
      <w:ind w:firstLineChars="200" w:firstLine="420"/>
    </w:pPr>
    <w:rPr>
      <w:rFonts w:ascii="Calibri" w:hAnsi="Calibri"/>
      <w:sz w:val="20"/>
      <w:szCs w:val="24"/>
    </w:rPr>
  </w:style>
  <w:style w:type="paragraph" w:customStyle="1" w:styleId="Verdana074">
    <w:name w:val="样式 Verdana 首行缩进:  0.74 厘米"/>
    <w:basedOn w:val="af8"/>
    <w:qFormat/>
    <w:rsid w:val="00334400"/>
    <w:pPr>
      <w:spacing w:line="360" w:lineRule="auto"/>
      <w:ind w:firstLine="420"/>
    </w:pPr>
    <w:rPr>
      <w:rFonts w:ascii="Verdana" w:hAnsi="Verdana" w:cs="Verdana"/>
      <w:szCs w:val="24"/>
    </w:rPr>
  </w:style>
  <w:style w:type="paragraph" w:customStyle="1" w:styleId="063">
    <w:name w:val="样式 首行缩进:  0.63 厘米"/>
    <w:basedOn w:val="af8"/>
    <w:qFormat/>
    <w:rsid w:val="00334400"/>
    <w:pPr>
      <w:spacing w:line="360" w:lineRule="auto"/>
      <w:ind w:left="284"/>
    </w:pPr>
    <w:rPr>
      <w:rFonts w:ascii="Calibri" w:hAnsi="Calibri"/>
      <w:szCs w:val="21"/>
    </w:rPr>
  </w:style>
  <w:style w:type="paragraph" w:customStyle="1" w:styleId="10169-10215">
    <w:name w:val="样式 10 磅 左侧:  1.69 厘米 右侧:  -1.02 厘米 段前: 1 磅 段后: 5 磅 行距: 固定值 ..."/>
    <w:basedOn w:val="af8"/>
    <w:qFormat/>
    <w:rsid w:val="00334400"/>
    <w:pPr>
      <w:spacing w:beforeLines="50" w:line="360" w:lineRule="auto"/>
      <w:ind w:firstLine="482"/>
      <w:jc w:val="left"/>
    </w:pPr>
    <w:rPr>
      <w:rFonts w:ascii="Calibri" w:eastAsia="仿宋" w:hAnsi="Calibri" w:cs="宋体"/>
      <w:kern w:val="0"/>
      <w:sz w:val="24"/>
      <w:szCs w:val="21"/>
      <w:lang w:val="zh-CN"/>
    </w:rPr>
  </w:style>
  <w:style w:type="paragraph" w:customStyle="1" w:styleId="xl516">
    <w:name w:val="xl516"/>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Date1">
    <w:name w:val="Date1"/>
    <w:basedOn w:val="af8"/>
    <w:next w:val="af8"/>
    <w:qFormat/>
    <w:rsid w:val="00334400"/>
    <w:pPr>
      <w:tabs>
        <w:tab w:val="left" w:pos="425"/>
      </w:tabs>
      <w:autoSpaceDE w:val="0"/>
      <w:autoSpaceDN w:val="0"/>
      <w:adjustRightInd w:val="0"/>
      <w:spacing w:before="60" w:after="60" w:line="312" w:lineRule="atLeast"/>
      <w:ind w:left="425" w:hanging="425"/>
      <w:jc w:val="right"/>
      <w:textAlignment w:val="baseline"/>
    </w:pPr>
    <w:rPr>
      <w:rFonts w:ascii="Calibri" w:hAnsi="Calibri"/>
      <w:kern w:val="0"/>
      <w:sz w:val="44"/>
    </w:rPr>
  </w:style>
  <w:style w:type="paragraph" w:customStyle="1" w:styleId="Paragraf">
    <w:name w:val="Paragraf"/>
    <w:basedOn w:val="af8"/>
    <w:qFormat/>
    <w:rsid w:val="00334400"/>
    <w:pPr>
      <w:widowControl/>
      <w:overflowPunct w:val="0"/>
      <w:autoSpaceDE w:val="0"/>
      <w:autoSpaceDN w:val="0"/>
      <w:adjustRightInd w:val="0"/>
      <w:spacing w:before="120"/>
      <w:ind w:left="454" w:hanging="454"/>
      <w:jc w:val="left"/>
      <w:textAlignment w:val="baseline"/>
    </w:pPr>
    <w:rPr>
      <w:rFonts w:ascii="Calibri" w:eastAsia="Times New Roman" w:hAnsi="Calibri"/>
      <w:kern w:val="0"/>
      <w:sz w:val="22"/>
      <w:lang w:val="en-GB" w:eastAsia="en-US"/>
    </w:rPr>
  </w:style>
  <w:style w:type="paragraph" w:customStyle="1" w:styleId="xl504">
    <w:name w:val="xl504"/>
    <w:basedOn w:val="af8"/>
    <w:qFormat/>
    <w:rsid w:val="00334400"/>
    <w:pPr>
      <w:widowControl/>
      <w:pBdr>
        <w:left w:val="single" w:sz="8" w:space="0" w:color="auto"/>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font14">
    <w:name w:val="font14"/>
    <w:basedOn w:val="af8"/>
    <w:qFormat/>
    <w:rsid w:val="00334400"/>
    <w:pPr>
      <w:widowControl/>
      <w:spacing w:before="100" w:beforeAutospacing="1" w:after="100" w:afterAutospacing="1" w:line="360" w:lineRule="auto"/>
      <w:jc w:val="left"/>
    </w:pPr>
    <w:rPr>
      <w:rFonts w:ascii="Arial" w:hAnsi="Arial" w:cs="Arial"/>
      <w:color w:val="000000"/>
      <w:kern w:val="0"/>
      <w:sz w:val="22"/>
      <w:szCs w:val="22"/>
    </w:rPr>
  </w:style>
  <w:style w:type="paragraph" w:customStyle="1" w:styleId="msonospacing0">
    <w:name w:val="msonospacing"/>
    <w:qFormat/>
    <w:rsid w:val="00334400"/>
    <w:pPr>
      <w:adjustRightInd w:val="0"/>
      <w:snapToGrid w:val="0"/>
    </w:pPr>
    <w:rPr>
      <w:rFonts w:ascii="Tahoma" w:eastAsia="微软雅黑" w:hAnsi="Tahoma" w:cs="Tahoma"/>
      <w:kern w:val="0"/>
      <w:sz w:val="22"/>
    </w:rPr>
  </w:style>
  <w:style w:type="paragraph" w:customStyle="1" w:styleId="2fff3">
    <w:name w:val="项目2"/>
    <w:qFormat/>
    <w:rsid w:val="00334400"/>
    <w:pPr>
      <w:tabs>
        <w:tab w:val="left" w:pos="425"/>
      </w:tabs>
      <w:spacing w:before="120" w:after="120" w:line="360" w:lineRule="auto"/>
      <w:ind w:left="902" w:hanging="420"/>
    </w:pPr>
    <w:rPr>
      <w:rFonts w:ascii="Calibri" w:eastAsia="仿宋_GB2312" w:hAnsi="Calibri" w:cs="Times New Roman"/>
      <w:kern w:val="0"/>
      <w:sz w:val="24"/>
      <w:szCs w:val="20"/>
    </w:rPr>
  </w:style>
  <w:style w:type="paragraph" w:customStyle="1" w:styleId="font13">
    <w:name w:val="font13"/>
    <w:basedOn w:val="af8"/>
    <w:qFormat/>
    <w:rsid w:val="00334400"/>
    <w:pPr>
      <w:widowControl/>
      <w:spacing w:before="100" w:beforeAutospacing="1" w:after="100" w:afterAutospacing="1" w:line="360" w:lineRule="auto"/>
      <w:jc w:val="left"/>
    </w:pPr>
    <w:rPr>
      <w:rFonts w:ascii="Arial" w:hAnsi="Arial" w:cs="Arial"/>
      <w:kern w:val="0"/>
      <w:sz w:val="22"/>
      <w:szCs w:val="22"/>
    </w:rPr>
  </w:style>
  <w:style w:type="paragraph" w:customStyle="1" w:styleId="xl508">
    <w:name w:val="xl508"/>
    <w:basedOn w:val="af8"/>
    <w:qFormat/>
    <w:rsid w:val="00334400"/>
    <w:pPr>
      <w:widowControl/>
      <w:spacing w:before="100" w:beforeAutospacing="1" w:after="100" w:afterAutospacing="1"/>
      <w:jc w:val="center"/>
    </w:pPr>
    <w:rPr>
      <w:rFonts w:ascii="宋体" w:hAnsi="宋体" w:cs="宋体"/>
      <w:kern w:val="0"/>
      <w:sz w:val="24"/>
      <w:szCs w:val="24"/>
    </w:rPr>
  </w:style>
  <w:style w:type="paragraph" w:customStyle="1" w:styleId="afffffffffff2">
    <w:name w:val="样式正文"/>
    <w:basedOn w:val="af8"/>
    <w:qFormat/>
    <w:rsid w:val="00334400"/>
    <w:pPr>
      <w:widowControl/>
      <w:spacing w:after="150" w:line="360" w:lineRule="auto"/>
      <w:ind w:firstLineChars="200" w:firstLine="200"/>
    </w:pPr>
    <w:rPr>
      <w:rFonts w:ascii="宋体" w:hAnsi="宋体" w:cs="宋体"/>
      <w:kern w:val="0"/>
      <w:sz w:val="28"/>
      <w:szCs w:val="22"/>
    </w:rPr>
  </w:style>
  <w:style w:type="paragraph" w:customStyle="1" w:styleId="CharChar2CharCharCharChar1">
    <w:name w:val="Char Char2 Char Char Char Char1"/>
    <w:basedOn w:val="af8"/>
    <w:qFormat/>
    <w:rsid w:val="00334400"/>
    <w:pPr>
      <w:tabs>
        <w:tab w:val="left" w:pos="360"/>
      </w:tabs>
    </w:pPr>
    <w:rPr>
      <w:rFonts w:ascii="Calibri" w:hAnsi="Calibri"/>
      <w:szCs w:val="24"/>
    </w:rPr>
  </w:style>
  <w:style w:type="paragraph" w:customStyle="1" w:styleId="xl512">
    <w:name w:val="xl512"/>
    <w:basedOn w:val="af8"/>
    <w:qFormat/>
    <w:rsid w:val="00334400"/>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宋体" w:hAnsi="宋体" w:cs="宋体"/>
      <w:kern w:val="0"/>
      <w:szCs w:val="21"/>
    </w:rPr>
  </w:style>
  <w:style w:type="paragraph" w:customStyle="1" w:styleId="font16">
    <w:name w:val="font16"/>
    <w:basedOn w:val="af8"/>
    <w:qFormat/>
    <w:rsid w:val="00334400"/>
    <w:pPr>
      <w:widowControl/>
      <w:spacing w:before="100" w:beforeAutospacing="1" w:after="100" w:afterAutospacing="1" w:line="360" w:lineRule="auto"/>
      <w:jc w:val="left"/>
    </w:pPr>
    <w:rPr>
      <w:rFonts w:ascii="Arial" w:hAnsi="Arial" w:cs="Arial"/>
      <w:color w:val="FF0000"/>
      <w:kern w:val="0"/>
      <w:sz w:val="22"/>
      <w:szCs w:val="22"/>
    </w:rPr>
  </w:style>
  <w:style w:type="paragraph" w:customStyle="1" w:styleId="xl498">
    <w:name w:val="xl498"/>
    <w:basedOn w:val="af8"/>
    <w:qFormat/>
    <w:rsid w:val="00334400"/>
    <w:pPr>
      <w:widowControl/>
      <w:pBdr>
        <w:left w:val="double" w:sz="6" w:space="0" w:color="auto"/>
        <w:bottom w:val="single" w:sz="8" w:space="0" w:color="auto"/>
        <w:right w:val="single" w:sz="8" w:space="0" w:color="auto"/>
      </w:pBdr>
      <w:spacing w:before="100" w:beforeAutospacing="1" w:after="100" w:afterAutospacing="1"/>
      <w:jc w:val="center"/>
    </w:pPr>
    <w:rPr>
      <w:rFonts w:ascii="宋体" w:hAnsi="宋体" w:cs="宋体"/>
      <w:kern w:val="0"/>
      <w:szCs w:val="21"/>
    </w:rPr>
  </w:style>
  <w:style w:type="table" w:customStyle="1" w:styleId="73">
    <w:name w:val="网格型7"/>
    <w:basedOn w:val="afb"/>
    <w:qFormat/>
    <w:rsid w:val="003344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正文-首缩2字符"/>
    <w:basedOn w:val="af8"/>
    <w:uiPriority w:val="99"/>
    <w:qFormat/>
    <w:rsid w:val="00334400"/>
    <w:pPr>
      <w:ind w:firstLineChars="200" w:firstLine="200"/>
      <w:jc w:val="left"/>
    </w:pPr>
    <w:rPr>
      <w:rFonts w:hAnsi="宋体" w:cs="宋体"/>
      <w:szCs w:val="24"/>
    </w:rPr>
  </w:style>
  <w:style w:type="paragraph" w:customStyle="1" w:styleId="21f0">
    <w:name w:val="正文首行缩进 21"/>
    <w:basedOn w:val="1d"/>
    <w:qFormat/>
    <w:rsid w:val="00334400"/>
    <w:pPr>
      <w:tabs>
        <w:tab w:val="left" w:pos="5580"/>
      </w:tabs>
      <w:spacing w:before="120" w:after="120" w:line="240" w:lineRule="auto"/>
      <w:ind w:leftChars="200" w:left="420" w:firstLine="420"/>
    </w:pPr>
    <w:rPr>
      <w:rFonts w:ascii="Times New Roman" w:hAnsi="Times New Roman"/>
      <w:sz w:val="21"/>
      <w:szCs w:val="20"/>
      <w:lang w:val="zh-CN"/>
    </w:rPr>
  </w:style>
  <w:style w:type="paragraph" w:customStyle="1" w:styleId="21f1">
    <w:name w:val="正文文本首行缩进 21"/>
    <w:basedOn w:val="aff1"/>
    <w:qFormat/>
    <w:rsid w:val="00334400"/>
    <w:pPr>
      <w:ind w:firstLine="420"/>
    </w:pPr>
    <w:rPr>
      <w:rFonts w:ascii="Calibri" w:hAnsi="Calibri"/>
      <w:sz w:val="24"/>
      <w:szCs w:val="24"/>
    </w:rPr>
  </w:style>
  <w:style w:type="paragraph" w:customStyle="1" w:styleId="223">
    <w:name w:val="正文首行缩进 22"/>
    <w:basedOn w:val="aff1"/>
    <w:qFormat/>
    <w:locked/>
    <w:rsid w:val="00334400"/>
    <w:pPr>
      <w:spacing w:after="0" w:line="360" w:lineRule="auto"/>
      <w:ind w:leftChars="0" w:left="0" w:firstLineChars="200" w:firstLine="420"/>
    </w:pPr>
    <w:rPr>
      <w:rFonts w:ascii="Calibri" w:hAnsi="Calibri"/>
      <w:sz w:val="24"/>
      <w:szCs w:val="24"/>
    </w:rPr>
  </w:style>
  <w:style w:type="paragraph" w:customStyle="1" w:styleId="2110">
    <w:name w:val="修订211"/>
    <w:hidden/>
    <w:uiPriority w:val="99"/>
    <w:qFormat/>
    <w:rsid w:val="00334400"/>
    <w:rPr>
      <w:rFonts w:ascii="Times New Roman" w:eastAsia="宋体" w:hAnsi="Times New Roman" w:cs="Times New Roman"/>
      <w:szCs w:val="21"/>
    </w:rPr>
  </w:style>
  <w:style w:type="paragraph" w:customStyle="1" w:styleId="74">
    <w:name w:val="修订7"/>
    <w:hidden/>
    <w:uiPriority w:val="99"/>
    <w:unhideWhenUsed/>
    <w:qFormat/>
    <w:rsid w:val="00334400"/>
    <w:rPr>
      <w:rFonts w:ascii="Calibri" w:eastAsia="宋体" w:hAnsi="Calibri" w:cs="Times New Roman"/>
      <w:szCs w:val="24"/>
    </w:rPr>
  </w:style>
  <w:style w:type="paragraph" w:customStyle="1" w:styleId="84">
    <w:name w:val="修订8"/>
    <w:hidden/>
    <w:uiPriority w:val="99"/>
    <w:unhideWhenUsed/>
    <w:qFormat/>
    <w:rsid w:val="00334400"/>
    <w:rPr>
      <w:rFonts w:ascii="Calibri" w:eastAsia="宋体" w:hAnsi="Calibri" w:cs="Times New Roman"/>
      <w:szCs w:val="24"/>
    </w:rPr>
  </w:style>
  <w:style w:type="paragraph" w:customStyle="1" w:styleId="93">
    <w:name w:val="修订9"/>
    <w:hidden/>
    <w:uiPriority w:val="99"/>
    <w:unhideWhenUsed/>
    <w:qFormat/>
    <w:rsid w:val="00334400"/>
    <w:rPr>
      <w:rFonts w:ascii="Calibri" w:eastAsia="宋体" w:hAnsi="Calibri" w:cs="Times New Roman"/>
      <w:szCs w:val="24"/>
    </w:rPr>
  </w:style>
  <w:style w:type="paragraph" w:customStyle="1" w:styleId="1-11">
    <w:name w:val="中等深浅底纹 1 - 强调文字颜色 11"/>
    <w:uiPriority w:val="1"/>
    <w:qFormat/>
    <w:rsid w:val="00334400"/>
    <w:rPr>
      <w:rFonts w:ascii="Calibri" w:eastAsia="宋体" w:hAnsi="Calibri" w:cs="Times New Roman"/>
      <w:kern w:val="0"/>
      <w:sz w:val="22"/>
    </w:rPr>
  </w:style>
  <w:style w:type="paragraph" w:customStyle="1" w:styleId="NormalIndent">
    <w:name w:val="NormalIndent"/>
    <w:basedOn w:val="af8"/>
    <w:qFormat/>
    <w:rsid w:val="00334400"/>
    <w:pPr>
      <w:ind w:firstLineChars="200" w:firstLine="420"/>
      <w:textAlignment w:val="baseline"/>
    </w:pPr>
    <w:rPr>
      <w:rFonts w:ascii="Calibri" w:hAnsi="Calibri"/>
      <w:szCs w:val="24"/>
    </w:rPr>
  </w:style>
  <w:style w:type="paragraph" w:customStyle="1" w:styleId="101">
    <w:name w:val="修订10"/>
    <w:hidden/>
    <w:uiPriority w:val="99"/>
    <w:unhideWhenUsed/>
    <w:qFormat/>
    <w:rsid w:val="00334400"/>
    <w:rPr>
      <w:rFonts w:ascii="Calibri" w:eastAsia="宋体" w:hAnsi="Calibri" w:cs="Times New Roman"/>
      <w:szCs w:val="24"/>
    </w:rPr>
  </w:style>
  <w:style w:type="table" w:customStyle="1" w:styleId="TableNormal2">
    <w:name w:val="Table Normal2"/>
    <w:uiPriority w:val="2"/>
    <w:qFormat/>
    <w:rsid w:val="00334400"/>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Web0">
    <w:name w:val="普通(Web)"/>
    <w:qFormat/>
    <w:rsid w:val="00334400"/>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334400"/>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334400"/>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334400"/>
    <w:rPr>
      <w:szCs w:val="24"/>
    </w:rPr>
  </w:style>
  <w:style w:type="paragraph" w:customStyle="1" w:styleId="afffffffffff3">
    <w:name w:val="标准文本"/>
    <w:basedOn w:val="af8"/>
    <w:uiPriority w:val="99"/>
    <w:qFormat/>
    <w:rsid w:val="00334400"/>
    <w:pPr>
      <w:spacing w:line="360" w:lineRule="auto"/>
      <w:ind w:firstLine="420"/>
      <w:jc w:val="left"/>
    </w:pPr>
    <w:rPr>
      <w:rFonts w:cs="宋体"/>
      <w:kern w:val="0"/>
      <w:sz w:val="24"/>
      <w:szCs w:val="24"/>
    </w:rPr>
  </w:style>
  <w:style w:type="paragraph" w:customStyle="1" w:styleId="122">
    <w:name w:val="修订12"/>
    <w:hidden/>
    <w:uiPriority w:val="99"/>
    <w:unhideWhenUsed/>
    <w:qFormat/>
    <w:rsid w:val="00334400"/>
    <w:rPr>
      <w:rFonts w:ascii="Times New Roman" w:eastAsia="宋体" w:hAnsi="Times New Roman" w:cs="Times New Roman"/>
      <w:szCs w:val="24"/>
    </w:rPr>
  </w:style>
  <w:style w:type="paragraph" w:customStyle="1" w:styleId="123">
    <w:name w:val="样式 正文文本首行缩进 + 首行缩进:  12字符"/>
    <w:basedOn w:val="af8"/>
    <w:qFormat/>
    <w:rsid w:val="00334400"/>
    <w:pPr>
      <w:autoSpaceDE w:val="0"/>
      <w:autoSpaceDN w:val="0"/>
      <w:spacing w:afterLines="50" w:after="160" w:line="440" w:lineRule="atLeast"/>
      <w:ind w:firstLineChars="200" w:firstLine="240"/>
    </w:pPr>
    <w:rPr>
      <w:rFonts w:ascii="Calibri" w:hAnsi="Calibri" w:cs="宋体"/>
      <w:lang w:eastAsia="en-US"/>
    </w:rPr>
  </w:style>
  <w:style w:type="paragraph" w:customStyle="1" w:styleId="FirstParagraph">
    <w:name w:val="First Paragraph"/>
    <w:basedOn w:val="aff5"/>
    <w:next w:val="aff5"/>
    <w:qFormat/>
    <w:rsid w:val="00334400"/>
  </w:style>
  <w:style w:type="paragraph" w:customStyle="1" w:styleId="Compact">
    <w:name w:val="Compact"/>
    <w:basedOn w:val="aff5"/>
    <w:qFormat/>
    <w:rsid w:val="00334400"/>
    <w:pPr>
      <w:spacing w:before="36" w:after="36"/>
    </w:pPr>
  </w:style>
  <w:style w:type="table" w:customStyle="1" w:styleId="Table">
    <w:name w:val="Table"/>
    <w:semiHidden/>
    <w:unhideWhenUsed/>
    <w:qFormat/>
    <w:rsid w:val="0033440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131">
    <w:name w:val="修订13"/>
    <w:hidden/>
    <w:uiPriority w:val="99"/>
    <w:unhideWhenUsed/>
    <w:qFormat/>
    <w:rsid w:val="0033440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2617</Words>
  <Characters>14920</Characters>
  <Application>Microsoft Office Word</Application>
  <DocSecurity>0</DocSecurity>
  <Lines>124</Lines>
  <Paragraphs>35</Paragraphs>
  <ScaleCrop>false</ScaleCrop>
  <Company/>
  <LinksUpToDate>false</LinksUpToDate>
  <CharactersWithSpaces>17502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14</cp:revision>
  <dcterms:created xsi:type="dcterms:W3CDTF">2021-01-14T01:30:00Z</dcterms:created>
  <dcterms:modified xsi:type="dcterms:W3CDTF">2026-08-05T02:56:00Z</dcterms:modified>
</cp:coreProperties>
</file>