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1B3" w:rsidRDefault="009401B3" w:rsidP="009401B3">
      <w:pPr>
        <w:snapToGrid w:val="0"/>
        <w:spacing w:line="360" w:lineRule="auto"/>
        <w:jc w:val="center"/>
        <w:outlineLvl w:val="0"/>
        <w:rPr>
          <w:rFonts w:ascii="仿宋" w:eastAsia="仿宋" w:hAnsi="仿宋" w:cs="仿宋"/>
          <w:b/>
          <w:sz w:val="40"/>
          <w:szCs w:val="40"/>
        </w:rPr>
      </w:pPr>
      <w:bookmarkStart w:id="0" w:name="_Toc99301424"/>
      <w:bookmarkStart w:id="1" w:name="_Toc497"/>
      <w:r>
        <w:rPr>
          <w:rFonts w:ascii="仿宋" w:eastAsia="仿宋" w:hAnsi="仿宋" w:cs="仿宋" w:hint="eastAsia"/>
          <w:b/>
          <w:sz w:val="40"/>
          <w:szCs w:val="40"/>
        </w:rPr>
        <w:t>第五</w:t>
      </w:r>
      <w:bookmarkStart w:id="2" w:name="_GoBack"/>
      <w:bookmarkEnd w:id="2"/>
      <w:r>
        <w:rPr>
          <w:rFonts w:ascii="仿宋" w:eastAsia="仿宋" w:hAnsi="仿宋" w:cs="仿宋" w:hint="eastAsia"/>
          <w:b/>
          <w:sz w:val="40"/>
          <w:szCs w:val="40"/>
        </w:rPr>
        <w:t>章   采购需求</w:t>
      </w:r>
      <w:bookmarkEnd w:id="0"/>
      <w:bookmarkEnd w:id="1"/>
    </w:p>
    <w:p w:rsidR="009401B3" w:rsidRDefault="009401B3" w:rsidP="009401B3">
      <w:pPr>
        <w:pStyle w:val="a3"/>
      </w:pPr>
    </w:p>
    <w:p w:rsidR="009401B3" w:rsidRDefault="009401B3" w:rsidP="009401B3">
      <w:pPr>
        <w:spacing w:beforeLines="50" w:before="120" w:line="360" w:lineRule="auto"/>
        <w:rPr>
          <w:rFonts w:ascii="仿宋" w:eastAsia="仿宋" w:hAnsi="仿宋"/>
          <w:b/>
          <w:bCs/>
          <w:sz w:val="24"/>
        </w:rPr>
      </w:pPr>
      <w:r>
        <w:rPr>
          <w:rFonts w:ascii="仿宋" w:eastAsia="仿宋" w:hAnsi="仿宋" w:hint="eastAsia"/>
          <w:b/>
          <w:bCs/>
          <w:sz w:val="24"/>
        </w:rPr>
        <w:t>一、采购标的需实现的功能或者目标，以及为落实政府采购政策需满足的要求：</w:t>
      </w:r>
    </w:p>
    <w:p w:rsidR="009401B3" w:rsidRDefault="009401B3" w:rsidP="009401B3">
      <w:pPr>
        <w:spacing w:beforeLines="50" w:before="120" w:line="360" w:lineRule="auto"/>
        <w:rPr>
          <w:rFonts w:ascii="仿宋" w:eastAsia="仿宋" w:hAnsi="仿宋"/>
          <w:b/>
          <w:bCs/>
          <w:sz w:val="24"/>
        </w:rPr>
      </w:pPr>
      <w:r>
        <w:rPr>
          <w:rFonts w:ascii="仿宋" w:eastAsia="仿宋" w:hAnsi="仿宋" w:hint="eastAsia"/>
          <w:b/>
          <w:bCs/>
          <w:sz w:val="24"/>
        </w:rPr>
        <w:t>（一）采购标的需实现的功能或者目标</w:t>
      </w:r>
    </w:p>
    <w:p w:rsidR="009401B3" w:rsidRDefault="009401B3" w:rsidP="009401B3">
      <w:pPr>
        <w:pStyle w:val="SOW"/>
        <w:spacing w:beforeLines="50" w:line="360" w:lineRule="auto"/>
        <w:ind w:firstLineChars="200" w:firstLine="480"/>
        <w:rPr>
          <w:rFonts w:ascii="仿宋" w:eastAsia="仿宋" w:hAnsi="仿宋"/>
        </w:rPr>
      </w:pPr>
      <w:r>
        <w:rPr>
          <w:rFonts w:ascii="仿宋" w:eastAsia="仿宋" w:hAnsi="仿宋" w:hint="eastAsia"/>
        </w:rPr>
        <w:t>为保证医院的日常工作顺利进行，减少设备故障率，缩短维修时间。首都医科大学附属北京友谊医院现对医院现有的</w:t>
      </w:r>
      <w:r w:rsidRPr="00531303">
        <w:rPr>
          <w:rFonts w:ascii="仿宋" w:eastAsia="仿宋" w:hAnsi="仿宋" w:hint="eastAsia"/>
        </w:rPr>
        <w:t>脉动真空灭菌器</w:t>
      </w:r>
      <w:r>
        <w:rPr>
          <w:rFonts w:ascii="仿宋" w:eastAsia="仿宋" w:hAnsi="仿宋" w:hint="eastAsia"/>
        </w:rPr>
        <w:t>和</w:t>
      </w:r>
      <w:proofErr w:type="gramStart"/>
      <w:r>
        <w:rPr>
          <w:rFonts w:ascii="仿宋" w:eastAsia="仿宋" w:hAnsi="仿宋" w:cs="宋体" w:hint="eastAsia"/>
          <w:kern w:val="0"/>
          <w:szCs w:val="21"/>
        </w:rPr>
        <w:t>钬</w:t>
      </w:r>
      <w:proofErr w:type="gramEnd"/>
      <w:r>
        <w:rPr>
          <w:rFonts w:ascii="仿宋" w:eastAsia="仿宋" w:hAnsi="仿宋" w:cs="宋体" w:hint="eastAsia"/>
          <w:kern w:val="0"/>
          <w:szCs w:val="21"/>
        </w:rPr>
        <w:t>激光治疗仪等</w:t>
      </w:r>
      <w:r>
        <w:rPr>
          <w:rFonts w:ascii="仿宋" w:eastAsia="仿宋" w:hAnsi="仿宋" w:hint="eastAsia"/>
        </w:rPr>
        <w:t>设备购买管理和维护保养服务。</w:t>
      </w:r>
    </w:p>
    <w:p w:rsidR="009401B3" w:rsidRDefault="009401B3" w:rsidP="009401B3">
      <w:pPr>
        <w:spacing w:beforeLines="50" w:before="120" w:line="360" w:lineRule="auto"/>
        <w:rPr>
          <w:rFonts w:ascii="仿宋" w:eastAsia="仿宋" w:hAnsi="仿宋"/>
          <w:b/>
          <w:bCs/>
          <w:sz w:val="24"/>
        </w:rPr>
      </w:pPr>
      <w:r>
        <w:rPr>
          <w:rFonts w:ascii="仿宋" w:eastAsia="仿宋" w:hAnsi="仿宋" w:hint="eastAsia"/>
          <w:b/>
          <w:bCs/>
          <w:sz w:val="24"/>
        </w:rPr>
        <w:t>（二）为落实政府采购政策需满足的要求</w:t>
      </w:r>
    </w:p>
    <w:p w:rsidR="009401B3" w:rsidRDefault="009401B3" w:rsidP="009401B3">
      <w:pPr>
        <w:spacing w:beforeLines="50" w:before="120" w:line="360" w:lineRule="auto"/>
        <w:rPr>
          <w:rFonts w:ascii="仿宋" w:eastAsia="仿宋" w:hAnsi="仿宋"/>
          <w:sz w:val="24"/>
        </w:rPr>
      </w:pPr>
      <w:r>
        <w:rPr>
          <w:rFonts w:ascii="仿宋" w:eastAsia="仿宋" w:hAnsi="仿宋" w:hint="eastAsia"/>
          <w:sz w:val="24"/>
        </w:rPr>
        <w:t>1.</w:t>
      </w:r>
      <w:r>
        <w:rPr>
          <w:rFonts w:ascii="仿宋" w:eastAsia="仿宋" w:hAnsi="仿宋"/>
          <w:sz w:val="24"/>
        </w:rPr>
        <w:t>中小企业发展政策：根据《政府采购促进中小企业发展管理办法》规定，本项目</w:t>
      </w:r>
      <w:r>
        <w:rPr>
          <w:rFonts w:ascii="仿宋" w:eastAsia="仿宋" w:hAnsi="仿宋" w:hint="eastAsia"/>
          <w:sz w:val="24"/>
        </w:rPr>
        <w:t>采购服务</w:t>
      </w:r>
      <w:r>
        <w:rPr>
          <w:rFonts w:ascii="仿宋" w:eastAsia="仿宋" w:hAnsi="仿宋"/>
          <w:sz w:val="24"/>
        </w:rPr>
        <w:t>由小型或微型企业</w:t>
      </w:r>
      <w:r>
        <w:rPr>
          <w:rFonts w:ascii="仿宋" w:eastAsia="仿宋" w:hAnsi="仿宋" w:hint="eastAsia"/>
          <w:sz w:val="24"/>
        </w:rPr>
        <w:t>承接</w:t>
      </w:r>
      <w:r>
        <w:rPr>
          <w:rFonts w:ascii="仿宋" w:eastAsia="仿宋" w:hAnsi="仿宋"/>
          <w:sz w:val="24"/>
        </w:rPr>
        <w:t>的，投标人应出具招标文件要求的《中小企业声明函》给予证明，否则评标时不予认可。投标人应对提交的中小企业声明函的真实性负责，提交的中小企业</w:t>
      </w:r>
      <w:proofErr w:type="gramStart"/>
      <w:r>
        <w:rPr>
          <w:rFonts w:ascii="仿宋" w:eastAsia="仿宋" w:hAnsi="仿宋"/>
          <w:sz w:val="24"/>
        </w:rPr>
        <w:t>声明函不真实</w:t>
      </w:r>
      <w:proofErr w:type="gramEnd"/>
      <w:r>
        <w:rPr>
          <w:rFonts w:ascii="仿宋" w:eastAsia="仿宋" w:hAnsi="仿宋"/>
          <w:sz w:val="24"/>
        </w:rPr>
        <w:t>的，应承担相应的法律责任。</w:t>
      </w:r>
      <w:r>
        <w:rPr>
          <w:rFonts w:ascii="仿宋" w:eastAsia="仿宋" w:hAnsi="仿宋" w:hint="eastAsia"/>
          <w:sz w:val="24"/>
        </w:rPr>
        <w:t>（注：依据《政府采购促进中小企业发展管理办法》规定享受扶持政策获得政府采购合同的小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9401B3" w:rsidRDefault="009401B3" w:rsidP="009401B3">
      <w:pPr>
        <w:spacing w:beforeLines="50" w:before="120" w:line="360" w:lineRule="auto"/>
        <w:rPr>
          <w:rFonts w:ascii="仿宋" w:eastAsia="仿宋" w:hAnsi="仿宋"/>
          <w:sz w:val="24"/>
        </w:rPr>
      </w:pPr>
      <w:r>
        <w:rPr>
          <w:rFonts w:ascii="仿宋" w:eastAsia="仿宋" w:hAnsi="仿宋" w:hint="eastAsia"/>
          <w:sz w:val="24"/>
        </w:rPr>
        <w:t>2.</w:t>
      </w:r>
      <w:r>
        <w:rPr>
          <w:rFonts w:ascii="仿宋" w:eastAsia="仿宋" w:hAnsi="仿宋"/>
          <w:sz w:val="24"/>
        </w:rPr>
        <w:t>企业扶持政策：</w:t>
      </w:r>
      <w:r>
        <w:rPr>
          <w:rFonts w:ascii="仿宋" w:eastAsia="仿宋" w:hAnsi="仿宋"/>
          <w:iCs/>
          <w:sz w:val="24"/>
        </w:rPr>
        <w:t>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r>
        <w:rPr>
          <w:rFonts w:ascii="仿宋" w:eastAsia="仿宋" w:hAnsi="仿宋"/>
          <w:sz w:val="24"/>
        </w:rPr>
        <w:t>。</w:t>
      </w:r>
    </w:p>
    <w:p w:rsidR="009401B3" w:rsidRDefault="009401B3" w:rsidP="009401B3">
      <w:pPr>
        <w:spacing w:beforeLines="50" w:before="120" w:line="360" w:lineRule="auto"/>
        <w:rPr>
          <w:rFonts w:ascii="仿宋" w:eastAsia="仿宋" w:hAnsi="仿宋"/>
          <w:sz w:val="24"/>
        </w:rPr>
      </w:pPr>
      <w:r>
        <w:rPr>
          <w:rFonts w:ascii="仿宋" w:eastAsia="仿宋" w:hAnsi="仿宋" w:hint="eastAsia"/>
          <w:sz w:val="24"/>
        </w:rPr>
        <w:t>3.残疾人就业政府采购政策：根据《三部门联合发布关于促进残疾人就业政府采购政策的通知》（财库〔</w:t>
      </w:r>
      <w:r>
        <w:rPr>
          <w:rFonts w:ascii="仿宋" w:eastAsia="仿宋" w:hAnsi="仿宋"/>
          <w:sz w:val="24"/>
        </w:rPr>
        <w:t>2017</w:t>
      </w:r>
      <w:r>
        <w:rPr>
          <w:rFonts w:ascii="仿宋" w:eastAsia="仿宋" w:hAnsi="仿宋" w:hint="eastAsia"/>
          <w:sz w:val="24"/>
        </w:rPr>
        <w:t>〕</w:t>
      </w:r>
      <w:r>
        <w:rPr>
          <w:rFonts w:ascii="仿宋" w:eastAsia="仿宋" w:hAnsi="仿宋"/>
          <w:sz w:val="24"/>
        </w:rPr>
        <w:t>141</w:t>
      </w:r>
      <w:r>
        <w:rPr>
          <w:rFonts w:ascii="仿宋" w:eastAsia="仿宋" w:hAnsi="仿宋" w:hint="eastAsia"/>
          <w:sz w:val="24"/>
        </w:rPr>
        <w:t>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9401B3" w:rsidRDefault="009401B3" w:rsidP="009401B3">
      <w:pPr>
        <w:tabs>
          <w:tab w:val="left" w:pos="900"/>
        </w:tabs>
        <w:spacing w:beforeLines="50" w:before="120" w:line="360" w:lineRule="auto"/>
        <w:rPr>
          <w:rFonts w:ascii="仿宋" w:eastAsia="仿宋" w:hAnsi="仿宋"/>
          <w:sz w:val="24"/>
        </w:rPr>
      </w:pPr>
      <w:r>
        <w:rPr>
          <w:rFonts w:ascii="仿宋" w:eastAsia="仿宋" w:hAnsi="仿宋" w:hint="eastAsia"/>
          <w:sz w:val="24"/>
        </w:rPr>
        <w:t>4.节能政策：投标人的</w:t>
      </w:r>
      <w:r>
        <w:rPr>
          <w:rFonts w:ascii="仿宋" w:eastAsia="仿宋" w:hAnsi="仿宋"/>
          <w:kern w:val="0"/>
          <w:sz w:val="24"/>
        </w:rPr>
        <w:t>投标产品</w:t>
      </w:r>
      <w:r>
        <w:rPr>
          <w:rFonts w:ascii="仿宋" w:eastAsia="仿宋" w:hAnsi="仿宋" w:hint="eastAsia"/>
          <w:kern w:val="0"/>
          <w:sz w:val="24"/>
        </w:rPr>
        <w:t>属于财政部、发展改革委公布的“节能产品政府采购品目清单”范围</w:t>
      </w:r>
      <w:r>
        <w:rPr>
          <w:rFonts w:ascii="仿宋" w:eastAsia="仿宋" w:hAnsi="仿宋"/>
          <w:kern w:val="0"/>
          <w:sz w:val="24"/>
        </w:rPr>
        <w:t>的</w:t>
      </w:r>
      <w:r>
        <w:rPr>
          <w:rFonts w:ascii="仿宋" w:eastAsia="仿宋" w:hAnsi="仿宋" w:hint="eastAsia"/>
          <w:sz w:val="24"/>
        </w:rPr>
        <w:t>，投标人需提供</w:t>
      </w:r>
      <w:r>
        <w:rPr>
          <w:rFonts w:ascii="仿宋" w:eastAsia="仿宋" w:hAnsi="仿宋" w:hint="eastAsia"/>
          <w:kern w:val="0"/>
          <w:sz w:val="24"/>
        </w:rPr>
        <w:t>国家确定的</w:t>
      </w:r>
      <w:r>
        <w:rPr>
          <w:rFonts w:ascii="仿宋" w:eastAsia="仿宋" w:hAnsi="仿宋" w:hint="eastAsia"/>
          <w:sz w:val="24"/>
        </w:rPr>
        <w:t>认证机构出具的、处于有效期之内的节能产品认证证书。</w:t>
      </w:r>
      <w:r>
        <w:rPr>
          <w:rFonts w:ascii="仿宋" w:eastAsia="仿宋" w:hAnsi="仿宋" w:hint="eastAsia"/>
          <w:kern w:val="0"/>
          <w:sz w:val="24"/>
        </w:rPr>
        <w:t>国家确定的</w:t>
      </w:r>
      <w:r>
        <w:rPr>
          <w:rFonts w:ascii="仿宋" w:eastAsia="仿宋" w:hAnsi="仿宋" w:hint="eastAsia"/>
          <w:sz w:val="24"/>
        </w:rPr>
        <w:t>认证机构和节能产品获证产品信息可从市场监管总局组建的节</w:t>
      </w:r>
      <w:r>
        <w:rPr>
          <w:rFonts w:ascii="仿宋" w:eastAsia="仿宋" w:hAnsi="仿宋" w:hint="eastAsia"/>
          <w:sz w:val="24"/>
        </w:rPr>
        <w:lastRenderedPageBreak/>
        <w:t>能产品、环境标志产品认证结果信息发布平台或中国政府采购网（www.ccgp.gov.cn）建立的认证结果信息发布平台链接中查询下载。</w:t>
      </w:r>
    </w:p>
    <w:p w:rsidR="009401B3" w:rsidRDefault="009401B3" w:rsidP="009401B3">
      <w:pPr>
        <w:spacing w:beforeLines="50" w:before="120" w:line="360" w:lineRule="auto"/>
        <w:rPr>
          <w:rFonts w:ascii="仿宋" w:eastAsia="仿宋" w:hAnsi="仿宋"/>
          <w:sz w:val="24"/>
        </w:rPr>
      </w:pPr>
      <w:r>
        <w:rPr>
          <w:rFonts w:ascii="仿宋" w:eastAsia="仿宋" w:hAnsi="仿宋" w:hint="eastAsia"/>
          <w:sz w:val="24"/>
        </w:rPr>
        <w:t>5.环保政策：投标人的</w:t>
      </w:r>
      <w:r>
        <w:rPr>
          <w:rFonts w:ascii="仿宋" w:eastAsia="仿宋" w:hAnsi="仿宋"/>
          <w:kern w:val="0"/>
          <w:sz w:val="24"/>
        </w:rPr>
        <w:t>投标产品</w:t>
      </w:r>
      <w:r>
        <w:rPr>
          <w:rFonts w:ascii="仿宋" w:eastAsia="仿宋" w:hAnsi="仿宋" w:hint="eastAsia"/>
          <w:kern w:val="0"/>
          <w:sz w:val="24"/>
        </w:rPr>
        <w:t>属于财政部、生态环境部公布的“环境标志产品政府采购品目清单”范围</w:t>
      </w:r>
      <w:r>
        <w:rPr>
          <w:rFonts w:ascii="仿宋" w:eastAsia="仿宋" w:hAnsi="仿宋"/>
          <w:kern w:val="0"/>
          <w:sz w:val="24"/>
        </w:rPr>
        <w:t>的</w:t>
      </w:r>
      <w:r>
        <w:rPr>
          <w:rFonts w:ascii="仿宋" w:eastAsia="仿宋" w:hAnsi="仿宋" w:hint="eastAsia"/>
          <w:sz w:val="24"/>
        </w:rPr>
        <w:t>，投标人需提供</w:t>
      </w:r>
      <w:r>
        <w:rPr>
          <w:rFonts w:ascii="仿宋" w:eastAsia="仿宋" w:hAnsi="仿宋" w:hint="eastAsia"/>
          <w:kern w:val="0"/>
          <w:sz w:val="24"/>
        </w:rPr>
        <w:t>国家确定的</w:t>
      </w:r>
      <w:r>
        <w:rPr>
          <w:rFonts w:ascii="仿宋" w:eastAsia="仿宋" w:hAnsi="仿宋" w:hint="eastAsia"/>
          <w:sz w:val="24"/>
        </w:rPr>
        <w:t>认证机构出具的、处于有效期之内的</w:t>
      </w:r>
      <w:r>
        <w:rPr>
          <w:rFonts w:ascii="仿宋" w:eastAsia="仿宋" w:hAnsi="仿宋" w:hint="eastAsia"/>
          <w:kern w:val="0"/>
          <w:sz w:val="24"/>
        </w:rPr>
        <w:t>环境标志</w:t>
      </w:r>
      <w:r>
        <w:rPr>
          <w:rFonts w:ascii="仿宋" w:eastAsia="仿宋" w:hAnsi="仿宋" w:hint="eastAsia"/>
          <w:sz w:val="24"/>
        </w:rPr>
        <w:t>产品认证证书。</w:t>
      </w:r>
      <w:r>
        <w:rPr>
          <w:rFonts w:ascii="仿宋" w:eastAsia="仿宋" w:hAnsi="仿宋" w:hint="eastAsia"/>
          <w:kern w:val="0"/>
          <w:sz w:val="24"/>
        </w:rPr>
        <w:t>国家确定的</w:t>
      </w:r>
      <w:r>
        <w:rPr>
          <w:rFonts w:ascii="仿宋" w:eastAsia="仿宋" w:hAnsi="仿宋" w:hint="eastAsia"/>
          <w:sz w:val="24"/>
        </w:rPr>
        <w:t>认证机构和</w:t>
      </w:r>
      <w:r>
        <w:rPr>
          <w:rFonts w:ascii="仿宋" w:eastAsia="仿宋" w:hAnsi="仿宋" w:hint="eastAsia"/>
          <w:kern w:val="0"/>
          <w:sz w:val="24"/>
        </w:rPr>
        <w:t>环境标志</w:t>
      </w:r>
      <w:r>
        <w:rPr>
          <w:rFonts w:ascii="仿宋" w:eastAsia="仿宋" w:hAnsi="仿宋" w:hint="eastAsia"/>
          <w:sz w:val="24"/>
        </w:rPr>
        <w:t>产品获证产品信息可从市场监管总局组建的节能产品、环境标志产品认证结果信息发布平台或中国政府采购网（www.ccgp.gov.cn）建立的认证结果信息发布平台链接中查询下载。</w:t>
      </w:r>
    </w:p>
    <w:p w:rsidR="009401B3" w:rsidRDefault="009401B3" w:rsidP="009401B3">
      <w:pPr>
        <w:spacing w:beforeLines="50" w:before="120" w:line="360" w:lineRule="auto"/>
        <w:rPr>
          <w:rFonts w:ascii="仿宋" w:eastAsia="仿宋" w:hAnsi="仿宋"/>
          <w:sz w:val="24"/>
        </w:rPr>
      </w:pPr>
      <w:r>
        <w:rPr>
          <w:rFonts w:ascii="仿宋" w:eastAsia="仿宋" w:hAnsi="仿宋" w:hint="eastAsia"/>
          <w:sz w:val="24"/>
        </w:rPr>
        <w:t>6.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p w:rsidR="009401B3" w:rsidRDefault="009401B3" w:rsidP="009401B3">
      <w:pPr>
        <w:spacing w:beforeLines="50" w:before="120" w:line="360" w:lineRule="auto"/>
        <w:rPr>
          <w:rFonts w:ascii="仿宋" w:eastAsia="仿宋" w:hAnsi="仿宋"/>
          <w:b/>
          <w:bCs/>
          <w:sz w:val="24"/>
        </w:rPr>
      </w:pPr>
      <w:r>
        <w:rPr>
          <w:rFonts w:ascii="仿宋" w:eastAsia="仿宋" w:hAnsi="仿宋"/>
          <w:sz w:val="24"/>
        </w:rPr>
        <w:t xml:space="preserve"> </w:t>
      </w:r>
      <w:r>
        <w:rPr>
          <w:rFonts w:ascii="仿宋" w:eastAsia="仿宋" w:hAnsi="仿宋" w:hint="eastAsia"/>
          <w:b/>
          <w:bCs/>
          <w:sz w:val="24"/>
        </w:rPr>
        <w:t>二、采购标的需执行的国家相关标准、行业标准、地方标准或者其他标准、规范：</w:t>
      </w:r>
    </w:p>
    <w:p w:rsidR="009401B3" w:rsidRDefault="009401B3" w:rsidP="009401B3">
      <w:pPr>
        <w:pStyle w:val="SOW"/>
        <w:spacing w:beforeLines="50" w:line="360" w:lineRule="auto"/>
        <w:ind w:firstLine="0"/>
        <w:rPr>
          <w:rFonts w:ascii="仿宋" w:eastAsia="仿宋" w:hAnsi="仿宋"/>
          <w:kern w:val="0"/>
          <w:szCs w:val="24"/>
        </w:rPr>
      </w:pPr>
      <w:r>
        <w:rPr>
          <w:rFonts w:ascii="仿宋" w:eastAsia="仿宋" w:hAnsi="仿宋" w:hint="eastAsia"/>
          <w:kern w:val="0"/>
          <w:szCs w:val="24"/>
        </w:rPr>
        <w:t>无</w:t>
      </w:r>
    </w:p>
    <w:p w:rsidR="009401B3" w:rsidRDefault="009401B3" w:rsidP="009401B3">
      <w:pPr>
        <w:spacing w:line="360" w:lineRule="auto"/>
        <w:rPr>
          <w:rFonts w:ascii="仿宋" w:eastAsia="仿宋" w:hAnsi="仿宋"/>
          <w:sz w:val="24"/>
        </w:rPr>
      </w:pPr>
      <w:r>
        <w:rPr>
          <w:rFonts w:ascii="仿宋" w:eastAsia="仿宋" w:hAnsi="仿宋" w:hint="eastAsia"/>
          <w:b/>
          <w:bCs/>
          <w:sz w:val="24"/>
        </w:rPr>
        <w:t xml:space="preserve"> 三、采购标的</w:t>
      </w:r>
      <w:proofErr w:type="gramStart"/>
      <w:r>
        <w:rPr>
          <w:rFonts w:ascii="仿宋" w:eastAsia="仿宋" w:hAnsi="仿宋" w:hint="eastAsia"/>
          <w:b/>
          <w:bCs/>
          <w:sz w:val="24"/>
        </w:rPr>
        <w:t>的</w:t>
      </w:r>
      <w:proofErr w:type="gramEnd"/>
      <w:r>
        <w:rPr>
          <w:rFonts w:ascii="仿宋" w:eastAsia="仿宋" w:hAnsi="仿宋" w:hint="eastAsia"/>
          <w:b/>
          <w:bCs/>
          <w:sz w:val="24"/>
        </w:rPr>
        <w:t>数量、采购项目交付或者实施的时间和地点：</w:t>
      </w:r>
    </w:p>
    <w:p w:rsidR="009401B3" w:rsidRDefault="009401B3" w:rsidP="009401B3">
      <w:pPr>
        <w:spacing w:line="360" w:lineRule="auto"/>
        <w:rPr>
          <w:rFonts w:ascii="仿宋" w:eastAsia="仿宋" w:hAnsi="仿宋"/>
          <w:b/>
          <w:bCs/>
          <w:sz w:val="24"/>
        </w:rPr>
      </w:pPr>
      <w:r>
        <w:rPr>
          <w:rFonts w:ascii="仿宋" w:eastAsia="仿宋" w:hAnsi="仿宋" w:hint="eastAsia"/>
          <w:b/>
          <w:bCs/>
          <w:sz w:val="24"/>
        </w:rPr>
        <w:t>（一）采购标的</w:t>
      </w:r>
      <w:proofErr w:type="gramStart"/>
      <w:r>
        <w:rPr>
          <w:rFonts w:ascii="仿宋" w:eastAsia="仿宋" w:hAnsi="仿宋" w:hint="eastAsia"/>
          <w:b/>
          <w:bCs/>
          <w:sz w:val="24"/>
        </w:rPr>
        <w:t>的</w:t>
      </w:r>
      <w:proofErr w:type="gramEnd"/>
      <w:r>
        <w:rPr>
          <w:rFonts w:ascii="仿宋" w:eastAsia="仿宋" w:hAnsi="仿宋" w:hint="eastAsia"/>
          <w:b/>
          <w:bCs/>
          <w:sz w:val="24"/>
        </w:rPr>
        <w:t>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830"/>
        <w:gridCol w:w="1750"/>
        <w:gridCol w:w="1702"/>
        <w:gridCol w:w="1081"/>
        <w:gridCol w:w="1389"/>
        <w:gridCol w:w="1083"/>
        <w:gridCol w:w="979"/>
      </w:tblGrid>
      <w:tr w:rsidR="009401B3" w:rsidTr="00B01C08">
        <w:trPr>
          <w:trHeight w:val="460"/>
        </w:trPr>
        <w:tc>
          <w:tcPr>
            <w:tcW w:w="255" w:type="pct"/>
            <w:shd w:val="clear" w:color="auto" w:fill="auto"/>
            <w:vAlign w:val="center"/>
          </w:tcPr>
          <w:p w:rsidR="009401B3" w:rsidRDefault="009401B3" w:rsidP="00B01C08">
            <w:pPr>
              <w:widowControl/>
              <w:jc w:val="center"/>
              <w:rPr>
                <w:rFonts w:ascii="仿宋" w:eastAsia="仿宋" w:hAnsi="仿宋" w:cs="宋体"/>
                <w:color w:val="000000"/>
                <w:kern w:val="0"/>
                <w:szCs w:val="21"/>
              </w:rPr>
            </w:pPr>
            <w:proofErr w:type="gramStart"/>
            <w:r>
              <w:rPr>
                <w:rFonts w:ascii="仿宋" w:eastAsia="仿宋" w:hAnsi="仿宋" w:cs="宋体" w:hint="eastAsia"/>
                <w:color w:val="000000"/>
                <w:kern w:val="0"/>
                <w:szCs w:val="21"/>
              </w:rPr>
              <w:t>包号</w:t>
            </w:r>
            <w:proofErr w:type="gramEnd"/>
          </w:p>
        </w:tc>
        <w:tc>
          <w:tcPr>
            <w:tcW w:w="447"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品目号</w:t>
            </w:r>
          </w:p>
        </w:tc>
        <w:tc>
          <w:tcPr>
            <w:tcW w:w="942"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标的名称</w:t>
            </w:r>
          </w:p>
        </w:tc>
        <w:tc>
          <w:tcPr>
            <w:tcW w:w="916"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规格型号</w:t>
            </w:r>
          </w:p>
        </w:tc>
        <w:tc>
          <w:tcPr>
            <w:tcW w:w="582"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保修设备品牌</w:t>
            </w:r>
          </w:p>
        </w:tc>
        <w:tc>
          <w:tcPr>
            <w:tcW w:w="748"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维保服务期限（年）</w:t>
            </w:r>
          </w:p>
        </w:tc>
        <w:tc>
          <w:tcPr>
            <w:tcW w:w="583"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是否接受进口产品</w:t>
            </w:r>
          </w:p>
        </w:tc>
        <w:tc>
          <w:tcPr>
            <w:tcW w:w="527"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设备所在院区</w:t>
            </w:r>
          </w:p>
        </w:tc>
      </w:tr>
      <w:tr w:rsidR="009401B3" w:rsidTr="00B01C08">
        <w:trPr>
          <w:trHeight w:val="230"/>
        </w:trPr>
        <w:tc>
          <w:tcPr>
            <w:tcW w:w="255" w:type="pct"/>
            <w:vMerge w:val="restart"/>
            <w:shd w:val="clear" w:color="auto" w:fill="auto"/>
            <w:noWrap/>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23</w:t>
            </w:r>
          </w:p>
        </w:tc>
        <w:tc>
          <w:tcPr>
            <w:tcW w:w="447" w:type="pct"/>
            <w:shd w:val="clear" w:color="auto" w:fill="auto"/>
            <w:noWrap/>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23-1</w:t>
            </w:r>
          </w:p>
        </w:tc>
        <w:tc>
          <w:tcPr>
            <w:tcW w:w="942"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脉动真空灭菌器</w:t>
            </w:r>
          </w:p>
        </w:tc>
        <w:tc>
          <w:tcPr>
            <w:tcW w:w="916"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MAST-H-1500S-B-M</w:t>
            </w:r>
          </w:p>
        </w:tc>
        <w:tc>
          <w:tcPr>
            <w:tcW w:w="582"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新华</w:t>
            </w:r>
          </w:p>
        </w:tc>
        <w:tc>
          <w:tcPr>
            <w:tcW w:w="748"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3</w:t>
            </w:r>
          </w:p>
        </w:tc>
        <w:tc>
          <w:tcPr>
            <w:tcW w:w="583"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否</w:t>
            </w:r>
          </w:p>
        </w:tc>
        <w:tc>
          <w:tcPr>
            <w:tcW w:w="527"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西城</w:t>
            </w:r>
          </w:p>
        </w:tc>
      </w:tr>
      <w:tr w:rsidR="009401B3" w:rsidTr="00B01C08">
        <w:trPr>
          <w:trHeight w:val="230"/>
        </w:trPr>
        <w:tc>
          <w:tcPr>
            <w:tcW w:w="255" w:type="pct"/>
            <w:vMerge/>
            <w:vAlign w:val="center"/>
          </w:tcPr>
          <w:p w:rsidR="009401B3" w:rsidRDefault="009401B3" w:rsidP="00B01C08">
            <w:pPr>
              <w:widowControl/>
              <w:jc w:val="left"/>
              <w:rPr>
                <w:rFonts w:ascii="仿宋" w:eastAsia="仿宋" w:hAnsi="仿宋" w:cs="宋体"/>
                <w:kern w:val="0"/>
                <w:szCs w:val="21"/>
              </w:rPr>
            </w:pPr>
          </w:p>
        </w:tc>
        <w:tc>
          <w:tcPr>
            <w:tcW w:w="447" w:type="pct"/>
            <w:shd w:val="clear" w:color="auto" w:fill="auto"/>
            <w:noWrap/>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23-2</w:t>
            </w:r>
          </w:p>
        </w:tc>
        <w:tc>
          <w:tcPr>
            <w:tcW w:w="942"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脉动真空灭菌器</w:t>
            </w:r>
          </w:p>
        </w:tc>
        <w:tc>
          <w:tcPr>
            <w:tcW w:w="916"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MAST-H-1500S-B-M</w:t>
            </w:r>
          </w:p>
        </w:tc>
        <w:tc>
          <w:tcPr>
            <w:tcW w:w="582"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新华</w:t>
            </w:r>
          </w:p>
        </w:tc>
        <w:tc>
          <w:tcPr>
            <w:tcW w:w="748"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3</w:t>
            </w:r>
          </w:p>
        </w:tc>
        <w:tc>
          <w:tcPr>
            <w:tcW w:w="583"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否</w:t>
            </w:r>
          </w:p>
        </w:tc>
        <w:tc>
          <w:tcPr>
            <w:tcW w:w="527"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西城</w:t>
            </w:r>
          </w:p>
        </w:tc>
      </w:tr>
      <w:tr w:rsidR="009401B3" w:rsidTr="00B01C08">
        <w:trPr>
          <w:trHeight w:val="460"/>
        </w:trPr>
        <w:tc>
          <w:tcPr>
            <w:tcW w:w="255" w:type="pct"/>
            <w:shd w:val="clear" w:color="auto" w:fill="auto"/>
            <w:noWrap/>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28</w:t>
            </w:r>
          </w:p>
        </w:tc>
        <w:tc>
          <w:tcPr>
            <w:tcW w:w="447" w:type="pct"/>
            <w:shd w:val="clear" w:color="auto" w:fill="auto"/>
            <w:noWrap/>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28-1</w:t>
            </w:r>
          </w:p>
        </w:tc>
        <w:tc>
          <w:tcPr>
            <w:tcW w:w="942" w:type="pct"/>
            <w:shd w:val="clear" w:color="auto" w:fill="auto"/>
            <w:vAlign w:val="center"/>
          </w:tcPr>
          <w:p w:rsidR="009401B3" w:rsidRDefault="009401B3" w:rsidP="00B01C08">
            <w:pPr>
              <w:widowControl/>
              <w:jc w:val="center"/>
              <w:rPr>
                <w:rFonts w:ascii="仿宋" w:eastAsia="仿宋" w:hAnsi="仿宋" w:cs="宋体"/>
                <w:kern w:val="0"/>
                <w:szCs w:val="21"/>
              </w:rPr>
            </w:pPr>
            <w:proofErr w:type="gramStart"/>
            <w:r>
              <w:rPr>
                <w:rFonts w:ascii="仿宋" w:eastAsia="仿宋" w:hAnsi="仿宋" w:cs="宋体" w:hint="eastAsia"/>
                <w:kern w:val="0"/>
                <w:szCs w:val="21"/>
              </w:rPr>
              <w:t>钬</w:t>
            </w:r>
            <w:proofErr w:type="gramEnd"/>
            <w:r>
              <w:rPr>
                <w:rFonts w:ascii="仿宋" w:eastAsia="仿宋" w:hAnsi="仿宋" w:cs="宋体" w:hint="eastAsia"/>
                <w:kern w:val="0"/>
                <w:szCs w:val="21"/>
              </w:rPr>
              <w:t>激光治疗仪</w:t>
            </w:r>
          </w:p>
        </w:tc>
        <w:tc>
          <w:tcPr>
            <w:tcW w:w="916"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1210-VHPOmnipulseSystem</w:t>
            </w:r>
          </w:p>
        </w:tc>
        <w:tc>
          <w:tcPr>
            <w:tcW w:w="582" w:type="pct"/>
            <w:shd w:val="clear" w:color="auto" w:fill="auto"/>
            <w:vAlign w:val="center"/>
          </w:tcPr>
          <w:p w:rsidR="009401B3" w:rsidRDefault="009401B3" w:rsidP="00B01C08">
            <w:pPr>
              <w:widowControl/>
              <w:jc w:val="center"/>
              <w:rPr>
                <w:rFonts w:ascii="仿宋" w:eastAsia="仿宋" w:hAnsi="仿宋" w:cs="宋体"/>
                <w:kern w:val="0"/>
                <w:szCs w:val="21"/>
              </w:rPr>
            </w:pPr>
            <w:proofErr w:type="spellStart"/>
            <w:r>
              <w:rPr>
                <w:rFonts w:ascii="仿宋" w:eastAsia="仿宋" w:hAnsi="仿宋" w:cs="宋体" w:hint="eastAsia"/>
                <w:kern w:val="0"/>
                <w:szCs w:val="21"/>
              </w:rPr>
              <w:t>trimedyne</w:t>
            </w:r>
            <w:proofErr w:type="spellEnd"/>
          </w:p>
        </w:tc>
        <w:tc>
          <w:tcPr>
            <w:tcW w:w="748"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3</w:t>
            </w:r>
          </w:p>
        </w:tc>
        <w:tc>
          <w:tcPr>
            <w:tcW w:w="583" w:type="pct"/>
            <w:shd w:val="clear" w:color="auto" w:fill="auto"/>
            <w:vAlign w:val="center"/>
          </w:tcPr>
          <w:p w:rsidR="009401B3" w:rsidRDefault="009401B3" w:rsidP="00B01C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否</w:t>
            </w:r>
          </w:p>
        </w:tc>
        <w:tc>
          <w:tcPr>
            <w:tcW w:w="527" w:type="pct"/>
            <w:shd w:val="clear" w:color="auto" w:fill="auto"/>
            <w:vAlign w:val="center"/>
          </w:tcPr>
          <w:p w:rsidR="009401B3" w:rsidRDefault="009401B3" w:rsidP="00B01C08">
            <w:pPr>
              <w:widowControl/>
              <w:jc w:val="center"/>
              <w:rPr>
                <w:rFonts w:ascii="仿宋" w:eastAsia="仿宋" w:hAnsi="仿宋" w:cs="宋体"/>
                <w:kern w:val="0"/>
                <w:szCs w:val="21"/>
              </w:rPr>
            </w:pPr>
            <w:r>
              <w:rPr>
                <w:rFonts w:ascii="仿宋" w:eastAsia="仿宋" w:hAnsi="仿宋" w:cs="宋体" w:hint="eastAsia"/>
                <w:kern w:val="0"/>
                <w:szCs w:val="21"/>
              </w:rPr>
              <w:t>西城</w:t>
            </w:r>
          </w:p>
        </w:tc>
      </w:tr>
    </w:tbl>
    <w:p w:rsidR="009401B3" w:rsidRDefault="009401B3" w:rsidP="009401B3">
      <w:pPr>
        <w:spacing w:line="360" w:lineRule="auto"/>
        <w:rPr>
          <w:rFonts w:ascii="仿宋" w:eastAsia="仿宋" w:hAnsi="仿宋"/>
          <w:b/>
          <w:bCs/>
          <w:sz w:val="24"/>
        </w:rPr>
      </w:pPr>
      <w:r>
        <w:rPr>
          <w:rFonts w:ascii="仿宋" w:eastAsia="仿宋" w:hAnsi="仿宋" w:hint="eastAsia"/>
          <w:sz w:val="24"/>
        </w:rPr>
        <w:t>（二）</w:t>
      </w:r>
      <w:r>
        <w:rPr>
          <w:rFonts w:ascii="仿宋" w:eastAsia="仿宋" w:hAnsi="仿宋" w:hint="eastAsia"/>
          <w:b/>
          <w:bCs/>
          <w:sz w:val="24"/>
        </w:rPr>
        <w:t>采购项目交付或者实施的时间和地点</w:t>
      </w:r>
    </w:p>
    <w:p w:rsidR="009401B3" w:rsidRDefault="009401B3" w:rsidP="009401B3">
      <w:pPr>
        <w:spacing w:line="360" w:lineRule="auto"/>
        <w:rPr>
          <w:rFonts w:ascii="仿宋" w:eastAsia="仿宋" w:hAnsi="仿宋"/>
          <w:sz w:val="24"/>
        </w:rPr>
      </w:pPr>
      <w:r>
        <w:rPr>
          <w:rFonts w:ascii="仿宋" w:eastAsia="仿宋" w:hAnsi="仿宋"/>
          <w:sz w:val="24"/>
        </w:rPr>
        <w:t>1.</w:t>
      </w:r>
      <w:r>
        <w:rPr>
          <w:rFonts w:ascii="仿宋" w:eastAsia="仿宋" w:hAnsi="仿宋" w:hint="eastAsia"/>
          <w:sz w:val="24"/>
        </w:rPr>
        <w:t>采购项目（标的）交付的时间：</w:t>
      </w:r>
      <w:r>
        <w:rPr>
          <w:rFonts w:ascii="仿宋" w:eastAsia="仿宋" w:hAnsi="仿宋" w:hint="eastAsia"/>
          <w:kern w:val="0"/>
          <w:sz w:val="24"/>
          <w:lang w:val="zh-CN"/>
        </w:rPr>
        <w:t>本合同自约定日期起生效，合同期限详见采购标的</w:t>
      </w:r>
      <w:proofErr w:type="gramStart"/>
      <w:r>
        <w:rPr>
          <w:rFonts w:ascii="仿宋" w:eastAsia="仿宋" w:hAnsi="仿宋" w:hint="eastAsia"/>
          <w:kern w:val="0"/>
          <w:sz w:val="24"/>
          <w:lang w:val="zh-CN"/>
        </w:rPr>
        <w:t>的</w:t>
      </w:r>
      <w:proofErr w:type="gramEnd"/>
      <w:r>
        <w:rPr>
          <w:rFonts w:ascii="仿宋" w:eastAsia="仿宋" w:hAnsi="仿宋" w:hint="eastAsia"/>
          <w:kern w:val="0"/>
          <w:sz w:val="24"/>
          <w:lang w:val="zh-CN"/>
        </w:rPr>
        <w:t>数量要求中的维保服务期限要求。</w:t>
      </w:r>
    </w:p>
    <w:p w:rsidR="009401B3" w:rsidRDefault="009401B3" w:rsidP="009401B3">
      <w:pPr>
        <w:spacing w:line="360" w:lineRule="auto"/>
        <w:rPr>
          <w:rFonts w:ascii="仿宋" w:eastAsia="仿宋" w:hAnsi="仿宋"/>
          <w:sz w:val="24"/>
        </w:rPr>
      </w:pPr>
      <w:r>
        <w:rPr>
          <w:rFonts w:ascii="仿宋" w:eastAsia="仿宋" w:hAnsi="仿宋"/>
          <w:sz w:val="24"/>
        </w:rPr>
        <w:t>2.</w:t>
      </w:r>
      <w:r>
        <w:rPr>
          <w:rFonts w:ascii="仿宋" w:eastAsia="仿宋" w:hAnsi="仿宋" w:hint="eastAsia"/>
          <w:sz w:val="24"/>
        </w:rPr>
        <w:t>采购项目（标的）交付的地点：首都医科大学附属北京友谊医院指定地点。</w:t>
      </w:r>
    </w:p>
    <w:p w:rsidR="009401B3" w:rsidRDefault="009401B3" w:rsidP="009401B3">
      <w:pPr>
        <w:spacing w:beforeLines="50" w:before="120" w:line="360" w:lineRule="auto"/>
        <w:rPr>
          <w:rFonts w:ascii="仿宋" w:eastAsia="仿宋" w:hAnsi="仿宋"/>
          <w:b/>
          <w:bCs/>
          <w:sz w:val="24"/>
        </w:rPr>
      </w:pPr>
      <w:r>
        <w:rPr>
          <w:rFonts w:ascii="仿宋" w:eastAsia="仿宋" w:hAnsi="仿宋" w:hint="eastAsia"/>
          <w:b/>
          <w:bCs/>
          <w:sz w:val="24"/>
        </w:rPr>
        <w:t>四、采购标的需满足的服务标准、期限、效率等要求</w:t>
      </w:r>
    </w:p>
    <w:p w:rsidR="009401B3" w:rsidRDefault="009401B3" w:rsidP="009401B3">
      <w:pPr>
        <w:spacing w:beforeLines="50" w:before="120" w:line="360" w:lineRule="auto"/>
        <w:rPr>
          <w:rFonts w:ascii="仿宋" w:eastAsia="仿宋" w:hAnsi="仿宋"/>
          <w:b/>
          <w:bCs/>
          <w:sz w:val="24"/>
        </w:rPr>
      </w:pPr>
      <w:r>
        <w:rPr>
          <w:rFonts w:ascii="仿宋" w:eastAsia="仿宋" w:hAnsi="仿宋" w:hint="eastAsia"/>
          <w:b/>
          <w:bCs/>
          <w:sz w:val="24"/>
        </w:rPr>
        <w:lastRenderedPageBreak/>
        <w:t>（一）采购标的需满足的服务标准</w:t>
      </w:r>
    </w:p>
    <w:p w:rsidR="009401B3" w:rsidRDefault="009401B3" w:rsidP="009401B3">
      <w:pPr>
        <w:pStyle w:val="New"/>
        <w:widowControl/>
        <w:snapToGrid w:val="0"/>
        <w:spacing w:line="360" w:lineRule="auto"/>
        <w:rPr>
          <w:rFonts w:ascii="仿宋" w:eastAsia="仿宋" w:hAnsi="仿宋"/>
          <w:sz w:val="24"/>
          <w:szCs w:val="24"/>
        </w:rPr>
      </w:pPr>
      <w:r>
        <w:rPr>
          <w:rFonts w:ascii="仿宋" w:eastAsia="仿宋" w:hAnsi="仿宋" w:hint="eastAsia"/>
          <w:sz w:val="24"/>
          <w:szCs w:val="24"/>
        </w:rPr>
        <w:t>1.在线技术支持：投标人应指派资深工程师7*24小时接听维修热线，指导采购人工程师诊断和排除设备故障。投标人应在接到采购人维修电话10分钟内响应。</w:t>
      </w:r>
    </w:p>
    <w:p w:rsidR="009401B3" w:rsidRDefault="009401B3" w:rsidP="009401B3">
      <w:pPr>
        <w:pStyle w:val="New"/>
        <w:widowControl/>
        <w:snapToGrid w:val="0"/>
        <w:spacing w:line="360" w:lineRule="auto"/>
        <w:rPr>
          <w:rFonts w:ascii="仿宋" w:eastAsia="仿宋" w:hAnsi="仿宋"/>
          <w:sz w:val="24"/>
          <w:szCs w:val="24"/>
        </w:rPr>
      </w:pPr>
      <w:r>
        <w:rPr>
          <w:rFonts w:ascii="仿宋" w:eastAsia="仿宋" w:hAnsi="仿宋" w:hint="eastAsia"/>
          <w:sz w:val="24"/>
          <w:szCs w:val="24"/>
        </w:rPr>
        <w:t>2.现场检修：投标人在接到采购人报修电话后，按采购人要求派遣工程师4小时内到达现场进行故障处理。如需更换备件，投标人应在24小时内完成原厂备件的更换服务。如需重新购买零配件，投标人应在设备购置清单中载明。工程师现场维修过程中需对更换的新旧零配件及配件系统编号进行现场拍照并记录，投标人按采购方要求每季度汇总并提供给采购方留档。投标人应随身携带相关维修工具和必要的零备件。如因投标人原因导致采购人无法正常工作，责任由投标人承担。</w:t>
      </w:r>
    </w:p>
    <w:p w:rsidR="009401B3" w:rsidRDefault="009401B3" w:rsidP="009401B3">
      <w:pPr>
        <w:pStyle w:val="New"/>
        <w:widowControl/>
        <w:snapToGrid w:val="0"/>
        <w:spacing w:line="360" w:lineRule="auto"/>
        <w:rPr>
          <w:rFonts w:ascii="仿宋" w:eastAsia="仿宋" w:hAnsi="仿宋"/>
          <w:sz w:val="24"/>
          <w:szCs w:val="24"/>
        </w:rPr>
      </w:pPr>
      <w:r>
        <w:rPr>
          <w:rFonts w:ascii="仿宋" w:eastAsia="仿宋" w:hAnsi="仿宋" w:hint="eastAsia"/>
          <w:sz w:val="24"/>
          <w:szCs w:val="24"/>
        </w:rPr>
        <w:t>3.维修记录：工程师现场维修过程中需对更换的新旧零配件及新旧配件编号进行现场拍照、记录并可追溯，投标人按采购方要求每季度汇总并提供给采购方留档。</w:t>
      </w:r>
    </w:p>
    <w:p w:rsidR="009401B3" w:rsidRDefault="009401B3" w:rsidP="009401B3">
      <w:pPr>
        <w:pStyle w:val="New"/>
        <w:widowControl/>
        <w:snapToGrid w:val="0"/>
        <w:spacing w:line="360" w:lineRule="auto"/>
        <w:rPr>
          <w:rFonts w:ascii="仿宋" w:eastAsia="仿宋" w:hAnsi="仿宋"/>
          <w:sz w:val="24"/>
          <w:szCs w:val="24"/>
        </w:rPr>
      </w:pPr>
      <w:r>
        <w:rPr>
          <w:rFonts w:ascii="仿宋" w:eastAsia="仿宋" w:hAnsi="仿宋"/>
          <w:sz w:val="24"/>
          <w:szCs w:val="24"/>
        </w:rPr>
        <w:t>4.定期巡检与保养：投标人每年至少提供4次定期巡检和保养服务。包括但不限于设备安全检查、影像质量检查、设备除尘保养、运行状态检查、更换易损耗件、协助备份图像等，定期向采购方提供书面维护保养报告。投标人应提前一周通知采购方保养时间，以便于采购方安排工作。</w:t>
      </w:r>
    </w:p>
    <w:p w:rsidR="009401B3" w:rsidRDefault="009401B3" w:rsidP="009401B3">
      <w:pPr>
        <w:pStyle w:val="New"/>
        <w:widowControl/>
        <w:snapToGrid w:val="0"/>
        <w:spacing w:line="360" w:lineRule="auto"/>
        <w:rPr>
          <w:rFonts w:ascii="仿宋" w:eastAsia="仿宋" w:hAnsi="仿宋"/>
          <w:sz w:val="24"/>
          <w:szCs w:val="24"/>
        </w:rPr>
      </w:pPr>
      <w:r>
        <w:rPr>
          <w:rFonts w:ascii="仿宋" w:eastAsia="仿宋" w:hAnsi="仿宋"/>
          <w:sz w:val="24"/>
          <w:szCs w:val="24"/>
        </w:rPr>
        <w:t>5.保障设备全年开机率≥95%，即每年停机≤18天（一年以365天计算）。若超出上述停机天数，每超出1天顺延2天保修日期。</w:t>
      </w:r>
    </w:p>
    <w:p w:rsidR="009401B3" w:rsidRDefault="009401B3" w:rsidP="009401B3">
      <w:pPr>
        <w:spacing w:line="360" w:lineRule="auto"/>
        <w:rPr>
          <w:rFonts w:ascii="仿宋" w:eastAsia="仿宋" w:hAnsi="仿宋"/>
          <w:b/>
          <w:bCs/>
          <w:sz w:val="24"/>
        </w:rPr>
      </w:pPr>
      <w:r>
        <w:rPr>
          <w:rFonts w:ascii="仿宋" w:eastAsia="仿宋" w:hAnsi="仿宋" w:hint="eastAsia"/>
          <w:b/>
          <w:bCs/>
          <w:sz w:val="24"/>
        </w:rPr>
        <w:t>（二）采购标的需满足的服务期限要求</w:t>
      </w:r>
    </w:p>
    <w:p w:rsidR="009401B3" w:rsidRDefault="009401B3" w:rsidP="009401B3">
      <w:pPr>
        <w:tabs>
          <w:tab w:val="left" w:pos="900"/>
        </w:tabs>
        <w:spacing w:beforeLines="50" w:before="120" w:line="360" w:lineRule="auto"/>
        <w:rPr>
          <w:rFonts w:ascii="仿宋" w:eastAsia="仿宋" w:hAnsi="仿宋"/>
          <w:sz w:val="24"/>
        </w:rPr>
      </w:pPr>
      <w:r>
        <w:rPr>
          <w:rFonts w:ascii="仿宋" w:eastAsia="仿宋" w:hAnsi="仿宋" w:hint="eastAsia"/>
          <w:sz w:val="24"/>
        </w:rPr>
        <w:t>1.维保期限要求：详见采购标的</w:t>
      </w:r>
      <w:proofErr w:type="gramStart"/>
      <w:r>
        <w:rPr>
          <w:rFonts w:ascii="仿宋" w:eastAsia="仿宋" w:hAnsi="仿宋" w:hint="eastAsia"/>
          <w:sz w:val="24"/>
        </w:rPr>
        <w:t>的</w:t>
      </w:r>
      <w:proofErr w:type="gramEnd"/>
      <w:r>
        <w:rPr>
          <w:rFonts w:ascii="仿宋" w:eastAsia="仿宋" w:hAnsi="仿宋" w:hint="eastAsia"/>
          <w:sz w:val="24"/>
        </w:rPr>
        <w:t>数量中维保期限要求</w:t>
      </w:r>
    </w:p>
    <w:p w:rsidR="009401B3" w:rsidRDefault="009401B3" w:rsidP="009401B3">
      <w:pPr>
        <w:spacing w:beforeLines="50" w:before="120" w:line="360" w:lineRule="auto"/>
        <w:rPr>
          <w:rFonts w:ascii="仿宋" w:eastAsia="仿宋" w:hAnsi="仿宋"/>
          <w:sz w:val="24"/>
        </w:rPr>
      </w:pPr>
      <w:r>
        <w:rPr>
          <w:rFonts w:ascii="仿宋" w:eastAsia="仿宋" w:hAnsi="仿宋" w:hint="eastAsia"/>
          <w:b/>
          <w:bCs/>
          <w:sz w:val="24"/>
        </w:rPr>
        <w:t>五、采购标的</w:t>
      </w:r>
      <w:proofErr w:type="gramStart"/>
      <w:r>
        <w:rPr>
          <w:rFonts w:ascii="仿宋" w:eastAsia="仿宋" w:hAnsi="仿宋" w:hint="eastAsia"/>
          <w:b/>
          <w:bCs/>
          <w:sz w:val="24"/>
        </w:rPr>
        <w:t>的</w:t>
      </w:r>
      <w:proofErr w:type="gramEnd"/>
      <w:r>
        <w:rPr>
          <w:rFonts w:ascii="仿宋" w:eastAsia="仿宋" w:hAnsi="仿宋" w:hint="eastAsia"/>
          <w:b/>
          <w:bCs/>
          <w:sz w:val="24"/>
        </w:rPr>
        <w:t>验收标准</w:t>
      </w:r>
    </w:p>
    <w:p w:rsidR="009401B3" w:rsidRDefault="009401B3" w:rsidP="009401B3">
      <w:pPr>
        <w:widowControl/>
        <w:snapToGrid w:val="0"/>
        <w:spacing w:line="360" w:lineRule="auto"/>
        <w:jc w:val="left"/>
        <w:rPr>
          <w:rFonts w:ascii="仿宋" w:eastAsia="仿宋" w:hAnsi="仿宋"/>
          <w:sz w:val="24"/>
        </w:rPr>
      </w:pPr>
      <w:r>
        <w:rPr>
          <w:rFonts w:ascii="仿宋" w:eastAsia="仿宋" w:hAnsi="仿宋" w:hint="eastAsia"/>
          <w:sz w:val="24"/>
        </w:rPr>
        <w:t>中标人负责将机器调试到最佳状态，应保证设备达到符合原厂家合格标准及相应的国家质量标准的要求，保证该设备能通过相关专业检测。采购人将对中标人的服务质量进行考核评价。</w:t>
      </w:r>
    </w:p>
    <w:p w:rsidR="009401B3" w:rsidRDefault="009401B3" w:rsidP="009401B3">
      <w:pPr>
        <w:widowControl/>
        <w:snapToGrid w:val="0"/>
        <w:spacing w:line="360" w:lineRule="auto"/>
        <w:jc w:val="left"/>
        <w:rPr>
          <w:rFonts w:ascii="仿宋" w:eastAsia="仿宋" w:hAnsi="仿宋"/>
          <w:b/>
          <w:bCs/>
          <w:sz w:val="24"/>
        </w:rPr>
      </w:pPr>
      <w:r>
        <w:rPr>
          <w:rFonts w:ascii="仿宋" w:eastAsia="仿宋" w:hAnsi="仿宋" w:hint="eastAsia"/>
          <w:b/>
          <w:bCs/>
          <w:sz w:val="24"/>
        </w:rPr>
        <w:t>六、采购标的</w:t>
      </w:r>
      <w:proofErr w:type="gramStart"/>
      <w:r>
        <w:rPr>
          <w:rFonts w:ascii="仿宋" w:eastAsia="仿宋" w:hAnsi="仿宋" w:hint="eastAsia"/>
          <w:b/>
          <w:bCs/>
          <w:sz w:val="24"/>
        </w:rPr>
        <w:t>的</w:t>
      </w:r>
      <w:proofErr w:type="gramEnd"/>
      <w:r>
        <w:rPr>
          <w:rFonts w:ascii="仿宋" w:eastAsia="仿宋" w:hAnsi="仿宋" w:hint="eastAsia"/>
          <w:b/>
          <w:bCs/>
          <w:sz w:val="24"/>
        </w:rPr>
        <w:t>其他技术、服务等要求</w:t>
      </w:r>
    </w:p>
    <w:p w:rsidR="009401B3" w:rsidRDefault="009401B3" w:rsidP="009401B3">
      <w:pPr>
        <w:spacing w:line="360" w:lineRule="auto"/>
        <w:rPr>
          <w:rFonts w:ascii="仿宋" w:eastAsia="仿宋" w:hAnsi="仿宋"/>
          <w:b/>
          <w:bCs/>
          <w:sz w:val="24"/>
        </w:rPr>
      </w:pPr>
      <w:r>
        <w:rPr>
          <w:rFonts w:ascii="仿宋" w:eastAsia="仿宋" w:hAnsi="仿宋" w:hint="eastAsia"/>
          <w:bCs/>
          <w:sz w:val="24"/>
        </w:rPr>
        <w:t>详见七、</w:t>
      </w:r>
      <w:r w:rsidRPr="00511E43">
        <w:rPr>
          <w:rFonts w:ascii="仿宋" w:eastAsia="仿宋" w:hAnsi="仿宋" w:hint="eastAsia"/>
          <w:bCs/>
          <w:sz w:val="24"/>
        </w:rPr>
        <w:t>采购标的需满足的质量、安全、技术规格、物理特性等要求</w:t>
      </w:r>
      <w:r>
        <w:rPr>
          <w:rFonts w:ascii="仿宋" w:eastAsia="仿宋" w:hAnsi="仿宋" w:hint="eastAsia"/>
          <w:bCs/>
          <w:sz w:val="24"/>
        </w:rPr>
        <w:t>。</w:t>
      </w:r>
    </w:p>
    <w:p w:rsidR="009401B3" w:rsidRDefault="009401B3" w:rsidP="009401B3">
      <w:pPr>
        <w:widowControl/>
        <w:snapToGrid w:val="0"/>
        <w:spacing w:line="360" w:lineRule="auto"/>
        <w:jc w:val="left"/>
        <w:rPr>
          <w:rFonts w:ascii="仿宋" w:eastAsia="仿宋" w:hAnsi="仿宋"/>
          <w:b/>
          <w:bCs/>
          <w:sz w:val="24"/>
        </w:rPr>
      </w:pPr>
      <w:r>
        <w:rPr>
          <w:rFonts w:ascii="仿宋" w:eastAsia="仿宋" w:hAnsi="仿宋" w:hint="eastAsia"/>
          <w:b/>
          <w:bCs/>
          <w:sz w:val="24"/>
        </w:rPr>
        <w:t>七、采购标的需满足的质量、安全、技术规格、物理特性等要求：</w:t>
      </w:r>
    </w:p>
    <w:p w:rsidR="009401B3" w:rsidRPr="00BF5C5D" w:rsidRDefault="009401B3" w:rsidP="009401B3">
      <w:pPr>
        <w:spacing w:line="360" w:lineRule="auto"/>
        <w:jc w:val="center"/>
        <w:rPr>
          <w:rFonts w:ascii="仿宋" w:eastAsia="仿宋" w:hAnsi="仿宋"/>
          <w:b/>
          <w:bCs/>
          <w:sz w:val="24"/>
        </w:rPr>
      </w:pPr>
    </w:p>
    <w:p w:rsidR="009401B3" w:rsidRDefault="009401B3" w:rsidP="009401B3">
      <w:pPr>
        <w:spacing w:line="360" w:lineRule="auto"/>
        <w:jc w:val="center"/>
        <w:rPr>
          <w:rFonts w:ascii="仿宋" w:eastAsia="仿宋" w:hAnsi="仿宋"/>
          <w:b/>
          <w:sz w:val="24"/>
        </w:rPr>
      </w:pPr>
      <w:bookmarkStart w:id="3" w:name="OLE_LINK1"/>
    </w:p>
    <w:p w:rsidR="009401B3" w:rsidRDefault="009401B3" w:rsidP="009401B3">
      <w:pPr>
        <w:spacing w:line="360" w:lineRule="auto"/>
        <w:jc w:val="center"/>
        <w:rPr>
          <w:rFonts w:ascii="仿宋" w:eastAsia="仿宋" w:hAnsi="仿宋"/>
          <w:b/>
          <w:sz w:val="24"/>
        </w:rPr>
      </w:pPr>
    </w:p>
    <w:bookmarkEnd w:id="3"/>
    <w:p w:rsidR="009401B3" w:rsidRDefault="009401B3" w:rsidP="009401B3">
      <w:pPr>
        <w:spacing w:line="360" w:lineRule="auto"/>
        <w:jc w:val="center"/>
        <w:rPr>
          <w:rFonts w:ascii="仿宋" w:eastAsia="仿宋" w:hAnsi="仿宋"/>
          <w:b/>
          <w:sz w:val="24"/>
        </w:rPr>
      </w:pPr>
      <w:r>
        <w:rPr>
          <w:rFonts w:ascii="仿宋" w:eastAsia="仿宋" w:hAnsi="仿宋"/>
          <w:b/>
          <w:sz w:val="24"/>
        </w:rPr>
        <w:lastRenderedPageBreak/>
        <w:t>第</w:t>
      </w:r>
      <w:r>
        <w:rPr>
          <w:rFonts w:ascii="仿宋" w:eastAsia="仿宋" w:hAnsi="仿宋" w:hint="eastAsia"/>
          <w:b/>
          <w:sz w:val="24"/>
        </w:rPr>
        <w:t>23包  品目23-1、品目23-2  脉动真空灭菌器</w:t>
      </w:r>
    </w:p>
    <w:p w:rsidR="009401B3" w:rsidRDefault="009401B3" w:rsidP="009401B3">
      <w:pPr>
        <w:spacing w:line="360" w:lineRule="auto"/>
        <w:rPr>
          <w:rFonts w:ascii="仿宋" w:eastAsia="仿宋" w:hAnsi="仿宋"/>
          <w:sz w:val="24"/>
        </w:rPr>
      </w:pP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ab/>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1.设备出现故障，投标人自接到采购人报修后4小时内派维修工程师赶到现场，如有特殊情况，须提前与采购人进行沟通，得到采购人认可后方能改变到达现场时间，一般故障当日内修复，大的故障3日内修复（如需更换配件，以配件到达用户现场开始计时）。</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2.每季度对每台设备进行≥1次维护保养，各类设备的维护保养内容见附录。</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3.采购</w:t>
      </w:r>
      <w:proofErr w:type="gramStart"/>
      <w:r>
        <w:rPr>
          <w:rFonts w:ascii="仿宋" w:eastAsia="仿宋" w:hAnsi="仿宋" w:cs="宋体" w:hint="eastAsia"/>
          <w:color w:val="000000"/>
          <w:kern w:val="0"/>
          <w:sz w:val="24"/>
          <w:lang w:bidi="ar"/>
        </w:rPr>
        <w:t>人设备</w:t>
      </w:r>
      <w:proofErr w:type="gramEnd"/>
      <w:r>
        <w:rPr>
          <w:rFonts w:ascii="仿宋" w:eastAsia="仿宋" w:hAnsi="仿宋" w:cs="宋体" w:hint="eastAsia"/>
          <w:color w:val="000000"/>
          <w:kern w:val="0"/>
          <w:sz w:val="24"/>
          <w:lang w:bidi="ar"/>
        </w:rPr>
        <w:t>损坏或有安全隐患的配件，投标人需及时告知采购人并及时更换。</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4.灭菌器需定期更换的压力表、安全阀采购人检验完成后，投标人免费更换。</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5.免费提供必要的程序及系统升级。</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6.投标人承诺所有更换配件均为原厂配件。</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7.保证每台设备全年开机率≥95%，按一年365天计算，即全年累计停机时间≤18天。若超出上述承诺停机天数，超出一天顺延2天保修。</w:t>
      </w:r>
    </w:p>
    <w:p w:rsidR="009401B3" w:rsidRDefault="009401B3" w:rsidP="009401B3">
      <w:pPr>
        <w:spacing w:line="360" w:lineRule="auto"/>
        <w:rPr>
          <w:rFonts w:ascii="仿宋" w:eastAsia="仿宋" w:hAnsi="仿宋"/>
          <w:color w:val="000000"/>
          <w:sz w:val="24"/>
        </w:rPr>
      </w:pPr>
      <w:r>
        <w:rPr>
          <w:rFonts w:ascii="仿宋" w:eastAsia="仿宋" w:hAnsi="仿宋" w:hint="eastAsia"/>
          <w:color w:val="000000"/>
          <w:sz w:val="24"/>
        </w:rPr>
        <w:t>8.脉动真空灭菌器维护保养内容：</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2"/>
      </w:tblGrid>
      <w:tr w:rsidR="009401B3" w:rsidTr="00B01C08">
        <w:trPr>
          <w:trHeight w:val="512"/>
        </w:trPr>
        <w:tc>
          <w:tcPr>
            <w:tcW w:w="709" w:type="dxa"/>
            <w:vAlign w:val="center"/>
          </w:tcPr>
          <w:p w:rsidR="009401B3" w:rsidRDefault="009401B3" w:rsidP="00B01C08">
            <w:pPr>
              <w:spacing w:line="360" w:lineRule="auto"/>
              <w:rPr>
                <w:rFonts w:ascii="仿宋" w:eastAsia="仿宋" w:hAnsi="仿宋"/>
                <w:bCs/>
                <w:sz w:val="24"/>
              </w:rPr>
            </w:pPr>
            <w:r>
              <w:rPr>
                <w:rFonts w:ascii="仿宋" w:eastAsia="仿宋" w:hAnsi="仿宋" w:cs="微软雅黑" w:hint="eastAsia"/>
                <w:bCs/>
                <w:sz w:val="24"/>
              </w:rPr>
              <w:t>编号</w:t>
            </w:r>
          </w:p>
        </w:tc>
        <w:tc>
          <w:tcPr>
            <w:tcW w:w="9072" w:type="dxa"/>
            <w:vAlign w:val="center"/>
          </w:tcPr>
          <w:p w:rsidR="009401B3" w:rsidRDefault="009401B3" w:rsidP="00B01C08">
            <w:pPr>
              <w:spacing w:line="360" w:lineRule="auto"/>
              <w:rPr>
                <w:rFonts w:ascii="仿宋" w:eastAsia="仿宋" w:hAnsi="仿宋"/>
                <w:bCs/>
                <w:sz w:val="24"/>
              </w:rPr>
            </w:pPr>
            <w:r>
              <w:rPr>
                <w:rFonts w:ascii="仿宋" w:eastAsia="仿宋" w:hAnsi="仿宋" w:cs="微软雅黑" w:hint="eastAsia"/>
                <w:bCs/>
                <w:sz w:val="24"/>
              </w:rPr>
              <w:t>维保项目及内容（可参照高温灭菌器维护保养指南进行）</w:t>
            </w:r>
          </w:p>
        </w:tc>
      </w:tr>
      <w:tr w:rsidR="009401B3" w:rsidTr="00B01C08">
        <w:trPr>
          <w:trHeight w:val="485"/>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sz w:val="24"/>
              </w:rPr>
              <w:t>检查</w:t>
            </w:r>
            <w:proofErr w:type="gramStart"/>
            <w:r>
              <w:rPr>
                <w:rFonts w:ascii="仿宋" w:eastAsia="仿宋" w:hAnsi="仿宋" w:cs="微软雅黑" w:hint="eastAsia"/>
                <w:sz w:val="24"/>
              </w:rPr>
              <w:t>机动门</w:t>
            </w:r>
            <w:proofErr w:type="gramEnd"/>
            <w:r>
              <w:rPr>
                <w:rFonts w:ascii="仿宋" w:eastAsia="仿宋" w:hAnsi="仿宋" w:cs="微软雅黑" w:hint="eastAsia"/>
                <w:sz w:val="24"/>
              </w:rPr>
              <w:t>胶条（建议</w:t>
            </w:r>
            <w:r>
              <w:rPr>
                <w:rFonts w:ascii="仿宋" w:eastAsia="仿宋" w:hAnsi="仿宋" w:cs="微软雅黑"/>
                <w:sz w:val="24"/>
              </w:rPr>
              <w:t>8</w:t>
            </w:r>
            <w:r>
              <w:rPr>
                <w:rFonts w:ascii="仿宋" w:eastAsia="仿宋" w:hAnsi="仿宋" w:cs="微软雅黑" w:hint="eastAsia"/>
                <w:sz w:val="24"/>
              </w:rPr>
              <w:t>个月</w:t>
            </w:r>
            <w:r>
              <w:rPr>
                <w:rFonts w:ascii="仿宋" w:eastAsia="仿宋" w:hAnsi="仿宋" w:cs="微软雅黑"/>
                <w:sz w:val="24"/>
              </w:rPr>
              <w:t>/700</w:t>
            </w:r>
            <w:r>
              <w:rPr>
                <w:rFonts w:ascii="仿宋" w:eastAsia="仿宋" w:hAnsi="仿宋" w:cs="微软雅黑" w:hint="eastAsia"/>
                <w:sz w:val="24"/>
              </w:rPr>
              <w:t>次循环更换</w:t>
            </w:r>
            <w:r>
              <w:rPr>
                <w:rFonts w:ascii="仿宋" w:eastAsia="仿宋" w:hAnsi="仿宋" w:cs="微软雅黑"/>
                <w:sz w:val="24"/>
              </w:rPr>
              <w:t>)/</w:t>
            </w:r>
            <w:r>
              <w:rPr>
                <w:rFonts w:ascii="仿宋" w:eastAsia="仿宋" w:hAnsi="仿宋" w:cs="微软雅黑" w:hint="eastAsia"/>
                <w:sz w:val="24"/>
              </w:rPr>
              <w:t>平移门胶条（建议</w:t>
            </w:r>
            <w:r>
              <w:rPr>
                <w:rFonts w:ascii="仿宋" w:eastAsia="仿宋" w:hAnsi="仿宋" w:cs="微软雅黑"/>
                <w:sz w:val="24"/>
              </w:rPr>
              <w:t>1</w:t>
            </w:r>
            <w:r>
              <w:rPr>
                <w:rFonts w:ascii="仿宋" w:eastAsia="仿宋" w:hAnsi="仿宋" w:cs="微软雅黑" w:hint="eastAsia"/>
                <w:sz w:val="24"/>
              </w:rPr>
              <w:t>年</w:t>
            </w:r>
            <w:r>
              <w:rPr>
                <w:rFonts w:ascii="仿宋" w:eastAsia="仿宋" w:hAnsi="仿宋" w:cs="微软雅黑"/>
                <w:sz w:val="24"/>
              </w:rPr>
              <w:t>/1000</w:t>
            </w:r>
            <w:r>
              <w:rPr>
                <w:rFonts w:ascii="仿宋" w:eastAsia="仿宋" w:hAnsi="仿宋" w:cs="微软雅黑" w:hint="eastAsia"/>
                <w:sz w:val="24"/>
              </w:rPr>
              <w:t>次循环更换</w:t>
            </w:r>
            <w:r>
              <w:rPr>
                <w:rFonts w:ascii="仿宋" w:eastAsia="仿宋" w:hAnsi="仿宋" w:cs="微软雅黑"/>
                <w:sz w:val="24"/>
              </w:rPr>
              <w:t>)</w:t>
            </w:r>
          </w:p>
        </w:tc>
      </w:tr>
      <w:tr w:rsidR="009401B3" w:rsidTr="00B01C08">
        <w:trPr>
          <w:trHeight w:val="280"/>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2</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sz w:val="24"/>
              </w:rPr>
              <w:t>对门传动系统进行加油（</w:t>
            </w:r>
            <w:r>
              <w:rPr>
                <w:rFonts w:ascii="仿宋" w:eastAsia="仿宋" w:hAnsi="仿宋" w:cs="微软雅黑"/>
                <w:sz w:val="24"/>
              </w:rPr>
              <w:t>6</w:t>
            </w:r>
            <w:r>
              <w:rPr>
                <w:rFonts w:ascii="仿宋" w:eastAsia="仿宋" w:hAnsi="仿宋" w:cs="微软雅黑" w:hint="eastAsia"/>
                <w:sz w:val="24"/>
              </w:rPr>
              <w:t>个月）</w:t>
            </w:r>
            <w:r>
              <w:rPr>
                <w:rFonts w:ascii="仿宋" w:eastAsia="仿宋" w:hAnsi="仿宋" w:cs="微软雅黑"/>
                <w:sz w:val="24"/>
              </w:rPr>
              <w:t>/</w:t>
            </w:r>
            <w:r>
              <w:rPr>
                <w:rFonts w:ascii="仿宋" w:eastAsia="仿宋" w:hAnsi="仿宋" w:cs="微软雅黑" w:hint="eastAsia"/>
                <w:sz w:val="24"/>
              </w:rPr>
              <w:t>平移门同步带（建议</w:t>
            </w:r>
            <w:r>
              <w:rPr>
                <w:rFonts w:ascii="仿宋" w:eastAsia="仿宋" w:hAnsi="仿宋" w:cs="微软雅黑"/>
                <w:sz w:val="24"/>
              </w:rPr>
              <w:t>2</w:t>
            </w:r>
            <w:r>
              <w:rPr>
                <w:rFonts w:ascii="仿宋" w:eastAsia="仿宋" w:hAnsi="仿宋" w:cs="微软雅黑" w:hint="eastAsia"/>
                <w:sz w:val="24"/>
              </w:rPr>
              <w:t>年更换）</w:t>
            </w:r>
          </w:p>
        </w:tc>
      </w:tr>
      <w:tr w:rsidR="009401B3" w:rsidTr="00B01C08">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3</w:t>
            </w:r>
          </w:p>
        </w:tc>
        <w:tc>
          <w:tcPr>
            <w:tcW w:w="9072" w:type="dxa"/>
            <w:vAlign w:val="center"/>
          </w:tcPr>
          <w:p w:rsidR="009401B3" w:rsidRDefault="009401B3" w:rsidP="00B01C08">
            <w:pPr>
              <w:spacing w:line="360" w:lineRule="auto"/>
              <w:rPr>
                <w:rFonts w:ascii="仿宋" w:eastAsia="仿宋" w:hAnsi="仿宋"/>
                <w:sz w:val="24"/>
              </w:rPr>
            </w:pPr>
            <w:r>
              <w:rPr>
                <w:rFonts w:ascii="仿宋" w:eastAsia="仿宋" w:hAnsi="仿宋" w:cs="微软雅黑" w:hint="eastAsia"/>
                <w:sz w:val="24"/>
              </w:rPr>
              <w:t>紧固内室</w:t>
            </w:r>
            <w:proofErr w:type="gramStart"/>
            <w:r>
              <w:rPr>
                <w:rFonts w:ascii="仿宋" w:eastAsia="仿宋" w:hAnsi="仿宋" w:cs="微软雅黑" w:hint="eastAsia"/>
                <w:sz w:val="24"/>
              </w:rPr>
              <w:t>挡气板</w:t>
            </w:r>
            <w:proofErr w:type="gramEnd"/>
            <w:r>
              <w:rPr>
                <w:rFonts w:ascii="仿宋" w:eastAsia="仿宋" w:hAnsi="仿宋" w:cs="微软雅黑" w:hint="eastAsia"/>
                <w:sz w:val="24"/>
              </w:rPr>
              <w:t>螺丝</w:t>
            </w:r>
            <w:r>
              <w:rPr>
                <w:rFonts w:ascii="仿宋" w:eastAsia="仿宋" w:hAnsi="仿宋" w:cs="微软雅黑"/>
                <w:sz w:val="24"/>
              </w:rPr>
              <w:t>/</w:t>
            </w:r>
            <w:r>
              <w:rPr>
                <w:rFonts w:ascii="仿宋" w:eastAsia="仿宋" w:hAnsi="仿宋" w:cs="微软雅黑" w:hint="eastAsia"/>
                <w:sz w:val="24"/>
              </w:rPr>
              <w:t>导轨螺丝</w:t>
            </w:r>
            <w:r>
              <w:rPr>
                <w:rFonts w:ascii="仿宋" w:eastAsia="仿宋" w:hAnsi="仿宋" w:cs="微软雅黑"/>
                <w:sz w:val="24"/>
              </w:rPr>
              <w:t>/</w:t>
            </w:r>
            <w:r>
              <w:rPr>
                <w:rFonts w:ascii="仿宋" w:eastAsia="仿宋" w:hAnsi="仿宋" w:cs="微软雅黑" w:hint="eastAsia"/>
                <w:sz w:val="24"/>
              </w:rPr>
              <w:t>手动门胶条固定螺丝</w:t>
            </w:r>
            <w:r>
              <w:rPr>
                <w:rFonts w:ascii="仿宋" w:eastAsia="仿宋" w:hAnsi="仿宋" w:cs="微软雅黑"/>
                <w:sz w:val="24"/>
              </w:rPr>
              <w:t>/</w:t>
            </w:r>
            <w:r>
              <w:rPr>
                <w:rFonts w:ascii="仿宋" w:eastAsia="仿宋" w:hAnsi="仿宋" w:cs="微软雅黑" w:hint="eastAsia"/>
                <w:sz w:val="24"/>
              </w:rPr>
              <w:t>蒸汽管路卡箍垫（</w:t>
            </w:r>
            <w:r>
              <w:rPr>
                <w:rFonts w:ascii="仿宋" w:eastAsia="仿宋" w:hAnsi="仿宋" w:cs="微软雅黑"/>
                <w:sz w:val="24"/>
              </w:rPr>
              <w:t>1</w:t>
            </w:r>
            <w:r>
              <w:rPr>
                <w:rFonts w:ascii="仿宋" w:eastAsia="仿宋" w:hAnsi="仿宋" w:cs="微软雅黑" w:hint="eastAsia"/>
                <w:sz w:val="24"/>
              </w:rPr>
              <w:t>年更换）</w:t>
            </w:r>
          </w:p>
        </w:tc>
      </w:tr>
      <w:tr w:rsidR="009401B3" w:rsidTr="00B01C08">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4</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紧固设备电源、真空泵、加热管、加水泵、交流接触器连接线、温度压力信号线</w:t>
            </w:r>
          </w:p>
        </w:tc>
      </w:tr>
      <w:tr w:rsidR="009401B3" w:rsidTr="00B01C08">
        <w:trPr>
          <w:trHeight w:val="310"/>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5</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检查电源连接线和其它电器连接线有无破损</w:t>
            </w:r>
          </w:p>
        </w:tc>
      </w:tr>
      <w:tr w:rsidR="009401B3" w:rsidTr="00B01C08">
        <w:trPr>
          <w:trHeight w:val="301"/>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6</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清洁进水、进蒸汽、夹层内室疏水过滤器，清洁减压阀过滤网，压缩气过滤器排水</w:t>
            </w:r>
          </w:p>
        </w:tc>
      </w:tr>
      <w:tr w:rsidR="009401B3" w:rsidTr="00B01C08">
        <w:trPr>
          <w:trHeight w:val="323"/>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7</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调正并紧固搬运车脚轮，检查搬运车与内室对接是否顺畅，</w:t>
            </w:r>
            <w:proofErr w:type="gramStart"/>
            <w:r>
              <w:rPr>
                <w:rFonts w:ascii="仿宋" w:eastAsia="仿宋" w:hAnsi="仿宋" w:cs="微软雅黑" w:hint="eastAsia"/>
                <w:color w:val="000000"/>
                <w:sz w:val="24"/>
              </w:rPr>
              <w:t>内车推拉</w:t>
            </w:r>
            <w:proofErr w:type="gramEnd"/>
            <w:r>
              <w:rPr>
                <w:rFonts w:ascii="仿宋" w:eastAsia="仿宋" w:hAnsi="仿宋" w:cs="微软雅黑" w:hint="eastAsia"/>
                <w:color w:val="000000"/>
                <w:sz w:val="24"/>
              </w:rPr>
              <w:t>是否顺畅</w:t>
            </w:r>
          </w:p>
        </w:tc>
      </w:tr>
      <w:tr w:rsidR="009401B3" w:rsidTr="00B01C08">
        <w:trPr>
          <w:trHeight w:val="160"/>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8</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真空泵及其管路、换热器、加热管及筒体、水位探针、蒸发器浮球除垢（</w:t>
            </w:r>
            <w:r>
              <w:rPr>
                <w:rFonts w:ascii="仿宋" w:eastAsia="仿宋" w:hAnsi="仿宋" w:cs="微软雅黑"/>
                <w:color w:val="000000"/>
                <w:sz w:val="24"/>
              </w:rPr>
              <w:t>1</w:t>
            </w:r>
            <w:r>
              <w:rPr>
                <w:rFonts w:ascii="仿宋" w:eastAsia="仿宋" w:hAnsi="仿宋" w:cs="微软雅黑" w:hint="eastAsia"/>
                <w:color w:val="000000"/>
                <w:sz w:val="24"/>
              </w:rPr>
              <w:t>次</w:t>
            </w:r>
            <w:r>
              <w:rPr>
                <w:rFonts w:ascii="仿宋" w:eastAsia="仿宋" w:hAnsi="仿宋" w:cs="微软雅黑"/>
                <w:color w:val="000000"/>
                <w:sz w:val="24"/>
              </w:rPr>
              <w:t>/</w:t>
            </w:r>
            <w:r>
              <w:rPr>
                <w:rFonts w:ascii="仿宋" w:eastAsia="仿宋" w:hAnsi="仿宋" w:cs="微软雅黑" w:hint="eastAsia"/>
                <w:color w:val="000000"/>
                <w:sz w:val="24"/>
              </w:rPr>
              <w:t>年）</w:t>
            </w:r>
          </w:p>
        </w:tc>
      </w:tr>
      <w:tr w:rsidR="009401B3" w:rsidTr="00B01C08">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9</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清洁内室及内室过滤网、外装饰罩、消毒车、外搬运车</w:t>
            </w:r>
          </w:p>
        </w:tc>
      </w:tr>
      <w:tr w:rsidR="009401B3" w:rsidTr="00B01C08">
        <w:trPr>
          <w:trHeight w:val="275"/>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10</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清洁真空泵消音器、疏水</w:t>
            </w:r>
            <w:r>
              <w:rPr>
                <w:rFonts w:ascii="仿宋" w:eastAsia="仿宋" w:hAnsi="仿宋" w:cs="微软雅黑"/>
                <w:color w:val="000000"/>
                <w:sz w:val="24"/>
              </w:rPr>
              <w:t>/</w:t>
            </w:r>
            <w:r>
              <w:rPr>
                <w:rFonts w:ascii="仿宋" w:eastAsia="仿宋" w:hAnsi="仿宋" w:cs="微软雅黑" w:hint="eastAsia"/>
                <w:color w:val="000000"/>
                <w:sz w:val="24"/>
              </w:rPr>
              <w:t>抽空</w:t>
            </w:r>
            <w:r>
              <w:rPr>
                <w:rFonts w:ascii="仿宋" w:eastAsia="仿宋" w:hAnsi="仿宋" w:cs="微软雅黑"/>
                <w:color w:val="000000"/>
                <w:sz w:val="24"/>
              </w:rPr>
              <w:t>/</w:t>
            </w:r>
            <w:r>
              <w:rPr>
                <w:rFonts w:ascii="仿宋" w:eastAsia="仿宋" w:hAnsi="仿宋" w:cs="微软雅黑" w:hint="eastAsia"/>
                <w:color w:val="000000"/>
                <w:sz w:val="24"/>
              </w:rPr>
              <w:t>回空单向阀</w:t>
            </w:r>
          </w:p>
        </w:tc>
      </w:tr>
      <w:tr w:rsidR="009401B3" w:rsidTr="00B01C08">
        <w:trPr>
          <w:trHeight w:val="317"/>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11</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清洗门胶条，清洁门密封槽</w:t>
            </w:r>
          </w:p>
        </w:tc>
      </w:tr>
      <w:tr w:rsidR="009401B3" w:rsidTr="00B01C08">
        <w:trPr>
          <w:trHeight w:val="279"/>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12</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清洁打印机热敏打印头，校验触摸屏</w:t>
            </w:r>
          </w:p>
        </w:tc>
      </w:tr>
      <w:tr w:rsidR="009401B3" w:rsidTr="00B01C08">
        <w:trPr>
          <w:trHeight w:val="279"/>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13</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检查门是否水平，手动开关门，检查门开、关是否到位，门障碍保护是否有效，门运</w:t>
            </w:r>
            <w:r>
              <w:rPr>
                <w:rFonts w:ascii="仿宋" w:eastAsia="仿宋" w:hAnsi="仿宋" w:cs="微软雅黑" w:hint="eastAsia"/>
                <w:color w:val="000000"/>
                <w:sz w:val="24"/>
              </w:rPr>
              <w:lastRenderedPageBreak/>
              <w:t>行是否顺畅，是否有异响，门安全连锁装置是否有效</w:t>
            </w:r>
          </w:p>
        </w:tc>
      </w:tr>
      <w:tr w:rsidR="009401B3" w:rsidTr="00B01C08">
        <w:trPr>
          <w:trHeight w:val="284"/>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lastRenderedPageBreak/>
              <w:t>14</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检查进水管路是否漏水，</w:t>
            </w:r>
            <w:r>
              <w:rPr>
                <w:rFonts w:ascii="仿宋" w:eastAsia="仿宋" w:hAnsi="仿宋" w:cs="微软雅黑"/>
                <w:color w:val="000000"/>
                <w:sz w:val="24"/>
              </w:rPr>
              <w:t xml:space="preserve"> </w:t>
            </w:r>
            <w:r>
              <w:rPr>
                <w:rFonts w:ascii="仿宋" w:eastAsia="仿宋" w:hAnsi="仿宋" w:cs="微软雅黑" w:hint="eastAsia"/>
                <w:color w:val="000000"/>
                <w:sz w:val="24"/>
              </w:rPr>
              <w:t>水压力（</w:t>
            </w:r>
            <w:r>
              <w:rPr>
                <w:rFonts w:ascii="仿宋" w:eastAsia="仿宋" w:hAnsi="仿宋" w:cs="微软雅黑"/>
                <w:color w:val="000000"/>
                <w:sz w:val="24"/>
              </w:rPr>
              <w:t xml:space="preserve">  </w:t>
            </w:r>
            <w:r>
              <w:rPr>
                <w:rFonts w:ascii="仿宋" w:eastAsia="仿宋" w:hAnsi="仿宋" w:cs="微软雅黑" w:hint="eastAsia"/>
                <w:color w:val="000000"/>
                <w:sz w:val="24"/>
              </w:rPr>
              <w:t>）</w:t>
            </w:r>
            <w:proofErr w:type="spellStart"/>
            <w:r>
              <w:rPr>
                <w:rFonts w:ascii="仿宋" w:eastAsia="仿宋" w:hAnsi="仿宋" w:cs="微软雅黑"/>
                <w:color w:val="000000"/>
                <w:sz w:val="24"/>
              </w:rPr>
              <w:t>Mpa</w:t>
            </w:r>
            <w:proofErr w:type="spellEnd"/>
            <w:r>
              <w:rPr>
                <w:rFonts w:ascii="仿宋" w:eastAsia="仿宋" w:hAnsi="仿宋" w:cs="微软雅黑"/>
                <w:color w:val="000000"/>
                <w:sz w:val="24"/>
              </w:rPr>
              <w:t>(</w:t>
            </w:r>
            <w:r>
              <w:rPr>
                <w:rFonts w:ascii="仿宋" w:eastAsia="仿宋" w:hAnsi="仿宋" w:cs="微软雅黑" w:hint="eastAsia"/>
                <w:color w:val="000000"/>
                <w:sz w:val="24"/>
              </w:rPr>
              <w:t>设备要求</w:t>
            </w:r>
            <w:r>
              <w:rPr>
                <w:rFonts w:ascii="仿宋" w:eastAsia="仿宋" w:hAnsi="仿宋" w:cs="微软雅黑"/>
                <w:color w:val="000000"/>
                <w:sz w:val="24"/>
              </w:rPr>
              <w:t>0.15-0.3Mpa</w:t>
            </w:r>
            <w:r>
              <w:rPr>
                <w:rFonts w:ascii="仿宋" w:eastAsia="仿宋" w:hAnsi="仿宋" w:cs="微软雅黑" w:hint="eastAsia"/>
                <w:color w:val="000000"/>
                <w:sz w:val="24"/>
              </w:rPr>
              <w:t>）蒸发器水位是否正常</w:t>
            </w:r>
          </w:p>
        </w:tc>
      </w:tr>
      <w:tr w:rsidR="009401B3" w:rsidTr="00B01C08">
        <w:trPr>
          <w:trHeight w:val="284"/>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15</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检查进蒸汽管路是否漏水，进汽压力（</w:t>
            </w:r>
            <w:r>
              <w:rPr>
                <w:rFonts w:ascii="仿宋" w:eastAsia="仿宋" w:hAnsi="仿宋" w:cs="微软雅黑"/>
                <w:color w:val="000000"/>
                <w:sz w:val="24"/>
              </w:rPr>
              <w:t xml:space="preserve">  </w:t>
            </w:r>
            <w:r>
              <w:rPr>
                <w:rFonts w:ascii="仿宋" w:eastAsia="仿宋" w:hAnsi="仿宋" w:cs="微软雅黑" w:hint="eastAsia"/>
                <w:color w:val="000000"/>
                <w:sz w:val="24"/>
              </w:rPr>
              <w:t>）</w:t>
            </w:r>
            <w:proofErr w:type="spellStart"/>
            <w:r>
              <w:rPr>
                <w:rFonts w:ascii="仿宋" w:eastAsia="仿宋" w:hAnsi="仿宋" w:cs="微软雅黑"/>
                <w:color w:val="000000"/>
                <w:sz w:val="24"/>
              </w:rPr>
              <w:t>Mpa</w:t>
            </w:r>
            <w:proofErr w:type="spellEnd"/>
            <w:r>
              <w:rPr>
                <w:rFonts w:ascii="仿宋" w:eastAsia="仿宋" w:hAnsi="仿宋" w:cs="微软雅黑"/>
                <w:color w:val="000000"/>
                <w:sz w:val="24"/>
              </w:rPr>
              <w:t>(</w:t>
            </w:r>
            <w:r>
              <w:rPr>
                <w:rFonts w:ascii="仿宋" w:eastAsia="仿宋" w:hAnsi="仿宋" w:cs="微软雅黑" w:hint="eastAsia"/>
                <w:color w:val="000000"/>
                <w:sz w:val="24"/>
              </w:rPr>
              <w:t>设备要求</w:t>
            </w:r>
            <w:r>
              <w:rPr>
                <w:rFonts w:ascii="仿宋" w:eastAsia="仿宋" w:hAnsi="仿宋" w:cs="微软雅黑"/>
                <w:color w:val="000000"/>
                <w:sz w:val="24"/>
              </w:rPr>
              <w:t>0.3-0.5Mpa</w:t>
            </w:r>
            <w:r>
              <w:rPr>
                <w:rFonts w:ascii="仿宋" w:eastAsia="仿宋" w:hAnsi="仿宋" w:cs="微软雅黑" w:hint="eastAsia"/>
                <w:color w:val="000000"/>
                <w:sz w:val="24"/>
              </w:rPr>
              <w:t>）</w:t>
            </w:r>
          </w:p>
        </w:tc>
      </w:tr>
      <w:tr w:rsidR="009401B3" w:rsidTr="00B01C08">
        <w:trPr>
          <w:trHeight w:val="284"/>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16</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压缩机排水，检查压缩气管</w:t>
            </w:r>
            <w:proofErr w:type="gramStart"/>
            <w:r>
              <w:rPr>
                <w:rFonts w:ascii="仿宋" w:eastAsia="仿宋" w:hAnsi="仿宋" w:cs="微软雅黑" w:hint="eastAsia"/>
                <w:color w:val="000000"/>
                <w:sz w:val="24"/>
              </w:rPr>
              <w:t>路是否</w:t>
            </w:r>
            <w:proofErr w:type="gramEnd"/>
            <w:r>
              <w:rPr>
                <w:rFonts w:ascii="仿宋" w:eastAsia="仿宋" w:hAnsi="仿宋" w:cs="微软雅黑" w:hint="eastAsia"/>
                <w:color w:val="000000"/>
                <w:sz w:val="24"/>
              </w:rPr>
              <w:t>泄漏，进气压力（</w:t>
            </w:r>
            <w:r>
              <w:rPr>
                <w:rFonts w:ascii="仿宋" w:eastAsia="仿宋" w:hAnsi="仿宋" w:cs="微软雅黑"/>
                <w:color w:val="000000"/>
                <w:sz w:val="24"/>
              </w:rPr>
              <w:t xml:space="preserve">  </w:t>
            </w:r>
            <w:r>
              <w:rPr>
                <w:rFonts w:ascii="仿宋" w:eastAsia="仿宋" w:hAnsi="仿宋" w:cs="微软雅黑" w:hint="eastAsia"/>
                <w:color w:val="000000"/>
                <w:sz w:val="24"/>
              </w:rPr>
              <w:t>）</w:t>
            </w:r>
            <w:proofErr w:type="spellStart"/>
            <w:r>
              <w:rPr>
                <w:rFonts w:ascii="仿宋" w:eastAsia="仿宋" w:hAnsi="仿宋" w:cs="微软雅黑"/>
                <w:color w:val="000000"/>
                <w:sz w:val="24"/>
              </w:rPr>
              <w:t>Mpa</w:t>
            </w:r>
            <w:proofErr w:type="spellEnd"/>
            <w:r>
              <w:rPr>
                <w:rFonts w:ascii="仿宋" w:eastAsia="仿宋" w:hAnsi="仿宋" w:cs="微软雅黑"/>
                <w:color w:val="000000"/>
                <w:sz w:val="24"/>
              </w:rPr>
              <w:t>(</w:t>
            </w:r>
            <w:r>
              <w:rPr>
                <w:rFonts w:ascii="仿宋" w:eastAsia="仿宋" w:hAnsi="仿宋" w:cs="微软雅黑" w:hint="eastAsia"/>
                <w:color w:val="000000"/>
                <w:sz w:val="24"/>
              </w:rPr>
              <w:t>设备要求</w:t>
            </w:r>
            <w:r>
              <w:rPr>
                <w:rFonts w:ascii="仿宋" w:eastAsia="仿宋" w:hAnsi="仿宋" w:cs="微软雅黑"/>
                <w:color w:val="000000"/>
                <w:sz w:val="24"/>
              </w:rPr>
              <w:t>0.5-0.7Mpa</w:t>
            </w:r>
            <w:r>
              <w:rPr>
                <w:rFonts w:ascii="仿宋" w:eastAsia="仿宋" w:hAnsi="仿宋" w:cs="微软雅黑" w:hint="eastAsia"/>
                <w:color w:val="000000"/>
                <w:sz w:val="24"/>
              </w:rPr>
              <w:t>）</w:t>
            </w:r>
          </w:p>
        </w:tc>
      </w:tr>
      <w:tr w:rsidR="009401B3" w:rsidTr="00B01C08">
        <w:trPr>
          <w:trHeight w:val="284"/>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17</w:t>
            </w:r>
          </w:p>
        </w:tc>
        <w:tc>
          <w:tcPr>
            <w:tcW w:w="9072" w:type="dxa"/>
            <w:vAlign w:val="center"/>
          </w:tcPr>
          <w:p w:rsidR="009401B3" w:rsidRDefault="009401B3" w:rsidP="00B01C08">
            <w:pPr>
              <w:spacing w:line="360" w:lineRule="auto"/>
              <w:rPr>
                <w:rFonts w:ascii="仿宋" w:eastAsia="仿宋" w:hAnsi="仿宋" w:cs="微软雅黑"/>
                <w:color w:val="000000"/>
                <w:sz w:val="24"/>
              </w:rPr>
            </w:pPr>
            <w:r>
              <w:rPr>
                <w:rFonts w:ascii="仿宋" w:eastAsia="仿宋" w:hAnsi="仿宋" w:cs="微软雅黑" w:hint="eastAsia"/>
                <w:color w:val="000000"/>
                <w:sz w:val="24"/>
              </w:rPr>
              <w:t>手动反复开启电加热设备</w:t>
            </w:r>
            <w:r>
              <w:rPr>
                <w:rFonts w:ascii="仿宋" w:eastAsia="仿宋" w:hAnsi="仿宋" w:cs="微软雅黑"/>
                <w:color w:val="000000"/>
                <w:sz w:val="24"/>
              </w:rPr>
              <w:t>:</w:t>
            </w:r>
            <w:r>
              <w:rPr>
                <w:rFonts w:ascii="仿宋" w:eastAsia="仿宋" w:hAnsi="仿宋" w:cs="微软雅黑" w:hint="eastAsia"/>
                <w:color w:val="000000"/>
                <w:sz w:val="24"/>
              </w:rPr>
              <w:t>查看交流接触器是否打火，夹层压力（</w:t>
            </w:r>
            <w:r>
              <w:rPr>
                <w:rFonts w:ascii="仿宋" w:eastAsia="仿宋" w:hAnsi="仿宋" w:cs="微软雅黑"/>
                <w:color w:val="000000"/>
                <w:sz w:val="24"/>
              </w:rPr>
              <w:t xml:space="preserve">   </w:t>
            </w:r>
            <w:r>
              <w:rPr>
                <w:rFonts w:ascii="仿宋" w:eastAsia="仿宋" w:hAnsi="仿宋" w:cs="微软雅黑" w:hint="eastAsia"/>
                <w:color w:val="000000"/>
                <w:sz w:val="24"/>
              </w:rPr>
              <w:t>）</w:t>
            </w:r>
            <w:r>
              <w:rPr>
                <w:rFonts w:ascii="仿宋" w:eastAsia="仿宋" w:hAnsi="仿宋" w:cs="微软雅黑"/>
                <w:color w:val="000000"/>
                <w:sz w:val="24"/>
              </w:rPr>
              <w:t>min</w:t>
            </w:r>
            <w:r>
              <w:rPr>
                <w:rFonts w:ascii="仿宋" w:eastAsia="仿宋" w:hAnsi="仿宋" w:cs="微软雅黑" w:hint="eastAsia"/>
                <w:color w:val="000000"/>
                <w:sz w:val="24"/>
              </w:rPr>
              <w:t>升到</w:t>
            </w:r>
            <w:r>
              <w:rPr>
                <w:rFonts w:ascii="仿宋" w:eastAsia="仿宋" w:hAnsi="仿宋" w:cs="微软雅黑"/>
                <w:color w:val="000000"/>
                <w:sz w:val="24"/>
              </w:rPr>
              <w:t>0.21Mpa</w:t>
            </w:r>
          </w:p>
        </w:tc>
      </w:tr>
      <w:tr w:rsidR="009401B3" w:rsidTr="00B01C08">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18</w:t>
            </w:r>
          </w:p>
        </w:tc>
        <w:tc>
          <w:tcPr>
            <w:tcW w:w="9072" w:type="dxa"/>
            <w:vAlign w:val="center"/>
          </w:tcPr>
          <w:p w:rsidR="009401B3" w:rsidRDefault="009401B3" w:rsidP="00B01C08">
            <w:pPr>
              <w:spacing w:line="360" w:lineRule="auto"/>
              <w:rPr>
                <w:rFonts w:ascii="仿宋" w:eastAsia="仿宋" w:hAnsi="仿宋" w:cs="微软雅黑"/>
                <w:color w:val="000000"/>
                <w:sz w:val="24"/>
              </w:rPr>
            </w:pPr>
            <w:r>
              <w:rPr>
                <w:rFonts w:ascii="仿宋" w:eastAsia="仿宋" w:hAnsi="仿宋" w:cs="微软雅黑" w:hint="eastAsia"/>
                <w:color w:val="000000"/>
                <w:sz w:val="24"/>
              </w:rPr>
              <w:t>运行保压程序，极限真空（</w:t>
            </w:r>
            <w:r>
              <w:rPr>
                <w:rFonts w:ascii="仿宋" w:eastAsia="仿宋" w:hAnsi="仿宋" w:cs="微软雅黑"/>
                <w:color w:val="000000"/>
                <w:sz w:val="24"/>
              </w:rPr>
              <w:t xml:space="preserve">  )</w:t>
            </w:r>
            <w:proofErr w:type="spellStart"/>
            <w:r>
              <w:rPr>
                <w:rFonts w:ascii="仿宋" w:eastAsia="仿宋" w:hAnsi="仿宋" w:cs="微软雅黑"/>
                <w:color w:val="000000"/>
                <w:sz w:val="24"/>
              </w:rPr>
              <w:t>Kpa</w:t>
            </w:r>
            <w:proofErr w:type="spellEnd"/>
            <w:r>
              <w:rPr>
                <w:rFonts w:ascii="仿宋" w:eastAsia="仿宋" w:hAnsi="仿宋" w:cs="微软雅黑"/>
                <w:color w:val="000000"/>
                <w:sz w:val="24"/>
              </w:rPr>
              <w:t>(</w:t>
            </w:r>
            <w:r>
              <w:rPr>
                <w:rFonts w:ascii="仿宋" w:eastAsia="仿宋" w:hAnsi="仿宋" w:cs="微软雅黑" w:hint="eastAsia"/>
                <w:color w:val="000000"/>
                <w:sz w:val="24"/>
              </w:rPr>
              <w:t>≤</w:t>
            </w:r>
            <w:r>
              <w:rPr>
                <w:rFonts w:ascii="仿宋" w:eastAsia="仿宋" w:hAnsi="仿宋" w:cs="微软雅黑"/>
                <w:color w:val="000000"/>
                <w:sz w:val="24"/>
              </w:rPr>
              <w:t>-90Kpa)</w:t>
            </w:r>
            <w:r>
              <w:rPr>
                <w:rFonts w:ascii="仿宋" w:eastAsia="仿宋" w:hAnsi="仿宋" w:cs="微软雅黑" w:hint="eastAsia"/>
                <w:color w:val="000000"/>
                <w:sz w:val="24"/>
              </w:rPr>
              <w:t>，泄漏速率（</w:t>
            </w:r>
            <w:r>
              <w:rPr>
                <w:rFonts w:ascii="仿宋" w:eastAsia="仿宋" w:hAnsi="仿宋" w:cs="微软雅黑"/>
                <w:color w:val="000000"/>
                <w:sz w:val="24"/>
              </w:rPr>
              <w:t xml:space="preserve">  </w:t>
            </w:r>
            <w:r>
              <w:rPr>
                <w:rFonts w:ascii="仿宋" w:eastAsia="仿宋" w:hAnsi="仿宋" w:cs="微软雅黑" w:hint="eastAsia"/>
                <w:color w:val="000000"/>
                <w:sz w:val="24"/>
              </w:rPr>
              <w:t>）</w:t>
            </w:r>
            <w:r>
              <w:rPr>
                <w:rFonts w:ascii="仿宋" w:eastAsia="仿宋" w:hAnsi="仿宋" w:cs="微软雅黑"/>
                <w:color w:val="000000"/>
                <w:sz w:val="24"/>
              </w:rPr>
              <w:t>Pa/min</w:t>
            </w:r>
            <w:r>
              <w:rPr>
                <w:rFonts w:ascii="仿宋" w:eastAsia="仿宋" w:hAnsi="仿宋" w:cs="微软雅黑" w:hint="eastAsia"/>
                <w:color w:val="000000"/>
                <w:sz w:val="24"/>
              </w:rPr>
              <w:t>（＜</w:t>
            </w:r>
            <w:r>
              <w:rPr>
                <w:rFonts w:ascii="仿宋" w:eastAsia="仿宋" w:hAnsi="仿宋" w:cs="微软雅黑"/>
                <w:color w:val="000000"/>
                <w:sz w:val="24"/>
              </w:rPr>
              <w:t>130Pa/min)</w:t>
            </w:r>
          </w:p>
        </w:tc>
      </w:tr>
      <w:tr w:rsidR="009401B3" w:rsidTr="00B01C08">
        <w:trPr>
          <w:trHeight w:val="545"/>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19</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运行</w:t>
            </w:r>
            <w:r>
              <w:rPr>
                <w:rFonts w:ascii="仿宋" w:eastAsia="仿宋" w:hAnsi="仿宋" w:cs="微软雅黑"/>
                <w:color w:val="000000"/>
                <w:sz w:val="24"/>
              </w:rPr>
              <w:t>BD</w:t>
            </w:r>
            <w:r>
              <w:rPr>
                <w:rFonts w:ascii="仿宋" w:eastAsia="仿宋" w:hAnsi="仿宋" w:cs="微软雅黑" w:hint="eastAsia"/>
                <w:color w:val="000000"/>
                <w:sz w:val="24"/>
              </w:rPr>
              <w:t>测试程序，检查真空泵、各水、蒸汽、压缩气连接管、密封门、安全阀是否泄漏，内室夹层安全阀手动开启两次，脉动时间（</w:t>
            </w:r>
            <w:r>
              <w:rPr>
                <w:rFonts w:ascii="仿宋" w:eastAsia="仿宋" w:hAnsi="仿宋" w:cs="微软雅黑"/>
                <w:color w:val="000000"/>
                <w:sz w:val="24"/>
              </w:rPr>
              <w:t xml:space="preserve">  </w:t>
            </w:r>
            <w:r>
              <w:rPr>
                <w:rFonts w:ascii="仿宋" w:eastAsia="仿宋" w:hAnsi="仿宋" w:cs="微软雅黑" w:hint="eastAsia"/>
                <w:color w:val="000000"/>
                <w:sz w:val="24"/>
              </w:rPr>
              <w:t>）分钟，升温时间（</w:t>
            </w:r>
            <w:r>
              <w:rPr>
                <w:rFonts w:ascii="仿宋" w:eastAsia="仿宋" w:hAnsi="仿宋" w:cs="微软雅黑"/>
                <w:color w:val="000000"/>
                <w:sz w:val="24"/>
              </w:rPr>
              <w:t xml:space="preserve">   </w:t>
            </w:r>
            <w:r>
              <w:rPr>
                <w:rFonts w:ascii="仿宋" w:eastAsia="仿宋" w:hAnsi="仿宋" w:cs="微软雅黑" w:hint="eastAsia"/>
                <w:color w:val="000000"/>
                <w:sz w:val="24"/>
              </w:rPr>
              <w:t>）分钟，程序运行时间（</w:t>
            </w:r>
            <w:r>
              <w:rPr>
                <w:rFonts w:ascii="仿宋" w:eastAsia="仿宋" w:hAnsi="仿宋" w:cs="微软雅黑"/>
                <w:color w:val="000000"/>
                <w:sz w:val="24"/>
              </w:rPr>
              <w:t xml:space="preserve">   </w:t>
            </w:r>
            <w:r>
              <w:rPr>
                <w:rFonts w:ascii="仿宋" w:eastAsia="仿宋" w:hAnsi="仿宋" w:cs="微软雅黑" w:hint="eastAsia"/>
                <w:color w:val="000000"/>
                <w:sz w:val="24"/>
              </w:rPr>
              <w:t>）分钟，灭菌阶段温度变化范围（</w:t>
            </w:r>
            <w:r>
              <w:rPr>
                <w:rFonts w:ascii="仿宋" w:eastAsia="仿宋" w:hAnsi="仿宋" w:cs="微软雅黑"/>
                <w:color w:val="000000"/>
                <w:sz w:val="24"/>
              </w:rPr>
              <w:t xml:space="preserve">     </w:t>
            </w:r>
            <w:r>
              <w:rPr>
                <w:rFonts w:ascii="仿宋" w:eastAsia="仿宋" w:hAnsi="仿宋" w:cs="微软雅黑" w:hint="eastAsia"/>
                <w:color w:val="000000"/>
                <w:sz w:val="24"/>
              </w:rPr>
              <w:t>），压力变化范围（</w:t>
            </w:r>
            <w:r>
              <w:rPr>
                <w:rFonts w:ascii="仿宋" w:eastAsia="仿宋" w:hAnsi="仿宋" w:cs="微软雅黑"/>
                <w:color w:val="000000"/>
                <w:sz w:val="24"/>
              </w:rPr>
              <w:t xml:space="preserve">     </w:t>
            </w:r>
            <w:r>
              <w:rPr>
                <w:rFonts w:ascii="仿宋" w:eastAsia="仿宋" w:hAnsi="仿宋" w:cs="微软雅黑" w:hint="eastAsia"/>
                <w:color w:val="000000"/>
                <w:sz w:val="24"/>
              </w:rPr>
              <w:t>）</w:t>
            </w:r>
            <w:r>
              <w:rPr>
                <w:rFonts w:ascii="仿宋" w:eastAsia="仿宋" w:hAnsi="仿宋" w:cs="微软雅黑"/>
                <w:color w:val="000000"/>
                <w:sz w:val="24"/>
              </w:rPr>
              <w:t>BD</w:t>
            </w:r>
            <w:r>
              <w:rPr>
                <w:rFonts w:ascii="仿宋" w:eastAsia="仿宋" w:hAnsi="仿宋" w:cs="微软雅黑" w:hint="eastAsia"/>
                <w:color w:val="000000"/>
                <w:sz w:val="24"/>
              </w:rPr>
              <w:t>测试是否合格</w:t>
            </w:r>
          </w:p>
        </w:tc>
      </w:tr>
      <w:tr w:rsidR="009401B3" w:rsidTr="00B01C08">
        <w:trPr>
          <w:trHeight w:val="483"/>
        </w:trPr>
        <w:tc>
          <w:tcPr>
            <w:tcW w:w="709" w:type="dxa"/>
            <w:vAlign w:val="center"/>
          </w:tcPr>
          <w:p w:rsidR="009401B3" w:rsidRDefault="009401B3" w:rsidP="00B01C08">
            <w:pPr>
              <w:spacing w:line="360" w:lineRule="auto"/>
              <w:jc w:val="center"/>
              <w:rPr>
                <w:rFonts w:ascii="仿宋" w:eastAsia="仿宋" w:hAnsi="仿宋" w:cs="微软雅黑"/>
                <w:sz w:val="24"/>
              </w:rPr>
            </w:pPr>
            <w:r>
              <w:rPr>
                <w:rFonts w:ascii="仿宋" w:eastAsia="仿宋" w:hAnsi="仿宋" w:cs="微软雅黑"/>
                <w:sz w:val="24"/>
              </w:rPr>
              <w:t>20</w:t>
            </w:r>
          </w:p>
        </w:tc>
        <w:tc>
          <w:tcPr>
            <w:tcW w:w="9072" w:type="dxa"/>
            <w:vAlign w:val="center"/>
          </w:tcPr>
          <w:p w:rsidR="009401B3" w:rsidRDefault="009401B3" w:rsidP="00B01C08">
            <w:pPr>
              <w:spacing w:line="360" w:lineRule="auto"/>
              <w:rPr>
                <w:rFonts w:ascii="仿宋" w:eastAsia="仿宋" w:hAnsi="仿宋"/>
                <w:color w:val="000000"/>
                <w:sz w:val="24"/>
              </w:rPr>
            </w:pPr>
            <w:r>
              <w:rPr>
                <w:rFonts w:ascii="仿宋" w:eastAsia="仿宋" w:hAnsi="仿宋" w:cs="微软雅黑" w:hint="eastAsia"/>
                <w:color w:val="000000"/>
                <w:sz w:val="24"/>
              </w:rPr>
              <w:t>检查程序运行参数是否正常</w:t>
            </w:r>
          </w:p>
        </w:tc>
      </w:tr>
    </w:tbl>
    <w:p w:rsidR="009401B3" w:rsidRDefault="009401B3" w:rsidP="009401B3">
      <w:pPr>
        <w:spacing w:line="360" w:lineRule="auto"/>
        <w:jc w:val="center"/>
        <w:rPr>
          <w:rFonts w:ascii="仿宋" w:eastAsia="仿宋" w:hAnsi="仿宋"/>
          <w:sz w:val="24"/>
        </w:rPr>
      </w:pPr>
    </w:p>
    <w:p w:rsidR="009401B3" w:rsidRDefault="009401B3" w:rsidP="009401B3">
      <w:pPr>
        <w:spacing w:line="360" w:lineRule="auto"/>
        <w:jc w:val="center"/>
        <w:rPr>
          <w:rFonts w:ascii="仿宋" w:eastAsia="仿宋" w:hAnsi="仿宋"/>
          <w:b/>
          <w:sz w:val="24"/>
        </w:rPr>
        <w:sectPr w:rsidR="009401B3">
          <w:pgSz w:w="11907" w:h="16840"/>
          <w:pgMar w:top="1418" w:right="1134" w:bottom="1418" w:left="1701" w:header="851" w:footer="851" w:gutter="0"/>
          <w:cols w:space="720"/>
          <w:docGrid w:linePitch="462"/>
        </w:sectPr>
      </w:pPr>
    </w:p>
    <w:p w:rsidR="009401B3" w:rsidRDefault="009401B3" w:rsidP="009401B3">
      <w:pPr>
        <w:spacing w:line="360" w:lineRule="auto"/>
        <w:jc w:val="center"/>
        <w:rPr>
          <w:rFonts w:ascii="仿宋" w:eastAsia="仿宋" w:hAnsi="仿宋"/>
          <w:b/>
          <w:sz w:val="24"/>
        </w:rPr>
      </w:pPr>
      <w:r>
        <w:rPr>
          <w:rFonts w:ascii="仿宋" w:eastAsia="仿宋" w:hAnsi="仿宋"/>
          <w:b/>
          <w:sz w:val="24"/>
        </w:rPr>
        <w:lastRenderedPageBreak/>
        <w:t>第</w:t>
      </w:r>
      <w:r>
        <w:rPr>
          <w:rFonts w:ascii="仿宋" w:eastAsia="仿宋" w:hAnsi="仿宋" w:hint="eastAsia"/>
          <w:b/>
          <w:sz w:val="24"/>
        </w:rPr>
        <w:t xml:space="preserve">28包  品目28-1  </w:t>
      </w:r>
      <w:proofErr w:type="gramStart"/>
      <w:r>
        <w:rPr>
          <w:rFonts w:ascii="仿宋" w:eastAsia="仿宋" w:hAnsi="仿宋" w:hint="eastAsia"/>
          <w:b/>
          <w:sz w:val="24"/>
        </w:rPr>
        <w:t>钬</w:t>
      </w:r>
      <w:proofErr w:type="gramEnd"/>
      <w:r>
        <w:rPr>
          <w:rFonts w:ascii="仿宋" w:eastAsia="仿宋" w:hAnsi="仿宋" w:hint="eastAsia"/>
          <w:b/>
          <w:sz w:val="24"/>
        </w:rPr>
        <w:t>激光治疗仪</w:t>
      </w:r>
    </w:p>
    <w:p w:rsidR="009401B3" w:rsidRDefault="009401B3" w:rsidP="009401B3">
      <w:pPr>
        <w:spacing w:line="360" w:lineRule="auto"/>
        <w:rPr>
          <w:rFonts w:ascii="仿宋" w:eastAsia="仿宋" w:hAnsi="仿宋" w:cs="宋体"/>
          <w:color w:val="000000"/>
          <w:kern w:val="0"/>
          <w:sz w:val="24"/>
          <w:lang w:bidi="ar"/>
        </w:rPr>
      </w:pP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1.在维保服务期内，投标人需对因正常使用导致的机器故障及损坏，提供免费维修服务，包括设备配备故障及损坏的免费更换。</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2.定期巡检保养：在一年内提供≥2次定期维护。每次维护保养完成后，需向采购方提交维护保养报告。定期维护保养服务应涵盖设备除尘保养、日志整理分析等。在一年内进行≥4次巡检，检查设备运行状况、安全检查，并及时排除发现的故障。</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▲3.激光能量检测：集成光纤传输系统末端能量和功率单元检测；脉冲持续时间：脉冲宽度350±50微秒</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▲4.投标人所使用的任何备件必须确保通过原厂的安全和性能检测。投标人需提供合法获取的原厂维修技术、零备件、保养工具的有效声明文件。</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▲5.投标人应在设备</w:t>
      </w:r>
      <w:proofErr w:type="gramStart"/>
      <w:r>
        <w:rPr>
          <w:rFonts w:ascii="仿宋" w:eastAsia="仿宋" w:hAnsi="仿宋" w:cs="宋体" w:hint="eastAsia"/>
          <w:color w:val="000000"/>
          <w:kern w:val="0"/>
          <w:sz w:val="24"/>
          <w:lang w:bidi="ar"/>
        </w:rPr>
        <w:t>所在地所在地</w:t>
      </w:r>
      <w:proofErr w:type="gramEnd"/>
      <w:r>
        <w:rPr>
          <w:rFonts w:ascii="仿宋" w:eastAsia="仿宋" w:hAnsi="仿宋" w:cs="宋体" w:hint="eastAsia"/>
          <w:color w:val="000000"/>
          <w:kern w:val="0"/>
          <w:sz w:val="24"/>
          <w:lang w:bidi="ar"/>
        </w:rPr>
        <w:t>设立一个稳定的常驻服务机构。投标人的工程技术人员应具备相应设备的维修服务资质，常驻所在地的工程服务人员≥2名，并在签署合同时提供设备制造商或其授权机构颁发的培训合格证书复印件投标人应提供书面声明并加盖公章；</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▲6.投标人须设立至少一个库房，其存量应保证90%以上的需用备件在国内有库存。</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7.维保服务方保证设备年开机率≥95％（按一年365天，每天24小时计算）。若设备开机率低于95％，停机时间每超过一天顺延二天维保期。</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8.投标人应具备客户服务专线电话服务系统。电话中心全年365天开通，且有专人接听，每天服务时间≥12小时。</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9.响应时间要求：投标人应在接到报修电话后提供突发性问题的解决措施及特殊紧急的合理化处理措施。客户服务电话7天*24小时全天候响应：设备发生故障时，投标人应在接到维修通知后，</w:t>
      </w:r>
      <w:proofErr w:type="gramStart"/>
      <w:r>
        <w:rPr>
          <w:rFonts w:ascii="仿宋" w:eastAsia="仿宋" w:hAnsi="仿宋" w:cs="宋体" w:hint="eastAsia"/>
          <w:color w:val="000000"/>
          <w:kern w:val="0"/>
          <w:sz w:val="24"/>
          <w:lang w:bidi="ar"/>
        </w:rPr>
        <w:t>若工</w:t>
      </w:r>
      <w:proofErr w:type="gramEnd"/>
      <w:r>
        <w:rPr>
          <w:rFonts w:ascii="仿宋" w:eastAsia="仿宋" w:hAnsi="仿宋" w:cs="宋体" w:hint="eastAsia"/>
          <w:color w:val="000000"/>
          <w:kern w:val="0"/>
          <w:sz w:val="24"/>
          <w:lang w:bidi="ar"/>
        </w:rPr>
        <w:t>程</w:t>
      </w:r>
      <w:proofErr w:type="gramStart"/>
      <w:r>
        <w:rPr>
          <w:rFonts w:ascii="仿宋" w:eastAsia="仿宋" w:hAnsi="仿宋" w:cs="宋体" w:hint="eastAsia"/>
          <w:color w:val="000000"/>
          <w:kern w:val="0"/>
          <w:sz w:val="24"/>
          <w:lang w:bidi="ar"/>
        </w:rPr>
        <w:t>师电话</w:t>
      </w:r>
      <w:proofErr w:type="gramEnd"/>
      <w:r>
        <w:rPr>
          <w:rFonts w:ascii="仿宋" w:eastAsia="仿宋" w:hAnsi="仿宋" w:cs="宋体" w:hint="eastAsia"/>
          <w:color w:val="000000"/>
          <w:kern w:val="0"/>
          <w:sz w:val="24"/>
          <w:lang w:bidi="ar"/>
        </w:rPr>
        <w:t>指导后操作人员仍无法排除故障，则本地维修工程师现场到达时间不得超过48小时。需要更换零备件时，零备件到达医院的时间最长不超过96小时，特殊情况双方协商解决。</w:t>
      </w:r>
    </w:p>
    <w:p w:rsidR="009401B3" w:rsidRDefault="009401B3" w:rsidP="009401B3">
      <w:pPr>
        <w:spacing w:line="360" w:lineRule="auto"/>
        <w:rPr>
          <w:rFonts w:ascii="仿宋" w:eastAsia="仿宋" w:hAnsi="仿宋" w:cs="宋体"/>
          <w:color w:val="000000"/>
          <w:kern w:val="0"/>
          <w:sz w:val="24"/>
          <w:lang w:bidi="ar"/>
        </w:rPr>
      </w:pPr>
      <w:r>
        <w:rPr>
          <w:rFonts w:ascii="仿宋" w:eastAsia="仿宋" w:hAnsi="仿宋" w:cs="宋体" w:hint="eastAsia"/>
          <w:color w:val="000000"/>
          <w:kern w:val="0"/>
          <w:sz w:val="24"/>
          <w:lang w:bidi="ar"/>
        </w:rPr>
        <w:t>▲10.采购人可享受免费正版应用软件、操作系统及数据库的完善和稳定性升级服务（新增功能软件除外）。投标人应具备持续提供维修诊断、平台升级、软件</w:t>
      </w:r>
      <w:r>
        <w:rPr>
          <w:rFonts w:ascii="仿宋" w:eastAsia="仿宋" w:hAnsi="仿宋" w:cs="宋体" w:hint="eastAsia"/>
          <w:color w:val="000000"/>
          <w:kern w:val="0"/>
          <w:sz w:val="24"/>
          <w:lang w:bidi="ar"/>
        </w:rPr>
        <w:lastRenderedPageBreak/>
        <w:t>更新的能力，此要求须提供原厂出具的证明文件材料。</w:t>
      </w:r>
    </w:p>
    <w:p w:rsidR="009401B3" w:rsidRDefault="009401B3" w:rsidP="009401B3">
      <w:pPr>
        <w:spacing w:line="360" w:lineRule="auto"/>
        <w:jc w:val="center"/>
        <w:rPr>
          <w:rFonts w:ascii="仿宋" w:eastAsia="仿宋" w:hAnsi="仿宋" w:cs="宋体"/>
          <w:color w:val="000000"/>
          <w:kern w:val="0"/>
          <w:sz w:val="24"/>
          <w:lang w:bidi="ar"/>
        </w:rPr>
      </w:pPr>
    </w:p>
    <w:p w:rsidR="0042076B" w:rsidRPr="009401B3" w:rsidRDefault="0042076B"/>
    <w:sectPr w:rsidR="0042076B" w:rsidRPr="009401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1B3"/>
    <w:rsid w:val="0042076B"/>
    <w:rsid w:val="00940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B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1"/>
    <w:uiPriority w:val="99"/>
    <w:qFormat/>
    <w:rsid w:val="009401B3"/>
    <w:pPr>
      <w:autoSpaceDE w:val="0"/>
      <w:autoSpaceDN w:val="0"/>
      <w:adjustRightInd w:val="0"/>
      <w:ind w:firstLine="420"/>
      <w:jc w:val="left"/>
    </w:pPr>
    <w:rPr>
      <w:rFonts w:ascii="宋体"/>
      <w:sz w:val="24"/>
    </w:rPr>
  </w:style>
  <w:style w:type="character" w:customStyle="1" w:styleId="Char1">
    <w:name w:val="正文缩进 Char1"/>
    <w:link w:val="a3"/>
    <w:uiPriority w:val="99"/>
    <w:qFormat/>
    <w:rsid w:val="009401B3"/>
    <w:rPr>
      <w:rFonts w:ascii="宋体" w:eastAsia="宋体" w:hAnsi="Times New Roman" w:cs="Times New Roman"/>
      <w:sz w:val="24"/>
      <w:szCs w:val="24"/>
    </w:rPr>
  </w:style>
  <w:style w:type="paragraph" w:customStyle="1" w:styleId="SOW">
    <w:name w:val="SOW正文"/>
    <w:basedOn w:val="a"/>
    <w:qFormat/>
    <w:rsid w:val="009401B3"/>
    <w:pPr>
      <w:snapToGrid w:val="0"/>
      <w:spacing w:before="120" w:line="400" w:lineRule="exact"/>
      <w:ind w:firstLine="425"/>
    </w:pPr>
    <w:rPr>
      <w:sz w:val="24"/>
      <w:szCs w:val="20"/>
    </w:rPr>
  </w:style>
  <w:style w:type="paragraph" w:customStyle="1" w:styleId="New">
    <w:name w:val="正文 New"/>
    <w:basedOn w:val="a"/>
    <w:qFormat/>
    <w:rsid w:val="009401B3"/>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B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1"/>
    <w:uiPriority w:val="99"/>
    <w:qFormat/>
    <w:rsid w:val="009401B3"/>
    <w:pPr>
      <w:autoSpaceDE w:val="0"/>
      <w:autoSpaceDN w:val="0"/>
      <w:adjustRightInd w:val="0"/>
      <w:ind w:firstLine="420"/>
      <w:jc w:val="left"/>
    </w:pPr>
    <w:rPr>
      <w:rFonts w:ascii="宋体"/>
      <w:sz w:val="24"/>
    </w:rPr>
  </w:style>
  <w:style w:type="character" w:customStyle="1" w:styleId="Char1">
    <w:name w:val="正文缩进 Char1"/>
    <w:link w:val="a3"/>
    <w:uiPriority w:val="99"/>
    <w:qFormat/>
    <w:rsid w:val="009401B3"/>
    <w:rPr>
      <w:rFonts w:ascii="宋体" w:eastAsia="宋体" w:hAnsi="Times New Roman" w:cs="Times New Roman"/>
      <w:sz w:val="24"/>
      <w:szCs w:val="24"/>
    </w:rPr>
  </w:style>
  <w:style w:type="paragraph" w:customStyle="1" w:styleId="SOW">
    <w:name w:val="SOW正文"/>
    <w:basedOn w:val="a"/>
    <w:qFormat/>
    <w:rsid w:val="009401B3"/>
    <w:pPr>
      <w:snapToGrid w:val="0"/>
      <w:spacing w:before="120" w:line="400" w:lineRule="exact"/>
      <w:ind w:firstLine="425"/>
    </w:pPr>
    <w:rPr>
      <w:sz w:val="24"/>
      <w:szCs w:val="20"/>
    </w:rPr>
  </w:style>
  <w:style w:type="paragraph" w:customStyle="1" w:styleId="New">
    <w:name w:val="正文 New"/>
    <w:basedOn w:val="a"/>
    <w:qFormat/>
    <w:rsid w:val="009401B3"/>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2026-08-10T09:17:00Z</dcterms:created>
  <dcterms:modified xsi:type="dcterms:W3CDTF">2026-08-10T09:18:00Z</dcterms:modified>
</cp:coreProperties>
</file>