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24EC" w:rsidRPr="009C24EC" w:rsidRDefault="009C24EC" w:rsidP="009C24EC">
      <w:pPr>
        <w:snapToGrid w:val="0"/>
        <w:spacing w:line="360" w:lineRule="auto"/>
        <w:jc w:val="center"/>
        <w:outlineLvl w:val="0"/>
        <w:rPr>
          <w:rFonts w:ascii="仿宋" w:eastAsia="仿宋" w:hAnsi="仿宋" w:cs="仿宋"/>
          <w:b/>
          <w:color w:val="000000"/>
          <w:sz w:val="40"/>
          <w:szCs w:val="40"/>
        </w:rPr>
      </w:pPr>
      <w:bookmarkStart w:id="0" w:name="_Toc99301424"/>
      <w:bookmarkStart w:id="1" w:name="_GoBack"/>
      <w:bookmarkEnd w:id="1"/>
      <w:r w:rsidRPr="009C24EC">
        <w:rPr>
          <w:rFonts w:ascii="仿宋" w:eastAsia="仿宋" w:hAnsi="仿宋" w:cs="仿宋" w:hint="eastAsia"/>
          <w:b/>
          <w:color w:val="000000"/>
          <w:sz w:val="40"/>
          <w:szCs w:val="40"/>
        </w:rPr>
        <w:t>采购需求</w:t>
      </w:r>
      <w:bookmarkEnd w:id="0"/>
    </w:p>
    <w:p w:rsidR="009C24EC" w:rsidRPr="009C24EC" w:rsidRDefault="009C24EC" w:rsidP="009C24EC">
      <w:pPr>
        <w:spacing w:line="360" w:lineRule="auto"/>
        <w:rPr>
          <w:rFonts w:ascii="仿宋" w:eastAsia="仿宋" w:hAnsi="仿宋" w:cs="宋体" w:hint="eastAsia"/>
          <w:b/>
          <w:color w:val="000000"/>
          <w:sz w:val="24"/>
        </w:rPr>
      </w:pPr>
      <w:r w:rsidRPr="009C24EC">
        <w:rPr>
          <w:rFonts w:ascii="仿宋" w:eastAsia="仿宋" w:hAnsi="仿宋" w:cs="宋体" w:hint="eastAsia"/>
          <w:b/>
          <w:color w:val="000000"/>
          <w:sz w:val="24"/>
        </w:rPr>
        <w:t>一、采购标的</w:t>
      </w:r>
    </w:p>
    <w:p w:rsidR="009C24EC" w:rsidRPr="009C24EC" w:rsidRDefault="009C24EC" w:rsidP="009C24EC">
      <w:pPr>
        <w:spacing w:line="360" w:lineRule="auto"/>
        <w:rPr>
          <w:rFonts w:ascii="仿宋" w:eastAsia="仿宋" w:hAnsi="仿宋" w:cs="宋体" w:hint="eastAsia"/>
          <w:b/>
          <w:bCs/>
          <w:color w:val="000000"/>
          <w:sz w:val="24"/>
        </w:rPr>
      </w:pPr>
      <w:r w:rsidRPr="009C24EC">
        <w:rPr>
          <w:rFonts w:ascii="仿宋" w:eastAsia="仿宋" w:hAnsi="仿宋" w:cs="宋体" w:hint="eastAsia"/>
          <w:b/>
          <w:bCs/>
          <w:color w:val="000000"/>
          <w:sz w:val="24"/>
        </w:rPr>
        <w:t>（一）采购标的</w:t>
      </w:r>
    </w:p>
    <w:tbl>
      <w:tblPr>
        <w:tblW w:w="8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402"/>
        <w:gridCol w:w="1418"/>
        <w:gridCol w:w="2693"/>
      </w:tblGrid>
      <w:tr w:rsidR="009C24EC" w:rsidRPr="009C24EC" w:rsidTr="009C24EC">
        <w:trPr>
          <w:trHeight w:val="539"/>
        </w:trPr>
        <w:tc>
          <w:tcPr>
            <w:tcW w:w="817" w:type="dxa"/>
            <w:tcBorders>
              <w:top w:val="single" w:sz="4" w:space="0" w:color="auto"/>
              <w:left w:val="single" w:sz="4" w:space="0" w:color="auto"/>
              <w:bottom w:val="single" w:sz="4" w:space="0" w:color="auto"/>
              <w:right w:val="single" w:sz="4" w:space="0" w:color="auto"/>
            </w:tcBorders>
            <w:vAlign w:val="center"/>
            <w:hideMark/>
          </w:tcPr>
          <w:p w:rsidR="009C24EC" w:rsidRPr="009C24EC" w:rsidRDefault="009C24EC" w:rsidP="009C24EC">
            <w:pPr>
              <w:widowControl/>
              <w:jc w:val="center"/>
              <w:rPr>
                <w:rFonts w:ascii="仿宋" w:eastAsia="仿宋" w:hAnsi="仿宋" w:cs="宋体"/>
                <w:color w:val="000000"/>
                <w:kern w:val="0"/>
                <w:sz w:val="24"/>
              </w:rPr>
            </w:pPr>
            <w:proofErr w:type="gramStart"/>
            <w:r w:rsidRPr="009C24EC">
              <w:rPr>
                <w:rFonts w:ascii="仿宋" w:eastAsia="仿宋" w:hAnsi="仿宋" w:cs="宋体" w:hint="eastAsia"/>
                <w:color w:val="000000"/>
                <w:kern w:val="0"/>
                <w:sz w:val="24"/>
              </w:rPr>
              <w:t>包号</w:t>
            </w:r>
            <w:proofErr w:type="gramEnd"/>
          </w:p>
        </w:tc>
        <w:tc>
          <w:tcPr>
            <w:tcW w:w="3402" w:type="dxa"/>
            <w:tcBorders>
              <w:top w:val="single" w:sz="4" w:space="0" w:color="auto"/>
              <w:left w:val="single" w:sz="4" w:space="0" w:color="auto"/>
              <w:bottom w:val="single" w:sz="4" w:space="0" w:color="auto"/>
              <w:right w:val="single" w:sz="4" w:space="0" w:color="auto"/>
            </w:tcBorders>
            <w:vAlign w:val="center"/>
            <w:hideMark/>
          </w:tcPr>
          <w:p w:rsidR="009C24EC" w:rsidRPr="009C24EC" w:rsidRDefault="009C24EC" w:rsidP="009C24EC">
            <w:pPr>
              <w:widowControl/>
              <w:jc w:val="center"/>
              <w:rPr>
                <w:rFonts w:ascii="仿宋" w:eastAsia="仿宋" w:hAnsi="仿宋" w:cs="宋体"/>
                <w:color w:val="000000"/>
                <w:kern w:val="0"/>
                <w:sz w:val="24"/>
              </w:rPr>
            </w:pPr>
            <w:r w:rsidRPr="009C24EC">
              <w:rPr>
                <w:rFonts w:ascii="仿宋" w:eastAsia="仿宋" w:hAnsi="仿宋" w:cs="宋体" w:hint="eastAsia"/>
                <w:color w:val="000000"/>
                <w:kern w:val="0"/>
                <w:sz w:val="24"/>
              </w:rPr>
              <w:t>标的名称</w:t>
            </w:r>
          </w:p>
        </w:tc>
        <w:tc>
          <w:tcPr>
            <w:tcW w:w="1418" w:type="dxa"/>
            <w:tcBorders>
              <w:top w:val="single" w:sz="4" w:space="0" w:color="auto"/>
              <w:left w:val="single" w:sz="4" w:space="0" w:color="auto"/>
              <w:bottom w:val="single" w:sz="4" w:space="0" w:color="auto"/>
              <w:right w:val="single" w:sz="4" w:space="0" w:color="auto"/>
            </w:tcBorders>
            <w:vAlign w:val="center"/>
            <w:hideMark/>
          </w:tcPr>
          <w:p w:rsidR="009C24EC" w:rsidRPr="009C24EC" w:rsidRDefault="009C24EC" w:rsidP="009C24EC">
            <w:pPr>
              <w:widowControl/>
              <w:jc w:val="center"/>
              <w:rPr>
                <w:rFonts w:ascii="仿宋" w:eastAsia="仿宋" w:hAnsi="仿宋" w:cs="宋体"/>
                <w:color w:val="000000"/>
                <w:kern w:val="0"/>
                <w:sz w:val="24"/>
              </w:rPr>
            </w:pPr>
            <w:r w:rsidRPr="009C24EC">
              <w:rPr>
                <w:rFonts w:ascii="仿宋" w:eastAsia="仿宋" w:hAnsi="仿宋" w:cs="宋体" w:hint="eastAsia"/>
                <w:color w:val="000000"/>
                <w:kern w:val="0"/>
                <w:sz w:val="24"/>
              </w:rPr>
              <w:t>数量</w:t>
            </w:r>
          </w:p>
        </w:tc>
        <w:tc>
          <w:tcPr>
            <w:tcW w:w="2693" w:type="dxa"/>
            <w:tcBorders>
              <w:top w:val="single" w:sz="4" w:space="0" w:color="auto"/>
              <w:left w:val="single" w:sz="4" w:space="0" w:color="auto"/>
              <w:bottom w:val="single" w:sz="4" w:space="0" w:color="auto"/>
              <w:right w:val="single" w:sz="4" w:space="0" w:color="auto"/>
            </w:tcBorders>
            <w:vAlign w:val="center"/>
            <w:hideMark/>
          </w:tcPr>
          <w:p w:rsidR="009C24EC" w:rsidRPr="009C24EC" w:rsidRDefault="009C24EC" w:rsidP="009C24EC">
            <w:pPr>
              <w:widowControl/>
              <w:jc w:val="center"/>
              <w:rPr>
                <w:rFonts w:ascii="仿宋" w:eastAsia="仿宋" w:hAnsi="仿宋" w:cs="宋体"/>
                <w:color w:val="000000"/>
                <w:kern w:val="0"/>
                <w:sz w:val="24"/>
              </w:rPr>
            </w:pPr>
            <w:r w:rsidRPr="009C24EC">
              <w:rPr>
                <w:rFonts w:ascii="仿宋" w:eastAsia="仿宋" w:hAnsi="仿宋" w:cs="宋体" w:hint="eastAsia"/>
                <w:color w:val="000000"/>
                <w:kern w:val="0"/>
                <w:sz w:val="24"/>
              </w:rPr>
              <w:t>是否接受进口产品</w:t>
            </w:r>
          </w:p>
        </w:tc>
      </w:tr>
      <w:tr w:rsidR="009C24EC" w:rsidRPr="009C24EC" w:rsidTr="009C24EC">
        <w:trPr>
          <w:trHeight w:val="560"/>
        </w:trPr>
        <w:tc>
          <w:tcPr>
            <w:tcW w:w="817" w:type="dxa"/>
            <w:tcBorders>
              <w:top w:val="single" w:sz="4" w:space="0" w:color="auto"/>
              <w:left w:val="single" w:sz="4" w:space="0" w:color="auto"/>
              <w:bottom w:val="single" w:sz="4" w:space="0" w:color="auto"/>
              <w:right w:val="single" w:sz="4" w:space="0" w:color="auto"/>
            </w:tcBorders>
            <w:vAlign w:val="center"/>
            <w:hideMark/>
          </w:tcPr>
          <w:p w:rsidR="009C24EC" w:rsidRPr="009C24EC" w:rsidRDefault="009C24EC" w:rsidP="009C24EC">
            <w:pPr>
              <w:widowControl/>
              <w:jc w:val="center"/>
              <w:rPr>
                <w:rFonts w:ascii="仿宋" w:eastAsia="仿宋" w:hAnsi="仿宋" w:cs="宋体"/>
                <w:color w:val="000000"/>
                <w:kern w:val="0"/>
                <w:sz w:val="24"/>
              </w:rPr>
            </w:pPr>
            <w:r w:rsidRPr="009C24EC">
              <w:rPr>
                <w:rFonts w:ascii="仿宋" w:eastAsia="仿宋" w:hAnsi="仿宋" w:cs="宋体" w:hint="eastAsia"/>
                <w:color w:val="000000"/>
                <w:kern w:val="0"/>
                <w:sz w:val="24"/>
              </w:rPr>
              <w:t>1</w:t>
            </w:r>
          </w:p>
        </w:tc>
        <w:tc>
          <w:tcPr>
            <w:tcW w:w="3402" w:type="dxa"/>
            <w:tcBorders>
              <w:top w:val="single" w:sz="4" w:space="0" w:color="auto"/>
              <w:left w:val="single" w:sz="4" w:space="0" w:color="auto"/>
              <w:bottom w:val="single" w:sz="4" w:space="0" w:color="auto"/>
              <w:right w:val="single" w:sz="4" w:space="0" w:color="auto"/>
            </w:tcBorders>
            <w:vAlign w:val="center"/>
            <w:hideMark/>
          </w:tcPr>
          <w:p w:rsidR="009C24EC" w:rsidRPr="009C24EC" w:rsidRDefault="009C24EC" w:rsidP="009C24EC">
            <w:pPr>
              <w:widowControl/>
              <w:jc w:val="center"/>
              <w:rPr>
                <w:rFonts w:ascii="仿宋" w:eastAsia="仿宋" w:hAnsi="仿宋" w:cs="宋体"/>
                <w:color w:val="000000"/>
                <w:kern w:val="0"/>
                <w:sz w:val="24"/>
              </w:rPr>
            </w:pPr>
            <w:r w:rsidRPr="009C24EC">
              <w:rPr>
                <w:rFonts w:ascii="仿宋" w:eastAsia="仿宋" w:hAnsi="仿宋" w:cs="宋体" w:hint="eastAsia"/>
                <w:bCs/>
                <w:color w:val="000000"/>
                <w:sz w:val="24"/>
              </w:rPr>
              <w:t>2026年</w:t>
            </w:r>
            <w:proofErr w:type="gramStart"/>
            <w:r w:rsidRPr="009C24EC">
              <w:rPr>
                <w:rFonts w:ascii="仿宋" w:eastAsia="仿宋" w:hAnsi="仿宋" w:cs="宋体" w:hint="eastAsia"/>
                <w:bCs/>
                <w:color w:val="000000"/>
                <w:sz w:val="24"/>
              </w:rPr>
              <w:t>固定执法</w:t>
            </w:r>
            <w:proofErr w:type="gramEnd"/>
            <w:r w:rsidRPr="009C24EC">
              <w:rPr>
                <w:rFonts w:ascii="仿宋" w:eastAsia="仿宋" w:hAnsi="仿宋" w:cs="宋体" w:hint="eastAsia"/>
                <w:bCs/>
                <w:color w:val="000000"/>
                <w:sz w:val="24"/>
              </w:rPr>
              <w:t>办案场所视音频监控系统维护项目</w:t>
            </w:r>
          </w:p>
        </w:tc>
        <w:tc>
          <w:tcPr>
            <w:tcW w:w="1418" w:type="dxa"/>
            <w:tcBorders>
              <w:top w:val="single" w:sz="4" w:space="0" w:color="auto"/>
              <w:left w:val="single" w:sz="4" w:space="0" w:color="auto"/>
              <w:bottom w:val="single" w:sz="4" w:space="0" w:color="auto"/>
              <w:right w:val="single" w:sz="4" w:space="0" w:color="auto"/>
            </w:tcBorders>
            <w:vAlign w:val="center"/>
            <w:hideMark/>
          </w:tcPr>
          <w:p w:rsidR="009C24EC" w:rsidRPr="009C24EC" w:rsidRDefault="009C24EC" w:rsidP="009C24EC">
            <w:pPr>
              <w:snapToGrid w:val="0"/>
              <w:jc w:val="center"/>
              <w:rPr>
                <w:rFonts w:ascii="仿宋" w:eastAsia="仿宋" w:hAnsi="仿宋" w:cs="宋体"/>
                <w:color w:val="000000"/>
                <w:kern w:val="0"/>
                <w:sz w:val="24"/>
              </w:rPr>
            </w:pPr>
            <w:r w:rsidRPr="009C24EC">
              <w:rPr>
                <w:rFonts w:ascii="仿宋" w:eastAsia="仿宋" w:hAnsi="仿宋" w:cs="宋体" w:hint="eastAsia"/>
                <w:color w:val="000000"/>
                <w:kern w:val="0"/>
                <w:sz w:val="24"/>
              </w:rPr>
              <w:t>1项</w:t>
            </w:r>
          </w:p>
        </w:tc>
        <w:tc>
          <w:tcPr>
            <w:tcW w:w="2693" w:type="dxa"/>
            <w:tcBorders>
              <w:top w:val="single" w:sz="4" w:space="0" w:color="auto"/>
              <w:left w:val="single" w:sz="4" w:space="0" w:color="auto"/>
              <w:bottom w:val="single" w:sz="4" w:space="0" w:color="auto"/>
              <w:right w:val="single" w:sz="4" w:space="0" w:color="auto"/>
            </w:tcBorders>
            <w:vAlign w:val="center"/>
            <w:hideMark/>
          </w:tcPr>
          <w:p w:rsidR="009C24EC" w:rsidRPr="009C24EC" w:rsidRDefault="009C24EC" w:rsidP="009C24EC">
            <w:pPr>
              <w:jc w:val="center"/>
              <w:rPr>
                <w:rFonts w:ascii="仿宋" w:eastAsia="仿宋" w:hAnsi="仿宋" w:cs="宋体"/>
                <w:color w:val="000000"/>
                <w:kern w:val="0"/>
                <w:sz w:val="24"/>
              </w:rPr>
            </w:pPr>
            <w:r w:rsidRPr="009C24EC">
              <w:rPr>
                <w:rFonts w:ascii="仿宋" w:eastAsia="仿宋" w:hAnsi="仿宋" w:cs="宋体" w:hint="eastAsia"/>
                <w:color w:val="000000"/>
                <w:kern w:val="0"/>
                <w:sz w:val="24"/>
              </w:rPr>
              <w:t>否</w:t>
            </w:r>
          </w:p>
        </w:tc>
      </w:tr>
    </w:tbl>
    <w:p w:rsidR="009C24EC" w:rsidRPr="009C24EC" w:rsidRDefault="009C24EC" w:rsidP="009C24EC">
      <w:pPr>
        <w:spacing w:line="360" w:lineRule="auto"/>
        <w:rPr>
          <w:rFonts w:ascii="仿宋" w:eastAsia="仿宋" w:hAnsi="仿宋" w:cs="宋体" w:hint="eastAsia"/>
          <w:b/>
          <w:bCs/>
          <w:color w:val="000000"/>
          <w:sz w:val="24"/>
        </w:rPr>
      </w:pPr>
      <w:r w:rsidRPr="009C24EC">
        <w:rPr>
          <w:rFonts w:ascii="仿宋" w:eastAsia="仿宋" w:hAnsi="仿宋" w:cs="宋体" w:hint="eastAsia"/>
          <w:b/>
          <w:bCs/>
          <w:color w:val="000000"/>
          <w:sz w:val="24"/>
        </w:rPr>
        <w:t>（二）项目背景/项目概述</w:t>
      </w:r>
    </w:p>
    <w:p w:rsidR="009C24EC" w:rsidRPr="009C24EC" w:rsidRDefault="009C24EC" w:rsidP="009C24EC">
      <w:pPr>
        <w:spacing w:line="360" w:lineRule="auto"/>
        <w:ind w:firstLineChars="200" w:firstLine="480"/>
        <w:rPr>
          <w:rFonts w:ascii="仿宋" w:eastAsia="仿宋" w:hAnsi="仿宋" w:cs="宋体" w:hint="eastAsia"/>
          <w:bCs/>
          <w:color w:val="000000"/>
          <w:sz w:val="24"/>
        </w:rPr>
      </w:pPr>
      <w:r w:rsidRPr="009C24EC">
        <w:rPr>
          <w:rFonts w:ascii="仿宋" w:eastAsia="仿宋" w:hAnsi="仿宋" w:cs="宋体" w:hint="eastAsia"/>
          <w:bCs/>
          <w:color w:val="000000"/>
          <w:sz w:val="24"/>
        </w:rPr>
        <w:t>1、前端监测设备维护。主要是对采购人视音频采集设备（摄像机、音频采集器）、信号传输线缆（视频线、电源线、网线、数据线等）、资源存储设备（如硬盘录像机、硬盘等）、报警设备进行维护，包括设备日常保养、检测、故障维修、设备更换、迁移、通信设备及线路维护、视频监控客户端维护等保持系统设备正常运转的所有相关维护工作。</w:t>
      </w:r>
    </w:p>
    <w:p w:rsidR="009C24EC" w:rsidRPr="009C24EC" w:rsidRDefault="009C24EC" w:rsidP="009C24EC">
      <w:pPr>
        <w:spacing w:line="360" w:lineRule="auto"/>
        <w:ind w:firstLineChars="200" w:firstLine="480"/>
        <w:rPr>
          <w:rFonts w:ascii="仿宋" w:eastAsia="仿宋" w:hAnsi="仿宋" w:cs="宋体" w:hint="eastAsia"/>
          <w:bCs/>
          <w:color w:val="000000"/>
          <w:sz w:val="24"/>
        </w:rPr>
      </w:pPr>
      <w:r w:rsidRPr="009C24EC">
        <w:rPr>
          <w:rFonts w:ascii="仿宋" w:eastAsia="仿宋" w:hAnsi="仿宋" w:cs="宋体" w:hint="eastAsia"/>
          <w:bCs/>
          <w:color w:val="000000"/>
          <w:sz w:val="24"/>
        </w:rPr>
        <w:t>2、中心系统及设备维护。主要是对现有的系统设备（管理服务器、配置管理终端、网络交换机等）进行每日巡检、故障维修、搬迁、软件升级、</w:t>
      </w:r>
      <w:proofErr w:type="gramStart"/>
      <w:r w:rsidRPr="009C24EC">
        <w:rPr>
          <w:rFonts w:ascii="仿宋" w:eastAsia="仿宋" w:hAnsi="仿宋" w:cs="宋体" w:hint="eastAsia"/>
          <w:bCs/>
          <w:color w:val="000000"/>
          <w:sz w:val="24"/>
        </w:rPr>
        <w:t>等保测评</w:t>
      </w:r>
      <w:proofErr w:type="gramEnd"/>
      <w:r w:rsidRPr="009C24EC">
        <w:rPr>
          <w:rFonts w:ascii="仿宋" w:eastAsia="仿宋" w:hAnsi="仿宋" w:cs="宋体" w:hint="eastAsia"/>
          <w:bCs/>
          <w:color w:val="000000"/>
          <w:sz w:val="24"/>
        </w:rPr>
        <w:t>等维护工作。每天利用中心软件对前端视音频设备运行状态进行监测，保证所维护前端视音频设备按照GB/T 28181协议（以最新版为准）实时接入中心系统，并满足音视频调用需求。</w:t>
      </w:r>
    </w:p>
    <w:p w:rsidR="009C24EC" w:rsidRPr="009C24EC" w:rsidRDefault="009C24EC" w:rsidP="009C24EC">
      <w:pPr>
        <w:spacing w:line="360" w:lineRule="auto"/>
        <w:rPr>
          <w:rFonts w:ascii="仿宋" w:eastAsia="仿宋" w:hAnsi="仿宋" w:cs="宋体" w:hint="eastAsia"/>
          <w:b/>
          <w:color w:val="000000"/>
          <w:sz w:val="24"/>
        </w:rPr>
      </w:pPr>
      <w:r w:rsidRPr="009C24EC">
        <w:rPr>
          <w:rFonts w:ascii="仿宋" w:eastAsia="仿宋" w:hAnsi="仿宋" w:cs="宋体" w:hint="eastAsia"/>
          <w:b/>
          <w:color w:val="000000"/>
          <w:sz w:val="24"/>
        </w:rPr>
        <w:t>二、商务要求</w:t>
      </w:r>
    </w:p>
    <w:p w:rsidR="009C24EC" w:rsidRPr="009C24EC" w:rsidRDefault="009C24EC" w:rsidP="009C24EC">
      <w:pPr>
        <w:spacing w:line="360" w:lineRule="auto"/>
        <w:rPr>
          <w:rFonts w:ascii="仿宋" w:eastAsia="仿宋" w:hAnsi="仿宋" w:cs="宋体" w:hint="eastAsia"/>
          <w:b/>
          <w:color w:val="000000"/>
          <w:sz w:val="24"/>
        </w:rPr>
      </w:pPr>
      <w:r w:rsidRPr="009C24EC">
        <w:rPr>
          <w:rFonts w:ascii="仿宋" w:eastAsia="仿宋" w:hAnsi="仿宋" w:cs="宋体" w:hint="eastAsia"/>
          <w:b/>
          <w:color w:val="000000"/>
          <w:sz w:val="24"/>
        </w:rPr>
        <w:t>（一）交付（实施）的时间（期限）和地点（范围）</w:t>
      </w:r>
    </w:p>
    <w:p w:rsidR="009C24EC" w:rsidRPr="009C24EC" w:rsidRDefault="009C24EC" w:rsidP="009C24EC">
      <w:pPr>
        <w:spacing w:line="360" w:lineRule="auto"/>
        <w:ind w:firstLineChars="200" w:firstLine="480"/>
        <w:rPr>
          <w:rFonts w:ascii="仿宋" w:eastAsia="仿宋" w:hAnsi="仿宋" w:cs="宋体" w:hint="eastAsia"/>
          <w:bCs/>
          <w:color w:val="000000"/>
          <w:sz w:val="24"/>
        </w:rPr>
      </w:pPr>
      <w:r w:rsidRPr="009C24EC">
        <w:rPr>
          <w:rFonts w:ascii="仿宋" w:eastAsia="仿宋" w:hAnsi="仿宋" w:cs="宋体" w:hint="eastAsia"/>
          <w:bCs/>
          <w:color w:val="000000"/>
          <w:sz w:val="24"/>
        </w:rPr>
        <w:t>1、服务期限：1年。</w:t>
      </w:r>
    </w:p>
    <w:p w:rsidR="009C24EC" w:rsidRPr="009C24EC" w:rsidRDefault="009C24EC" w:rsidP="009C24EC">
      <w:pPr>
        <w:spacing w:line="360" w:lineRule="auto"/>
        <w:ind w:firstLineChars="200" w:firstLine="480"/>
        <w:rPr>
          <w:rFonts w:ascii="仿宋" w:eastAsia="仿宋" w:hAnsi="仿宋" w:cs="宋体" w:hint="eastAsia"/>
          <w:bCs/>
          <w:color w:val="000000"/>
          <w:sz w:val="24"/>
        </w:rPr>
      </w:pPr>
      <w:r w:rsidRPr="009C24EC">
        <w:rPr>
          <w:rFonts w:ascii="仿宋" w:eastAsia="仿宋" w:hAnsi="仿宋" w:cs="宋体" w:hint="eastAsia"/>
          <w:bCs/>
          <w:color w:val="000000"/>
          <w:sz w:val="24"/>
        </w:rPr>
        <w:t>2、地点：采购人指定地点。</w:t>
      </w:r>
    </w:p>
    <w:p w:rsidR="009C24EC" w:rsidRPr="009C24EC" w:rsidRDefault="009C24EC" w:rsidP="009C24EC">
      <w:pPr>
        <w:spacing w:line="360" w:lineRule="auto"/>
        <w:rPr>
          <w:rFonts w:ascii="仿宋" w:eastAsia="仿宋" w:hAnsi="仿宋" w:cs="宋体" w:hint="eastAsia"/>
          <w:b/>
          <w:color w:val="000000"/>
          <w:sz w:val="24"/>
        </w:rPr>
      </w:pPr>
      <w:r w:rsidRPr="009C24EC">
        <w:rPr>
          <w:rFonts w:ascii="仿宋" w:eastAsia="仿宋" w:hAnsi="仿宋" w:cs="宋体" w:hint="eastAsia"/>
          <w:b/>
          <w:color w:val="000000"/>
          <w:sz w:val="24"/>
        </w:rPr>
        <w:t>（二）付款条件（进度和方式）</w:t>
      </w:r>
    </w:p>
    <w:p w:rsidR="009C24EC" w:rsidRPr="009C24EC" w:rsidRDefault="009C24EC" w:rsidP="009C24EC">
      <w:pPr>
        <w:spacing w:line="360" w:lineRule="auto"/>
        <w:ind w:firstLineChars="200" w:firstLine="480"/>
        <w:rPr>
          <w:rFonts w:ascii="仿宋" w:eastAsia="仿宋" w:hAnsi="仿宋" w:cs="宋体" w:hint="eastAsia"/>
          <w:bCs/>
          <w:color w:val="000000"/>
          <w:sz w:val="24"/>
        </w:rPr>
      </w:pPr>
      <w:r w:rsidRPr="009C24EC">
        <w:rPr>
          <w:rFonts w:ascii="仿宋" w:eastAsia="仿宋" w:hAnsi="仿宋" w:cs="宋体" w:hint="eastAsia"/>
          <w:bCs/>
          <w:color w:val="000000"/>
          <w:sz w:val="24"/>
        </w:rPr>
        <w:t>1、月完好率不低于98%，且中心设备未出现故障支付当月全部费用（不含处罚费用），月完好率低于88%的，扣除当月全部费用。</w:t>
      </w:r>
    </w:p>
    <w:p w:rsidR="009C24EC" w:rsidRPr="009C24EC" w:rsidRDefault="009C24EC" w:rsidP="009C24EC">
      <w:pPr>
        <w:spacing w:line="360" w:lineRule="auto"/>
        <w:ind w:firstLineChars="200" w:firstLine="480"/>
        <w:rPr>
          <w:rFonts w:ascii="仿宋" w:eastAsia="仿宋" w:hAnsi="仿宋" w:cs="宋体" w:hint="eastAsia"/>
          <w:bCs/>
          <w:color w:val="000000"/>
          <w:sz w:val="24"/>
        </w:rPr>
      </w:pPr>
      <w:r w:rsidRPr="009C24EC">
        <w:rPr>
          <w:rFonts w:ascii="仿宋" w:eastAsia="仿宋" w:hAnsi="仿宋" w:cs="宋体" w:hint="eastAsia"/>
          <w:bCs/>
          <w:color w:val="000000"/>
          <w:sz w:val="24"/>
        </w:rPr>
        <w:t>1.1前端视音频</w:t>
      </w:r>
      <w:proofErr w:type="gramStart"/>
      <w:r w:rsidRPr="009C24EC">
        <w:rPr>
          <w:rFonts w:ascii="仿宋" w:eastAsia="仿宋" w:hAnsi="仿宋" w:cs="宋体" w:hint="eastAsia"/>
          <w:bCs/>
          <w:color w:val="000000"/>
          <w:sz w:val="24"/>
        </w:rPr>
        <w:t>设备月</w:t>
      </w:r>
      <w:proofErr w:type="gramEnd"/>
      <w:r w:rsidRPr="009C24EC">
        <w:rPr>
          <w:rFonts w:ascii="仿宋" w:eastAsia="仿宋" w:hAnsi="仿宋" w:cs="宋体" w:hint="eastAsia"/>
          <w:bCs/>
          <w:color w:val="000000"/>
          <w:sz w:val="24"/>
        </w:rPr>
        <w:t>完好率低于98%且不低于88%,按设备故障修复是否符合维护要求进行结算，每个设备</w:t>
      </w:r>
      <w:proofErr w:type="gramStart"/>
      <w:r w:rsidRPr="009C24EC">
        <w:rPr>
          <w:rFonts w:ascii="仿宋" w:eastAsia="仿宋" w:hAnsi="仿宋" w:cs="宋体" w:hint="eastAsia"/>
          <w:bCs/>
          <w:color w:val="000000"/>
          <w:sz w:val="24"/>
        </w:rPr>
        <w:t>每次未</w:t>
      </w:r>
      <w:proofErr w:type="gramEnd"/>
      <w:r w:rsidRPr="009C24EC">
        <w:rPr>
          <w:rFonts w:ascii="仿宋" w:eastAsia="仿宋" w:hAnsi="仿宋" w:cs="宋体" w:hint="eastAsia"/>
          <w:bCs/>
          <w:color w:val="000000"/>
          <w:sz w:val="24"/>
        </w:rPr>
        <w:t>按时完成设备维护修复工作扣除3000元。</w:t>
      </w:r>
    </w:p>
    <w:p w:rsidR="009C24EC" w:rsidRPr="009C24EC" w:rsidRDefault="009C24EC" w:rsidP="009C24EC">
      <w:pPr>
        <w:spacing w:line="360" w:lineRule="auto"/>
        <w:ind w:firstLineChars="200" w:firstLine="480"/>
        <w:rPr>
          <w:rFonts w:ascii="仿宋" w:eastAsia="仿宋" w:hAnsi="仿宋" w:cs="宋体" w:hint="eastAsia"/>
          <w:bCs/>
          <w:color w:val="000000"/>
          <w:sz w:val="24"/>
        </w:rPr>
      </w:pPr>
      <w:r w:rsidRPr="009C24EC">
        <w:rPr>
          <w:rFonts w:ascii="仿宋" w:eastAsia="仿宋" w:hAnsi="仿宋" w:cs="宋体" w:hint="eastAsia"/>
          <w:bCs/>
          <w:color w:val="000000"/>
          <w:sz w:val="24"/>
        </w:rPr>
        <w:t>1.2中心设备出现故障未</w:t>
      </w:r>
      <w:proofErr w:type="gramStart"/>
      <w:r w:rsidRPr="009C24EC">
        <w:rPr>
          <w:rFonts w:ascii="仿宋" w:eastAsia="仿宋" w:hAnsi="仿宋" w:cs="宋体" w:hint="eastAsia"/>
          <w:bCs/>
          <w:color w:val="000000"/>
          <w:sz w:val="24"/>
        </w:rPr>
        <w:t>按照维护</w:t>
      </w:r>
      <w:proofErr w:type="gramEnd"/>
      <w:r w:rsidRPr="009C24EC">
        <w:rPr>
          <w:rFonts w:ascii="仿宋" w:eastAsia="仿宋" w:hAnsi="仿宋" w:cs="宋体" w:hint="eastAsia"/>
          <w:bCs/>
          <w:color w:val="000000"/>
          <w:sz w:val="24"/>
        </w:rPr>
        <w:t>要求进行修复的，每出现一次扣除30000元。</w:t>
      </w:r>
    </w:p>
    <w:p w:rsidR="009C24EC" w:rsidRPr="009C24EC" w:rsidRDefault="009C24EC" w:rsidP="009C24EC">
      <w:pPr>
        <w:spacing w:line="360" w:lineRule="auto"/>
        <w:ind w:firstLineChars="200" w:firstLine="480"/>
        <w:rPr>
          <w:rFonts w:ascii="仿宋" w:eastAsia="仿宋" w:hAnsi="仿宋" w:cs="宋体" w:hint="eastAsia"/>
          <w:bCs/>
          <w:color w:val="000000"/>
          <w:sz w:val="24"/>
        </w:rPr>
      </w:pPr>
      <w:r w:rsidRPr="009C24EC">
        <w:rPr>
          <w:rFonts w:ascii="仿宋" w:eastAsia="仿宋" w:hAnsi="仿宋" w:cs="宋体" w:hint="eastAsia"/>
          <w:bCs/>
          <w:color w:val="000000"/>
          <w:sz w:val="24"/>
        </w:rPr>
        <w:t>1.3其他未按要求进行维护工作或违反采购人规定的，每次扣除1000元。</w:t>
      </w:r>
    </w:p>
    <w:p w:rsidR="009C24EC" w:rsidRPr="009C24EC" w:rsidRDefault="009C24EC" w:rsidP="009C24EC">
      <w:pPr>
        <w:spacing w:line="360" w:lineRule="auto"/>
        <w:ind w:firstLineChars="200" w:firstLine="480"/>
        <w:rPr>
          <w:rFonts w:ascii="仿宋" w:eastAsia="仿宋" w:hAnsi="仿宋" w:cs="宋体" w:hint="eastAsia"/>
          <w:bCs/>
          <w:color w:val="000000"/>
          <w:sz w:val="24"/>
        </w:rPr>
      </w:pPr>
      <w:r w:rsidRPr="009C24EC">
        <w:rPr>
          <w:rFonts w:ascii="仿宋" w:eastAsia="仿宋" w:hAnsi="仿宋" w:cs="宋体" w:hint="eastAsia"/>
          <w:bCs/>
          <w:color w:val="000000"/>
          <w:sz w:val="24"/>
        </w:rPr>
        <w:lastRenderedPageBreak/>
        <w:t>2、结算周期按3个月计算。</w:t>
      </w:r>
    </w:p>
    <w:p w:rsidR="009C24EC" w:rsidRPr="009C24EC" w:rsidRDefault="009C24EC" w:rsidP="009C24EC">
      <w:pPr>
        <w:spacing w:line="360" w:lineRule="auto"/>
        <w:ind w:firstLineChars="200" w:firstLine="480"/>
        <w:rPr>
          <w:rFonts w:ascii="仿宋" w:eastAsia="仿宋" w:hAnsi="仿宋" w:cs="宋体" w:hint="eastAsia"/>
          <w:bCs/>
          <w:color w:val="000000"/>
          <w:sz w:val="24"/>
        </w:rPr>
      </w:pPr>
      <w:r w:rsidRPr="009C24EC">
        <w:rPr>
          <w:rFonts w:ascii="仿宋" w:eastAsia="仿宋" w:hAnsi="仿宋" w:cs="宋体" w:hint="eastAsia"/>
          <w:bCs/>
          <w:color w:val="000000"/>
          <w:sz w:val="24"/>
        </w:rPr>
        <w:t>3、每个结算周期结束后，由中标人提供周期内的《维护工作总结》和《维护设备完好率统计表》，由采购人进行确认出具《维护工作确认报告》后，由采购人和中标人双方签字，采购人向中标人付费，中标人同时提供等额发票。若中标人在维护工作中未达到采购人要求的或出现明显过失、采购人认为有必要索赔的，采购人有权在结算时视情况扣除部分费用或拒绝支付此项费用。</w:t>
      </w:r>
    </w:p>
    <w:p w:rsidR="009C24EC" w:rsidRPr="009C24EC" w:rsidRDefault="009C24EC" w:rsidP="009C24EC">
      <w:pPr>
        <w:spacing w:line="360" w:lineRule="auto"/>
        <w:rPr>
          <w:rFonts w:ascii="仿宋" w:eastAsia="仿宋" w:hAnsi="仿宋" w:cs="宋体" w:hint="eastAsia"/>
          <w:b/>
          <w:color w:val="000000"/>
          <w:sz w:val="24"/>
        </w:rPr>
      </w:pPr>
      <w:r w:rsidRPr="009C24EC">
        <w:rPr>
          <w:rFonts w:ascii="仿宋" w:eastAsia="仿宋" w:hAnsi="仿宋" w:cs="宋体" w:hint="eastAsia"/>
          <w:b/>
          <w:color w:val="000000"/>
          <w:sz w:val="24"/>
        </w:rPr>
        <w:t>三、技术要求</w:t>
      </w:r>
    </w:p>
    <w:p w:rsidR="009C24EC" w:rsidRPr="009C24EC" w:rsidRDefault="009C24EC" w:rsidP="009C24EC">
      <w:pPr>
        <w:spacing w:line="360" w:lineRule="auto"/>
        <w:jc w:val="left"/>
        <w:rPr>
          <w:rFonts w:ascii="仿宋" w:eastAsia="仿宋" w:hAnsi="仿宋" w:cs="宋体" w:hint="eastAsia"/>
          <w:b/>
          <w:color w:val="000000"/>
          <w:sz w:val="24"/>
        </w:rPr>
      </w:pPr>
      <w:r w:rsidRPr="009C24EC">
        <w:rPr>
          <w:rFonts w:ascii="仿宋" w:eastAsia="仿宋" w:hAnsi="仿宋" w:cs="宋体" w:hint="eastAsia"/>
          <w:b/>
          <w:color w:val="000000"/>
          <w:sz w:val="24"/>
        </w:rPr>
        <w:t>（一）基本要求</w:t>
      </w:r>
    </w:p>
    <w:p w:rsidR="009C24EC" w:rsidRPr="009C24EC" w:rsidRDefault="009C24EC" w:rsidP="009C24EC">
      <w:pPr>
        <w:spacing w:line="360" w:lineRule="auto"/>
        <w:jc w:val="left"/>
        <w:rPr>
          <w:rFonts w:ascii="仿宋" w:eastAsia="仿宋" w:hAnsi="仿宋" w:cs="宋体" w:hint="eastAsia"/>
          <w:b/>
          <w:color w:val="000000"/>
          <w:sz w:val="24"/>
        </w:rPr>
      </w:pPr>
      <w:r w:rsidRPr="009C24EC">
        <w:rPr>
          <w:rFonts w:ascii="仿宋" w:eastAsia="仿宋" w:hAnsi="仿宋" w:cs="宋体" w:hint="eastAsia"/>
          <w:b/>
          <w:color w:val="000000"/>
          <w:sz w:val="24"/>
        </w:rPr>
        <w:t>1、采购标的需实现的功能或者目标</w:t>
      </w:r>
    </w:p>
    <w:p w:rsidR="009C24EC" w:rsidRPr="009C24EC" w:rsidRDefault="009C24EC" w:rsidP="009C24EC">
      <w:pPr>
        <w:spacing w:line="540" w:lineRule="exact"/>
        <w:ind w:firstLineChars="200" w:firstLine="480"/>
        <w:rPr>
          <w:rFonts w:ascii="仿宋" w:eastAsia="仿宋" w:hAnsi="仿宋" w:hint="eastAsia"/>
          <w:color w:val="000000"/>
          <w:kern w:val="0"/>
          <w:sz w:val="24"/>
        </w:rPr>
      </w:pPr>
      <w:r w:rsidRPr="009C24EC">
        <w:rPr>
          <w:rFonts w:ascii="仿宋" w:eastAsia="仿宋" w:hAnsi="仿宋" w:hint="eastAsia"/>
          <w:color w:val="000000"/>
          <w:kern w:val="0"/>
          <w:sz w:val="24"/>
        </w:rPr>
        <w:t>1.1报价要求</w:t>
      </w:r>
    </w:p>
    <w:p w:rsidR="009C24EC" w:rsidRPr="009C24EC" w:rsidRDefault="009C24EC" w:rsidP="009C24EC">
      <w:pPr>
        <w:spacing w:line="540" w:lineRule="exact"/>
        <w:ind w:firstLineChars="200" w:firstLine="480"/>
        <w:rPr>
          <w:rFonts w:ascii="仿宋" w:eastAsia="仿宋" w:hAnsi="仿宋" w:hint="eastAsia"/>
          <w:color w:val="000000"/>
          <w:kern w:val="0"/>
          <w:sz w:val="24"/>
        </w:rPr>
      </w:pPr>
      <w:r w:rsidRPr="009C24EC">
        <w:rPr>
          <w:rFonts w:ascii="仿宋" w:eastAsia="仿宋" w:hAnsi="仿宋" w:hint="eastAsia"/>
          <w:color w:val="000000"/>
          <w:kern w:val="0"/>
          <w:sz w:val="24"/>
        </w:rPr>
        <w:t>1.1.1投标人应以人民币报出为完成本项目需要涉及的所有费用，包括：主要设备维修费用、维护人工和车辆台班费用、主要设备更换及备品备件费用等。</w:t>
      </w:r>
    </w:p>
    <w:p w:rsidR="009C24EC" w:rsidRPr="009C24EC" w:rsidRDefault="009C24EC" w:rsidP="009C24EC">
      <w:pPr>
        <w:spacing w:line="540" w:lineRule="exact"/>
        <w:ind w:firstLineChars="200" w:firstLine="480"/>
        <w:rPr>
          <w:rFonts w:ascii="仿宋" w:eastAsia="仿宋" w:hAnsi="仿宋" w:hint="eastAsia"/>
          <w:color w:val="000000"/>
          <w:kern w:val="0"/>
          <w:sz w:val="24"/>
        </w:rPr>
      </w:pPr>
      <w:r w:rsidRPr="009C24EC">
        <w:rPr>
          <w:rFonts w:ascii="仿宋" w:eastAsia="仿宋" w:hAnsi="仿宋" w:hint="eastAsia"/>
          <w:color w:val="000000"/>
          <w:kern w:val="0"/>
          <w:sz w:val="24"/>
        </w:rPr>
        <w:t>1.1.2</w:t>
      </w:r>
      <w:proofErr w:type="gramStart"/>
      <w:r w:rsidRPr="009C24EC">
        <w:rPr>
          <w:rFonts w:ascii="仿宋" w:eastAsia="仿宋" w:hAnsi="仿宋" w:hint="eastAsia"/>
          <w:color w:val="000000"/>
          <w:kern w:val="0"/>
          <w:sz w:val="24"/>
        </w:rPr>
        <w:t>按照维护</w:t>
      </w:r>
      <w:proofErr w:type="gramEnd"/>
      <w:r w:rsidRPr="009C24EC">
        <w:rPr>
          <w:rFonts w:ascii="仿宋" w:eastAsia="仿宋" w:hAnsi="仿宋" w:hint="eastAsia"/>
          <w:color w:val="000000"/>
          <w:kern w:val="0"/>
          <w:sz w:val="24"/>
        </w:rPr>
        <w:t>效果实际发生量总价方式，每3个月结算一次，支付总价不高于合同总金额。</w:t>
      </w:r>
    </w:p>
    <w:p w:rsidR="009C24EC" w:rsidRPr="009C24EC" w:rsidRDefault="009C24EC" w:rsidP="009C24EC">
      <w:pPr>
        <w:spacing w:line="540" w:lineRule="exact"/>
        <w:ind w:firstLineChars="200" w:firstLine="480"/>
        <w:rPr>
          <w:rFonts w:ascii="仿宋" w:eastAsia="仿宋" w:hAnsi="仿宋" w:hint="eastAsia"/>
          <w:color w:val="000000"/>
          <w:kern w:val="0"/>
          <w:sz w:val="24"/>
        </w:rPr>
      </w:pPr>
      <w:r w:rsidRPr="009C24EC">
        <w:rPr>
          <w:rFonts w:ascii="仿宋" w:eastAsia="仿宋" w:hAnsi="仿宋" w:hint="eastAsia"/>
          <w:color w:val="000000"/>
          <w:kern w:val="0"/>
          <w:sz w:val="24"/>
        </w:rPr>
        <w:t xml:space="preserve">1.2对投标人的要求 </w:t>
      </w:r>
    </w:p>
    <w:p w:rsidR="009C24EC" w:rsidRPr="009C24EC" w:rsidRDefault="009C24EC" w:rsidP="009C24EC">
      <w:pPr>
        <w:spacing w:line="540" w:lineRule="exact"/>
        <w:ind w:firstLineChars="200" w:firstLine="480"/>
        <w:rPr>
          <w:rFonts w:ascii="仿宋" w:eastAsia="仿宋" w:hAnsi="仿宋" w:hint="eastAsia"/>
          <w:color w:val="000000"/>
          <w:kern w:val="0"/>
          <w:sz w:val="24"/>
        </w:rPr>
      </w:pPr>
      <w:r w:rsidRPr="009C24EC">
        <w:rPr>
          <w:rFonts w:ascii="仿宋" w:eastAsia="仿宋" w:hAnsi="仿宋" w:hint="eastAsia"/>
          <w:color w:val="000000"/>
          <w:kern w:val="0"/>
          <w:sz w:val="24"/>
        </w:rPr>
        <w:t>1.2.1投标人应当有专业的维护机构，设立维护热线电话，具备7×24小时的维护和响应能力。</w:t>
      </w:r>
    </w:p>
    <w:p w:rsidR="009C24EC" w:rsidRPr="009C24EC" w:rsidRDefault="009C24EC" w:rsidP="009C24EC">
      <w:pPr>
        <w:spacing w:line="540" w:lineRule="exact"/>
        <w:ind w:firstLineChars="200" w:firstLine="482"/>
        <w:rPr>
          <w:rFonts w:ascii="仿宋" w:eastAsia="仿宋" w:hAnsi="仿宋" w:hint="eastAsia"/>
          <w:b/>
          <w:color w:val="000000"/>
          <w:kern w:val="0"/>
          <w:sz w:val="24"/>
        </w:rPr>
      </w:pPr>
      <w:r w:rsidRPr="009C24EC">
        <w:rPr>
          <w:rFonts w:ascii="仿宋" w:eastAsia="仿宋" w:hAnsi="仿宋" w:hint="eastAsia"/>
          <w:b/>
          <w:color w:val="000000"/>
          <w:kern w:val="0"/>
          <w:sz w:val="24"/>
        </w:rPr>
        <w:t>★1.2.2投标人应提供以下承诺（格式见第七章，须加盖投标人公章，否则投标无效）：</w:t>
      </w:r>
    </w:p>
    <w:p w:rsidR="009C24EC" w:rsidRPr="009C24EC" w:rsidRDefault="009C24EC" w:rsidP="009C24EC">
      <w:pPr>
        <w:spacing w:line="540" w:lineRule="exact"/>
        <w:ind w:firstLineChars="200" w:firstLine="482"/>
        <w:rPr>
          <w:rFonts w:ascii="仿宋" w:eastAsia="仿宋" w:hAnsi="仿宋" w:hint="eastAsia"/>
          <w:b/>
          <w:color w:val="000000"/>
          <w:kern w:val="0"/>
          <w:sz w:val="24"/>
        </w:rPr>
      </w:pPr>
      <w:r w:rsidRPr="009C24EC">
        <w:rPr>
          <w:rFonts w:ascii="仿宋" w:eastAsia="仿宋" w:hAnsi="仿宋" w:hint="eastAsia"/>
          <w:b/>
          <w:color w:val="000000"/>
          <w:kern w:val="0"/>
          <w:sz w:val="24"/>
        </w:rPr>
        <w:t>1.2.2.1投标人须承诺：合同签订后三个日历日内，按照采购人维护要求设立维护电话，具备每周7×24小时的维护和响应的能力。</w:t>
      </w:r>
    </w:p>
    <w:p w:rsidR="009C24EC" w:rsidRPr="009C24EC" w:rsidRDefault="009C24EC" w:rsidP="009C24EC">
      <w:pPr>
        <w:spacing w:line="540" w:lineRule="exact"/>
        <w:ind w:firstLineChars="200" w:firstLine="482"/>
        <w:rPr>
          <w:rFonts w:ascii="仿宋" w:eastAsia="仿宋" w:hAnsi="仿宋" w:hint="eastAsia"/>
          <w:b/>
          <w:color w:val="000000"/>
          <w:kern w:val="0"/>
          <w:sz w:val="24"/>
        </w:rPr>
      </w:pPr>
      <w:r w:rsidRPr="009C24EC">
        <w:rPr>
          <w:rFonts w:ascii="仿宋" w:eastAsia="仿宋" w:hAnsi="仿宋" w:hint="eastAsia"/>
          <w:b/>
          <w:color w:val="000000"/>
          <w:kern w:val="0"/>
          <w:sz w:val="24"/>
        </w:rPr>
        <w:t>1.2.2.2投标人须承诺：为本项目提供一套专业测量、维修工具和充足的线缆辅材，存放于采购人指定地点，用于本项目的应急维修。</w:t>
      </w:r>
    </w:p>
    <w:p w:rsidR="009C24EC" w:rsidRPr="009C24EC" w:rsidRDefault="009C24EC" w:rsidP="009C24EC">
      <w:pPr>
        <w:spacing w:line="540" w:lineRule="exact"/>
        <w:ind w:firstLineChars="200" w:firstLine="482"/>
        <w:rPr>
          <w:rFonts w:ascii="仿宋" w:eastAsia="仿宋" w:hAnsi="仿宋" w:hint="eastAsia"/>
          <w:b/>
          <w:color w:val="000000"/>
          <w:kern w:val="0"/>
          <w:sz w:val="24"/>
        </w:rPr>
      </w:pPr>
      <w:r w:rsidRPr="009C24EC">
        <w:rPr>
          <w:rFonts w:ascii="仿宋" w:eastAsia="仿宋" w:hAnsi="仿宋" w:hint="eastAsia"/>
          <w:b/>
          <w:color w:val="000000"/>
          <w:kern w:val="0"/>
          <w:sz w:val="24"/>
        </w:rPr>
        <w:t>1.2.2.3投标人须承诺：为该项目配备的人员及车辆为本项目单独使用，不得同时承担其他项目，投标人调换维护人员需提前7日书面通知采购人，未经采购人同意，不得随意更换。</w:t>
      </w:r>
    </w:p>
    <w:p w:rsidR="009C24EC" w:rsidRPr="009C24EC" w:rsidRDefault="009C24EC" w:rsidP="009C24EC">
      <w:pPr>
        <w:spacing w:line="540" w:lineRule="exact"/>
        <w:ind w:firstLineChars="200" w:firstLine="482"/>
        <w:rPr>
          <w:rFonts w:ascii="仿宋" w:eastAsia="仿宋" w:hAnsi="仿宋" w:hint="eastAsia"/>
          <w:b/>
          <w:color w:val="000000"/>
          <w:kern w:val="0"/>
          <w:sz w:val="24"/>
        </w:rPr>
      </w:pPr>
      <w:r w:rsidRPr="009C24EC">
        <w:rPr>
          <w:rFonts w:ascii="仿宋" w:eastAsia="仿宋" w:hAnsi="仿宋" w:hint="eastAsia"/>
          <w:b/>
          <w:color w:val="000000"/>
          <w:kern w:val="0"/>
          <w:sz w:val="24"/>
        </w:rPr>
        <w:t>1.2.2.4投标人须承诺：在合同期结束前负责完成本项目内所有可推定的全</w:t>
      </w:r>
      <w:r w:rsidRPr="009C24EC">
        <w:rPr>
          <w:rFonts w:ascii="仿宋" w:eastAsia="仿宋" w:hAnsi="仿宋" w:hint="eastAsia"/>
          <w:b/>
          <w:color w:val="000000"/>
          <w:kern w:val="0"/>
          <w:sz w:val="24"/>
        </w:rPr>
        <w:lastRenderedPageBreak/>
        <w:t>部维护工作，不再另行向采购人收取任何费用。</w:t>
      </w:r>
    </w:p>
    <w:p w:rsidR="009C24EC" w:rsidRPr="009C24EC" w:rsidRDefault="009C24EC" w:rsidP="009C24EC">
      <w:pPr>
        <w:spacing w:line="540" w:lineRule="exact"/>
        <w:ind w:firstLineChars="200" w:firstLine="482"/>
        <w:rPr>
          <w:rFonts w:ascii="仿宋" w:eastAsia="仿宋" w:hAnsi="仿宋" w:hint="eastAsia"/>
          <w:b/>
          <w:color w:val="000000"/>
          <w:kern w:val="0"/>
          <w:sz w:val="24"/>
        </w:rPr>
      </w:pPr>
      <w:r w:rsidRPr="009C24EC">
        <w:rPr>
          <w:rFonts w:ascii="仿宋" w:eastAsia="仿宋" w:hAnsi="仿宋" w:hint="eastAsia"/>
          <w:b/>
          <w:color w:val="000000"/>
          <w:kern w:val="0"/>
          <w:sz w:val="24"/>
        </w:rPr>
        <w:t>1.2.2.5内部网络设备严禁连接外部网络，投标人须为运</w:t>
      </w:r>
      <w:proofErr w:type="gramStart"/>
      <w:r w:rsidRPr="009C24EC">
        <w:rPr>
          <w:rFonts w:ascii="仿宋" w:eastAsia="仿宋" w:hAnsi="仿宋" w:hint="eastAsia"/>
          <w:b/>
          <w:color w:val="000000"/>
          <w:kern w:val="0"/>
          <w:sz w:val="24"/>
        </w:rPr>
        <w:t>维人员</w:t>
      </w:r>
      <w:proofErr w:type="gramEnd"/>
      <w:r w:rsidRPr="009C24EC">
        <w:rPr>
          <w:rFonts w:ascii="仿宋" w:eastAsia="仿宋" w:hAnsi="仿宋" w:hint="eastAsia"/>
          <w:b/>
          <w:color w:val="000000"/>
          <w:kern w:val="0"/>
          <w:sz w:val="24"/>
        </w:rPr>
        <w:t>配备专用电脑，专用电脑不得外联其他网络，项目结束后必须交给采购人退网处理。</w:t>
      </w:r>
    </w:p>
    <w:p w:rsidR="009C24EC" w:rsidRPr="009C24EC" w:rsidRDefault="009C24EC" w:rsidP="009C24EC">
      <w:pPr>
        <w:spacing w:line="540" w:lineRule="exact"/>
        <w:ind w:firstLineChars="200" w:firstLine="482"/>
        <w:rPr>
          <w:rFonts w:ascii="仿宋" w:eastAsia="仿宋" w:hAnsi="仿宋" w:hint="eastAsia"/>
          <w:b/>
          <w:color w:val="000000"/>
          <w:kern w:val="0"/>
          <w:sz w:val="24"/>
        </w:rPr>
      </w:pPr>
      <w:r w:rsidRPr="009C24EC">
        <w:rPr>
          <w:rFonts w:ascii="仿宋" w:eastAsia="仿宋" w:hAnsi="仿宋" w:hint="eastAsia"/>
          <w:b/>
          <w:color w:val="000000"/>
          <w:kern w:val="0"/>
          <w:sz w:val="24"/>
        </w:rPr>
        <w:t>1.2.2.6投标人必须声明，为维护人员购买必要的保险，对于维护人员因为在工作中引起的各种工伤、安全事件和事故，投标人自行承担由此产生的一切责任，并承担由此产生的所有费用。</w:t>
      </w:r>
    </w:p>
    <w:p w:rsidR="009C24EC" w:rsidRPr="009C24EC" w:rsidRDefault="009C24EC" w:rsidP="009C24EC">
      <w:pPr>
        <w:spacing w:line="540" w:lineRule="exact"/>
        <w:ind w:firstLineChars="200" w:firstLine="482"/>
        <w:rPr>
          <w:rFonts w:ascii="仿宋" w:eastAsia="仿宋" w:hAnsi="仿宋" w:hint="eastAsia"/>
          <w:b/>
          <w:color w:val="000000"/>
          <w:kern w:val="0"/>
          <w:sz w:val="24"/>
        </w:rPr>
      </w:pPr>
      <w:r w:rsidRPr="009C24EC">
        <w:rPr>
          <w:rFonts w:ascii="仿宋" w:eastAsia="仿宋" w:hAnsi="仿宋" w:hint="eastAsia"/>
          <w:b/>
          <w:color w:val="000000"/>
          <w:kern w:val="0"/>
          <w:sz w:val="24"/>
        </w:rPr>
        <w:t>1.2.2.7投标人须承诺：在合同签订阶段，出具为本项目配备的所有人员就职于投标单位的在职证明。若采购人要求投标人提交项目人员的社保缴费凭证，则投标人应当提交。</w:t>
      </w:r>
    </w:p>
    <w:p w:rsidR="009C24EC" w:rsidRPr="009C24EC" w:rsidRDefault="009C24EC" w:rsidP="009C24EC">
      <w:pPr>
        <w:spacing w:line="540" w:lineRule="exact"/>
        <w:ind w:firstLineChars="200" w:firstLine="480"/>
        <w:rPr>
          <w:rFonts w:ascii="仿宋" w:eastAsia="仿宋" w:hAnsi="仿宋" w:hint="eastAsia"/>
          <w:color w:val="000000"/>
          <w:kern w:val="0"/>
          <w:sz w:val="24"/>
        </w:rPr>
      </w:pPr>
      <w:r w:rsidRPr="009C24EC">
        <w:rPr>
          <w:rFonts w:ascii="仿宋" w:eastAsia="仿宋" w:hAnsi="仿宋" w:hint="eastAsia"/>
          <w:color w:val="000000"/>
          <w:kern w:val="0"/>
          <w:sz w:val="24"/>
        </w:rPr>
        <w:t>1.2.3投标人应与采购人签订相应的保密协议，并对项目人员开展安全生产教育、网络和数据安全教育。</w:t>
      </w:r>
    </w:p>
    <w:p w:rsidR="009C24EC" w:rsidRPr="009C24EC" w:rsidRDefault="009C24EC" w:rsidP="009C24EC">
      <w:pPr>
        <w:spacing w:line="540" w:lineRule="exact"/>
        <w:ind w:firstLineChars="200" w:firstLine="480"/>
        <w:rPr>
          <w:rFonts w:ascii="仿宋" w:eastAsia="仿宋" w:hAnsi="仿宋" w:hint="eastAsia"/>
          <w:color w:val="000000"/>
          <w:kern w:val="0"/>
          <w:sz w:val="24"/>
        </w:rPr>
      </w:pPr>
      <w:r w:rsidRPr="009C24EC">
        <w:rPr>
          <w:rFonts w:ascii="仿宋" w:eastAsia="仿宋" w:hAnsi="仿宋" w:hint="eastAsia"/>
          <w:color w:val="000000"/>
          <w:kern w:val="0"/>
          <w:sz w:val="24"/>
        </w:rPr>
        <w:t>1.3投标人编制维护方案要求</w:t>
      </w:r>
    </w:p>
    <w:p w:rsidR="009C24EC" w:rsidRPr="009C24EC" w:rsidRDefault="009C24EC" w:rsidP="009C24EC">
      <w:pPr>
        <w:spacing w:line="540" w:lineRule="exact"/>
        <w:ind w:firstLineChars="200" w:firstLine="480"/>
        <w:rPr>
          <w:rFonts w:ascii="仿宋" w:eastAsia="仿宋" w:hAnsi="仿宋" w:hint="eastAsia"/>
          <w:color w:val="000000"/>
          <w:kern w:val="0"/>
          <w:sz w:val="24"/>
        </w:rPr>
      </w:pPr>
      <w:r w:rsidRPr="009C24EC">
        <w:rPr>
          <w:rFonts w:ascii="仿宋" w:eastAsia="仿宋" w:hAnsi="仿宋" w:hint="eastAsia"/>
          <w:color w:val="000000"/>
          <w:kern w:val="0"/>
          <w:sz w:val="24"/>
        </w:rPr>
        <w:t>1.3.1日常维护方案：投标人应熟悉本项目中所维护系统的基本情况，设备的安装位置、设备型号和软硬件调试方法。日常维护方案中应详细描述系统日常维护工作机制，人员、车辆、备品备件投入情况，各类故障的解决方法等内容。</w:t>
      </w:r>
    </w:p>
    <w:p w:rsidR="009C24EC" w:rsidRPr="009C24EC" w:rsidRDefault="009C24EC" w:rsidP="009C24EC">
      <w:pPr>
        <w:spacing w:line="540" w:lineRule="exact"/>
        <w:ind w:firstLineChars="200" w:firstLine="480"/>
        <w:rPr>
          <w:rFonts w:ascii="仿宋" w:eastAsia="仿宋" w:hAnsi="仿宋" w:hint="eastAsia"/>
          <w:color w:val="000000"/>
          <w:kern w:val="0"/>
          <w:sz w:val="24"/>
        </w:rPr>
      </w:pPr>
      <w:r w:rsidRPr="009C24EC">
        <w:rPr>
          <w:rFonts w:ascii="仿宋" w:eastAsia="仿宋" w:hAnsi="仿宋" w:hint="eastAsia"/>
          <w:color w:val="000000"/>
          <w:kern w:val="0"/>
          <w:sz w:val="24"/>
        </w:rPr>
        <w:t>1.3.2重大活动保障方案：遇有重大安保任务时，投标人按采购人要求提前进行设备的维护检查，并安排足够的维护力量和专业技术人员随时进行设备抢修。确保设备正常运行，满足采购人使用需求。</w:t>
      </w:r>
    </w:p>
    <w:p w:rsidR="009C24EC" w:rsidRPr="009C24EC" w:rsidRDefault="009C24EC" w:rsidP="009C24EC">
      <w:pPr>
        <w:spacing w:line="540" w:lineRule="exact"/>
        <w:ind w:firstLineChars="200" w:firstLine="480"/>
        <w:rPr>
          <w:rFonts w:ascii="仿宋" w:eastAsia="仿宋" w:hAnsi="仿宋" w:hint="eastAsia"/>
          <w:color w:val="000000"/>
          <w:kern w:val="0"/>
          <w:sz w:val="24"/>
        </w:rPr>
      </w:pPr>
      <w:r w:rsidRPr="009C24EC">
        <w:rPr>
          <w:rFonts w:ascii="仿宋" w:eastAsia="仿宋" w:hAnsi="仿宋" w:hint="eastAsia"/>
          <w:color w:val="000000"/>
          <w:kern w:val="0"/>
          <w:sz w:val="24"/>
        </w:rPr>
        <w:t>1.4其他要求：</w:t>
      </w:r>
    </w:p>
    <w:p w:rsidR="009C24EC" w:rsidRPr="009C24EC" w:rsidRDefault="009C24EC" w:rsidP="009C24EC">
      <w:pPr>
        <w:spacing w:line="540" w:lineRule="exact"/>
        <w:ind w:firstLineChars="200" w:firstLine="480"/>
        <w:rPr>
          <w:rFonts w:ascii="仿宋" w:eastAsia="仿宋" w:hAnsi="仿宋" w:hint="eastAsia"/>
          <w:color w:val="000000"/>
          <w:kern w:val="0"/>
          <w:sz w:val="24"/>
        </w:rPr>
      </w:pPr>
      <w:r w:rsidRPr="009C24EC">
        <w:rPr>
          <w:rFonts w:ascii="仿宋" w:eastAsia="仿宋" w:hAnsi="仿宋" w:hint="eastAsia"/>
          <w:color w:val="000000"/>
          <w:kern w:val="0"/>
          <w:sz w:val="24"/>
        </w:rPr>
        <w:t>1.4.1按照北京市公安局和北京市公安局公安交通管理局的相关规定，在项目执行过程中，采购人发现投标人违约失信情况，将记录在案，并向采购人相关审计、管理部门报备，同时加入北京市公安局《供应商不良行为记录》名单。失信企业，在公安部、北京市公安局和北京市公安局公安交通管理局等单位政府采购活动中存在行贿、弄虚作假等违法违纪行为的企业，以及加入北京市公安局《供应商不良行为记录》名单的企业及法定代表人再次参与采购人项目投标的，采购</w:t>
      </w:r>
      <w:r w:rsidRPr="009C24EC">
        <w:rPr>
          <w:rFonts w:ascii="仿宋" w:eastAsia="仿宋" w:hAnsi="仿宋" w:hint="eastAsia"/>
          <w:color w:val="000000"/>
          <w:kern w:val="0"/>
          <w:sz w:val="24"/>
        </w:rPr>
        <w:lastRenderedPageBreak/>
        <w:t>人政府采购部门应在评标现场将有关情况向各位评标专家进行披露。</w:t>
      </w:r>
    </w:p>
    <w:p w:rsidR="009C24EC" w:rsidRPr="009C24EC" w:rsidRDefault="009C24EC" w:rsidP="009C24EC">
      <w:pPr>
        <w:spacing w:line="540" w:lineRule="exact"/>
        <w:ind w:firstLineChars="200" w:firstLine="480"/>
        <w:rPr>
          <w:rFonts w:ascii="仿宋" w:eastAsia="仿宋" w:hAnsi="仿宋" w:hint="eastAsia"/>
          <w:color w:val="000000"/>
          <w:kern w:val="0"/>
          <w:sz w:val="24"/>
        </w:rPr>
      </w:pPr>
      <w:r w:rsidRPr="009C24EC">
        <w:rPr>
          <w:rFonts w:ascii="仿宋" w:eastAsia="仿宋" w:hAnsi="仿宋" w:hint="eastAsia"/>
          <w:color w:val="000000"/>
          <w:kern w:val="0"/>
          <w:sz w:val="24"/>
        </w:rPr>
        <w:t>1.4.2采购人可根据自身业务需要终止系统维护，但应在合理期限内提前通知投标人。</w:t>
      </w:r>
    </w:p>
    <w:p w:rsidR="009C24EC" w:rsidRPr="009C24EC" w:rsidRDefault="009C24EC" w:rsidP="009C24EC">
      <w:pPr>
        <w:spacing w:after="120" w:line="480" w:lineRule="exact"/>
        <w:rPr>
          <w:rFonts w:ascii="仿宋" w:eastAsia="仿宋" w:hAnsi="仿宋" w:cs="仿宋" w:hint="eastAsia"/>
          <w:b/>
          <w:color w:val="000000"/>
          <w:sz w:val="24"/>
          <w:szCs w:val="20"/>
        </w:rPr>
      </w:pPr>
      <w:r w:rsidRPr="009C24EC">
        <w:rPr>
          <w:rFonts w:ascii="仿宋" w:eastAsia="仿宋" w:hAnsi="仿宋" w:hint="eastAsia"/>
          <w:b/>
          <w:color w:val="000000"/>
          <w:sz w:val="24"/>
        </w:rPr>
        <w:t>2、</w:t>
      </w:r>
      <w:r w:rsidRPr="009C24EC">
        <w:rPr>
          <w:rFonts w:ascii="仿宋" w:eastAsia="仿宋" w:hAnsi="仿宋" w:cs="仿宋" w:hint="eastAsia"/>
          <w:b/>
          <w:color w:val="000000"/>
          <w:sz w:val="24"/>
          <w:szCs w:val="20"/>
        </w:rPr>
        <w:t>需执行的国家相关标准、行业标准、地方标准或者其他标准、规范</w:t>
      </w:r>
    </w:p>
    <w:p w:rsidR="009C24EC" w:rsidRPr="009C24EC" w:rsidRDefault="009C24EC" w:rsidP="009C24EC">
      <w:pPr>
        <w:spacing w:after="120" w:line="480" w:lineRule="exact"/>
        <w:ind w:firstLineChars="200" w:firstLine="480"/>
        <w:rPr>
          <w:rFonts w:ascii="仿宋" w:eastAsia="仿宋" w:hAnsi="仿宋" w:hint="eastAsia"/>
          <w:color w:val="000000"/>
          <w:sz w:val="24"/>
        </w:rPr>
      </w:pPr>
      <w:r w:rsidRPr="009C24EC">
        <w:rPr>
          <w:rFonts w:ascii="仿宋" w:eastAsia="仿宋" w:hAnsi="仿宋" w:hint="eastAsia"/>
          <w:color w:val="000000"/>
          <w:kern w:val="0"/>
          <w:sz w:val="24"/>
        </w:rPr>
        <w:t>采购标的需执行国家相关标准、行业标准、地方标准或者其他标准、规范，如有更新以最新国家或行业标准执行。</w:t>
      </w:r>
    </w:p>
    <w:p w:rsidR="009C24EC" w:rsidRPr="009C24EC" w:rsidRDefault="009C24EC" w:rsidP="009C24EC">
      <w:pPr>
        <w:spacing w:after="120" w:line="480" w:lineRule="exact"/>
        <w:rPr>
          <w:rFonts w:ascii="仿宋" w:eastAsia="仿宋" w:hAnsi="仿宋" w:cs="宋体" w:hint="eastAsia"/>
          <w:b/>
          <w:color w:val="000000"/>
          <w:sz w:val="24"/>
        </w:rPr>
      </w:pPr>
      <w:r w:rsidRPr="009C24EC">
        <w:rPr>
          <w:rFonts w:ascii="仿宋" w:eastAsia="仿宋" w:hAnsi="仿宋" w:cs="宋体" w:hint="eastAsia"/>
          <w:b/>
          <w:color w:val="000000"/>
          <w:sz w:val="24"/>
        </w:rPr>
        <w:t>（二）服务内容及要求</w:t>
      </w:r>
    </w:p>
    <w:p w:rsidR="009C24EC" w:rsidRPr="009C24EC" w:rsidRDefault="009C24EC" w:rsidP="009C24EC">
      <w:pPr>
        <w:spacing w:line="360" w:lineRule="auto"/>
        <w:jc w:val="left"/>
        <w:rPr>
          <w:rFonts w:ascii="仿宋" w:eastAsia="仿宋" w:hAnsi="仿宋" w:cs="宋体" w:hint="eastAsia"/>
          <w:b/>
          <w:color w:val="000000"/>
          <w:sz w:val="24"/>
        </w:rPr>
      </w:pPr>
      <w:r w:rsidRPr="009C24EC">
        <w:rPr>
          <w:rFonts w:ascii="仿宋" w:eastAsia="仿宋" w:hAnsi="仿宋" w:cs="宋体" w:hint="eastAsia"/>
          <w:b/>
          <w:color w:val="000000"/>
          <w:sz w:val="24"/>
        </w:rPr>
        <w:t>1、采购标的需满足的服务标准、期限、效率等要求：</w:t>
      </w:r>
    </w:p>
    <w:p w:rsidR="009C24EC" w:rsidRPr="009C24EC" w:rsidRDefault="009C24EC" w:rsidP="009C24EC">
      <w:pPr>
        <w:spacing w:line="360" w:lineRule="auto"/>
        <w:rPr>
          <w:rFonts w:ascii="仿宋" w:eastAsia="仿宋" w:hAnsi="仿宋" w:hint="eastAsia"/>
          <w:b/>
          <w:color w:val="000000"/>
          <w:sz w:val="24"/>
        </w:rPr>
      </w:pPr>
      <w:r w:rsidRPr="009C24EC">
        <w:rPr>
          <w:rFonts w:ascii="仿宋" w:eastAsia="仿宋" w:hAnsi="仿宋" w:hint="eastAsia"/>
          <w:b/>
          <w:color w:val="000000"/>
          <w:sz w:val="24"/>
        </w:rPr>
        <w:t>1.1维护基本要求</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1.1.1投标人需为本项目配备充裕的维护人员，并具备在视音频监控技术、计算机网络及安全、计算机软硬件维护、系统运行与项目管理等方面应具有专业经验和知识，并针对本项目进行了专门的技术和管理方面培训。</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1.1.2项目团队人员应不少于6人，含项目负责人1人，维护岗位不少于5人。</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1.1.3投标人配备的项目负责人，作为</w:t>
      </w:r>
      <w:proofErr w:type="gramStart"/>
      <w:r w:rsidRPr="009C24EC">
        <w:rPr>
          <w:rFonts w:ascii="仿宋" w:eastAsia="仿宋" w:hAnsi="仿宋" w:hint="eastAsia"/>
          <w:color w:val="000000"/>
          <w:sz w:val="24"/>
        </w:rPr>
        <w:t>本维护</w:t>
      </w:r>
      <w:proofErr w:type="gramEnd"/>
      <w:r w:rsidRPr="009C24EC">
        <w:rPr>
          <w:rFonts w:ascii="仿宋" w:eastAsia="仿宋" w:hAnsi="仿宋" w:hint="eastAsia"/>
          <w:color w:val="000000"/>
          <w:sz w:val="24"/>
        </w:rPr>
        <w:t>项目的技术骨干，具有较好的项目管理能力、技术水平、协调能力和表达能力，作为项目负责人组织过信息化系统项目建设或维护工作，从事信息化系统建设或维护相关工作3年及以上，熟悉视频监控系统和信息化系统，技能娴熟，工作责任心强。具有信息系统项目管理师（高级）证书。</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1.1.4投标人应配备运维工程师至少5人（不含项目负责人），包含每周7×24小时中心值守岗1个，不少于3人；每周7×8小时前端巡检岗2个，不少于2人。运</w:t>
      </w:r>
      <w:proofErr w:type="gramStart"/>
      <w:r w:rsidRPr="009C24EC">
        <w:rPr>
          <w:rFonts w:ascii="仿宋" w:eastAsia="仿宋" w:hAnsi="仿宋" w:hint="eastAsia"/>
          <w:color w:val="000000"/>
          <w:sz w:val="24"/>
        </w:rPr>
        <w:t>维工程</w:t>
      </w:r>
      <w:proofErr w:type="gramEnd"/>
      <w:r w:rsidRPr="009C24EC">
        <w:rPr>
          <w:rFonts w:ascii="仿宋" w:eastAsia="仿宋" w:hAnsi="仿宋" w:hint="eastAsia"/>
          <w:color w:val="000000"/>
          <w:sz w:val="24"/>
        </w:rPr>
        <w:t>师从事信息化系统建设或维护相关工作3年及以上。负责系统平台值守、现场巡检、数据统计及文档整理工作。应至少具备以下证书：</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①信息系统运</w:t>
      </w:r>
      <w:proofErr w:type="gramStart"/>
      <w:r w:rsidRPr="009C24EC">
        <w:rPr>
          <w:rFonts w:ascii="仿宋" w:eastAsia="仿宋" w:hAnsi="仿宋" w:hint="eastAsia"/>
          <w:color w:val="000000"/>
          <w:sz w:val="24"/>
        </w:rPr>
        <w:t>维管理</w:t>
      </w:r>
      <w:proofErr w:type="gramEnd"/>
      <w:r w:rsidRPr="009C24EC">
        <w:rPr>
          <w:rFonts w:ascii="仿宋" w:eastAsia="仿宋" w:hAnsi="仿宋" w:hint="eastAsia"/>
          <w:color w:val="000000"/>
          <w:sz w:val="24"/>
        </w:rPr>
        <w:t>师（高级）；</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②ITSS服务经理或服务工程师；</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③电工证。</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投标人应提供维护人员相关工作经验和履历的相关说明材料及证书扫描件，上述材料须加盖投标人公章。</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lastRenderedPageBreak/>
        <w:t>1.1.5投标人在投标文件中拟配备本项目服务的运</w:t>
      </w:r>
      <w:proofErr w:type="gramStart"/>
      <w:r w:rsidRPr="009C24EC">
        <w:rPr>
          <w:rFonts w:ascii="仿宋" w:eastAsia="仿宋" w:hAnsi="仿宋" w:hint="eastAsia"/>
          <w:color w:val="000000"/>
          <w:sz w:val="24"/>
        </w:rPr>
        <w:t>维人员</w:t>
      </w:r>
      <w:proofErr w:type="gramEnd"/>
      <w:r w:rsidRPr="009C24EC">
        <w:rPr>
          <w:rFonts w:ascii="仿宋" w:eastAsia="仿宋" w:hAnsi="仿宋" w:hint="eastAsia"/>
          <w:color w:val="000000"/>
          <w:sz w:val="24"/>
        </w:rPr>
        <w:t>需经采购人审核、面试认可后方可上岗，维护期间未经采购人同意不得随意调换。每一名现场值守人员必须经培训后方可上岗，且对采购人工作纪律、工作内容、工作职责熟练掌握。采购人认为维护人员不满足工作要求时，有权随时要求投标人更换维护人员，投标人在收到采购人书面通知之日起7个工作日内必须完成维护人员更换，接替人员也必须经过采购人面试、审核同意后才能开始试用。</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1.1.6维护人员应遵守国家法律法规和采购人的各项规定。维护人员因违反法律法规造成的人身伤害和各项损失，投标人承担相关责任。给采购人利益带来损害的，采购人有权追究投标人赔偿责任。</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1.1.7投标人配备本项目专用京</w:t>
      </w:r>
      <w:proofErr w:type="gramStart"/>
      <w:r w:rsidRPr="009C24EC">
        <w:rPr>
          <w:rFonts w:ascii="仿宋" w:eastAsia="仿宋" w:hAnsi="仿宋" w:hint="eastAsia"/>
          <w:color w:val="000000"/>
          <w:sz w:val="24"/>
        </w:rPr>
        <w:t>牌维护</w:t>
      </w:r>
      <w:proofErr w:type="gramEnd"/>
      <w:r w:rsidRPr="009C24EC">
        <w:rPr>
          <w:rFonts w:ascii="仿宋" w:eastAsia="仿宋" w:hAnsi="仿宋" w:hint="eastAsia"/>
          <w:color w:val="000000"/>
          <w:sz w:val="24"/>
        </w:rPr>
        <w:t>车辆不得少于2辆，需确保同一时间至少有2辆维护车辆随时可调用，不受北京限行措施影响。投标人应详细说明维护车辆数量、具体型号、车牌号码，提供维护车辆行驶证扫描件，如为租赁车辆需提供租赁合同扫描件，上述材料须加盖投标人公章。</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1.1.8投标人提供的专用维护车辆应符合</w:t>
      </w:r>
      <w:proofErr w:type="gramStart"/>
      <w:r w:rsidRPr="009C24EC">
        <w:rPr>
          <w:rFonts w:ascii="仿宋" w:eastAsia="仿宋" w:hAnsi="仿宋" w:hint="eastAsia"/>
          <w:color w:val="000000"/>
          <w:sz w:val="24"/>
        </w:rPr>
        <w:t>本地对</w:t>
      </w:r>
      <w:proofErr w:type="gramEnd"/>
      <w:r w:rsidRPr="009C24EC">
        <w:rPr>
          <w:rFonts w:ascii="仿宋" w:eastAsia="仿宋" w:hAnsi="仿宋" w:hint="eastAsia"/>
          <w:color w:val="000000"/>
          <w:sz w:val="24"/>
        </w:rPr>
        <w:t>车辆的管理规定，驾驶员需严格遵守国家各项交通法律法规。对于该机动车和司机的一切交通安全事件和事故，投标人承担相关责任。投标人拟配备的人员及车辆为本项目专用，不允许与其他项目共用。</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1.1.9投标人应为本项目配备充足的专用调试工具。</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1.1.10投标人提供充足的备品备件。</w:t>
      </w:r>
    </w:p>
    <w:p w:rsidR="009C24EC" w:rsidRPr="009C24EC" w:rsidRDefault="009C24EC" w:rsidP="009C24EC">
      <w:pPr>
        <w:snapToGrid w:val="0"/>
        <w:spacing w:line="360" w:lineRule="auto"/>
        <w:ind w:firstLineChars="200" w:firstLine="482"/>
        <w:rPr>
          <w:rFonts w:ascii="仿宋" w:eastAsia="仿宋" w:hAnsi="仿宋" w:hint="eastAsia"/>
          <w:b/>
          <w:color w:val="000000"/>
          <w:sz w:val="24"/>
        </w:rPr>
      </w:pPr>
      <w:r w:rsidRPr="009C24EC">
        <w:rPr>
          <w:rFonts w:ascii="仿宋" w:eastAsia="仿宋" w:hAnsi="仿宋" w:hint="eastAsia"/>
          <w:b/>
          <w:color w:val="000000"/>
          <w:sz w:val="24"/>
        </w:rPr>
        <w:t>★1.1.10.1要求投标人长期提供足量各类硬件及线缆配件（包含但不限于中</w:t>
      </w:r>
      <w:proofErr w:type="gramStart"/>
      <w:r w:rsidRPr="009C24EC">
        <w:rPr>
          <w:rFonts w:ascii="仿宋" w:eastAsia="仿宋" w:hAnsi="仿宋" w:hint="eastAsia"/>
          <w:b/>
          <w:color w:val="000000"/>
          <w:sz w:val="24"/>
        </w:rPr>
        <w:t>心高清</w:t>
      </w:r>
      <w:proofErr w:type="gramEnd"/>
      <w:r w:rsidRPr="009C24EC">
        <w:rPr>
          <w:rFonts w:ascii="仿宋" w:eastAsia="仿宋" w:hAnsi="仿宋" w:hint="eastAsia"/>
          <w:b/>
          <w:color w:val="000000"/>
          <w:sz w:val="24"/>
        </w:rPr>
        <w:t>半球摄像机100台），投标人须于合同签订后30日内完成备品备件的准备工作，不得出现因部件损坏，未及时维护导致设备无法正常使用的情况。（投标人须提供承诺函，并加盖投标人公章，否则投标无效，格式详见第七章）</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1.1.10.2投标人以列表形式在投标文件中列出备品备件所提供硬件的设备名称、品牌型号、主要参数。</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具体参数如下（其中“#”条款须提供第三方检测机构出具的检测报告扫描件）：</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1）高清半球摄像机：</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传感器不小于1/2.7" Progressive Scan CMOS；</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#内置</w:t>
      </w:r>
      <w:proofErr w:type="gramStart"/>
      <w:r w:rsidRPr="009C24EC">
        <w:rPr>
          <w:rFonts w:ascii="仿宋" w:eastAsia="仿宋" w:hAnsi="仿宋" w:hint="eastAsia"/>
          <w:color w:val="000000"/>
          <w:sz w:val="24"/>
        </w:rPr>
        <w:t>1颗算力不</w:t>
      </w:r>
      <w:proofErr w:type="gramEnd"/>
      <w:r w:rsidRPr="009C24EC">
        <w:rPr>
          <w:rFonts w:ascii="仿宋" w:eastAsia="仿宋" w:hAnsi="仿宋" w:hint="eastAsia"/>
          <w:color w:val="000000"/>
          <w:sz w:val="24"/>
        </w:rPr>
        <w:t>小于8TOPS的CPU、GPU、NPU一体化芯片；</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lastRenderedPageBreak/>
        <w:t>视频输出分辨率不低于2560×1440；</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焦距不劣于2.7~13.5mm；</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最低照度彩色不大于0.0002lx，</w:t>
      </w:r>
      <w:proofErr w:type="gramStart"/>
      <w:r w:rsidRPr="009C24EC">
        <w:rPr>
          <w:rFonts w:ascii="仿宋" w:eastAsia="仿宋" w:hAnsi="仿宋" w:hint="eastAsia"/>
          <w:color w:val="000000"/>
          <w:sz w:val="24"/>
        </w:rPr>
        <w:t>黑白不</w:t>
      </w:r>
      <w:proofErr w:type="gramEnd"/>
      <w:r w:rsidRPr="009C24EC">
        <w:rPr>
          <w:rFonts w:ascii="仿宋" w:eastAsia="仿宋" w:hAnsi="仿宋" w:hint="eastAsia"/>
          <w:color w:val="000000"/>
          <w:sz w:val="24"/>
        </w:rPr>
        <w:t>大于0.0001lx；</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红外补光，补光距离不小于50米；</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#内置不少于3个双半弧形镜面反射式补光灯，补光灯开启后正面不可见补光灯</w:t>
      </w:r>
      <w:proofErr w:type="gramStart"/>
      <w:r w:rsidRPr="009C24EC">
        <w:rPr>
          <w:rFonts w:ascii="仿宋" w:eastAsia="仿宋" w:hAnsi="仿宋" w:hint="eastAsia"/>
          <w:color w:val="000000"/>
          <w:sz w:val="24"/>
        </w:rPr>
        <w:t>灯</w:t>
      </w:r>
      <w:proofErr w:type="gramEnd"/>
      <w:r w:rsidRPr="009C24EC">
        <w:rPr>
          <w:rFonts w:ascii="仿宋" w:eastAsia="仿宋" w:hAnsi="仿宋" w:hint="eastAsia"/>
          <w:color w:val="000000"/>
          <w:sz w:val="24"/>
        </w:rPr>
        <w:t>珠；</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支持越界侦测，区域入侵侦测，进入/离开区域侦测，徘徊侦测，人员聚集侦测，快速运动侦测功能</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#支持大模型AI智能编码功能。在同一监控场景下，相比于不开启AI编码功能状态下的H.265编码，在目标清晰度无明显降低的条件下，码率节约不小于30%；</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内置</w:t>
      </w:r>
      <w:proofErr w:type="spellStart"/>
      <w:r w:rsidRPr="009C24EC">
        <w:rPr>
          <w:rFonts w:ascii="仿宋" w:eastAsia="仿宋" w:hAnsi="仿宋" w:hint="eastAsia"/>
          <w:color w:val="000000"/>
          <w:sz w:val="24"/>
        </w:rPr>
        <w:t>MicroSD</w:t>
      </w:r>
      <w:proofErr w:type="spellEnd"/>
      <w:r w:rsidRPr="009C24EC">
        <w:rPr>
          <w:rFonts w:ascii="仿宋" w:eastAsia="仿宋" w:hAnsi="仿宋" w:hint="eastAsia"/>
          <w:color w:val="000000"/>
          <w:sz w:val="24"/>
        </w:rPr>
        <w:t>/</w:t>
      </w:r>
      <w:proofErr w:type="spellStart"/>
      <w:r w:rsidRPr="009C24EC">
        <w:rPr>
          <w:rFonts w:ascii="仿宋" w:eastAsia="仿宋" w:hAnsi="仿宋" w:hint="eastAsia"/>
          <w:color w:val="000000"/>
          <w:sz w:val="24"/>
        </w:rPr>
        <w:t>MicroSDHC</w:t>
      </w:r>
      <w:proofErr w:type="spellEnd"/>
      <w:r w:rsidRPr="009C24EC">
        <w:rPr>
          <w:rFonts w:ascii="仿宋" w:eastAsia="仿宋" w:hAnsi="仿宋" w:hint="eastAsia"/>
          <w:color w:val="000000"/>
          <w:sz w:val="24"/>
        </w:rPr>
        <w:t>/</w:t>
      </w:r>
      <w:proofErr w:type="spellStart"/>
      <w:r w:rsidRPr="009C24EC">
        <w:rPr>
          <w:rFonts w:ascii="仿宋" w:eastAsia="仿宋" w:hAnsi="仿宋" w:hint="eastAsia"/>
          <w:color w:val="000000"/>
          <w:sz w:val="24"/>
        </w:rPr>
        <w:t>MicroSDXC</w:t>
      </w:r>
      <w:proofErr w:type="spellEnd"/>
      <w:r w:rsidRPr="009C24EC">
        <w:rPr>
          <w:rFonts w:ascii="仿宋" w:eastAsia="仿宋" w:hAnsi="仿宋" w:hint="eastAsia"/>
          <w:color w:val="000000"/>
          <w:sz w:val="24"/>
        </w:rPr>
        <w:t>插槽，最大支持512GB；</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不少于1路报警输入，1路报警输出；不少于1路音频输入，1路音频输出；内置2个麦克风，1个扬声器；</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支持</w:t>
      </w:r>
      <w:proofErr w:type="spellStart"/>
      <w:r w:rsidRPr="009C24EC">
        <w:rPr>
          <w:rFonts w:ascii="仿宋" w:eastAsia="仿宋" w:hAnsi="仿宋" w:hint="eastAsia"/>
          <w:color w:val="000000"/>
          <w:sz w:val="24"/>
        </w:rPr>
        <w:t>poe</w:t>
      </w:r>
      <w:proofErr w:type="spellEnd"/>
      <w:r w:rsidRPr="009C24EC">
        <w:rPr>
          <w:rFonts w:ascii="仿宋" w:eastAsia="仿宋" w:hAnsi="仿宋" w:hint="eastAsia"/>
          <w:color w:val="000000"/>
          <w:sz w:val="24"/>
        </w:rPr>
        <w:t>供电；</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防护等级不低于IP67;</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2）数字高清硬盘录像机</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支持不低于16路H.264、H.265格式</w:t>
      </w:r>
      <w:proofErr w:type="gramStart"/>
      <w:r w:rsidRPr="009C24EC">
        <w:rPr>
          <w:rFonts w:ascii="仿宋" w:eastAsia="仿宋" w:hAnsi="仿宋" w:hint="eastAsia"/>
          <w:color w:val="000000"/>
          <w:sz w:val="24"/>
        </w:rPr>
        <w:t>高清码流</w:t>
      </w:r>
      <w:proofErr w:type="gramEnd"/>
      <w:r w:rsidRPr="009C24EC">
        <w:rPr>
          <w:rFonts w:ascii="仿宋" w:eastAsia="仿宋" w:hAnsi="仿宋" w:hint="eastAsia"/>
          <w:color w:val="000000"/>
          <w:sz w:val="24"/>
        </w:rPr>
        <w:t>接入；</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配置不少于8个SATA接口，单盘最大容量支持不低于12TB硬盘；</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视频接口不少于2个HDMI，2个VGA；</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网络接口不少于2×RJ45 10/100/1000Mbps自适应以太网口；</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报警接口不少于16路报警输入，4路报警输出；</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串行接口不少于1路RS-232接口，1路半双工RS-485接口；</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USB接口不少于2×USB 2.0，1×USB 3.0；</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输入、输出带宽不低于160Mbps；</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1.1.11投标人需按照采购人要求提供必要的网络通信设备及对系统设备的软硬件优化服务。</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1.1.12国家法定节假日、休息</w:t>
      </w:r>
      <w:proofErr w:type="gramStart"/>
      <w:r w:rsidRPr="009C24EC">
        <w:rPr>
          <w:rFonts w:ascii="仿宋" w:eastAsia="仿宋" w:hAnsi="仿宋" w:hint="eastAsia"/>
          <w:color w:val="000000"/>
          <w:sz w:val="24"/>
        </w:rPr>
        <w:t>日按照</w:t>
      </w:r>
      <w:proofErr w:type="gramEnd"/>
      <w:r w:rsidRPr="009C24EC">
        <w:rPr>
          <w:rFonts w:ascii="仿宋" w:eastAsia="仿宋" w:hAnsi="仿宋" w:hint="eastAsia"/>
          <w:color w:val="000000"/>
          <w:sz w:val="24"/>
        </w:rPr>
        <w:t>日常工作日的维护响应、维护要求进行维护工作。因重大活动等保障，需具备指定运</w:t>
      </w:r>
      <w:proofErr w:type="gramStart"/>
      <w:r w:rsidRPr="009C24EC">
        <w:rPr>
          <w:rFonts w:ascii="仿宋" w:eastAsia="仿宋" w:hAnsi="仿宋" w:hint="eastAsia"/>
          <w:color w:val="000000"/>
          <w:sz w:val="24"/>
        </w:rPr>
        <w:t>维人员</w:t>
      </w:r>
      <w:proofErr w:type="gramEnd"/>
      <w:r w:rsidRPr="009C24EC">
        <w:rPr>
          <w:rFonts w:ascii="仿宋" w:eastAsia="仿宋" w:hAnsi="仿宋" w:hint="eastAsia"/>
          <w:color w:val="000000"/>
          <w:sz w:val="24"/>
        </w:rPr>
        <w:t>不低于连续7×24小时开展运</w:t>
      </w:r>
      <w:proofErr w:type="gramStart"/>
      <w:r w:rsidRPr="009C24EC">
        <w:rPr>
          <w:rFonts w:ascii="仿宋" w:eastAsia="仿宋" w:hAnsi="仿宋" w:hint="eastAsia"/>
          <w:color w:val="000000"/>
          <w:sz w:val="24"/>
        </w:rPr>
        <w:t>维工作</w:t>
      </w:r>
      <w:proofErr w:type="gramEnd"/>
      <w:r w:rsidRPr="009C24EC">
        <w:rPr>
          <w:rFonts w:ascii="仿宋" w:eastAsia="仿宋" w:hAnsi="仿宋" w:hint="eastAsia"/>
          <w:color w:val="000000"/>
          <w:sz w:val="24"/>
        </w:rPr>
        <w:t>的能力。</w:t>
      </w:r>
    </w:p>
    <w:p w:rsidR="009C24EC" w:rsidRPr="009C24EC" w:rsidRDefault="009C24EC" w:rsidP="009C24EC">
      <w:pPr>
        <w:spacing w:line="360" w:lineRule="auto"/>
        <w:rPr>
          <w:rFonts w:ascii="仿宋" w:eastAsia="仿宋" w:hAnsi="仿宋" w:hint="eastAsia"/>
          <w:b/>
          <w:color w:val="000000"/>
          <w:sz w:val="24"/>
        </w:rPr>
      </w:pPr>
      <w:r w:rsidRPr="009C24EC">
        <w:rPr>
          <w:rFonts w:ascii="仿宋" w:eastAsia="仿宋" w:hAnsi="仿宋" w:hint="eastAsia"/>
          <w:b/>
          <w:color w:val="000000"/>
          <w:sz w:val="24"/>
        </w:rPr>
        <w:lastRenderedPageBreak/>
        <w:t>1.2运维服务内容</w:t>
      </w:r>
    </w:p>
    <w:p w:rsidR="009C24EC" w:rsidRPr="009C24EC" w:rsidRDefault="009C24EC" w:rsidP="009C24EC">
      <w:pPr>
        <w:snapToGrid w:val="0"/>
        <w:spacing w:line="360" w:lineRule="auto"/>
        <w:ind w:firstLineChars="200" w:firstLine="482"/>
        <w:rPr>
          <w:rFonts w:ascii="仿宋" w:eastAsia="仿宋" w:hAnsi="仿宋" w:hint="eastAsia"/>
          <w:color w:val="000000"/>
          <w:sz w:val="24"/>
        </w:rPr>
      </w:pPr>
      <w:r w:rsidRPr="009C24EC">
        <w:rPr>
          <w:rFonts w:ascii="仿宋" w:eastAsia="仿宋" w:hAnsi="仿宋" w:hint="eastAsia"/>
          <w:b/>
          <w:color w:val="000000"/>
          <w:sz w:val="24"/>
        </w:rPr>
        <w:t>1.2.1热线电话支持：</w:t>
      </w:r>
      <w:r w:rsidRPr="009C24EC">
        <w:rPr>
          <w:rFonts w:ascii="仿宋" w:eastAsia="仿宋" w:hAnsi="仿宋" w:hint="eastAsia"/>
          <w:color w:val="000000"/>
          <w:sz w:val="24"/>
        </w:rPr>
        <w:t>每周7天、每天24小时内，接受电话支持服务请求及电话、传真、电子邮件等方式的咨询，并提供电话响应，如对技术问题的答疑和咨询、系统问题的分析判断、系统问题的处理指导和其他技术咨询。</w:t>
      </w:r>
    </w:p>
    <w:p w:rsidR="009C24EC" w:rsidRPr="009C24EC" w:rsidRDefault="009C24EC" w:rsidP="009C24EC">
      <w:pPr>
        <w:snapToGrid w:val="0"/>
        <w:spacing w:line="360" w:lineRule="auto"/>
        <w:ind w:firstLineChars="200" w:firstLine="482"/>
        <w:rPr>
          <w:rFonts w:ascii="仿宋" w:eastAsia="仿宋" w:hAnsi="仿宋" w:hint="eastAsia"/>
          <w:color w:val="000000"/>
          <w:sz w:val="24"/>
        </w:rPr>
      </w:pPr>
      <w:r w:rsidRPr="009C24EC">
        <w:rPr>
          <w:rFonts w:ascii="仿宋" w:eastAsia="仿宋" w:hAnsi="仿宋" w:hint="eastAsia"/>
          <w:b/>
          <w:color w:val="000000"/>
          <w:sz w:val="24"/>
        </w:rPr>
        <w:t>1.2.2现场技术支持：</w:t>
      </w:r>
      <w:r w:rsidRPr="009C24EC">
        <w:rPr>
          <w:rFonts w:ascii="仿宋" w:eastAsia="仿宋" w:hAnsi="仿宋" w:hint="eastAsia"/>
          <w:color w:val="000000"/>
          <w:sz w:val="24"/>
        </w:rPr>
        <w:t>乙方在得到采购人通知后，在约定时间内派工程师到现场提供技术支持，使系统尽快恢复正常。出现故障后2小时赶到现场，6小时内解决问题。</w:t>
      </w:r>
    </w:p>
    <w:p w:rsidR="009C24EC" w:rsidRPr="009C24EC" w:rsidRDefault="009C24EC" w:rsidP="009C24EC">
      <w:pPr>
        <w:snapToGrid w:val="0"/>
        <w:spacing w:line="360" w:lineRule="auto"/>
        <w:ind w:firstLineChars="200" w:firstLine="482"/>
        <w:rPr>
          <w:rFonts w:ascii="仿宋" w:eastAsia="仿宋" w:hAnsi="仿宋" w:hint="eastAsia"/>
          <w:color w:val="000000"/>
          <w:sz w:val="24"/>
        </w:rPr>
      </w:pPr>
      <w:r w:rsidRPr="009C24EC">
        <w:rPr>
          <w:rFonts w:ascii="仿宋" w:eastAsia="仿宋" w:hAnsi="仿宋" w:hint="eastAsia"/>
          <w:b/>
          <w:color w:val="000000"/>
          <w:sz w:val="24"/>
        </w:rPr>
        <w:t>1.2.3紧急故障排除服务：</w:t>
      </w:r>
      <w:r w:rsidRPr="009C24EC">
        <w:rPr>
          <w:rFonts w:ascii="仿宋" w:eastAsia="仿宋" w:hAnsi="仿宋" w:hint="eastAsia"/>
          <w:color w:val="000000"/>
          <w:sz w:val="24"/>
        </w:rPr>
        <w:t>紧急恢复服务包括紧急电话支持服务、紧急远程接入支持服务和紧急现场支持服务。</w:t>
      </w:r>
    </w:p>
    <w:p w:rsidR="009C24EC" w:rsidRPr="009C24EC" w:rsidRDefault="009C24EC" w:rsidP="009C24EC">
      <w:pPr>
        <w:snapToGrid w:val="0"/>
        <w:spacing w:line="360" w:lineRule="auto"/>
        <w:ind w:firstLineChars="200" w:firstLine="482"/>
        <w:rPr>
          <w:rFonts w:ascii="仿宋" w:eastAsia="仿宋" w:hAnsi="仿宋" w:hint="eastAsia"/>
          <w:color w:val="000000"/>
          <w:sz w:val="24"/>
        </w:rPr>
      </w:pPr>
      <w:r w:rsidRPr="009C24EC">
        <w:rPr>
          <w:rFonts w:ascii="仿宋" w:eastAsia="仿宋" w:hAnsi="仿宋" w:hint="eastAsia"/>
          <w:b/>
          <w:color w:val="000000"/>
          <w:sz w:val="24"/>
        </w:rPr>
        <w:t>1.2.4设备维修与更换：</w:t>
      </w:r>
      <w:r w:rsidRPr="009C24EC">
        <w:rPr>
          <w:rFonts w:ascii="仿宋" w:eastAsia="仿宋" w:hAnsi="仿宋" w:hint="eastAsia"/>
          <w:color w:val="000000"/>
          <w:sz w:val="24"/>
        </w:rPr>
        <w:t>为采购人快速地更换零部件，维修的设备、部件返回时间不得超过约定时间，其中存储介质不回收。</w:t>
      </w:r>
    </w:p>
    <w:p w:rsidR="009C24EC" w:rsidRPr="009C24EC" w:rsidRDefault="009C24EC" w:rsidP="009C24EC">
      <w:pPr>
        <w:snapToGrid w:val="0"/>
        <w:spacing w:line="360" w:lineRule="auto"/>
        <w:ind w:firstLineChars="200" w:firstLine="482"/>
        <w:rPr>
          <w:rFonts w:ascii="仿宋" w:eastAsia="仿宋" w:hAnsi="仿宋" w:hint="eastAsia"/>
          <w:color w:val="000000"/>
          <w:sz w:val="24"/>
        </w:rPr>
      </w:pPr>
      <w:r w:rsidRPr="009C24EC">
        <w:rPr>
          <w:rFonts w:ascii="仿宋" w:eastAsia="仿宋" w:hAnsi="仿宋" w:hint="eastAsia"/>
          <w:b/>
          <w:color w:val="000000"/>
          <w:sz w:val="24"/>
        </w:rPr>
        <w:t>1.2.5备件支持服务：</w:t>
      </w:r>
      <w:r w:rsidRPr="009C24EC">
        <w:rPr>
          <w:rFonts w:ascii="仿宋" w:eastAsia="仿宋" w:hAnsi="仿宋" w:hint="eastAsia"/>
          <w:color w:val="000000"/>
          <w:sz w:val="24"/>
        </w:rPr>
        <w:t>乙方根据系统发生的硬件故障，能为采购人及时提供备件。</w:t>
      </w:r>
    </w:p>
    <w:p w:rsidR="009C24EC" w:rsidRPr="009C24EC" w:rsidRDefault="009C24EC" w:rsidP="009C24EC">
      <w:pPr>
        <w:snapToGrid w:val="0"/>
        <w:spacing w:line="360" w:lineRule="auto"/>
        <w:ind w:firstLineChars="200" w:firstLine="482"/>
        <w:rPr>
          <w:rFonts w:ascii="仿宋" w:eastAsia="仿宋" w:hAnsi="仿宋" w:hint="eastAsia"/>
          <w:color w:val="000000"/>
          <w:sz w:val="24"/>
        </w:rPr>
      </w:pPr>
      <w:r w:rsidRPr="009C24EC">
        <w:rPr>
          <w:rFonts w:ascii="仿宋" w:eastAsia="仿宋" w:hAnsi="仿宋" w:hint="eastAsia"/>
          <w:b/>
          <w:color w:val="000000"/>
          <w:sz w:val="24"/>
        </w:rPr>
        <w:t>1.2.6系统应用软件维护服务：</w:t>
      </w:r>
      <w:r w:rsidRPr="009C24EC">
        <w:rPr>
          <w:rFonts w:ascii="仿宋" w:eastAsia="仿宋" w:hAnsi="仿宋" w:hint="eastAsia"/>
          <w:color w:val="000000"/>
          <w:sz w:val="24"/>
        </w:rPr>
        <w:t>乙方提供系统及应用软件的维护、调整及安全性设置；辅导采购人掌握系统软件的基本操作，并给予技术支持；提供系统优化和性能调整服务；配合采购人应用系统操作人员完成其他相关工作。</w:t>
      </w:r>
    </w:p>
    <w:p w:rsidR="009C24EC" w:rsidRPr="009C24EC" w:rsidRDefault="009C24EC" w:rsidP="009C24EC">
      <w:pPr>
        <w:snapToGrid w:val="0"/>
        <w:spacing w:line="360" w:lineRule="auto"/>
        <w:ind w:firstLineChars="200" w:firstLine="482"/>
        <w:rPr>
          <w:rFonts w:ascii="仿宋" w:eastAsia="仿宋" w:hAnsi="仿宋" w:hint="eastAsia"/>
          <w:color w:val="000000"/>
          <w:sz w:val="24"/>
        </w:rPr>
      </w:pPr>
      <w:r w:rsidRPr="009C24EC">
        <w:rPr>
          <w:rFonts w:ascii="仿宋" w:eastAsia="仿宋" w:hAnsi="仿宋" w:hint="eastAsia"/>
          <w:b/>
          <w:color w:val="000000"/>
          <w:sz w:val="24"/>
        </w:rPr>
        <w:t>1.2.7安全通告服务：</w:t>
      </w:r>
      <w:r w:rsidRPr="009C24EC">
        <w:rPr>
          <w:rFonts w:ascii="仿宋" w:eastAsia="仿宋" w:hAnsi="仿宋" w:hint="eastAsia"/>
          <w:color w:val="000000"/>
          <w:sz w:val="24"/>
        </w:rPr>
        <w:t>随时注意原厂网站或通告，3日内将新发布的安全漏洞、相关补丁、病毒以及病毒专</w:t>
      </w:r>
      <w:proofErr w:type="gramStart"/>
      <w:r w:rsidRPr="009C24EC">
        <w:rPr>
          <w:rFonts w:ascii="仿宋" w:eastAsia="仿宋" w:hAnsi="仿宋" w:hint="eastAsia"/>
          <w:color w:val="000000"/>
          <w:sz w:val="24"/>
        </w:rPr>
        <w:t>杀工具</w:t>
      </w:r>
      <w:proofErr w:type="gramEnd"/>
      <w:r w:rsidRPr="009C24EC">
        <w:rPr>
          <w:rFonts w:ascii="仿宋" w:eastAsia="仿宋" w:hAnsi="仿宋" w:hint="eastAsia"/>
          <w:color w:val="000000"/>
          <w:sz w:val="24"/>
        </w:rPr>
        <w:t>进行通告给采购人，并提供相应的解决服务。</w:t>
      </w:r>
    </w:p>
    <w:p w:rsidR="009C24EC" w:rsidRPr="009C24EC" w:rsidRDefault="009C24EC" w:rsidP="009C24EC">
      <w:pPr>
        <w:snapToGrid w:val="0"/>
        <w:spacing w:line="360" w:lineRule="auto"/>
        <w:ind w:firstLineChars="200" w:firstLine="482"/>
        <w:rPr>
          <w:rFonts w:ascii="仿宋" w:eastAsia="仿宋" w:hAnsi="仿宋" w:hint="eastAsia"/>
          <w:color w:val="000000"/>
          <w:sz w:val="24"/>
        </w:rPr>
      </w:pPr>
      <w:r w:rsidRPr="009C24EC">
        <w:rPr>
          <w:rFonts w:ascii="仿宋" w:eastAsia="仿宋" w:hAnsi="仿宋" w:hint="eastAsia"/>
          <w:b/>
          <w:color w:val="000000"/>
          <w:sz w:val="24"/>
        </w:rPr>
        <w:t>1.2.8机房巡检服务：</w:t>
      </w:r>
      <w:r w:rsidRPr="009C24EC">
        <w:rPr>
          <w:rFonts w:ascii="仿宋" w:eastAsia="仿宋" w:hAnsi="仿宋" w:hint="eastAsia"/>
          <w:color w:val="000000"/>
          <w:sz w:val="24"/>
        </w:rPr>
        <w:t>每月及时对机房设备进行巡检，并提供巡检报告，发现异常及时解决。法定节假日及国家重大活动前3日，乙方应对所有维护的设备及所属系统进行预防性巡检以及全面检查。</w:t>
      </w:r>
    </w:p>
    <w:p w:rsidR="009C24EC" w:rsidRPr="009C24EC" w:rsidRDefault="009C24EC" w:rsidP="009C24EC">
      <w:pPr>
        <w:snapToGrid w:val="0"/>
        <w:spacing w:line="360" w:lineRule="auto"/>
        <w:ind w:firstLineChars="200" w:firstLine="482"/>
        <w:rPr>
          <w:rFonts w:ascii="仿宋" w:eastAsia="仿宋" w:hAnsi="仿宋" w:hint="eastAsia"/>
          <w:color w:val="000000"/>
          <w:sz w:val="24"/>
        </w:rPr>
      </w:pPr>
      <w:r w:rsidRPr="009C24EC">
        <w:rPr>
          <w:rFonts w:ascii="仿宋" w:eastAsia="仿宋" w:hAnsi="仿宋" w:hint="eastAsia"/>
          <w:b/>
          <w:color w:val="000000"/>
          <w:sz w:val="24"/>
        </w:rPr>
        <w:t>1.2.9技术及维护咨询服务：</w:t>
      </w:r>
      <w:r w:rsidRPr="009C24EC">
        <w:rPr>
          <w:rFonts w:ascii="仿宋" w:eastAsia="仿宋" w:hAnsi="仿宋" w:hint="eastAsia"/>
          <w:color w:val="000000"/>
          <w:sz w:val="24"/>
        </w:rPr>
        <w:t>乙方随时提供与技术及维护有关的咨询服务，采购人随时可以通过乙方技术支持热线电话，或现场技术工程师进行咨询、研讨等方式，获得技术咨询服务。</w:t>
      </w:r>
    </w:p>
    <w:p w:rsidR="009C24EC" w:rsidRPr="009C24EC" w:rsidRDefault="009C24EC" w:rsidP="009C24EC">
      <w:pPr>
        <w:snapToGrid w:val="0"/>
        <w:spacing w:line="360" w:lineRule="auto"/>
        <w:ind w:firstLineChars="200" w:firstLine="482"/>
        <w:rPr>
          <w:rFonts w:ascii="仿宋" w:eastAsia="仿宋" w:hAnsi="仿宋" w:hint="eastAsia"/>
          <w:color w:val="000000"/>
          <w:sz w:val="24"/>
        </w:rPr>
      </w:pPr>
      <w:r w:rsidRPr="009C24EC">
        <w:rPr>
          <w:rFonts w:ascii="仿宋" w:eastAsia="仿宋" w:hAnsi="仿宋" w:hint="eastAsia"/>
          <w:b/>
          <w:color w:val="000000"/>
          <w:sz w:val="24"/>
        </w:rPr>
        <w:t>1.2.10现场培训服务：</w:t>
      </w:r>
      <w:r w:rsidRPr="009C24EC">
        <w:rPr>
          <w:rFonts w:ascii="仿宋" w:eastAsia="仿宋" w:hAnsi="仿宋" w:hint="eastAsia"/>
          <w:color w:val="000000"/>
          <w:sz w:val="24"/>
        </w:rPr>
        <w:t>负责对与系统运行相关的人员进行培训。</w:t>
      </w:r>
    </w:p>
    <w:p w:rsidR="009C24EC" w:rsidRPr="009C24EC" w:rsidRDefault="009C24EC" w:rsidP="009C24EC">
      <w:pPr>
        <w:snapToGrid w:val="0"/>
        <w:spacing w:line="360" w:lineRule="auto"/>
        <w:ind w:firstLineChars="200" w:firstLine="482"/>
        <w:rPr>
          <w:rFonts w:ascii="仿宋" w:eastAsia="仿宋" w:hAnsi="仿宋" w:hint="eastAsia"/>
          <w:color w:val="000000"/>
          <w:sz w:val="24"/>
        </w:rPr>
      </w:pPr>
      <w:r w:rsidRPr="009C24EC">
        <w:rPr>
          <w:rFonts w:ascii="仿宋" w:eastAsia="仿宋" w:hAnsi="仿宋" w:hint="eastAsia"/>
          <w:b/>
          <w:color w:val="000000"/>
          <w:sz w:val="24"/>
        </w:rPr>
        <w:t>1.2.11特殊时期保障要求：</w:t>
      </w:r>
      <w:r w:rsidRPr="009C24EC">
        <w:rPr>
          <w:rFonts w:ascii="仿宋" w:eastAsia="仿宋" w:hAnsi="仿宋" w:hint="eastAsia"/>
          <w:color w:val="000000"/>
          <w:sz w:val="24"/>
        </w:rPr>
        <w:t>提供特殊时期现场保障服务，在系统割接、业务高峰期、国家法定节假日和重大安保活动期间，采购人可要求乙方安排驻场工程师，确保突发故障得到快速、有效处置。</w:t>
      </w:r>
    </w:p>
    <w:p w:rsidR="009C24EC" w:rsidRPr="009C24EC" w:rsidRDefault="009C24EC" w:rsidP="009C24EC">
      <w:pPr>
        <w:snapToGrid w:val="0"/>
        <w:spacing w:line="360" w:lineRule="auto"/>
        <w:ind w:firstLineChars="200" w:firstLine="482"/>
        <w:rPr>
          <w:rFonts w:ascii="仿宋" w:eastAsia="仿宋" w:hAnsi="仿宋" w:hint="eastAsia"/>
          <w:color w:val="000000"/>
          <w:sz w:val="24"/>
        </w:rPr>
      </w:pPr>
      <w:r w:rsidRPr="009C24EC">
        <w:rPr>
          <w:rFonts w:ascii="仿宋" w:eastAsia="仿宋" w:hAnsi="仿宋" w:hint="eastAsia"/>
          <w:b/>
          <w:color w:val="000000"/>
          <w:sz w:val="24"/>
        </w:rPr>
        <w:t>1.2.12人员保障要求：</w:t>
      </w:r>
      <w:r w:rsidRPr="009C24EC">
        <w:rPr>
          <w:rFonts w:ascii="仿宋" w:eastAsia="仿宋" w:hAnsi="仿宋" w:hint="eastAsia"/>
          <w:color w:val="000000"/>
          <w:sz w:val="24"/>
        </w:rPr>
        <w:t>乙方须根据项目要求安排具备较强专业技能和丰富</w:t>
      </w:r>
      <w:r w:rsidRPr="009C24EC">
        <w:rPr>
          <w:rFonts w:ascii="仿宋" w:eastAsia="仿宋" w:hAnsi="仿宋" w:hint="eastAsia"/>
          <w:color w:val="000000"/>
          <w:sz w:val="24"/>
        </w:rPr>
        <w:lastRenderedPageBreak/>
        <w:t>经验的人员，并确保项目实施队伍的稳定。项目实施过程中，乙方如因正当理由需要调整项目技术人员的，新任人员必须熟悉前期工作并具有相应的技术能力，并应当提前7日通知采购人，获得采购人书面同意后方可进行。</w:t>
      </w:r>
    </w:p>
    <w:p w:rsidR="009C24EC" w:rsidRPr="009C24EC" w:rsidRDefault="009C24EC" w:rsidP="009C24EC">
      <w:pPr>
        <w:snapToGrid w:val="0"/>
        <w:spacing w:line="360" w:lineRule="auto"/>
        <w:ind w:firstLineChars="200" w:firstLine="482"/>
        <w:rPr>
          <w:rFonts w:ascii="仿宋" w:eastAsia="仿宋" w:hAnsi="仿宋" w:hint="eastAsia"/>
          <w:color w:val="000000"/>
          <w:sz w:val="24"/>
        </w:rPr>
      </w:pPr>
      <w:r w:rsidRPr="009C24EC">
        <w:rPr>
          <w:rFonts w:ascii="仿宋" w:eastAsia="仿宋" w:hAnsi="仿宋" w:hint="eastAsia"/>
          <w:b/>
          <w:color w:val="000000"/>
          <w:sz w:val="24"/>
        </w:rPr>
        <w:t>1.2.13施工安全要求：</w:t>
      </w:r>
      <w:r w:rsidRPr="009C24EC">
        <w:rPr>
          <w:rFonts w:ascii="仿宋" w:eastAsia="仿宋" w:hAnsi="仿宋" w:hint="eastAsia"/>
          <w:color w:val="000000"/>
          <w:sz w:val="24"/>
        </w:rPr>
        <w:t>投标人应遵守市政施工建设、安装、验收的相关标准，严格按安全标准组织施工，并随时接受行业安全检查人员依法实施的监督检查，采取完善可行必要的安全防护措施，消除事故隐患。由于投标人安全措施不力造成事故的责任和因此发生的费用，由投标人承担。</w:t>
      </w:r>
    </w:p>
    <w:p w:rsidR="009C24EC" w:rsidRPr="009C24EC" w:rsidRDefault="009C24EC" w:rsidP="009C24EC">
      <w:pPr>
        <w:snapToGrid w:val="0"/>
        <w:spacing w:line="360" w:lineRule="auto"/>
        <w:ind w:firstLineChars="200" w:firstLine="482"/>
        <w:rPr>
          <w:rFonts w:ascii="仿宋" w:eastAsia="仿宋" w:hAnsi="仿宋" w:hint="eastAsia"/>
          <w:color w:val="000000"/>
          <w:sz w:val="24"/>
        </w:rPr>
      </w:pPr>
      <w:r w:rsidRPr="009C24EC">
        <w:rPr>
          <w:rFonts w:ascii="仿宋" w:eastAsia="仿宋" w:hAnsi="仿宋" w:hint="eastAsia"/>
          <w:b/>
          <w:color w:val="000000"/>
          <w:sz w:val="24"/>
        </w:rPr>
        <w:t>1.2.14备品备件要求：</w:t>
      </w:r>
      <w:r w:rsidRPr="009C24EC">
        <w:rPr>
          <w:rFonts w:ascii="仿宋" w:eastAsia="仿宋" w:hAnsi="仿宋" w:hint="eastAsia"/>
          <w:color w:val="000000"/>
          <w:sz w:val="24"/>
        </w:rPr>
        <w:t>投标人须于合同签订后30日内按照投标文件提供备品备件，不得出现因部件损坏，未及时维护导致设备无法正常使用的情况。投标人需建立备品备件使用出入库文档。并于每月1日向采购人提交前一个月的设备更换记录。</w:t>
      </w:r>
    </w:p>
    <w:p w:rsidR="009C24EC" w:rsidRPr="009C24EC" w:rsidRDefault="009C24EC" w:rsidP="009C24EC">
      <w:pPr>
        <w:spacing w:line="360" w:lineRule="auto"/>
        <w:jc w:val="left"/>
        <w:rPr>
          <w:rFonts w:ascii="仿宋" w:eastAsia="仿宋" w:hAnsi="仿宋" w:cs="宋体" w:hint="eastAsia"/>
          <w:b/>
          <w:color w:val="000000"/>
          <w:sz w:val="24"/>
        </w:rPr>
      </w:pPr>
      <w:r w:rsidRPr="009C24EC">
        <w:rPr>
          <w:rFonts w:ascii="仿宋" w:eastAsia="仿宋" w:hAnsi="仿宋" w:cs="宋体" w:hint="eastAsia"/>
          <w:b/>
          <w:color w:val="000000"/>
          <w:sz w:val="24"/>
        </w:rPr>
        <w:t>2、采购标的需满足的服务标准、期限、效率等要求；</w:t>
      </w:r>
    </w:p>
    <w:p w:rsidR="009C24EC" w:rsidRPr="009C24EC" w:rsidRDefault="009C24EC" w:rsidP="009C24EC">
      <w:pPr>
        <w:snapToGrid w:val="0"/>
        <w:spacing w:line="360" w:lineRule="auto"/>
        <w:ind w:firstLineChars="200" w:firstLine="480"/>
        <w:rPr>
          <w:rFonts w:ascii="仿宋" w:eastAsia="仿宋" w:hAnsi="仿宋" w:cs="仿宋" w:hint="eastAsia"/>
          <w:bCs/>
          <w:color w:val="000000"/>
          <w:sz w:val="24"/>
        </w:rPr>
      </w:pPr>
      <w:r w:rsidRPr="009C24EC">
        <w:rPr>
          <w:rFonts w:ascii="仿宋" w:eastAsia="仿宋" w:hAnsi="仿宋" w:cs="仿宋" w:hint="eastAsia"/>
          <w:bCs/>
          <w:color w:val="000000"/>
          <w:sz w:val="24"/>
        </w:rPr>
        <w:t>服务期：1年</w:t>
      </w:r>
    </w:p>
    <w:p w:rsidR="009C24EC" w:rsidRPr="009C24EC" w:rsidRDefault="009C24EC" w:rsidP="009C24EC">
      <w:pPr>
        <w:spacing w:line="360" w:lineRule="auto"/>
        <w:jc w:val="left"/>
        <w:rPr>
          <w:rFonts w:ascii="仿宋" w:eastAsia="仿宋" w:hAnsi="仿宋" w:cs="宋体" w:hint="eastAsia"/>
          <w:b/>
          <w:color w:val="000000"/>
          <w:sz w:val="24"/>
        </w:rPr>
      </w:pPr>
      <w:r w:rsidRPr="009C24EC">
        <w:rPr>
          <w:rFonts w:ascii="仿宋" w:eastAsia="仿宋" w:hAnsi="仿宋" w:cs="宋体" w:hint="eastAsia"/>
          <w:b/>
          <w:color w:val="000000"/>
          <w:sz w:val="24"/>
        </w:rPr>
        <w:t>3、为落实政府采购政策需满足的要求：</w:t>
      </w:r>
    </w:p>
    <w:p w:rsidR="009C24EC" w:rsidRPr="009C24EC" w:rsidRDefault="009C24EC" w:rsidP="009C24EC">
      <w:pPr>
        <w:snapToGrid w:val="0"/>
        <w:spacing w:line="360" w:lineRule="auto"/>
        <w:ind w:firstLineChars="200" w:firstLine="480"/>
        <w:rPr>
          <w:rFonts w:ascii="仿宋" w:eastAsia="仿宋" w:hAnsi="仿宋" w:cs="仿宋" w:hint="eastAsia"/>
          <w:bCs/>
          <w:color w:val="000000"/>
          <w:sz w:val="24"/>
        </w:rPr>
      </w:pPr>
      <w:r w:rsidRPr="009C24EC">
        <w:rPr>
          <w:rFonts w:ascii="仿宋" w:eastAsia="仿宋" w:hAnsi="仿宋" w:cs="仿宋" w:hint="eastAsia"/>
          <w:bCs/>
          <w:color w:val="000000"/>
          <w:sz w:val="24"/>
        </w:rPr>
        <w:t>（1）促进中小企业发展政策：根据《政府采购促进中小企业发展管理办法》规定，本项目采购服务由中型或小型或微型企业承接的，投标人应出具招标文件要求的《中小企业声明函》给予证明，否则评标时不予认可。投标人应对提交的中小企业声明函的真实性负责，提交的中小企业</w:t>
      </w:r>
      <w:proofErr w:type="gramStart"/>
      <w:r w:rsidRPr="009C24EC">
        <w:rPr>
          <w:rFonts w:ascii="仿宋" w:eastAsia="仿宋" w:hAnsi="仿宋" w:cs="仿宋" w:hint="eastAsia"/>
          <w:bCs/>
          <w:color w:val="000000"/>
          <w:sz w:val="24"/>
        </w:rPr>
        <w:t>声明函不真实</w:t>
      </w:r>
      <w:proofErr w:type="gramEnd"/>
      <w:r w:rsidRPr="009C24EC">
        <w:rPr>
          <w:rFonts w:ascii="仿宋" w:eastAsia="仿宋" w:hAnsi="仿宋" w:cs="仿宋" w:hint="eastAsia"/>
          <w:bCs/>
          <w:color w:val="000000"/>
          <w:sz w:val="24"/>
        </w:rPr>
        <w:t>的，应承担相应的法律责任。（注：依据《政府采购促进中小企业发展管理办法》规定享受扶持政策获得政府采购合同的小</w:t>
      </w:r>
      <w:proofErr w:type="gramStart"/>
      <w:r w:rsidRPr="009C24EC">
        <w:rPr>
          <w:rFonts w:ascii="仿宋" w:eastAsia="仿宋" w:hAnsi="仿宋" w:cs="仿宋" w:hint="eastAsia"/>
          <w:bCs/>
          <w:color w:val="000000"/>
          <w:sz w:val="24"/>
        </w:rPr>
        <w:t>微企业</w:t>
      </w:r>
      <w:proofErr w:type="gramEnd"/>
      <w:r w:rsidRPr="009C24EC">
        <w:rPr>
          <w:rFonts w:ascii="仿宋" w:eastAsia="仿宋" w:hAnsi="仿宋" w:cs="仿宋" w:hint="eastAsia"/>
          <w:bCs/>
          <w:color w:val="000000"/>
          <w:sz w:val="24"/>
        </w:rPr>
        <w:t>不得将合同分包给大中型企业，中型企业不得将合同分包给大型企业。）</w:t>
      </w:r>
    </w:p>
    <w:p w:rsidR="009C24EC" w:rsidRPr="009C24EC" w:rsidRDefault="009C24EC" w:rsidP="009C24EC">
      <w:pPr>
        <w:snapToGrid w:val="0"/>
        <w:spacing w:line="360" w:lineRule="auto"/>
        <w:ind w:firstLineChars="200" w:firstLine="480"/>
        <w:rPr>
          <w:rFonts w:ascii="仿宋" w:eastAsia="仿宋" w:hAnsi="仿宋" w:cs="仿宋" w:hint="eastAsia"/>
          <w:bCs/>
          <w:color w:val="000000"/>
          <w:sz w:val="24"/>
        </w:rPr>
      </w:pPr>
      <w:r w:rsidRPr="009C24EC">
        <w:rPr>
          <w:rFonts w:ascii="仿宋" w:eastAsia="仿宋" w:hAnsi="仿宋" w:cs="仿宋" w:hint="eastAsia"/>
          <w:bCs/>
          <w:color w:val="000000"/>
          <w:sz w:val="24"/>
        </w:rPr>
        <w:t>（2）监狱企业扶持政策：投标人如为监狱企业将视同为小型或微型企业，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rsidR="009C24EC" w:rsidRPr="009C24EC" w:rsidRDefault="009C24EC" w:rsidP="009C24EC">
      <w:pPr>
        <w:snapToGrid w:val="0"/>
        <w:spacing w:line="360" w:lineRule="auto"/>
        <w:ind w:firstLineChars="200" w:firstLine="480"/>
        <w:rPr>
          <w:rFonts w:ascii="仿宋" w:eastAsia="仿宋" w:hAnsi="仿宋" w:cs="仿宋" w:hint="eastAsia"/>
          <w:bCs/>
          <w:color w:val="000000"/>
          <w:sz w:val="24"/>
        </w:rPr>
      </w:pPr>
      <w:r w:rsidRPr="009C24EC">
        <w:rPr>
          <w:rFonts w:ascii="仿宋" w:eastAsia="仿宋" w:hAnsi="仿宋" w:cs="仿宋" w:hint="eastAsia"/>
          <w:bCs/>
          <w:color w:val="000000"/>
          <w:sz w:val="24"/>
        </w:rPr>
        <w:t>（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供应商为残疾人福利性单位的，采购代理机构将随中标结果同时公告其《残疾人福利性单</w:t>
      </w:r>
      <w:r w:rsidRPr="009C24EC">
        <w:rPr>
          <w:rFonts w:ascii="仿宋" w:eastAsia="仿宋" w:hAnsi="仿宋" w:cs="仿宋" w:hint="eastAsia"/>
          <w:bCs/>
          <w:color w:val="000000"/>
          <w:sz w:val="24"/>
        </w:rPr>
        <w:lastRenderedPageBreak/>
        <w:t>位声明函》，接受社会监督。残疾人福利性单位视同小型、微型企业。不重复享受政策。</w:t>
      </w:r>
    </w:p>
    <w:p w:rsidR="009C24EC" w:rsidRPr="009C24EC" w:rsidRDefault="009C24EC" w:rsidP="009C24EC">
      <w:pPr>
        <w:snapToGrid w:val="0"/>
        <w:spacing w:line="360" w:lineRule="auto"/>
        <w:ind w:firstLineChars="200" w:firstLine="480"/>
        <w:rPr>
          <w:rFonts w:ascii="仿宋" w:eastAsia="仿宋" w:hAnsi="仿宋" w:cs="仿宋" w:hint="eastAsia"/>
          <w:bCs/>
          <w:color w:val="000000"/>
          <w:sz w:val="24"/>
        </w:rPr>
      </w:pPr>
      <w:r w:rsidRPr="009C24EC">
        <w:rPr>
          <w:rFonts w:ascii="仿宋" w:eastAsia="仿宋" w:hAnsi="仿宋" w:cs="仿宋" w:hint="eastAsia"/>
          <w:bCs/>
          <w:color w:val="000000"/>
          <w:sz w:val="24"/>
        </w:rPr>
        <w:t>（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rsidR="009C24EC" w:rsidRPr="009C24EC" w:rsidRDefault="009C24EC" w:rsidP="009C24EC">
      <w:pPr>
        <w:snapToGrid w:val="0"/>
        <w:spacing w:line="360" w:lineRule="auto"/>
        <w:ind w:firstLineChars="200" w:firstLine="480"/>
        <w:rPr>
          <w:rFonts w:ascii="仿宋" w:eastAsia="仿宋" w:hAnsi="仿宋" w:cs="仿宋" w:hint="eastAsia"/>
          <w:bCs/>
          <w:color w:val="000000"/>
          <w:sz w:val="24"/>
        </w:rPr>
      </w:pPr>
      <w:r w:rsidRPr="009C24EC">
        <w:rPr>
          <w:rFonts w:ascii="仿宋" w:eastAsia="仿宋" w:hAnsi="仿宋" w:cs="仿宋" w:hint="eastAsia"/>
          <w:bCs/>
          <w:color w:val="000000"/>
          <w:sz w:val="24"/>
        </w:rPr>
        <w:t>（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rsidR="009C24EC" w:rsidRPr="009C24EC" w:rsidRDefault="009C24EC" w:rsidP="009C24EC">
      <w:pPr>
        <w:snapToGrid w:val="0"/>
        <w:spacing w:line="360" w:lineRule="auto"/>
        <w:ind w:firstLineChars="200" w:firstLine="480"/>
        <w:rPr>
          <w:rFonts w:ascii="仿宋" w:eastAsia="仿宋" w:hAnsi="仿宋" w:cs="仿宋" w:hint="eastAsia"/>
          <w:bCs/>
          <w:color w:val="000000"/>
          <w:sz w:val="24"/>
        </w:rPr>
      </w:pPr>
      <w:bookmarkStart w:id="2" w:name="OLE_LINK113"/>
      <w:r w:rsidRPr="009C24EC">
        <w:rPr>
          <w:rFonts w:ascii="仿宋" w:eastAsia="仿宋" w:hAnsi="仿宋" w:cs="仿宋" w:hint="eastAsia"/>
          <w:bCs/>
          <w:color w:val="000000"/>
          <w:sz w:val="24"/>
        </w:rPr>
        <w:t>（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3" w:name="OLE_LINK56"/>
      <w:bookmarkStart w:id="4" w:name="OLE_LINK55"/>
      <w:r w:rsidRPr="009C24EC">
        <w:rPr>
          <w:rFonts w:ascii="仿宋" w:eastAsia="仿宋" w:hAnsi="仿宋" w:cs="仿宋" w:hint="eastAsia"/>
          <w:b/>
          <w:bCs/>
          <w:color w:val="000000"/>
          <w:sz w:val="24"/>
        </w:rPr>
        <w:t>投标人</w:t>
      </w:r>
      <w:bookmarkEnd w:id="3"/>
      <w:bookmarkEnd w:id="4"/>
      <w:r w:rsidRPr="009C24EC">
        <w:rPr>
          <w:rFonts w:ascii="仿宋" w:eastAsia="仿宋" w:hAnsi="仿宋" w:cs="仿宋" w:hint="eastAsia"/>
          <w:b/>
          <w:bCs/>
          <w:color w:val="000000"/>
          <w:sz w:val="24"/>
        </w:rPr>
        <w:t>应出具招标文件要求的证明材料给予证明，否则评标时不予认可。投标人应对提交的证明材料真实性负责，</w:t>
      </w:r>
      <w:r w:rsidRPr="009C24EC">
        <w:rPr>
          <w:rFonts w:ascii="仿宋" w:eastAsia="仿宋" w:hAnsi="仿宋" w:cs="仿宋" w:hint="eastAsia"/>
          <w:bCs/>
          <w:color w:val="000000"/>
          <w:sz w:val="24"/>
        </w:rPr>
        <w:t>提交证明材料不真实的，应承担相应的法律责任。</w:t>
      </w:r>
      <w:bookmarkEnd w:id="2"/>
    </w:p>
    <w:p w:rsidR="009C24EC" w:rsidRPr="009C24EC" w:rsidRDefault="009C24EC" w:rsidP="009C24EC">
      <w:pPr>
        <w:spacing w:line="360" w:lineRule="auto"/>
        <w:jc w:val="left"/>
        <w:rPr>
          <w:rFonts w:ascii="仿宋" w:eastAsia="仿宋" w:hAnsi="仿宋" w:cs="宋体" w:hint="eastAsia"/>
          <w:b/>
          <w:color w:val="000000"/>
          <w:sz w:val="24"/>
        </w:rPr>
      </w:pPr>
      <w:r w:rsidRPr="009C24EC">
        <w:rPr>
          <w:rFonts w:ascii="仿宋" w:eastAsia="仿宋" w:hAnsi="仿宋" w:cs="宋体" w:hint="eastAsia"/>
          <w:b/>
          <w:color w:val="000000"/>
          <w:sz w:val="24"/>
        </w:rPr>
        <w:t>4、采购标的</w:t>
      </w:r>
      <w:proofErr w:type="gramStart"/>
      <w:r w:rsidRPr="009C24EC">
        <w:rPr>
          <w:rFonts w:ascii="仿宋" w:eastAsia="仿宋" w:hAnsi="仿宋" w:cs="宋体" w:hint="eastAsia"/>
          <w:b/>
          <w:color w:val="000000"/>
          <w:sz w:val="24"/>
        </w:rPr>
        <w:t>的</w:t>
      </w:r>
      <w:proofErr w:type="gramEnd"/>
      <w:r w:rsidRPr="009C24EC">
        <w:rPr>
          <w:rFonts w:ascii="仿宋" w:eastAsia="仿宋" w:hAnsi="仿宋" w:cs="宋体" w:hint="eastAsia"/>
          <w:b/>
          <w:color w:val="000000"/>
          <w:sz w:val="24"/>
        </w:rPr>
        <w:t>其他技术、服务等要求：</w:t>
      </w:r>
    </w:p>
    <w:p w:rsidR="009C24EC" w:rsidRPr="009C24EC" w:rsidRDefault="009C24EC" w:rsidP="009C24EC">
      <w:pPr>
        <w:spacing w:line="360" w:lineRule="auto"/>
        <w:rPr>
          <w:rFonts w:ascii="仿宋" w:eastAsia="仿宋" w:hAnsi="仿宋" w:hint="eastAsia"/>
          <w:b/>
          <w:color w:val="000000"/>
          <w:sz w:val="24"/>
        </w:rPr>
      </w:pPr>
      <w:r w:rsidRPr="009C24EC">
        <w:rPr>
          <w:rFonts w:ascii="仿宋" w:eastAsia="仿宋" w:hAnsi="仿宋" w:hint="eastAsia"/>
          <w:b/>
          <w:color w:val="000000"/>
          <w:sz w:val="24"/>
        </w:rPr>
        <w:t>4.1维护方案要求</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4.1.1日常维护：</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4.1.1.1远程巡检：投标人按采购人需求在采购人指定场所每周7×24小时安排能够胜任维修工作的技术人员值班，负责接听报修电话、配合调取录像、不间断的远程巡检，及时发现故障并于30分钟内上报采购人；使用平台软件或其他智能运</w:t>
      </w:r>
      <w:proofErr w:type="gramStart"/>
      <w:r w:rsidRPr="009C24EC">
        <w:rPr>
          <w:rFonts w:ascii="仿宋" w:eastAsia="仿宋" w:hAnsi="仿宋" w:hint="eastAsia"/>
          <w:color w:val="000000"/>
          <w:sz w:val="24"/>
        </w:rPr>
        <w:t>维手段</w:t>
      </w:r>
      <w:proofErr w:type="gramEnd"/>
      <w:r w:rsidRPr="009C24EC">
        <w:rPr>
          <w:rFonts w:ascii="仿宋" w:eastAsia="仿宋" w:hAnsi="仿宋" w:hint="eastAsia"/>
          <w:color w:val="000000"/>
          <w:sz w:val="24"/>
        </w:rPr>
        <w:t>对系统设备运行情况进行辅助巡检，巡检结果以书面报告形式每日18时前报采购人。</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lastRenderedPageBreak/>
        <w:t>4.1.1.2现场巡检：投标人应对采购人指定场所的视频系统软硬件提供每月一次的现场巡检服务，完善平台设备</w:t>
      </w:r>
      <w:proofErr w:type="gramStart"/>
      <w:r w:rsidRPr="009C24EC">
        <w:rPr>
          <w:rFonts w:ascii="仿宋" w:eastAsia="仿宋" w:hAnsi="仿宋" w:hint="eastAsia"/>
          <w:color w:val="000000"/>
          <w:sz w:val="24"/>
        </w:rPr>
        <w:t>基础台</w:t>
      </w:r>
      <w:proofErr w:type="gramEnd"/>
      <w:r w:rsidRPr="009C24EC">
        <w:rPr>
          <w:rFonts w:ascii="仿宋" w:eastAsia="仿宋" w:hAnsi="仿宋" w:hint="eastAsia"/>
          <w:color w:val="000000"/>
          <w:sz w:val="24"/>
        </w:rPr>
        <w:t>账。包括但不限于对硬件设备运行状态检测（包括且不限于摄像机、补光灯、拾音器、报警按钮、录像机、服务器、交换机等），设备外部环境及机房设备全面清洁，破损线缆更换，强弱电配线整理，设备台账管理，客户端维护等工作。巡检工作需留存工作照片或视频资料备查。</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4.1.1.3维修维护：投标人应保证具备每周7×24小时的维护和响应的能力，对于设备设备故障2小时到位，6小时内修复。现场不能修复的，提供全新整机备件保证设备正常运转，更换备件完成后，需主动联系使用单位对维修效果进行签字确认，并于更换当日报采购人确认。</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4.1.1.4时钟校时：每日7时前对系统时钟进行检查，确保各视频图像时钟同步，24小时内时钟误差不得超过1秒。</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4.1.1.5录像调取：投标人需根据采购人要求，提供每周7×24小时的录像调取服务。</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4.1.1.6设备迁移：根据采购人需求，完成设备或系统的迁移服务。</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4.1.2重大活动保障：</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4.1.2.1远程巡检：重大活动期间，投标人按采购人需求进一步提升设备运维能力，每日2次对系统及设备进行巡检，及时发现故障并安排维修，巡检结果以书面报告形式每日报送采购人单位。</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4.1.2.2现场巡检：重大活动前，投标人应根据采购人要求，对当月未完</w:t>
      </w:r>
      <w:proofErr w:type="gramStart"/>
      <w:r w:rsidRPr="009C24EC">
        <w:rPr>
          <w:rFonts w:ascii="仿宋" w:eastAsia="仿宋" w:hAnsi="仿宋" w:hint="eastAsia"/>
          <w:color w:val="000000"/>
          <w:sz w:val="24"/>
        </w:rPr>
        <w:t>成现场</w:t>
      </w:r>
      <w:proofErr w:type="gramEnd"/>
      <w:r w:rsidRPr="009C24EC">
        <w:rPr>
          <w:rFonts w:ascii="仿宋" w:eastAsia="仿宋" w:hAnsi="仿宋" w:hint="eastAsia"/>
          <w:color w:val="000000"/>
          <w:sz w:val="24"/>
        </w:rPr>
        <w:t>巡检维护的设备进行一次集中维护。包括但不限于对硬件设备运行状态检测，设备外部环境及机房设备全面清洁，破损线缆更换，强弱电配线整理，设备台账管理，客户端维护等工作。巡检工作需留存工作照片或视频资料备查。</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4.1.2.3维修维护：重大活动期间，投标人应保证具备每周7×24小时的维护和响应的能力，对于设备设备故障1小时到位，2小时内修复。现场不能修复的，提供全新整机备件保证设备正常运转。遇停电或其他不可抗力等因素导致无法按时维修的，应于到现场30分钟内报采购人备案，并提供应急处置方案。</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4.1.2.4时钟校时：重大活动期间，每日2次对系统时钟进行检查，确保各视频图像时钟同步，24小时内时钟误差不得超过1秒。</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4.1.2.5录像调取：重大活动期间，投标人需根据采购人要求，提供每周7</w:t>
      </w:r>
      <w:r w:rsidRPr="009C24EC">
        <w:rPr>
          <w:rFonts w:ascii="仿宋" w:eastAsia="仿宋" w:hAnsi="仿宋" w:hint="eastAsia"/>
          <w:color w:val="000000"/>
          <w:sz w:val="24"/>
        </w:rPr>
        <w:lastRenderedPageBreak/>
        <w:t>×24小时的远程录像调取服务。</w:t>
      </w:r>
    </w:p>
    <w:p w:rsidR="009C24EC" w:rsidRPr="009C24EC" w:rsidRDefault="009C24EC" w:rsidP="009C24EC">
      <w:pPr>
        <w:spacing w:line="360" w:lineRule="auto"/>
        <w:rPr>
          <w:rFonts w:ascii="仿宋" w:eastAsia="仿宋" w:hAnsi="仿宋" w:hint="eastAsia"/>
          <w:b/>
          <w:color w:val="000000"/>
          <w:sz w:val="24"/>
        </w:rPr>
      </w:pPr>
      <w:r w:rsidRPr="009C24EC">
        <w:rPr>
          <w:rFonts w:ascii="仿宋" w:eastAsia="仿宋" w:hAnsi="仿宋" w:hint="eastAsia"/>
          <w:b/>
          <w:color w:val="000000"/>
          <w:sz w:val="24"/>
        </w:rPr>
        <w:t>4.2维护效果要求</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4.2.1设备在线：图像每日100%全时段在线；</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4.2.2图像质量：图像应保持清晰；无虚焦、无过曝、无干扰、无抖动、无偏色、无遮挡，无明显噪点、无图像拖尾；时钟24小时内偏差不超过1秒。</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4.2.3录像质量：存储设备运行正常，硬盘无报警，录像完好率100%。</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4.2.4系统要求：可实现实时预览、录像回放等功能，保证系统运行稳定。</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4.2.5音频质量：声音清晰可辨，无噪声，无杂音。</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4.2.6报警按钮：触发灵敏，无误报。</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4.2.7</w:t>
      </w:r>
      <w:proofErr w:type="gramStart"/>
      <w:r w:rsidRPr="009C24EC">
        <w:rPr>
          <w:rFonts w:ascii="仿宋" w:eastAsia="仿宋" w:hAnsi="仿宋" w:hint="eastAsia"/>
          <w:color w:val="000000"/>
          <w:sz w:val="24"/>
        </w:rPr>
        <w:t>基础台</w:t>
      </w:r>
      <w:proofErr w:type="gramEnd"/>
      <w:r w:rsidRPr="009C24EC">
        <w:rPr>
          <w:rFonts w:ascii="仿宋" w:eastAsia="仿宋" w:hAnsi="仿宋" w:hint="eastAsia"/>
          <w:color w:val="000000"/>
          <w:sz w:val="24"/>
        </w:rPr>
        <w:t>账：登记准确率100%。</w:t>
      </w:r>
    </w:p>
    <w:p w:rsidR="009C24EC" w:rsidRPr="009C24EC" w:rsidRDefault="009C24EC" w:rsidP="009C24EC">
      <w:pPr>
        <w:spacing w:line="360" w:lineRule="auto"/>
        <w:rPr>
          <w:rFonts w:ascii="仿宋" w:eastAsia="仿宋" w:hAnsi="仿宋" w:hint="eastAsia"/>
          <w:b/>
          <w:color w:val="000000"/>
          <w:sz w:val="24"/>
        </w:rPr>
      </w:pPr>
      <w:r w:rsidRPr="009C24EC">
        <w:rPr>
          <w:rFonts w:ascii="仿宋" w:eastAsia="仿宋" w:hAnsi="仿宋" w:hint="eastAsia"/>
          <w:b/>
          <w:color w:val="000000"/>
          <w:sz w:val="24"/>
        </w:rPr>
        <w:t>4.3应急保障方案</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4.3.1投标人在签订合同之日起，制定详细的应急保障方案。</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4.3.2投标人需建立备品备件使用出入库文档。并于每月1日向采购人提交前一个月的设备更换记录及被服务单位民警签字确认的更换服务单。</w:t>
      </w:r>
    </w:p>
    <w:p w:rsidR="009C24EC" w:rsidRPr="009C24EC" w:rsidRDefault="009C24EC" w:rsidP="009C24EC">
      <w:pPr>
        <w:snapToGrid w:val="0"/>
        <w:spacing w:line="360" w:lineRule="auto"/>
        <w:ind w:firstLineChars="200" w:firstLine="480"/>
        <w:rPr>
          <w:rFonts w:ascii="Times New Roman" w:hAnsi="Times New Roman" w:hint="eastAsia"/>
          <w:color w:val="000000"/>
        </w:rPr>
      </w:pPr>
      <w:r w:rsidRPr="009C24EC">
        <w:rPr>
          <w:rFonts w:ascii="仿宋" w:eastAsia="仿宋" w:hAnsi="仿宋" w:hint="eastAsia"/>
          <w:color w:val="000000"/>
          <w:sz w:val="24"/>
        </w:rPr>
        <w:t>4.3.3投标人每日向采购人提交每日远程及现场巡检记录，用于采购人检查维护情况，统计维护效果。</w:t>
      </w:r>
    </w:p>
    <w:p w:rsidR="009C24EC" w:rsidRPr="009C24EC" w:rsidRDefault="009C24EC" w:rsidP="009C24EC">
      <w:pPr>
        <w:spacing w:line="360" w:lineRule="auto"/>
        <w:rPr>
          <w:rFonts w:ascii="Times New Roman" w:hAnsi="Times New Roman"/>
          <w:color w:val="000000"/>
        </w:rPr>
      </w:pPr>
      <w:r w:rsidRPr="009C24EC">
        <w:rPr>
          <w:rFonts w:ascii="仿宋" w:eastAsia="仿宋" w:hAnsi="仿宋" w:hint="eastAsia"/>
          <w:b/>
          <w:color w:val="000000"/>
          <w:sz w:val="24"/>
        </w:rPr>
        <w:t>4.4维护档案管理要求</w:t>
      </w:r>
    </w:p>
    <w:p w:rsidR="009C24EC" w:rsidRPr="009C24EC" w:rsidRDefault="009C24EC" w:rsidP="009C24EC">
      <w:pPr>
        <w:snapToGrid w:val="0"/>
        <w:spacing w:line="360" w:lineRule="auto"/>
        <w:ind w:firstLineChars="200" w:firstLine="480"/>
        <w:rPr>
          <w:rFonts w:ascii="仿宋" w:eastAsia="仿宋" w:hAnsi="仿宋"/>
          <w:color w:val="000000"/>
          <w:sz w:val="24"/>
        </w:rPr>
      </w:pPr>
      <w:r w:rsidRPr="009C24EC">
        <w:rPr>
          <w:rFonts w:ascii="仿宋" w:eastAsia="仿宋" w:hAnsi="仿宋" w:hint="eastAsia"/>
          <w:color w:val="000000"/>
          <w:sz w:val="24"/>
        </w:rPr>
        <w:t>4.4.1投标人在签订合同之日起，建立系统维护文档。</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4.4.2投标人需建立所有设备使用出入库文档。并于每月1日向采购人提交前一个月的设备更换记录。</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4.4.3投标人每周向采购人提交每日远程及现场巡检记录，用于采购人检查维护情况，统计维护效果。</w:t>
      </w:r>
    </w:p>
    <w:p w:rsidR="009C24EC" w:rsidRPr="009C24EC" w:rsidRDefault="009C24EC" w:rsidP="009C24EC">
      <w:pPr>
        <w:spacing w:line="360" w:lineRule="auto"/>
        <w:rPr>
          <w:rFonts w:ascii="仿宋" w:eastAsia="仿宋" w:hAnsi="仿宋" w:hint="eastAsia"/>
          <w:b/>
          <w:color w:val="000000"/>
          <w:sz w:val="24"/>
        </w:rPr>
      </w:pPr>
      <w:r w:rsidRPr="009C24EC">
        <w:rPr>
          <w:rFonts w:ascii="仿宋" w:eastAsia="仿宋" w:hAnsi="仿宋" w:hint="eastAsia"/>
          <w:b/>
          <w:color w:val="000000"/>
          <w:sz w:val="24"/>
        </w:rPr>
        <w:t>4.5维护效果要求</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4.5.1投标人应确保及时处置系统报警，系统硬件设备故障维修时间不超过采购人机房维护标准，系统软件不发生影响系统正常使用的事件及安全漏洞。</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4.5.2同一设备每6个月出现同类故障的数量不得超过3次。</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4.5.3不发生</w:t>
      </w:r>
      <w:proofErr w:type="gramStart"/>
      <w:r w:rsidRPr="009C24EC">
        <w:rPr>
          <w:rFonts w:ascii="仿宋" w:eastAsia="仿宋" w:hAnsi="仿宋" w:hint="eastAsia"/>
          <w:color w:val="000000"/>
          <w:sz w:val="24"/>
        </w:rPr>
        <w:t>因运维工作</w:t>
      </w:r>
      <w:proofErr w:type="gramEnd"/>
      <w:r w:rsidRPr="009C24EC">
        <w:rPr>
          <w:rFonts w:ascii="仿宋" w:eastAsia="仿宋" w:hAnsi="仿宋" w:hint="eastAsia"/>
          <w:color w:val="000000"/>
          <w:sz w:val="24"/>
        </w:rPr>
        <w:t>疏忽引发的事故或舆情。</w:t>
      </w:r>
    </w:p>
    <w:p w:rsidR="009C24EC" w:rsidRPr="009C24EC" w:rsidRDefault="009C24EC" w:rsidP="009C24EC">
      <w:pPr>
        <w:spacing w:line="360" w:lineRule="auto"/>
        <w:rPr>
          <w:rFonts w:ascii="仿宋" w:eastAsia="仿宋" w:hAnsi="仿宋" w:hint="eastAsia"/>
          <w:b/>
          <w:color w:val="000000"/>
          <w:sz w:val="24"/>
        </w:rPr>
      </w:pPr>
      <w:r w:rsidRPr="009C24EC">
        <w:rPr>
          <w:rFonts w:ascii="仿宋" w:eastAsia="仿宋" w:hAnsi="仿宋" w:hint="eastAsia"/>
          <w:b/>
          <w:color w:val="000000"/>
          <w:sz w:val="24"/>
        </w:rPr>
        <w:t>4.6其他要求</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4.6.1因意外事件致使设备损坏的，投标人应及时完成设备恢复工作。</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4.6.2投标人应按时完成采购人提出的部件维护、软件应用功能升级需求。</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lastRenderedPageBreak/>
        <w:t>4.6.3维护的主要部件和整机设备免费质保期为整个项目运维周期。</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4.6.4投标人负责协助采购人开展固定资产、机房设备管理工作，详细掌握系统设备型号、数量、安装地点等相关信息，并协助采购人及时做好系统设备固定资产、机房设备信息变更工作，确保固定资产管理信息、机房设备信息与系统设备实际情况一致。由投标人负责提供独立区域供采购人存放待报废设备，并登记妥善保存，直至采购人对该设备进行报废处理。</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4.6.5运维到期后，投标人需配合下期运维中标单位做好设备资产核对及运</w:t>
      </w:r>
      <w:proofErr w:type="gramStart"/>
      <w:r w:rsidRPr="009C24EC">
        <w:rPr>
          <w:rFonts w:ascii="仿宋" w:eastAsia="仿宋" w:hAnsi="仿宋" w:hint="eastAsia"/>
          <w:color w:val="000000"/>
          <w:sz w:val="24"/>
        </w:rPr>
        <w:t>维工作</w:t>
      </w:r>
      <w:proofErr w:type="gramEnd"/>
      <w:r w:rsidRPr="009C24EC">
        <w:rPr>
          <w:rFonts w:ascii="仿宋" w:eastAsia="仿宋" w:hAnsi="仿宋" w:hint="eastAsia"/>
          <w:color w:val="000000"/>
          <w:sz w:val="24"/>
        </w:rPr>
        <w:t>交接，交接完毕前，完好率</w:t>
      </w:r>
      <w:proofErr w:type="gramStart"/>
      <w:r w:rsidRPr="009C24EC">
        <w:rPr>
          <w:rFonts w:ascii="仿宋" w:eastAsia="仿宋" w:hAnsi="仿宋" w:hint="eastAsia"/>
          <w:color w:val="000000"/>
          <w:sz w:val="24"/>
        </w:rPr>
        <w:t>依照运维期间</w:t>
      </w:r>
      <w:proofErr w:type="gramEnd"/>
      <w:r w:rsidRPr="009C24EC">
        <w:rPr>
          <w:rFonts w:ascii="仿宋" w:eastAsia="仿宋" w:hAnsi="仿宋" w:hint="eastAsia"/>
          <w:color w:val="000000"/>
          <w:sz w:val="24"/>
        </w:rPr>
        <w:t>标准进行考核，结果与尾款进行挂钩。</w:t>
      </w:r>
    </w:p>
    <w:p w:rsidR="009C24EC" w:rsidRPr="009C24EC" w:rsidRDefault="009C24EC" w:rsidP="009C24EC">
      <w:pPr>
        <w:spacing w:line="360" w:lineRule="auto"/>
        <w:rPr>
          <w:rFonts w:ascii="仿宋" w:eastAsia="仿宋" w:hAnsi="仿宋" w:hint="eastAsia"/>
          <w:b/>
          <w:color w:val="000000"/>
          <w:sz w:val="24"/>
        </w:rPr>
      </w:pPr>
      <w:r w:rsidRPr="009C24EC">
        <w:rPr>
          <w:rFonts w:ascii="仿宋" w:eastAsia="仿宋" w:hAnsi="仿宋" w:hint="eastAsia"/>
          <w:b/>
          <w:color w:val="000000"/>
          <w:sz w:val="24"/>
        </w:rPr>
        <w:t>4.7部件维护和软件功能升级要求</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4.7.1硬件部件应选用符合系统运行要求的全新原厂产品。</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4.7.2设备</w:t>
      </w:r>
      <w:proofErr w:type="gramStart"/>
      <w:r w:rsidRPr="009C24EC">
        <w:rPr>
          <w:rFonts w:ascii="仿宋" w:eastAsia="仿宋" w:hAnsi="仿宋" w:hint="eastAsia"/>
          <w:color w:val="000000"/>
          <w:sz w:val="24"/>
        </w:rPr>
        <w:t>需能够</w:t>
      </w:r>
      <w:proofErr w:type="gramEnd"/>
      <w:r w:rsidRPr="009C24EC">
        <w:rPr>
          <w:rFonts w:ascii="仿宋" w:eastAsia="仿宋" w:hAnsi="仿宋" w:hint="eastAsia"/>
          <w:color w:val="000000"/>
          <w:sz w:val="24"/>
        </w:rPr>
        <w:t>与采购人现有的设备兼容，与现有的网络设备实现互联，性能指标和功能应不低于现有设备，确保系统能够正常应用。</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4.7.3投标人负责设备的安装调试及设备联网使用所必要的全部设备和厂家许可。</w:t>
      </w:r>
    </w:p>
    <w:p w:rsidR="009C24EC" w:rsidRPr="009C24EC" w:rsidRDefault="009C24EC" w:rsidP="009C24EC">
      <w:pPr>
        <w:snapToGrid w:val="0"/>
        <w:spacing w:line="360" w:lineRule="auto"/>
        <w:ind w:firstLineChars="200" w:firstLine="480"/>
        <w:rPr>
          <w:rFonts w:ascii="仿宋" w:eastAsia="仿宋" w:hAnsi="仿宋" w:hint="eastAsia"/>
          <w:color w:val="000000"/>
          <w:sz w:val="24"/>
        </w:rPr>
      </w:pPr>
      <w:r w:rsidRPr="009C24EC">
        <w:rPr>
          <w:rFonts w:ascii="仿宋" w:eastAsia="仿宋" w:hAnsi="仿宋" w:hint="eastAsia"/>
          <w:color w:val="000000"/>
          <w:sz w:val="24"/>
        </w:rPr>
        <w:t>4.7.4投标人应提供采购</w:t>
      </w:r>
      <w:proofErr w:type="gramStart"/>
      <w:r w:rsidRPr="009C24EC">
        <w:rPr>
          <w:rFonts w:ascii="仿宋" w:eastAsia="仿宋" w:hAnsi="仿宋" w:hint="eastAsia"/>
          <w:color w:val="000000"/>
          <w:sz w:val="24"/>
        </w:rPr>
        <w:t>人设备</w:t>
      </w:r>
      <w:proofErr w:type="gramEnd"/>
      <w:r w:rsidRPr="009C24EC">
        <w:rPr>
          <w:rFonts w:ascii="仿宋" w:eastAsia="仿宋" w:hAnsi="仿宋" w:hint="eastAsia"/>
          <w:color w:val="000000"/>
          <w:sz w:val="24"/>
        </w:rPr>
        <w:t>原厂最新的软件版本升级服务，并按照采购人需求为采购人提供系统应用级服务软件功能升级服务。</w:t>
      </w:r>
    </w:p>
    <w:p w:rsidR="009C24EC" w:rsidRPr="009C24EC" w:rsidRDefault="009C24EC" w:rsidP="009C24EC">
      <w:pPr>
        <w:spacing w:line="360" w:lineRule="auto"/>
        <w:rPr>
          <w:rFonts w:ascii="仿宋" w:eastAsia="仿宋" w:hAnsi="仿宋" w:hint="eastAsia"/>
          <w:b/>
          <w:color w:val="000000"/>
          <w:sz w:val="24"/>
        </w:rPr>
      </w:pPr>
      <w:r w:rsidRPr="009C24EC">
        <w:rPr>
          <w:rFonts w:ascii="仿宋" w:eastAsia="仿宋" w:hAnsi="仿宋" w:hint="eastAsia"/>
          <w:b/>
          <w:color w:val="000000"/>
          <w:sz w:val="24"/>
        </w:rPr>
        <w:t>4.8</w:t>
      </w:r>
      <w:proofErr w:type="gramStart"/>
      <w:r w:rsidRPr="009C24EC">
        <w:rPr>
          <w:rFonts w:ascii="仿宋" w:eastAsia="仿宋" w:hAnsi="仿宋" w:hint="eastAsia"/>
          <w:b/>
          <w:color w:val="000000"/>
          <w:sz w:val="24"/>
        </w:rPr>
        <w:t>维保主要</w:t>
      </w:r>
      <w:proofErr w:type="gramEnd"/>
      <w:r w:rsidRPr="009C24EC">
        <w:rPr>
          <w:rFonts w:ascii="仿宋" w:eastAsia="仿宋" w:hAnsi="仿宋" w:hint="eastAsia"/>
          <w:b/>
          <w:color w:val="000000"/>
          <w:sz w:val="24"/>
        </w:rPr>
        <w:t>设备情况</w:t>
      </w:r>
    </w:p>
    <w:p w:rsidR="009C24EC" w:rsidRPr="009C24EC" w:rsidRDefault="009C24EC" w:rsidP="009C24EC">
      <w:pPr>
        <w:adjustRightInd w:val="0"/>
        <w:spacing w:line="360" w:lineRule="auto"/>
        <w:ind w:firstLineChars="200" w:firstLine="480"/>
        <w:jc w:val="left"/>
        <w:rPr>
          <w:rFonts w:ascii="仿宋" w:eastAsia="仿宋" w:hAnsi="仿宋" w:hint="eastAsia"/>
          <w:sz w:val="24"/>
        </w:rPr>
      </w:pPr>
      <w:r w:rsidRPr="009C24EC">
        <w:rPr>
          <w:rFonts w:ascii="仿宋" w:eastAsia="仿宋" w:hAnsi="仿宋" w:hint="eastAsia"/>
          <w:sz w:val="24"/>
        </w:rPr>
        <w:t>4.8.1前端设备情况</w:t>
      </w:r>
    </w:p>
    <w:tbl>
      <w:tblPr>
        <w:tblW w:w="8660" w:type="dxa"/>
        <w:tblLayout w:type="fixed"/>
        <w:tblCellMar>
          <w:left w:w="0" w:type="dxa"/>
          <w:right w:w="0" w:type="dxa"/>
        </w:tblCellMar>
        <w:tblLook w:val="04A0" w:firstRow="1" w:lastRow="0" w:firstColumn="1" w:lastColumn="0" w:noHBand="0" w:noVBand="1"/>
      </w:tblPr>
      <w:tblGrid>
        <w:gridCol w:w="654"/>
        <w:gridCol w:w="1304"/>
        <w:gridCol w:w="1280"/>
        <w:gridCol w:w="2983"/>
        <w:gridCol w:w="704"/>
        <w:gridCol w:w="617"/>
        <w:gridCol w:w="1118"/>
      </w:tblGrid>
      <w:tr w:rsidR="009C24EC" w:rsidRPr="009C24EC" w:rsidTr="009C24EC">
        <w:trPr>
          <w:trHeight w:val="654"/>
        </w:trPr>
        <w:tc>
          <w:tcPr>
            <w:tcW w:w="6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b/>
                <w:sz w:val="24"/>
              </w:rPr>
            </w:pPr>
            <w:r w:rsidRPr="009C24EC">
              <w:rPr>
                <w:rFonts w:ascii="仿宋" w:eastAsia="仿宋" w:hAnsi="仿宋" w:hint="eastAsia"/>
                <w:b/>
                <w:kern w:val="0"/>
                <w:sz w:val="24"/>
                <w:lang w:bidi="ar"/>
              </w:rPr>
              <w:t>序号</w:t>
            </w:r>
          </w:p>
        </w:tc>
        <w:tc>
          <w:tcPr>
            <w:tcW w:w="13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b/>
                <w:sz w:val="24"/>
              </w:rPr>
            </w:pPr>
            <w:r w:rsidRPr="009C24EC">
              <w:rPr>
                <w:rFonts w:ascii="仿宋" w:eastAsia="仿宋" w:hAnsi="仿宋" w:hint="eastAsia"/>
                <w:b/>
                <w:kern w:val="0"/>
                <w:sz w:val="24"/>
                <w:lang w:bidi="ar"/>
              </w:rPr>
              <w:t>项目</w:t>
            </w:r>
          </w:p>
        </w:tc>
        <w:tc>
          <w:tcPr>
            <w:tcW w:w="128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b/>
                <w:sz w:val="24"/>
              </w:rPr>
            </w:pPr>
            <w:r w:rsidRPr="009C24EC">
              <w:rPr>
                <w:rFonts w:ascii="仿宋" w:eastAsia="仿宋" w:hAnsi="仿宋" w:hint="eastAsia"/>
                <w:b/>
                <w:kern w:val="0"/>
                <w:sz w:val="24"/>
                <w:lang w:bidi="ar"/>
              </w:rPr>
              <w:t>品牌</w:t>
            </w:r>
          </w:p>
        </w:tc>
        <w:tc>
          <w:tcPr>
            <w:tcW w:w="298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b/>
                <w:sz w:val="24"/>
              </w:rPr>
            </w:pPr>
            <w:r w:rsidRPr="009C24EC">
              <w:rPr>
                <w:rFonts w:ascii="仿宋" w:eastAsia="仿宋" w:hAnsi="仿宋" w:hint="eastAsia"/>
                <w:b/>
                <w:kern w:val="0"/>
                <w:sz w:val="24"/>
                <w:lang w:bidi="ar"/>
              </w:rPr>
              <w:t>型号</w:t>
            </w:r>
          </w:p>
        </w:tc>
        <w:tc>
          <w:tcPr>
            <w:tcW w:w="7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b/>
                <w:sz w:val="24"/>
              </w:rPr>
            </w:pPr>
            <w:r w:rsidRPr="009C24EC">
              <w:rPr>
                <w:rFonts w:ascii="仿宋" w:eastAsia="仿宋" w:hAnsi="仿宋" w:hint="eastAsia"/>
                <w:b/>
                <w:kern w:val="0"/>
                <w:sz w:val="24"/>
                <w:lang w:bidi="ar"/>
              </w:rPr>
              <w:t>单位</w:t>
            </w:r>
          </w:p>
        </w:tc>
        <w:tc>
          <w:tcPr>
            <w:tcW w:w="61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b/>
                <w:sz w:val="24"/>
              </w:rPr>
            </w:pPr>
            <w:r w:rsidRPr="009C24EC">
              <w:rPr>
                <w:rFonts w:ascii="仿宋" w:eastAsia="仿宋" w:hAnsi="仿宋" w:hint="eastAsia"/>
                <w:b/>
                <w:kern w:val="0"/>
                <w:sz w:val="24"/>
                <w:lang w:bidi="ar"/>
              </w:rPr>
              <w:t>数量</w:t>
            </w:r>
          </w:p>
        </w:tc>
        <w:tc>
          <w:tcPr>
            <w:tcW w:w="111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b/>
                <w:sz w:val="24"/>
              </w:rPr>
            </w:pPr>
            <w:r w:rsidRPr="009C24EC">
              <w:rPr>
                <w:rFonts w:ascii="仿宋" w:eastAsia="仿宋" w:hAnsi="仿宋" w:hint="eastAsia"/>
                <w:b/>
                <w:kern w:val="0"/>
                <w:sz w:val="24"/>
                <w:lang w:bidi="ar"/>
              </w:rPr>
              <w:t>维护期限</w:t>
            </w:r>
          </w:p>
        </w:tc>
      </w:tr>
      <w:tr w:rsidR="009C24EC" w:rsidRPr="009C24EC" w:rsidTr="009C24EC">
        <w:trPr>
          <w:trHeight w:val="285"/>
        </w:trPr>
        <w:tc>
          <w:tcPr>
            <w:tcW w:w="6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1</w:t>
            </w:r>
          </w:p>
        </w:tc>
        <w:tc>
          <w:tcPr>
            <w:tcW w:w="13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摄像机</w:t>
            </w:r>
          </w:p>
        </w:tc>
        <w:tc>
          <w:tcPr>
            <w:tcW w:w="128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国产</w:t>
            </w:r>
          </w:p>
        </w:tc>
        <w:tc>
          <w:tcPr>
            <w:tcW w:w="298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定制</w:t>
            </w:r>
          </w:p>
        </w:tc>
        <w:tc>
          <w:tcPr>
            <w:tcW w:w="7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台</w:t>
            </w:r>
          </w:p>
        </w:tc>
        <w:tc>
          <w:tcPr>
            <w:tcW w:w="61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770</w:t>
            </w:r>
          </w:p>
        </w:tc>
        <w:tc>
          <w:tcPr>
            <w:tcW w:w="111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12个月</w:t>
            </w:r>
          </w:p>
        </w:tc>
      </w:tr>
      <w:tr w:rsidR="009C24EC" w:rsidRPr="009C24EC" w:rsidTr="009C24EC">
        <w:trPr>
          <w:trHeight w:val="285"/>
        </w:trPr>
        <w:tc>
          <w:tcPr>
            <w:tcW w:w="6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2</w:t>
            </w:r>
          </w:p>
        </w:tc>
        <w:tc>
          <w:tcPr>
            <w:tcW w:w="13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补光灯及开关</w:t>
            </w:r>
          </w:p>
        </w:tc>
        <w:tc>
          <w:tcPr>
            <w:tcW w:w="128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国产</w:t>
            </w:r>
          </w:p>
        </w:tc>
        <w:tc>
          <w:tcPr>
            <w:tcW w:w="298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单联开关</w:t>
            </w:r>
          </w:p>
        </w:tc>
        <w:tc>
          <w:tcPr>
            <w:tcW w:w="7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proofErr w:type="gramStart"/>
            <w:r w:rsidRPr="009C24EC">
              <w:rPr>
                <w:rFonts w:ascii="仿宋" w:eastAsia="仿宋" w:hAnsi="仿宋" w:hint="eastAsia"/>
                <w:kern w:val="0"/>
                <w:sz w:val="24"/>
                <w:lang w:bidi="ar"/>
              </w:rPr>
              <w:t>个</w:t>
            </w:r>
            <w:proofErr w:type="gramEnd"/>
          </w:p>
        </w:tc>
        <w:tc>
          <w:tcPr>
            <w:tcW w:w="61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400</w:t>
            </w:r>
          </w:p>
        </w:tc>
        <w:tc>
          <w:tcPr>
            <w:tcW w:w="111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12个月</w:t>
            </w:r>
          </w:p>
        </w:tc>
      </w:tr>
      <w:tr w:rsidR="009C24EC" w:rsidRPr="009C24EC" w:rsidTr="009C24EC">
        <w:trPr>
          <w:trHeight w:val="285"/>
        </w:trPr>
        <w:tc>
          <w:tcPr>
            <w:tcW w:w="6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3</w:t>
            </w:r>
          </w:p>
        </w:tc>
        <w:tc>
          <w:tcPr>
            <w:tcW w:w="13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硬盘录像机</w:t>
            </w:r>
          </w:p>
        </w:tc>
        <w:tc>
          <w:tcPr>
            <w:tcW w:w="128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proofErr w:type="gramStart"/>
            <w:r w:rsidRPr="009C24EC">
              <w:rPr>
                <w:rFonts w:ascii="仿宋" w:eastAsia="仿宋" w:hAnsi="仿宋" w:hint="eastAsia"/>
                <w:kern w:val="0"/>
                <w:sz w:val="24"/>
                <w:lang w:bidi="ar"/>
              </w:rPr>
              <w:t>海康威视</w:t>
            </w:r>
            <w:proofErr w:type="gramEnd"/>
          </w:p>
        </w:tc>
        <w:tc>
          <w:tcPr>
            <w:tcW w:w="298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DS-8104HF-S</w:t>
            </w:r>
          </w:p>
        </w:tc>
        <w:tc>
          <w:tcPr>
            <w:tcW w:w="7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台</w:t>
            </w:r>
          </w:p>
        </w:tc>
        <w:tc>
          <w:tcPr>
            <w:tcW w:w="61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183</w:t>
            </w:r>
          </w:p>
        </w:tc>
        <w:tc>
          <w:tcPr>
            <w:tcW w:w="111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12个月</w:t>
            </w:r>
          </w:p>
        </w:tc>
      </w:tr>
      <w:tr w:rsidR="009C24EC" w:rsidRPr="009C24EC" w:rsidTr="009C24EC">
        <w:trPr>
          <w:trHeight w:val="285"/>
        </w:trPr>
        <w:tc>
          <w:tcPr>
            <w:tcW w:w="6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4</w:t>
            </w:r>
          </w:p>
        </w:tc>
        <w:tc>
          <w:tcPr>
            <w:tcW w:w="13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硬盘录像机</w:t>
            </w:r>
          </w:p>
        </w:tc>
        <w:tc>
          <w:tcPr>
            <w:tcW w:w="128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proofErr w:type="gramStart"/>
            <w:r w:rsidRPr="009C24EC">
              <w:rPr>
                <w:rFonts w:ascii="仿宋" w:eastAsia="仿宋" w:hAnsi="仿宋" w:hint="eastAsia"/>
                <w:kern w:val="0"/>
                <w:sz w:val="24"/>
                <w:lang w:bidi="ar"/>
              </w:rPr>
              <w:t>海康威视</w:t>
            </w:r>
            <w:proofErr w:type="gramEnd"/>
          </w:p>
        </w:tc>
        <w:tc>
          <w:tcPr>
            <w:tcW w:w="298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DS-8108HF-S</w:t>
            </w:r>
          </w:p>
        </w:tc>
        <w:tc>
          <w:tcPr>
            <w:tcW w:w="7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台</w:t>
            </w:r>
          </w:p>
        </w:tc>
        <w:tc>
          <w:tcPr>
            <w:tcW w:w="61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11</w:t>
            </w:r>
          </w:p>
        </w:tc>
        <w:tc>
          <w:tcPr>
            <w:tcW w:w="111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12个月</w:t>
            </w:r>
          </w:p>
        </w:tc>
      </w:tr>
      <w:tr w:rsidR="009C24EC" w:rsidRPr="009C24EC" w:rsidTr="009C24EC">
        <w:trPr>
          <w:trHeight w:val="285"/>
        </w:trPr>
        <w:tc>
          <w:tcPr>
            <w:tcW w:w="6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5</w:t>
            </w:r>
          </w:p>
        </w:tc>
        <w:tc>
          <w:tcPr>
            <w:tcW w:w="13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硬盘录像机</w:t>
            </w:r>
          </w:p>
        </w:tc>
        <w:tc>
          <w:tcPr>
            <w:tcW w:w="128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proofErr w:type="gramStart"/>
            <w:r w:rsidRPr="009C24EC">
              <w:rPr>
                <w:rFonts w:ascii="仿宋" w:eastAsia="仿宋" w:hAnsi="仿宋" w:hint="eastAsia"/>
                <w:kern w:val="0"/>
                <w:sz w:val="24"/>
                <w:lang w:bidi="ar"/>
              </w:rPr>
              <w:t>海康威视</w:t>
            </w:r>
            <w:proofErr w:type="gramEnd"/>
          </w:p>
        </w:tc>
        <w:tc>
          <w:tcPr>
            <w:tcW w:w="298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DS-9108HF-S</w:t>
            </w:r>
          </w:p>
        </w:tc>
        <w:tc>
          <w:tcPr>
            <w:tcW w:w="7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台</w:t>
            </w:r>
          </w:p>
        </w:tc>
        <w:tc>
          <w:tcPr>
            <w:tcW w:w="61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51</w:t>
            </w:r>
          </w:p>
        </w:tc>
        <w:tc>
          <w:tcPr>
            <w:tcW w:w="111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12个月</w:t>
            </w:r>
          </w:p>
        </w:tc>
      </w:tr>
      <w:tr w:rsidR="009C24EC" w:rsidRPr="009C24EC" w:rsidTr="009C24EC">
        <w:trPr>
          <w:trHeight w:val="285"/>
        </w:trPr>
        <w:tc>
          <w:tcPr>
            <w:tcW w:w="6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6</w:t>
            </w:r>
          </w:p>
        </w:tc>
        <w:tc>
          <w:tcPr>
            <w:tcW w:w="13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拾音器</w:t>
            </w:r>
          </w:p>
        </w:tc>
        <w:tc>
          <w:tcPr>
            <w:tcW w:w="128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proofErr w:type="gramStart"/>
            <w:r w:rsidRPr="009C24EC">
              <w:rPr>
                <w:rFonts w:ascii="仿宋" w:eastAsia="仿宋" w:hAnsi="仿宋" w:hint="eastAsia"/>
                <w:kern w:val="0"/>
                <w:sz w:val="24"/>
                <w:lang w:bidi="ar"/>
              </w:rPr>
              <w:t>快鱼</w:t>
            </w:r>
            <w:proofErr w:type="gramEnd"/>
          </w:p>
        </w:tc>
        <w:tc>
          <w:tcPr>
            <w:tcW w:w="298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E.TRADIO</w:t>
            </w:r>
          </w:p>
        </w:tc>
        <w:tc>
          <w:tcPr>
            <w:tcW w:w="7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台</w:t>
            </w:r>
          </w:p>
        </w:tc>
        <w:tc>
          <w:tcPr>
            <w:tcW w:w="61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190</w:t>
            </w:r>
          </w:p>
        </w:tc>
        <w:tc>
          <w:tcPr>
            <w:tcW w:w="111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12个月</w:t>
            </w:r>
          </w:p>
        </w:tc>
      </w:tr>
      <w:tr w:rsidR="009C24EC" w:rsidRPr="009C24EC" w:rsidTr="009C24EC">
        <w:trPr>
          <w:trHeight w:val="285"/>
        </w:trPr>
        <w:tc>
          <w:tcPr>
            <w:tcW w:w="6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7</w:t>
            </w:r>
          </w:p>
        </w:tc>
        <w:tc>
          <w:tcPr>
            <w:tcW w:w="13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拾音器</w:t>
            </w:r>
          </w:p>
        </w:tc>
        <w:tc>
          <w:tcPr>
            <w:tcW w:w="128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proofErr w:type="gramStart"/>
            <w:r w:rsidRPr="009C24EC">
              <w:rPr>
                <w:rFonts w:ascii="仿宋" w:eastAsia="仿宋" w:hAnsi="仿宋" w:hint="eastAsia"/>
                <w:kern w:val="0"/>
                <w:sz w:val="24"/>
                <w:lang w:bidi="ar"/>
              </w:rPr>
              <w:t>快鱼</w:t>
            </w:r>
            <w:proofErr w:type="gramEnd"/>
          </w:p>
        </w:tc>
        <w:tc>
          <w:tcPr>
            <w:tcW w:w="298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X.TRADI0</w:t>
            </w:r>
          </w:p>
        </w:tc>
        <w:tc>
          <w:tcPr>
            <w:tcW w:w="7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台</w:t>
            </w:r>
          </w:p>
        </w:tc>
        <w:tc>
          <w:tcPr>
            <w:tcW w:w="61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513</w:t>
            </w:r>
          </w:p>
        </w:tc>
        <w:tc>
          <w:tcPr>
            <w:tcW w:w="111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12个月</w:t>
            </w:r>
          </w:p>
        </w:tc>
      </w:tr>
      <w:tr w:rsidR="009C24EC" w:rsidRPr="009C24EC" w:rsidTr="009C24EC">
        <w:trPr>
          <w:trHeight w:val="285"/>
        </w:trPr>
        <w:tc>
          <w:tcPr>
            <w:tcW w:w="6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8</w:t>
            </w:r>
          </w:p>
        </w:tc>
        <w:tc>
          <w:tcPr>
            <w:tcW w:w="13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前端报警按钮</w:t>
            </w:r>
          </w:p>
        </w:tc>
        <w:tc>
          <w:tcPr>
            <w:tcW w:w="128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国产</w:t>
            </w:r>
          </w:p>
        </w:tc>
        <w:tc>
          <w:tcPr>
            <w:tcW w:w="298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AR22FOR-11R</w:t>
            </w:r>
          </w:p>
        </w:tc>
        <w:tc>
          <w:tcPr>
            <w:tcW w:w="7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proofErr w:type="gramStart"/>
            <w:r w:rsidRPr="009C24EC">
              <w:rPr>
                <w:rFonts w:ascii="仿宋" w:eastAsia="仿宋" w:hAnsi="仿宋" w:hint="eastAsia"/>
                <w:kern w:val="0"/>
                <w:sz w:val="24"/>
                <w:lang w:bidi="ar"/>
              </w:rPr>
              <w:t>个</w:t>
            </w:r>
            <w:proofErr w:type="gramEnd"/>
          </w:p>
        </w:tc>
        <w:tc>
          <w:tcPr>
            <w:tcW w:w="61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373</w:t>
            </w:r>
          </w:p>
        </w:tc>
        <w:tc>
          <w:tcPr>
            <w:tcW w:w="111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12个月</w:t>
            </w:r>
          </w:p>
        </w:tc>
      </w:tr>
      <w:tr w:rsidR="009C24EC" w:rsidRPr="009C24EC" w:rsidTr="009C24EC">
        <w:trPr>
          <w:trHeight w:val="285"/>
        </w:trPr>
        <w:tc>
          <w:tcPr>
            <w:tcW w:w="6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9</w:t>
            </w:r>
          </w:p>
        </w:tc>
        <w:tc>
          <w:tcPr>
            <w:tcW w:w="13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液晶显示器</w:t>
            </w:r>
          </w:p>
        </w:tc>
        <w:tc>
          <w:tcPr>
            <w:tcW w:w="128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创维</w:t>
            </w:r>
          </w:p>
        </w:tc>
        <w:tc>
          <w:tcPr>
            <w:tcW w:w="298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M17LP</w:t>
            </w:r>
          </w:p>
        </w:tc>
        <w:tc>
          <w:tcPr>
            <w:tcW w:w="7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台</w:t>
            </w:r>
          </w:p>
        </w:tc>
        <w:tc>
          <w:tcPr>
            <w:tcW w:w="61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51</w:t>
            </w:r>
          </w:p>
        </w:tc>
        <w:tc>
          <w:tcPr>
            <w:tcW w:w="111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12个月</w:t>
            </w:r>
          </w:p>
        </w:tc>
      </w:tr>
      <w:tr w:rsidR="009C24EC" w:rsidRPr="009C24EC" w:rsidTr="009C24EC">
        <w:trPr>
          <w:trHeight w:val="285"/>
        </w:trPr>
        <w:tc>
          <w:tcPr>
            <w:tcW w:w="6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10</w:t>
            </w:r>
          </w:p>
        </w:tc>
        <w:tc>
          <w:tcPr>
            <w:tcW w:w="13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电脑</w:t>
            </w:r>
          </w:p>
        </w:tc>
        <w:tc>
          <w:tcPr>
            <w:tcW w:w="128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联想</w:t>
            </w:r>
          </w:p>
        </w:tc>
        <w:tc>
          <w:tcPr>
            <w:tcW w:w="298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联想</w:t>
            </w:r>
          </w:p>
        </w:tc>
        <w:tc>
          <w:tcPr>
            <w:tcW w:w="7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台</w:t>
            </w:r>
          </w:p>
        </w:tc>
        <w:tc>
          <w:tcPr>
            <w:tcW w:w="61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68</w:t>
            </w:r>
          </w:p>
        </w:tc>
        <w:tc>
          <w:tcPr>
            <w:tcW w:w="111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12个月</w:t>
            </w:r>
          </w:p>
        </w:tc>
      </w:tr>
      <w:tr w:rsidR="009C24EC" w:rsidRPr="009C24EC" w:rsidTr="009C24EC">
        <w:trPr>
          <w:trHeight w:val="285"/>
        </w:trPr>
        <w:tc>
          <w:tcPr>
            <w:tcW w:w="6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11</w:t>
            </w:r>
          </w:p>
        </w:tc>
        <w:tc>
          <w:tcPr>
            <w:tcW w:w="13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音响</w:t>
            </w:r>
          </w:p>
        </w:tc>
        <w:tc>
          <w:tcPr>
            <w:tcW w:w="128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冲击波</w:t>
            </w:r>
          </w:p>
        </w:tc>
        <w:tc>
          <w:tcPr>
            <w:tcW w:w="298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SU-203</w:t>
            </w:r>
          </w:p>
        </w:tc>
        <w:tc>
          <w:tcPr>
            <w:tcW w:w="7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对</w:t>
            </w:r>
          </w:p>
        </w:tc>
        <w:tc>
          <w:tcPr>
            <w:tcW w:w="61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10</w:t>
            </w:r>
          </w:p>
        </w:tc>
        <w:tc>
          <w:tcPr>
            <w:tcW w:w="111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12个月</w:t>
            </w:r>
          </w:p>
        </w:tc>
      </w:tr>
      <w:tr w:rsidR="009C24EC" w:rsidRPr="009C24EC" w:rsidTr="009C24EC">
        <w:trPr>
          <w:trHeight w:val="285"/>
        </w:trPr>
        <w:tc>
          <w:tcPr>
            <w:tcW w:w="6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lastRenderedPageBreak/>
              <w:t>12</w:t>
            </w:r>
          </w:p>
        </w:tc>
        <w:tc>
          <w:tcPr>
            <w:tcW w:w="13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音箱</w:t>
            </w:r>
          </w:p>
        </w:tc>
        <w:tc>
          <w:tcPr>
            <w:tcW w:w="128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漫步者</w:t>
            </w:r>
          </w:p>
        </w:tc>
        <w:tc>
          <w:tcPr>
            <w:tcW w:w="298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C2</w:t>
            </w:r>
          </w:p>
        </w:tc>
        <w:tc>
          <w:tcPr>
            <w:tcW w:w="7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proofErr w:type="gramStart"/>
            <w:r w:rsidRPr="009C24EC">
              <w:rPr>
                <w:rFonts w:ascii="仿宋" w:eastAsia="仿宋" w:hAnsi="仿宋" w:hint="eastAsia"/>
                <w:kern w:val="0"/>
                <w:sz w:val="24"/>
                <w:lang w:bidi="ar"/>
              </w:rPr>
              <w:t>个</w:t>
            </w:r>
            <w:proofErr w:type="gramEnd"/>
          </w:p>
        </w:tc>
        <w:tc>
          <w:tcPr>
            <w:tcW w:w="61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58</w:t>
            </w:r>
          </w:p>
        </w:tc>
        <w:tc>
          <w:tcPr>
            <w:tcW w:w="111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12个月</w:t>
            </w:r>
          </w:p>
        </w:tc>
      </w:tr>
      <w:tr w:rsidR="009C24EC" w:rsidRPr="009C24EC" w:rsidTr="009C24EC">
        <w:trPr>
          <w:trHeight w:val="285"/>
        </w:trPr>
        <w:tc>
          <w:tcPr>
            <w:tcW w:w="6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13</w:t>
            </w:r>
          </w:p>
        </w:tc>
        <w:tc>
          <w:tcPr>
            <w:tcW w:w="13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音箱</w:t>
            </w:r>
          </w:p>
        </w:tc>
        <w:tc>
          <w:tcPr>
            <w:tcW w:w="128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中国/的尔</w:t>
            </w:r>
          </w:p>
        </w:tc>
        <w:tc>
          <w:tcPr>
            <w:tcW w:w="298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200S1</w:t>
            </w:r>
          </w:p>
        </w:tc>
        <w:tc>
          <w:tcPr>
            <w:tcW w:w="7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对</w:t>
            </w:r>
          </w:p>
        </w:tc>
        <w:tc>
          <w:tcPr>
            <w:tcW w:w="61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60</w:t>
            </w:r>
          </w:p>
        </w:tc>
        <w:tc>
          <w:tcPr>
            <w:tcW w:w="111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12个月</w:t>
            </w:r>
          </w:p>
        </w:tc>
      </w:tr>
      <w:tr w:rsidR="009C24EC" w:rsidRPr="009C24EC" w:rsidTr="009C24EC">
        <w:trPr>
          <w:trHeight w:val="285"/>
        </w:trPr>
        <w:tc>
          <w:tcPr>
            <w:tcW w:w="6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14</w:t>
            </w:r>
          </w:p>
        </w:tc>
        <w:tc>
          <w:tcPr>
            <w:tcW w:w="13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硬盘</w:t>
            </w:r>
          </w:p>
        </w:tc>
        <w:tc>
          <w:tcPr>
            <w:tcW w:w="128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希捷</w:t>
            </w:r>
          </w:p>
        </w:tc>
        <w:tc>
          <w:tcPr>
            <w:tcW w:w="298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1T</w:t>
            </w:r>
          </w:p>
        </w:tc>
        <w:tc>
          <w:tcPr>
            <w:tcW w:w="7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块</w:t>
            </w:r>
          </w:p>
        </w:tc>
        <w:tc>
          <w:tcPr>
            <w:tcW w:w="61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724</w:t>
            </w:r>
          </w:p>
        </w:tc>
        <w:tc>
          <w:tcPr>
            <w:tcW w:w="111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12个月</w:t>
            </w:r>
          </w:p>
        </w:tc>
      </w:tr>
      <w:tr w:rsidR="009C24EC" w:rsidRPr="009C24EC" w:rsidTr="009C24EC">
        <w:trPr>
          <w:trHeight w:val="285"/>
        </w:trPr>
        <w:tc>
          <w:tcPr>
            <w:tcW w:w="6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kern w:val="0"/>
                <w:sz w:val="24"/>
                <w:lang w:bidi="ar"/>
              </w:rPr>
            </w:pPr>
            <w:r w:rsidRPr="009C24EC">
              <w:rPr>
                <w:rFonts w:ascii="仿宋" w:eastAsia="仿宋" w:hAnsi="仿宋" w:hint="eastAsia"/>
                <w:kern w:val="0"/>
                <w:sz w:val="24"/>
                <w:lang w:bidi="ar"/>
              </w:rPr>
              <w:t>15</w:t>
            </w:r>
          </w:p>
        </w:tc>
        <w:tc>
          <w:tcPr>
            <w:tcW w:w="13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kern w:val="0"/>
                <w:sz w:val="24"/>
                <w:lang w:bidi="ar"/>
              </w:rPr>
            </w:pPr>
            <w:r w:rsidRPr="009C24EC">
              <w:rPr>
                <w:rFonts w:ascii="仿宋" w:eastAsia="仿宋" w:hAnsi="仿宋" w:hint="eastAsia"/>
                <w:kern w:val="0"/>
                <w:sz w:val="24"/>
                <w:lang w:bidi="ar"/>
              </w:rPr>
              <w:t>宽动态红外筒机（核心产品）</w:t>
            </w:r>
          </w:p>
        </w:tc>
        <w:tc>
          <w:tcPr>
            <w:tcW w:w="128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kern w:val="0"/>
                <w:sz w:val="24"/>
                <w:lang w:bidi="ar"/>
              </w:rPr>
            </w:pPr>
            <w:proofErr w:type="gramStart"/>
            <w:r w:rsidRPr="009C24EC">
              <w:rPr>
                <w:rFonts w:ascii="仿宋" w:eastAsia="仿宋" w:hAnsi="仿宋" w:hint="eastAsia"/>
                <w:kern w:val="0"/>
                <w:sz w:val="24"/>
                <w:lang w:bidi="ar"/>
              </w:rPr>
              <w:t>浙江宇视</w:t>
            </w:r>
            <w:proofErr w:type="gramEnd"/>
          </w:p>
        </w:tc>
        <w:tc>
          <w:tcPr>
            <w:tcW w:w="298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kern w:val="0"/>
                <w:sz w:val="24"/>
                <w:lang w:bidi="ar"/>
              </w:rPr>
            </w:pPr>
            <w:r w:rsidRPr="009C24EC">
              <w:rPr>
                <w:rFonts w:ascii="仿宋" w:eastAsia="仿宋" w:hAnsi="仿宋" w:hint="eastAsia"/>
                <w:kern w:val="0"/>
                <w:sz w:val="24"/>
                <w:lang w:bidi="ar"/>
              </w:rPr>
              <w:t>IPC-S242-IR@DP-IR3-Z28-F</w:t>
            </w:r>
          </w:p>
        </w:tc>
        <w:tc>
          <w:tcPr>
            <w:tcW w:w="7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kern w:val="0"/>
                <w:sz w:val="24"/>
                <w:lang w:bidi="ar"/>
              </w:rPr>
            </w:pPr>
            <w:r w:rsidRPr="009C24EC">
              <w:rPr>
                <w:rFonts w:ascii="仿宋" w:eastAsia="仿宋" w:hAnsi="仿宋" w:hint="eastAsia"/>
                <w:kern w:val="0"/>
                <w:sz w:val="24"/>
                <w:lang w:bidi="ar"/>
              </w:rPr>
              <w:t>台</w:t>
            </w:r>
          </w:p>
        </w:tc>
        <w:tc>
          <w:tcPr>
            <w:tcW w:w="61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kern w:val="0"/>
                <w:sz w:val="24"/>
                <w:lang w:bidi="ar"/>
              </w:rPr>
            </w:pPr>
            <w:r w:rsidRPr="009C24EC">
              <w:rPr>
                <w:rFonts w:ascii="仿宋" w:eastAsia="仿宋" w:hAnsi="仿宋" w:hint="eastAsia"/>
                <w:kern w:val="0"/>
                <w:sz w:val="24"/>
                <w:lang w:bidi="ar"/>
              </w:rPr>
              <w:t>163</w:t>
            </w:r>
          </w:p>
        </w:tc>
        <w:tc>
          <w:tcPr>
            <w:tcW w:w="111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kern w:val="0"/>
                <w:sz w:val="24"/>
                <w:lang w:bidi="ar"/>
              </w:rPr>
            </w:pPr>
            <w:r w:rsidRPr="009C24EC">
              <w:rPr>
                <w:rFonts w:ascii="仿宋" w:eastAsia="仿宋" w:hAnsi="仿宋" w:hint="eastAsia"/>
                <w:kern w:val="0"/>
                <w:sz w:val="24"/>
                <w:lang w:bidi="ar"/>
              </w:rPr>
              <w:t>12个月</w:t>
            </w:r>
          </w:p>
        </w:tc>
      </w:tr>
      <w:tr w:rsidR="009C24EC" w:rsidRPr="009C24EC" w:rsidTr="009C24EC">
        <w:trPr>
          <w:trHeight w:val="285"/>
        </w:trPr>
        <w:tc>
          <w:tcPr>
            <w:tcW w:w="6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kern w:val="0"/>
                <w:sz w:val="24"/>
                <w:lang w:bidi="ar"/>
              </w:rPr>
            </w:pPr>
            <w:r w:rsidRPr="009C24EC">
              <w:rPr>
                <w:rFonts w:ascii="仿宋" w:eastAsia="仿宋" w:hAnsi="仿宋" w:hint="eastAsia"/>
                <w:kern w:val="0"/>
                <w:sz w:val="24"/>
                <w:lang w:bidi="ar"/>
              </w:rPr>
              <w:t>16</w:t>
            </w:r>
          </w:p>
        </w:tc>
        <w:tc>
          <w:tcPr>
            <w:tcW w:w="13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kern w:val="0"/>
                <w:sz w:val="24"/>
                <w:lang w:bidi="ar"/>
              </w:rPr>
            </w:pPr>
            <w:r w:rsidRPr="009C24EC">
              <w:rPr>
                <w:rFonts w:ascii="仿宋" w:eastAsia="仿宋" w:hAnsi="仿宋" w:hint="eastAsia"/>
                <w:kern w:val="0"/>
                <w:sz w:val="24"/>
                <w:lang w:bidi="ar"/>
              </w:rPr>
              <w:t>16路硬盘录像机</w:t>
            </w:r>
          </w:p>
        </w:tc>
        <w:tc>
          <w:tcPr>
            <w:tcW w:w="128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kern w:val="0"/>
                <w:sz w:val="24"/>
                <w:lang w:bidi="ar"/>
              </w:rPr>
            </w:pPr>
            <w:proofErr w:type="gramStart"/>
            <w:r w:rsidRPr="009C24EC">
              <w:rPr>
                <w:rFonts w:ascii="仿宋" w:eastAsia="仿宋" w:hAnsi="仿宋" w:hint="eastAsia"/>
                <w:kern w:val="0"/>
                <w:sz w:val="24"/>
                <w:lang w:bidi="ar"/>
              </w:rPr>
              <w:t>浙江宇视</w:t>
            </w:r>
            <w:proofErr w:type="gramEnd"/>
          </w:p>
        </w:tc>
        <w:tc>
          <w:tcPr>
            <w:tcW w:w="298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kern w:val="0"/>
                <w:sz w:val="24"/>
                <w:lang w:bidi="ar"/>
              </w:rPr>
            </w:pPr>
            <w:r w:rsidRPr="009C24EC">
              <w:rPr>
                <w:rFonts w:ascii="仿宋" w:eastAsia="仿宋" w:hAnsi="仿宋" w:hint="eastAsia"/>
                <w:kern w:val="0"/>
                <w:sz w:val="24"/>
                <w:lang w:bidi="ar"/>
              </w:rPr>
              <w:t>NVR-B200-E8@16-B</w:t>
            </w:r>
          </w:p>
        </w:tc>
        <w:tc>
          <w:tcPr>
            <w:tcW w:w="7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kern w:val="0"/>
                <w:sz w:val="24"/>
                <w:lang w:bidi="ar"/>
              </w:rPr>
            </w:pPr>
            <w:r w:rsidRPr="009C24EC">
              <w:rPr>
                <w:rFonts w:ascii="仿宋" w:eastAsia="仿宋" w:hAnsi="仿宋" w:hint="eastAsia"/>
                <w:kern w:val="0"/>
                <w:sz w:val="24"/>
                <w:lang w:bidi="ar"/>
              </w:rPr>
              <w:t>台</w:t>
            </w:r>
          </w:p>
        </w:tc>
        <w:tc>
          <w:tcPr>
            <w:tcW w:w="61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kern w:val="0"/>
                <w:sz w:val="24"/>
                <w:lang w:bidi="ar"/>
              </w:rPr>
            </w:pPr>
            <w:r w:rsidRPr="009C24EC">
              <w:rPr>
                <w:rFonts w:ascii="仿宋" w:eastAsia="仿宋" w:hAnsi="仿宋" w:hint="eastAsia"/>
                <w:kern w:val="0"/>
                <w:sz w:val="24"/>
                <w:lang w:bidi="ar"/>
              </w:rPr>
              <w:t>37</w:t>
            </w:r>
          </w:p>
        </w:tc>
        <w:tc>
          <w:tcPr>
            <w:tcW w:w="111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kern w:val="0"/>
                <w:sz w:val="24"/>
                <w:lang w:bidi="ar"/>
              </w:rPr>
            </w:pPr>
            <w:r w:rsidRPr="009C24EC">
              <w:rPr>
                <w:rFonts w:ascii="仿宋" w:eastAsia="仿宋" w:hAnsi="仿宋" w:hint="eastAsia"/>
                <w:kern w:val="0"/>
                <w:sz w:val="24"/>
                <w:lang w:bidi="ar"/>
              </w:rPr>
              <w:t>12个月</w:t>
            </w:r>
          </w:p>
        </w:tc>
      </w:tr>
      <w:tr w:rsidR="009C24EC" w:rsidRPr="009C24EC" w:rsidTr="009C24EC">
        <w:trPr>
          <w:trHeight w:val="285"/>
        </w:trPr>
        <w:tc>
          <w:tcPr>
            <w:tcW w:w="6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kern w:val="0"/>
                <w:sz w:val="24"/>
                <w:lang w:bidi="ar"/>
              </w:rPr>
            </w:pPr>
            <w:r w:rsidRPr="009C24EC">
              <w:rPr>
                <w:rFonts w:ascii="仿宋" w:eastAsia="仿宋" w:hAnsi="仿宋" w:hint="eastAsia"/>
                <w:kern w:val="0"/>
                <w:sz w:val="24"/>
                <w:lang w:bidi="ar"/>
              </w:rPr>
              <w:t>17</w:t>
            </w:r>
          </w:p>
        </w:tc>
        <w:tc>
          <w:tcPr>
            <w:tcW w:w="13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kern w:val="0"/>
                <w:sz w:val="24"/>
                <w:lang w:bidi="ar"/>
              </w:rPr>
            </w:pPr>
            <w:r w:rsidRPr="009C24EC">
              <w:rPr>
                <w:rFonts w:ascii="仿宋" w:eastAsia="仿宋" w:hAnsi="仿宋" w:hint="eastAsia"/>
                <w:kern w:val="0"/>
                <w:sz w:val="24"/>
                <w:lang w:bidi="ar"/>
              </w:rPr>
              <w:t>拾音器</w:t>
            </w:r>
          </w:p>
        </w:tc>
        <w:tc>
          <w:tcPr>
            <w:tcW w:w="128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kern w:val="0"/>
                <w:sz w:val="24"/>
                <w:lang w:bidi="ar"/>
              </w:rPr>
            </w:pPr>
            <w:proofErr w:type="gramStart"/>
            <w:r w:rsidRPr="009C24EC">
              <w:rPr>
                <w:rFonts w:ascii="仿宋" w:eastAsia="仿宋" w:hAnsi="仿宋" w:hint="eastAsia"/>
                <w:kern w:val="0"/>
                <w:sz w:val="24"/>
                <w:lang w:bidi="ar"/>
              </w:rPr>
              <w:t>北京快鱼</w:t>
            </w:r>
            <w:proofErr w:type="gramEnd"/>
          </w:p>
        </w:tc>
        <w:tc>
          <w:tcPr>
            <w:tcW w:w="298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kern w:val="0"/>
                <w:sz w:val="24"/>
                <w:lang w:bidi="ar"/>
              </w:rPr>
            </w:pPr>
            <w:r w:rsidRPr="009C24EC">
              <w:rPr>
                <w:rFonts w:ascii="仿宋" w:eastAsia="仿宋" w:hAnsi="仿宋" w:hint="eastAsia"/>
                <w:kern w:val="0"/>
                <w:sz w:val="24"/>
                <w:lang w:bidi="ar"/>
              </w:rPr>
              <w:t>QY1512D-BZ</w:t>
            </w:r>
          </w:p>
        </w:tc>
        <w:tc>
          <w:tcPr>
            <w:tcW w:w="7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kern w:val="0"/>
                <w:sz w:val="24"/>
                <w:lang w:bidi="ar"/>
              </w:rPr>
            </w:pPr>
            <w:r w:rsidRPr="009C24EC">
              <w:rPr>
                <w:rFonts w:ascii="仿宋" w:eastAsia="仿宋" w:hAnsi="仿宋" w:hint="eastAsia"/>
                <w:kern w:val="0"/>
                <w:sz w:val="24"/>
                <w:lang w:bidi="ar"/>
              </w:rPr>
              <w:t>台</w:t>
            </w:r>
          </w:p>
        </w:tc>
        <w:tc>
          <w:tcPr>
            <w:tcW w:w="61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kern w:val="0"/>
                <w:sz w:val="24"/>
                <w:lang w:bidi="ar"/>
              </w:rPr>
            </w:pPr>
            <w:r w:rsidRPr="009C24EC">
              <w:rPr>
                <w:rFonts w:ascii="仿宋" w:eastAsia="仿宋" w:hAnsi="仿宋" w:hint="eastAsia"/>
                <w:kern w:val="0"/>
                <w:sz w:val="24"/>
                <w:lang w:bidi="ar"/>
              </w:rPr>
              <w:t>163</w:t>
            </w:r>
          </w:p>
        </w:tc>
        <w:tc>
          <w:tcPr>
            <w:tcW w:w="111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kern w:val="0"/>
                <w:sz w:val="24"/>
                <w:lang w:bidi="ar"/>
              </w:rPr>
            </w:pPr>
            <w:r w:rsidRPr="009C24EC">
              <w:rPr>
                <w:rFonts w:ascii="仿宋" w:eastAsia="仿宋" w:hAnsi="仿宋" w:hint="eastAsia"/>
                <w:kern w:val="0"/>
                <w:sz w:val="24"/>
                <w:lang w:bidi="ar"/>
              </w:rPr>
              <w:t>12个月</w:t>
            </w:r>
          </w:p>
        </w:tc>
      </w:tr>
      <w:tr w:rsidR="009C24EC" w:rsidRPr="009C24EC" w:rsidTr="009C24EC">
        <w:trPr>
          <w:trHeight w:val="285"/>
        </w:trPr>
        <w:tc>
          <w:tcPr>
            <w:tcW w:w="6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kern w:val="0"/>
                <w:sz w:val="24"/>
                <w:lang w:bidi="ar"/>
              </w:rPr>
            </w:pPr>
            <w:r w:rsidRPr="009C24EC">
              <w:rPr>
                <w:rFonts w:ascii="仿宋" w:eastAsia="仿宋" w:hAnsi="仿宋" w:hint="eastAsia"/>
                <w:kern w:val="0"/>
                <w:sz w:val="24"/>
                <w:lang w:bidi="ar"/>
              </w:rPr>
              <w:t>18</w:t>
            </w:r>
          </w:p>
        </w:tc>
        <w:tc>
          <w:tcPr>
            <w:tcW w:w="13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kern w:val="0"/>
                <w:sz w:val="24"/>
                <w:lang w:bidi="ar"/>
              </w:rPr>
            </w:pPr>
            <w:r w:rsidRPr="009C24EC">
              <w:rPr>
                <w:rFonts w:ascii="仿宋" w:eastAsia="仿宋" w:hAnsi="仿宋" w:hint="eastAsia"/>
                <w:kern w:val="0"/>
                <w:sz w:val="24"/>
                <w:lang w:bidi="ar"/>
              </w:rPr>
              <w:t>交换机（含2对光模）</w:t>
            </w:r>
          </w:p>
        </w:tc>
        <w:tc>
          <w:tcPr>
            <w:tcW w:w="128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kern w:val="0"/>
                <w:sz w:val="24"/>
                <w:lang w:bidi="ar"/>
              </w:rPr>
            </w:pPr>
            <w:proofErr w:type="gramStart"/>
            <w:r w:rsidRPr="009C24EC">
              <w:rPr>
                <w:rFonts w:ascii="仿宋" w:eastAsia="仿宋" w:hAnsi="仿宋" w:hint="eastAsia"/>
                <w:kern w:val="0"/>
                <w:sz w:val="24"/>
                <w:lang w:bidi="ar"/>
              </w:rPr>
              <w:t>浙江宇视</w:t>
            </w:r>
            <w:proofErr w:type="gramEnd"/>
          </w:p>
        </w:tc>
        <w:tc>
          <w:tcPr>
            <w:tcW w:w="298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kern w:val="0"/>
                <w:sz w:val="24"/>
                <w:lang w:bidi="ar"/>
              </w:rPr>
            </w:pPr>
            <w:r w:rsidRPr="009C24EC">
              <w:rPr>
                <w:rFonts w:ascii="仿宋" w:eastAsia="仿宋" w:hAnsi="仿宋" w:hint="eastAsia"/>
                <w:kern w:val="0"/>
                <w:sz w:val="24"/>
                <w:lang w:bidi="ar"/>
              </w:rPr>
              <w:t>NSW3600-24T2GP2GC-POE</w:t>
            </w:r>
          </w:p>
        </w:tc>
        <w:tc>
          <w:tcPr>
            <w:tcW w:w="7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kern w:val="0"/>
                <w:sz w:val="24"/>
                <w:lang w:bidi="ar"/>
              </w:rPr>
            </w:pPr>
            <w:r w:rsidRPr="009C24EC">
              <w:rPr>
                <w:rFonts w:ascii="仿宋" w:eastAsia="仿宋" w:hAnsi="仿宋" w:hint="eastAsia"/>
                <w:kern w:val="0"/>
                <w:sz w:val="24"/>
                <w:lang w:bidi="ar"/>
              </w:rPr>
              <w:t>台</w:t>
            </w:r>
          </w:p>
        </w:tc>
        <w:tc>
          <w:tcPr>
            <w:tcW w:w="61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kern w:val="0"/>
                <w:sz w:val="24"/>
                <w:lang w:bidi="ar"/>
              </w:rPr>
            </w:pPr>
            <w:r w:rsidRPr="009C24EC">
              <w:rPr>
                <w:rFonts w:ascii="仿宋" w:eastAsia="仿宋" w:hAnsi="仿宋" w:hint="eastAsia"/>
                <w:kern w:val="0"/>
                <w:sz w:val="24"/>
                <w:lang w:bidi="ar"/>
              </w:rPr>
              <w:t>37</w:t>
            </w:r>
          </w:p>
        </w:tc>
        <w:tc>
          <w:tcPr>
            <w:tcW w:w="111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kern w:val="0"/>
                <w:sz w:val="24"/>
                <w:lang w:bidi="ar"/>
              </w:rPr>
            </w:pPr>
            <w:r w:rsidRPr="009C24EC">
              <w:rPr>
                <w:rFonts w:ascii="仿宋" w:eastAsia="仿宋" w:hAnsi="仿宋" w:hint="eastAsia"/>
                <w:kern w:val="0"/>
                <w:sz w:val="24"/>
                <w:lang w:bidi="ar"/>
              </w:rPr>
              <w:t>12个月</w:t>
            </w:r>
          </w:p>
        </w:tc>
      </w:tr>
      <w:tr w:rsidR="009C24EC" w:rsidRPr="009C24EC" w:rsidTr="009C24EC">
        <w:trPr>
          <w:trHeight w:val="285"/>
        </w:trPr>
        <w:tc>
          <w:tcPr>
            <w:tcW w:w="65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kern w:val="0"/>
                <w:sz w:val="24"/>
                <w:lang w:bidi="ar"/>
              </w:rPr>
            </w:pPr>
            <w:r w:rsidRPr="009C24EC">
              <w:rPr>
                <w:rFonts w:ascii="仿宋" w:eastAsia="仿宋" w:hAnsi="仿宋" w:hint="eastAsia"/>
                <w:kern w:val="0"/>
                <w:sz w:val="24"/>
                <w:lang w:bidi="ar"/>
              </w:rPr>
              <w:t>19</w:t>
            </w:r>
          </w:p>
        </w:tc>
        <w:tc>
          <w:tcPr>
            <w:tcW w:w="13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kern w:val="0"/>
                <w:sz w:val="24"/>
                <w:lang w:bidi="ar"/>
              </w:rPr>
            </w:pPr>
            <w:r w:rsidRPr="009C24EC">
              <w:rPr>
                <w:rFonts w:ascii="仿宋" w:eastAsia="仿宋" w:hAnsi="仿宋" w:hint="eastAsia"/>
                <w:kern w:val="0"/>
                <w:sz w:val="24"/>
                <w:lang w:bidi="ar"/>
              </w:rPr>
              <w:t>定制支架</w:t>
            </w:r>
          </w:p>
        </w:tc>
        <w:tc>
          <w:tcPr>
            <w:tcW w:w="128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kern w:val="0"/>
                <w:sz w:val="24"/>
                <w:lang w:bidi="ar"/>
              </w:rPr>
            </w:pPr>
            <w:proofErr w:type="gramStart"/>
            <w:r w:rsidRPr="009C24EC">
              <w:rPr>
                <w:rFonts w:ascii="仿宋" w:eastAsia="仿宋" w:hAnsi="仿宋" w:hint="eastAsia"/>
                <w:kern w:val="0"/>
                <w:sz w:val="24"/>
                <w:lang w:bidi="ar"/>
              </w:rPr>
              <w:t>浙江宇视</w:t>
            </w:r>
            <w:proofErr w:type="gramEnd"/>
          </w:p>
        </w:tc>
        <w:tc>
          <w:tcPr>
            <w:tcW w:w="298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kern w:val="0"/>
                <w:sz w:val="24"/>
                <w:lang w:bidi="ar"/>
              </w:rPr>
            </w:pPr>
            <w:r w:rsidRPr="009C24EC">
              <w:rPr>
                <w:rFonts w:ascii="仿宋" w:eastAsia="仿宋" w:hAnsi="仿宋" w:hint="eastAsia"/>
                <w:kern w:val="0"/>
                <w:sz w:val="24"/>
                <w:lang w:bidi="ar"/>
              </w:rPr>
              <w:t>TR-WM06-C-IN</w:t>
            </w:r>
          </w:p>
        </w:tc>
        <w:tc>
          <w:tcPr>
            <w:tcW w:w="70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kern w:val="0"/>
                <w:sz w:val="24"/>
                <w:lang w:bidi="ar"/>
              </w:rPr>
            </w:pPr>
            <w:proofErr w:type="gramStart"/>
            <w:r w:rsidRPr="009C24EC">
              <w:rPr>
                <w:rFonts w:ascii="仿宋" w:eastAsia="仿宋" w:hAnsi="仿宋" w:hint="eastAsia"/>
                <w:kern w:val="0"/>
                <w:sz w:val="24"/>
                <w:lang w:bidi="ar"/>
              </w:rPr>
              <w:t>个</w:t>
            </w:r>
            <w:proofErr w:type="gramEnd"/>
          </w:p>
        </w:tc>
        <w:tc>
          <w:tcPr>
            <w:tcW w:w="61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kern w:val="0"/>
                <w:sz w:val="24"/>
                <w:lang w:bidi="ar"/>
              </w:rPr>
            </w:pPr>
            <w:r w:rsidRPr="009C24EC">
              <w:rPr>
                <w:rFonts w:ascii="仿宋" w:eastAsia="仿宋" w:hAnsi="仿宋" w:hint="eastAsia"/>
                <w:kern w:val="0"/>
                <w:sz w:val="24"/>
                <w:lang w:bidi="ar"/>
              </w:rPr>
              <w:t>163</w:t>
            </w:r>
          </w:p>
        </w:tc>
        <w:tc>
          <w:tcPr>
            <w:tcW w:w="111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kern w:val="0"/>
                <w:sz w:val="24"/>
                <w:lang w:bidi="ar"/>
              </w:rPr>
            </w:pPr>
            <w:r w:rsidRPr="009C24EC">
              <w:rPr>
                <w:rFonts w:ascii="仿宋" w:eastAsia="仿宋" w:hAnsi="仿宋" w:hint="eastAsia"/>
                <w:kern w:val="0"/>
                <w:sz w:val="24"/>
                <w:lang w:bidi="ar"/>
              </w:rPr>
              <w:t>12个月</w:t>
            </w:r>
          </w:p>
        </w:tc>
      </w:tr>
    </w:tbl>
    <w:p w:rsidR="009C24EC" w:rsidRPr="009C24EC" w:rsidRDefault="009C24EC" w:rsidP="009C24EC">
      <w:pPr>
        <w:adjustRightInd w:val="0"/>
        <w:spacing w:line="360" w:lineRule="auto"/>
        <w:ind w:firstLineChars="200" w:firstLine="480"/>
        <w:jc w:val="left"/>
        <w:rPr>
          <w:rFonts w:ascii="仿宋" w:eastAsia="仿宋" w:hAnsi="仿宋" w:hint="eastAsia"/>
          <w:sz w:val="24"/>
        </w:rPr>
      </w:pPr>
      <w:r w:rsidRPr="009C24EC">
        <w:rPr>
          <w:rFonts w:ascii="仿宋" w:eastAsia="仿宋" w:hAnsi="仿宋" w:hint="eastAsia"/>
          <w:sz w:val="24"/>
        </w:rPr>
        <w:t>注：每处设备维护单价包含设备保养、故障维修、设备迁移等费用。</w:t>
      </w:r>
    </w:p>
    <w:p w:rsidR="009C24EC" w:rsidRPr="009C24EC" w:rsidRDefault="009C24EC" w:rsidP="009C24EC">
      <w:pPr>
        <w:adjustRightInd w:val="0"/>
        <w:spacing w:line="360" w:lineRule="auto"/>
        <w:ind w:firstLineChars="200" w:firstLine="480"/>
        <w:jc w:val="left"/>
        <w:rPr>
          <w:rFonts w:ascii="仿宋" w:eastAsia="仿宋" w:hAnsi="仿宋" w:hint="eastAsia"/>
          <w:sz w:val="24"/>
        </w:rPr>
      </w:pPr>
    </w:p>
    <w:p w:rsidR="009C24EC" w:rsidRPr="009C24EC" w:rsidRDefault="009C24EC" w:rsidP="009C24EC">
      <w:pPr>
        <w:adjustRightInd w:val="0"/>
        <w:spacing w:line="360" w:lineRule="auto"/>
        <w:ind w:firstLineChars="200" w:firstLine="480"/>
        <w:jc w:val="left"/>
        <w:rPr>
          <w:rFonts w:ascii="仿宋" w:eastAsia="仿宋" w:hAnsi="仿宋" w:hint="eastAsia"/>
          <w:sz w:val="24"/>
        </w:rPr>
      </w:pPr>
      <w:r w:rsidRPr="009C24EC">
        <w:rPr>
          <w:rFonts w:ascii="仿宋" w:eastAsia="仿宋" w:hAnsi="仿宋" w:hint="eastAsia"/>
          <w:sz w:val="24"/>
        </w:rPr>
        <w:t>4.8.2中心设备情况</w:t>
      </w:r>
    </w:p>
    <w:tbl>
      <w:tblPr>
        <w:tblW w:w="8660" w:type="dxa"/>
        <w:tblLayout w:type="fixed"/>
        <w:tblCellMar>
          <w:left w:w="0" w:type="dxa"/>
          <w:right w:w="0" w:type="dxa"/>
        </w:tblCellMar>
        <w:tblLook w:val="04A0" w:firstRow="1" w:lastRow="0" w:firstColumn="1" w:lastColumn="0" w:noHBand="0" w:noVBand="1"/>
      </w:tblPr>
      <w:tblGrid>
        <w:gridCol w:w="793"/>
        <w:gridCol w:w="1856"/>
        <w:gridCol w:w="1173"/>
        <w:gridCol w:w="1837"/>
        <w:gridCol w:w="799"/>
        <w:gridCol w:w="799"/>
        <w:gridCol w:w="1403"/>
      </w:tblGrid>
      <w:tr w:rsidR="009C24EC" w:rsidRPr="009C24EC" w:rsidTr="009C24EC">
        <w:trPr>
          <w:trHeight w:val="285"/>
        </w:trPr>
        <w:tc>
          <w:tcPr>
            <w:tcW w:w="79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b/>
                <w:sz w:val="24"/>
              </w:rPr>
            </w:pPr>
            <w:r w:rsidRPr="009C24EC">
              <w:rPr>
                <w:rFonts w:ascii="仿宋" w:eastAsia="仿宋" w:hAnsi="仿宋" w:hint="eastAsia"/>
                <w:b/>
                <w:kern w:val="0"/>
                <w:sz w:val="24"/>
                <w:lang w:bidi="ar"/>
              </w:rPr>
              <w:t>序号</w:t>
            </w:r>
          </w:p>
        </w:tc>
        <w:tc>
          <w:tcPr>
            <w:tcW w:w="185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b/>
                <w:sz w:val="24"/>
              </w:rPr>
            </w:pPr>
            <w:r w:rsidRPr="009C24EC">
              <w:rPr>
                <w:rFonts w:ascii="仿宋" w:eastAsia="仿宋" w:hAnsi="仿宋" w:hint="eastAsia"/>
                <w:b/>
                <w:kern w:val="0"/>
                <w:sz w:val="24"/>
                <w:lang w:bidi="ar"/>
              </w:rPr>
              <w:t>项目</w:t>
            </w:r>
          </w:p>
        </w:tc>
        <w:tc>
          <w:tcPr>
            <w:tcW w:w="117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b/>
                <w:sz w:val="24"/>
              </w:rPr>
            </w:pPr>
            <w:r w:rsidRPr="009C24EC">
              <w:rPr>
                <w:rFonts w:ascii="仿宋" w:eastAsia="仿宋" w:hAnsi="仿宋" w:hint="eastAsia"/>
                <w:b/>
                <w:kern w:val="0"/>
                <w:sz w:val="24"/>
                <w:lang w:bidi="ar"/>
              </w:rPr>
              <w:t>品牌</w:t>
            </w:r>
          </w:p>
        </w:tc>
        <w:tc>
          <w:tcPr>
            <w:tcW w:w="1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b/>
                <w:sz w:val="24"/>
              </w:rPr>
            </w:pPr>
            <w:r w:rsidRPr="009C24EC">
              <w:rPr>
                <w:rFonts w:ascii="仿宋" w:eastAsia="仿宋" w:hAnsi="仿宋" w:hint="eastAsia"/>
                <w:b/>
                <w:kern w:val="0"/>
                <w:sz w:val="24"/>
                <w:lang w:bidi="ar"/>
              </w:rPr>
              <w:t>型号</w:t>
            </w:r>
          </w:p>
        </w:tc>
        <w:tc>
          <w:tcPr>
            <w:tcW w:w="79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b/>
                <w:sz w:val="24"/>
              </w:rPr>
            </w:pPr>
            <w:r w:rsidRPr="009C24EC">
              <w:rPr>
                <w:rFonts w:ascii="仿宋" w:eastAsia="仿宋" w:hAnsi="仿宋" w:hint="eastAsia"/>
                <w:b/>
                <w:kern w:val="0"/>
                <w:sz w:val="24"/>
                <w:lang w:bidi="ar"/>
              </w:rPr>
              <w:t>单位</w:t>
            </w:r>
          </w:p>
        </w:tc>
        <w:tc>
          <w:tcPr>
            <w:tcW w:w="79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b/>
                <w:sz w:val="24"/>
              </w:rPr>
            </w:pPr>
            <w:r w:rsidRPr="009C24EC">
              <w:rPr>
                <w:rFonts w:ascii="仿宋" w:eastAsia="仿宋" w:hAnsi="仿宋" w:hint="eastAsia"/>
                <w:b/>
                <w:kern w:val="0"/>
                <w:sz w:val="24"/>
                <w:lang w:bidi="ar"/>
              </w:rPr>
              <w:t>数量</w:t>
            </w:r>
          </w:p>
        </w:tc>
        <w:tc>
          <w:tcPr>
            <w:tcW w:w="140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b/>
                <w:sz w:val="24"/>
              </w:rPr>
            </w:pPr>
            <w:r w:rsidRPr="009C24EC">
              <w:rPr>
                <w:rFonts w:ascii="仿宋" w:eastAsia="仿宋" w:hAnsi="仿宋" w:hint="eastAsia"/>
                <w:b/>
                <w:kern w:val="0"/>
                <w:sz w:val="24"/>
                <w:lang w:bidi="ar"/>
              </w:rPr>
              <w:t>维护期限</w:t>
            </w:r>
          </w:p>
        </w:tc>
      </w:tr>
      <w:tr w:rsidR="009C24EC" w:rsidRPr="009C24EC" w:rsidTr="009C24EC">
        <w:trPr>
          <w:trHeight w:val="461"/>
        </w:trPr>
        <w:tc>
          <w:tcPr>
            <w:tcW w:w="79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1</w:t>
            </w:r>
          </w:p>
        </w:tc>
        <w:tc>
          <w:tcPr>
            <w:tcW w:w="185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24口网络交换</w:t>
            </w:r>
          </w:p>
        </w:tc>
        <w:tc>
          <w:tcPr>
            <w:tcW w:w="117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华三</w:t>
            </w:r>
          </w:p>
        </w:tc>
        <w:tc>
          <w:tcPr>
            <w:tcW w:w="183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hideMark/>
          </w:tcPr>
          <w:p w:rsidR="009C24EC" w:rsidRPr="009C24EC" w:rsidRDefault="009C24EC" w:rsidP="009C24EC">
            <w:pPr>
              <w:widowControl/>
              <w:jc w:val="left"/>
              <w:textAlignment w:val="center"/>
              <w:rPr>
                <w:rFonts w:ascii="仿宋" w:eastAsia="仿宋" w:hAnsi="仿宋"/>
                <w:sz w:val="24"/>
              </w:rPr>
            </w:pPr>
            <w:r w:rsidRPr="009C24EC">
              <w:rPr>
                <w:rFonts w:ascii="仿宋" w:eastAsia="仿宋" w:hAnsi="仿宋" w:hint="eastAsia"/>
                <w:kern w:val="0"/>
                <w:sz w:val="24"/>
                <w:lang w:bidi="ar"/>
              </w:rPr>
              <w:t>LS-S3100-26C-SI</w:t>
            </w:r>
          </w:p>
        </w:tc>
        <w:tc>
          <w:tcPr>
            <w:tcW w:w="79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台</w:t>
            </w:r>
          </w:p>
        </w:tc>
        <w:tc>
          <w:tcPr>
            <w:tcW w:w="79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1</w:t>
            </w:r>
          </w:p>
        </w:tc>
        <w:tc>
          <w:tcPr>
            <w:tcW w:w="140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12个月</w:t>
            </w:r>
          </w:p>
        </w:tc>
      </w:tr>
      <w:tr w:rsidR="009C24EC" w:rsidRPr="009C24EC" w:rsidTr="009C24EC">
        <w:trPr>
          <w:trHeight w:val="570"/>
        </w:trPr>
        <w:tc>
          <w:tcPr>
            <w:tcW w:w="79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2</w:t>
            </w:r>
          </w:p>
        </w:tc>
        <w:tc>
          <w:tcPr>
            <w:tcW w:w="185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管理服务器</w:t>
            </w:r>
          </w:p>
        </w:tc>
        <w:tc>
          <w:tcPr>
            <w:tcW w:w="117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DELL</w:t>
            </w:r>
          </w:p>
        </w:tc>
        <w:tc>
          <w:tcPr>
            <w:tcW w:w="1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PoweredgeR710（订制）</w:t>
            </w:r>
          </w:p>
        </w:tc>
        <w:tc>
          <w:tcPr>
            <w:tcW w:w="79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台</w:t>
            </w:r>
          </w:p>
        </w:tc>
        <w:tc>
          <w:tcPr>
            <w:tcW w:w="79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4</w:t>
            </w:r>
          </w:p>
        </w:tc>
        <w:tc>
          <w:tcPr>
            <w:tcW w:w="140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12个月</w:t>
            </w:r>
          </w:p>
        </w:tc>
      </w:tr>
      <w:tr w:rsidR="009C24EC" w:rsidRPr="009C24EC" w:rsidTr="009C24EC">
        <w:trPr>
          <w:trHeight w:val="855"/>
        </w:trPr>
        <w:tc>
          <w:tcPr>
            <w:tcW w:w="79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3</w:t>
            </w:r>
          </w:p>
        </w:tc>
        <w:tc>
          <w:tcPr>
            <w:tcW w:w="185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中心软件维护</w:t>
            </w:r>
          </w:p>
        </w:tc>
        <w:tc>
          <w:tcPr>
            <w:tcW w:w="117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proofErr w:type="gramStart"/>
            <w:r w:rsidRPr="009C24EC">
              <w:rPr>
                <w:rFonts w:ascii="仿宋" w:eastAsia="仿宋" w:hAnsi="仿宋" w:hint="eastAsia"/>
                <w:kern w:val="0"/>
                <w:sz w:val="24"/>
                <w:lang w:bidi="ar"/>
              </w:rPr>
              <w:t>海康威视</w:t>
            </w:r>
            <w:proofErr w:type="gramEnd"/>
          </w:p>
        </w:tc>
        <w:tc>
          <w:tcPr>
            <w:tcW w:w="1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支持前端视音频调取，录像调取，对接其它视频平台等功能</w:t>
            </w:r>
          </w:p>
        </w:tc>
        <w:tc>
          <w:tcPr>
            <w:tcW w:w="79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w:t>
            </w:r>
          </w:p>
        </w:tc>
        <w:tc>
          <w:tcPr>
            <w:tcW w:w="79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w:t>
            </w:r>
          </w:p>
        </w:tc>
        <w:tc>
          <w:tcPr>
            <w:tcW w:w="140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9C24EC" w:rsidRPr="009C24EC" w:rsidRDefault="009C24EC" w:rsidP="009C24EC">
            <w:pPr>
              <w:widowControl/>
              <w:jc w:val="center"/>
              <w:textAlignment w:val="center"/>
              <w:rPr>
                <w:rFonts w:ascii="仿宋" w:eastAsia="仿宋" w:hAnsi="仿宋"/>
                <w:sz w:val="24"/>
              </w:rPr>
            </w:pPr>
            <w:r w:rsidRPr="009C24EC">
              <w:rPr>
                <w:rFonts w:ascii="仿宋" w:eastAsia="仿宋" w:hAnsi="仿宋" w:hint="eastAsia"/>
                <w:kern w:val="0"/>
                <w:sz w:val="24"/>
                <w:lang w:bidi="ar"/>
              </w:rPr>
              <w:t>12个月</w:t>
            </w:r>
          </w:p>
        </w:tc>
      </w:tr>
    </w:tbl>
    <w:p w:rsidR="009C24EC" w:rsidRPr="009C24EC" w:rsidRDefault="009C24EC" w:rsidP="009C24EC">
      <w:pPr>
        <w:ind w:firstLineChars="200" w:firstLine="420"/>
        <w:rPr>
          <w:rFonts w:ascii="Times New Roman" w:hAnsi="Times New Roman" w:hint="eastAsia"/>
        </w:rPr>
      </w:pPr>
    </w:p>
    <w:p w:rsidR="009C24EC" w:rsidRPr="009C24EC" w:rsidRDefault="009C24EC" w:rsidP="009C24EC">
      <w:pPr>
        <w:spacing w:after="120" w:line="480" w:lineRule="exact"/>
        <w:rPr>
          <w:rFonts w:ascii="仿宋" w:eastAsia="仿宋" w:hAnsi="仿宋" w:cs="宋体"/>
          <w:b/>
          <w:color w:val="000000"/>
          <w:sz w:val="24"/>
        </w:rPr>
      </w:pPr>
      <w:r w:rsidRPr="009C24EC">
        <w:rPr>
          <w:rFonts w:ascii="仿宋" w:eastAsia="仿宋" w:hAnsi="仿宋" w:cs="宋体" w:hint="eastAsia"/>
          <w:b/>
          <w:color w:val="000000"/>
          <w:sz w:val="24"/>
        </w:rPr>
        <w:t>（三）验收标准</w:t>
      </w:r>
    </w:p>
    <w:p w:rsidR="009C24EC" w:rsidRPr="009C24EC" w:rsidRDefault="009C24EC" w:rsidP="009C24EC">
      <w:pPr>
        <w:snapToGrid w:val="0"/>
        <w:spacing w:line="360" w:lineRule="auto"/>
        <w:ind w:firstLineChars="200" w:firstLine="480"/>
        <w:rPr>
          <w:rFonts w:ascii="仿宋" w:eastAsia="仿宋" w:hAnsi="仿宋" w:cs="仿宋" w:hint="eastAsia"/>
          <w:bCs/>
          <w:color w:val="000000"/>
          <w:sz w:val="24"/>
        </w:rPr>
      </w:pPr>
      <w:r w:rsidRPr="009C24EC">
        <w:rPr>
          <w:rFonts w:ascii="仿宋" w:eastAsia="仿宋" w:hAnsi="仿宋" w:cs="仿宋" w:hint="eastAsia"/>
          <w:bCs/>
          <w:color w:val="000000"/>
          <w:sz w:val="24"/>
        </w:rPr>
        <w:t>1、项目运维期满后15日内，投标人需配合采购人完成履约验收报告。</w:t>
      </w:r>
    </w:p>
    <w:p w:rsidR="009C24EC" w:rsidRPr="009C24EC" w:rsidRDefault="009C24EC" w:rsidP="009C24EC">
      <w:pPr>
        <w:snapToGrid w:val="0"/>
        <w:spacing w:line="360" w:lineRule="auto"/>
        <w:ind w:firstLineChars="200" w:firstLine="480"/>
        <w:rPr>
          <w:rFonts w:ascii="仿宋" w:eastAsia="仿宋" w:hAnsi="仿宋" w:cs="仿宋" w:hint="eastAsia"/>
          <w:bCs/>
          <w:color w:val="000000"/>
          <w:sz w:val="24"/>
        </w:rPr>
      </w:pPr>
      <w:r w:rsidRPr="009C24EC">
        <w:rPr>
          <w:rFonts w:ascii="仿宋" w:eastAsia="仿宋" w:hAnsi="仿宋" w:cs="仿宋" w:hint="eastAsia"/>
          <w:bCs/>
          <w:color w:val="000000"/>
          <w:sz w:val="24"/>
        </w:rPr>
        <w:t>2、具体标准详见第六章“拟签订合同文本”。</w:t>
      </w:r>
    </w:p>
    <w:p w:rsidR="00DF3452" w:rsidRPr="009C24EC" w:rsidRDefault="00E84C1F" w:rsidP="009C24EC"/>
    <w:sectPr w:rsidR="00DF3452" w:rsidRPr="009C24EC">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4C1F" w:rsidRDefault="00E84C1F" w:rsidP="00D84714">
      <w:r>
        <w:separator/>
      </w:r>
    </w:p>
  </w:endnote>
  <w:endnote w:type="continuationSeparator" w:id="0">
    <w:p w:rsidR="00E84C1F" w:rsidRDefault="00E84C1F" w:rsidP="00D84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仿宋">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258" w:rsidRDefault="00B37258">
    <w:pPr>
      <w:pStyle w:val="a4"/>
      <w:jc w:val="center"/>
    </w:pPr>
    <w:r>
      <w:fldChar w:fldCharType="begin"/>
    </w:r>
    <w:r>
      <w:instrText>PAGE   \* MERGEFORMAT</w:instrText>
    </w:r>
    <w:r>
      <w:fldChar w:fldCharType="separate"/>
    </w:r>
    <w:r w:rsidR="009C24EC">
      <w:rPr>
        <w:noProof/>
      </w:rPr>
      <w:t>13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4C1F" w:rsidRDefault="00E84C1F" w:rsidP="00D84714">
      <w:r>
        <w:separator/>
      </w:r>
    </w:p>
  </w:footnote>
  <w:footnote w:type="continuationSeparator" w:id="0">
    <w:p w:rsidR="00E84C1F" w:rsidRDefault="00E84C1F" w:rsidP="00D8471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6B62625"/>
    <w:multiLevelType w:val="singleLevel"/>
    <w:tmpl w:val="F6B62625"/>
    <w:lvl w:ilvl="0">
      <w:start w:val="5"/>
      <w:numFmt w:val="chineseCounting"/>
      <w:suff w:val="nothing"/>
      <w:lvlText w:val="%1、"/>
      <w:lvlJc w:val="left"/>
      <w:rPr>
        <w:rFonts w:ascii="仿宋" w:eastAsia="仿宋" w:hAnsi="仿宋" w:hint="eastAsia"/>
        <w:b/>
        <w:sz w:val="24"/>
        <w:szCs w:val="24"/>
      </w:rPr>
    </w:lvl>
  </w:abstractNum>
  <w:abstractNum w:abstractNumId="1">
    <w:nsid w:val="1BFC38A0"/>
    <w:multiLevelType w:val="multilevel"/>
    <w:tmpl w:val="1BFC38A0"/>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248C"/>
    <w:rsid w:val="001B062D"/>
    <w:rsid w:val="002C106B"/>
    <w:rsid w:val="00435B57"/>
    <w:rsid w:val="00496244"/>
    <w:rsid w:val="005A324C"/>
    <w:rsid w:val="0061248C"/>
    <w:rsid w:val="006F1968"/>
    <w:rsid w:val="00765C3E"/>
    <w:rsid w:val="00775020"/>
    <w:rsid w:val="008029BB"/>
    <w:rsid w:val="009C24EC"/>
    <w:rsid w:val="00AA67FD"/>
    <w:rsid w:val="00AD2796"/>
    <w:rsid w:val="00B37258"/>
    <w:rsid w:val="00BA177C"/>
    <w:rsid w:val="00BC1139"/>
    <w:rsid w:val="00C2197E"/>
    <w:rsid w:val="00C3617D"/>
    <w:rsid w:val="00CA7524"/>
    <w:rsid w:val="00D242C6"/>
    <w:rsid w:val="00D84714"/>
    <w:rsid w:val="00DA20A8"/>
    <w:rsid w:val="00DD1940"/>
    <w:rsid w:val="00E84C1F"/>
    <w:rsid w:val="00F40D93"/>
    <w:rsid w:val="00F730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6244"/>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8471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84714"/>
    <w:rPr>
      <w:sz w:val="18"/>
      <w:szCs w:val="18"/>
    </w:rPr>
  </w:style>
  <w:style w:type="paragraph" w:styleId="a4">
    <w:name w:val="footer"/>
    <w:basedOn w:val="a"/>
    <w:link w:val="Char0"/>
    <w:uiPriority w:val="99"/>
    <w:unhideWhenUsed/>
    <w:rsid w:val="00D84714"/>
    <w:pPr>
      <w:tabs>
        <w:tab w:val="center" w:pos="4153"/>
        <w:tab w:val="right" w:pos="8306"/>
      </w:tabs>
      <w:snapToGrid w:val="0"/>
      <w:jc w:val="left"/>
    </w:pPr>
    <w:rPr>
      <w:sz w:val="18"/>
      <w:szCs w:val="18"/>
    </w:rPr>
  </w:style>
  <w:style w:type="character" w:customStyle="1" w:styleId="Char0">
    <w:name w:val="页脚 Char"/>
    <w:basedOn w:val="a0"/>
    <w:link w:val="a4"/>
    <w:uiPriority w:val="99"/>
    <w:rsid w:val="00D84714"/>
    <w:rPr>
      <w:sz w:val="18"/>
      <w:szCs w:val="18"/>
    </w:rPr>
  </w:style>
  <w:style w:type="paragraph" w:customStyle="1" w:styleId="SOW">
    <w:name w:val="SOW正文"/>
    <w:basedOn w:val="a"/>
    <w:qFormat/>
    <w:rsid w:val="00496244"/>
    <w:pPr>
      <w:snapToGrid w:val="0"/>
      <w:spacing w:before="120" w:line="400" w:lineRule="exact"/>
      <w:ind w:firstLine="425"/>
    </w:pPr>
    <w:rPr>
      <w:rFonts w:ascii="Times New Roman" w:hAnsi="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6244"/>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8471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84714"/>
    <w:rPr>
      <w:sz w:val="18"/>
      <w:szCs w:val="18"/>
    </w:rPr>
  </w:style>
  <w:style w:type="paragraph" w:styleId="a4">
    <w:name w:val="footer"/>
    <w:basedOn w:val="a"/>
    <w:link w:val="Char0"/>
    <w:uiPriority w:val="99"/>
    <w:unhideWhenUsed/>
    <w:rsid w:val="00D84714"/>
    <w:pPr>
      <w:tabs>
        <w:tab w:val="center" w:pos="4153"/>
        <w:tab w:val="right" w:pos="8306"/>
      </w:tabs>
      <w:snapToGrid w:val="0"/>
      <w:jc w:val="left"/>
    </w:pPr>
    <w:rPr>
      <w:sz w:val="18"/>
      <w:szCs w:val="18"/>
    </w:rPr>
  </w:style>
  <w:style w:type="character" w:customStyle="1" w:styleId="Char0">
    <w:name w:val="页脚 Char"/>
    <w:basedOn w:val="a0"/>
    <w:link w:val="a4"/>
    <w:uiPriority w:val="99"/>
    <w:rsid w:val="00D84714"/>
    <w:rPr>
      <w:sz w:val="18"/>
      <w:szCs w:val="18"/>
    </w:rPr>
  </w:style>
  <w:style w:type="paragraph" w:customStyle="1" w:styleId="SOW">
    <w:name w:val="SOW正文"/>
    <w:basedOn w:val="a"/>
    <w:qFormat/>
    <w:rsid w:val="00496244"/>
    <w:pPr>
      <w:snapToGrid w:val="0"/>
      <w:spacing w:before="120" w:line="400" w:lineRule="exact"/>
      <w:ind w:firstLine="425"/>
    </w:pPr>
    <w:rPr>
      <w:rFonts w:ascii="Times New Roman" w:hAnsi="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4478208">
      <w:bodyDiv w:val="1"/>
      <w:marLeft w:val="0"/>
      <w:marRight w:val="0"/>
      <w:marTop w:val="0"/>
      <w:marBottom w:val="0"/>
      <w:divBdr>
        <w:top w:val="none" w:sz="0" w:space="0" w:color="auto"/>
        <w:left w:val="none" w:sz="0" w:space="0" w:color="auto"/>
        <w:bottom w:val="none" w:sz="0" w:space="0" w:color="auto"/>
        <w:right w:val="none" w:sz="0" w:space="0" w:color="auto"/>
      </w:divBdr>
    </w:div>
    <w:div w:id="1804619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13</Pages>
  <Words>1519</Words>
  <Characters>8662</Characters>
  <Application>Microsoft Office Word</Application>
  <DocSecurity>0</DocSecurity>
  <Lines>72</Lines>
  <Paragraphs>20</Paragraphs>
  <ScaleCrop>false</ScaleCrop>
  <Company/>
  <LinksUpToDate>false</LinksUpToDate>
  <CharactersWithSpaces>10161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柳勋伟</dc:creator>
  <cp:keywords/>
  <dc:description/>
  <cp:lastModifiedBy>柳勋伟</cp:lastModifiedBy>
  <cp:revision>13</cp:revision>
  <dcterms:created xsi:type="dcterms:W3CDTF">2025-08-18T03:11:00Z</dcterms:created>
  <dcterms:modified xsi:type="dcterms:W3CDTF">2026-08-31T08:49:00Z</dcterms:modified>
</cp:coreProperties>
</file>