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12382">
      <w:pPr>
        <w:keepNext w:val="0"/>
        <w:keepLines w:val="0"/>
        <w:pageBreakBefore w:val="0"/>
        <w:widowControl w:val="0"/>
        <w:topLinePunct w:val="0"/>
        <w:bidi w:val="0"/>
        <w:snapToGrid w:val="0"/>
        <w:spacing w:line="360" w:lineRule="auto"/>
        <w:jc w:val="center"/>
        <w:textAlignment w:val="auto"/>
        <w:outlineLvl w:val="0"/>
        <w:rPr>
          <w:rFonts w:hint="default" w:ascii="Times New Roman" w:hAnsi="Times New Roman" w:eastAsia="宋体" w:cs="Times New Roman"/>
          <w:sz w:val="24"/>
          <w:szCs w:val="24"/>
        </w:rPr>
      </w:pPr>
      <w:bookmarkStart w:id="0" w:name="_Toc9268"/>
      <w:bookmarkStart w:id="1" w:name="_Toc19097"/>
      <w:bookmarkStart w:id="2" w:name="_Toc35393791"/>
      <w:bookmarkStart w:id="3" w:name="_Toc28359003"/>
      <w:bookmarkStart w:id="4" w:name="_Toc28359080"/>
      <w:bookmarkStart w:id="5" w:name="_Toc35393622"/>
      <w:r>
        <w:rPr>
          <w:rFonts w:hint="default" w:ascii="Times New Roman" w:hAnsi="Times New Roman" w:eastAsia="宋体" w:cs="Times New Roman"/>
          <w:b/>
          <w:sz w:val="28"/>
          <w:szCs w:val="28"/>
        </w:rPr>
        <w:t>2026年服贸会示范案例展暨出海服务推介路演区项目</w:t>
      </w:r>
      <w:r>
        <w:rPr>
          <w:rFonts w:hint="eastAsia" w:cs="Times New Roman"/>
          <w:b/>
          <w:sz w:val="28"/>
          <w:szCs w:val="28"/>
          <w:lang w:val="en-US" w:eastAsia="zh-CN"/>
        </w:rPr>
        <w:t>招标公告</w:t>
      </w:r>
      <w:bookmarkEnd w:id="0"/>
      <w:bookmarkEnd w:id="1"/>
      <w:bookmarkStart w:id="33" w:name="_GoBack"/>
      <w:bookmarkEnd w:id="33"/>
    </w:p>
    <w:p w14:paraId="0CB8E2B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6" w:name="_Toc35393621"/>
      <w:bookmarkStart w:id="7" w:name="_Toc28359002"/>
      <w:bookmarkStart w:id="8" w:name="_Toc35393790"/>
      <w:bookmarkStart w:id="9" w:name="_Toc28359079"/>
      <w:bookmarkStart w:id="10" w:name="_Hlk24379207"/>
      <w:r>
        <w:rPr>
          <w:rFonts w:hint="default" w:ascii="Times New Roman" w:hAnsi="Times New Roman" w:eastAsia="宋体" w:cs="Times New Roman"/>
          <w:b/>
          <w:bCs/>
          <w:sz w:val="24"/>
          <w:szCs w:val="24"/>
          <w:highlight w:val="none"/>
        </w:rPr>
        <w:t>一、项目基本情况</w:t>
      </w:r>
      <w:bookmarkEnd w:id="6"/>
      <w:bookmarkEnd w:id="7"/>
      <w:bookmarkEnd w:id="8"/>
      <w:bookmarkEnd w:id="9"/>
    </w:p>
    <w:p w14:paraId="2661E4C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1.项目编号：BJJQ-202</w:t>
      </w: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rPr>
        <w:t>-</w:t>
      </w:r>
      <w:r>
        <w:rPr>
          <w:rFonts w:hint="eastAsia" w:cs="Times New Roman"/>
          <w:sz w:val="24"/>
          <w:szCs w:val="24"/>
          <w:highlight w:val="none"/>
          <w:lang w:val="en-US" w:eastAsia="zh-CN"/>
        </w:rPr>
        <w:t>767</w:t>
      </w:r>
    </w:p>
    <w:p w14:paraId="355C053E">
      <w:pPr>
        <w:keepNext w:val="0"/>
        <w:keepLines w:val="0"/>
        <w:pageBreakBefore w:val="0"/>
        <w:widowControl w:val="0"/>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2.项目名称：2026年服贸会示范案例展暨出海服务推介路演区项目</w:t>
      </w:r>
    </w:p>
    <w:bookmarkEnd w:id="10"/>
    <w:p w14:paraId="128396E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3.项目预算金额：181.711508万元、项目最高限价（如有）：</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万元</w:t>
      </w:r>
    </w:p>
    <w:p w14:paraId="2F8CA22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4.采购需求：</w:t>
      </w:r>
      <w:r>
        <w:rPr>
          <w:rFonts w:hint="default" w:ascii="Times New Roman" w:hAnsi="Times New Roman" w:eastAsia="宋体" w:cs="Times New Roman"/>
          <w:sz w:val="24"/>
          <w:szCs w:val="24"/>
          <w:highlight w:val="none"/>
          <w:lang w:val="en-US" w:eastAsia="zh-CN"/>
        </w:rPr>
        <w:t>负责2026年中国国际服务贸易交易会示范案例展暨出海服务推介路演区的展示设计工作</w:t>
      </w:r>
      <w:r>
        <w:rPr>
          <w:rFonts w:hint="eastAsia" w:ascii="Times New Roman" w:hAnsi="Times New Roman" w:eastAsia="宋体" w:cs="Times New Roman"/>
          <w:sz w:val="24"/>
          <w:szCs w:val="24"/>
          <w:highlight w:val="none"/>
          <w:lang w:val="en-US" w:eastAsia="zh-CN"/>
        </w:rPr>
        <w:t>。</w:t>
      </w:r>
    </w:p>
    <w:p w14:paraId="1CF69F4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highlight w:val="none"/>
        </w:rPr>
        <w:t>5.合同履行期限：</w:t>
      </w:r>
      <w:r>
        <w:rPr>
          <w:rFonts w:hint="default" w:ascii="Times New Roman" w:hAnsi="Times New Roman" w:eastAsia="宋体" w:cs="Times New Roman"/>
          <w:color w:val="auto"/>
          <w:sz w:val="24"/>
          <w:szCs w:val="24"/>
          <w:highlight w:val="none"/>
        </w:rPr>
        <w:t>从签订合同之日起至本合同项下工作任务全部完成之日为止。</w:t>
      </w:r>
    </w:p>
    <w:p w14:paraId="06DB04A7">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6.本项目是否接受联合体投标：□是  </w:t>
      </w: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rPr>
        <w:t>否。</w:t>
      </w:r>
    </w:p>
    <w:p w14:paraId="1E66E7CE">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二、申请人的资格要求（须同时满足）</w:t>
      </w:r>
      <w:bookmarkEnd w:id="2"/>
      <w:bookmarkEnd w:id="3"/>
      <w:bookmarkEnd w:id="4"/>
      <w:bookmarkEnd w:id="5"/>
    </w:p>
    <w:p w14:paraId="62EF0645">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1.满足《中华人民共和国政府采购法》第二十二条规定；</w:t>
      </w:r>
    </w:p>
    <w:p w14:paraId="0A3E8ED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bookmarkStart w:id="11" w:name="_Toc28359081"/>
      <w:bookmarkStart w:id="12" w:name="_Toc28359004"/>
      <w:r>
        <w:rPr>
          <w:rFonts w:hint="default" w:ascii="Times New Roman" w:hAnsi="Times New Roman" w:eastAsia="宋体" w:cs="Times New Roman"/>
          <w:sz w:val="24"/>
          <w:szCs w:val="24"/>
        </w:rPr>
        <w:t>2.落实政府采购政策需满足的资格要求：</w:t>
      </w:r>
    </w:p>
    <w:p w14:paraId="097F706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2.1中小企业政策</w:t>
      </w:r>
    </w:p>
    <w:p w14:paraId="359C703E">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本项目不专门面向中小企业预留采购份额。</w:t>
      </w:r>
    </w:p>
    <w:p w14:paraId="04303AB9">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□本项目专门面向  □中小 □小微企业  采购。即：提供的货物全部由符合政策要求的中小/小微企业制造、服务全部由符合政策要求的中小/小微企业承接。</w:t>
      </w:r>
    </w:p>
    <w:p w14:paraId="18D55F06">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136DF30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2.2其它落实政府采购政策的资格要求（如有）：</w:t>
      </w:r>
      <w:r>
        <w:rPr>
          <w:rFonts w:hint="eastAsia" w:cs="Times New Roman"/>
          <w:sz w:val="24"/>
          <w:szCs w:val="24"/>
          <w:u w:val="single"/>
          <w:lang w:val="en-US" w:eastAsia="zh-CN"/>
        </w:rPr>
        <w:t xml:space="preserve"> / </w:t>
      </w:r>
      <w:r>
        <w:rPr>
          <w:rFonts w:hint="default" w:ascii="Times New Roman" w:hAnsi="Times New Roman" w:eastAsia="宋体" w:cs="Times New Roman"/>
          <w:sz w:val="24"/>
          <w:szCs w:val="24"/>
        </w:rPr>
        <w:t>。</w:t>
      </w:r>
    </w:p>
    <w:p w14:paraId="11694D2E">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u w:val="single"/>
        </w:rPr>
      </w:pPr>
      <w:r>
        <w:rPr>
          <w:rFonts w:hint="default" w:ascii="Times New Roman" w:hAnsi="Times New Roman" w:eastAsia="宋体" w:cs="Times New Roman"/>
          <w:sz w:val="24"/>
          <w:szCs w:val="24"/>
        </w:rPr>
        <w:t>3.本项目的特定资格要求：</w:t>
      </w:r>
    </w:p>
    <w:p w14:paraId="5BE6B0BA">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3.1本项目是否属于政府购买服务：</w:t>
      </w:r>
    </w:p>
    <w:p w14:paraId="0424BA17">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2"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w:t>
      </w:r>
      <w:r>
        <w:rPr>
          <w:rFonts w:hint="default" w:ascii="Times New Roman" w:hAnsi="Times New Roman" w:eastAsia="宋体" w:cs="Times New Roman"/>
          <w:sz w:val="24"/>
          <w:szCs w:val="24"/>
          <w:highlight w:val="none"/>
        </w:rPr>
        <w:t>否</w:t>
      </w:r>
    </w:p>
    <w:p w14:paraId="2F111CA2">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60618808">
      <w:pPr>
        <w:keepNext w:val="0"/>
        <w:keepLines w:val="0"/>
        <w:pageBreakBefore w:val="0"/>
        <w:widowControl w:val="0"/>
        <w:tabs>
          <w:tab w:val="left" w:pos="900"/>
          <w:tab w:val="left" w:pos="1134"/>
          <w:tab w:val="left" w:pos="1589"/>
          <w:tab w:val="left" w:pos="5521"/>
        </w:tabs>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eastAsia"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11"/>
    <w:bookmarkEnd w:id="12"/>
    <w:p w14:paraId="6232BCC5">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3" w:name="_Toc35393792"/>
      <w:bookmarkStart w:id="14" w:name="_Toc35393623"/>
      <w:r>
        <w:rPr>
          <w:rFonts w:hint="default" w:ascii="Times New Roman" w:hAnsi="Times New Roman" w:eastAsia="宋体" w:cs="Times New Roman"/>
          <w:b/>
          <w:bCs/>
          <w:sz w:val="24"/>
          <w:szCs w:val="24"/>
          <w:highlight w:val="none"/>
        </w:rPr>
        <w:t>三、获取招标文件</w:t>
      </w:r>
      <w:bookmarkEnd w:id="13"/>
      <w:bookmarkEnd w:id="14"/>
    </w:p>
    <w:p w14:paraId="58C8717C">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lang w:eastAsia="zh-CN" w:bidi="ar"/>
        </w:rPr>
      </w:pPr>
      <w:r>
        <w:rPr>
          <w:rFonts w:hint="default" w:ascii="Times New Roman" w:hAnsi="Times New Roman" w:eastAsia="宋体" w:cs="Times New Roman"/>
          <w:sz w:val="24"/>
          <w:szCs w:val="24"/>
          <w:lang w:bidi="ar"/>
        </w:rPr>
        <w:t>1.时间</w:t>
      </w:r>
      <w:r>
        <w:rPr>
          <w:rFonts w:hint="default" w:ascii="Times New Roman" w:hAnsi="Times New Roman" w:eastAsia="宋体" w:cs="Times New Roman"/>
          <w:sz w:val="24"/>
          <w:szCs w:val="24"/>
          <w:highlight w:val="none"/>
          <w:lang w:bidi="ar"/>
        </w:rPr>
        <w:t>：</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07</w:t>
      </w:r>
      <w:r>
        <w:rPr>
          <w:rFonts w:hint="default" w:ascii="Times New Roman" w:hAnsi="Times New Roman" w:eastAsia="宋体" w:cs="Times New Roman"/>
          <w:sz w:val="24"/>
          <w:szCs w:val="24"/>
          <w:highlight w:val="none"/>
          <w:lang w:bidi="ar"/>
        </w:rPr>
        <w:t>日至</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14</w:t>
      </w:r>
      <w:r>
        <w:rPr>
          <w:rFonts w:hint="default" w:ascii="Times New Roman" w:hAnsi="Times New Roman" w:eastAsia="宋体" w:cs="Times New Roman"/>
          <w:sz w:val="24"/>
          <w:szCs w:val="24"/>
          <w:highlight w:val="none"/>
          <w:lang w:bidi="ar"/>
        </w:rPr>
        <w:t>日</w:t>
      </w:r>
      <w:r>
        <w:rPr>
          <w:rFonts w:hint="default" w:ascii="Times New Roman" w:hAnsi="Times New Roman" w:eastAsia="宋体" w:cs="Times New Roman"/>
          <w:sz w:val="24"/>
          <w:szCs w:val="24"/>
          <w:lang w:bidi="ar"/>
        </w:rPr>
        <w:t>，每天上午</w:t>
      </w:r>
      <w:r>
        <w:rPr>
          <w:rFonts w:hint="default" w:ascii="Times New Roman" w:hAnsi="Times New Roman" w:cs="Times New Roman"/>
          <w:sz w:val="24"/>
          <w:szCs w:val="24"/>
          <w:lang w:val="en-US" w:eastAsia="zh-CN" w:bidi="ar"/>
        </w:rPr>
        <w:t>09:00</w:t>
      </w:r>
      <w:r>
        <w:rPr>
          <w:rFonts w:hint="default" w:ascii="Times New Roman" w:hAnsi="Times New Roman" w:eastAsia="宋体" w:cs="Times New Roman"/>
          <w:sz w:val="24"/>
          <w:szCs w:val="24"/>
          <w:lang w:bidi="ar"/>
        </w:rPr>
        <w:t>至</w:t>
      </w:r>
      <w:r>
        <w:rPr>
          <w:rFonts w:hint="default" w:ascii="Times New Roman" w:hAnsi="Times New Roman" w:cs="Times New Roman"/>
          <w:sz w:val="24"/>
          <w:szCs w:val="24"/>
          <w:lang w:val="en-US" w:eastAsia="zh-CN" w:bidi="ar"/>
        </w:rPr>
        <w:t>12:00</w:t>
      </w:r>
      <w:r>
        <w:rPr>
          <w:rFonts w:hint="default" w:ascii="Times New Roman" w:hAnsi="Times New Roman" w:eastAsia="宋体" w:cs="Times New Roman"/>
          <w:sz w:val="24"/>
          <w:szCs w:val="24"/>
          <w:lang w:bidi="ar"/>
        </w:rPr>
        <w:t>，下午</w:t>
      </w:r>
      <w:r>
        <w:rPr>
          <w:rFonts w:hint="default" w:ascii="Times New Roman" w:hAnsi="Times New Roman" w:cs="Times New Roman"/>
          <w:sz w:val="24"/>
          <w:szCs w:val="24"/>
          <w:lang w:val="en-US" w:eastAsia="zh-CN" w:bidi="ar"/>
        </w:rPr>
        <w:t>12:00</w:t>
      </w:r>
      <w:r>
        <w:rPr>
          <w:rFonts w:hint="default" w:ascii="Times New Roman" w:hAnsi="Times New Roman" w:eastAsia="宋体" w:cs="Times New Roman"/>
          <w:sz w:val="24"/>
          <w:szCs w:val="24"/>
          <w:lang w:bidi="ar"/>
        </w:rPr>
        <w:t>至</w:t>
      </w:r>
      <w:r>
        <w:rPr>
          <w:rFonts w:hint="default" w:ascii="Times New Roman" w:hAnsi="Times New Roman" w:cs="Times New Roman"/>
          <w:sz w:val="24"/>
          <w:szCs w:val="24"/>
          <w:lang w:val="en-US" w:eastAsia="zh-CN" w:bidi="ar"/>
        </w:rPr>
        <w:t>17:00</w:t>
      </w:r>
      <w:r>
        <w:rPr>
          <w:rFonts w:hint="default" w:ascii="Times New Roman" w:hAnsi="Times New Roman" w:eastAsia="宋体" w:cs="Times New Roman"/>
          <w:sz w:val="24"/>
          <w:szCs w:val="24"/>
          <w:lang w:bidi="ar"/>
        </w:rPr>
        <w:t>（北京时间，法定节假日除外）</w:t>
      </w:r>
      <w:r>
        <w:rPr>
          <w:rFonts w:hint="eastAsia" w:ascii="Times New Roman" w:hAnsi="Times New Roman" w:eastAsia="宋体" w:cs="Times New Roman"/>
          <w:sz w:val="24"/>
          <w:szCs w:val="24"/>
          <w:lang w:eastAsia="zh-CN" w:bidi="ar"/>
        </w:rPr>
        <w:t>。</w:t>
      </w:r>
    </w:p>
    <w:p w14:paraId="76A620A6">
      <w:pPr>
        <w:keepNext w:val="0"/>
        <w:keepLines w:val="0"/>
        <w:pageBreakBefore w:val="0"/>
        <w:widowControl w:val="0"/>
        <w:topLinePunct w:val="0"/>
        <w:bidi w:val="0"/>
        <w:adjustRightInd w:val="0"/>
        <w:snapToGrid w:val="0"/>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bidi="ar"/>
        </w:rPr>
        <w:t>2.地点：北京市政府采购电子交易平台</w:t>
      </w:r>
      <w:r>
        <w:rPr>
          <w:rFonts w:hint="eastAsia" w:cs="Times New Roman"/>
          <w:sz w:val="24"/>
          <w:szCs w:val="24"/>
          <w:lang w:eastAsia="zh-CN" w:bidi="ar"/>
        </w:rPr>
        <w:t>。</w:t>
      </w:r>
    </w:p>
    <w:p w14:paraId="587AE07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3.方式：供应商使用CA数字证书或电子营业执照登录北京市政府采购电子交易平台（http://zbcg-bjzc.zhongcy.com/bjczj-portal-site/index.html#/home）获取电子版招标文件。</w:t>
      </w:r>
    </w:p>
    <w:p w14:paraId="593E0CC9">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4.售价：0元。</w:t>
      </w:r>
    </w:p>
    <w:p w14:paraId="15BB27F4">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15" w:name="_Toc28359082"/>
      <w:bookmarkStart w:id="16" w:name="_Toc28359005"/>
      <w:bookmarkStart w:id="17" w:name="_Toc35393793"/>
      <w:bookmarkStart w:id="18" w:name="_Toc35393624"/>
      <w:r>
        <w:rPr>
          <w:rFonts w:hint="default" w:ascii="Times New Roman" w:hAnsi="Times New Roman" w:eastAsia="宋体" w:cs="Times New Roman"/>
          <w:b/>
          <w:bCs/>
          <w:sz w:val="24"/>
          <w:szCs w:val="24"/>
          <w:highlight w:val="none"/>
        </w:rPr>
        <w:t>四、提交投标文件</w:t>
      </w:r>
      <w:bookmarkEnd w:id="15"/>
      <w:bookmarkEnd w:id="16"/>
      <w:r>
        <w:rPr>
          <w:rFonts w:hint="default" w:ascii="Times New Roman" w:hAnsi="Times New Roman" w:eastAsia="宋体" w:cs="Times New Roman"/>
          <w:b/>
          <w:bCs/>
          <w:sz w:val="24"/>
          <w:szCs w:val="24"/>
          <w:highlight w:val="none"/>
        </w:rPr>
        <w:t>截止时间、开标时间和地点</w:t>
      </w:r>
      <w:bookmarkEnd w:id="17"/>
      <w:bookmarkEnd w:id="18"/>
    </w:p>
    <w:p w14:paraId="1BC690DB">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u w:val="single"/>
        </w:rPr>
      </w:pPr>
      <w:bookmarkStart w:id="19" w:name="_Toc28359007"/>
      <w:bookmarkStart w:id="20" w:name="_Toc35393625"/>
      <w:bookmarkStart w:id="21" w:name="_Toc35393794"/>
      <w:bookmarkStart w:id="22" w:name="_Toc28359084"/>
      <w:r>
        <w:rPr>
          <w:rFonts w:hint="default" w:ascii="Times New Roman" w:hAnsi="Times New Roman" w:eastAsia="宋体" w:cs="Times New Roman"/>
          <w:sz w:val="24"/>
          <w:szCs w:val="24"/>
          <w:lang w:bidi="ar"/>
        </w:rPr>
        <w:t>投标截止时间、开标时间：</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28</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09</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30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208EB84A">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val="zh-TW" w:bidi="ar"/>
        </w:rPr>
      </w:pPr>
      <w:r>
        <w:rPr>
          <w:rFonts w:hint="default" w:ascii="Times New Roman" w:hAnsi="Times New Roman" w:eastAsia="宋体" w:cs="Times New Roman"/>
          <w:sz w:val="24"/>
          <w:szCs w:val="24"/>
          <w:lang w:bidi="ar"/>
        </w:rPr>
        <w:t>地点：北京市政府采购电子交易平台</w:t>
      </w:r>
      <w:r>
        <w:rPr>
          <w:rFonts w:hint="default" w:ascii="Times New Roman" w:hAnsi="Times New Roman" w:eastAsia="宋体" w:cs="Times New Roman"/>
          <w:sz w:val="24"/>
          <w:szCs w:val="24"/>
          <w:lang w:val="zh-TW" w:bidi="ar"/>
        </w:rPr>
        <w:t>。</w:t>
      </w:r>
    </w:p>
    <w:p w14:paraId="0B8B86FC">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五、公告期限</w:t>
      </w:r>
      <w:bookmarkEnd w:id="19"/>
      <w:bookmarkEnd w:id="20"/>
      <w:bookmarkEnd w:id="21"/>
      <w:bookmarkEnd w:id="22"/>
    </w:p>
    <w:p w14:paraId="22664FF0">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自本公告发布之日起5个工作日。</w:t>
      </w:r>
    </w:p>
    <w:p w14:paraId="499FFA53">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23" w:name="_Toc35393626"/>
      <w:bookmarkStart w:id="24" w:name="_Toc35393795"/>
      <w:r>
        <w:rPr>
          <w:rFonts w:hint="default" w:ascii="Times New Roman" w:hAnsi="Times New Roman" w:eastAsia="宋体" w:cs="Times New Roman"/>
          <w:b/>
          <w:bCs/>
          <w:sz w:val="24"/>
          <w:szCs w:val="24"/>
          <w:highlight w:val="none"/>
        </w:rPr>
        <w:t>六、其他补充事宜</w:t>
      </w:r>
      <w:bookmarkEnd w:id="23"/>
      <w:bookmarkEnd w:id="24"/>
    </w:p>
    <w:p w14:paraId="6370308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rPr>
        <w:t>1.本项目需要落实的政府采购政策：</w:t>
      </w:r>
    </w:p>
    <w:p w14:paraId="5036DB3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（1）节能产品强制采购</w:t>
      </w:r>
    </w:p>
    <w:p w14:paraId="1DBB071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（2）节能产品、环境标志产品优先采购</w:t>
      </w:r>
    </w:p>
    <w:p w14:paraId="59B4BA2E">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（3）政府采购促进中小企业发展</w:t>
      </w:r>
    </w:p>
    <w:p w14:paraId="7829D0F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（4）政府采购支持监狱企业发展</w:t>
      </w:r>
    </w:p>
    <w:p w14:paraId="0587AF8B">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（5）政府采购促进残疾人就业</w:t>
      </w:r>
    </w:p>
    <w:p w14:paraId="29E90944">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（6）进口产品管理</w:t>
      </w:r>
    </w:p>
    <w:p w14:paraId="4096431A">
      <w:pPr>
        <w:keepNext w:val="0"/>
        <w:keepLines w:val="0"/>
        <w:pageBreakBefore w:val="0"/>
        <w:widowControl w:val="0"/>
        <w:topLinePunct w:val="0"/>
        <w:bidi w:val="0"/>
        <w:adjustRightInd w:val="0"/>
        <w:snapToGrid w:val="0"/>
        <w:spacing w:line="360" w:lineRule="auto"/>
        <w:ind w:firstLine="480" w:firstLineChars="200"/>
        <w:jc w:val="left"/>
        <w:textAlignment w:val="auto"/>
        <w:rPr>
          <w:rFonts w:hint="eastAsia" w:cs="Times New Roman"/>
          <w:sz w:val="24"/>
          <w:szCs w:val="24"/>
          <w:lang w:val="en-US" w:eastAsia="zh-CN" w:bidi="ar"/>
        </w:rPr>
      </w:pPr>
      <w:r>
        <w:rPr>
          <w:rFonts w:hint="eastAsia" w:cs="Times New Roman"/>
          <w:sz w:val="24"/>
          <w:szCs w:val="24"/>
          <w:lang w:val="en-US" w:eastAsia="zh-CN" w:bidi="ar"/>
        </w:rPr>
        <w:t>（7）本国产品标准及相关政策</w:t>
      </w:r>
    </w:p>
    <w:p w14:paraId="0A58F670">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.本项目采用</w:t>
      </w:r>
      <w:r>
        <w:rPr>
          <w:rFonts w:hint="default" w:ascii="Times New Roman" w:hAnsi="Times New Roman" w:eastAsia="宋体" w:cs="Times New Roman"/>
          <w:b/>
          <w:bCs/>
          <w:sz w:val="24"/>
          <w:szCs w:val="24"/>
          <w:lang w:bidi="ar"/>
        </w:rPr>
        <w:t>全流程电子化</w:t>
      </w:r>
      <w:r>
        <w:rPr>
          <w:rFonts w:hint="default" w:ascii="Times New Roman" w:hAnsi="Times New Roman" w:eastAsia="宋体" w:cs="Times New Roman"/>
          <w:sz w:val="24"/>
          <w:szCs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lang w:bidi="ar"/>
        </w:rPr>
        <w:t>CA数字证书</w:t>
      </w:r>
      <w:r>
        <w:rPr>
          <w:rFonts w:hint="default" w:ascii="Times New Roman" w:hAnsi="Times New Roman" w:eastAsia="宋体" w:cs="Times New Roman"/>
          <w:sz w:val="24"/>
          <w:szCs w:val="24"/>
          <w:lang w:bidi="ar"/>
        </w:rPr>
        <w:t>或电子营业执照</w:t>
      </w:r>
      <w:r>
        <w:rPr>
          <w:rFonts w:hint="default" w:ascii="Times New Roman" w:hAnsi="Times New Roman" w:eastAsia="宋体" w:cs="Times New Roman"/>
          <w:bCs/>
          <w:sz w:val="24"/>
          <w:szCs w:val="24"/>
          <w:lang w:bidi="ar"/>
        </w:rPr>
        <w:t>情况确认是否符合本项目电子化采购流程要求。</w:t>
      </w:r>
    </w:p>
    <w:p w14:paraId="60E7804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CA数字证书服务热线 010-58511086</w:t>
      </w:r>
    </w:p>
    <w:p w14:paraId="3A47A538">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电子营业执照服务热线 400-699-7000</w:t>
      </w:r>
    </w:p>
    <w:p w14:paraId="17FE7E1C">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技术支持服务热线    010-86483801</w:t>
      </w:r>
    </w:p>
    <w:p w14:paraId="6AC7B5B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.1办理CA数字证书或电子营业执照</w:t>
      </w:r>
    </w:p>
    <w:p w14:paraId="131AF623">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供应商登录北京市政府采购电子交易平台查阅“用户指南”—“操作指南”—“市场主体CA办理操作流程指引”/“电子营业执照使用指南”，按照程序要求办理。</w:t>
      </w:r>
    </w:p>
    <w:p w14:paraId="5F5111D3">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.2注册</w:t>
      </w:r>
    </w:p>
    <w:p w14:paraId="25FB446A">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供应商登录北京市政府采购电子交易平台“用户指南”—“操作指南”—“市场主体注册入库操作流程指引”进行自助注册绑定。</w:t>
      </w:r>
    </w:p>
    <w:p w14:paraId="5376928C">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.3驱动、客户端下载</w:t>
      </w:r>
    </w:p>
    <w:p w14:paraId="2ED6EDA7">
      <w:pPr>
        <w:keepNext w:val="0"/>
        <w:keepLines w:val="0"/>
        <w:pageBreakBefore w:val="0"/>
        <w:widowControl w:val="0"/>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bidi="ar"/>
        </w:rPr>
        <w:t>供应商登录北京市政府采购电子交易平台“用户指南”—“工具下载”—“招标采购系统文件驱动安装包”下载相关驱动。</w:t>
      </w:r>
    </w:p>
    <w:p w14:paraId="0109F2A1">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供应商登录北京市政府采购电子交易平台“用户指南”—“工具下载”—“投标文件编制工具”下载相关客户端。</w:t>
      </w:r>
    </w:p>
    <w:p w14:paraId="1EB41C3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.4获取电子招标文件</w:t>
      </w:r>
    </w:p>
    <w:p w14:paraId="7D965A02">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供应商使用CA数字证书或电子营业执照登录北京市政府采购电子交易平台获取电子招标文件。</w:t>
      </w:r>
    </w:p>
    <w:p w14:paraId="719A7297">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7AA6FDE">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bidi="ar"/>
        </w:rPr>
        <w:t>.5编制电子投标文件</w:t>
      </w:r>
    </w:p>
    <w:p w14:paraId="27947554">
      <w:pPr>
        <w:keepNext w:val="0"/>
        <w:keepLines w:val="0"/>
        <w:pageBreakBefore w:val="0"/>
        <w:widowControl w:val="0"/>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lang w:bidi="ar"/>
        </w:rPr>
        <w:t>。</w:t>
      </w:r>
    </w:p>
    <w:p w14:paraId="1046C356">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val="zh-TW"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val="zh-TW" w:eastAsia="zh-TW" w:bidi="ar"/>
        </w:rPr>
        <w:t>.6</w:t>
      </w:r>
      <w:r>
        <w:rPr>
          <w:rFonts w:hint="default" w:ascii="Times New Roman" w:hAnsi="Times New Roman" w:eastAsia="宋体" w:cs="Times New Roman"/>
          <w:sz w:val="24"/>
          <w:szCs w:val="24"/>
          <w:lang w:val="zh-TW" w:bidi="ar"/>
        </w:rPr>
        <w:t>提交电子投标文件</w:t>
      </w:r>
    </w:p>
    <w:p w14:paraId="41A278FA">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bidi="ar"/>
        </w:rPr>
      </w:pPr>
      <w:r>
        <w:rPr>
          <w:rFonts w:hint="default" w:ascii="Times New Roman" w:hAnsi="Times New Roman" w:eastAsia="宋体" w:cs="Times New Roman"/>
          <w:sz w:val="24"/>
          <w:szCs w:val="24"/>
          <w:lang w:bidi="ar"/>
        </w:rPr>
        <w:t>供应商应于投标截止时间前在北京市政府采购电子交易平台提交电子投标文件，上传电子投标文件过程中请保持与互联网的连接畅通。</w:t>
      </w:r>
    </w:p>
    <w:p w14:paraId="69514979">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lang w:eastAsia="zh-TW" w:bidi="ar"/>
        </w:rPr>
      </w:pPr>
      <w:r>
        <w:rPr>
          <w:rFonts w:hint="eastAsia" w:cs="Times New Roman"/>
          <w:sz w:val="24"/>
          <w:szCs w:val="24"/>
          <w:lang w:val="en-US" w:eastAsia="zh-CN" w:bidi="ar"/>
        </w:rPr>
        <w:t>2</w:t>
      </w:r>
      <w:r>
        <w:rPr>
          <w:rFonts w:hint="default" w:ascii="Times New Roman" w:hAnsi="Times New Roman" w:eastAsia="宋体" w:cs="Times New Roman"/>
          <w:sz w:val="24"/>
          <w:szCs w:val="24"/>
          <w:lang w:val="zh-TW" w:bidi="ar"/>
        </w:rPr>
        <w:t>.</w:t>
      </w:r>
      <w:r>
        <w:rPr>
          <w:rFonts w:hint="default" w:ascii="Times New Roman" w:hAnsi="Times New Roman" w:eastAsia="宋体" w:cs="Times New Roman"/>
          <w:sz w:val="24"/>
          <w:szCs w:val="24"/>
          <w:lang w:val="zh-TW" w:eastAsia="zh-TW" w:bidi="ar"/>
        </w:rPr>
        <w:t>7</w:t>
      </w:r>
      <w:r>
        <w:rPr>
          <w:rFonts w:hint="default" w:ascii="Times New Roman" w:hAnsi="Times New Roman" w:eastAsia="宋体" w:cs="Times New Roman"/>
          <w:sz w:val="24"/>
          <w:szCs w:val="24"/>
          <w:lang w:val="zh-TW" w:bidi="ar"/>
        </w:rPr>
        <w:t>电子开标</w:t>
      </w:r>
    </w:p>
    <w:p w14:paraId="28EEBB4C">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eastAsia="zh-TW"/>
        </w:rPr>
      </w:pPr>
      <w:r>
        <w:rPr>
          <w:rFonts w:hint="default" w:ascii="Times New Roman" w:hAnsi="Times New Roman" w:eastAsia="宋体" w:cs="Times New Roman"/>
          <w:sz w:val="24"/>
          <w:szCs w:val="24"/>
          <w:lang w:val="zh-TW" w:bidi="ar"/>
        </w:rPr>
        <w:t>供应商在开标地点使用</w:t>
      </w:r>
      <w:r>
        <w:rPr>
          <w:rFonts w:hint="default" w:ascii="Times New Roman" w:hAnsi="Times New Roman" w:eastAsia="宋体" w:cs="Times New Roman"/>
          <w:sz w:val="24"/>
          <w:szCs w:val="24"/>
          <w:lang w:bidi="ar"/>
        </w:rPr>
        <w:t>CA数字证书或电子营业执照</w:t>
      </w:r>
      <w:r>
        <w:rPr>
          <w:rFonts w:hint="default" w:ascii="Times New Roman" w:hAnsi="Times New Roman" w:eastAsia="宋体" w:cs="Times New Roman"/>
          <w:sz w:val="24"/>
          <w:szCs w:val="24"/>
          <w:lang w:val="zh-TW" w:bidi="ar"/>
        </w:rPr>
        <w:t>登录</w:t>
      </w:r>
      <w:r>
        <w:rPr>
          <w:rFonts w:hint="default" w:ascii="Times New Roman" w:hAnsi="Times New Roman" w:eastAsia="宋体" w:cs="Times New Roman"/>
          <w:sz w:val="24"/>
          <w:szCs w:val="24"/>
          <w:lang w:bidi="ar"/>
        </w:rPr>
        <w:t>北京市政府采购电子交易平台进行电子开标</w:t>
      </w:r>
      <w:r>
        <w:rPr>
          <w:rFonts w:hint="default" w:ascii="Times New Roman" w:hAnsi="Times New Roman" w:eastAsia="宋体" w:cs="Times New Roman"/>
          <w:sz w:val="24"/>
          <w:szCs w:val="24"/>
          <w:lang w:val="zh-TW" w:bidi="ar"/>
        </w:rPr>
        <w:t>。</w:t>
      </w:r>
    </w:p>
    <w:p w14:paraId="6DAF9CB1">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val="en-US" w:eastAsia="zh-CN" w:bidi="ar"/>
        </w:rPr>
      </w:pPr>
      <w:r>
        <w:rPr>
          <w:rFonts w:hint="eastAsia" w:cs="Times New Roman"/>
          <w:sz w:val="24"/>
          <w:szCs w:val="24"/>
          <w:lang w:val="en-US" w:eastAsia="zh-CN" w:bidi="ar"/>
        </w:rPr>
        <w:t>3</w:t>
      </w:r>
      <w:r>
        <w:rPr>
          <w:rFonts w:hint="default" w:ascii="Times New Roman" w:hAnsi="Times New Roman" w:eastAsia="宋体" w:cs="Times New Roman"/>
          <w:sz w:val="24"/>
          <w:szCs w:val="24"/>
          <w:lang w:val="en-US" w:eastAsia="zh-CN" w:bidi="ar"/>
        </w:rPr>
        <w:t>.</w:t>
      </w:r>
      <w:r>
        <w:rPr>
          <w:rFonts w:hint="default" w:ascii="Times New Roman" w:hAnsi="Times New Roman" w:eastAsia="宋体" w:cs="Times New Roman"/>
          <w:sz w:val="24"/>
          <w:szCs w:val="24"/>
          <w:lang w:bidi="ar"/>
        </w:rPr>
        <w:t>采购代理机构项目编号</w:t>
      </w:r>
      <w:r>
        <w:rPr>
          <w:rFonts w:hint="default" w:ascii="Times New Roman" w:hAnsi="Times New Roman" w:eastAsia="宋体" w:cs="Times New Roman"/>
          <w:sz w:val="24"/>
          <w:szCs w:val="24"/>
          <w:highlight w:val="none"/>
          <w:lang w:bidi="ar"/>
        </w:rPr>
        <w:t>：BJJQ-</w:t>
      </w:r>
      <w:r>
        <w:rPr>
          <w:rFonts w:hint="eastAsia"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w:t>
      </w:r>
      <w:r>
        <w:rPr>
          <w:rFonts w:hint="eastAsia" w:cs="Times New Roman"/>
          <w:sz w:val="24"/>
          <w:szCs w:val="24"/>
          <w:highlight w:val="none"/>
          <w:lang w:val="en-US" w:eastAsia="zh-CN" w:bidi="ar"/>
        </w:rPr>
        <w:t>767</w:t>
      </w:r>
    </w:p>
    <w:p w14:paraId="43B2DB1D">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lang w:bidi="ar"/>
        </w:rPr>
      </w:pPr>
      <w:r>
        <w:rPr>
          <w:rFonts w:hint="eastAsia" w:cs="Times New Roman"/>
          <w:sz w:val="24"/>
          <w:szCs w:val="24"/>
          <w:lang w:val="en-US" w:eastAsia="zh-CN" w:bidi="ar"/>
        </w:rPr>
        <w:t>4</w:t>
      </w:r>
      <w:r>
        <w:rPr>
          <w:rFonts w:hint="default" w:ascii="Times New Roman" w:hAnsi="Times New Roman" w:eastAsia="宋体" w:cs="Times New Roman"/>
          <w:sz w:val="24"/>
          <w:szCs w:val="24"/>
          <w:lang w:val="en-US" w:eastAsia="zh-CN" w:bidi="ar"/>
        </w:rPr>
        <w:t>.</w:t>
      </w:r>
      <w:r>
        <w:rPr>
          <w:rFonts w:hint="default" w:ascii="Times New Roman" w:hAnsi="Times New Roman" w:eastAsia="宋体" w:cs="Times New Roman"/>
          <w:sz w:val="24"/>
          <w:szCs w:val="24"/>
          <w:lang w:bidi="ar"/>
        </w:rPr>
        <w:t>采购代理机构项目联系邮箱：</w:t>
      </w:r>
      <w:r>
        <w:rPr>
          <w:rFonts w:hint="default" w:ascii="Times New Roman" w:hAnsi="Times New Roman" w:eastAsia="宋体" w:cs="Times New Roman"/>
          <w:color w:val="auto"/>
          <w:sz w:val="24"/>
          <w:szCs w:val="24"/>
          <w:u w:val="none"/>
          <w:lang w:bidi="ar"/>
        </w:rPr>
        <w:t>yw0</w:t>
      </w:r>
      <w:r>
        <w:rPr>
          <w:rFonts w:hint="eastAsia" w:cs="Times New Roman"/>
          <w:color w:val="auto"/>
          <w:sz w:val="24"/>
          <w:szCs w:val="24"/>
          <w:u w:val="none"/>
          <w:lang w:val="en-US" w:eastAsia="zh-CN" w:bidi="ar"/>
        </w:rPr>
        <w:t>3</w:t>
      </w:r>
      <w:r>
        <w:rPr>
          <w:rFonts w:hint="default" w:ascii="Times New Roman" w:hAnsi="Times New Roman" w:eastAsia="宋体" w:cs="Times New Roman"/>
          <w:color w:val="auto"/>
          <w:sz w:val="24"/>
          <w:szCs w:val="24"/>
          <w:u w:val="none"/>
          <w:lang w:bidi="ar"/>
        </w:rPr>
        <w:t>@hcjq.net</w:t>
      </w:r>
    </w:p>
    <w:p w14:paraId="7E1BACB3">
      <w:pPr>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rPr>
      </w:pPr>
      <w:r>
        <w:rPr>
          <w:rFonts w:hint="eastAsia" w:cs="Times New Roman"/>
          <w:sz w:val="24"/>
          <w:szCs w:val="24"/>
          <w:lang w:val="en-US" w:eastAsia="zh-CN" w:bidi="ar"/>
        </w:rPr>
        <w:t>5</w:t>
      </w:r>
      <w:r>
        <w:rPr>
          <w:rFonts w:hint="default" w:ascii="Times New Roman" w:hAnsi="Times New Roman" w:eastAsia="宋体" w:cs="Times New Roman"/>
          <w:sz w:val="24"/>
          <w:szCs w:val="24"/>
          <w:lang w:val="en-US" w:eastAsia="zh-CN" w:bidi="ar"/>
        </w:rPr>
        <w:t>.本公告同时在中国政府采购网（http://www.ccgp.gov.cn）、北京市政府采购网（http://www.ccgp-beijing.gov.cn/）发布。</w:t>
      </w:r>
    </w:p>
    <w:p w14:paraId="18E84AAD">
      <w:pPr>
        <w:keepNext w:val="0"/>
        <w:keepLines w:val="0"/>
        <w:pageBreakBefore w:val="0"/>
        <w:widowControl w:val="0"/>
        <w:topLinePunct w:val="0"/>
        <w:bidi w:val="0"/>
        <w:snapToGrid w:val="0"/>
        <w:spacing w:line="360" w:lineRule="auto"/>
        <w:jc w:val="left"/>
        <w:textAlignment w:val="auto"/>
        <w:outlineLvl w:val="1"/>
        <w:rPr>
          <w:rFonts w:hint="default" w:ascii="Times New Roman" w:hAnsi="Times New Roman" w:eastAsia="宋体" w:cs="Times New Roman"/>
          <w:b/>
          <w:bCs/>
          <w:sz w:val="24"/>
          <w:szCs w:val="24"/>
          <w:highlight w:val="none"/>
        </w:rPr>
      </w:pPr>
      <w:bookmarkStart w:id="25" w:name="_Toc28359008"/>
      <w:bookmarkStart w:id="26" w:name="_Toc28359085"/>
      <w:bookmarkStart w:id="27" w:name="_Toc35393627"/>
      <w:bookmarkStart w:id="28" w:name="_Toc35393796"/>
      <w:r>
        <w:rPr>
          <w:rFonts w:hint="default" w:ascii="Times New Roman" w:hAnsi="Times New Roman" w:eastAsia="宋体" w:cs="Times New Roman"/>
          <w:b/>
          <w:bCs/>
          <w:sz w:val="24"/>
          <w:szCs w:val="24"/>
          <w:highlight w:val="none"/>
        </w:rPr>
        <w:t>七、对本次招标提出询问，请按以下方式联系。</w:t>
      </w:r>
      <w:bookmarkEnd w:id="25"/>
      <w:bookmarkEnd w:id="26"/>
      <w:bookmarkEnd w:id="27"/>
      <w:bookmarkEnd w:id="28"/>
    </w:p>
    <w:p w14:paraId="2CC20E6B">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1.采购人信息</w:t>
      </w:r>
    </w:p>
    <w:p w14:paraId="57BAED17">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bookmarkStart w:id="29" w:name="_Toc28359086"/>
      <w:bookmarkStart w:id="30" w:name="_Toc28359009"/>
      <w:r>
        <w:rPr>
          <w:rFonts w:hint="default" w:ascii="Times New Roman" w:hAnsi="Times New Roman" w:eastAsia="宋体" w:cs="Times New Roman"/>
          <w:sz w:val="24"/>
          <w:szCs w:val="24"/>
          <w:highlight w:val="none"/>
        </w:rPr>
        <w:t>名称：北京市国际服务贸易事务中心</w:t>
      </w:r>
    </w:p>
    <w:p w14:paraId="6A4CC41D">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地址：北京市丰台区芳星园三区16-17号楼</w:t>
      </w:r>
    </w:p>
    <w:p w14:paraId="52BFAA75">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李老师，010-67909310-6101</w:t>
      </w:r>
    </w:p>
    <w:p w14:paraId="1B79B45E">
      <w:pPr>
        <w:keepNext w:val="0"/>
        <w:keepLines w:val="0"/>
        <w:pageBreakBefore w:val="0"/>
        <w:widowControl w:val="0"/>
        <w:topLinePunct w:val="0"/>
        <w:bidi w:val="0"/>
        <w:snapToGrid w:val="0"/>
        <w:spacing w:line="360" w:lineRule="auto"/>
        <w:ind w:firstLine="482" w:firstLineChars="200"/>
        <w:jc w:val="left"/>
        <w:textAlignment w:val="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2.采购代理机构信息</w:t>
      </w:r>
      <w:bookmarkEnd w:id="29"/>
      <w:bookmarkEnd w:id="30"/>
    </w:p>
    <w:p w14:paraId="71AFDF2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rPr>
      </w:pPr>
      <w:bookmarkStart w:id="31" w:name="_Toc28359087"/>
      <w:bookmarkStart w:id="32" w:name="_Toc28359010"/>
      <w:r>
        <w:rPr>
          <w:rFonts w:hint="default" w:ascii="Times New Roman" w:hAnsi="Times New Roman" w:eastAsia="宋体" w:cs="Times New Roman"/>
          <w:sz w:val="24"/>
          <w:szCs w:val="24"/>
        </w:rPr>
        <w:t>名称：</w:t>
      </w:r>
      <w:r>
        <w:rPr>
          <w:rFonts w:hint="default" w:ascii="Times New Roman" w:hAnsi="Times New Roman" w:cs="Times New Roman"/>
          <w:sz w:val="24"/>
          <w:szCs w:val="24"/>
          <w:lang w:val="en-US" w:eastAsia="zh-CN"/>
        </w:rPr>
        <w:t>北</w:t>
      </w:r>
      <w:r>
        <w:rPr>
          <w:rFonts w:hint="default" w:ascii="Times New Roman" w:hAnsi="Times New Roman" w:eastAsia="宋体" w:cs="Times New Roman"/>
          <w:sz w:val="24"/>
          <w:szCs w:val="24"/>
        </w:rPr>
        <w:t>京汇诚金桥国际招标咨询有限公司</w:t>
      </w:r>
    </w:p>
    <w:p w14:paraId="610F00C3">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地址：北京市东城区朝内大街南竹杆胡同6号北京INN3号楼9层</w:t>
      </w:r>
    </w:p>
    <w:p w14:paraId="229129A2">
      <w:pPr>
        <w:keepNext w:val="0"/>
        <w:keepLines w:val="0"/>
        <w:pageBreakBefore w:val="0"/>
        <w:widowControl w:val="0"/>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王秋凌、刘倩、贾洋、赵一鸣</w:t>
      </w:r>
      <w:r>
        <w:rPr>
          <w:rFonts w:hint="default" w:ascii="Times New Roman" w:hAnsi="Times New Roman" w:cs="Times New Roman"/>
          <w:sz w:val="24"/>
          <w:szCs w:val="24"/>
          <w:highlight w:val="none"/>
          <w:lang w:val="en-US" w:eastAsia="zh-CN"/>
        </w:rPr>
        <w:t>，010-65173825、65699122、65244483</w:t>
      </w:r>
    </w:p>
    <w:p w14:paraId="20DAE464">
      <w:pPr>
        <w:keepNext w:val="0"/>
        <w:keepLines w:val="0"/>
        <w:pageBreakBefore w:val="0"/>
        <w:widowControl w:val="0"/>
        <w:topLinePunct w:val="0"/>
        <w:bidi w:val="0"/>
        <w:snapToGrid w:val="0"/>
        <w:spacing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31"/>
      <w:bookmarkEnd w:id="32"/>
    </w:p>
    <w:p w14:paraId="40624FFD">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eastAsia" w:cs="Times New Roman"/>
          <w:sz w:val="24"/>
          <w:szCs w:val="24"/>
          <w:highlight w:val="none"/>
          <w:lang w:val="en-US" w:eastAsia="zh-CN"/>
        </w:rPr>
        <w:t>杜豫、</w:t>
      </w:r>
      <w:r>
        <w:rPr>
          <w:rFonts w:hint="default" w:ascii="Times New Roman" w:hAnsi="Times New Roman" w:cs="Times New Roman"/>
          <w:sz w:val="24"/>
          <w:szCs w:val="24"/>
          <w:highlight w:val="none"/>
          <w:lang w:val="en-US" w:eastAsia="zh-CN"/>
        </w:rPr>
        <w:t>李辰、</w:t>
      </w:r>
      <w:r>
        <w:rPr>
          <w:rFonts w:hint="eastAsia" w:cs="Times New Roman"/>
          <w:sz w:val="24"/>
          <w:szCs w:val="24"/>
          <w:highlight w:val="none"/>
          <w:lang w:val="en-US" w:eastAsia="zh-CN"/>
        </w:rPr>
        <w:t>王秋凌、刘倩、贾洋、赵一鸣</w:t>
      </w:r>
    </w:p>
    <w:p w14:paraId="047F2008">
      <w:pPr>
        <w:pStyle w:val="2"/>
        <w:keepNext w:val="0"/>
        <w:keepLines w:val="0"/>
        <w:pageBreakBefore w:val="0"/>
        <w:widowControl w:val="0"/>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电话：010-65173825、65699122、65244483</w:t>
      </w:r>
    </w:p>
    <w:p w14:paraId="7E04C538"/>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CD1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2026-08-07T08:58:37Z</dcterms:created>
  <dc:creator>Lenovo</dc:creator>
  <cp:lastModifiedBy>admin7</cp:lastModifiedBy>
  <dcterms:modified xsi:type="dcterms:W3CDTF">2026-08-07T08:59:00Z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eyJoZGlkIjoiNzVjMjYyZTYzZjAwZTFmNmI1Yzg4Y2ZmODU1ZDdhZmMiLCJ1c2VySWQiOiIyNTU5NTkyMDgifQ==</vt:lpwstr>
  </property>
  <property fmtid="{D5CDD505-2E9C-101B-9397-08002B2CF9AE}" pid="4" name="ICV">
    <vt:lpwstr>3FCCE2A9946E4855BD4965A641AB5D88_12</vt:lpwstr>
  </property>
</Properties>
</file>