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70118" w14:textId="77777777" w:rsidR="00B10E2D" w:rsidRPr="00A17441" w:rsidRDefault="00B10E2D" w:rsidP="00B10E2D">
      <w:pPr>
        <w:spacing w:after="0" w:line="360" w:lineRule="auto"/>
        <w:ind w:firstLineChars="200" w:firstLine="420"/>
        <w:rPr>
          <w:rFonts w:ascii="宋体" w:eastAsia="宋体" w:hAnsi="宋体" w:cs="宋体" w:hint="eastAsia"/>
          <w:bCs/>
          <w:kern w:val="2"/>
          <w:sz w:val="21"/>
          <w:szCs w:val="21"/>
          <w:lang w:eastAsia="zh-CN"/>
        </w:rPr>
      </w:pPr>
      <w:r w:rsidRPr="00A17441">
        <w:rPr>
          <w:rFonts w:ascii="宋体" w:eastAsia="宋体" w:hAnsi="宋体" w:cs="宋体" w:hint="eastAsia"/>
          <w:bCs/>
          <w:kern w:val="2"/>
          <w:sz w:val="21"/>
          <w:szCs w:val="21"/>
          <w:lang w:eastAsia="zh-CN"/>
        </w:rPr>
        <w:t>1.采购标的（货物需求一览表或简要服务内容及数量）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6"/>
        <w:gridCol w:w="4656"/>
        <w:gridCol w:w="758"/>
        <w:gridCol w:w="718"/>
        <w:gridCol w:w="1684"/>
      </w:tblGrid>
      <w:tr w:rsidR="00B10E2D" w:rsidRPr="00A17441" w14:paraId="0B409CBB" w14:textId="77777777" w:rsidTr="0018059F">
        <w:trPr>
          <w:trHeight w:val="2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E4E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序号</w:t>
            </w:r>
            <w:proofErr w:type="spellEnd"/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ADC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标的名称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1F9F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数量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04B2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单位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10F9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是否</w:t>
            </w:r>
            <w:proofErr w:type="spellEnd"/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接受</w:t>
            </w:r>
            <w:proofErr w:type="spellStart"/>
            <w:r w:rsidRPr="00A17441"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进口产品</w:t>
            </w:r>
            <w:proofErr w:type="spellEnd"/>
          </w:p>
        </w:tc>
      </w:tr>
      <w:tr w:rsidR="00B10E2D" w:rsidRPr="00A17441" w14:paraId="5FB1F43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9694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9B81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高保真拾音器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833A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894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BF77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F2720D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397B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0DD6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办案自助终端设备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A13D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879D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64F2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70478E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3051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6ECF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电子签名人证核验设备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CAC2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4018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C1AF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C48D26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E648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41EA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入区登记台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8FE0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63B1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4E3E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3E14E6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C114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EDD0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4K全景人体结构化摄像机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3D6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A1C1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4746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EB6046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ABDB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CAA3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建模摄像机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BA5B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09F1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1D4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1EDB9C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4C42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6F8D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对讲报警主机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5520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8D56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F716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939D22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E01A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354F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流程管控终端1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0538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0AE1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4937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C57DB1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1376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66A1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流程管控终端2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FE24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75D1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AD27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0DCAD2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C06D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F8D5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电磁锁（包含电源及支架）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E52F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2B4F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42CE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F22ED3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CAE5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8A6A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随身物品保管柜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E423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F010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793E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A1A468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4774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0F1F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人脸抓拍摄像机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EED9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D8C6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128E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FAE245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0C6D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9147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高拍仪1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3552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681E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322E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68F1EB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63C6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513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安全检查终端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FEF2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7E03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1D82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B9C3AE7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A7A0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7F15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签名捺印设备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2D3E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70B7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FE54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5D1D73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C5C6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2976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证据抓拍摄像机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6B05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7F1B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0D9D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8F7E5A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9FEB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EADD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手动报警按钮1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003D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F6CA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8029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4D6EAA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1CAC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CF3F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手动报警按钮2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8CD2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363B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5BB7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B352D3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5CC2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513B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声光报警器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2F5F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35A2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5637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6E370A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442D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4095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安检门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832E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5234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73B8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4097FA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4882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8652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手持金属探测器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DAEA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352C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A01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B00B17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3EA3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CF5B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物品登记、示证台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ADD5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B5D5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34D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D436F7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5F2E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3A63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一体化采集台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C44D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A33D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488D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C60226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8C2C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571A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工控机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635A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5895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356A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F0CFB2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4AC2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DFD4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人像采集单元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9AEC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223E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AC6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BBEB5B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CC37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2949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指掌纹采集仪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AB30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3030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90CD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92178D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E72B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27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2CD2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身高体重足长测量仪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4939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E62C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FD66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21E47D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FC9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80BF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二代证阅读器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EE34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22CF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45B4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ED3564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72B3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DA7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干燥箱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2F0A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6003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332D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882191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19D4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BDBE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条码打印机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FF36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A738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E5D6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250088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8D3E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540B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随身物品采集仪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1A95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A533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7FC8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2D573E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3CE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4C71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足迹采集仪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7387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D148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951D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DB28B0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D4E9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D150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手机信息采集单元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C986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F25E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E904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357438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D4A9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346A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银行卡采集仪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AD05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822C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AFF7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435E1F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6A74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D083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声纹采集仪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11E9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57F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B339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8CA818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ACBF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EEF7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虹膜采集仪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6497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CC61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7A61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356D46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7664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C0DB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DNA采集设备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6B70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7DB4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365D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34D95F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F517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4A76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网勘通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7199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CD93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70C3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A594DC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E1C3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D1F6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出门开关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A9FD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1CFE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15C2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0364CC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AF1E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40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E7CA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LED电子门牌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2430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159E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2B2E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A4D0BA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D6E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41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0B57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防悬挂支架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D48C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DD1E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9C8E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88DF97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511D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42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AF8F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室内高清全局球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EFA7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BB16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16DC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C8F1C6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8E3B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43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58D6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报警分机（嵌入式金属防暴）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3D5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366A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5014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D6BB67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2190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44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7DBF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温湿度时钟屏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D8CA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AF13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4841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28F311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43D8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45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99B1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公安审讯主机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FB7E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E8D4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FBD5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7A5CCF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BC0B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46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DC3A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智能一体化讯问设备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822A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64F0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2FB7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85334C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5C7B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47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AE3E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智能嫌疑人座椅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733B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8094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把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2D0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313132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CF06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48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FF3D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语音对讲分机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A571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B30D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CB5B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9CAFF3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ABE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49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DCCA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示证展台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14B4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0F0F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9840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EDDBF0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EF3A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50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5E02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电子签名、指纹捺印设备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5F31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BA3E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BD10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EF9188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7053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51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06D8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环境全景摄像机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7BCF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974F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8559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C5221D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E476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52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7521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人脸识别终端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5950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3D2E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E2D0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B551BF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D73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53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2B1E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即时指挥摄像机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F98A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F045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5A19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B18034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E7AB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54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7A4B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显示屏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6C43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2539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E7B9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759D19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1C5D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55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F417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解码拼控一体云主机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F37F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3C2D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7B64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C4C245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B308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56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08EB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触控一体机移动支架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0ECC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7B14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9ED9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BA0FF5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B658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57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2441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线缆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A0D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63A9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173B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4D1986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F4CA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58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C32B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无感定位分析设备（50路）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1F84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EDAA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6A26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1E04B1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F428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59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778C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配电箱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228D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4935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48FE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AD15B9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E36A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60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2A70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开关电源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E06D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93D6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53CF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41B332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3E48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61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2269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安装调试费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F671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3B1E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CDA3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6375F5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68FE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62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C3D6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基地台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B9A9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753D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88B5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AEA8EA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EC9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63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2076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麦克风（隔离玻璃</w:t>
            </w:r>
            <w:proofErr w:type="spellEnd"/>
            <w:r w:rsidRPr="00A17441">
              <w:rPr>
                <w:rFonts w:ascii="宋体" w:eastAsia="宋体" w:hAnsi="宋体" w:cs="宋体"/>
                <w:sz w:val="21"/>
                <w:szCs w:val="21"/>
              </w:rPr>
              <w:t>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1942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DE22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E1C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868FA07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02E3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64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A6DC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身份证自助发证终端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2CED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64D5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1319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4A7183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C958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65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1B56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临时身份证设备（一体或分体）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954A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1B73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F122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869AAF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9A1F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66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8723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塑封机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2021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6237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B452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4BF406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1650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67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CC11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人像采集设备（套</w:t>
            </w:r>
            <w:proofErr w:type="spellEnd"/>
            <w:r w:rsidRPr="00A17441">
              <w:rPr>
                <w:rFonts w:ascii="宋体" w:eastAsia="宋体" w:hAnsi="宋体" w:cs="宋体"/>
                <w:sz w:val="21"/>
                <w:szCs w:val="21"/>
              </w:rPr>
              <w:t>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84E2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AC38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BBC9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A684D5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9A6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68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096F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指纹采集仪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B604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8B37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9E73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306C88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D234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69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F5EF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读卡器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B137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62E4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AD55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E4DD7E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730F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70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F4D3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背景布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2727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D917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1C34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F9D4AF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0B9F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71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A4A8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仪容整理镜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9561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8634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694F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6B5D6B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1453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72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9090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相机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D08C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7508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828E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B2B907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A4E1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73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2C9F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遮光板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B852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0741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1D23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0EEE59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19C9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74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2112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评价器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897A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F9C8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4578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E9A834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B5D2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75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06B1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电子签名板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942B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1863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742C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B77E46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9DA6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76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BC66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轮椅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7CCB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64EA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3DD9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F8BF85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256B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77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5FB7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手语翻译器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C81D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A96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9039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D5E161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3A2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78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B09D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高拍仪2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559D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56E8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E9CB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615F877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2E18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79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3AC9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话筒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1434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E982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0706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3C38DC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9B22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80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4D34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补光板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ABC8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EC66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D5A7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BE61E2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2ADE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81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69A7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验钞机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174E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E339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EA6E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F60AE7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05C8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82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B232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一键报警接收器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157A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C877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6E73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2B9AF0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1559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83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D185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12门人脸随身物品柜（主柜）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CD18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F4ED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027F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8F185E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C954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84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6C62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智能检验终端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D142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AB5F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2CAF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5E4D4B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BBC4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85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2BED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密码柜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0302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3E6D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A9EA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5180B9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5F5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86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6931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涉案财物存放架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6280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9AD5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CC46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A30092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2A8E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87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787F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三室视频巡查屏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77F2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590A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F55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10EC31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C3BB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88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BC2C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案卷保管柜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453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3E89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E3AB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F38149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E151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89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B790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尿检分析仪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FF14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8909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0534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ADBDCE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A2B4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90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C62B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尿检试剂卡-三合一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411C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AA62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616F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0019C4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6FF6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91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02E8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电视1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6391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9738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2277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5D6D48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566F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92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339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壁挂支架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19B9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B11B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2E70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11E711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54EF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93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210A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装备存放架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48FE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0AF0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CA1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9A89D4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5157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94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519C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执法记录仪充电柜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9921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7920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98CB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45F971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6813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95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8CFE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文件柜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CF3D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2480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249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3F2F92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405D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96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1546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监视器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F2BD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2853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D773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85F2BD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C4EE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97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3E6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解码器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1BAE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CC59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5851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23E182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13C8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98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B0E9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报警管理机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A5AC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9E53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BC70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8D3772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253A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99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F4D2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一键报警触发器声光报警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F98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4B5D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1C8D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DE116E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E640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100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0A3C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拾音器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8FD5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AB9F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DBCC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932327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7B31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101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E752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电子时钟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09C3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7299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3D79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6CE28D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7CA9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102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2D88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对讲机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A2B5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E1A4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DB1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C2EA08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292A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103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01D5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假人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2F0F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41E4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B94F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0AB3D8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0F18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104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E680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输液架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A10B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F0D9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9825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7409A4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4DED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105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542F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一键式紧急报警柱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77A7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1F48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FD6C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4ECB88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AFF1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106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8EDC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拒马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6854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4693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503B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3FA413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F271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107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AC13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固定警示柱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264F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854B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6A30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BA8206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5328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108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114F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隔离墩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DA44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487F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0195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9B9EE1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0D3E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109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F459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人行通道门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DED3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394F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6334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B852D9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F537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110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148F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车行通道门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995B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20AE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88C2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8F77FBA" w14:textId="77777777" w:rsidTr="0018059F">
        <w:trPr>
          <w:trHeight w:val="48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23AD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111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82D2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紧急报警装置（人工复位和防误触功能）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95CA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5506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884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91D311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BF97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112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EC7B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防砸展柜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07DC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58A5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9FA8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0E64D3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FDB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113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62E1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保险箱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276C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29A8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E699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334A65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D95D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114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9546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加油机模型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7FFA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8B79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8D01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57749D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E9EE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115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3572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金属防护栏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2DBA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0FB1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CA8E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CF1833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91E0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116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24A6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收银台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D83B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41BE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FBEA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9DF9E4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4264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117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C71D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现金柜台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72F7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518E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9885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1EE618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830F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118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B0A0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防弹玻璃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DC03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48F0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F88C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8F42F57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F625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119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5A3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点钞机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E4CD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7CCC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77F8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6CD5F7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8F98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120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91FC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加钞间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52BE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1F44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59DA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43029A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5201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121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DF35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现金自助机具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D45B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87A0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D9A9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FCC7B6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0E1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122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B1A7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语音求助对讲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4059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7B6C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B648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2705A4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677D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123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FEB5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叫号机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33A1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8A95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942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E1699E7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4B61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124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A736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贵金属展示柜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A61E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BB8A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8E78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B12131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B22C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125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25A2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机柜1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8670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270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31D9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B83F44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3ABA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126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E06E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报警控制主机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AC97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FD15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FD5A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790061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E4F3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127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80B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门禁控制器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1F1F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C244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8EE0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5EB3EC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5825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128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5CDA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防入侵报警探测装置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F19D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E4FD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936E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7CB4D0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4982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129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F23E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车底检测设备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062A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57A6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6BF0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12F9A6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7DFF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130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6C97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身份核录仪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B947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ADEC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1AB2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342E0E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89A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131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8972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屏蔽双绞线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B7CD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735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5650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925C65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B638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132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4EDF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地感线圈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9B34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FC4D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F7DB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045FE6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7E08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133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DC04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车辆抓拍识别摄像机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591A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24A5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A400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0B285B7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E0E1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134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02DB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抓拍单元立柱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60A9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0FF2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A1D4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8DE904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0823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135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F5AE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车牌LED显示屏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0411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DE70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4989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94EFEA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2C3B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136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A68D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补光灯1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3FC0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7A9B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7059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B065D5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B088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137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2288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车检器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9EA4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DB62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2DD7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007E30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7C74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138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474C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雷达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1313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AD26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723D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5A94D7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E36A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139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4533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道闸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9C3B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72A8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7B3C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E7C64E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E669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140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3635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减速带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6ACF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6479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米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526B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EC9962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79A8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141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0181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设备箱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A000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FF12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4082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7250AF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376F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142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8DA0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交换机（24口）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0D37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CB04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806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F50972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2A93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143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30DC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安检区标线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57BB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7FA3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5F40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BB195E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3736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144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E43A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车辆安检区指示标牌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546D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B674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6832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DE0B83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1987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145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3C2C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车道监控枪形摄像机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3740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70B6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E618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312A71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8AC3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146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297D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POE交换机（8口）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7C3E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2988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274A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9ADE81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1684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147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9A7A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电源线-RVV3</w:t>
            </w: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×</w:t>
            </w: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D12BA2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BE18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米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BC5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D71B75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E753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148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32F7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电源线-RVV3</w:t>
            </w: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×</w:t>
            </w:r>
            <w:r w:rsidRPr="00A17441">
              <w:rPr>
                <w:rFonts w:ascii="宋体" w:eastAsia="宋体" w:hAnsi="宋体" w:cs="宋体"/>
                <w:sz w:val="21"/>
                <w:szCs w:val="21"/>
              </w:rPr>
              <w:t>2.5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D0F7C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F017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米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8CA9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E29785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330F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149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A3B9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电源线-RVV3</w:t>
            </w: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×</w:t>
            </w:r>
            <w:r w:rsidRPr="00A17441">
              <w:rPr>
                <w:rFonts w:ascii="宋体" w:eastAsia="宋体" w:hAnsi="宋体" w:cs="宋体"/>
                <w:sz w:val="21"/>
                <w:szCs w:val="21"/>
              </w:rPr>
              <w:t>1.5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5CCAB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AF8B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米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59EC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E17907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A439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150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1166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网线</w:t>
            </w:r>
            <w:proofErr w:type="spellEnd"/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67AE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62DA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米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9CC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A74E7E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D5AA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151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C82F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地感线</w:t>
            </w:r>
            <w:proofErr w:type="spellEnd"/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897E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7EA1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米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C02D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A60E6C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2BE2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152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4A69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辅材</w:t>
            </w:r>
            <w:proofErr w:type="spellEnd"/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27EE4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E257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10F9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7C8DEF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1697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153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7845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爆炸物探测器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D11E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41D3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1821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6783A3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F449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154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6FC9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液体探测仪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42AD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CE7C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49D6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78D8EE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EEF4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155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D7A2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防爆安检教具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55AA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3A2F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0BA7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52F13B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F94C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156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A4E0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信号干扰仪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F8EC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518E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9EB2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832570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3C6B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157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C458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球型防爆罐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367F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7489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947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6654AC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081C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158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0776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防爆毯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193D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18EC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E281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1A4FF8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3A71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159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EDB0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闸机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6618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96AB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FB80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E3998B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B9D0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160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5191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4路视频解码器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FB27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E3A6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42E1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2FEE312" w14:textId="77777777" w:rsidTr="0018059F">
        <w:trPr>
          <w:trHeight w:val="48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4E60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161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2E7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编程播控主机(编程节目定时播放器)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8BDF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B5BD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EC45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CA0B04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9FC7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162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7FDC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前置放大器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0C31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941E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291D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64435E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86EB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163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C15F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钟声话筒</w:t>
            </w:r>
            <w:proofErr w:type="spellEnd"/>
            <w:r w:rsidRPr="00A17441">
              <w:rPr>
                <w:rFonts w:ascii="宋体" w:eastAsia="宋体" w:hAnsi="宋体" w:cs="宋体"/>
                <w:sz w:val="21"/>
                <w:szCs w:val="21"/>
              </w:rPr>
              <w:t>(</w:t>
            </w: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带提示音</w:t>
            </w:r>
            <w:proofErr w:type="spellEnd"/>
            <w:r w:rsidRPr="00A17441">
              <w:rPr>
                <w:rFonts w:ascii="宋体" w:eastAsia="宋体" w:hAnsi="宋体" w:cs="宋体"/>
                <w:sz w:val="21"/>
                <w:szCs w:val="21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329C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58B1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67B4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642676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5847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164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87C8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天花喇叭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D83F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D1E9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B114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D73C75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66E8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165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B182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功率放大器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1AE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628F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E760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2A3EB9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2F65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166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09DF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电视2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85E4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58BF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6F86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F53F81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2FDC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167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E1B3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防护围栏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73D7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CC27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CFB5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92FAF3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1C4B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168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3FD4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防火门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7E57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A857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FA09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9F99E3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0E6C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169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35E4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安全窗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4A3C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C0F4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274D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08CC3E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8A29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170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159B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储存柜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A739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0C8E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86BC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77E434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38D3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171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D683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入侵和紧急报警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3319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319A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B9EF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7E19116" w14:textId="77777777" w:rsidTr="0018059F">
        <w:trPr>
          <w:trHeight w:val="48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78A3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172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EBCF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出入库人员及物品登记电子台账设备（ERP)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35CB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8B94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9196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E89953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EA0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173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B1EF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防爆半球摄像机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F913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2E09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FEDF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DE9EB1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D5EE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174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F9A1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防爆拾音器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839A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8A3D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1753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007EE9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B8DD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175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E5B4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回形通道护栏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1C17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89F7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9936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9E4945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813F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176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6B5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通话话筒设备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6E6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3323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9490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EC1C69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AFFC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177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2738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验证设备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6781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768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5232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3E1B6E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B5BC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178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CB67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电动充气垫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1A10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BEF5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A1DA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A2C695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2828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179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5468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灭火毯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FCE0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0083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7CA6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F4AD9C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1467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180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BDE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照明灯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A717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F58D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0FB7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66CBF6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12B7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181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E3AD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警戒带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4418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3398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1D2B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66611A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8540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182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C301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喊话器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DA7E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E9EE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221C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609744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F148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183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313A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落地式控制箱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9F4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BFD5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0CA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25E402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DCFA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184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53FE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3.5m信号灯杆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10D6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D1B9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92A0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1B6F4A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F404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185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1BB2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5m信号灯杆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5E5C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D64C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F08F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36AF39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52C4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186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03F7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接地极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071E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DABE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90E6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CFFA9F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0B89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187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6283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满屏信号灯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171A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25CA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8519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D875C3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78A1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188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846A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箭头信号灯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C43E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59B5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5D2D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6FDF60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8EA5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189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3E9D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行人信号灯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DF6A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D3F7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7777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1458CA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44B6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190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E691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热熔反光标线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3798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A949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平方米</w:t>
            </w:r>
            <w:proofErr w:type="spellEnd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2A58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E30803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B81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191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E26A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补光灯2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C914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D4F3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5D53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EF9F44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34F1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192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D028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支架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26E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D0DD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7DBD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A16BA6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CA5C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193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08B7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5m监控杆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2918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686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ED6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374F65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8B79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194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6DC1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10m监控杆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7255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06E8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CBE1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FAA71C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AF86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195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7E22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光纤收发器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CDF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71D2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559F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643D74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B35D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196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E019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光缆终端盒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0522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B861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412D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C0E5D5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6FE2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197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1414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电子警察落地柜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277E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F498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409F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5E671F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0611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198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9CB4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杆上控制箱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862C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202B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E4C6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70FADC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F33C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199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2165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管、线缆等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0A2A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DF68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87D6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89E076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9E76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200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F6B4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伸缩护栏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27AB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AEA7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0C5B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A39D55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FA38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201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093E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视频智能研判分析设备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80C4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B81B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D253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7BECC5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98DE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202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6561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视频智能研判专用便携式工作站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2D6B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473F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18EC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EC691F7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22F5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203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E577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摄像机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D979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D5A4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CB77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0CFDE6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A8CB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204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630F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钢木耐腐蚀双层实验操作台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1225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F167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E535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A31529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552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205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5B2A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定制药品柜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4489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206C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BAB8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D39884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907F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206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3B50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核生化检测设备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376C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159F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5E54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DAAF22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D90B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207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67C0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个人核剂量仪（核生化检测设备）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1CCF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0690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9E53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5E41DC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9178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208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8653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便携式拉曼检测仪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0D52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D82D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17E3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907989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8649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209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7DF4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毒品检测专用设备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C97C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6AA7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691E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F9DDE3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4CA1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210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AB9C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背散检测设备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5580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E53B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D76A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DD7CFB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23C3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211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C12B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生物检材提取设备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609E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701E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158C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D60D9A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972C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212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441E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痕量取证翻拍设备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2565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77D1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665E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5AC7B0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B1AD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213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05F1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抽风罩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E25F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4535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D46A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1202EB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8161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214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3DDF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实验操作台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86C9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A6E0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59C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16D118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BF86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215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5081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实验凳子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4580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1360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29D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66D0C1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52BE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216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1EC9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器材柜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D8AF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8C4C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0DB6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218BEF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52E3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217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AAA7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耐腐蚀双层实验操作台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A000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EF45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170F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81D2D2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35C9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218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378D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实验清洗池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009E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9B4E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E8F5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17D428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B293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219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9BAF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电视3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74DB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DE64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75E6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95E697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DF5D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220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DB0F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4K视频矩阵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AEED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9724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265F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6A0080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168B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221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B87A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视频会议终端（含摄像机）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001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3023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9CB7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5C5A52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1907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222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F485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智慧教育录播主机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642A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740A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9288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FCB5B1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DB3A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223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178B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流动摄像机（监控摄像机）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FD72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E87A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6F53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3746D1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235B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224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41F8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数字音频处理器1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3FC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16E3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D3C0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E17C50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942E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225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858F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高灵敏度吸顶扬声器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97BF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52E6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1514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E48A46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E1B7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226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FBAF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扩声扬声器功率放大器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41AF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BB7B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3F20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C94672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7BD3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227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1B60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双通道无线话筒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FF67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0071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6DA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EFB17A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60F3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228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3772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双通道无线手持话筒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F4C0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4137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C7AA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EB4EF4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6AB6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229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B149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有线话筒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1D43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67F3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B674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F905CF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C0EE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230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53A1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面光灯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273C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0509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08CA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7E8B7E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B9DC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231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1265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顶光灯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907C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B9F1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38B6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56570D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3001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232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6510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8路信号放大器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F9D5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3C8A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4AC5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90F425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7722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233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4196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1024CH专业控台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F790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37D8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3786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0EFC01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1CB0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234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735F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14路4KW电源直通箱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F38B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0F1A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417B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BA2CFB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8498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235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BBE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固定灯杆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A4A1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803A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2091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F2453F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80AD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236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4554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灯具挂钩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99FE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9140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2FF2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0DBFA6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6E74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237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45F7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集中控制系统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E768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5D1E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2D2C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F23A71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0FA9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238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916F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墙面控制面板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1F0F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64DA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D1D2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456BA8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E4CB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239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0D74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电源时序器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F826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996E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0248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1B3815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F3C5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240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B9BE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数字音频处理器2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961E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EE65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678C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0B3BDF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4EE4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241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5B1D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天花扬声器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4911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E451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7BB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B4BBAE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C022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242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A6B7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线材辅料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9153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F8AD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D315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D584B89" w14:textId="77777777" w:rsidTr="0018059F">
        <w:trPr>
          <w:trHeight w:val="85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4D8B4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243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5037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电视</w:t>
            </w:r>
          </w:p>
        </w:tc>
        <w:tc>
          <w:tcPr>
            <w:tcW w:w="75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CC238C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7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208261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DAB3D3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499D8A8" w14:textId="77777777" w:rsidTr="0018059F">
        <w:trPr>
          <w:trHeight w:val="84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6979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361D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安装结构</w:t>
            </w:r>
            <w:proofErr w:type="spellEnd"/>
          </w:p>
        </w:tc>
        <w:tc>
          <w:tcPr>
            <w:tcW w:w="7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E307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</w:p>
        </w:tc>
        <w:tc>
          <w:tcPr>
            <w:tcW w:w="7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6A65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6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73DC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B10E2D" w:rsidRPr="00A17441" w14:paraId="277DBFD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964F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24</w:t>
            </w:r>
            <w:r w:rsidRPr="00A1744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26F6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专用配电柜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9AEC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387C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D861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120A517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4E69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245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EC64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拼接处理器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A98E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94F8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BE36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345169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A2AA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246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478C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高清摄像机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583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6FB5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6004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726153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135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247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00B6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控制键盘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28FF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965D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5FAD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498C00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83DB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248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4567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数字调音台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5196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C2A8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974F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F90A8D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AE0D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249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1A42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高输非对称音柱扬声器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4322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5F4C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BC5D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89BEE2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9DF4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250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76FD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主扩扬声器功率放大器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AB57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17E8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1216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5029ED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CE1D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251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065A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吸顶扬声器功率放大器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9414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A8A8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0297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A886477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40F7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252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344D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无线4通道接收器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5C84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1E8A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7D8E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4611CF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3079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253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6137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无线手持话筒1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117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B273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B686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7426FC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04E7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254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F5AA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无线头戴话筒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5018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8312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22C8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4A1C52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755E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255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374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无线天线套装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FF5F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921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F7CC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10B963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4C56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256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6CE3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有线会议主机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42A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3509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68CF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7364E6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F4AD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257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328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代表单元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9909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D229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支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4A8A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52DC91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9BEE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258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E3BD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延长线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AE50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1E8E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FF2A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4B4FBC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9377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259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10F6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集中控制设备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9512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AA0A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2FB7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493858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C30C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260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8053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桌面控制面板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7D9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B2B0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E7A3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A4D96C7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6FF1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261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5B84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控制室操作台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C47B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877A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3D7E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9EEB5C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E011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262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BF2E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视频综合平台一体机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20F7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8EF2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B5C3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F2E3E6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F70E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263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BF65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硬盘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60A9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162C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6516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09224B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CC8A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264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F41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POE交换机（24口）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37B3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9AFE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F595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902D2D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71B0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265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3DAB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POE交换机（16口）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B7BA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353D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526E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D24DB0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FA1A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266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86C5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线材辅料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0163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073E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B227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E84DC77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3B28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267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498B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数字音频处理器3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4979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8BBF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00EC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182E38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A7CB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268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FA79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数字会议主机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D124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370D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C6DF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6D46D5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0CE7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269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CE20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方头代表话筒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7EE9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A3FE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支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32BC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FB2B52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3142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270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8A71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4K混合视频矩阵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FA4B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F5F5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887E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51CFF0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DA71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271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0D19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中控主机含配件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631D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34C7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A3E8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05F870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0AEC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272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A5B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中控控制面板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C2C4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ACFB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EB2D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B6115D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9FE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273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EC11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多功能广播控制端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1C82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92AC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A281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5AEC84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F628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274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46A5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48口万兆光纤交换机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0E23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2A0C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E116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F6E5AD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263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275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0CEC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智慧广播寻呼话筒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9DC9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FA7E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A15A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00EA56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112B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276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82AD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PoE有源IP吸顶扬声器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00F3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5532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4D22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56191E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BBFE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277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DBAD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智慧广播对讲终端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58D3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853C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29B0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ED60DC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9C7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278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D436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拉力绳综合训练器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F3C1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0A28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912E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21DDD47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BE63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279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C5C3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CrossFit综合训练架（4个架子）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9C02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E92A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C163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A44E4E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ED2B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280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5D1B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银色高级训练杆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AB47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A1D6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7195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0AA230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EE6E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281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375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开口六角训练杆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CE5D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9FA3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FED2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CB460A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659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282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30B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黑色低弹训练片-黑色5KG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EB4A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5FC6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0038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C20182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BF3B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283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20E5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彩色低弹训练片-彩色10KG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D35D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733E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FD52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7287E7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B366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284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2198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彩色低弹训练片-彩色15KG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943C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A01E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9031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524E08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897C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285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2E95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彩色低弹训练片-彩色20KG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E457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B82B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20E2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91D8FC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775E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286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2583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彩色低弹训练片-彩色25KG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DF14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EC28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8BD2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2BCF85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0D25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287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2AE7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壶铃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216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9AD1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2ABF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063F19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8C2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288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1762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六角哑铃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DFAC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9701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E021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B32884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9277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289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CF89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高支撑折凳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9C7A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DCCE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A956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880DDF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3E3C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290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692E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彩色快速夹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F601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5617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7E9C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153B71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163E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291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1FD0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竞赛款雪橇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45E7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8D72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3619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114976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FA5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292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8E28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新型功能药球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6607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F2A1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A58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162E74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C5A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293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A4CF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拉力带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852C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CD0C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2EB8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1D5E72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F2F9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294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262F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乳胶圈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A874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46C7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1B12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C7A2E87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2AA8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295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4B63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四合一软跳箱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F263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AA5D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9CF7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550295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7C06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296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CA3E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计时器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7C9A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EE5A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C178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584539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E62B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297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CFEB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无动力跑步机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460D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4C27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55AA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E2244F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E9A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298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A7F2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风阻单车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E02A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936B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5914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29F38A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D06E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299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ED52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椭圆机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634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EC0F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E58B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58C008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516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300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7F9F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划船器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D38A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2F4F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C497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48AA1F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C774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301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9E3B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体能甩筒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2EC4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E599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0103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A4CBBC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52D7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302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F18A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训练垫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1D5B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0FB3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3359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4408C9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D734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303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D23E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双层哑铃置物架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7CB2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8AC3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4BF0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5794D9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4C2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304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0285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10孔杠铃杆底座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BB8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F9BD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A408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051538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23A3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305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0888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杠铃片拖车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28B7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E428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C1D0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08A8FF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F3E2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306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080F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50单联置物架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1388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1C1D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5730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F5259D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0AD1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307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D79C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双向蝴蝶胸背训练机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60ED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3A9B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1BAA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FC8E42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E017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308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58E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坐姿腿屈伸训练机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1F56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1506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7732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B12706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4745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309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124B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坐姿髋外展/腿内收训练机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9A5B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8453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404A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22FF2A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FDA9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310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0C5C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万向下拉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FC8E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BBB9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91A3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DB5523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C7A0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311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279C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肩膊推举训练器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75F5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262A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F81D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DD95F6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0403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312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CE40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划船训练器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412F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982A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5F51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732ADB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EEF8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313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711F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哈克深蹲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8EBF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2897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0E01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914739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F6F5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314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F546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斜上蹬腿机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6516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ECA8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组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C16D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D068BE5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2767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315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87A2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公共区域摸高器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2A40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B581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E4E8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BACBDA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1C11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316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A1EC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身高体重测试仪（压头式）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A5B7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44C3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C74E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5DE1487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5327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317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E0E4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肺活量测试仪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63D6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DF46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4F8E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BF172A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671F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318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F9C9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坐位体前屈测试仪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7816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4FB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8423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C3A2C5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74FD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319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FFFA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仰卧起坐测试仪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F2A7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DFD8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461D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8F7B0C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3676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320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2F95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立定跳远测试仪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4626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02DE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D2BD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B586F9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645D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321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2511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50米跑步测试仪（4人同测）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E1FE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B738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BF73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F6061C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D056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322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5710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引体向上测试仪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D1E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9E21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319C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DABFFF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2CBA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323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BBBC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中长跑测试仪（60人同测）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EBF2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7B4B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D059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7AE307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6A01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324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8362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俯卧撑测试仪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3091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02EF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6866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C0D73E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667C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325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709C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闭眼单脚站立测试仪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E75F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FCBA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F65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B4724B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4C6D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326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C7F4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纵跳测试仪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C36A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8F59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35F2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BE3897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7E1D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327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F9D6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反应时测试仪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6E11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5492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4404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8AED13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C61C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328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F21A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台阶实验测试仪（6人同测）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BA74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D999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B5D8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F08894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C088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329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0516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握力测试仪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FA9E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588F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520C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12C656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8429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330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F58C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无线数据采集器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C729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44D6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AB77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EFE6E8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A39B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331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4140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多功能运动卷垫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0B9B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5677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085C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9124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0178BE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40BB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332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3167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多用途全频扬声器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0E3A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AB8D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1DFE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A35889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F788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333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FE22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扬声器功率放大器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3EFD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43C9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4EC2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E07ECE7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4CCB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334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E382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无线四通道话筒接收器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C5E4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968D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6D50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EC71FE8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80E9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335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4AB4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无线领夹话筒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C406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069E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B36E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9AAE98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FC53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336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EE40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无线手持话筒2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F51E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54DC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59CB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B508FE3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CFAD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337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EEE8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中央控制主机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2942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987F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B74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E246BE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CA55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338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F1AE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机柜2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8AB4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05B4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7B8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45F67C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CDE9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339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497A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线材辅料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BD0F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C7D2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A30C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2B1D61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99B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340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15D8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龙门架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D639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2CBD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8FC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958F49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680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341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5CFE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150CM拳击沙袋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6576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37C2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FDD4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9BC2CB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B174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342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7AB0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散打场地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9B90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D5C2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506A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163819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D888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343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CA26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散打护具五件套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E213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CAA0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4664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708D59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E42C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344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3F75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杠铃杆炮筒架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4113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4E0D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副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36A7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7D8C63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B53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345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FB5E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散打擂台+保护垫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23E3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A12B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C893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1148441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81D1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346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0ECB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搏击擂台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6483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DBCC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0D55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ED9CAE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286C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347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A7AD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电动伸缩座椅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709B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300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D284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位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FABA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0DA6DA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30C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348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B292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拳套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73F8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CB68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3DB8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235732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DEA8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349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FED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甩绳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3B11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C9CF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F582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8E6D162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FBF1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350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1BA7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智慧黑板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BC93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3163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8815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244164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B49D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351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D4BA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视频展台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CDBA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36B2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E76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5D62B77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7CD6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352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EDA6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智慧讲台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E96C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B1F5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E3EA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EB7483C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E40C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353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9111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智能交互书写终端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1EC5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55E1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6611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02EB484B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AE4F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354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E8FE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多功能教学主机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459C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5099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E186A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6271885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1180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355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640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智慧教学专用摄像机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EE91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1E5B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556D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429BAB2F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9473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356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D738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交换机（16口）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6C40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A6E1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F7C9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233E0AA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30D8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357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9E920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U段无线双领夹话筒套装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1539B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1392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955F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1972CAC9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E9DD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358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B2BC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强指性声柱扬声器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A90B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E6AC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只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3849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5F08F574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356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359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F3C4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立体声功率放大器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77E47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43C8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25BC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7701267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D5AA6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360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B87A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体质测试考核管理系统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F89CC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6549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8EE7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B045DBE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E92C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361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0CE01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执法办案管理中心综合信息系统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D8AE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44D4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63E65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392DBBB0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D0C9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362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8595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人员轨迹定位管理软件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834B3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A858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259D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B940E76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6315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363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EDD3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轨迹可视化软件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9A3A8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836A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6721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  <w:tr w:rsidR="00B10E2D" w:rsidRPr="00A17441" w14:paraId="2B4B7CDD" w14:textId="77777777" w:rsidTr="0018059F">
        <w:trPr>
          <w:trHeight w:val="2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957D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hint="eastAsia"/>
                <w:sz w:val="21"/>
                <w:szCs w:val="21"/>
              </w:rPr>
              <w:t>364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2C754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 w:rsidRPr="00A17441">
              <w:rPr>
                <w:rFonts w:ascii="宋体" w:eastAsia="宋体" w:hAnsi="宋体" w:cs="宋体"/>
                <w:sz w:val="21"/>
                <w:szCs w:val="21"/>
              </w:rPr>
              <w:t>对讲服务管理软件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5E96F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93459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F8D2" w14:textId="77777777" w:rsidR="00B10E2D" w:rsidRPr="00A17441" w:rsidRDefault="00B10E2D" w:rsidP="0018059F">
            <w:pPr>
              <w:widowControl/>
              <w:spacing w:after="0" w:line="360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A17441">
              <w:rPr>
                <w:rFonts w:ascii="宋体" w:eastAsia="宋体" w:hAnsi="宋体" w:cs="宋体"/>
                <w:sz w:val="21"/>
                <w:szCs w:val="21"/>
              </w:rPr>
              <w:t>否</w:t>
            </w:r>
          </w:p>
        </w:tc>
      </w:tr>
    </w:tbl>
    <w:p w14:paraId="0A01E555" w14:textId="77777777" w:rsidR="00B10E2D" w:rsidRPr="00A17441" w:rsidRDefault="00B10E2D" w:rsidP="00B10E2D">
      <w:pPr>
        <w:spacing w:after="0" w:line="360" w:lineRule="auto"/>
        <w:rPr>
          <w:rFonts w:ascii="宋体" w:eastAsia="宋体" w:hAnsi="宋体" w:hint="eastAsia"/>
          <w:sz w:val="21"/>
          <w:szCs w:val="21"/>
        </w:rPr>
      </w:pPr>
    </w:p>
    <w:p w14:paraId="58F8321F" w14:textId="77777777" w:rsidR="004F0AA1" w:rsidRPr="00B10E2D" w:rsidRDefault="004F0AA1" w:rsidP="00B10E2D"/>
    <w:sectPr w:rsidR="004F0AA1" w:rsidRPr="00B10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B3464" w14:textId="77777777" w:rsidR="008036A4" w:rsidRDefault="008036A4" w:rsidP="00FA4066">
      <w:pPr>
        <w:spacing w:after="0" w:line="240" w:lineRule="auto"/>
      </w:pPr>
      <w:r>
        <w:separator/>
      </w:r>
    </w:p>
  </w:endnote>
  <w:endnote w:type="continuationSeparator" w:id="0">
    <w:p w14:paraId="4703DFD8" w14:textId="77777777" w:rsidR="008036A4" w:rsidRDefault="008036A4" w:rsidP="00FA4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T Thymes">
    <w:altName w:val="Segoe Print"/>
    <w:charset w:val="00"/>
    <w:family w:val="auto"/>
    <w:pitch w:val="default"/>
    <w:sig w:usb0="00000000" w:usb1="00000000" w:usb2="00000000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A4EC3" w14:textId="77777777" w:rsidR="008036A4" w:rsidRDefault="008036A4" w:rsidP="00FA4066">
      <w:pPr>
        <w:spacing w:after="0" w:line="240" w:lineRule="auto"/>
      </w:pPr>
      <w:r>
        <w:separator/>
      </w:r>
    </w:p>
  </w:footnote>
  <w:footnote w:type="continuationSeparator" w:id="0">
    <w:p w14:paraId="27E2CC1C" w14:textId="77777777" w:rsidR="008036A4" w:rsidRDefault="008036A4" w:rsidP="00FA4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0613E1"/>
    <w:multiLevelType w:val="singleLevel"/>
    <w:tmpl w:val="A00613E1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ABBA5FEC"/>
    <w:multiLevelType w:val="singleLevel"/>
    <w:tmpl w:val="ABBA5FEC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C6F1AD24"/>
    <w:multiLevelType w:val="singleLevel"/>
    <w:tmpl w:val="C6F1AD24"/>
    <w:lvl w:ilvl="0">
      <w:start w:val="6"/>
      <w:numFmt w:val="chineseCounting"/>
      <w:suff w:val="space"/>
      <w:lvlText w:val="第%1章"/>
      <w:lvlJc w:val="left"/>
      <w:rPr>
        <w:rFonts w:hint="eastAsia"/>
      </w:rPr>
    </w:lvl>
  </w:abstractNum>
  <w:abstractNum w:abstractNumId="3" w15:restartNumberingAfterBreak="0">
    <w:nsid w:val="E39C0F8D"/>
    <w:multiLevelType w:val="singleLevel"/>
    <w:tmpl w:val="E39C0F8D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30BC292D"/>
    <w:multiLevelType w:val="singleLevel"/>
    <w:tmpl w:val="30BC292D"/>
    <w:lvl w:ilvl="0">
      <w:start w:val="1"/>
      <w:numFmt w:val="decimal"/>
      <w:suff w:val="nothing"/>
      <w:lvlText w:val="%1、"/>
      <w:lvlJc w:val="left"/>
    </w:lvl>
  </w:abstractNum>
  <w:num w:numId="1" w16cid:durableId="143551444">
    <w:abstractNumId w:val="1"/>
  </w:num>
  <w:num w:numId="2" w16cid:durableId="1750997429">
    <w:abstractNumId w:val="0"/>
  </w:num>
  <w:num w:numId="3" w16cid:durableId="1468933424">
    <w:abstractNumId w:val="3"/>
  </w:num>
  <w:num w:numId="4" w16cid:durableId="1407221670">
    <w:abstractNumId w:val="4"/>
  </w:num>
  <w:num w:numId="5" w16cid:durableId="1679848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89"/>
    <w:rsid w:val="004F0AA1"/>
    <w:rsid w:val="0056598D"/>
    <w:rsid w:val="008036A4"/>
    <w:rsid w:val="00A30302"/>
    <w:rsid w:val="00A77289"/>
    <w:rsid w:val="00B10E2D"/>
    <w:rsid w:val="00BE1879"/>
    <w:rsid w:val="00E55D0F"/>
    <w:rsid w:val="00F23FF6"/>
    <w:rsid w:val="00FA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F87E02"/>
  <w15:chartTrackingRefBased/>
  <w15:docId w15:val="{3860D886-DBE1-47A8-AFBA-9D5E1DE2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uiPriority w:val="1"/>
    <w:qFormat/>
    <w:rsid w:val="00FA4066"/>
    <w:pPr>
      <w:widowControl w:val="0"/>
    </w:pPr>
    <w:rPr>
      <w:rFonts w:ascii="Calibri" w:eastAsia="Calibri" w:hAnsi="Calibri" w:cs="Times New Roman"/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728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A77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A772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unhideWhenUsed/>
    <w:qFormat/>
    <w:rsid w:val="00A77289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unhideWhenUsed/>
    <w:qFormat/>
    <w:rsid w:val="00A77289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A77289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unhideWhenUsed/>
    <w:qFormat/>
    <w:rsid w:val="00A77289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unhideWhenUsed/>
    <w:qFormat/>
    <w:rsid w:val="00A77289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unhideWhenUsed/>
    <w:qFormat/>
    <w:rsid w:val="00A7728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28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A772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A772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A7728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A7728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7728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728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728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728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728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77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728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772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7289"/>
    <w:pPr>
      <w:spacing w:before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772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7289"/>
    <w:pPr>
      <w:ind w:left="720"/>
      <w:contextualSpacing/>
    </w:pPr>
    <w:rPr>
      <w:rFonts w:asciiTheme="minorHAnsi" w:eastAsiaTheme="minorEastAsia" w:hAnsiTheme="minorHAnsi" w:cstheme="minorBidi"/>
      <w:kern w:val="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A7728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72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7728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7728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nhideWhenUsed/>
    <w:qFormat/>
    <w:rsid w:val="00FA406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A406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rsid w:val="00FA4066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qFormat/>
    <w:rsid w:val="00FA4066"/>
    <w:rPr>
      <w:sz w:val="18"/>
      <w:szCs w:val="18"/>
    </w:rPr>
  </w:style>
  <w:style w:type="character" w:customStyle="1" w:styleId="active1">
    <w:name w:val="active1"/>
    <w:qFormat/>
    <w:rsid w:val="00B10E2D"/>
    <w:rPr>
      <w:shd w:val="clear" w:color="auto" w:fill="EC3535"/>
    </w:rPr>
  </w:style>
  <w:style w:type="character" w:customStyle="1" w:styleId="choose-status">
    <w:name w:val="choose-status"/>
    <w:qFormat/>
    <w:rsid w:val="00B10E2D"/>
    <w:rPr>
      <w:color w:val="1F85EC"/>
      <w:shd w:val="clear" w:color="auto" w:fill="FFFFFF"/>
    </w:rPr>
  </w:style>
  <w:style w:type="character" w:customStyle="1" w:styleId="iconline21">
    <w:name w:val="iconline21"/>
    <w:qFormat/>
    <w:rsid w:val="00B10E2D"/>
  </w:style>
  <w:style w:type="character" w:customStyle="1" w:styleId="layui-layer-tabnow">
    <w:name w:val="layui-layer-tabnow"/>
    <w:qFormat/>
    <w:rsid w:val="00B10E2D"/>
    <w:rPr>
      <w:bdr w:val="single" w:sz="4" w:space="0" w:color="CCCCCC"/>
      <w:shd w:val="clear" w:color="auto" w:fill="FFFFFF"/>
    </w:rPr>
  </w:style>
  <w:style w:type="character" w:customStyle="1" w:styleId="icontext11">
    <w:name w:val="icontext11"/>
    <w:qFormat/>
    <w:rsid w:val="00B10E2D"/>
  </w:style>
  <w:style w:type="character" w:customStyle="1" w:styleId="ico1651">
    <w:name w:val="ico1651"/>
    <w:qFormat/>
    <w:rsid w:val="00B10E2D"/>
  </w:style>
  <w:style w:type="character" w:customStyle="1" w:styleId="af2">
    <w:name w:val="批注主题 字符"/>
    <w:link w:val="af3"/>
    <w:qFormat/>
    <w:rsid w:val="00B10E2D"/>
    <w:rPr>
      <w:rFonts w:ascii="Calibri" w:eastAsia="Calibri" w:hAnsi="Calibri" w:cs="Times New Roman"/>
      <w:b/>
      <w:bCs/>
      <w:szCs w:val="22"/>
      <w:lang w:eastAsia="en-US"/>
    </w:rPr>
  </w:style>
  <w:style w:type="character" w:styleId="af4">
    <w:name w:val="annotation reference"/>
    <w:uiPriority w:val="99"/>
    <w:qFormat/>
    <w:rsid w:val="00B10E2D"/>
    <w:rPr>
      <w:sz w:val="21"/>
      <w:szCs w:val="21"/>
    </w:rPr>
  </w:style>
  <w:style w:type="character" w:customStyle="1" w:styleId="font21">
    <w:name w:val="font21"/>
    <w:qFormat/>
    <w:rsid w:val="00B10E2D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styleId="af5">
    <w:name w:val="Strong"/>
    <w:qFormat/>
    <w:rsid w:val="00B10E2D"/>
    <w:rPr>
      <w:b/>
    </w:rPr>
  </w:style>
  <w:style w:type="character" w:styleId="af6">
    <w:name w:val="Unresolved Mention"/>
    <w:uiPriority w:val="99"/>
    <w:unhideWhenUsed/>
    <w:rsid w:val="00B10E2D"/>
    <w:rPr>
      <w:color w:val="605E5C"/>
      <w:shd w:val="clear" w:color="auto" w:fill="E1DFDD"/>
    </w:rPr>
  </w:style>
  <w:style w:type="character" w:styleId="af7">
    <w:name w:val="page number"/>
    <w:qFormat/>
    <w:rsid w:val="00B10E2D"/>
  </w:style>
  <w:style w:type="character" w:customStyle="1" w:styleId="af8">
    <w:name w:val="批注文字 字符"/>
    <w:link w:val="af9"/>
    <w:qFormat/>
    <w:rsid w:val="00B10E2D"/>
    <w:rPr>
      <w:rFonts w:ascii="Calibri" w:eastAsia="Calibri" w:hAnsi="Calibri" w:cs="Times New Roman"/>
      <w:szCs w:val="22"/>
      <w:lang w:eastAsia="en-US"/>
    </w:rPr>
  </w:style>
  <w:style w:type="character" w:customStyle="1" w:styleId="active15">
    <w:name w:val="active15"/>
    <w:qFormat/>
    <w:rsid w:val="00B10E2D"/>
    <w:rPr>
      <w:shd w:val="clear" w:color="auto" w:fill="EC3535"/>
    </w:rPr>
  </w:style>
  <w:style w:type="character" w:customStyle="1" w:styleId="icontext12">
    <w:name w:val="icontext12"/>
    <w:qFormat/>
    <w:rsid w:val="00B10E2D"/>
  </w:style>
  <w:style w:type="character" w:customStyle="1" w:styleId="cdropright">
    <w:name w:val="cdropright"/>
    <w:qFormat/>
    <w:rsid w:val="00B10E2D"/>
  </w:style>
  <w:style w:type="character" w:styleId="afa">
    <w:name w:val="FollowedHyperlink"/>
    <w:uiPriority w:val="99"/>
    <w:qFormat/>
    <w:rsid w:val="00B10E2D"/>
    <w:rPr>
      <w:color w:val="2490F8"/>
      <w:u w:val="single"/>
    </w:rPr>
  </w:style>
  <w:style w:type="character" w:customStyle="1" w:styleId="21">
    <w:name w:val="正文文本 2 字符"/>
    <w:link w:val="22"/>
    <w:uiPriority w:val="99"/>
    <w:qFormat/>
    <w:rsid w:val="00B10E2D"/>
    <w:rPr>
      <w:rFonts w:ascii="Calibri" w:eastAsia="宋体" w:hAnsi="Calibri" w:cs="Times New Roman"/>
      <w:sz w:val="21"/>
    </w:rPr>
  </w:style>
  <w:style w:type="character" w:customStyle="1" w:styleId="icontext1">
    <w:name w:val="icontext1"/>
    <w:qFormat/>
    <w:rsid w:val="00B10E2D"/>
  </w:style>
  <w:style w:type="character" w:customStyle="1" w:styleId="ico1652">
    <w:name w:val="ico1652"/>
    <w:qFormat/>
    <w:rsid w:val="00B10E2D"/>
  </w:style>
  <w:style w:type="character" w:styleId="afb">
    <w:name w:val="Emphasis"/>
    <w:qFormat/>
    <w:rsid w:val="00B10E2D"/>
  </w:style>
  <w:style w:type="character" w:customStyle="1" w:styleId="cdropleft">
    <w:name w:val="cdropleft"/>
    <w:qFormat/>
    <w:rsid w:val="00B10E2D"/>
  </w:style>
  <w:style w:type="character" w:styleId="afc">
    <w:name w:val="Hyperlink"/>
    <w:uiPriority w:val="99"/>
    <w:qFormat/>
    <w:rsid w:val="00B10E2D"/>
    <w:rPr>
      <w:color w:val="2490F8"/>
      <w:u w:val="single"/>
    </w:rPr>
  </w:style>
  <w:style w:type="character" w:customStyle="1" w:styleId="hilite6">
    <w:name w:val="hilite6"/>
    <w:qFormat/>
    <w:rsid w:val="00B10E2D"/>
    <w:rPr>
      <w:color w:val="FFFFFF"/>
      <w:shd w:val="clear" w:color="auto" w:fill="666666"/>
    </w:rPr>
  </w:style>
  <w:style w:type="character" w:customStyle="1" w:styleId="IntenseReference">
    <w:name w:val="Intense Reference"/>
    <w:uiPriority w:val="32"/>
    <w:qFormat/>
    <w:rsid w:val="00B10E2D"/>
    <w:rPr>
      <w:b/>
      <w:bCs/>
      <w:smallCaps/>
      <w:color w:val="366091"/>
      <w:spacing w:val="5"/>
    </w:rPr>
  </w:style>
  <w:style w:type="character" w:customStyle="1" w:styleId="iconline2">
    <w:name w:val="iconline2"/>
    <w:qFormat/>
    <w:rsid w:val="00B10E2D"/>
  </w:style>
  <w:style w:type="character" w:customStyle="1" w:styleId="icontext2">
    <w:name w:val="icontext2"/>
    <w:qFormat/>
    <w:rsid w:val="00B10E2D"/>
  </w:style>
  <w:style w:type="character" w:customStyle="1" w:styleId="w32">
    <w:name w:val="w32"/>
    <w:qFormat/>
    <w:rsid w:val="00B10E2D"/>
  </w:style>
  <w:style w:type="character" w:customStyle="1" w:styleId="after">
    <w:name w:val="after"/>
    <w:qFormat/>
    <w:rsid w:val="00B10E2D"/>
    <w:rPr>
      <w:sz w:val="16"/>
      <w:szCs w:val="0"/>
    </w:rPr>
  </w:style>
  <w:style w:type="character" w:customStyle="1" w:styleId="button4">
    <w:name w:val="button4"/>
    <w:qFormat/>
    <w:rsid w:val="00B10E2D"/>
  </w:style>
  <w:style w:type="character" w:customStyle="1" w:styleId="associateddata">
    <w:name w:val="associateddata"/>
    <w:qFormat/>
    <w:rsid w:val="00B10E2D"/>
    <w:rPr>
      <w:shd w:val="clear" w:color="auto" w:fill="50A6F9"/>
    </w:rPr>
  </w:style>
  <w:style w:type="character" w:customStyle="1" w:styleId="pagechatarealistclosebox">
    <w:name w:val="pagechatarealistclose_box"/>
    <w:qFormat/>
    <w:rsid w:val="00B10E2D"/>
  </w:style>
  <w:style w:type="character" w:customStyle="1" w:styleId="active14">
    <w:name w:val="active14"/>
    <w:qFormat/>
    <w:rsid w:val="00B10E2D"/>
    <w:rPr>
      <w:color w:val="00FF00"/>
      <w:shd w:val="clear" w:color="auto" w:fill="111111"/>
    </w:rPr>
  </w:style>
  <w:style w:type="character" w:customStyle="1" w:styleId="ico1654">
    <w:name w:val="ico1654"/>
    <w:qFormat/>
    <w:rsid w:val="00B10E2D"/>
  </w:style>
  <w:style w:type="character" w:customStyle="1" w:styleId="icontext3">
    <w:name w:val="icontext3"/>
    <w:qFormat/>
    <w:rsid w:val="00B10E2D"/>
  </w:style>
  <w:style w:type="character" w:customStyle="1" w:styleId="font41">
    <w:name w:val="font41"/>
    <w:qFormat/>
    <w:rsid w:val="00B10E2D"/>
    <w:rPr>
      <w:rFonts w:ascii="FT Thymes" w:eastAsia="FT Thymes" w:hAnsi="FT Thymes" w:cs="FT Thymes"/>
      <w:color w:val="000000"/>
      <w:sz w:val="18"/>
      <w:szCs w:val="18"/>
      <w:u w:val="none"/>
    </w:rPr>
  </w:style>
  <w:style w:type="character" w:customStyle="1" w:styleId="font11">
    <w:name w:val="font11"/>
    <w:qFormat/>
    <w:rsid w:val="00B10E2D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y">
    <w:name w:val="cy"/>
    <w:qFormat/>
    <w:rsid w:val="00B10E2D"/>
  </w:style>
  <w:style w:type="character" w:customStyle="1" w:styleId="font31">
    <w:name w:val="font31"/>
    <w:qFormat/>
    <w:rsid w:val="00B10E2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pagechatarealistclosebox1">
    <w:name w:val="pagechatarealistclose_box1"/>
    <w:qFormat/>
    <w:rsid w:val="00B10E2D"/>
  </w:style>
  <w:style w:type="character" w:customStyle="1" w:styleId="11">
    <w:name w:val="正文文本 字符1"/>
    <w:qFormat/>
    <w:rsid w:val="00B10E2D"/>
    <w:rPr>
      <w:rFonts w:ascii="Times New Roman" w:eastAsia="宋体" w:hAnsi="Times New Roman" w:cs="Times New Roman"/>
      <w:szCs w:val="24"/>
    </w:rPr>
  </w:style>
  <w:style w:type="character" w:customStyle="1" w:styleId="drapbtn">
    <w:name w:val="drapbtn"/>
    <w:qFormat/>
    <w:rsid w:val="00B10E2D"/>
  </w:style>
  <w:style w:type="character" w:customStyle="1" w:styleId="ico1655">
    <w:name w:val="ico1655"/>
    <w:qFormat/>
    <w:rsid w:val="00B10E2D"/>
  </w:style>
  <w:style w:type="character" w:customStyle="1" w:styleId="font71">
    <w:name w:val="font71"/>
    <w:qFormat/>
    <w:rsid w:val="00B10E2D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afd">
    <w:name w:val="正文文本 字符"/>
    <w:link w:val="afe"/>
    <w:qFormat/>
    <w:rsid w:val="00B10E2D"/>
    <w:rPr>
      <w:rFonts w:ascii="宋体" w:hAnsi="宋体" w:cs="Times New Roman"/>
      <w:sz w:val="24"/>
      <w:lang w:eastAsia="en-US"/>
    </w:rPr>
  </w:style>
  <w:style w:type="character" w:customStyle="1" w:styleId="active">
    <w:name w:val="active"/>
    <w:qFormat/>
    <w:rsid w:val="00B10E2D"/>
    <w:rPr>
      <w:color w:val="00FF00"/>
      <w:shd w:val="clear" w:color="auto" w:fill="111111"/>
    </w:rPr>
  </w:style>
  <w:style w:type="character" w:customStyle="1" w:styleId="tmpztreemovearrow">
    <w:name w:val="tmpztreemove_arrow"/>
    <w:qFormat/>
    <w:rsid w:val="00B10E2D"/>
  </w:style>
  <w:style w:type="character" w:customStyle="1" w:styleId="first-child">
    <w:name w:val="first-child"/>
    <w:qFormat/>
    <w:rsid w:val="00B10E2D"/>
  </w:style>
  <w:style w:type="character" w:customStyle="1" w:styleId="hilite4">
    <w:name w:val="hilite4"/>
    <w:qFormat/>
    <w:rsid w:val="00B10E2D"/>
    <w:rPr>
      <w:color w:val="FFFFFF"/>
      <w:shd w:val="clear" w:color="auto" w:fill="666666"/>
    </w:rPr>
  </w:style>
  <w:style w:type="character" w:customStyle="1" w:styleId="IntenseEmphasis">
    <w:name w:val="Intense Emphasis"/>
    <w:uiPriority w:val="21"/>
    <w:qFormat/>
    <w:rsid w:val="00B10E2D"/>
    <w:rPr>
      <w:i/>
      <w:iCs/>
      <w:color w:val="366091"/>
    </w:rPr>
  </w:style>
  <w:style w:type="paragraph" w:styleId="aff">
    <w:name w:val="Normal (Web)"/>
    <w:basedOn w:val="a"/>
    <w:unhideWhenUsed/>
    <w:qFormat/>
    <w:rsid w:val="00B10E2D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paragraph" w:styleId="TOC3">
    <w:name w:val="toc 3"/>
    <w:basedOn w:val="a"/>
    <w:next w:val="a"/>
    <w:uiPriority w:val="39"/>
    <w:qFormat/>
    <w:rsid w:val="00B10E2D"/>
    <w:pPr>
      <w:ind w:leftChars="400" w:left="840"/>
    </w:pPr>
  </w:style>
  <w:style w:type="paragraph" w:styleId="af9">
    <w:name w:val="annotation text"/>
    <w:basedOn w:val="a"/>
    <w:link w:val="af8"/>
    <w:qFormat/>
    <w:rsid w:val="00B10E2D"/>
    <w:rPr>
      <w:kern w:val="2"/>
      <w14:ligatures w14:val="standardContextual"/>
    </w:rPr>
  </w:style>
  <w:style w:type="character" w:customStyle="1" w:styleId="12">
    <w:name w:val="批注文字 字符1"/>
    <w:basedOn w:val="a0"/>
    <w:uiPriority w:val="99"/>
    <w:semiHidden/>
    <w:rsid w:val="00B10E2D"/>
    <w:rPr>
      <w:rFonts w:ascii="Calibri" w:eastAsia="Calibri" w:hAnsi="Calibri" w:cs="Times New Roman"/>
      <w:kern w:val="0"/>
      <w:szCs w:val="22"/>
      <w:lang w:eastAsia="en-US"/>
      <w14:ligatures w14:val="none"/>
    </w:rPr>
  </w:style>
  <w:style w:type="paragraph" w:styleId="af3">
    <w:name w:val="annotation subject"/>
    <w:basedOn w:val="af9"/>
    <w:next w:val="af9"/>
    <w:link w:val="af2"/>
    <w:qFormat/>
    <w:rsid w:val="00B10E2D"/>
    <w:rPr>
      <w:b/>
      <w:bCs/>
    </w:rPr>
  </w:style>
  <w:style w:type="character" w:customStyle="1" w:styleId="13">
    <w:name w:val="批注主题 字符1"/>
    <w:basedOn w:val="12"/>
    <w:uiPriority w:val="99"/>
    <w:semiHidden/>
    <w:rsid w:val="00B10E2D"/>
    <w:rPr>
      <w:rFonts w:ascii="Calibri" w:eastAsia="Calibri" w:hAnsi="Calibri" w:cs="Times New Roman"/>
      <w:b/>
      <w:bCs/>
      <w:kern w:val="0"/>
      <w:szCs w:val="22"/>
      <w:lang w:eastAsia="en-US"/>
      <w14:ligatures w14:val="none"/>
    </w:rPr>
  </w:style>
  <w:style w:type="paragraph" w:styleId="aff0">
    <w:name w:val="Normal Indent"/>
    <w:basedOn w:val="a"/>
    <w:qFormat/>
    <w:rsid w:val="00B10E2D"/>
    <w:pPr>
      <w:autoSpaceDE w:val="0"/>
      <w:autoSpaceDN w:val="0"/>
      <w:adjustRightInd w:val="0"/>
      <w:ind w:firstLine="420"/>
    </w:pPr>
    <w:rPr>
      <w:rFonts w:ascii="宋体"/>
      <w:sz w:val="24"/>
    </w:rPr>
  </w:style>
  <w:style w:type="paragraph" w:styleId="afe">
    <w:name w:val="Body Text"/>
    <w:basedOn w:val="a"/>
    <w:link w:val="afd"/>
    <w:qFormat/>
    <w:rsid w:val="00B10E2D"/>
    <w:pPr>
      <w:spacing w:before="191"/>
      <w:ind w:left="121"/>
    </w:pPr>
    <w:rPr>
      <w:rFonts w:ascii="宋体" w:eastAsiaTheme="minorEastAsia" w:hAnsi="宋体"/>
      <w:kern w:val="2"/>
      <w:sz w:val="24"/>
      <w:szCs w:val="24"/>
      <w14:ligatures w14:val="standardContextual"/>
    </w:rPr>
  </w:style>
  <w:style w:type="character" w:customStyle="1" w:styleId="23">
    <w:name w:val="正文文本 字符2"/>
    <w:basedOn w:val="a0"/>
    <w:uiPriority w:val="99"/>
    <w:semiHidden/>
    <w:rsid w:val="00B10E2D"/>
    <w:rPr>
      <w:rFonts w:ascii="Calibri" w:eastAsia="Calibri" w:hAnsi="Calibri" w:cs="Times New Roman"/>
      <w:kern w:val="0"/>
      <w:szCs w:val="22"/>
      <w:lang w:eastAsia="en-US"/>
      <w14:ligatures w14:val="none"/>
    </w:rPr>
  </w:style>
  <w:style w:type="paragraph" w:styleId="22">
    <w:name w:val="Body Text 2"/>
    <w:basedOn w:val="a"/>
    <w:link w:val="21"/>
    <w:uiPriority w:val="99"/>
    <w:unhideWhenUsed/>
    <w:qFormat/>
    <w:rsid w:val="00B10E2D"/>
    <w:pPr>
      <w:spacing w:after="120" w:line="480" w:lineRule="auto"/>
      <w:jc w:val="both"/>
    </w:pPr>
    <w:rPr>
      <w:rFonts w:eastAsia="宋体"/>
      <w:kern w:val="2"/>
      <w:sz w:val="21"/>
      <w:szCs w:val="24"/>
      <w:lang w:eastAsia="zh-CN"/>
      <w14:ligatures w14:val="standardContextual"/>
    </w:rPr>
  </w:style>
  <w:style w:type="character" w:customStyle="1" w:styleId="210">
    <w:name w:val="正文文本 2 字符1"/>
    <w:basedOn w:val="a0"/>
    <w:uiPriority w:val="99"/>
    <w:semiHidden/>
    <w:rsid w:val="00B10E2D"/>
    <w:rPr>
      <w:rFonts w:ascii="Calibri" w:eastAsia="Calibri" w:hAnsi="Calibri" w:cs="Times New Roman"/>
      <w:kern w:val="0"/>
      <w:szCs w:val="22"/>
      <w:lang w:eastAsia="en-US"/>
      <w14:ligatures w14:val="none"/>
    </w:rPr>
  </w:style>
  <w:style w:type="paragraph" w:styleId="aff1">
    <w:name w:val="Body Text First Indent"/>
    <w:basedOn w:val="afe"/>
    <w:link w:val="aff2"/>
    <w:uiPriority w:val="99"/>
    <w:unhideWhenUsed/>
    <w:qFormat/>
    <w:rsid w:val="00B10E2D"/>
    <w:pPr>
      <w:tabs>
        <w:tab w:val="left" w:pos="567"/>
      </w:tabs>
      <w:ind w:firstLineChars="100" w:firstLine="420"/>
    </w:pPr>
  </w:style>
  <w:style w:type="character" w:customStyle="1" w:styleId="aff2">
    <w:name w:val="正文文本首行缩进 字符"/>
    <w:basedOn w:val="23"/>
    <w:link w:val="aff1"/>
    <w:uiPriority w:val="99"/>
    <w:rsid w:val="00B10E2D"/>
    <w:rPr>
      <w:rFonts w:ascii="宋体" w:eastAsia="Calibri" w:hAnsi="宋体" w:cs="Times New Roman"/>
      <w:kern w:val="0"/>
      <w:sz w:val="24"/>
      <w:szCs w:val="22"/>
      <w:lang w:eastAsia="en-US"/>
      <w14:ligatures w14:val="none"/>
    </w:rPr>
  </w:style>
  <w:style w:type="paragraph" w:styleId="TOC2">
    <w:name w:val="toc 2"/>
    <w:basedOn w:val="a"/>
    <w:next w:val="a"/>
    <w:uiPriority w:val="39"/>
    <w:qFormat/>
    <w:rsid w:val="00B10E2D"/>
    <w:pPr>
      <w:ind w:leftChars="200" w:left="420"/>
    </w:pPr>
  </w:style>
  <w:style w:type="paragraph" w:styleId="TOC1">
    <w:name w:val="toc 1"/>
    <w:basedOn w:val="a"/>
    <w:next w:val="a"/>
    <w:uiPriority w:val="39"/>
    <w:qFormat/>
    <w:rsid w:val="00B10E2D"/>
    <w:pPr>
      <w:spacing w:before="66"/>
      <w:ind w:left="121"/>
    </w:pPr>
    <w:rPr>
      <w:rFonts w:ascii="Microsoft JhengHei" w:eastAsia="Microsoft JhengHei" w:hAnsi="Microsoft JhengHei"/>
      <w:b/>
      <w:bCs/>
      <w:sz w:val="24"/>
      <w:szCs w:val="24"/>
    </w:rPr>
  </w:style>
  <w:style w:type="paragraph" w:styleId="aff3">
    <w:name w:val="Body Text Indent"/>
    <w:basedOn w:val="a"/>
    <w:link w:val="aff4"/>
    <w:unhideWhenUsed/>
    <w:qFormat/>
    <w:rsid w:val="00B10E2D"/>
    <w:pPr>
      <w:spacing w:after="120"/>
      <w:ind w:leftChars="200" w:left="420"/>
    </w:pPr>
  </w:style>
  <w:style w:type="character" w:customStyle="1" w:styleId="aff4">
    <w:name w:val="正文文本缩进 字符"/>
    <w:basedOn w:val="a0"/>
    <w:link w:val="aff3"/>
    <w:uiPriority w:val="99"/>
    <w:semiHidden/>
    <w:rsid w:val="00B10E2D"/>
    <w:rPr>
      <w:rFonts w:ascii="Calibri" w:eastAsia="Calibri" w:hAnsi="Calibri" w:cs="Times New Roman"/>
      <w:kern w:val="0"/>
      <w:szCs w:val="22"/>
      <w:lang w:eastAsia="en-US"/>
      <w14:ligatures w14:val="none"/>
    </w:rPr>
  </w:style>
  <w:style w:type="paragraph" w:styleId="24">
    <w:name w:val="Body Text First Indent 2"/>
    <w:basedOn w:val="aff3"/>
    <w:link w:val="25"/>
    <w:qFormat/>
    <w:rsid w:val="00B10E2D"/>
    <w:pPr>
      <w:spacing w:line="480" w:lineRule="exact"/>
      <w:ind w:firstLineChars="200" w:firstLine="420"/>
    </w:pPr>
    <w:rPr>
      <w:sz w:val="24"/>
      <w:szCs w:val="20"/>
    </w:rPr>
  </w:style>
  <w:style w:type="character" w:customStyle="1" w:styleId="25">
    <w:name w:val="正文文本首行缩进 2 字符"/>
    <w:basedOn w:val="aff4"/>
    <w:link w:val="24"/>
    <w:rsid w:val="00B10E2D"/>
    <w:rPr>
      <w:rFonts w:ascii="Calibri" w:eastAsia="Calibri" w:hAnsi="Calibri" w:cs="Times New Roman"/>
      <w:kern w:val="0"/>
      <w:sz w:val="24"/>
      <w:szCs w:val="20"/>
      <w:lang w:eastAsia="en-US"/>
      <w14:ligatures w14:val="none"/>
    </w:rPr>
  </w:style>
  <w:style w:type="paragraph" w:styleId="aff5">
    <w:name w:val="Plain Text"/>
    <w:basedOn w:val="a"/>
    <w:link w:val="aff6"/>
    <w:qFormat/>
    <w:rsid w:val="00B10E2D"/>
    <w:rPr>
      <w:rFonts w:ascii="宋体" w:hAnsi="Courier New" w:hint="eastAsia"/>
      <w:szCs w:val="20"/>
    </w:rPr>
  </w:style>
  <w:style w:type="character" w:customStyle="1" w:styleId="aff6">
    <w:name w:val="纯文本 字符"/>
    <w:basedOn w:val="a0"/>
    <w:link w:val="aff5"/>
    <w:rsid w:val="00B10E2D"/>
    <w:rPr>
      <w:rFonts w:ascii="宋体" w:eastAsia="Calibri" w:hAnsi="Courier New" w:cs="Times New Roman"/>
      <w:kern w:val="0"/>
      <w:szCs w:val="20"/>
      <w:lang w:eastAsia="en-US"/>
      <w14:ligatures w14:val="none"/>
    </w:rPr>
  </w:style>
  <w:style w:type="paragraph" w:customStyle="1" w:styleId="-2">
    <w:name w:val="正文-首缩2字符"/>
    <w:basedOn w:val="a"/>
    <w:uiPriority w:val="99"/>
    <w:qFormat/>
    <w:rsid w:val="00B10E2D"/>
    <w:pPr>
      <w:ind w:firstLineChars="200" w:firstLine="200"/>
    </w:pPr>
    <w:rPr>
      <w:rFonts w:hAnsi="宋体" w:cs="宋体"/>
    </w:rPr>
  </w:style>
  <w:style w:type="paragraph" w:customStyle="1" w:styleId="xl78">
    <w:name w:val="xl78"/>
    <w:basedOn w:val="a"/>
    <w:rsid w:val="00B10E2D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xl95">
    <w:name w:val="xl95"/>
    <w:basedOn w:val="a"/>
    <w:rsid w:val="00B10E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xl98">
    <w:name w:val="xl98"/>
    <w:basedOn w:val="a"/>
    <w:rsid w:val="00B10E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xl99">
    <w:name w:val="xl99"/>
    <w:basedOn w:val="a"/>
    <w:rsid w:val="00B10E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xl88">
    <w:name w:val="xl88"/>
    <w:basedOn w:val="a"/>
    <w:rsid w:val="00B10E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b/>
      <w:bCs/>
      <w:sz w:val="18"/>
      <w:szCs w:val="18"/>
      <w:lang w:eastAsia="zh-CN"/>
    </w:rPr>
  </w:style>
  <w:style w:type="paragraph" w:customStyle="1" w:styleId="xl103">
    <w:name w:val="xl103"/>
    <w:basedOn w:val="a"/>
    <w:rsid w:val="00B10E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xl81">
    <w:name w:val="xl81"/>
    <w:basedOn w:val="a"/>
    <w:rsid w:val="00B10E2D"/>
    <w:pPr>
      <w:widowControl/>
      <w:spacing w:before="100" w:beforeAutospacing="1" w:after="100" w:afterAutospacing="1" w:line="240" w:lineRule="auto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xl89">
    <w:name w:val="xl89"/>
    <w:basedOn w:val="a"/>
    <w:rsid w:val="00B10E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xl102">
    <w:name w:val="xl102"/>
    <w:basedOn w:val="a"/>
    <w:rsid w:val="00B10E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xl84">
    <w:name w:val="xl84"/>
    <w:basedOn w:val="a"/>
    <w:rsid w:val="00B10E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xl85">
    <w:name w:val="xl85"/>
    <w:basedOn w:val="a"/>
    <w:rsid w:val="00B10E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14">
    <w:name w:val="列出段落1"/>
    <w:basedOn w:val="a"/>
    <w:uiPriority w:val="99"/>
    <w:qFormat/>
    <w:rsid w:val="00B10E2D"/>
    <w:pPr>
      <w:ind w:firstLineChars="200" w:firstLine="420"/>
      <w:jc w:val="both"/>
    </w:pPr>
    <w:rPr>
      <w:rFonts w:eastAsia="宋体"/>
      <w:kern w:val="2"/>
      <w:sz w:val="21"/>
      <w:szCs w:val="24"/>
      <w:lang w:eastAsia="zh-CN"/>
    </w:rPr>
  </w:style>
  <w:style w:type="paragraph" w:customStyle="1" w:styleId="xl93">
    <w:name w:val="xl93"/>
    <w:basedOn w:val="a"/>
    <w:rsid w:val="00B10E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xl86">
    <w:name w:val="xl86"/>
    <w:basedOn w:val="a"/>
    <w:rsid w:val="00B10E2D"/>
    <w:pPr>
      <w:widowControl/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xl101">
    <w:name w:val="xl101"/>
    <w:basedOn w:val="a"/>
    <w:rsid w:val="00B10E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110">
    <w:name w:val="列表段落11"/>
    <w:basedOn w:val="a"/>
    <w:uiPriority w:val="34"/>
    <w:qFormat/>
    <w:rsid w:val="00B10E2D"/>
    <w:pPr>
      <w:ind w:firstLineChars="200" w:firstLine="420"/>
      <w:jc w:val="both"/>
    </w:pPr>
    <w:rPr>
      <w:rFonts w:eastAsia="宋体"/>
      <w:kern w:val="2"/>
      <w:sz w:val="21"/>
      <w:lang w:eastAsia="zh-CN"/>
    </w:rPr>
  </w:style>
  <w:style w:type="paragraph" w:styleId="aff7">
    <w:name w:val="Revision"/>
    <w:uiPriority w:val="99"/>
    <w:unhideWhenUsed/>
    <w:rsid w:val="00B10E2D"/>
    <w:pPr>
      <w:spacing w:after="0" w:line="240" w:lineRule="auto"/>
    </w:pPr>
    <w:rPr>
      <w:rFonts w:ascii="Calibri" w:eastAsia="Calibri" w:hAnsi="Calibri" w:cs="Times New Roman"/>
      <w:kern w:val="0"/>
      <w:szCs w:val="22"/>
      <w:lang w:eastAsia="en-US"/>
      <w14:ligatures w14:val="none"/>
    </w:rPr>
  </w:style>
  <w:style w:type="paragraph" w:customStyle="1" w:styleId="msonormal0">
    <w:name w:val="msonormal"/>
    <w:basedOn w:val="a"/>
    <w:rsid w:val="00B10E2D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paragraph" w:customStyle="1" w:styleId="xl83">
    <w:name w:val="xl83"/>
    <w:basedOn w:val="a"/>
    <w:rsid w:val="00B10E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b/>
      <w:bCs/>
      <w:sz w:val="18"/>
      <w:szCs w:val="18"/>
      <w:lang w:eastAsia="zh-CN"/>
    </w:rPr>
  </w:style>
  <w:style w:type="paragraph" w:customStyle="1" w:styleId="xl80">
    <w:name w:val="xl80"/>
    <w:basedOn w:val="a"/>
    <w:rsid w:val="00B10E2D"/>
    <w:pPr>
      <w:widowControl/>
      <w:spacing w:before="100" w:beforeAutospacing="1" w:after="100" w:afterAutospacing="1" w:line="240" w:lineRule="auto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Revision">
    <w:name w:val="Revision"/>
    <w:uiPriority w:val="99"/>
    <w:unhideWhenUsed/>
    <w:rsid w:val="00B10E2D"/>
    <w:pPr>
      <w:spacing w:after="0" w:line="240" w:lineRule="auto"/>
    </w:pPr>
    <w:rPr>
      <w:rFonts w:ascii="Calibri" w:eastAsia="Calibri" w:hAnsi="Calibri" w:cs="Times New Roman"/>
      <w:kern w:val="0"/>
      <w:szCs w:val="22"/>
      <w:lang w:eastAsia="en-US"/>
      <w14:ligatures w14:val="none"/>
    </w:rPr>
  </w:style>
  <w:style w:type="paragraph" w:customStyle="1" w:styleId="xl79">
    <w:name w:val="xl79"/>
    <w:basedOn w:val="a"/>
    <w:rsid w:val="00B10E2D"/>
    <w:pPr>
      <w:widowControl/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15">
    <w:name w:val="列表段落1"/>
    <w:basedOn w:val="a"/>
    <w:uiPriority w:val="1"/>
    <w:qFormat/>
    <w:rsid w:val="00B10E2D"/>
  </w:style>
  <w:style w:type="paragraph" w:customStyle="1" w:styleId="font5">
    <w:name w:val="font5"/>
    <w:basedOn w:val="a"/>
    <w:rsid w:val="00B10E2D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16">
    <w:name w:val="正文首行缩进1"/>
    <w:basedOn w:val="a"/>
    <w:uiPriority w:val="99"/>
    <w:qFormat/>
    <w:rsid w:val="00B10E2D"/>
    <w:pPr>
      <w:ind w:firstLineChars="100" w:firstLine="420"/>
    </w:pPr>
    <w:rPr>
      <w:sz w:val="24"/>
    </w:rPr>
  </w:style>
  <w:style w:type="paragraph" w:customStyle="1" w:styleId="xl94">
    <w:name w:val="xl94"/>
    <w:basedOn w:val="a"/>
    <w:rsid w:val="00B10E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xl82">
    <w:name w:val="xl82"/>
    <w:basedOn w:val="a"/>
    <w:rsid w:val="00B10E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b/>
      <w:bCs/>
      <w:sz w:val="18"/>
      <w:szCs w:val="18"/>
      <w:lang w:eastAsia="zh-CN"/>
    </w:rPr>
  </w:style>
  <w:style w:type="paragraph" w:customStyle="1" w:styleId="TableParagraph">
    <w:name w:val="Table Paragraph"/>
    <w:basedOn w:val="a"/>
    <w:uiPriority w:val="1"/>
    <w:qFormat/>
    <w:rsid w:val="00B10E2D"/>
  </w:style>
  <w:style w:type="paragraph" w:customStyle="1" w:styleId="SOW">
    <w:name w:val="SOW正文"/>
    <w:basedOn w:val="a"/>
    <w:qFormat/>
    <w:rsid w:val="00B10E2D"/>
    <w:pPr>
      <w:snapToGrid w:val="0"/>
      <w:spacing w:before="120" w:line="400" w:lineRule="exact"/>
      <w:ind w:firstLine="425"/>
    </w:pPr>
    <w:rPr>
      <w:sz w:val="24"/>
      <w:szCs w:val="20"/>
    </w:rPr>
  </w:style>
  <w:style w:type="paragraph" w:customStyle="1" w:styleId="xl105">
    <w:name w:val="xl105"/>
    <w:basedOn w:val="a"/>
    <w:rsid w:val="00B10E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xl90">
    <w:name w:val="xl90"/>
    <w:basedOn w:val="a"/>
    <w:rsid w:val="00B10E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26">
    <w:name w:val="列表段落2"/>
    <w:basedOn w:val="a"/>
    <w:uiPriority w:val="99"/>
    <w:unhideWhenUsed/>
    <w:rsid w:val="00B10E2D"/>
    <w:pPr>
      <w:ind w:firstLineChars="200" w:firstLine="420"/>
    </w:pPr>
  </w:style>
  <w:style w:type="paragraph" w:customStyle="1" w:styleId="xl96">
    <w:name w:val="xl96"/>
    <w:basedOn w:val="a"/>
    <w:rsid w:val="00B10E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b/>
      <w:bCs/>
      <w:sz w:val="18"/>
      <w:szCs w:val="18"/>
      <w:lang w:eastAsia="zh-CN"/>
    </w:rPr>
  </w:style>
  <w:style w:type="paragraph" w:customStyle="1" w:styleId="27">
    <w:name w:val="修订2"/>
    <w:uiPriority w:val="99"/>
    <w:unhideWhenUsed/>
    <w:qFormat/>
    <w:rsid w:val="00B10E2D"/>
    <w:pPr>
      <w:spacing w:after="0" w:line="240" w:lineRule="auto"/>
    </w:pPr>
    <w:rPr>
      <w:rFonts w:ascii="Calibri" w:eastAsia="Calibri" w:hAnsi="Calibri" w:cs="Times New Roman"/>
      <w:kern w:val="0"/>
      <w:szCs w:val="22"/>
      <w:lang w:eastAsia="en-US"/>
      <w14:ligatures w14:val="none"/>
    </w:rPr>
  </w:style>
  <w:style w:type="paragraph" w:customStyle="1" w:styleId="17">
    <w:name w:val="修订1"/>
    <w:uiPriority w:val="99"/>
    <w:unhideWhenUsed/>
    <w:qFormat/>
    <w:rsid w:val="00B10E2D"/>
    <w:rPr>
      <w:rFonts w:ascii="Calibri" w:eastAsia="Calibri" w:hAnsi="Calibri" w:cs="Times New Roman"/>
      <w:kern w:val="0"/>
      <w:szCs w:val="22"/>
      <w:lang w:eastAsia="en-US"/>
      <w14:ligatures w14:val="none"/>
    </w:rPr>
  </w:style>
  <w:style w:type="paragraph" w:customStyle="1" w:styleId="xl91">
    <w:name w:val="xl91"/>
    <w:basedOn w:val="a"/>
    <w:rsid w:val="00B10E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xl87">
    <w:name w:val="xl87"/>
    <w:basedOn w:val="a"/>
    <w:rsid w:val="00B10E2D"/>
    <w:pPr>
      <w:widowControl/>
      <w:spacing w:before="100" w:beforeAutospacing="1" w:after="100" w:afterAutospacing="1" w:line="240" w:lineRule="auto"/>
      <w:jc w:val="right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xl92">
    <w:name w:val="xl92"/>
    <w:basedOn w:val="a"/>
    <w:rsid w:val="00B10E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宋体" w:eastAsia="宋体" w:hAnsi="宋体" w:cs="宋体"/>
      <w:b/>
      <w:bCs/>
      <w:sz w:val="18"/>
      <w:szCs w:val="18"/>
      <w:lang w:eastAsia="zh-CN"/>
    </w:rPr>
  </w:style>
  <w:style w:type="paragraph" w:customStyle="1" w:styleId="xl97">
    <w:name w:val="xl97"/>
    <w:basedOn w:val="a"/>
    <w:rsid w:val="00B10E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宋体" w:eastAsia="宋体" w:hAnsi="宋体" w:cs="宋体"/>
      <w:b/>
      <w:bCs/>
      <w:sz w:val="18"/>
      <w:szCs w:val="18"/>
      <w:lang w:eastAsia="zh-CN"/>
    </w:rPr>
  </w:style>
  <w:style w:type="paragraph" w:customStyle="1" w:styleId="xl100">
    <w:name w:val="xl100"/>
    <w:basedOn w:val="a"/>
    <w:rsid w:val="00B10E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paragraph" w:customStyle="1" w:styleId="font6">
    <w:name w:val="font6"/>
    <w:basedOn w:val="a"/>
    <w:rsid w:val="00B10E2D"/>
    <w:pPr>
      <w:widowControl/>
      <w:spacing w:before="100" w:beforeAutospacing="1" w:after="100" w:afterAutospacing="1" w:line="240" w:lineRule="auto"/>
    </w:pPr>
    <w:rPr>
      <w:rFonts w:ascii="Times New Roman" w:eastAsia="宋体" w:hAnsi="Times New Roman"/>
      <w:sz w:val="18"/>
      <w:szCs w:val="18"/>
      <w:lang w:eastAsia="zh-CN"/>
    </w:rPr>
  </w:style>
  <w:style w:type="paragraph" w:customStyle="1" w:styleId="font7">
    <w:name w:val="font7"/>
    <w:basedOn w:val="a"/>
    <w:rsid w:val="00B10E2D"/>
    <w:pPr>
      <w:widowControl/>
      <w:spacing w:before="100" w:beforeAutospacing="1" w:after="100" w:afterAutospacing="1" w:line="240" w:lineRule="auto"/>
    </w:pPr>
    <w:rPr>
      <w:rFonts w:ascii="Arial" w:eastAsia="宋体" w:hAnsi="Arial" w:cs="Arial"/>
      <w:sz w:val="18"/>
      <w:szCs w:val="18"/>
      <w:lang w:eastAsia="zh-CN"/>
    </w:rPr>
  </w:style>
  <w:style w:type="paragraph" w:customStyle="1" w:styleId="xl104">
    <w:name w:val="xl104"/>
    <w:basedOn w:val="a"/>
    <w:rsid w:val="00B10E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sz w:val="18"/>
      <w:szCs w:val="18"/>
      <w:lang w:eastAsia="zh-CN"/>
    </w:rPr>
  </w:style>
  <w:style w:type="table" w:styleId="aff8">
    <w:name w:val="Table Grid"/>
    <w:basedOn w:val="a1"/>
    <w:qFormat/>
    <w:rsid w:val="00B10E2D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unhideWhenUsed/>
    <w:qFormat/>
    <w:rsid w:val="00B10E2D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3102</Words>
  <Characters>3568</Characters>
  <Application>Microsoft Office Word</Application>
  <DocSecurity>0</DocSecurity>
  <Lines>396</Lines>
  <Paragraphs>256</Paragraphs>
  <ScaleCrop>false</ScaleCrop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凯彬 仇</cp:lastModifiedBy>
  <cp:revision>3</cp:revision>
  <dcterms:created xsi:type="dcterms:W3CDTF">2026-06-05T08:58:00Z</dcterms:created>
  <dcterms:modified xsi:type="dcterms:W3CDTF">2026-08-17T04:35:00Z</dcterms:modified>
</cp:coreProperties>
</file>