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58B05">
      <w:pPr>
        <w:spacing w:line="360" w:lineRule="auto"/>
        <w:jc w:val="center"/>
        <w:outlineLvl w:val="0"/>
        <w:rPr>
          <w:rFonts w:eastAsiaTheme="minorEastAsia"/>
          <w:sz w:val="24"/>
          <w:highlight w:val="none"/>
        </w:rPr>
      </w:pPr>
      <w:r>
        <w:rPr>
          <w:rFonts w:eastAsiaTheme="minorEastAsia"/>
          <w:b/>
          <w:sz w:val="36"/>
          <w:szCs w:val="36"/>
          <w:highlight w:val="none"/>
        </w:rPr>
        <w:t>采购需求</w:t>
      </w:r>
    </w:p>
    <w:p w14:paraId="7D534514">
      <w:pPr>
        <w:pStyle w:val="9"/>
        <w:spacing w:before="120" w:beforeLines="50" w:after="120" w:afterLines="50" w:line="560" w:lineRule="exact"/>
        <w:jc w:val="center"/>
        <w:outlineLvl w:val="1"/>
        <w:rPr>
          <w:rFonts w:hint="eastAsia" w:ascii="宋体" w:hAnsi="宋体" w:cs="宋体"/>
          <w:sz w:val="24"/>
          <w:szCs w:val="24"/>
          <w:highlight w:val="none"/>
        </w:rPr>
      </w:pPr>
      <w:r>
        <w:rPr>
          <w:rFonts w:hint="eastAsia" w:ascii="宋体" w:hAnsi="宋体"/>
          <w:bCs/>
          <w:szCs w:val="21"/>
          <w:highlight w:val="none"/>
        </w:rPr>
        <w:t>北京市财政局2026年行政事业单位国有资产数据审核第一包</w:t>
      </w:r>
    </w:p>
    <w:p w14:paraId="655CC245">
      <w:pPr>
        <w:pStyle w:val="9"/>
        <w:spacing w:before="120" w:beforeLines="50" w:after="120" w:afterLines="50" w:line="560" w:lineRule="exact"/>
        <w:ind w:firstLine="480"/>
        <w:jc w:val="left"/>
        <w:rPr>
          <w:rFonts w:hint="eastAsia" w:ascii="宋体" w:hAnsi="宋体" w:cs="宋体"/>
          <w:sz w:val="24"/>
          <w:szCs w:val="24"/>
          <w:highlight w:val="none"/>
        </w:rPr>
      </w:pPr>
      <w:r>
        <w:rPr>
          <w:rFonts w:hint="eastAsia" w:ascii="宋体" w:hAnsi="宋体" w:cs="宋体"/>
          <w:sz w:val="24"/>
          <w:szCs w:val="24"/>
          <w:highlight w:val="none"/>
        </w:rPr>
        <w:t>一、采购标的</w:t>
      </w:r>
    </w:p>
    <w:p w14:paraId="0843D128">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（一）采购标的</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3"/>
        <w:gridCol w:w="4527"/>
      </w:tblGrid>
      <w:tr w14:paraId="0A67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3" w:type="dxa"/>
            <w:vAlign w:val="center"/>
          </w:tcPr>
          <w:p w14:paraId="6D9B53D1">
            <w:pPr>
              <w:spacing w:line="560" w:lineRule="exact"/>
              <w:jc w:val="center"/>
              <w:rPr>
                <w:rFonts w:hint="eastAsia" w:ascii="宋体" w:hAnsi="宋体" w:cs="宋体"/>
                <w:b/>
                <w:bCs/>
                <w:sz w:val="24"/>
                <w:highlight w:val="none"/>
              </w:rPr>
            </w:pPr>
            <w:r>
              <w:rPr>
                <w:rFonts w:hint="eastAsia" w:ascii="宋体" w:hAnsi="宋体" w:cs="宋体"/>
                <w:b/>
                <w:bCs/>
                <w:sz w:val="24"/>
                <w:highlight w:val="none"/>
              </w:rPr>
              <w:t>采购标的</w:t>
            </w:r>
          </w:p>
        </w:tc>
        <w:tc>
          <w:tcPr>
            <w:tcW w:w="4527" w:type="dxa"/>
            <w:vAlign w:val="center"/>
          </w:tcPr>
          <w:p w14:paraId="2D069713">
            <w:pPr>
              <w:spacing w:line="560" w:lineRule="exact"/>
              <w:jc w:val="center"/>
              <w:rPr>
                <w:rFonts w:hint="eastAsia" w:ascii="宋体" w:hAnsi="宋体" w:cs="宋体"/>
                <w:b/>
                <w:bCs/>
                <w:sz w:val="24"/>
                <w:highlight w:val="none"/>
              </w:rPr>
            </w:pPr>
            <w:r>
              <w:rPr>
                <w:rFonts w:hint="eastAsia" w:ascii="宋体" w:hAnsi="宋体" w:cs="宋体"/>
                <w:b/>
                <w:bCs/>
                <w:sz w:val="24"/>
                <w:highlight w:val="none"/>
              </w:rPr>
              <w:t>数量</w:t>
            </w:r>
          </w:p>
        </w:tc>
      </w:tr>
      <w:tr w14:paraId="4BDF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3" w:type="dxa"/>
            <w:vAlign w:val="center"/>
          </w:tcPr>
          <w:p w14:paraId="4B198931">
            <w:pPr>
              <w:spacing w:line="560" w:lineRule="exact"/>
              <w:jc w:val="center"/>
              <w:rPr>
                <w:rFonts w:hint="eastAsia" w:ascii="宋体" w:hAnsi="宋体" w:cs="宋体"/>
                <w:sz w:val="24"/>
                <w:highlight w:val="none"/>
              </w:rPr>
            </w:pPr>
            <w:r>
              <w:rPr>
                <w:rFonts w:hint="eastAsia" w:ascii="宋体" w:hAnsi="宋体" w:cs="宋体"/>
                <w:sz w:val="24"/>
                <w:highlight w:val="none"/>
              </w:rPr>
              <w:t>北京市财政局2026年行政事业单位国有资产数据审核第一包</w:t>
            </w:r>
          </w:p>
        </w:tc>
        <w:tc>
          <w:tcPr>
            <w:tcW w:w="4527" w:type="dxa"/>
            <w:vAlign w:val="center"/>
          </w:tcPr>
          <w:p w14:paraId="4A0A968D">
            <w:pPr>
              <w:spacing w:line="560" w:lineRule="exact"/>
              <w:jc w:val="center"/>
              <w:rPr>
                <w:rFonts w:hint="eastAsia" w:ascii="宋体" w:hAnsi="宋体" w:cs="宋体"/>
                <w:sz w:val="24"/>
                <w:highlight w:val="none"/>
              </w:rPr>
            </w:pPr>
            <w:r>
              <w:rPr>
                <w:rFonts w:hint="eastAsia" w:ascii="宋体" w:hAnsi="宋体" w:cs="宋体"/>
                <w:sz w:val="24"/>
                <w:highlight w:val="none"/>
              </w:rPr>
              <w:t>1项</w:t>
            </w:r>
          </w:p>
        </w:tc>
      </w:tr>
    </w:tbl>
    <w:p w14:paraId="30956415">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采购1家会计师事务所对北京市行政事业单位的国有资产报表进行审核，对北京市事业单位产权登记（占有、变动、注销进行审核，对北京市级行政事业单位房屋土地数据进行核实。</w:t>
      </w:r>
    </w:p>
    <w:p w14:paraId="55187056">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（二）项目概述</w:t>
      </w:r>
    </w:p>
    <w:p w14:paraId="491467C3">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为深入贯彻落实《事业单位及事业单位所办企业国有资产产权登记管理办法》（财教〔2012〕242号）、《行政事业单位国有资产年度报告管理办法》（财资〔2017〕3号）、《关于加强市级行政企事业单位房屋土地等空间资源统筹管理的工作方案》，提高国有资产使用效果，北京市财政局拟开展20</w:t>
      </w:r>
      <w:r>
        <w:rPr>
          <w:rFonts w:hint="eastAsia" w:ascii="宋体" w:hAnsi="宋体" w:cs="宋体"/>
          <w:sz w:val="24"/>
          <w:highlight w:val="none"/>
          <w:lang w:val="en-US"/>
        </w:rPr>
        <w:t>2</w:t>
      </w:r>
      <w:r>
        <w:rPr>
          <w:rFonts w:hint="eastAsia" w:ascii="宋体" w:hAnsi="宋体" w:cs="宋体"/>
          <w:sz w:val="24"/>
          <w:highlight w:val="none"/>
        </w:rPr>
        <w:t>6年国有资产报表复核、产权登记审核及市级行政事业单位房屋土地数据核实工作。进一步优化公共资源配置，提高资产管理和使用水平。</w:t>
      </w:r>
    </w:p>
    <w:p w14:paraId="70D21D22">
      <w:pPr>
        <w:widowControl w:val="0"/>
        <w:spacing w:after="0" w:line="560" w:lineRule="exact"/>
        <w:ind w:firstLine="480" w:firstLineChars="200"/>
        <w:jc w:val="both"/>
        <w:rPr>
          <w:rFonts w:hint="eastAsia" w:ascii="宋体" w:hAnsi="宋体" w:cs="宋体"/>
          <w:sz w:val="24"/>
          <w:highlight w:val="none"/>
        </w:rPr>
      </w:pPr>
      <w:bookmarkStart w:id="0" w:name="_Hlk235114069"/>
      <w:r>
        <w:rPr>
          <w:rFonts w:hint="eastAsia" w:ascii="宋体" w:hAnsi="宋体" w:cs="宋体"/>
          <w:sz w:val="24"/>
          <w:highlight w:val="none"/>
        </w:rPr>
        <w:t>二、商务要求</w:t>
      </w:r>
    </w:p>
    <w:p w14:paraId="58CC5B7B">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1.实施期限：合同签订之日至2026年12月31日</w:t>
      </w:r>
    </w:p>
    <w:p w14:paraId="612FFAB3">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2.实施地点：北京市</w:t>
      </w:r>
    </w:p>
    <w:p w14:paraId="080999F8">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3.付款条件：采购人在本合同签订后10个工作日内预付成交人总服务费  40   %的服务费（预付金额一般不得超过服务费总额的50%）；剩余服务费在本合同约定所有工作结束并验收合格后10个工作日内支付。</w:t>
      </w:r>
    </w:p>
    <w:p w14:paraId="021F13E9">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三、技术要求</w:t>
      </w:r>
    </w:p>
    <w:bookmarkEnd w:id="0"/>
    <w:p w14:paraId="2D5D5722">
      <w:pPr>
        <w:widowControl w:val="0"/>
        <w:spacing w:after="0" w:line="560" w:lineRule="exact"/>
        <w:ind w:firstLine="480" w:firstLineChars="200"/>
        <w:jc w:val="both"/>
        <w:rPr>
          <w:rFonts w:hint="eastAsia" w:ascii="宋体" w:hAnsi="宋体" w:cs="宋体"/>
          <w:sz w:val="24"/>
          <w:highlight w:val="none"/>
        </w:rPr>
      </w:pPr>
      <w:bookmarkStart w:id="1" w:name="_Hlk235114196"/>
      <w:r>
        <w:rPr>
          <w:rFonts w:hint="eastAsia" w:ascii="宋体" w:hAnsi="宋体" w:cs="宋体"/>
          <w:sz w:val="24"/>
          <w:highlight w:val="none"/>
        </w:rPr>
        <w:t>（一）基本要求</w:t>
      </w:r>
    </w:p>
    <w:bookmarkEnd w:id="1"/>
    <w:p w14:paraId="389954BC">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1.占有、变动、注销登记审核方式</w:t>
      </w:r>
    </w:p>
    <w:p w14:paraId="76846424">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按照《事业单位及事业单位所办企业国有资产产权登记管理办法》规定，对2025年发生占有、变动、注销相关事项的市级事业单位及市级党政机关事业单位所办企业确认为应出具审核报告的单位，审核单位报送的相关资料，对符合登记条件的单位出具产权登记审核报告。</w:t>
      </w:r>
    </w:p>
    <w:p w14:paraId="34B48286">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2.国有资产报表审核方式</w:t>
      </w:r>
    </w:p>
    <w:p w14:paraId="10E136E7">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对照《北京市行政事业性国有资产报告审核标准》及市财政局工作要求，对市级行政事业单位及各区国有资产报表进行审核，出具审核结果。</w:t>
      </w:r>
    </w:p>
    <w:p w14:paraId="23019723">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3.市级行政事业单位房屋土地数据核实方式</w:t>
      </w:r>
    </w:p>
    <w:p w14:paraId="722F2062">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协助做好方案制定、培训组织、房屋土地数据表格格式制定、部门及事务所所报告模板编制等前期工作，协助组织协调、问题解答等过程工作，协助数据汇总、报告编写等总结工作。</w:t>
      </w:r>
    </w:p>
    <w:p w14:paraId="40468633">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（二）具体工作内容</w:t>
      </w:r>
    </w:p>
    <w:p w14:paraId="6FA91B4C">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1.国有资产报表系统数据审核内容</w:t>
      </w:r>
    </w:p>
    <w:p w14:paraId="05F3F1A0">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（1）完成2026年北京市市级及区级行政事业单位国有资产报表系统数据审核工作。</w:t>
      </w:r>
    </w:p>
    <w:p w14:paraId="3E04BC79">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（2）协助北京市财政局做好财政部对北京市资产报表的会审工作。</w:t>
      </w:r>
    </w:p>
    <w:p w14:paraId="28EF090F">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（3）协助北京市财政局完成全市数据汇总及上报工作。</w:t>
      </w:r>
    </w:p>
    <w:p w14:paraId="513B1B0D">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2.</w:t>
      </w:r>
      <w:r>
        <w:rPr>
          <w:rFonts w:ascii="宋体" w:hAnsi="宋体" w:cs="宋体"/>
          <w:sz w:val="24"/>
          <w:highlight w:val="none"/>
        </w:rPr>
        <w:t xml:space="preserve"> </w:t>
      </w:r>
      <w:r>
        <w:rPr>
          <w:rFonts w:hint="eastAsia" w:ascii="宋体" w:hAnsi="宋体" w:cs="宋体"/>
          <w:sz w:val="24"/>
          <w:highlight w:val="none"/>
        </w:rPr>
        <w:t>占有、变动、注销登记审核内容</w:t>
      </w:r>
    </w:p>
    <w:p w14:paraId="66593DA2">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（1）完成市级事业单位占有登记、变动登记、注销登记的审核，按要求出具审核报告。</w:t>
      </w:r>
    </w:p>
    <w:p w14:paraId="0E83E4FF">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（2）协助北京市财政局做好市级事业单位产权登记方案制定、培训组织及相关前期准备工作；按照北京市财政局的要求，编制各类报告及底稿模板。</w:t>
      </w:r>
    </w:p>
    <w:p w14:paraId="2BBFC1E1">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（3）全面组织协调北京市市级事业单位产权登记各阶段审核具体工作，对参审所工作进行培训和指导。</w:t>
      </w:r>
    </w:p>
    <w:p w14:paraId="59BB6CE2">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（4）协助完成北京市市级事业单位产权登记汇总工作。</w:t>
      </w:r>
    </w:p>
    <w:p w14:paraId="77C0A014">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（5）负责解答市级事业单位产权登记工作中的各类问题。</w:t>
      </w:r>
    </w:p>
    <w:p w14:paraId="5B3F3CEB">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（6）协助北京市财政局做好档案资料的整理、归档工作。</w:t>
      </w:r>
    </w:p>
    <w:p w14:paraId="20D071DA">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（7）完成北京市财政局做好各种工作进度的督办和统计及上报，协助召开各种工作会议。</w:t>
      </w:r>
    </w:p>
    <w:p w14:paraId="227D6757">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（8）完成北京市财政局部署的其他相关工作。</w:t>
      </w:r>
    </w:p>
    <w:p w14:paraId="250BD677">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3.行政事业单位房屋土地数据核实工作</w:t>
      </w:r>
    </w:p>
    <w:p w14:paraId="33099A83">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（1）协助北京市财政局做好市级行政事业单位房屋土地数据核实方案制定、培训组织及相关前期准备工作；按照北京市财政局的要求，编制各类报告及底稿模板。</w:t>
      </w:r>
    </w:p>
    <w:p w14:paraId="6BE2CF78">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（2）全面组织协调市级行政事业单位房屋土地数据核实各阶段审核、核实具体工作，对参审所进行培训和指导。</w:t>
      </w:r>
    </w:p>
    <w:p w14:paraId="38BF3532">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（3）协助完成预算一体化系统中市级行政事业单位房屋土地数据核实模块同口径数据的衔接，协助软件公司完成数据提取及核实工作。</w:t>
      </w:r>
    </w:p>
    <w:p w14:paraId="3B7938C3">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（4）负责解答市级行政事业单位在房屋土地数据核实工作中的各类问题。</w:t>
      </w:r>
    </w:p>
    <w:p w14:paraId="268C8863">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（5）协助完成市级行政事业单位房屋土地数据核实汇总报告及相关汇总报表。</w:t>
      </w:r>
    </w:p>
    <w:p w14:paraId="6965A1B5">
      <w:pPr>
        <w:widowControl w:val="0"/>
        <w:spacing w:after="0" w:line="560" w:lineRule="exact"/>
        <w:ind w:firstLine="480" w:firstLineChars="200"/>
        <w:jc w:val="both"/>
        <w:rPr>
          <w:rFonts w:hint="eastAsia" w:ascii="宋体" w:hAnsi="宋体" w:cs="宋体"/>
          <w:sz w:val="24"/>
          <w:highlight w:val="none"/>
        </w:rPr>
      </w:pPr>
      <w:r>
        <w:rPr>
          <w:rFonts w:hint="eastAsia" w:ascii="宋体" w:hAnsi="宋体" w:cs="宋体"/>
          <w:sz w:val="24"/>
          <w:highlight w:val="none"/>
        </w:rPr>
        <w:t>（6）完成北京市财政局部署的其他相关工作。</w:t>
      </w:r>
    </w:p>
    <w:p w14:paraId="118EA366">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四、其他要求</w:t>
      </w:r>
    </w:p>
    <w:p w14:paraId="6AA035AD">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（一）负责人要求</w:t>
      </w:r>
    </w:p>
    <w:p w14:paraId="7F6FB2E7">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供应商拟派的项目负责人及各小组负责人须具有注册会计师证书，并提供证书复印件。复印件中应可查询持证人姓名、证书编号及最新年度年检情况，以证明其证书有效。如年检情况为二维码形式，应同时提供扫描二维码后生成的年检情况内容页。</w:t>
      </w:r>
    </w:p>
    <w:p w14:paraId="62C6DE06">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（二）团队要求</w:t>
      </w:r>
    </w:p>
    <w:p w14:paraId="51D44A32">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供应商必须具备与本项目服务匹配的专业人员，除项目负责人外项目团队中注册会计师至少为3人，整个服务团队至少配备10人（含），每组人员至少配备3人（含）。</w:t>
      </w:r>
    </w:p>
    <w:p w14:paraId="26D6B9E2">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（三）其他要求</w:t>
      </w:r>
    </w:p>
    <w:p w14:paraId="2B9347FC">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1.在规定的时间内保质保量地完成采购人下达的工作任务。如验收不合格，按照不多于10%的标准扣除审核费用，并纳入北京市财政局产权登记事务所黑名单。</w:t>
      </w:r>
    </w:p>
    <w:p w14:paraId="3DA216FE">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2.第1包对市级不少于1200家及各区行政事业单位国有资产报表进行复核，对不少于100户（新设事业单位进行初始产权登记，对符合条件的事业单位及所办企业进行注销、变动登记）的事业单位进行占有登记、注销登记、变动登记审核,并进行产权登记汇总工作，负责房屋土地数据核实的主审工作。</w:t>
      </w:r>
    </w:p>
    <w:p w14:paraId="0E35DBB2">
      <w:pPr>
        <w:spacing w:line="560" w:lineRule="exact"/>
        <w:ind w:firstLine="645"/>
        <w:rPr>
          <w:rFonts w:hint="eastAsia" w:ascii="宋体" w:hAnsi="宋体" w:cs="宋体"/>
          <w:sz w:val="24"/>
          <w:highlight w:val="none"/>
        </w:rPr>
      </w:pPr>
      <w:bookmarkStart w:id="2" w:name="_Toc38902314"/>
      <w:r>
        <w:rPr>
          <w:rFonts w:hint="eastAsia" w:ascii="宋体" w:hAnsi="宋体" w:cs="宋体"/>
          <w:sz w:val="24"/>
          <w:highlight w:val="none"/>
        </w:rPr>
        <w:t>3.</w:t>
      </w:r>
      <w:bookmarkEnd w:id="2"/>
      <w:bookmarkStart w:id="3" w:name="_Toc38902317"/>
      <w:bookmarkEnd w:id="3"/>
      <w:r>
        <w:rPr>
          <w:rFonts w:hint="eastAsia" w:ascii="宋体" w:hAnsi="宋体" w:cs="宋体"/>
          <w:sz w:val="24"/>
          <w:highlight w:val="none"/>
        </w:rPr>
        <w:t>第1包具体业务范围，负责2026年北京市市级事业单位产权登记中注销登记、变动登记、占有登记审核工作、负责2026年北京市市级及区级行政事业单位国有资产报表系统数据审核工作、负责2026年北京市市级事业单位产权登记汇总和房屋土地数据核实主审工作；根据采购人监督管理工作需要，汇总市级事业单位产权登记工作过程中发现的问题及以前年度产权登记问题整改情况，提出相应的建议，协助解决事业单位资产管理的相关问题。</w:t>
      </w:r>
    </w:p>
    <w:p w14:paraId="14C68AB6">
      <w:pPr>
        <w:spacing w:line="560" w:lineRule="exact"/>
        <w:ind w:firstLine="645"/>
        <w:rPr>
          <w:rFonts w:hint="eastAsia" w:ascii="宋体" w:hAnsi="宋体" w:cs="宋体"/>
          <w:sz w:val="24"/>
          <w:highlight w:val="none"/>
        </w:rPr>
      </w:pPr>
      <w:r>
        <w:rPr>
          <w:rFonts w:hint="eastAsia" w:ascii="宋体" w:hAnsi="宋体" w:cs="宋体"/>
          <w:sz w:val="24"/>
          <w:highlight w:val="none"/>
        </w:rPr>
        <w:t>4.第一包预算控制数：1,200,000.00元</w:t>
      </w:r>
    </w:p>
    <w:p w14:paraId="2A924CC2">
      <w:pPr>
        <w:pStyle w:val="9"/>
        <w:tabs>
          <w:tab w:val="left" w:pos="567"/>
        </w:tabs>
        <w:spacing w:before="120" w:beforeLines="50" w:after="120" w:afterLines="50" w:line="560" w:lineRule="exact"/>
        <w:jc w:val="center"/>
        <w:outlineLvl w:val="1"/>
        <w:rPr>
          <w:rFonts w:hint="eastAsia" w:ascii="宋体" w:hAnsi="宋体"/>
          <w:bCs/>
          <w:szCs w:val="21"/>
          <w:highlight w:val="none"/>
        </w:rPr>
        <w:sectPr>
          <w:headerReference r:id="rId5" w:type="default"/>
          <w:footerReference r:id="rId6" w:type="default"/>
          <w:footerReference r:id="rId7" w:type="even"/>
          <w:pgSz w:w="11906" w:h="16838"/>
          <w:pgMar w:top="1418" w:right="1418" w:bottom="1418" w:left="1418" w:header="851" w:footer="992" w:gutter="0"/>
          <w:pgNumType w:start="0"/>
          <w:cols w:space="720" w:num="1"/>
          <w:titlePg/>
          <w:docGrid w:linePitch="312" w:charSpace="0"/>
        </w:sectPr>
      </w:pPr>
    </w:p>
    <w:p w14:paraId="35EDE8C5">
      <w:pPr>
        <w:pStyle w:val="9"/>
        <w:spacing w:before="120" w:beforeLines="50" w:after="120" w:afterLines="50" w:line="560" w:lineRule="exact"/>
        <w:jc w:val="center"/>
        <w:outlineLvl w:val="1"/>
        <w:rPr>
          <w:rFonts w:hint="eastAsia"/>
          <w:bCs/>
          <w:szCs w:val="21"/>
          <w:highlight w:val="none"/>
        </w:rPr>
      </w:pPr>
      <w:r>
        <w:rPr>
          <w:rFonts w:hint="eastAsia" w:ascii="宋体" w:hAnsi="宋体"/>
          <w:bCs/>
          <w:szCs w:val="21"/>
          <w:highlight w:val="none"/>
        </w:rPr>
        <w:t>北京市财政局2026年行政事业单位国有资产数据审核第二包</w:t>
      </w:r>
    </w:p>
    <w:p w14:paraId="0E52C3A6">
      <w:pPr>
        <w:pStyle w:val="9"/>
        <w:numPr>
          <w:ilvl w:val="0"/>
          <w:numId w:val="1"/>
        </w:numPr>
        <w:spacing w:line="360" w:lineRule="auto"/>
        <w:ind w:firstLineChars="0"/>
        <w:contextualSpacing/>
        <w:rPr>
          <w:rFonts w:ascii="Times New Roman" w:hAnsi="Times New Roman" w:eastAsiaTheme="minorEastAsia"/>
          <w:b/>
          <w:sz w:val="24"/>
          <w:szCs w:val="24"/>
          <w:highlight w:val="none"/>
        </w:rPr>
      </w:pPr>
      <w:r>
        <w:rPr>
          <w:rFonts w:ascii="Times New Roman" w:hAnsi="Times New Roman" w:eastAsiaTheme="minorEastAsia"/>
          <w:b/>
          <w:sz w:val="24"/>
          <w:szCs w:val="24"/>
          <w:highlight w:val="none"/>
        </w:rPr>
        <w:t>采购标的</w:t>
      </w:r>
    </w:p>
    <w:p w14:paraId="00391B84">
      <w:pPr>
        <w:spacing w:line="360" w:lineRule="auto"/>
        <w:contextualSpacing/>
        <w:rPr>
          <w:rFonts w:eastAsiaTheme="minorEastAsia"/>
          <w:bCs/>
          <w:sz w:val="24"/>
          <w:highlight w:val="none"/>
        </w:rPr>
      </w:pPr>
      <w:r>
        <w:rPr>
          <w:rFonts w:eastAsiaTheme="minorEastAsia"/>
          <w:bCs/>
          <w:sz w:val="24"/>
          <w:highlight w:val="none"/>
        </w:rPr>
        <w:t>1. 采购标的（货物需求一览表或简要服务内容及数量）</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3"/>
        <w:gridCol w:w="4527"/>
      </w:tblGrid>
      <w:tr w14:paraId="00DC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3" w:type="dxa"/>
            <w:vAlign w:val="center"/>
          </w:tcPr>
          <w:p w14:paraId="15D0155D">
            <w:pPr>
              <w:spacing w:line="560" w:lineRule="exact"/>
              <w:jc w:val="center"/>
              <w:rPr>
                <w:rFonts w:hint="eastAsia" w:ascii="宋体" w:hAnsi="宋体" w:cs="宋体"/>
                <w:b/>
                <w:bCs/>
                <w:sz w:val="24"/>
                <w:highlight w:val="none"/>
              </w:rPr>
            </w:pPr>
            <w:r>
              <w:rPr>
                <w:rFonts w:hint="eastAsia" w:ascii="宋体" w:hAnsi="宋体" w:cs="宋体"/>
                <w:b/>
                <w:bCs/>
                <w:sz w:val="24"/>
                <w:highlight w:val="none"/>
              </w:rPr>
              <w:t>采购标的</w:t>
            </w:r>
          </w:p>
        </w:tc>
        <w:tc>
          <w:tcPr>
            <w:tcW w:w="4527" w:type="dxa"/>
            <w:vAlign w:val="center"/>
          </w:tcPr>
          <w:p w14:paraId="4DE6A4DF">
            <w:pPr>
              <w:spacing w:line="560" w:lineRule="exact"/>
              <w:jc w:val="center"/>
              <w:rPr>
                <w:rFonts w:hint="eastAsia" w:ascii="宋体" w:hAnsi="宋体" w:cs="宋体"/>
                <w:b/>
                <w:bCs/>
                <w:sz w:val="24"/>
                <w:highlight w:val="none"/>
              </w:rPr>
            </w:pPr>
            <w:r>
              <w:rPr>
                <w:rFonts w:hint="eastAsia" w:ascii="宋体" w:hAnsi="宋体" w:cs="宋体"/>
                <w:b/>
                <w:bCs/>
                <w:sz w:val="24"/>
                <w:highlight w:val="none"/>
              </w:rPr>
              <w:t>数量</w:t>
            </w:r>
          </w:p>
        </w:tc>
      </w:tr>
      <w:tr w14:paraId="22CD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3" w:type="dxa"/>
            <w:vAlign w:val="center"/>
          </w:tcPr>
          <w:p w14:paraId="0D5C3220">
            <w:pPr>
              <w:spacing w:line="560" w:lineRule="exact"/>
              <w:jc w:val="center"/>
              <w:rPr>
                <w:rFonts w:hint="eastAsia" w:ascii="宋体" w:hAnsi="宋体" w:cs="宋体"/>
                <w:sz w:val="24"/>
                <w:highlight w:val="none"/>
              </w:rPr>
            </w:pPr>
            <w:r>
              <w:rPr>
                <w:rFonts w:hint="eastAsia" w:ascii="宋体" w:hAnsi="宋体" w:cs="宋体"/>
                <w:sz w:val="24"/>
                <w:highlight w:val="none"/>
              </w:rPr>
              <w:t>北京市财政局2026年行政事业单位国有资产数据审核第二包</w:t>
            </w:r>
          </w:p>
        </w:tc>
        <w:tc>
          <w:tcPr>
            <w:tcW w:w="4527" w:type="dxa"/>
            <w:vAlign w:val="center"/>
          </w:tcPr>
          <w:p w14:paraId="67E8C939">
            <w:pPr>
              <w:spacing w:line="560" w:lineRule="exact"/>
              <w:jc w:val="center"/>
              <w:rPr>
                <w:rFonts w:hint="eastAsia" w:ascii="宋体" w:hAnsi="宋体" w:cs="宋体"/>
                <w:sz w:val="24"/>
                <w:highlight w:val="none"/>
              </w:rPr>
            </w:pPr>
            <w:r>
              <w:rPr>
                <w:rFonts w:hint="eastAsia" w:ascii="宋体" w:hAnsi="宋体" w:cs="宋体"/>
                <w:sz w:val="24"/>
                <w:highlight w:val="none"/>
              </w:rPr>
              <w:t>1项</w:t>
            </w:r>
          </w:p>
        </w:tc>
      </w:tr>
    </w:tbl>
    <w:p w14:paraId="64BC3E9A">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采购</w:t>
      </w:r>
      <w:r>
        <w:rPr>
          <w:rFonts w:ascii="宋体" w:hAnsi="宋体" w:eastAsia="宋体" w:cs="宋体"/>
          <w:bCs w:val="0"/>
          <w:sz w:val="24"/>
          <w:highlight w:val="none"/>
        </w:rPr>
        <w:t>1</w:t>
      </w:r>
      <w:r>
        <w:rPr>
          <w:rFonts w:hint="eastAsia" w:ascii="宋体" w:hAnsi="宋体" w:eastAsia="宋体" w:cs="宋体"/>
          <w:bCs w:val="0"/>
          <w:sz w:val="24"/>
          <w:highlight w:val="none"/>
        </w:rPr>
        <w:t>家师事务所对北京市事业单位产权登记（年检）进行审核，对市级行政事业单位房屋土地数据进行核实。</w:t>
      </w:r>
    </w:p>
    <w:p w14:paraId="57470A6B">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（二）项目概述</w:t>
      </w:r>
    </w:p>
    <w:p w14:paraId="1151942A">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为深入贯彻落实《事业单位及事业单位所办企业国有资产产权登记管理办法》（财教〔</w:t>
      </w:r>
      <w:r>
        <w:rPr>
          <w:rFonts w:ascii="宋体" w:hAnsi="宋体" w:eastAsia="宋体" w:cs="宋体"/>
          <w:bCs w:val="0"/>
          <w:sz w:val="24"/>
          <w:highlight w:val="none"/>
        </w:rPr>
        <w:t>2012</w:t>
      </w:r>
      <w:r>
        <w:rPr>
          <w:rFonts w:hint="eastAsia" w:ascii="宋体" w:hAnsi="宋体" w:eastAsia="宋体" w:cs="宋体"/>
          <w:bCs w:val="0"/>
          <w:sz w:val="24"/>
          <w:highlight w:val="none"/>
        </w:rPr>
        <w:t>〕</w:t>
      </w:r>
      <w:r>
        <w:rPr>
          <w:rFonts w:ascii="宋体" w:hAnsi="宋体" w:eastAsia="宋体" w:cs="宋体"/>
          <w:bCs w:val="0"/>
          <w:sz w:val="24"/>
          <w:highlight w:val="none"/>
        </w:rPr>
        <w:t>242</w:t>
      </w:r>
      <w:r>
        <w:rPr>
          <w:rFonts w:hint="eastAsia" w:ascii="宋体" w:hAnsi="宋体" w:eastAsia="宋体" w:cs="宋体"/>
          <w:bCs w:val="0"/>
          <w:sz w:val="24"/>
          <w:highlight w:val="none"/>
        </w:rPr>
        <w:t>号）、《行政事业单位国有资产年度报告管理办法》（财资〔</w:t>
      </w:r>
      <w:r>
        <w:rPr>
          <w:rFonts w:ascii="宋体" w:hAnsi="宋体" w:eastAsia="宋体" w:cs="宋体"/>
          <w:bCs w:val="0"/>
          <w:sz w:val="24"/>
          <w:highlight w:val="none"/>
        </w:rPr>
        <w:t>2017</w:t>
      </w:r>
      <w:r>
        <w:rPr>
          <w:rFonts w:hint="eastAsia" w:ascii="宋体" w:hAnsi="宋体" w:eastAsia="宋体" w:cs="宋体"/>
          <w:bCs w:val="0"/>
          <w:sz w:val="24"/>
          <w:highlight w:val="none"/>
        </w:rPr>
        <w:t>〕</w:t>
      </w:r>
      <w:r>
        <w:rPr>
          <w:rFonts w:ascii="宋体" w:hAnsi="宋体" w:eastAsia="宋体" w:cs="宋体"/>
          <w:bCs w:val="0"/>
          <w:sz w:val="24"/>
          <w:highlight w:val="none"/>
        </w:rPr>
        <w:t>3</w:t>
      </w:r>
      <w:r>
        <w:rPr>
          <w:rFonts w:hint="eastAsia" w:ascii="宋体" w:hAnsi="宋体" w:eastAsia="宋体" w:cs="宋体"/>
          <w:bCs w:val="0"/>
          <w:sz w:val="24"/>
          <w:highlight w:val="none"/>
        </w:rPr>
        <w:t>号）、《关于加强市级行政企事业单位房屋土地等空间资源统筹管理的工作方案》，提高国有资产使用效果，北京市财政局拟开展</w:t>
      </w:r>
      <w:r>
        <w:rPr>
          <w:rFonts w:ascii="宋体" w:hAnsi="宋体" w:eastAsia="宋体" w:cs="宋体"/>
          <w:bCs w:val="0"/>
          <w:sz w:val="24"/>
          <w:highlight w:val="none"/>
        </w:rPr>
        <w:t>2026</w:t>
      </w:r>
      <w:r>
        <w:rPr>
          <w:rFonts w:hint="eastAsia" w:ascii="宋体" w:hAnsi="宋体" w:eastAsia="宋体" w:cs="宋体"/>
          <w:bCs w:val="0"/>
          <w:sz w:val="24"/>
          <w:highlight w:val="none"/>
        </w:rPr>
        <w:t>年国有资产报表复核、产权登记审核及市级行政事业单位房屋土地数据核实工作。进一步优化公共资源配置，提高资产管理和使用水平。</w:t>
      </w:r>
    </w:p>
    <w:p w14:paraId="1DAAAD8D">
      <w:pPr>
        <w:widowControl w:val="0"/>
        <w:spacing w:after="0" w:line="560" w:lineRule="exact"/>
        <w:ind w:firstLine="482" w:firstLineChars="200"/>
        <w:jc w:val="both"/>
        <w:rPr>
          <w:rFonts w:ascii="宋体" w:hAnsi="宋体" w:eastAsia="宋体" w:cs="宋体"/>
          <w:b/>
          <w:bCs/>
          <w:sz w:val="24"/>
          <w:highlight w:val="none"/>
        </w:rPr>
      </w:pPr>
      <w:r>
        <w:rPr>
          <w:rFonts w:hint="eastAsia" w:ascii="宋体" w:hAnsi="宋体" w:eastAsia="宋体" w:cs="宋体"/>
          <w:b/>
          <w:bCs/>
          <w:sz w:val="24"/>
          <w:highlight w:val="none"/>
        </w:rPr>
        <w:t>二、商务要求</w:t>
      </w:r>
    </w:p>
    <w:p w14:paraId="6257B4A1">
      <w:pPr>
        <w:widowControl w:val="0"/>
        <w:spacing w:after="0" w:line="560" w:lineRule="exact"/>
        <w:ind w:firstLine="480" w:firstLineChars="200"/>
        <w:jc w:val="both"/>
        <w:rPr>
          <w:rFonts w:ascii="宋体" w:hAnsi="宋体" w:eastAsia="宋体" w:cs="宋体"/>
          <w:bCs w:val="0"/>
          <w:sz w:val="24"/>
          <w:highlight w:val="none"/>
        </w:rPr>
      </w:pPr>
      <w:r>
        <w:rPr>
          <w:rFonts w:ascii="宋体" w:hAnsi="宋体" w:eastAsia="宋体" w:cs="宋体"/>
          <w:bCs w:val="0"/>
          <w:sz w:val="24"/>
          <w:highlight w:val="none"/>
        </w:rPr>
        <w:t>1.</w:t>
      </w:r>
      <w:r>
        <w:rPr>
          <w:rFonts w:hint="eastAsia" w:ascii="宋体" w:hAnsi="宋体" w:eastAsia="宋体" w:cs="宋体"/>
          <w:bCs w:val="0"/>
          <w:sz w:val="24"/>
          <w:highlight w:val="none"/>
        </w:rPr>
        <w:t>实施期限：合同签订之日至</w:t>
      </w:r>
      <w:r>
        <w:rPr>
          <w:rFonts w:ascii="宋体" w:hAnsi="宋体" w:eastAsia="宋体" w:cs="宋体"/>
          <w:bCs w:val="0"/>
          <w:sz w:val="24"/>
          <w:highlight w:val="none"/>
        </w:rPr>
        <w:t>2026</w:t>
      </w:r>
      <w:r>
        <w:rPr>
          <w:rFonts w:hint="eastAsia" w:ascii="宋体" w:hAnsi="宋体" w:eastAsia="宋体" w:cs="宋体"/>
          <w:bCs w:val="0"/>
          <w:sz w:val="24"/>
          <w:highlight w:val="none"/>
        </w:rPr>
        <w:t>年</w:t>
      </w:r>
      <w:r>
        <w:rPr>
          <w:rFonts w:ascii="宋体" w:hAnsi="宋体" w:eastAsia="宋体" w:cs="宋体"/>
          <w:bCs w:val="0"/>
          <w:sz w:val="24"/>
          <w:highlight w:val="none"/>
        </w:rPr>
        <w:t>12</w:t>
      </w:r>
      <w:r>
        <w:rPr>
          <w:rFonts w:hint="eastAsia" w:ascii="宋体" w:hAnsi="宋体" w:eastAsia="宋体" w:cs="宋体"/>
          <w:bCs w:val="0"/>
          <w:sz w:val="24"/>
          <w:highlight w:val="none"/>
        </w:rPr>
        <w:t>月</w:t>
      </w:r>
      <w:r>
        <w:rPr>
          <w:rFonts w:ascii="宋体" w:hAnsi="宋体" w:eastAsia="宋体" w:cs="宋体"/>
          <w:bCs w:val="0"/>
          <w:sz w:val="24"/>
          <w:highlight w:val="none"/>
        </w:rPr>
        <w:t>31</w:t>
      </w:r>
      <w:r>
        <w:rPr>
          <w:rFonts w:hint="eastAsia" w:ascii="宋体" w:hAnsi="宋体" w:eastAsia="宋体" w:cs="宋体"/>
          <w:bCs w:val="0"/>
          <w:sz w:val="24"/>
          <w:highlight w:val="none"/>
        </w:rPr>
        <w:t>日</w:t>
      </w:r>
    </w:p>
    <w:p w14:paraId="24D6A4FE">
      <w:pPr>
        <w:widowControl w:val="0"/>
        <w:spacing w:after="0" w:line="560" w:lineRule="exact"/>
        <w:ind w:firstLine="480" w:firstLineChars="200"/>
        <w:jc w:val="both"/>
        <w:rPr>
          <w:rFonts w:ascii="宋体" w:hAnsi="宋体" w:eastAsia="宋体" w:cs="宋体"/>
          <w:bCs w:val="0"/>
          <w:sz w:val="24"/>
          <w:highlight w:val="none"/>
        </w:rPr>
      </w:pPr>
      <w:r>
        <w:rPr>
          <w:rFonts w:ascii="宋体" w:hAnsi="宋体" w:eastAsia="宋体" w:cs="宋体"/>
          <w:bCs w:val="0"/>
          <w:sz w:val="24"/>
          <w:highlight w:val="none"/>
        </w:rPr>
        <w:t>2.</w:t>
      </w:r>
      <w:r>
        <w:rPr>
          <w:rFonts w:hint="eastAsia" w:ascii="宋体" w:hAnsi="宋体" w:eastAsia="宋体" w:cs="宋体"/>
          <w:bCs w:val="0"/>
          <w:sz w:val="24"/>
          <w:highlight w:val="none"/>
        </w:rPr>
        <w:t>实施地点：北京市</w:t>
      </w:r>
    </w:p>
    <w:p w14:paraId="4714F611">
      <w:pPr>
        <w:widowControl w:val="0"/>
        <w:spacing w:after="0" w:line="560" w:lineRule="exact"/>
        <w:ind w:firstLine="480" w:firstLineChars="200"/>
        <w:jc w:val="both"/>
        <w:rPr>
          <w:rFonts w:ascii="宋体" w:hAnsi="宋体" w:eastAsia="宋体" w:cs="宋体"/>
          <w:bCs w:val="0"/>
          <w:sz w:val="24"/>
          <w:highlight w:val="none"/>
        </w:rPr>
      </w:pPr>
      <w:r>
        <w:rPr>
          <w:rFonts w:ascii="宋体" w:hAnsi="宋体" w:eastAsia="宋体" w:cs="宋体"/>
          <w:bCs w:val="0"/>
          <w:sz w:val="24"/>
          <w:highlight w:val="none"/>
        </w:rPr>
        <w:t>3.</w:t>
      </w:r>
      <w:r>
        <w:rPr>
          <w:rFonts w:hint="eastAsia" w:ascii="宋体" w:hAnsi="宋体" w:eastAsia="宋体" w:cs="宋体"/>
          <w:bCs w:val="0"/>
          <w:sz w:val="24"/>
          <w:highlight w:val="none"/>
        </w:rPr>
        <w:t>付款条件：采购人在本合同签订后</w:t>
      </w:r>
      <w:r>
        <w:rPr>
          <w:rFonts w:ascii="宋体" w:hAnsi="宋体" w:eastAsia="宋体" w:cs="宋体"/>
          <w:bCs w:val="0"/>
          <w:sz w:val="24"/>
          <w:highlight w:val="none"/>
        </w:rPr>
        <w:t>10</w:t>
      </w:r>
      <w:r>
        <w:rPr>
          <w:rFonts w:hint="eastAsia" w:ascii="宋体" w:hAnsi="宋体" w:eastAsia="宋体" w:cs="宋体"/>
          <w:bCs w:val="0"/>
          <w:sz w:val="24"/>
          <w:highlight w:val="none"/>
        </w:rPr>
        <w:t>个工作日内预付成交人总服务费</w:t>
      </w:r>
      <w:r>
        <w:rPr>
          <w:rFonts w:ascii="宋体" w:hAnsi="宋体" w:eastAsia="宋体" w:cs="宋体"/>
          <w:bCs w:val="0"/>
          <w:sz w:val="24"/>
          <w:highlight w:val="none"/>
        </w:rPr>
        <w:t xml:space="preserve">  40   %</w:t>
      </w:r>
      <w:r>
        <w:rPr>
          <w:rFonts w:hint="eastAsia" w:ascii="宋体" w:hAnsi="宋体" w:eastAsia="宋体" w:cs="宋体"/>
          <w:bCs w:val="0"/>
          <w:sz w:val="24"/>
          <w:highlight w:val="none"/>
        </w:rPr>
        <w:t>的服务费（预付金额一般不得超过服务费总额的</w:t>
      </w:r>
      <w:r>
        <w:rPr>
          <w:rFonts w:ascii="宋体" w:hAnsi="宋体" w:eastAsia="宋体" w:cs="宋体"/>
          <w:bCs w:val="0"/>
          <w:sz w:val="24"/>
          <w:highlight w:val="none"/>
        </w:rPr>
        <w:t>50%</w:t>
      </w:r>
      <w:r>
        <w:rPr>
          <w:rFonts w:hint="eastAsia" w:ascii="宋体" w:hAnsi="宋体" w:eastAsia="宋体" w:cs="宋体"/>
          <w:bCs w:val="0"/>
          <w:sz w:val="24"/>
          <w:highlight w:val="none"/>
        </w:rPr>
        <w:t>）；剩余服务费在本合同约定所有工作结束并验收合格后</w:t>
      </w:r>
      <w:r>
        <w:rPr>
          <w:rFonts w:ascii="宋体" w:hAnsi="宋体" w:eastAsia="宋体" w:cs="宋体"/>
          <w:bCs w:val="0"/>
          <w:sz w:val="24"/>
          <w:highlight w:val="none"/>
        </w:rPr>
        <w:t>10</w:t>
      </w:r>
      <w:r>
        <w:rPr>
          <w:rFonts w:hint="eastAsia" w:ascii="宋体" w:hAnsi="宋体" w:eastAsia="宋体" w:cs="宋体"/>
          <w:bCs w:val="0"/>
          <w:sz w:val="24"/>
          <w:highlight w:val="none"/>
        </w:rPr>
        <w:t>个工作日内支付。</w:t>
      </w:r>
    </w:p>
    <w:p w14:paraId="043291B1">
      <w:pPr>
        <w:widowControl w:val="0"/>
        <w:spacing w:after="0" w:line="560" w:lineRule="exact"/>
        <w:ind w:firstLine="482" w:firstLineChars="200"/>
        <w:jc w:val="both"/>
        <w:rPr>
          <w:rFonts w:ascii="宋体" w:hAnsi="宋体" w:eastAsia="宋体" w:cs="宋体"/>
          <w:b/>
          <w:bCs/>
          <w:sz w:val="24"/>
          <w:highlight w:val="none"/>
        </w:rPr>
      </w:pPr>
      <w:r>
        <w:rPr>
          <w:rFonts w:hint="eastAsia" w:ascii="宋体" w:hAnsi="宋体" w:eastAsia="宋体" w:cs="宋体"/>
          <w:b/>
          <w:bCs/>
          <w:sz w:val="24"/>
          <w:highlight w:val="none"/>
        </w:rPr>
        <w:t>三、技术要求</w:t>
      </w:r>
    </w:p>
    <w:p w14:paraId="2FC6FBD7">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（一）基本要求</w:t>
      </w:r>
    </w:p>
    <w:p w14:paraId="5BC03623">
      <w:pPr>
        <w:widowControl w:val="0"/>
        <w:spacing w:after="0" w:line="560" w:lineRule="exact"/>
        <w:ind w:firstLine="480" w:firstLineChars="200"/>
        <w:jc w:val="both"/>
        <w:rPr>
          <w:rFonts w:ascii="宋体" w:hAnsi="宋体" w:eastAsia="宋体" w:cs="宋体"/>
          <w:bCs w:val="0"/>
          <w:sz w:val="24"/>
          <w:highlight w:val="none"/>
        </w:rPr>
      </w:pPr>
      <w:r>
        <w:rPr>
          <w:rFonts w:ascii="宋体" w:hAnsi="宋体" w:eastAsia="宋体" w:cs="宋体"/>
          <w:bCs w:val="0"/>
          <w:sz w:val="24"/>
          <w:highlight w:val="none"/>
        </w:rPr>
        <w:t>1.</w:t>
      </w:r>
      <w:r>
        <w:rPr>
          <w:rFonts w:hint="eastAsia" w:ascii="宋体" w:hAnsi="宋体" w:eastAsia="宋体" w:cs="宋体"/>
          <w:bCs w:val="0"/>
          <w:sz w:val="24"/>
          <w:highlight w:val="none"/>
        </w:rPr>
        <w:t>产权登记审核的方式</w:t>
      </w:r>
    </w:p>
    <w:p w14:paraId="5A845408">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按照《事业单位及事业单位所办企业国有资产产权登记管理办法》规定，对市级事业单位进行</w:t>
      </w:r>
      <w:r>
        <w:rPr>
          <w:rFonts w:ascii="宋体" w:hAnsi="宋体" w:eastAsia="宋体" w:cs="宋体"/>
          <w:bCs w:val="0"/>
          <w:sz w:val="24"/>
          <w:highlight w:val="none"/>
        </w:rPr>
        <w:t>2025</w:t>
      </w:r>
      <w:r>
        <w:rPr>
          <w:rFonts w:hint="eastAsia" w:ascii="宋体" w:hAnsi="宋体" w:eastAsia="宋体" w:cs="宋体"/>
          <w:bCs w:val="0"/>
          <w:sz w:val="24"/>
          <w:highlight w:val="none"/>
        </w:rPr>
        <w:t>年度产权登记年度检查，出具产权登记审核意见。</w:t>
      </w:r>
    </w:p>
    <w:p w14:paraId="09750AD4">
      <w:pPr>
        <w:widowControl w:val="0"/>
        <w:spacing w:after="0" w:line="560" w:lineRule="exact"/>
        <w:ind w:firstLine="480" w:firstLineChars="200"/>
        <w:jc w:val="both"/>
        <w:rPr>
          <w:rFonts w:ascii="宋体" w:hAnsi="宋体" w:eastAsia="宋体" w:cs="宋体"/>
          <w:bCs w:val="0"/>
          <w:sz w:val="24"/>
          <w:highlight w:val="none"/>
        </w:rPr>
      </w:pPr>
      <w:r>
        <w:rPr>
          <w:rFonts w:ascii="宋体" w:hAnsi="宋体" w:eastAsia="宋体" w:cs="宋体"/>
          <w:bCs w:val="0"/>
          <w:sz w:val="24"/>
          <w:highlight w:val="none"/>
        </w:rPr>
        <w:t>2.</w:t>
      </w:r>
      <w:r>
        <w:rPr>
          <w:rFonts w:hint="eastAsia" w:ascii="宋体" w:hAnsi="宋体" w:eastAsia="宋体" w:cs="宋体"/>
          <w:bCs w:val="0"/>
          <w:sz w:val="24"/>
          <w:highlight w:val="none"/>
        </w:rPr>
        <w:t>行政事业单位房屋土地数据核实方式</w:t>
      </w:r>
    </w:p>
    <w:p w14:paraId="2C303A66">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1</w:t>
      </w:r>
      <w:r>
        <w:rPr>
          <w:rFonts w:hint="eastAsia" w:ascii="宋体" w:hAnsi="宋体" w:eastAsia="宋体" w:cs="宋体"/>
          <w:bCs w:val="0"/>
          <w:sz w:val="24"/>
          <w:highlight w:val="none"/>
        </w:rPr>
        <w:t>）核实范围</w:t>
      </w:r>
    </w:p>
    <w:p w14:paraId="3955560E">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市级各类行政事业单位房屋、土地情况。</w:t>
      </w:r>
    </w:p>
    <w:p w14:paraId="6FC3ED51">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2</w:t>
      </w:r>
      <w:r>
        <w:rPr>
          <w:rFonts w:hint="eastAsia" w:ascii="宋体" w:hAnsi="宋体" w:eastAsia="宋体" w:cs="宋体"/>
          <w:bCs w:val="0"/>
          <w:sz w:val="24"/>
          <w:highlight w:val="none"/>
        </w:rPr>
        <w:t>）核实方法</w:t>
      </w:r>
    </w:p>
    <w:p w14:paraId="2FBD1013">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房屋、土地需要逐一实地盘点确认，主要核实账实相符、账账相符、账证相符情况；核实权属关系；核实是否存在争议。对于存在上述问题的要逐一列示并说明原因。</w:t>
      </w:r>
    </w:p>
    <w:p w14:paraId="4FBD8C26">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（二）具体工作内容</w:t>
      </w:r>
    </w:p>
    <w:p w14:paraId="79B9584D">
      <w:pPr>
        <w:widowControl w:val="0"/>
        <w:spacing w:after="0" w:line="560" w:lineRule="exact"/>
        <w:ind w:firstLine="480" w:firstLineChars="200"/>
        <w:jc w:val="both"/>
        <w:rPr>
          <w:rFonts w:ascii="宋体" w:hAnsi="宋体" w:eastAsia="宋体" w:cs="宋体"/>
          <w:bCs w:val="0"/>
          <w:sz w:val="24"/>
          <w:highlight w:val="none"/>
        </w:rPr>
      </w:pPr>
      <w:r>
        <w:rPr>
          <w:rFonts w:ascii="宋体" w:hAnsi="宋体" w:eastAsia="宋体" w:cs="宋体"/>
          <w:bCs w:val="0"/>
          <w:sz w:val="24"/>
          <w:highlight w:val="none"/>
        </w:rPr>
        <w:t>1.</w:t>
      </w:r>
      <w:r>
        <w:rPr>
          <w:rFonts w:hint="eastAsia" w:ascii="宋体" w:hAnsi="宋体" w:eastAsia="宋体" w:cs="宋体"/>
          <w:bCs w:val="0"/>
          <w:sz w:val="24"/>
          <w:highlight w:val="none"/>
        </w:rPr>
        <w:t>事业单位产权登记审核</w:t>
      </w:r>
    </w:p>
    <w:p w14:paraId="2E4F18C2">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1</w:t>
      </w:r>
      <w:r>
        <w:rPr>
          <w:rFonts w:hint="eastAsia" w:ascii="宋体" w:hAnsi="宋体" w:eastAsia="宋体" w:cs="宋体"/>
          <w:bCs w:val="0"/>
          <w:sz w:val="24"/>
          <w:highlight w:val="none"/>
        </w:rPr>
        <w:t>）完成市级事业单位产权登记年度检查书面审核，按要求出具审核意见。</w:t>
      </w:r>
    </w:p>
    <w:p w14:paraId="5EE890BD">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2</w:t>
      </w:r>
      <w:r>
        <w:rPr>
          <w:rFonts w:hint="eastAsia" w:ascii="宋体" w:hAnsi="宋体" w:eastAsia="宋体" w:cs="宋体"/>
          <w:bCs w:val="0"/>
          <w:sz w:val="24"/>
          <w:highlight w:val="none"/>
        </w:rPr>
        <w:t>）辅导、协助北京市市级事业单位完成产权登记年度检查自查工作；指导各单位填报、上传产权登记年度检查数据和各种报告、报表及资料。</w:t>
      </w:r>
    </w:p>
    <w:p w14:paraId="1A1D9BCB">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3</w:t>
      </w:r>
      <w:r>
        <w:rPr>
          <w:rFonts w:hint="eastAsia" w:ascii="宋体" w:hAnsi="宋体" w:eastAsia="宋体" w:cs="宋体"/>
          <w:bCs w:val="0"/>
          <w:sz w:val="24"/>
          <w:highlight w:val="none"/>
        </w:rPr>
        <w:t>）完成各包对应的产权登记年度检查汇总报告、相关汇总报表。</w:t>
      </w:r>
    </w:p>
    <w:p w14:paraId="44A5FC2C">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4</w:t>
      </w:r>
      <w:r>
        <w:rPr>
          <w:rFonts w:hint="eastAsia" w:ascii="宋体" w:hAnsi="宋体" w:eastAsia="宋体" w:cs="宋体"/>
          <w:bCs w:val="0"/>
          <w:sz w:val="24"/>
          <w:highlight w:val="none"/>
        </w:rPr>
        <w:t>）完成北京市财政局部署的其他相关工作。</w:t>
      </w:r>
    </w:p>
    <w:p w14:paraId="24C6F85F">
      <w:pPr>
        <w:widowControl w:val="0"/>
        <w:spacing w:after="0" w:line="560" w:lineRule="exact"/>
        <w:ind w:firstLine="480" w:firstLineChars="200"/>
        <w:jc w:val="both"/>
        <w:rPr>
          <w:rFonts w:ascii="宋体" w:hAnsi="宋体" w:eastAsia="宋体" w:cs="宋体"/>
          <w:bCs w:val="0"/>
          <w:sz w:val="24"/>
          <w:highlight w:val="none"/>
        </w:rPr>
      </w:pPr>
      <w:r>
        <w:rPr>
          <w:rFonts w:ascii="宋体" w:hAnsi="宋体" w:eastAsia="宋体" w:cs="宋体"/>
          <w:bCs w:val="0"/>
          <w:sz w:val="24"/>
          <w:highlight w:val="none"/>
        </w:rPr>
        <w:t>2.</w:t>
      </w:r>
      <w:r>
        <w:rPr>
          <w:rFonts w:hint="eastAsia" w:ascii="宋体" w:hAnsi="宋体" w:eastAsia="宋体" w:cs="宋体"/>
          <w:bCs w:val="0"/>
          <w:sz w:val="24"/>
          <w:highlight w:val="none"/>
        </w:rPr>
        <w:t>行政事业单位房屋土地数据核实工作</w:t>
      </w:r>
    </w:p>
    <w:p w14:paraId="2A455D25">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1</w:t>
      </w:r>
      <w:r>
        <w:rPr>
          <w:rFonts w:hint="eastAsia" w:ascii="宋体" w:hAnsi="宋体" w:eastAsia="宋体" w:cs="宋体"/>
          <w:bCs w:val="0"/>
          <w:sz w:val="24"/>
          <w:highlight w:val="none"/>
        </w:rPr>
        <w:t>）指导单位填报房屋土地数据核实数据和各种报告、报表及资料。</w:t>
      </w:r>
    </w:p>
    <w:p w14:paraId="41261FDF">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2</w:t>
      </w:r>
      <w:r>
        <w:rPr>
          <w:rFonts w:hint="eastAsia" w:ascii="宋体" w:hAnsi="宋体" w:eastAsia="宋体" w:cs="宋体"/>
          <w:bCs w:val="0"/>
          <w:sz w:val="24"/>
          <w:highlight w:val="none"/>
        </w:rPr>
        <w:t>）完成市级行政事业单位房屋土地数据核实各阶段核实具体工作，按要求出具核查意见、汇总报告及相关汇总报表。</w:t>
      </w:r>
    </w:p>
    <w:p w14:paraId="654E4559">
      <w:pPr>
        <w:widowControl w:val="0"/>
        <w:spacing w:after="0" w:line="560" w:lineRule="exact"/>
        <w:ind w:firstLine="480" w:firstLineChars="200"/>
        <w:jc w:val="both"/>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3</w:t>
      </w:r>
      <w:r>
        <w:rPr>
          <w:rFonts w:hint="eastAsia" w:ascii="宋体" w:hAnsi="宋体" w:eastAsia="宋体" w:cs="宋体"/>
          <w:bCs w:val="0"/>
          <w:sz w:val="24"/>
          <w:highlight w:val="none"/>
        </w:rPr>
        <w:t>）协助北京市财政局做好各种工作进度的督办和统计及上报。</w:t>
      </w:r>
    </w:p>
    <w:p w14:paraId="011A3950">
      <w:pPr>
        <w:widowControl/>
        <w:spacing w:line="360" w:lineRule="auto"/>
        <w:ind w:firstLine="482"/>
        <w:contextualSpacing/>
        <w:rPr>
          <w:rFonts w:eastAsiaTheme="minorEastAsia"/>
          <w:b/>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4</w:t>
      </w:r>
      <w:r>
        <w:rPr>
          <w:rFonts w:hint="eastAsia" w:ascii="宋体" w:hAnsi="宋体" w:eastAsia="宋体" w:cs="宋体"/>
          <w:bCs w:val="0"/>
          <w:sz w:val="24"/>
          <w:highlight w:val="none"/>
        </w:rPr>
        <w:t>）完成北京市财政局部署的其他相关工作。</w:t>
      </w:r>
    </w:p>
    <w:p w14:paraId="5AA198F6">
      <w:pPr>
        <w:spacing w:after="0" w:line="560" w:lineRule="exact"/>
        <w:ind w:firstLine="482" w:firstLineChars="200"/>
        <w:rPr>
          <w:rFonts w:hint="eastAsia" w:ascii="宋体" w:hAnsi="宋体" w:cs="宋体"/>
          <w:b/>
          <w:bCs/>
          <w:sz w:val="24"/>
          <w:highlight w:val="none"/>
        </w:rPr>
      </w:pPr>
      <w:r>
        <w:rPr>
          <w:rFonts w:hint="eastAsia" w:ascii="宋体" w:hAnsi="宋体" w:cs="宋体"/>
          <w:b/>
          <w:bCs/>
          <w:sz w:val="24"/>
          <w:highlight w:val="none"/>
        </w:rPr>
        <w:t>四、其他要求</w:t>
      </w:r>
    </w:p>
    <w:p w14:paraId="3E24717A">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（一）负责人要求</w:t>
      </w:r>
    </w:p>
    <w:p w14:paraId="759447FC">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供应商拟派的项目负责人及各小组负责人须具有注册会计师证书，并提供证书复印件。复印件中应可查询持证人姓名、证书编号及最新年度年检情况，以证明其证书有效。如年检情况为二维码形式，应同时提供扫描二维码后生成的年检情况内容页。</w:t>
      </w:r>
    </w:p>
    <w:p w14:paraId="14276C5C">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（二）团队要求</w:t>
      </w:r>
    </w:p>
    <w:p w14:paraId="35C26139">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供应商必须具备与本项目服务匹配的专业人员，除项目负责人外项目团队中注册会计师至少为3人，整个服务团队至少配备10人（含），每组人员至少配备3人（含）。</w:t>
      </w:r>
    </w:p>
    <w:p w14:paraId="69C7C7B8">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（三）其他要求</w:t>
      </w:r>
    </w:p>
    <w:p w14:paraId="16964ED1">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1.在规定的时间内保质保量地完成采购人下达的工作任务。如验收不合格，按照不多于10%的标准扣除审核费用，并纳入北京市财政局产权登记事务所黑名单。</w:t>
      </w:r>
    </w:p>
    <w:p w14:paraId="12272164">
      <w:pPr>
        <w:spacing w:after="0" w:line="560" w:lineRule="exact"/>
        <w:ind w:firstLine="480" w:firstLineChars="200"/>
        <w:rPr>
          <w:rFonts w:ascii="宋体" w:hAnsi="宋体" w:cs="宋体"/>
          <w:sz w:val="24"/>
          <w:highlight w:val="none"/>
        </w:rPr>
      </w:pPr>
      <w:r>
        <w:rPr>
          <w:rFonts w:hint="eastAsia" w:ascii="宋体" w:hAnsi="宋体" w:cs="宋体"/>
          <w:sz w:val="24"/>
          <w:highlight w:val="none"/>
        </w:rPr>
        <w:t>2.第</w:t>
      </w:r>
      <w:r>
        <w:rPr>
          <w:rFonts w:ascii="宋体" w:hAnsi="宋体" w:cs="宋体"/>
          <w:sz w:val="24"/>
          <w:highlight w:val="none"/>
        </w:rPr>
        <w:t>2</w:t>
      </w:r>
      <w:r>
        <w:rPr>
          <w:rFonts w:hint="eastAsia" w:ascii="宋体" w:hAnsi="宋体" w:cs="宋体"/>
          <w:sz w:val="24"/>
          <w:highlight w:val="none"/>
        </w:rPr>
        <w:t>包参与公用事业处、金融处、社保处等事业单位产权登记年度检查书面审核，完成约</w:t>
      </w:r>
      <w:r>
        <w:rPr>
          <w:rFonts w:ascii="宋体" w:hAnsi="宋体" w:cs="宋体"/>
          <w:sz w:val="24"/>
          <w:highlight w:val="none"/>
        </w:rPr>
        <w:t>85</w:t>
      </w:r>
      <w:r>
        <w:rPr>
          <w:rFonts w:hint="eastAsia" w:ascii="宋体" w:hAnsi="宋体" w:cs="宋体"/>
          <w:sz w:val="24"/>
          <w:highlight w:val="none"/>
        </w:rPr>
        <w:t>户的房屋土地数据核实工作。</w:t>
      </w:r>
    </w:p>
    <w:p w14:paraId="496BB6E4">
      <w:pPr>
        <w:spacing w:after="0" w:line="560" w:lineRule="exact"/>
        <w:ind w:firstLine="480" w:firstLineChars="200"/>
        <w:rPr>
          <w:rFonts w:hint="eastAsia" w:cs="宋体"/>
          <w:highlight w:val="none"/>
        </w:rPr>
      </w:pPr>
      <w:r>
        <w:rPr>
          <w:rFonts w:hint="eastAsia" w:ascii="宋体" w:hAnsi="宋体" w:cs="宋体"/>
          <w:sz w:val="24"/>
          <w:highlight w:val="none"/>
        </w:rPr>
        <w:t>3.第2包具体业务范围，参与2026年北京市市级事业单位的产权登记年度检查、房屋土地数据核实工作；核实以前年度产权登记问题的整改情况；根据采购人监督管理工作需要，对市级事业单位产权登记审核过程中发现的问题提出相应的建议。</w:t>
      </w:r>
    </w:p>
    <w:p w14:paraId="217746DF">
      <w:pPr>
        <w:spacing w:after="0" w:line="560" w:lineRule="exact"/>
        <w:ind w:firstLine="480" w:firstLineChars="200"/>
        <w:rPr>
          <w:rFonts w:ascii="宋体" w:hAnsi="宋体" w:cs="宋体"/>
          <w:sz w:val="24"/>
          <w:highlight w:val="none"/>
        </w:rPr>
      </w:pPr>
      <w:r>
        <w:rPr>
          <w:rFonts w:hint="eastAsia" w:ascii="宋体" w:hAnsi="宋体" w:cs="宋体"/>
          <w:sz w:val="24"/>
          <w:highlight w:val="none"/>
        </w:rPr>
        <w:t>4.第</w:t>
      </w:r>
      <w:r>
        <w:rPr>
          <w:rFonts w:ascii="宋体" w:hAnsi="宋体" w:cs="宋体"/>
          <w:sz w:val="24"/>
          <w:highlight w:val="none"/>
        </w:rPr>
        <w:t>2</w:t>
      </w:r>
      <w:r>
        <w:rPr>
          <w:rFonts w:hint="eastAsia" w:ascii="宋体" w:hAnsi="宋体" w:cs="宋体"/>
          <w:sz w:val="24"/>
          <w:highlight w:val="none"/>
        </w:rPr>
        <w:t>包预算控制数：</w:t>
      </w:r>
      <w:r>
        <w:rPr>
          <w:rFonts w:ascii="宋体" w:hAnsi="宋体" w:cs="宋体"/>
          <w:sz w:val="24"/>
          <w:highlight w:val="none"/>
        </w:rPr>
        <w:t>400,000.00</w:t>
      </w:r>
      <w:r>
        <w:rPr>
          <w:rFonts w:hint="eastAsia" w:ascii="宋体" w:hAnsi="宋体" w:cs="宋体"/>
          <w:sz w:val="24"/>
          <w:highlight w:val="none"/>
        </w:rPr>
        <w:t>元。</w:t>
      </w:r>
    </w:p>
    <w:p w14:paraId="7EDB5F25">
      <w:pPr>
        <w:pStyle w:val="2"/>
        <w:spacing w:after="0" w:line="560" w:lineRule="exact"/>
        <w:ind w:firstLine="480" w:firstLineChars="200"/>
        <w:rPr>
          <w:highlight w:val="none"/>
        </w:rPr>
      </w:pPr>
    </w:p>
    <w:p w14:paraId="41CFED3E">
      <w:pPr>
        <w:pStyle w:val="2"/>
        <w:ind w:firstLine="720" w:firstLineChars="300"/>
        <w:rPr>
          <w:rFonts w:hint="eastAsia"/>
          <w:bCs/>
          <w:szCs w:val="21"/>
          <w:highlight w:val="none"/>
        </w:rPr>
      </w:pPr>
    </w:p>
    <w:p w14:paraId="2AE37DEB">
      <w:pPr>
        <w:pStyle w:val="2"/>
        <w:jc w:val="center"/>
        <w:outlineLvl w:val="1"/>
        <w:rPr>
          <w:rFonts w:hint="eastAsia"/>
          <w:bCs/>
          <w:szCs w:val="21"/>
          <w:highlight w:val="none"/>
        </w:rPr>
        <w:sectPr>
          <w:pgSz w:w="11906" w:h="16838"/>
          <w:pgMar w:top="1418" w:right="1418" w:bottom="1418" w:left="1418" w:header="851" w:footer="992" w:gutter="0"/>
          <w:cols w:space="720" w:num="1"/>
          <w:titlePg/>
          <w:docGrid w:linePitch="312" w:charSpace="0"/>
        </w:sectPr>
      </w:pPr>
    </w:p>
    <w:p w14:paraId="152FBEA5">
      <w:pPr>
        <w:pStyle w:val="2"/>
        <w:jc w:val="center"/>
        <w:outlineLvl w:val="1"/>
        <w:rPr>
          <w:rFonts w:hint="eastAsia"/>
          <w:bCs/>
          <w:szCs w:val="21"/>
          <w:highlight w:val="none"/>
        </w:rPr>
      </w:pPr>
      <w:r>
        <w:rPr>
          <w:rFonts w:hint="eastAsia"/>
          <w:bCs/>
          <w:szCs w:val="21"/>
          <w:highlight w:val="none"/>
        </w:rPr>
        <w:t>北京市财政局2026年行政事业单位国有资产数据审核第三包</w:t>
      </w:r>
    </w:p>
    <w:p w14:paraId="175A4D25">
      <w:pPr>
        <w:pStyle w:val="9"/>
        <w:numPr>
          <w:ilvl w:val="0"/>
          <w:numId w:val="2"/>
        </w:numPr>
        <w:spacing w:line="360" w:lineRule="auto"/>
        <w:ind w:left="500" w:hanging="500" w:firstLineChars="0"/>
        <w:contextualSpacing/>
        <w:rPr>
          <w:rFonts w:ascii="Times New Roman" w:hAnsi="Times New Roman" w:eastAsiaTheme="minorEastAsia"/>
          <w:b/>
          <w:sz w:val="24"/>
          <w:szCs w:val="24"/>
          <w:highlight w:val="none"/>
        </w:rPr>
      </w:pPr>
      <w:r>
        <w:rPr>
          <w:rFonts w:ascii="Times New Roman" w:hAnsi="Times New Roman" w:eastAsiaTheme="minorEastAsia"/>
          <w:b/>
          <w:sz w:val="24"/>
          <w:szCs w:val="24"/>
          <w:highlight w:val="none"/>
        </w:rPr>
        <w:t>采购标的</w:t>
      </w:r>
    </w:p>
    <w:p w14:paraId="728D3EA3">
      <w:pPr>
        <w:spacing w:line="360" w:lineRule="auto"/>
        <w:contextualSpacing/>
        <w:rPr>
          <w:rFonts w:eastAsiaTheme="minorEastAsia"/>
          <w:bCs/>
          <w:sz w:val="24"/>
          <w:highlight w:val="none"/>
        </w:rPr>
      </w:pPr>
      <w:r>
        <w:rPr>
          <w:rFonts w:eastAsiaTheme="minorEastAsia"/>
          <w:bCs/>
          <w:sz w:val="24"/>
          <w:highlight w:val="none"/>
        </w:rPr>
        <w:t>1. 采购标的（货物需求一览表或简要服务内容及数量）</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3"/>
        <w:gridCol w:w="4527"/>
      </w:tblGrid>
      <w:tr w14:paraId="2245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3" w:type="dxa"/>
            <w:vAlign w:val="center"/>
          </w:tcPr>
          <w:p w14:paraId="5395BE55">
            <w:pPr>
              <w:spacing w:line="560" w:lineRule="exact"/>
              <w:jc w:val="center"/>
              <w:rPr>
                <w:rFonts w:hint="eastAsia" w:ascii="宋体" w:hAnsi="宋体" w:cs="宋体"/>
                <w:b/>
                <w:bCs/>
                <w:sz w:val="24"/>
                <w:highlight w:val="none"/>
              </w:rPr>
            </w:pPr>
            <w:r>
              <w:rPr>
                <w:rFonts w:hint="eastAsia" w:ascii="宋体" w:hAnsi="宋体" w:cs="宋体"/>
                <w:b/>
                <w:bCs/>
                <w:sz w:val="24"/>
                <w:highlight w:val="none"/>
              </w:rPr>
              <w:t>采购标的</w:t>
            </w:r>
          </w:p>
        </w:tc>
        <w:tc>
          <w:tcPr>
            <w:tcW w:w="4527" w:type="dxa"/>
            <w:vAlign w:val="center"/>
          </w:tcPr>
          <w:p w14:paraId="7EF967C8">
            <w:pPr>
              <w:spacing w:line="560" w:lineRule="exact"/>
              <w:jc w:val="center"/>
              <w:rPr>
                <w:rFonts w:hint="eastAsia" w:ascii="宋体" w:hAnsi="宋体" w:cs="宋体"/>
                <w:b/>
                <w:bCs/>
                <w:sz w:val="24"/>
                <w:highlight w:val="none"/>
              </w:rPr>
            </w:pPr>
            <w:r>
              <w:rPr>
                <w:rFonts w:hint="eastAsia" w:ascii="宋体" w:hAnsi="宋体" w:cs="宋体"/>
                <w:b/>
                <w:bCs/>
                <w:sz w:val="24"/>
                <w:highlight w:val="none"/>
              </w:rPr>
              <w:t>数量</w:t>
            </w:r>
          </w:p>
        </w:tc>
      </w:tr>
      <w:tr w14:paraId="75AA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3" w:type="dxa"/>
            <w:vAlign w:val="center"/>
          </w:tcPr>
          <w:p w14:paraId="7B800115">
            <w:pPr>
              <w:spacing w:line="560" w:lineRule="exact"/>
              <w:jc w:val="center"/>
              <w:rPr>
                <w:rFonts w:hint="eastAsia" w:ascii="宋体" w:hAnsi="宋体" w:cs="宋体"/>
                <w:sz w:val="24"/>
                <w:highlight w:val="none"/>
              </w:rPr>
            </w:pPr>
            <w:r>
              <w:rPr>
                <w:rFonts w:hint="eastAsia" w:ascii="宋体" w:hAnsi="宋体" w:cs="宋体"/>
                <w:sz w:val="24"/>
                <w:highlight w:val="none"/>
              </w:rPr>
              <w:t>北京市财政局2026年行政事业单位国有资产数据审核第三包</w:t>
            </w:r>
          </w:p>
        </w:tc>
        <w:tc>
          <w:tcPr>
            <w:tcW w:w="4527" w:type="dxa"/>
            <w:vAlign w:val="center"/>
          </w:tcPr>
          <w:p w14:paraId="2AB76ABA">
            <w:pPr>
              <w:spacing w:line="560" w:lineRule="exact"/>
              <w:jc w:val="center"/>
              <w:rPr>
                <w:rFonts w:hint="eastAsia" w:ascii="宋体" w:hAnsi="宋体" w:cs="宋体"/>
                <w:sz w:val="24"/>
                <w:highlight w:val="none"/>
              </w:rPr>
            </w:pPr>
            <w:r>
              <w:rPr>
                <w:rFonts w:hint="eastAsia" w:ascii="宋体" w:hAnsi="宋体" w:cs="宋体"/>
                <w:sz w:val="24"/>
                <w:highlight w:val="none"/>
              </w:rPr>
              <w:t>1项</w:t>
            </w:r>
          </w:p>
        </w:tc>
      </w:tr>
    </w:tbl>
    <w:p w14:paraId="362F94A5">
      <w:pPr>
        <w:spacing w:line="360" w:lineRule="auto"/>
        <w:contextualSpacing/>
        <w:rPr>
          <w:rFonts w:eastAsiaTheme="minorEastAsia"/>
          <w:bCs/>
          <w:sz w:val="24"/>
          <w:highlight w:val="none"/>
        </w:rPr>
      </w:pPr>
    </w:p>
    <w:p w14:paraId="50FC56C0">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采购</w:t>
      </w:r>
      <w:r>
        <w:rPr>
          <w:rFonts w:ascii="宋体" w:hAnsi="宋体" w:eastAsia="宋体" w:cs="宋体"/>
          <w:bCs w:val="0"/>
          <w:sz w:val="24"/>
          <w:highlight w:val="none"/>
        </w:rPr>
        <w:t>1</w:t>
      </w:r>
      <w:r>
        <w:rPr>
          <w:rFonts w:hint="eastAsia" w:ascii="宋体" w:hAnsi="宋体" w:eastAsia="宋体" w:cs="宋体"/>
          <w:bCs w:val="0"/>
          <w:sz w:val="24"/>
          <w:highlight w:val="none"/>
        </w:rPr>
        <w:t>家会计师事务所对北京市事业单位产权登记（年检）进行审核，对北京市级行政事业单位房屋土地数据进行核实。</w:t>
      </w:r>
    </w:p>
    <w:p w14:paraId="42245FFF">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（二）项目概述</w:t>
      </w:r>
    </w:p>
    <w:p w14:paraId="55F77A4B">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为深入贯彻落实《事业单位及事业单位所办企业国有资产产权登记管理办法》（财教〔</w:t>
      </w:r>
      <w:r>
        <w:rPr>
          <w:rFonts w:ascii="宋体" w:hAnsi="宋体" w:eastAsia="宋体" w:cs="宋体"/>
          <w:bCs w:val="0"/>
          <w:sz w:val="24"/>
          <w:highlight w:val="none"/>
        </w:rPr>
        <w:t>2012</w:t>
      </w:r>
      <w:r>
        <w:rPr>
          <w:rFonts w:hint="eastAsia" w:ascii="宋体" w:hAnsi="宋体" w:eastAsia="宋体" w:cs="宋体"/>
          <w:bCs w:val="0"/>
          <w:sz w:val="24"/>
          <w:highlight w:val="none"/>
        </w:rPr>
        <w:t>〕</w:t>
      </w:r>
      <w:r>
        <w:rPr>
          <w:rFonts w:ascii="宋体" w:hAnsi="宋体" w:eastAsia="宋体" w:cs="宋体"/>
          <w:bCs w:val="0"/>
          <w:sz w:val="24"/>
          <w:highlight w:val="none"/>
        </w:rPr>
        <w:t>242</w:t>
      </w:r>
      <w:r>
        <w:rPr>
          <w:rFonts w:hint="eastAsia" w:ascii="宋体" w:hAnsi="宋体" w:eastAsia="宋体" w:cs="宋体"/>
          <w:bCs w:val="0"/>
          <w:sz w:val="24"/>
          <w:highlight w:val="none"/>
        </w:rPr>
        <w:t>号）、《行政事业单位国有资产年度报告管理办法》（财资〔</w:t>
      </w:r>
      <w:r>
        <w:rPr>
          <w:rFonts w:ascii="宋体" w:hAnsi="宋体" w:eastAsia="宋体" w:cs="宋体"/>
          <w:bCs w:val="0"/>
          <w:sz w:val="24"/>
          <w:highlight w:val="none"/>
        </w:rPr>
        <w:t>2017</w:t>
      </w:r>
      <w:r>
        <w:rPr>
          <w:rFonts w:hint="eastAsia" w:ascii="宋体" w:hAnsi="宋体" w:eastAsia="宋体" w:cs="宋体"/>
          <w:bCs w:val="0"/>
          <w:sz w:val="24"/>
          <w:highlight w:val="none"/>
        </w:rPr>
        <w:t>〕</w:t>
      </w:r>
      <w:r>
        <w:rPr>
          <w:rFonts w:ascii="宋体" w:hAnsi="宋体" w:eastAsia="宋体" w:cs="宋体"/>
          <w:bCs w:val="0"/>
          <w:sz w:val="24"/>
          <w:highlight w:val="none"/>
        </w:rPr>
        <w:t>3</w:t>
      </w:r>
      <w:r>
        <w:rPr>
          <w:rFonts w:hint="eastAsia" w:ascii="宋体" w:hAnsi="宋体" w:eastAsia="宋体" w:cs="宋体"/>
          <w:bCs w:val="0"/>
          <w:sz w:val="24"/>
          <w:highlight w:val="none"/>
        </w:rPr>
        <w:t>号）、《关于加强市级行政企事业单位房屋土地等空间资源统筹管理的工作方案》，提高国有资产使用效果，北京市财政局拟开展</w:t>
      </w:r>
      <w:r>
        <w:rPr>
          <w:rFonts w:ascii="宋体" w:hAnsi="宋体" w:eastAsia="宋体" w:cs="宋体"/>
          <w:bCs w:val="0"/>
          <w:sz w:val="24"/>
          <w:highlight w:val="none"/>
        </w:rPr>
        <w:t>2026</w:t>
      </w:r>
      <w:r>
        <w:rPr>
          <w:rFonts w:hint="eastAsia" w:ascii="宋体" w:hAnsi="宋体" w:eastAsia="宋体" w:cs="宋体"/>
          <w:bCs w:val="0"/>
          <w:sz w:val="24"/>
          <w:highlight w:val="none"/>
        </w:rPr>
        <w:t>年国有资产报表复核、产权登记审核及市级行政事业单位房屋土地数据核实工作。进一步优化公共资源配置，提高资产管理和使用水平。</w:t>
      </w:r>
    </w:p>
    <w:p w14:paraId="6106243A">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二、商务要求</w:t>
      </w:r>
    </w:p>
    <w:p w14:paraId="38CCCD8A">
      <w:pPr>
        <w:spacing w:after="0" w:line="560" w:lineRule="exact"/>
        <w:ind w:firstLine="480" w:firstLineChars="200"/>
        <w:contextualSpacing w:val="0"/>
        <w:rPr>
          <w:rFonts w:ascii="宋体" w:hAnsi="宋体" w:eastAsia="宋体" w:cs="宋体"/>
          <w:bCs w:val="0"/>
          <w:sz w:val="24"/>
          <w:highlight w:val="none"/>
        </w:rPr>
      </w:pPr>
      <w:r>
        <w:rPr>
          <w:rFonts w:ascii="宋体" w:hAnsi="宋体" w:eastAsia="宋体" w:cs="宋体"/>
          <w:bCs w:val="0"/>
          <w:sz w:val="24"/>
          <w:highlight w:val="none"/>
        </w:rPr>
        <w:t>1.</w:t>
      </w:r>
      <w:r>
        <w:rPr>
          <w:rFonts w:hint="eastAsia" w:ascii="宋体" w:hAnsi="宋体" w:eastAsia="宋体" w:cs="宋体"/>
          <w:bCs w:val="0"/>
          <w:sz w:val="24"/>
          <w:highlight w:val="none"/>
        </w:rPr>
        <w:t>实施期限：合同签订之日至</w:t>
      </w:r>
      <w:r>
        <w:rPr>
          <w:rFonts w:ascii="宋体" w:hAnsi="宋体" w:eastAsia="宋体" w:cs="宋体"/>
          <w:bCs w:val="0"/>
          <w:sz w:val="24"/>
          <w:highlight w:val="none"/>
        </w:rPr>
        <w:t>2026</w:t>
      </w:r>
      <w:r>
        <w:rPr>
          <w:rFonts w:hint="eastAsia" w:ascii="宋体" w:hAnsi="宋体" w:eastAsia="宋体" w:cs="宋体"/>
          <w:bCs w:val="0"/>
          <w:sz w:val="24"/>
          <w:highlight w:val="none"/>
        </w:rPr>
        <w:t>年</w:t>
      </w:r>
      <w:r>
        <w:rPr>
          <w:rFonts w:ascii="宋体" w:hAnsi="宋体" w:eastAsia="宋体" w:cs="宋体"/>
          <w:bCs w:val="0"/>
          <w:sz w:val="24"/>
          <w:highlight w:val="none"/>
        </w:rPr>
        <w:t>12</w:t>
      </w:r>
      <w:r>
        <w:rPr>
          <w:rFonts w:hint="eastAsia" w:ascii="宋体" w:hAnsi="宋体" w:eastAsia="宋体" w:cs="宋体"/>
          <w:bCs w:val="0"/>
          <w:sz w:val="24"/>
          <w:highlight w:val="none"/>
        </w:rPr>
        <w:t>月</w:t>
      </w:r>
      <w:r>
        <w:rPr>
          <w:rFonts w:ascii="宋体" w:hAnsi="宋体" w:eastAsia="宋体" w:cs="宋体"/>
          <w:bCs w:val="0"/>
          <w:sz w:val="24"/>
          <w:highlight w:val="none"/>
        </w:rPr>
        <w:t>31</w:t>
      </w:r>
      <w:r>
        <w:rPr>
          <w:rFonts w:hint="eastAsia" w:ascii="宋体" w:hAnsi="宋体" w:eastAsia="宋体" w:cs="宋体"/>
          <w:bCs w:val="0"/>
          <w:sz w:val="24"/>
          <w:highlight w:val="none"/>
        </w:rPr>
        <w:t>日</w:t>
      </w:r>
    </w:p>
    <w:p w14:paraId="4EB9A094">
      <w:pPr>
        <w:spacing w:after="0" w:line="560" w:lineRule="exact"/>
        <w:ind w:firstLine="480" w:firstLineChars="200"/>
        <w:contextualSpacing w:val="0"/>
        <w:rPr>
          <w:rFonts w:ascii="宋体" w:hAnsi="宋体" w:eastAsia="宋体" w:cs="宋体"/>
          <w:bCs w:val="0"/>
          <w:sz w:val="24"/>
          <w:highlight w:val="none"/>
        </w:rPr>
      </w:pPr>
      <w:r>
        <w:rPr>
          <w:rFonts w:ascii="宋体" w:hAnsi="宋体" w:eastAsia="宋体" w:cs="宋体"/>
          <w:bCs w:val="0"/>
          <w:sz w:val="24"/>
          <w:highlight w:val="none"/>
        </w:rPr>
        <w:t>2.</w:t>
      </w:r>
      <w:r>
        <w:rPr>
          <w:rFonts w:hint="eastAsia" w:ascii="宋体" w:hAnsi="宋体" w:eastAsia="宋体" w:cs="宋体"/>
          <w:bCs w:val="0"/>
          <w:sz w:val="24"/>
          <w:highlight w:val="none"/>
        </w:rPr>
        <w:t>实施地点：北京市</w:t>
      </w:r>
    </w:p>
    <w:p w14:paraId="430E676D">
      <w:pPr>
        <w:spacing w:after="0" w:line="560" w:lineRule="exact"/>
        <w:ind w:firstLine="480" w:firstLineChars="200"/>
        <w:contextualSpacing w:val="0"/>
        <w:rPr>
          <w:rFonts w:ascii="宋体" w:hAnsi="宋体" w:eastAsia="宋体" w:cs="宋体"/>
          <w:bCs w:val="0"/>
          <w:sz w:val="24"/>
          <w:highlight w:val="none"/>
        </w:rPr>
      </w:pPr>
      <w:r>
        <w:rPr>
          <w:rFonts w:ascii="宋体" w:hAnsi="宋体" w:eastAsia="宋体" w:cs="宋体"/>
          <w:bCs w:val="0"/>
          <w:sz w:val="24"/>
          <w:highlight w:val="none"/>
        </w:rPr>
        <w:t>3.</w:t>
      </w:r>
      <w:r>
        <w:rPr>
          <w:rFonts w:hint="eastAsia" w:ascii="宋体" w:hAnsi="宋体" w:eastAsia="宋体" w:cs="宋体"/>
          <w:bCs w:val="0"/>
          <w:sz w:val="24"/>
          <w:highlight w:val="none"/>
        </w:rPr>
        <w:t>付款条件：采购人在本合同签订后</w:t>
      </w:r>
      <w:r>
        <w:rPr>
          <w:rFonts w:ascii="宋体" w:hAnsi="宋体" w:eastAsia="宋体" w:cs="宋体"/>
          <w:bCs w:val="0"/>
          <w:sz w:val="24"/>
          <w:highlight w:val="none"/>
        </w:rPr>
        <w:t>10</w:t>
      </w:r>
      <w:r>
        <w:rPr>
          <w:rFonts w:hint="eastAsia" w:ascii="宋体" w:hAnsi="宋体" w:eastAsia="宋体" w:cs="宋体"/>
          <w:bCs w:val="0"/>
          <w:sz w:val="24"/>
          <w:highlight w:val="none"/>
        </w:rPr>
        <w:t>个工作日内预付成交人总服务费</w:t>
      </w:r>
      <w:r>
        <w:rPr>
          <w:rFonts w:ascii="宋体" w:hAnsi="宋体" w:eastAsia="宋体" w:cs="宋体"/>
          <w:bCs w:val="0"/>
          <w:sz w:val="24"/>
          <w:highlight w:val="none"/>
        </w:rPr>
        <w:t xml:space="preserve">  40   %</w:t>
      </w:r>
      <w:r>
        <w:rPr>
          <w:rFonts w:hint="eastAsia" w:ascii="宋体" w:hAnsi="宋体" w:eastAsia="宋体" w:cs="宋体"/>
          <w:bCs w:val="0"/>
          <w:sz w:val="24"/>
          <w:highlight w:val="none"/>
        </w:rPr>
        <w:t>的服务费（预付金额一般不得超过服务费总额的</w:t>
      </w:r>
      <w:r>
        <w:rPr>
          <w:rFonts w:ascii="宋体" w:hAnsi="宋体" w:eastAsia="宋体" w:cs="宋体"/>
          <w:bCs w:val="0"/>
          <w:sz w:val="24"/>
          <w:highlight w:val="none"/>
        </w:rPr>
        <w:t>50%</w:t>
      </w:r>
      <w:r>
        <w:rPr>
          <w:rFonts w:hint="eastAsia" w:ascii="宋体" w:hAnsi="宋体" w:eastAsia="宋体" w:cs="宋体"/>
          <w:bCs w:val="0"/>
          <w:sz w:val="24"/>
          <w:highlight w:val="none"/>
        </w:rPr>
        <w:t>）；剩余服务费在本合同约定所有工作结束并验收合格后</w:t>
      </w:r>
      <w:r>
        <w:rPr>
          <w:rFonts w:ascii="宋体" w:hAnsi="宋体" w:eastAsia="宋体" w:cs="宋体"/>
          <w:bCs w:val="0"/>
          <w:sz w:val="24"/>
          <w:highlight w:val="none"/>
        </w:rPr>
        <w:t>10</w:t>
      </w:r>
      <w:r>
        <w:rPr>
          <w:rFonts w:hint="eastAsia" w:ascii="宋体" w:hAnsi="宋体" w:eastAsia="宋体" w:cs="宋体"/>
          <w:bCs w:val="0"/>
          <w:sz w:val="24"/>
          <w:highlight w:val="none"/>
        </w:rPr>
        <w:t>个工作日内支付。</w:t>
      </w:r>
    </w:p>
    <w:p w14:paraId="7B374AB6">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三、技术要求</w:t>
      </w:r>
    </w:p>
    <w:p w14:paraId="002F42EF">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（一）基本要求</w:t>
      </w:r>
    </w:p>
    <w:p w14:paraId="47F68B96">
      <w:pPr>
        <w:spacing w:after="0" w:line="560" w:lineRule="exact"/>
        <w:ind w:firstLine="480" w:firstLineChars="200"/>
        <w:contextualSpacing w:val="0"/>
        <w:rPr>
          <w:rFonts w:ascii="宋体" w:hAnsi="宋体" w:eastAsia="宋体" w:cs="宋体"/>
          <w:bCs w:val="0"/>
          <w:sz w:val="24"/>
          <w:highlight w:val="none"/>
        </w:rPr>
      </w:pPr>
      <w:r>
        <w:rPr>
          <w:rFonts w:ascii="宋体" w:hAnsi="宋体" w:eastAsia="宋体" w:cs="宋体"/>
          <w:bCs w:val="0"/>
          <w:sz w:val="24"/>
          <w:highlight w:val="none"/>
        </w:rPr>
        <w:t>1.</w:t>
      </w:r>
      <w:r>
        <w:rPr>
          <w:rFonts w:hint="eastAsia" w:ascii="宋体" w:hAnsi="宋体" w:eastAsia="宋体" w:cs="宋体"/>
          <w:bCs w:val="0"/>
          <w:sz w:val="24"/>
          <w:highlight w:val="none"/>
        </w:rPr>
        <w:t>产权登记审核的方式</w:t>
      </w:r>
    </w:p>
    <w:p w14:paraId="65C61B50">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按照《事业单位及事业单位所办企业国有资产产权登记管理办法》规定，对市级事业单位进行</w:t>
      </w:r>
      <w:r>
        <w:rPr>
          <w:rFonts w:ascii="宋体" w:hAnsi="宋体" w:eastAsia="宋体" w:cs="宋体"/>
          <w:bCs w:val="0"/>
          <w:sz w:val="24"/>
          <w:highlight w:val="none"/>
        </w:rPr>
        <w:t>2025</w:t>
      </w:r>
      <w:r>
        <w:rPr>
          <w:rFonts w:hint="eastAsia" w:ascii="宋体" w:hAnsi="宋体" w:eastAsia="宋体" w:cs="宋体"/>
          <w:bCs w:val="0"/>
          <w:sz w:val="24"/>
          <w:highlight w:val="none"/>
        </w:rPr>
        <w:t>年度产权登记年度检查，出具产权登记审核意见。</w:t>
      </w:r>
    </w:p>
    <w:p w14:paraId="3E1AA354">
      <w:pPr>
        <w:spacing w:after="0" w:line="560" w:lineRule="exact"/>
        <w:ind w:firstLine="480" w:firstLineChars="200"/>
        <w:contextualSpacing w:val="0"/>
        <w:rPr>
          <w:rFonts w:ascii="宋体" w:hAnsi="宋体" w:eastAsia="宋体" w:cs="宋体"/>
          <w:bCs w:val="0"/>
          <w:sz w:val="24"/>
          <w:highlight w:val="none"/>
        </w:rPr>
      </w:pPr>
      <w:r>
        <w:rPr>
          <w:rFonts w:ascii="宋体" w:hAnsi="宋体" w:eastAsia="宋体" w:cs="宋体"/>
          <w:bCs w:val="0"/>
          <w:sz w:val="24"/>
          <w:highlight w:val="none"/>
        </w:rPr>
        <w:t>2.</w:t>
      </w:r>
      <w:r>
        <w:rPr>
          <w:rFonts w:hint="eastAsia" w:ascii="宋体" w:hAnsi="宋体" w:eastAsia="宋体" w:cs="宋体"/>
          <w:bCs w:val="0"/>
          <w:sz w:val="24"/>
          <w:highlight w:val="none"/>
        </w:rPr>
        <w:t>行政事业单位房屋土地数据核实方式</w:t>
      </w:r>
    </w:p>
    <w:p w14:paraId="6020A483">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1</w:t>
      </w:r>
      <w:r>
        <w:rPr>
          <w:rFonts w:hint="eastAsia" w:ascii="宋体" w:hAnsi="宋体" w:eastAsia="宋体" w:cs="宋体"/>
          <w:bCs w:val="0"/>
          <w:sz w:val="24"/>
          <w:highlight w:val="none"/>
        </w:rPr>
        <w:t>）核实范围</w:t>
      </w:r>
    </w:p>
    <w:p w14:paraId="1524B96F">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市级各类行政事业单位房屋、土地情况。</w:t>
      </w:r>
    </w:p>
    <w:p w14:paraId="24642293">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2</w:t>
      </w:r>
      <w:r>
        <w:rPr>
          <w:rFonts w:hint="eastAsia" w:ascii="宋体" w:hAnsi="宋体" w:eastAsia="宋体" w:cs="宋体"/>
          <w:bCs w:val="0"/>
          <w:sz w:val="24"/>
          <w:highlight w:val="none"/>
        </w:rPr>
        <w:t>）核实方法</w:t>
      </w:r>
    </w:p>
    <w:p w14:paraId="3DD7EA29">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房屋、土地需要逐一实地盘点确认，主要核实账实相符、账账相符、账证相符情况；核实权属关系；核实是否存在争议。对于存在上述问题的要逐一列示并说明原因。</w:t>
      </w:r>
    </w:p>
    <w:p w14:paraId="03C5EEA0">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（二）具体工作内容</w:t>
      </w:r>
    </w:p>
    <w:p w14:paraId="7AC509D3">
      <w:pPr>
        <w:spacing w:after="0" w:line="560" w:lineRule="exact"/>
        <w:ind w:firstLine="480" w:firstLineChars="200"/>
        <w:contextualSpacing w:val="0"/>
        <w:rPr>
          <w:rFonts w:ascii="宋体" w:hAnsi="宋体" w:eastAsia="宋体" w:cs="宋体"/>
          <w:bCs w:val="0"/>
          <w:sz w:val="24"/>
          <w:highlight w:val="none"/>
        </w:rPr>
      </w:pPr>
      <w:r>
        <w:rPr>
          <w:rFonts w:ascii="宋体" w:hAnsi="宋体" w:eastAsia="宋体" w:cs="宋体"/>
          <w:bCs w:val="0"/>
          <w:sz w:val="24"/>
          <w:highlight w:val="none"/>
        </w:rPr>
        <w:t>1.</w:t>
      </w:r>
      <w:r>
        <w:rPr>
          <w:rFonts w:hint="eastAsia" w:ascii="宋体" w:hAnsi="宋体" w:eastAsia="宋体" w:cs="宋体"/>
          <w:bCs w:val="0"/>
          <w:sz w:val="24"/>
          <w:highlight w:val="none"/>
        </w:rPr>
        <w:t>事业单位产权登记审核</w:t>
      </w:r>
    </w:p>
    <w:p w14:paraId="34BD4788">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1</w:t>
      </w:r>
      <w:r>
        <w:rPr>
          <w:rFonts w:hint="eastAsia" w:ascii="宋体" w:hAnsi="宋体" w:eastAsia="宋体" w:cs="宋体"/>
          <w:bCs w:val="0"/>
          <w:sz w:val="24"/>
          <w:highlight w:val="none"/>
        </w:rPr>
        <w:t>）完成市级事业单位产权登记年度检查书面审核，按要求出具审核意见。</w:t>
      </w:r>
    </w:p>
    <w:p w14:paraId="6D0E4E69">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2</w:t>
      </w:r>
      <w:r>
        <w:rPr>
          <w:rFonts w:hint="eastAsia" w:ascii="宋体" w:hAnsi="宋体" w:eastAsia="宋体" w:cs="宋体"/>
          <w:bCs w:val="0"/>
          <w:sz w:val="24"/>
          <w:highlight w:val="none"/>
        </w:rPr>
        <w:t>）辅导、协助北京市市级事业单位完成产权登记年度检查自查工作；指导各单位填报、上传产权登记年度检查数据和各种报告、报表及资料。</w:t>
      </w:r>
    </w:p>
    <w:p w14:paraId="08F73B6B">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3</w:t>
      </w:r>
      <w:r>
        <w:rPr>
          <w:rFonts w:hint="eastAsia" w:ascii="宋体" w:hAnsi="宋体" w:eastAsia="宋体" w:cs="宋体"/>
          <w:bCs w:val="0"/>
          <w:sz w:val="24"/>
          <w:highlight w:val="none"/>
        </w:rPr>
        <w:t>）完成各包对应的产权登记年度检查汇总报告、相关汇总报表。</w:t>
      </w:r>
    </w:p>
    <w:p w14:paraId="4AB34694">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4</w:t>
      </w:r>
      <w:r>
        <w:rPr>
          <w:rFonts w:hint="eastAsia" w:ascii="宋体" w:hAnsi="宋体" w:eastAsia="宋体" w:cs="宋体"/>
          <w:bCs w:val="0"/>
          <w:sz w:val="24"/>
          <w:highlight w:val="none"/>
        </w:rPr>
        <w:t>）完成北京市财政局部署的其他相关工作。</w:t>
      </w:r>
    </w:p>
    <w:p w14:paraId="07E450B2">
      <w:pPr>
        <w:spacing w:after="0" w:line="560" w:lineRule="exact"/>
        <w:ind w:firstLine="480" w:firstLineChars="200"/>
        <w:contextualSpacing w:val="0"/>
        <w:rPr>
          <w:rFonts w:ascii="宋体" w:hAnsi="宋体" w:eastAsia="宋体" w:cs="宋体"/>
          <w:bCs w:val="0"/>
          <w:sz w:val="24"/>
          <w:highlight w:val="none"/>
        </w:rPr>
      </w:pPr>
      <w:r>
        <w:rPr>
          <w:rFonts w:ascii="宋体" w:hAnsi="宋体" w:eastAsia="宋体" w:cs="宋体"/>
          <w:bCs w:val="0"/>
          <w:sz w:val="24"/>
          <w:highlight w:val="none"/>
        </w:rPr>
        <w:t>2.</w:t>
      </w:r>
      <w:r>
        <w:rPr>
          <w:rFonts w:hint="eastAsia" w:ascii="宋体" w:hAnsi="宋体" w:eastAsia="宋体" w:cs="宋体"/>
          <w:bCs w:val="0"/>
          <w:sz w:val="24"/>
          <w:highlight w:val="none"/>
        </w:rPr>
        <w:t>行政事业单位房屋土地数据核实工作</w:t>
      </w:r>
    </w:p>
    <w:p w14:paraId="3389EED6">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1</w:t>
      </w:r>
      <w:r>
        <w:rPr>
          <w:rFonts w:hint="eastAsia" w:ascii="宋体" w:hAnsi="宋体" w:eastAsia="宋体" w:cs="宋体"/>
          <w:bCs w:val="0"/>
          <w:sz w:val="24"/>
          <w:highlight w:val="none"/>
        </w:rPr>
        <w:t>）指导单位填报房屋土地数据核实数据和各种报告、报表及资料。</w:t>
      </w:r>
    </w:p>
    <w:p w14:paraId="5E8ABBE4">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2</w:t>
      </w:r>
      <w:r>
        <w:rPr>
          <w:rFonts w:hint="eastAsia" w:ascii="宋体" w:hAnsi="宋体" w:eastAsia="宋体" w:cs="宋体"/>
          <w:bCs w:val="0"/>
          <w:sz w:val="24"/>
          <w:highlight w:val="none"/>
        </w:rPr>
        <w:t>）完成市级行政事业单位房屋土地数据核实各阶段核实具体工作，按要求出具核查意见、汇总报告及相关汇总报表。</w:t>
      </w:r>
    </w:p>
    <w:p w14:paraId="00FE5111">
      <w:pPr>
        <w:spacing w:after="0" w:line="560" w:lineRule="exact"/>
        <w:ind w:firstLine="480" w:firstLineChars="200"/>
        <w:contextualSpacing w:val="0"/>
        <w:rPr>
          <w:rFonts w:ascii="宋体" w:hAnsi="宋体" w:eastAsia="宋体" w:cs="宋体"/>
          <w:bCs w:val="0"/>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3</w:t>
      </w:r>
      <w:r>
        <w:rPr>
          <w:rFonts w:hint="eastAsia" w:ascii="宋体" w:hAnsi="宋体" w:eastAsia="宋体" w:cs="宋体"/>
          <w:bCs w:val="0"/>
          <w:sz w:val="24"/>
          <w:highlight w:val="none"/>
        </w:rPr>
        <w:t>）协助北京市财政局做好各种工作进度的督办和统计及上报。</w:t>
      </w:r>
    </w:p>
    <w:p w14:paraId="34DE66EC">
      <w:pPr>
        <w:widowControl/>
        <w:spacing w:line="360" w:lineRule="auto"/>
        <w:ind w:firstLine="482"/>
        <w:contextualSpacing/>
        <w:rPr>
          <w:rFonts w:eastAsiaTheme="minorEastAsia"/>
          <w:b/>
          <w:sz w:val="24"/>
          <w:highlight w:val="none"/>
        </w:rPr>
      </w:pPr>
      <w:r>
        <w:rPr>
          <w:rFonts w:hint="eastAsia" w:ascii="宋体" w:hAnsi="宋体" w:eastAsia="宋体" w:cs="宋体"/>
          <w:bCs w:val="0"/>
          <w:sz w:val="24"/>
          <w:highlight w:val="none"/>
        </w:rPr>
        <w:t>（</w:t>
      </w:r>
      <w:r>
        <w:rPr>
          <w:rFonts w:ascii="宋体" w:hAnsi="宋体" w:eastAsia="宋体" w:cs="宋体"/>
          <w:bCs w:val="0"/>
          <w:sz w:val="24"/>
          <w:highlight w:val="none"/>
        </w:rPr>
        <w:t>4</w:t>
      </w:r>
      <w:r>
        <w:rPr>
          <w:rFonts w:hint="eastAsia" w:ascii="宋体" w:hAnsi="宋体" w:eastAsia="宋体" w:cs="宋体"/>
          <w:bCs w:val="0"/>
          <w:sz w:val="24"/>
          <w:highlight w:val="none"/>
        </w:rPr>
        <w:t>）完成北京市财政局部署的其他相关工作</w:t>
      </w:r>
      <w:r>
        <w:rPr>
          <w:rFonts w:hint="eastAsia" w:eastAsiaTheme="minorEastAsia"/>
          <w:bCs/>
          <w:sz w:val="24"/>
          <w:highlight w:val="none"/>
        </w:rPr>
        <w:t>。</w:t>
      </w:r>
    </w:p>
    <w:p w14:paraId="78E107FF">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四、其他要求</w:t>
      </w:r>
    </w:p>
    <w:p w14:paraId="584E6B02">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（一）负责人要求</w:t>
      </w:r>
    </w:p>
    <w:p w14:paraId="5FCDB348">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供应商拟派的项目负责人及各小组负责人须具有注册会计师证书，并提供证书复印件。复印件中应可查询持证人姓名、证书编号及最新年度年检情况，以证明其证书有效。如年检情况为二维码形式，应同时提供扫描二维码后生成的年检情况内容页。</w:t>
      </w:r>
    </w:p>
    <w:p w14:paraId="538E67E7">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（二）团队要求</w:t>
      </w:r>
    </w:p>
    <w:p w14:paraId="5F90B3FE">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供应商必须具备与本项目服务匹配的专业人员，除项目负责人外项目团队中注册会计师至少为3人，整个服务团队至少配备10人（含），每组人员至少配备3人（含）。</w:t>
      </w:r>
    </w:p>
    <w:p w14:paraId="49B0D92F">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（三）其他要求</w:t>
      </w:r>
    </w:p>
    <w:p w14:paraId="1C97547C">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1.在规定的时间内保质保量地完成采购人下达的工作任务。如验收不合格，按照不多于10%的标准扣除审核费用，并纳入北京市财政局产权登记事务所黑名单。</w:t>
      </w:r>
    </w:p>
    <w:p w14:paraId="561B1DB8">
      <w:pPr>
        <w:spacing w:after="0" w:line="560" w:lineRule="exact"/>
        <w:ind w:firstLine="480" w:firstLineChars="200"/>
        <w:rPr>
          <w:rFonts w:ascii="宋体" w:hAnsi="宋体" w:eastAsia="宋体" w:cs="宋体"/>
          <w:sz w:val="24"/>
          <w:szCs w:val="24"/>
          <w:highlight w:val="none"/>
        </w:rPr>
      </w:pPr>
      <w:r>
        <w:rPr>
          <w:rFonts w:hint="eastAsia" w:ascii="宋体" w:hAnsi="宋体" w:cs="宋体"/>
          <w:sz w:val="24"/>
          <w:highlight w:val="none"/>
        </w:rPr>
        <w:t>2.</w:t>
      </w:r>
      <w:r>
        <w:rPr>
          <w:rFonts w:hint="eastAsia" w:ascii="宋体" w:hAnsi="宋体" w:eastAsia="宋体" w:cs="宋体"/>
          <w:sz w:val="24"/>
          <w:szCs w:val="24"/>
          <w:highlight w:val="none"/>
        </w:rPr>
        <w:t>第3包参与教育事业处、经济建设处等事业单位产权登记年度书面审核，完成约214户的房屋土地数据核实工作。</w:t>
      </w:r>
    </w:p>
    <w:p w14:paraId="5FBE6610">
      <w:pPr>
        <w:spacing w:after="0" w:line="560" w:lineRule="exact"/>
        <w:ind w:firstLine="480" w:firstLineChars="200"/>
        <w:rPr>
          <w:rFonts w:hint="eastAsia" w:cs="宋体"/>
          <w:highlight w:val="none"/>
        </w:rPr>
      </w:pPr>
      <w:r>
        <w:rPr>
          <w:rFonts w:hint="eastAsia" w:ascii="宋体" w:hAnsi="宋体" w:cs="宋体"/>
          <w:sz w:val="24"/>
          <w:highlight w:val="none"/>
        </w:rPr>
        <w:t>3.第3包具体业务范围，参与2026年北京市市级事业单位的产权登记年度检查、房屋土地数据核实工作；核实以前年度产权登记问题的整改情况；根据采购人监督管理工作需要，对市级事业单位产权登记审核过程中发现的问题提出相应的建议。</w:t>
      </w:r>
    </w:p>
    <w:p w14:paraId="4A7416DA">
      <w:pPr>
        <w:spacing w:after="0" w:line="560" w:lineRule="exact"/>
        <w:ind w:firstLine="480" w:firstLineChars="200"/>
        <w:rPr>
          <w:rFonts w:ascii="宋体" w:hAnsi="宋体" w:cs="宋体"/>
          <w:sz w:val="24"/>
          <w:highlight w:val="none"/>
        </w:rPr>
      </w:pPr>
      <w:r>
        <w:rPr>
          <w:rFonts w:hint="eastAsia" w:ascii="宋体" w:hAnsi="宋体" w:cs="宋体"/>
          <w:sz w:val="24"/>
          <w:highlight w:val="none"/>
        </w:rPr>
        <w:t>4.第</w:t>
      </w:r>
      <w:r>
        <w:rPr>
          <w:rFonts w:ascii="宋体" w:hAnsi="宋体" w:cs="宋体"/>
          <w:sz w:val="24"/>
          <w:highlight w:val="none"/>
        </w:rPr>
        <w:t>3</w:t>
      </w:r>
      <w:r>
        <w:rPr>
          <w:rFonts w:hint="eastAsia" w:ascii="宋体" w:hAnsi="宋体" w:cs="宋体"/>
          <w:sz w:val="24"/>
          <w:highlight w:val="none"/>
        </w:rPr>
        <w:t>包预算控制数：</w:t>
      </w:r>
      <w:r>
        <w:rPr>
          <w:rFonts w:ascii="宋体" w:hAnsi="宋体" w:cs="宋体"/>
          <w:sz w:val="24"/>
          <w:highlight w:val="none"/>
        </w:rPr>
        <w:t>400,000.00</w:t>
      </w:r>
      <w:r>
        <w:rPr>
          <w:rFonts w:hint="eastAsia" w:ascii="宋体" w:hAnsi="宋体" w:cs="宋体"/>
          <w:sz w:val="24"/>
          <w:highlight w:val="none"/>
        </w:rPr>
        <w:t>元</w:t>
      </w:r>
    </w:p>
    <w:p w14:paraId="132B6CEB">
      <w:pPr>
        <w:pStyle w:val="2"/>
        <w:ind w:firstLine="720" w:firstLineChars="300"/>
        <w:rPr>
          <w:rFonts w:hint="eastAsia"/>
          <w:bCs/>
          <w:szCs w:val="21"/>
          <w:highlight w:val="none"/>
        </w:rPr>
      </w:pPr>
    </w:p>
    <w:p w14:paraId="5CDCF290">
      <w:pPr>
        <w:pStyle w:val="2"/>
        <w:jc w:val="center"/>
        <w:outlineLvl w:val="1"/>
        <w:rPr>
          <w:rFonts w:hint="eastAsia"/>
          <w:bCs/>
          <w:szCs w:val="21"/>
          <w:highlight w:val="none"/>
        </w:rPr>
        <w:sectPr>
          <w:pgSz w:w="11906" w:h="16838"/>
          <w:pgMar w:top="1418" w:right="1418" w:bottom="1418" w:left="1418" w:header="851" w:footer="992" w:gutter="0"/>
          <w:cols w:space="720" w:num="1"/>
          <w:titlePg/>
          <w:docGrid w:linePitch="312" w:charSpace="0"/>
        </w:sectPr>
      </w:pPr>
    </w:p>
    <w:p w14:paraId="1915DD41">
      <w:pPr>
        <w:pStyle w:val="2"/>
        <w:jc w:val="center"/>
        <w:outlineLvl w:val="1"/>
        <w:rPr>
          <w:rFonts w:hint="eastAsia"/>
          <w:bCs/>
          <w:szCs w:val="21"/>
          <w:highlight w:val="none"/>
        </w:rPr>
      </w:pPr>
      <w:r>
        <w:rPr>
          <w:rFonts w:hint="eastAsia"/>
          <w:bCs/>
          <w:szCs w:val="21"/>
          <w:highlight w:val="none"/>
        </w:rPr>
        <w:t>北京市财政局2026年行政事业单位国有资产数据审核第四包</w:t>
      </w:r>
    </w:p>
    <w:p w14:paraId="6A41E0C3">
      <w:pPr>
        <w:pStyle w:val="9"/>
        <w:numPr>
          <w:ilvl w:val="0"/>
          <w:numId w:val="3"/>
        </w:numPr>
        <w:spacing w:line="360" w:lineRule="auto"/>
        <w:ind w:left="500" w:hanging="500" w:firstLineChars="0"/>
        <w:contextualSpacing/>
        <w:rPr>
          <w:rFonts w:ascii="Times New Roman" w:hAnsi="Times New Roman" w:eastAsiaTheme="minorEastAsia"/>
          <w:b/>
          <w:sz w:val="24"/>
          <w:szCs w:val="24"/>
          <w:highlight w:val="none"/>
        </w:rPr>
      </w:pPr>
      <w:r>
        <w:rPr>
          <w:rFonts w:ascii="Times New Roman" w:hAnsi="Times New Roman" w:eastAsiaTheme="minorEastAsia"/>
          <w:b/>
          <w:sz w:val="24"/>
          <w:szCs w:val="24"/>
          <w:highlight w:val="none"/>
        </w:rPr>
        <w:t>采购标的</w:t>
      </w:r>
    </w:p>
    <w:p w14:paraId="4217B99B">
      <w:pPr>
        <w:spacing w:line="360" w:lineRule="auto"/>
        <w:contextualSpacing/>
        <w:rPr>
          <w:rFonts w:eastAsiaTheme="minorEastAsia"/>
          <w:bCs/>
          <w:sz w:val="24"/>
          <w:highlight w:val="none"/>
        </w:rPr>
      </w:pPr>
      <w:r>
        <w:rPr>
          <w:rFonts w:eastAsiaTheme="minorEastAsia"/>
          <w:bCs/>
          <w:sz w:val="24"/>
          <w:highlight w:val="none"/>
        </w:rPr>
        <w:t>1. 采购标的（货物需求一览表或简要服务内容及数量）</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3"/>
        <w:gridCol w:w="4527"/>
      </w:tblGrid>
      <w:tr w14:paraId="1B9C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3" w:type="dxa"/>
            <w:vAlign w:val="center"/>
          </w:tcPr>
          <w:p w14:paraId="68338066">
            <w:pPr>
              <w:spacing w:line="560" w:lineRule="exact"/>
              <w:jc w:val="center"/>
              <w:rPr>
                <w:rFonts w:hint="eastAsia" w:ascii="宋体" w:hAnsi="宋体" w:cs="宋体"/>
                <w:b/>
                <w:bCs/>
                <w:sz w:val="24"/>
                <w:highlight w:val="none"/>
              </w:rPr>
            </w:pPr>
            <w:r>
              <w:rPr>
                <w:rFonts w:hint="eastAsia" w:ascii="宋体" w:hAnsi="宋体" w:cs="宋体"/>
                <w:b/>
                <w:bCs/>
                <w:sz w:val="24"/>
                <w:highlight w:val="none"/>
              </w:rPr>
              <w:t>采购标的</w:t>
            </w:r>
          </w:p>
        </w:tc>
        <w:tc>
          <w:tcPr>
            <w:tcW w:w="4527" w:type="dxa"/>
            <w:vAlign w:val="center"/>
          </w:tcPr>
          <w:p w14:paraId="1CA607EF">
            <w:pPr>
              <w:spacing w:line="560" w:lineRule="exact"/>
              <w:jc w:val="center"/>
              <w:rPr>
                <w:rFonts w:hint="eastAsia" w:ascii="宋体" w:hAnsi="宋体" w:cs="宋体"/>
                <w:b/>
                <w:bCs/>
                <w:sz w:val="24"/>
                <w:highlight w:val="none"/>
              </w:rPr>
            </w:pPr>
            <w:r>
              <w:rPr>
                <w:rFonts w:hint="eastAsia" w:ascii="宋体" w:hAnsi="宋体" w:cs="宋体"/>
                <w:b/>
                <w:bCs/>
                <w:sz w:val="24"/>
                <w:highlight w:val="none"/>
              </w:rPr>
              <w:t>数量</w:t>
            </w:r>
          </w:p>
        </w:tc>
      </w:tr>
      <w:tr w14:paraId="7E99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3" w:type="dxa"/>
            <w:vAlign w:val="center"/>
          </w:tcPr>
          <w:p w14:paraId="2A20632D">
            <w:pPr>
              <w:spacing w:line="560" w:lineRule="exact"/>
              <w:jc w:val="center"/>
              <w:rPr>
                <w:rFonts w:hint="eastAsia" w:ascii="宋体" w:hAnsi="宋体" w:cs="宋体"/>
                <w:sz w:val="24"/>
                <w:highlight w:val="none"/>
              </w:rPr>
            </w:pPr>
            <w:r>
              <w:rPr>
                <w:rFonts w:hint="eastAsia" w:ascii="宋体" w:hAnsi="宋体" w:cs="宋体"/>
                <w:sz w:val="24"/>
                <w:highlight w:val="none"/>
              </w:rPr>
              <w:t>北京市财政局2026年行政事业单位国有资产数据审核第四包</w:t>
            </w:r>
          </w:p>
        </w:tc>
        <w:tc>
          <w:tcPr>
            <w:tcW w:w="4527" w:type="dxa"/>
            <w:vAlign w:val="center"/>
          </w:tcPr>
          <w:p w14:paraId="5E4F82C8">
            <w:pPr>
              <w:spacing w:line="560" w:lineRule="exact"/>
              <w:jc w:val="center"/>
              <w:rPr>
                <w:rFonts w:hint="eastAsia" w:ascii="宋体" w:hAnsi="宋体" w:cs="宋体"/>
                <w:sz w:val="24"/>
                <w:highlight w:val="none"/>
              </w:rPr>
            </w:pPr>
            <w:r>
              <w:rPr>
                <w:rFonts w:hint="eastAsia" w:ascii="宋体" w:hAnsi="宋体" w:cs="宋体"/>
                <w:sz w:val="24"/>
                <w:highlight w:val="none"/>
              </w:rPr>
              <w:t>1项</w:t>
            </w:r>
          </w:p>
        </w:tc>
      </w:tr>
    </w:tbl>
    <w:p w14:paraId="72B6D99F">
      <w:pPr>
        <w:spacing w:line="360" w:lineRule="auto"/>
        <w:contextualSpacing/>
        <w:rPr>
          <w:rFonts w:eastAsiaTheme="minorEastAsia"/>
          <w:bCs/>
          <w:sz w:val="24"/>
          <w:highlight w:val="none"/>
        </w:rPr>
      </w:pPr>
    </w:p>
    <w:p w14:paraId="2660C09F">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采购1家会计师事务所对北京市事业单位产权登记（年检）进行审核，对北京市级行政事业单位房屋土地数据进行核实。</w:t>
      </w:r>
    </w:p>
    <w:p w14:paraId="51FF3846">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（二）项目概述</w:t>
      </w:r>
    </w:p>
    <w:p w14:paraId="738BE6A5">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为深入贯彻落实《事业单位及事业单位所办企业国有资产产权登记管理办法》（财教〔2012〕242号）、《行政事业单位国有资产年度报告管理办法》（财资〔2017〕3号）、《关于加强市级行政企事业单位房屋土地等空间资源统筹管理的工作方案》，提高国有资产使用效果，北京市财政局拟开展2026年国有资产报表复核、产权登记审核及市级行政事业单位房屋土地数据核实工作。进一步优化公共资源配置，提高资产管理和使用水平。</w:t>
      </w:r>
    </w:p>
    <w:p w14:paraId="454AB3CE">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二、商务要求</w:t>
      </w:r>
    </w:p>
    <w:p w14:paraId="61A01B2A">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1.实施期限：合同签订之日至2026年12月31日</w:t>
      </w:r>
    </w:p>
    <w:p w14:paraId="4BF7E1CE">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2.实施地点：北京市</w:t>
      </w:r>
    </w:p>
    <w:p w14:paraId="1D864A9A">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3.付款条件：采购人在本合同签订后10个工作日内预付成交人总服务费  40   %的服务费（预付金额一般不得超过服务费总额的50%）；剩余服务费在本合同约定所有工作结束并验收合格后10个工作日内支付。</w:t>
      </w:r>
    </w:p>
    <w:p w14:paraId="3A078258">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三、技术要求</w:t>
      </w:r>
    </w:p>
    <w:p w14:paraId="3E73F0B3">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（一）基本要求</w:t>
      </w:r>
    </w:p>
    <w:p w14:paraId="31D43185">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1.产权登记审核的方式</w:t>
      </w:r>
    </w:p>
    <w:p w14:paraId="4F54D3D1">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按照《事业单位及事业单位所办企业国有资产产权登记管理办法》规定，对市级事业单位进行2025年度产权登记年度检查，出具产权登记审核意见。</w:t>
      </w:r>
    </w:p>
    <w:p w14:paraId="71AC1016">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2.行政事业单位房屋土地数据核实方式</w:t>
      </w:r>
    </w:p>
    <w:p w14:paraId="067A397C">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（1）核实范围</w:t>
      </w:r>
    </w:p>
    <w:p w14:paraId="4314C5A1">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市级各类行政事业单位房屋、土地情况。</w:t>
      </w:r>
    </w:p>
    <w:p w14:paraId="4B4A9511">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（2）核实方法</w:t>
      </w:r>
    </w:p>
    <w:p w14:paraId="776F82AF">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房屋、土地需要逐一实地盘点确认，主要核实账实相符、账账相符、账证相符情况；核实权属关系；核实是否存在争议。对于存在上述问题的要逐一列示并说明原因。</w:t>
      </w:r>
    </w:p>
    <w:p w14:paraId="41C543A7">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（二）具体工作内容</w:t>
      </w:r>
    </w:p>
    <w:p w14:paraId="04530AB2">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1.事业单位产权登记审核</w:t>
      </w:r>
    </w:p>
    <w:p w14:paraId="32303489">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（1）完成市级事业单位产权登记年度检查书面审核，按要求出具审核意见。</w:t>
      </w:r>
    </w:p>
    <w:p w14:paraId="0D93F2E3">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（2）辅导、协助北京市市级事业单位完成产权登记年度检查自查工作；指导各单位填报、上传产权登记年度检查数据和各种报告、报表及资料。</w:t>
      </w:r>
    </w:p>
    <w:p w14:paraId="31939417">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（3）完成各包对应的产权登记年度检查汇总报告、相关汇总报表。</w:t>
      </w:r>
    </w:p>
    <w:p w14:paraId="128666CD">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（4）完成北京市财政局部署的其他相关工作。</w:t>
      </w:r>
    </w:p>
    <w:p w14:paraId="168480EB">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2.行政事业单位房屋土地数据核实工作</w:t>
      </w:r>
    </w:p>
    <w:p w14:paraId="262C8379">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（1）指导单位填报房屋土地数据核实数据和各种报告、报表及资料。</w:t>
      </w:r>
    </w:p>
    <w:p w14:paraId="04B93059">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（2）完成市级行政事业单位房屋土地数据核实各阶段核实具体工作，按要求出具核查意见、汇总报告及相关汇总报表。</w:t>
      </w:r>
    </w:p>
    <w:p w14:paraId="44591415">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（3）协助北京市财政局做好各种工作进度的督办和统计及上报。</w:t>
      </w:r>
    </w:p>
    <w:p w14:paraId="38443EDE">
      <w:pPr>
        <w:widowControl/>
        <w:spacing w:line="360" w:lineRule="auto"/>
        <w:ind w:firstLine="482"/>
        <w:contextualSpacing/>
        <w:rPr>
          <w:rFonts w:eastAsiaTheme="minorEastAsia"/>
          <w:b/>
          <w:sz w:val="24"/>
          <w:highlight w:val="none"/>
        </w:rPr>
      </w:pPr>
      <w:r>
        <w:rPr>
          <w:rFonts w:hint="eastAsia" w:ascii="宋体" w:hAnsi="宋体" w:cs="宋体"/>
          <w:sz w:val="24"/>
          <w:highlight w:val="none"/>
        </w:rPr>
        <w:t>（4）完成北京市财政局部署的其他相关工作</w:t>
      </w:r>
      <w:r>
        <w:rPr>
          <w:rFonts w:hint="eastAsia" w:eastAsiaTheme="minorEastAsia"/>
          <w:bCs/>
          <w:sz w:val="24"/>
          <w:highlight w:val="none"/>
        </w:rPr>
        <w:t>。</w:t>
      </w:r>
    </w:p>
    <w:p w14:paraId="09019BC9">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四、其他要求</w:t>
      </w:r>
    </w:p>
    <w:p w14:paraId="3624EF71">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（一）负责人要求</w:t>
      </w:r>
    </w:p>
    <w:p w14:paraId="71E57365">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供应商拟派的项目负责人及各小组负责人须具有注册会计师证书，并提供证书复印件。复印件中应可查询持证人姓名、证书编号及最新年度年检情况，以证明其证书有效。如年检情况为二维码形式，应同时提供扫描二维码后生成的年检情况内容页。</w:t>
      </w:r>
    </w:p>
    <w:p w14:paraId="71F2CE8B">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（二）团队要求</w:t>
      </w:r>
    </w:p>
    <w:p w14:paraId="29C85FF5">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供应商必须具备与本项目服务匹配的专业人员，除项目负责人外项目团队中注册会计师至少为3人，整个服务团队至少配备10人（含），每组人员至少配备3人（含）。</w:t>
      </w:r>
    </w:p>
    <w:p w14:paraId="2C4C52A8">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（三）其他要求</w:t>
      </w:r>
    </w:p>
    <w:p w14:paraId="02A97AD2">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1.在规定的时间内保质保量地完成采购人下达的工作任务。如验收不合格，按照不多于10%的标准扣除审核费用，并纳入北京市财政局产权登记事务所黑名单。</w:t>
      </w:r>
    </w:p>
    <w:p w14:paraId="102F927C">
      <w:pPr>
        <w:spacing w:after="0" w:line="560" w:lineRule="exact"/>
        <w:ind w:firstLine="480" w:firstLineChars="200"/>
        <w:rPr>
          <w:rFonts w:ascii="宋体" w:hAnsi="宋体" w:cs="宋体"/>
          <w:sz w:val="24"/>
          <w:highlight w:val="none"/>
        </w:rPr>
      </w:pPr>
      <w:r>
        <w:rPr>
          <w:rFonts w:ascii="宋体" w:hAnsi="宋体" w:cs="宋体"/>
          <w:sz w:val="24"/>
          <w:highlight w:val="none"/>
        </w:rPr>
        <w:t>2.</w:t>
      </w:r>
      <w:r>
        <w:rPr>
          <w:rFonts w:hint="eastAsia" w:ascii="宋体" w:hAnsi="宋体" w:cs="宋体"/>
          <w:sz w:val="24"/>
          <w:highlight w:val="none"/>
        </w:rPr>
        <w:t>第</w:t>
      </w:r>
      <w:r>
        <w:rPr>
          <w:rFonts w:ascii="宋体" w:hAnsi="宋体" w:cs="宋体"/>
          <w:sz w:val="24"/>
          <w:highlight w:val="none"/>
        </w:rPr>
        <w:t>4</w:t>
      </w:r>
      <w:r>
        <w:rPr>
          <w:rFonts w:hint="eastAsia" w:ascii="宋体" w:hAnsi="宋体" w:cs="宋体"/>
          <w:sz w:val="24"/>
          <w:highlight w:val="none"/>
        </w:rPr>
        <w:t>包参与党政群团处、公检法司处、资产管理处、自然资源和生态环境处、综合处等事业单位产权登记年度检查书面审核，完成约</w:t>
      </w:r>
      <w:r>
        <w:rPr>
          <w:rFonts w:ascii="宋体" w:hAnsi="宋体" w:cs="宋体"/>
          <w:sz w:val="24"/>
          <w:highlight w:val="none"/>
        </w:rPr>
        <w:t>50</w:t>
      </w:r>
      <w:r>
        <w:rPr>
          <w:rFonts w:hint="eastAsia" w:ascii="宋体" w:hAnsi="宋体" w:cs="宋体"/>
          <w:sz w:val="24"/>
          <w:highlight w:val="none"/>
        </w:rPr>
        <w:t>户的房屋土地数据核实工作。</w:t>
      </w:r>
    </w:p>
    <w:p w14:paraId="19294826">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3.第</w:t>
      </w:r>
      <w:r>
        <w:rPr>
          <w:rFonts w:hint="eastAsia" w:ascii="宋体" w:hAnsi="宋体" w:cs="宋体"/>
          <w:sz w:val="24"/>
          <w:highlight w:val="none"/>
          <w:lang w:val="en-US" w:eastAsia="zh-CN"/>
        </w:rPr>
        <w:t>4</w:t>
      </w:r>
      <w:r>
        <w:rPr>
          <w:rFonts w:hint="eastAsia" w:ascii="宋体" w:hAnsi="宋体" w:cs="宋体"/>
          <w:sz w:val="24"/>
          <w:highlight w:val="none"/>
        </w:rPr>
        <w:t>包具体业务范围，参与2026年北京市市级事业单位的产权登记年度检查、房屋土地数据核实工作；核实以前年度产权登记问题的整改情况；根据采购人监督管理工作需要，对市级事业单位产权登记审核过程中发现的问题提出相应的建议。</w:t>
      </w:r>
    </w:p>
    <w:p w14:paraId="3D546B9E">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4.第4包预算控制数：200,000.00元</w:t>
      </w:r>
    </w:p>
    <w:p w14:paraId="3C210A25">
      <w:pPr>
        <w:pStyle w:val="2"/>
        <w:ind w:firstLine="720" w:firstLineChars="300"/>
        <w:rPr>
          <w:rFonts w:hint="eastAsia"/>
          <w:bCs/>
          <w:szCs w:val="21"/>
          <w:highlight w:val="none"/>
        </w:rPr>
      </w:pPr>
    </w:p>
    <w:p w14:paraId="67292EFE">
      <w:pPr>
        <w:pStyle w:val="2"/>
        <w:jc w:val="center"/>
        <w:outlineLvl w:val="1"/>
        <w:rPr>
          <w:rFonts w:hint="eastAsia"/>
          <w:bCs/>
          <w:szCs w:val="21"/>
          <w:highlight w:val="none"/>
        </w:rPr>
        <w:sectPr>
          <w:pgSz w:w="11906" w:h="16838"/>
          <w:pgMar w:top="1418" w:right="1418" w:bottom="1418" w:left="1418" w:header="851" w:footer="992" w:gutter="0"/>
          <w:cols w:space="720" w:num="1"/>
          <w:titlePg/>
          <w:docGrid w:linePitch="312" w:charSpace="0"/>
        </w:sectPr>
      </w:pPr>
    </w:p>
    <w:p w14:paraId="6EA6D656">
      <w:pPr>
        <w:pStyle w:val="2"/>
        <w:jc w:val="center"/>
        <w:outlineLvl w:val="1"/>
        <w:rPr>
          <w:rFonts w:hint="eastAsia"/>
          <w:bCs/>
          <w:szCs w:val="21"/>
          <w:highlight w:val="none"/>
        </w:rPr>
      </w:pPr>
      <w:r>
        <w:rPr>
          <w:rFonts w:hint="eastAsia"/>
          <w:bCs/>
          <w:szCs w:val="21"/>
          <w:highlight w:val="none"/>
        </w:rPr>
        <w:t>北京市财政局2026年行政事业单位国有资产数据审核第五包</w:t>
      </w:r>
    </w:p>
    <w:p w14:paraId="53868D00">
      <w:pPr>
        <w:pStyle w:val="9"/>
        <w:numPr>
          <w:ilvl w:val="0"/>
          <w:numId w:val="4"/>
        </w:numPr>
        <w:spacing w:line="360" w:lineRule="auto"/>
        <w:ind w:left="500" w:hanging="500" w:firstLineChars="0"/>
        <w:contextualSpacing/>
        <w:rPr>
          <w:rFonts w:ascii="Times New Roman" w:hAnsi="Times New Roman" w:eastAsiaTheme="minorEastAsia"/>
          <w:b/>
          <w:sz w:val="24"/>
          <w:szCs w:val="24"/>
          <w:highlight w:val="none"/>
        </w:rPr>
      </w:pPr>
      <w:r>
        <w:rPr>
          <w:rFonts w:ascii="Times New Roman" w:hAnsi="Times New Roman" w:eastAsiaTheme="minorEastAsia"/>
          <w:b/>
          <w:sz w:val="24"/>
          <w:szCs w:val="24"/>
          <w:highlight w:val="none"/>
        </w:rPr>
        <w:t>采购标的</w:t>
      </w:r>
    </w:p>
    <w:p w14:paraId="1A2804AE">
      <w:pPr>
        <w:pStyle w:val="9"/>
        <w:numPr>
          <w:ilvl w:val="-1"/>
          <w:numId w:val="0"/>
        </w:numPr>
        <w:spacing w:line="360" w:lineRule="auto"/>
        <w:ind w:left="0" w:firstLine="0" w:firstLineChars="0"/>
        <w:contextualSpacing/>
        <w:rPr>
          <w:rFonts w:eastAsiaTheme="minorEastAsia"/>
          <w:bCs/>
          <w:sz w:val="24"/>
          <w:highlight w:val="none"/>
        </w:rPr>
      </w:pPr>
      <w:r>
        <w:rPr>
          <w:rFonts w:eastAsiaTheme="minorEastAsia"/>
          <w:bCs/>
          <w:sz w:val="24"/>
          <w:highlight w:val="none"/>
        </w:rPr>
        <w:t>1. 采购标的（货物需求一览表或简要服务内容及数量）</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3"/>
        <w:gridCol w:w="4527"/>
      </w:tblGrid>
      <w:tr w14:paraId="1E9B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3" w:type="dxa"/>
            <w:vAlign w:val="center"/>
          </w:tcPr>
          <w:p w14:paraId="6E6DAD36">
            <w:pPr>
              <w:spacing w:line="560" w:lineRule="exact"/>
              <w:jc w:val="center"/>
              <w:rPr>
                <w:rFonts w:hint="eastAsia" w:ascii="宋体" w:hAnsi="宋体" w:cs="宋体"/>
                <w:b/>
                <w:bCs/>
                <w:sz w:val="24"/>
                <w:highlight w:val="none"/>
              </w:rPr>
            </w:pPr>
            <w:r>
              <w:rPr>
                <w:rFonts w:hint="eastAsia" w:ascii="宋体" w:hAnsi="宋体" w:cs="宋体"/>
                <w:b/>
                <w:bCs/>
                <w:sz w:val="24"/>
                <w:highlight w:val="none"/>
              </w:rPr>
              <w:t>采购标的</w:t>
            </w:r>
          </w:p>
        </w:tc>
        <w:tc>
          <w:tcPr>
            <w:tcW w:w="4527" w:type="dxa"/>
            <w:vAlign w:val="center"/>
          </w:tcPr>
          <w:p w14:paraId="1A410E07">
            <w:pPr>
              <w:spacing w:line="560" w:lineRule="exact"/>
              <w:jc w:val="center"/>
              <w:rPr>
                <w:rFonts w:hint="eastAsia" w:ascii="宋体" w:hAnsi="宋体" w:cs="宋体"/>
                <w:b/>
                <w:bCs/>
                <w:sz w:val="24"/>
                <w:highlight w:val="none"/>
              </w:rPr>
            </w:pPr>
            <w:r>
              <w:rPr>
                <w:rFonts w:hint="eastAsia" w:ascii="宋体" w:hAnsi="宋体" w:cs="宋体"/>
                <w:b/>
                <w:bCs/>
                <w:sz w:val="24"/>
                <w:highlight w:val="none"/>
              </w:rPr>
              <w:t>数量</w:t>
            </w:r>
          </w:p>
        </w:tc>
      </w:tr>
      <w:tr w14:paraId="1F01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3" w:type="dxa"/>
            <w:vAlign w:val="center"/>
          </w:tcPr>
          <w:p w14:paraId="50307EB9">
            <w:pPr>
              <w:spacing w:line="560" w:lineRule="exact"/>
              <w:jc w:val="center"/>
              <w:rPr>
                <w:rFonts w:hint="eastAsia" w:ascii="宋体" w:hAnsi="宋体" w:cs="宋体"/>
                <w:sz w:val="24"/>
                <w:highlight w:val="none"/>
              </w:rPr>
            </w:pPr>
            <w:r>
              <w:rPr>
                <w:rFonts w:hint="eastAsia" w:ascii="宋体" w:hAnsi="宋体" w:cs="宋体"/>
                <w:sz w:val="24"/>
                <w:highlight w:val="none"/>
              </w:rPr>
              <w:t>北京市财政局2026年行政事业单位国有资产数据审核第五包</w:t>
            </w:r>
          </w:p>
        </w:tc>
        <w:tc>
          <w:tcPr>
            <w:tcW w:w="4527" w:type="dxa"/>
            <w:vAlign w:val="center"/>
          </w:tcPr>
          <w:p w14:paraId="4AAD3B3C">
            <w:pPr>
              <w:spacing w:line="560" w:lineRule="exact"/>
              <w:jc w:val="center"/>
              <w:rPr>
                <w:rFonts w:hint="eastAsia" w:ascii="宋体" w:hAnsi="宋体" w:cs="宋体"/>
                <w:sz w:val="24"/>
                <w:highlight w:val="none"/>
              </w:rPr>
            </w:pPr>
            <w:r>
              <w:rPr>
                <w:rFonts w:hint="eastAsia" w:ascii="宋体" w:hAnsi="宋体" w:cs="宋体"/>
                <w:sz w:val="24"/>
                <w:highlight w:val="none"/>
              </w:rPr>
              <w:t>1项</w:t>
            </w:r>
          </w:p>
        </w:tc>
      </w:tr>
    </w:tbl>
    <w:p w14:paraId="1EF3EF69">
      <w:pPr>
        <w:numPr>
          <w:ilvl w:val="-1"/>
          <w:numId w:val="0"/>
        </w:numPr>
        <w:spacing w:after="0" w:line="560" w:lineRule="exact"/>
        <w:ind w:left="0" w:leftChars="0" w:firstLine="0" w:firstLineChars="0"/>
        <w:contextualSpacing/>
        <w:rPr>
          <w:rFonts w:ascii="宋体" w:hAnsi="宋体" w:cs="宋体" w:eastAsiaTheme="minorEastAsia"/>
          <w:bCs/>
          <w:sz w:val="24"/>
          <w:highlight w:val="none"/>
        </w:rPr>
      </w:pPr>
    </w:p>
    <w:p w14:paraId="30798615">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采购1家会计师事务所对北京市事业单位产权登记（年检）进行审核，对北京市级行政事业单位房屋土地数据进行核实。</w:t>
      </w:r>
    </w:p>
    <w:p w14:paraId="76E7C0D3">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（二）项目概述</w:t>
      </w:r>
    </w:p>
    <w:p w14:paraId="6CE83CD3">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为深入贯彻落实《事业单位及事业单位所办企业国有资产产权登记管理办法》（财教〔2012〕242号）、《行政事业单位国有资产年度报告管理办法》（财资〔2017〕3号）、《关于加强市级行政企事业单位房屋土地等空间资源统筹管理的工作方案》，提高国有资产使用效果，北京市财政局拟开展2026年国有资产报表复核、产权登记审核及市级行政事业单位房屋土地数据核实工作。进一步优化公共资源配置，提高资产管理和使用水平。</w:t>
      </w:r>
    </w:p>
    <w:p w14:paraId="36C483E9">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二、商务要求</w:t>
      </w:r>
    </w:p>
    <w:p w14:paraId="0C219460">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1.实施期限：合同签订之日至2026年12月31日</w:t>
      </w:r>
    </w:p>
    <w:p w14:paraId="2211FA9F">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2.实施地点：北京市</w:t>
      </w:r>
    </w:p>
    <w:p w14:paraId="13544C08">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3.付款条件：采购人在本合同签订后10个工作日内预付成交人总服务费  40   %的服务费（预付金额一般不得超过服务费总额的50%）；剩余服务费在本合同约定所有工作结束并验收合格后10个工作日内支付。</w:t>
      </w:r>
    </w:p>
    <w:p w14:paraId="4BBB1147">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三、技术要求</w:t>
      </w:r>
    </w:p>
    <w:p w14:paraId="5B5242E0">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（一）基本要求</w:t>
      </w:r>
    </w:p>
    <w:p w14:paraId="20B2C63B">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1.产权登记审核的方式</w:t>
      </w:r>
    </w:p>
    <w:p w14:paraId="19AD315B">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按照《事业单位及事业单位所办企业国有资产产权登记管理办法》规定，对市级事业单位进行2025年度产权登记年度检查，出具产权登记审核意见。</w:t>
      </w:r>
    </w:p>
    <w:p w14:paraId="5E73A00A">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2.行政事业单位房屋土地数据核实方式</w:t>
      </w:r>
    </w:p>
    <w:p w14:paraId="5AD1AAED">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（1）核实范围</w:t>
      </w:r>
    </w:p>
    <w:p w14:paraId="35B8758A">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市级各类行政事业单位房屋、土地情况。</w:t>
      </w:r>
    </w:p>
    <w:p w14:paraId="667E9A3E">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（2）核实方法</w:t>
      </w:r>
    </w:p>
    <w:p w14:paraId="36B4011A">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房屋、土地需要逐一实地盘点确认，主要核实账实相符、账账相符、账证相符情况；核实权属关系；核实是否存在争议。对于存在上述问题的要逐一列示并说明原因。</w:t>
      </w:r>
    </w:p>
    <w:p w14:paraId="0FBB7AF7">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（二）具体工作内容</w:t>
      </w:r>
    </w:p>
    <w:p w14:paraId="283D77C3">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1.事业单位产权登记审核</w:t>
      </w:r>
    </w:p>
    <w:p w14:paraId="7161434D">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（1）完成市级事业单位产权登记年度检查书面审核，按要求出具审核意见。</w:t>
      </w:r>
    </w:p>
    <w:p w14:paraId="18702235">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（2）辅导、协助北京市市级事业单位完成产权登记年度检查自查工作；指导各单位填报、上传产权登记年度检查数据和各种报告、报表及资料。</w:t>
      </w:r>
    </w:p>
    <w:p w14:paraId="21160BCB">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（3）完成各包对应的产权登记年度检查汇总报告、相关汇总报表。</w:t>
      </w:r>
    </w:p>
    <w:p w14:paraId="1E5EFA34">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（4）完成北京市财政局部署的其他相关工作。</w:t>
      </w:r>
    </w:p>
    <w:p w14:paraId="0D24E3C1">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2.行政事业单位房屋土地数据核实工作</w:t>
      </w:r>
    </w:p>
    <w:p w14:paraId="6C55204C">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（1）指导单位填报房屋土地数据核实数据和各种报告、报表及资料。</w:t>
      </w:r>
    </w:p>
    <w:p w14:paraId="06C83C49">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（2）完成市级行政事业单位房屋土地数据核实各阶段核实具体工作，按要求出具核查意见、汇总报告及相关汇总报表。</w:t>
      </w:r>
    </w:p>
    <w:p w14:paraId="419FA266">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（3）协助北京市财政局做好各种工作进度的督办和统计及上报。</w:t>
      </w:r>
    </w:p>
    <w:p w14:paraId="47872763">
      <w:pPr>
        <w:widowControl/>
        <w:numPr>
          <w:ilvl w:val="-1"/>
          <w:numId w:val="0"/>
        </w:numPr>
        <w:spacing w:after="0" w:line="560" w:lineRule="exact"/>
        <w:ind w:left="420" w:leftChars="200" w:firstLine="0" w:firstLineChars="0"/>
        <w:contextualSpacing/>
        <w:rPr>
          <w:rFonts w:ascii="宋体" w:hAnsi="宋体" w:cs="宋体" w:eastAsiaTheme="minorEastAsia"/>
          <w:b/>
          <w:sz w:val="24"/>
          <w:highlight w:val="none"/>
        </w:rPr>
      </w:pPr>
      <w:r>
        <w:rPr>
          <w:rFonts w:hint="eastAsia" w:ascii="宋体" w:hAnsi="宋体" w:cs="宋体"/>
          <w:sz w:val="24"/>
          <w:highlight w:val="none"/>
        </w:rPr>
        <w:t>（4）完成北京市财政局部署的其他相关工作</w:t>
      </w:r>
      <w:r>
        <w:rPr>
          <w:rFonts w:hint="eastAsia" w:ascii="宋体" w:hAnsi="宋体" w:cs="宋体" w:eastAsiaTheme="minorEastAsia"/>
          <w:bCs/>
          <w:sz w:val="24"/>
          <w:highlight w:val="none"/>
        </w:rPr>
        <w:t>。</w:t>
      </w:r>
    </w:p>
    <w:p w14:paraId="4D299710">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四、其他要求</w:t>
      </w:r>
    </w:p>
    <w:p w14:paraId="10A65A4A">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（一）负责人要求</w:t>
      </w:r>
    </w:p>
    <w:p w14:paraId="5636E74E">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供应商拟派的项目负责人及各小组负责人须具有注册会计师证书，并提供证书复印件。复印件中应可查询持证人姓名、证书编号及最新年度年检情况，以证明其证书有效。如年检情况为二维码形式，应同时提供扫描二维码后生成的年检情况内容页。</w:t>
      </w:r>
    </w:p>
    <w:p w14:paraId="322A79D8">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（二）团队要求</w:t>
      </w:r>
    </w:p>
    <w:p w14:paraId="0705558C">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供应商必须具备与本项目服务匹配的专业人员，除项目负责人外项目团队中注册会计师至少为3人，整个服务团队至少配备10人（含），每组人员至少配备3人（含）。</w:t>
      </w:r>
    </w:p>
    <w:p w14:paraId="3E1A6C98">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（三）其他要求</w:t>
      </w:r>
    </w:p>
    <w:p w14:paraId="69A25514">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1.在规定的时间内保质保量地完成采购人下达的工作任务。如验收不合格，按照不多于10%的标准扣除审核费用，并纳入北京市财政局产权登记事务所黑名单。</w:t>
      </w:r>
    </w:p>
    <w:p w14:paraId="1DAB1267">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2.第5包参与参与科技文化事业处、农业农村处等事业单位产权登记年度检查书面审核，完成约193户的房屋土地数据核实工作。</w:t>
      </w:r>
    </w:p>
    <w:p w14:paraId="76ECEFDD">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3.第5包具体业务范围，参与2026年北京市市级事业单位的产权登记年度检查、房屋土地数据核实工作；核实以前年度产权登记问题的整改情况；根据采购人监督管理工作需要，对市级事业单位产权登记审核过程中发现的问题提出相应的建议。</w:t>
      </w:r>
    </w:p>
    <w:p w14:paraId="1536026D">
      <w:pPr>
        <w:numPr>
          <w:ilvl w:val="-1"/>
          <w:numId w:val="0"/>
        </w:numPr>
        <w:spacing w:after="0" w:line="560" w:lineRule="exact"/>
        <w:ind w:left="420" w:leftChars="200" w:firstLine="0" w:firstLineChars="0"/>
        <w:rPr>
          <w:rFonts w:hint="eastAsia" w:ascii="宋体" w:hAnsi="宋体" w:cs="宋体"/>
          <w:sz w:val="24"/>
          <w:highlight w:val="none"/>
        </w:rPr>
      </w:pPr>
      <w:r>
        <w:rPr>
          <w:rFonts w:hint="eastAsia" w:ascii="宋体" w:hAnsi="宋体" w:cs="宋体"/>
          <w:sz w:val="24"/>
          <w:highlight w:val="none"/>
        </w:rPr>
        <w:t>4.第5包预算控制数：300,000.00元</w:t>
      </w:r>
    </w:p>
    <w:p w14:paraId="28D85D04">
      <w:pPr>
        <w:pStyle w:val="2"/>
        <w:rPr>
          <w:rFonts w:hint="eastAsia"/>
          <w:bCs/>
          <w:szCs w:val="21"/>
          <w:highlight w:val="none"/>
        </w:rPr>
      </w:pPr>
    </w:p>
    <w:p w14:paraId="506F84E6">
      <w:pPr>
        <w:pStyle w:val="2"/>
        <w:jc w:val="center"/>
        <w:outlineLvl w:val="1"/>
        <w:rPr>
          <w:rFonts w:hint="eastAsia"/>
          <w:bCs/>
          <w:szCs w:val="21"/>
          <w:highlight w:val="none"/>
        </w:rPr>
        <w:sectPr>
          <w:pgSz w:w="11906" w:h="16838"/>
          <w:pgMar w:top="1418" w:right="1418" w:bottom="1418" w:left="1418" w:header="851" w:footer="992" w:gutter="0"/>
          <w:cols w:space="720" w:num="1"/>
          <w:titlePg/>
          <w:docGrid w:linePitch="312" w:charSpace="0"/>
        </w:sectPr>
      </w:pPr>
    </w:p>
    <w:p w14:paraId="228AEE0E">
      <w:pPr>
        <w:pStyle w:val="2"/>
        <w:jc w:val="center"/>
        <w:outlineLvl w:val="1"/>
        <w:rPr>
          <w:rFonts w:hint="eastAsia"/>
          <w:bCs/>
          <w:szCs w:val="21"/>
          <w:highlight w:val="none"/>
        </w:rPr>
      </w:pPr>
      <w:r>
        <w:rPr>
          <w:rFonts w:hint="eastAsia"/>
          <w:bCs/>
          <w:szCs w:val="21"/>
          <w:highlight w:val="none"/>
        </w:rPr>
        <w:t>北京市财政局2026年行政事业单位国有资产数据审核第六包</w:t>
      </w:r>
    </w:p>
    <w:p w14:paraId="7F6AAF38">
      <w:pPr>
        <w:pStyle w:val="9"/>
        <w:numPr>
          <w:ilvl w:val="0"/>
          <w:numId w:val="5"/>
        </w:numPr>
        <w:spacing w:line="360" w:lineRule="auto"/>
        <w:ind w:left="500" w:hanging="500" w:firstLineChars="0"/>
        <w:contextualSpacing/>
        <w:rPr>
          <w:rFonts w:ascii="Times New Roman" w:hAnsi="Times New Roman" w:eastAsiaTheme="minorEastAsia"/>
          <w:b/>
          <w:sz w:val="24"/>
          <w:szCs w:val="24"/>
          <w:highlight w:val="none"/>
        </w:rPr>
      </w:pPr>
      <w:r>
        <w:rPr>
          <w:rFonts w:ascii="Times New Roman" w:hAnsi="Times New Roman" w:eastAsiaTheme="minorEastAsia"/>
          <w:b/>
          <w:sz w:val="24"/>
          <w:szCs w:val="24"/>
          <w:highlight w:val="none"/>
        </w:rPr>
        <w:t>采购标的</w:t>
      </w:r>
    </w:p>
    <w:p w14:paraId="788495BF">
      <w:pPr>
        <w:spacing w:line="360" w:lineRule="auto"/>
        <w:contextualSpacing/>
        <w:rPr>
          <w:rFonts w:eastAsiaTheme="minorEastAsia"/>
          <w:bCs/>
          <w:sz w:val="24"/>
          <w:highlight w:val="none"/>
        </w:rPr>
      </w:pPr>
      <w:r>
        <w:rPr>
          <w:rFonts w:eastAsiaTheme="minorEastAsia"/>
          <w:bCs/>
          <w:sz w:val="24"/>
          <w:highlight w:val="none"/>
        </w:rPr>
        <w:t>1. 采购标的（货物需求一览表或简要服务内容及数量）</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3"/>
        <w:gridCol w:w="4527"/>
      </w:tblGrid>
      <w:tr w14:paraId="4C27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3" w:type="dxa"/>
            <w:vAlign w:val="center"/>
          </w:tcPr>
          <w:p w14:paraId="69B70304">
            <w:pPr>
              <w:spacing w:line="560" w:lineRule="exact"/>
              <w:jc w:val="center"/>
              <w:rPr>
                <w:rFonts w:hint="eastAsia" w:ascii="宋体" w:hAnsi="宋体" w:cs="宋体"/>
                <w:b/>
                <w:bCs/>
                <w:sz w:val="24"/>
                <w:highlight w:val="none"/>
              </w:rPr>
            </w:pPr>
            <w:r>
              <w:rPr>
                <w:rFonts w:hint="eastAsia" w:ascii="宋体" w:hAnsi="宋体" w:cs="宋体"/>
                <w:b/>
                <w:bCs/>
                <w:sz w:val="24"/>
                <w:highlight w:val="none"/>
              </w:rPr>
              <w:t>采购标的</w:t>
            </w:r>
          </w:p>
        </w:tc>
        <w:tc>
          <w:tcPr>
            <w:tcW w:w="4527" w:type="dxa"/>
            <w:vAlign w:val="center"/>
          </w:tcPr>
          <w:p w14:paraId="430B9744">
            <w:pPr>
              <w:spacing w:line="560" w:lineRule="exact"/>
              <w:jc w:val="center"/>
              <w:rPr>
                <w:rFonts w:hint="eastAsia" w:ascii="宋体" w:hAnsi="宋体" w:cs="宋体"/>
                <w:b/>
                <w:bCs/>
                <w:sz w:val="24"/>
                <w:highlight w:val="none"/>
              </w:rPr>
            </w:pPr>
            <w:r>
              <w:rPr>
                <w:rFonts w:hint="eastAsia" w:ascii="宋体" w:hAnsi="宋体" w:cs="宋体"/>
                <w:b/>
                <w:bCs/>
                <w:sz w:val="24"/>
                <w:highlight w:val="none"/>
              </w:rPr>
              <w:t>数量</w:t>
            </w:r>
          </w:p>
        </w:tc>
      </w:tr>
      <w:tr w14:paraId="6398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3" w:type="dxa"/>
            <w:vAlign w:val="center"/>
          </w:tcPr>
          <w:p w14:paraId="448283A2">
            <w:pPr>
              <w:spacing w:line="560" w:lineRule="exact"/>
              <w:jc w:val="center"/>
              <w:rPr>
                <w:rFonts w:hint="eastAsia" w:ascii="宋体" w:hAnsi="宋体" w:cs="宋体"/>
                <w:sz w:val="24"/>
                <w:highlight w:val="none"/>
              </w:rPr>
            </w:pPr>
            <w:r>
              <w:rPr>
                <w:rFonts w:hint="eastAsia" w:ascii="宋体" w:hAnsi="宋体" w:cs="宋体"/>
                <w:sz w:val="24"/>
                <w:highlight w:val="none"/>
              </w:rPr>
              <w:t>北京市财政局2026年行政事业单位国有资产数据审核第六包</w:t>
            </w:r>
          </w:p>
        </w:tc>
        <w:tc>
          <w:tcPr>
            <w:tcW w:w="4527" w:type="dxa"/>
            <w:vAlign w:val="center"/>
          </w:tcPr>
          <w:p w14:paraId="37E49DCE">
            <w:pPr>
              <w:spacing w:line="560" w:lineRule="exact"/>
              <w:jc w:val="center"/>
              <w:rPr>
                <w:rFonts w:hint="eastAsia" w:ascii="宋体" w:hAnsi="宋体" w:cs="宋体"/>
                <w:sz w:val="24"/>
                <w:highlight w:val="none"/>
              </w:rPr>
            </w:pPr>
            <w:r>
              <w:rPr>
                <w:rFonts w:hint="eastAsia" w:ascii="宋体" w:hAnsi="宋体" w:cs="宋体"/>
                <w:sz w:val="24"/>
                <w:highlight w:val="none"/>
              </w:rPr>
              <w:t>1项</w:t>
            </w:r>
          </w:p>
        </w:tc>
      </w:tr>
    </w:tbl>
    <w:p w14:paraId="781E0DE1">
      <w:pPr>
        <w:spacing w:line="360" w:lineRule="auto"/>
        <w:contextualSpacing/>
        <w:rPr>
          <w:rFonts w:eastAsiaTheme="minorEastAsia"/>
          <w:bCs/>
          <w:sz w:val="24"/>
          <w:highlight w:val="none"/>
        </w:rPr>
      </w:pPr>
    </w:p>
    <w:p w14:paraId="4B1F66FD">
      <w:pPr>
        <w:spacing w:after="0"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采购会计师事务所对北京市事业单位所办企业产权登记（占有、变动、注销、年检）进行审核，对北京市级行政事业单位房屋土地数据进行核实。</w:t>
      </w:r>
    </w:p>
    <w:p w14:paraId="71124832">
      <w:pPr>
        <w:spacing w:after="0" w:line="5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（二）项目概述</w:t>
      </w:r>
    </w:p>
    <w:p w14:paraId="3D1A808F">
      <w:pPr>
        <w:spacing w:after="0"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为深入贯彻落实《事业单位及事业单位所办企业国有资产产权登记管理办法》（财教〔2012〕242号）、《行政事业单位国有资产年度报告管理办法》（财资〔2017〕3号）、《关于加强市级行政企事业单位房屋土地等空间资源统筹管理的工作方案》，提高国有资产使用效果，北京市财政局拟开展20</w:t>
      </w:r>
      <w:r>
        <w:rPr>
          <w:rFonts w:hint="eastAsia" w:ascii="宋体" w:hAnsi="宋体" w:eastAsia="宋体" w:cs="宋体"/>
          <w:sz w:val="24"/>
          <w:szCs w:val="24"/>
          <w:highlight w:val="none"/>
          <w:lang w:val="en-US"/>
        </w:rPr>
        <w:t>2</w:t>
      </w:r>
      <w:r>
        <w:rPr>
          <w:rFonts w:hint="eastAsia" w:ascii="宋体" w:hAnsi="宋体" w:eastAsia="宋体" w:cs="宋体"/>
          <w:sz w:val="24"/>
          <w:szCs w:val="24"/>
          <w:highlight w:val="none"/>
        </w:rPr>
        <w:t>6年国有资产报表复核、产权登记审核及市级行政事业单位房屋土地数据核实工作。进一步优化公共资源配置，提高资产管理和使用水平。</w:t>
      </w:r>
    </w:p>
    <w:p w14:paraId="26A7D578">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二、商务要求</w:t>
      </w:r>
    </w:p>
    <w:p w14:paraId="0581E229">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1.实施期限：合同签订之日至2026年12月31日</w:t>
      </w:r>
    </w:p>
    <w:p w14:paraId="2665843B">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2.实施地点：北京市</w:t>
      </w:r>
    </w:p>
    <w:p w14:paraId="3CD2BC05">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3.付款条件：采购人在本合同签订后10个工作日内预付成交人总服务费  40   %的服务费（预付金额一般不得超过服务费总额的50%）；剩余服务费在本合同约定所有工作结束并验收合格后10个工作日内支付。</w:t>
      </w:r>
    </w:p>
    <w:p w14:paraId="2C49F6ED">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三、技术要求</w:t>
      </w:r>
    </w:p>
    <w:p w14:paraId="4D67218F">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（一）基本要求</w:t>
      </w:r>
    </w:p>
    <w:p w14:paraId="36527E22">
      <w:pPr>
        <w:spacing w:after="0" w:line="560" w:lineRule="exact"/>
        <w:ind w:firstLine="480" w:firstLineChars="200"/>
        <w:rPr>
          <w:rFonts w:ascii="宋体" w:hAnsi="宋体" w:eastAsia="宋体" w:cs="宋体"/>
          <w:sz w:val="24"/>
          <w:szCs w:val="24"/>
          <w:highlight w:val="none"/>
        </w:rPr>
      </w:pPr>
      <w:r>
        <w:rPr>
          <w:rFonts w:hint="eastAsia" w:ascii="宋体" w:hAnsi="宋体" w:cs="宋体"/>
          <w:sz w:val="24"/>
          <w:highlight w:val="none"/>
        </w:rPr>
        <w:t>1.</w:t>
      </w:r>
      <w:r>
        <w:rPr>
          <w:rFonts w:hint="eastAsia" w:ascii="宋体" w:hAnsi="宋体" w:eastAsia="宋体" w:cs="宋体"/>
          <w:sz w:val="24"/>
          <w:szCs w:val="24"/>
          <w:highlight w:val="none"/>
        </w:rPr>
        <w:t>占有、变动、注销登记审核</w:t>
      </w:r>
      <w:r>
        <w:rPr>
          <w:rFonts w:hint="eastAsia" w:ascii="宋体" w:hAnsi="宋体" w:cs="宋体"/>
          <w:sz w:val="24"/>
          <w:highlight w:val="none"/>
        </w:rPr>
        <w:t>方式</w:t>
      </w:r>
    </w:p>
    <w:p w14:paraId="28CC1EB0">
      <w:pPr>
        <w:spacing w:after="0"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按照《事业单位及事业单位所办企业国有资产产权登记管理办法》规定，对2025年发生占有、变动、注销相关事项的市级党政机关事业单位所办企业确认为应出具审核报告的单位，审核单位报送的相关资料，对符合登记条件的单位出具产权登记审核报告。</w:t>
      </w:r>
    </w:p>
    <w:p w14:paraId="08C40DD0">
      <w:pPr>
        <w:spacing w:after="0" w:line="560" w:lineRule="exact"/>
        <w:ind w:firstLine="480" w:firstLineChars="200"/>
        <w:rPr>
          <w:rFonts w:ascii="宋体" w:hAnsi="宋体" w:eastAsia="宋体" w:cs="宋体"/>
          <w:sz w:val="24"/>
          <w:szCs w:val="24"/>
          <w:highlight w:val="none"/>
        </w:rPr>
      </w:pPr>
      <w:r>
        <w:rPr>
          <w:rFonts w:hint="eastAsia" w:ascii="宋体" w:hAnsi="宋体" w:cs="宋体"/>
          <w:sz w:val="24"/>
          <w:highlight w:val="none"/>
        </w:rPr>
        <w:t>2.</w:t>
      </w:r>
      <w:r>
        <w:rPr>
          <w:rFonts w:hint="eastAsia" w:ascii="宋体" w:hAnsi="宋体" w:eastAsia="宋体" w:cs="宋体"/>
          <w:sz w:val="24"/>
          <w:szCs w:val="24"/>
          <w:highlight w:val="none"/>
        </w:rPr>
        <w:t>年度检查审核</w:t>
      </w:r>
      <w:r>
        <w:rPr>
          <w:rFonts w:hint="eastAsia" w:ascii="宋体" w:hAnsi="宋体" w:cs="宋体"/>
          <w:sz w:val="24"/>
          <w:highlight w:val="none"/>
        </w:rPr>
        <w:t>方式</w:t>
      </w:r>
    </w:p>
    <w:p w14:paraId="2CB52100">
      <w:pPr>
        <w:spacing w:after="0"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按照《事业单位及事业单位所办企业国有资产产权登记管理办法》规定，对市级党政机关事业单位所办企业进行2025年度产权登记年度检查，出具产权登记审核意见。</w:t>
      </w:r>
    </w:p>
    <w:p w14:paraId="43FA38F3">
      <w:pPr>
        <w:spacing w:after="0" w:line="560" w:lineRule="exact"/>
        <w:ind w:right="0" w:rightChars="0" w:firstLine="480" w:firstLineChars="200"/>
        <w:rPr>
          <w:rFonts w:hint="eastAsia" w:ascii="宋体" w:hAnsi="宋体" w:eastAsia="宋体" w:cs="宋体"/>
          <w:sz w:val="24"/>
          <w:szCs w:val="24"/>
          <w:highlight w:val="none"/>
        </w:rPr>
      </w:pPr>
      <w:r>
        <w:rPr>
          <w:rFonts w:hint="eastAsia" w:ascii="宋体" w:hAnsi="宋体" w:cs="宋体"/>
          <w:sz w:val="24"/>
          <w:highlight w:val="none"/>
        </w:rPr>
        <w:t>3.</w:t>
      </w:r>
      <w:r>
        <w:rPr>
          <w:rFonts w:hint="eastAsia" w:ascii="宋体" w:hAnsi="宋体" w:eastAsia="宋体" w:cs="宋体"/>
          <w:sz w:val="24"/>
          <w:szCs w:val="24"/>
          <w:highlight w:val="none"/>
        </w:rPr>
        <w:t>市级行政事业单位房屋土地数据核实方式</w:t>
      </w:r>
    </w:p>
    <w:p w14:paraId="10CC34B8">
      <w:pPr>
        <w:snapToGrid w:val="0"/>
        <w:spacing w:after="0" w:line="560" w:lineRule="exact"/>
        <w:ind w:firstLine="480" w:firstLineChars="200"/>
        <w:jc w:val="left"/>
        <w:rPr>
          <w:rFonts w:hint="eastAsia" w:ascii="宋体" w:hAnsi="宋体" w:eastAsia="楷体_GB2312" w:cs="宋体"/>
          <w:sz w:val="24"/>
          <w:szCs w:val="28"/>
          <w:highlight w:val="none"/>
        </w:rPr>
      </w:pPr>
      <w:r>
        <w:rPr>
          <w:rFonts w:hint="eastAsia" w:ascii="宋体" w:hAnsi="宋体" w:eastAsia="楷体_GB2312" w:cs="宋体"/>
          <w:b w:val="0"/>
          <w:sz w:val="24"/>
          <w:szCs w:val="28"/>
          <w:highlight w:val="none"/>
        </w:rPr>
        <w:t>（</w:t>
      </w:r>
      <w:r>
        <w:rPr>
          <w:rFonts w:hint="eastAsia" w:ascii="宋体" w:hAnsi="宋体" w:cs="宋体"/>
          <w:sz w:val="24"/>
          <w:highlight w:val="none"/>
        </w:rPr>
        <w:t>1</w:t>
      </w:r>
      <w:r>
        <w:rPr>
          <w:rFonts w:hint="eastAsia" w:ascii="宋体" w:hAnsi="宋体" w:eastAsia="楷体_GB2312" w:cs="宋体"/>
          <w:b w:val="0"/>
          <w:sz w:val="24"/>
          <w:szCs w:val="28"/>
          <w:highlight w:val="none"/>
        </w:rPr>
        <w:t>）核实范围</w:t>
      </w:r>
    </w:p>
    <w:p w14:paraId="735C2E7D">
      <w:pPr>
        <w:snapToGrid w:val="0"/>
        <w:spacing w:after="0" w:line="560" w:lineRule="exact"/>
        <w:ind w:firstLine="480" w:firstLineChars="200"/>
        <w:jc w:val="left"/>
        <w:rPr>
          <w:rFonts w:hint="eastAsia" w:ascii="宋体" w:hAnsi="宋体" w:eastAsia="仿宋_GB2312" w:cs="宋体"/>
          <w:sz w:val="24"/>
          <w:szCs w:val="28"/>
          <w:highlight w:val="none"/>
        </w:rPr>
      </w:pPr>
      <w:r>
        <w:rPr>
          <w:rFonts w:hint="eastAsia" w:ascii="宋体" w:hAnsi="宋体" w:eastAsia="仿宋_GB2312" w:cs="宋体"/>
          <w:b w:val="0"/>
          <w:sz w:val="24"/>
          <w:szCs w:val="28"/>
          <w:highlight w:val="none"/>
        </w:rPr>
        <w:t>市级各类行政事业单位房屋、土地情况。</w:t>
      </w:r>
    </w:p>
    <w:p w14:paraId="5EFE3DB8">
      <w:pPr>
        <w:snapToGrid w:val="0"/>
        <w:spacing w:after="0" w:line="560" w:lineRule="exact"/>
        <w:ind w:firstLine="480" w:firstLineChars="200"/>
        <w:jc w:val="left"/>
        <w:rPr>
          <w:rFonts w:hint="eastAsia" w:ascii="宋体" w:hAnsi="宋体" w:eastAsia="楷体_GB2312" w:cs="宋体"/>
          <w:sz w:val="24"/>
          <w:szCs w:val="28"/>
          <w:highlight w:val="none"/>
        </w:rPr>
      </w:pPr>
      <w:r>
        <w:rPr>
          <w:rFonts w:hint="eastAsia" w:ascii="宋体" w:hAnsi="宋体" w:eastAsia="楷体_GB2312" w:cs="宋体"/>
          <w:b w:val="0"/>
          <w:sz w:val="24"/>
          <w:szCs w:val="28"/>
          <w:highlight w:val="none"/>
        </w:rPr>
        <w:t>（</w:t>
      </w:r>
      <w:r>
        <w:rPr>
          <w:rFonts w:hint="eastAsia" w:ascii="宋体" w:hAnsi="宋体" w:cs="宋体"/>
          <w:sz w:val="24"/>
          <w:highlight w:val="none"/>
        </w:rPr>
        <w:t>2</w:t>
      </w:r>
      <w:r>
        <w:rPr>
          <w:rFonts w:hint="eastAsia" w:ascii="宋体" w:hAnsi="宋体" w:eastAsia="楷体_GB2312" w:cs="宋体"/>
          <w:b w:val="0"/>
          <w:sz w:val="24"/>
          <w:szCs w:val="28"/>
          <w:highlight w:val="none"/>
        </w:rPr>
        <w:t>）核实方法</w:t>
      </w:r>
    </w:p>
    <w:p w14:paraId="74EB7261">
      <w:pPr>
        <w:spacing w:after="0" w:line="5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房屋、土地需要逐一实地盘点确认，主要核实账实相符、账账相符、账证相符情况；核实权属关系；核实是否存在争议。对于存在上述问题的要逐一列示并说明原因。</w:t>
      </w:r>
    </w:p>
    <w:p w14:paraId="0772F961">
      <w:pPr>
        <w:snapToGrid w:val="0"/>
        <w:spacing w:after="0" w:line="560" w:lineRule="exact"/>
        <w:ind w:firstLine="480" w:firstLineChars="200"/>
        <w:jc w:val="left"/>
        <w:rPr>
          <w:rFonts w:hint="eastAsia" w:ascii="宋体" w:hAnsi="宋体" w:eastAsia="黑体" w:cs="宋体"/>
          <w:b/>
          <w:sz w:val="24"/>
          <w:szCs w:val="28"/>
          <w:highlight w:val="none"/>
        </w:rPr>
      </w:pPr>
      <w:r>
        <w:rPr>
          <w:rFonts w:hint="eastAsia" w:ascii="宋体" w:hAnsi="宋体" w:cs="宋体"/>
          <w:sz w:val="24"/>
          <w:highlight w:val="none"/>
        </w:rPr>
        <w:t>（二）</w:t>
      </w:r>
      <w:r>
        <w:rPr>
          <w:rFonts w:hint="eastAsia" w:ascii="宋体" w:hAnsi="宋体" w:eastAsia="黑体" w:cs="宋体"/>
          <w:b w:val="0"/>
          <w:sz w:val="24"/>
          <w:szCs w:val="28"/>
          <w:highlight w:val="none"/>
        </w:rPr>
        <w:t>具体工作内容</w:t>
      </w:r>
    </w:p>
    <w:p w14:paraId="1A0BA09A">
      <w:pPr>
        <w:spacing w:after="0" w:line="560" w:lineRule="exact"/>
        <w:ind w:firstLine="480" w:firstLineChars="200"/>
        <w:rPr>
          <w:rFonts w:ascii="宋体" w:hAnsi="宋体" w:eastAsia="宋体" w:cs="宋体"/>
          <w:sz w:val="24"/>
          <w:szCs w:val="24"/>
          <w:highlight w:val="none"/>
        </w:rPr>
      </w:pPr>
      <w:r>
        <w:rPr>
          <w:rFonts w:hint="eastAsia" w:ascii="宋体" w:hAnsi="宋体" w:cs="宋体"/>
          <w:sz w:val="24"/>
          <w:highlight w:val="none"/>
        </w:rPr>
        <w:t>1.</w:t>
      </w:r>
      <w:r>
        <w:rPr>
          <w:rFonts w:hint="eastAsia" w:ascii="宋体" w:hAnsi="宋体" w:eastAsia="宋体" w:cs="宋体"/>
          <w:sz w:val="24"/>
          <w:szCs w:val="24"/>
          <w:highlight w:val="none"/>
        </w:rPr>
        <w:t>党政机关事业单位所办企业产权登记审核</w:t>
      </w:r>
    </w:p>
    <w:p w14:paraId="71D6C23B">
      <w:pPr>
        <w:spacing w:after="0" w:line="560" w:lineRule="exact"/>
        <w:ind w:right="0" w:rightChars="0" w:firstLine="480" w:firstLineChars="200"/>
        <w:rPr>
          <w:rFonts w:hint="eastAsia" w:ascii="宋体" w:hAnsi="宋体" w:eastAsia="宋体" w:cs="宋体"/>
          <w:sz w:val="24"/>
          <w:szCs w:val="24"/>
          <w:highlight w:val="none"/>
        </w:rPr>
      </w:pPr>
      <w:r>
        <w:rPr>
          <w:rFonts w:hint="eastAsia" w:ascii="宋体" w:hAnsi="宋体" w:cs="宋体"/>
          <w:sz w:val="24"/>
          <w:highlight w:val="none"/>
        </w:rPr>
        <w:t>（1）</w:t>
      </w:r>
      <w:r>
        <w:rPr>
          <w:rFonts w:hint="eastAsia" w:ascii="宋体" w:hAnsi="宋体" w:eastAsia="宋体" w:cs="宋体"/>
          <w:sz w:val="24"/>
          <w:szCs w:val="24"/>
          <w:highlight w:val="none"/>
        </w:rPr>
        <w:t>协助北京市财政局做好市级党政机关事业单位所办企业产权登记方案制定、培训组织及相关前期准备工作；按照北京市财政局的要求，编制审核报告模板。</w:t>
      </w:r>
    </w:p>
    <w:p w14:paraId="10547CAC">
      <w:pPr>
        <w:spacing w:after="0" w:line="560" w:lineRule="exact"/>
        <w:ind w:right="0" w:rightChars="0" w:firstLine="480" w:firstLineChars="200"/>
        <w:rPr>
          <w:rFonts w:hint="eastAsia" w:ascii="宋体" w:hAnsi="宋体" w:eastAsia="宋体" w:cs="宋体"/>
          <w:sz w:val="24"/>
          <w:szCs w:val="24"/>
          <w:highlight w:val="none"/>
        </w:rPr>
      </w:pPr>
      <w:r>
        <w:rPr>
          <w:rFonts w:hint="eastAsia" w:ascii="宋体" w:hAnsi="宋体" w:cs="宋体"/>
          <w:sz w:val="24"/>
          <w:highlight w:val="none"/>
        </w:rPr>
        <w:t>（2）</w:t>
      </w:r>
      <w:r>
        <w:rPr>
          <w:rFonts w:hint="eastAsia" w:ascii="宋体" w:hAnsi="宋体" w:eastAsia="宋体" w:cs="宋体"/>
          <w:sz w:val="24"/>
          <w:szCs w:val="24"/>
          <w:highlight w:val="none"/>
        </w:rPr>
        <w:t>辅导、协助北京市市级党政机关事业单位所办企业完成产权登记自查工作；指导各企业填报、上传产权登记数据和各种报告、报表及资料。</w:t>
      </w:r>
    </w:p>
    <w:p w14:paraId="36F143F4">
      <w:pPr>
        <w:spacing w:after="0" w:line="560" w:lineRule="exact"/>
        <w:ind w:right="0" w:rightChars="0" w:firstLine="480" w:firstLineChars="200"/>
        <w:rPr>
          <w:rFonts w:hint="eastAsia" w:ascii="宋体" w:hAnsi="宋体" w:eastAsia="宋体" w:cs="宋体"/>
          <w:sz w:val="24"/>
          <w:szCs w:val="24"/>
          <w:highlight w:val="none"/>
        </w:rPr>
      </w:pPr>
      <w:r>
        <w:rPr>
          <w:rFonts w:hint="eastAsia" w:ascii="宋体" w:hAnsi="宋体" w:cs="宋体"/>
          <w:sz w:val="24"/>
          <w:highlight w:val="none"/>
        </w:rPr>
        <w:t>（3）</w:t>
      </w:r>
      <w:r>
        <w:rPr>
          <w:rFonts w:hint="eastAsia" w:ascii="宋体" w:hAnsi="宋体" w:eastAsia="宋体" w:cs="宋体"/>
          <w:sz w:val="24"/>
          <w:szCs w:val="24"/>
          <w:highlight w:val="none"/>
        </w:rPr>
        <w:t>全面组织协调北京市市级党政机关事业单位所办企业产权登记集中书面审核工作，出具审核意见，对各区党政机关事业单位所办企业产权登记工作进行培训和指导。</w:t>
      </w:r>
    </w:p>
    <w:p w14:paraId="2A4F47D5">
      <w:pPr>
        <w:spacing w:after="0" w:line="560" w:lineRule="exact"/>
        <w:ind w:right="0" w:rightChars="0" w:firstLine="480" w:firstLineChars="200"/>
        <w:rPr>
          <w:rFonts w:hint="eastAsia" w:ascii="宋体" w:hAnsi="宋体" w:eastAsia="宋体" w:cs="宋体"/>
          <w:sz w:val="24"/>
          <w:szCs w:val="24"/>
          <w:highlight w:val="none"/>
        </w:rPr>
      </w:pPr>
      <w:r>
        <w:rPr>
          <w:rFonts w:hint="eastAsia" w:ascii="宋体" w:hAnsi="宋体" w:cs="宋体"/>
          <w:sz w:val="24"/>
          <w:highlight w:val="none"/>
        </w:rPr>
        <w:t>（4）</w:t>
      </w:r>
      <w:r>
        <w:rPr>
          <w:rFonts w:hint="eastAsia" w:ascii="宋体" w:hAnsi="宋体" w:eastAsia="宋体" w:cs="宋体"/>
          <w:sz w:val="24"/>
          <w:szCs w:val="24"/>
          <w:highlight w:val="none"/>
        </w:rPr>
        <w:t>根据要求，负责解答党政机关事业单位所办企业产权登记工作中的各类问题。</w:t>
      </w:r>
    </w:p>
    <w:p w14:paraId="2051A97B">
      <w:pPr>
        <w:spacing w:after="0" w:line="560" w:lineRule="exact"/>
        <w:ind w:right="0" w:rightChars="0" w:firstLine="480" w:firstLineChars="200"/>
        <w:rPr>
          <w:rFonts w:hint="eastAsia" w:ascii="宋体" w:hAnsi="宋体" w:eastAsia="宋体" w:cs="宋体"/>
          <w:sz w:val="24"/>
          <w:szCs w:val="24"/>
          <w:highlight w:val="none"/>
        </w:rPr>
      </w:pPr>
      <w:r>
        <w:rPr>
          <w:rFonts w:hint="eastAsia" w:ascii="宋体" w:hAnsi="宋体" w:cs="宋体"/>
          <w:sz w:val="24"/>
          <w:highlight w:val="none"/>
        </w:rPr>
        <w:t>（5）</w:t>
      </w:r>
      <w:r>
        <w:rPr>
          <w:rFonts w:hint="eastAsia" w:ascii="宋体" w:hAnsi="宋体" w:eastAsia="宋体" w:cs="宋体"/>
          <w:sz w:val="24"/>
          <w:szCs w:val="24"/>
          <w:highlight w:val="none"/>
        </w:rPr>
        <w:t>完成北京市市级党政机关事业单位所办企业产权登记汇总报告及相关汇总报表，并对各区事业单位所办企业产权登记报告进行汇总。</w:t>
      </w:r>
    </w:p>
    <w:p w14:paraId="43220000">
      <w:pPr>
        <w:spacing w:after="0" w:line="560" w:lineRule="exact"/>
        <w:ind w:right="0" w:rightChars="0" w:firstLine="480" w:firstLineChars="200"/>
        <w:rPr>
          <w:rFonts w:hint="eastAsia" w:ascii="宋体" w:hAnsi="宋体" w:eastAsia="宋体" w:cs="宋体"/>
          <w:sz w:val="24"/>
          <w:szCs w:val="24"/>
          <w:highlight w:val="none"/>
        </w:rPr>
      </w:pPr>
      <w:r>
        <w:rPr>
          <w:rFonts w:hint="eastAsia" w:ascii="宋体" w:hAnsi="宋体" w:cs="宋体"/>
          <w:sz w:val="24"/>
          <w:highlight w:val="none"/>
        </w:rPr>
        <w:t>（6）</w:t>
      </w:r>
      <w:r>
        <w:rPr>
          <w:rFonts w:hint="eastAsia" w:ascii="宋体" w:hAnsi="宋体" w:eastAsia="宋体" w:cs="宋体"/>
          <w:sz w:val="24"/>
          <w:szCs w:val="24"/>
          <w:highlight w:val="none"/>
        </w:rPr>
        <w:t>协助北京市财政局完成全市数据汇总工作及上报。</w:t>
      </w:r>
    </w:p>
    <w:p w14:paraId="1C778419">
      <w:pPr>
        <w:spacing w:after="0" w:line="560" w:lineRule="exact"/>
        <w:ind w:right="0" w:rightChars="0" w:firstLine="480" w:firstLineChars="200"/>
        <w:rPr>
          <w:rFonts w:hint="eastAsia" w:ascii="宋体" w:hAnsi="宋体" w:eastAsia="宋体" w:cs="宋体"/>
          <w:sz w:val="24"/>
          <w:szCs w:val="24"/>
          <w:highlight w:val="none"/>
        </w:rPr>
      </w:pPr>
      <w:r>
        <w:rPr>
          <w:rFonts w:hint="eastAsia" w:ascii="宋体" w:hAnsi="宋体" w:cs="宋体"/>
          <w:sz w:val="24"/>
          <w:highlight w:val="none"/>
        </w:rPr>
        <w:t>（7）</w:t>
      </w:r>
      <w:r>
        <w:rPr>
          <w:rFonts w:hint="eastAsia" w:ascii="宋体" w:hAnsi="宋体" w:eastAsia="宋体" w:cs="宋体"/>
          <w:sz w:val="24"/>
          <w:szCs w:val="24"/>
          <w:highlight w:val="none"/>
        </w:rPr>
        <w:t>协助北京市财政局做好档案资料的整理、归档工作。</w:t>
      </w:r>
    </w:p>
    <w:p w14:paraId="074FEA6C">
      <w:pPr>
        <w:spacing w:after="0" w:line="560" w:lineRule="exact"/>
        <w:ind w:right="0" w:rightChars="0" w:firstLine="480" w:firstLineChars="200"/>
        <w:rPr>
          <w:rFonts w:hint="eastAsia" w:ascii="宋体" w:hAnsi="宋体" w:eastAsia="宋体" w:cs="宋体"/>
          <w:sz w:val="24"/>
          <w:szCs w:val="24"/>
          <w:highlight w:val="none"/>
        </w:rPr>
      </w:pPr>
      <w:r>
        <w:rPr>
          <w:rFonts w:hint="eastAsia" w:ascii="宋体" w:hAnsi="宋体" w:cs="宋体"/>
          <w:sz w:val="24"/>
          <w:highlight w:val="none"/>
        </w:rPr>
        <w:t>（8）</w:t>
      </w:r>
      <w:r>
        <w:rPr>
          <w:rFonts w:hint="eastAsia" w:ascii="宋体" w:hAnsi="宋体" w:eastAsia="宋体" w:cs="宋体"/>
          <w:sz w:val="24"/>
          <w:szCs w:val="24"/>
          <w:highlight w:val="none"/>
        </w:rPr>
        <w:t>完成北京市财政局对党政机关事业单位所办企业产权登记的各项工作进度的督办和统计及上报。</w:t>
      </w:r>
    </w:p>
    <w:p w14:paraId="0311DF43">
      <w:pPr>
        <w:spacing w:after="0" w:line="560" w:lineRule="exact"/>
        <w:ind w:right="0" w:rightChars="0" w:firstLine="480" w:firstLineChars="200"/>
        <w:rPr>
          <w:rFonts w:hint="eastAsia" w:ascii="宋体" w:hAnsi="宋体" w:eastAsia="宋体" w:cs="宋体"/>
          <w:sz w:val="24"/>
          <w:szCs w:val="24"/>
          <w:highlight w:val="none"/>
        </w:rPr>
      </w:pPr>
      <w:r>
        <w:rPr>
          <w:rFonts w:hint="eastAsia" w:ascii="宋体" w:hAnsi="宋体" w:cs="宋体"/>
          <w:sz w:val="24"/>
          <w:highlight w:val="none"/>
        </w:rPr>
        <w:t>（9）</w:t>
      </w:r>
      <w:r>
        <w:rPr>
          <w:rFonts w:hint="eastAsia" w:ascii="宋体" w:hAnsi="宋体" w:eastAsia="宋体" w:cs="宋体"/>
          <w:sz w:val="24"/>
          <w:szCs w:val="24"/>
          <w:highlight w:val="none"/>
        </w:rPr>
        <w:t>除协助完成上述北京市财政局集中审核党政机关事业单位所办企业产权登记工作外，在北京市市级党政机关事业单位所办企业日常发生产权登记事项时，及时组织人员审核企业提交的产权登记资料，对日常企业提交的产权登记报表出具审核意见。</w:t>
      </w:r>
    </w:p>
    <w:p w14:paraId="18ED1B92">
      <w:pPr>
        <w:spacing w:after="0" w:line="560" w:lineRule="exact"/>
        <w:ind w:right="0" w:rightChars="0" w:firstLine="480" w:firstLineChars="200"/>
        <w:rPr>
          <w:rFonts w:hint="eastAsia" w:ascii="宋体" w:hAnsi="宋体" w:eastAsia="宋体" w:cs="宋体"/>
          <w:sz w:val="24"/>
          <w:szCs w:val="24"/>
          <w:highlight w:val="none"/>
        </w:rPr>
      </w:pPr>
      <w:r>
        <w:rPr>
          <w:rFonts w:hint="eastAsia" w:ascii="宋体" w:hAnsi="宋体" w:cs="宋体"/>
          <w:sz w:val="24"/>
          <w:highlight w:val="none"/>
        </w:rPr>
        <w:t>（10）</w:t>
      </w:r>
      <w:r>
        <w:rPr>
          <w:rFonts w:hint="eastAsia" w:ascii="宋体" w:hAnsi="宋体" w:eastAsia="宋体" w:cs="宋体"/>
          <w:sz w:val="24"/>
          <w:szCs w:val="24"/>
          <w:highlight w:val="none"/>
        </w:rPr>
        <w:t>做好日常党政机关事业单位所办企业产权登记政策解答并负责北京市财政局日常统计工作。</w:t>
      </w:r>
    </w:p>
    <w:p w14:paraId="796D30A0">
      <w:pPr>
        <w:spacing w:after="0" w:line="560" w:lineRule="exact"/>
        <w:ind w:firstLine="480" w:firstLineChars="200"/>
        <w:rPr>
          <w:rFonts w:hint="eastAsia" w:ascii="宋体" w:hAnsi="宋体" w:eastAsia="宋体" w:cs="宋体"/>
          <w:sz w:val="24"/>
          <w:szCs w:val="24"/>
          <w:highlight w:val="none"/>
        </w:rPr>
      </w:pPr>
      <w:r>
        <w:rPr>
          <w:rFonts w:hint="eastAsia" w:ascii="宋体" w:hAnsi="宋体" w:cs="宋体"/>
          <w:sz w:val="24"/>
          <w:highlight w:val="none"/>
        </w:rPr>
        <w:t>（11）</w:t>
      </w:r>
      <w:r>
        <w:rPr>
          <w:rFonts w:hint="eastAsia" w:ascii="宋体" w:hAnsi="宋体" w:eastAsia="宋体" w:cs="宋体"/>
          <w:sz w:val="24"/>
          <w:szCs w:val="24"/>
          <w:highlight w:val="none"/>
        </w:rPr>
        <w:t>完成北京市财政局部署的其他相关工作。</w:t>
      </w:r>
    </w:p>
    <w:p w14:paraId="7F1529AF">
      <w:pPr>
        <w:spacing w:after="0" w:line="560" w:lineRule="exact"/>
        <w:ind w:firstLine="480" w:firstLineChars="200"/>
        <w:rPr>
          <w:rFonts w:ascii="宋体" w:hAnsi="宋体" w:eastAsia="宋体" w:cs="宋体"/>
          <w:sz w:val="24"/>
          <w:szCs w:val="24"/>
          <w:highlight w:val="none"/>
        </w:rPr>
      </w:pPr>
      <w:r>
        <w:rPr>
          <w:rFonts w:hint="eastAsia" w:ascii="宋体" w:hAnsi="宋体" w:cs="宋体"/>
          <w:sz w:val="24"/>
          <w:highlight w:val="none"/>
        </w:rPr>
        <w:t>2.</w:t>
      </w:r>
      <w:r>
        <w:rPr>
          <w:rFonts w:hint="eastAsia" w:ascii="宋体" w:hAnsi="宋体" w:eastAsia="宋体" w:cs="宋体"/>
          <w:sz w:val="24"/>
          <w:szCs w:val="24"/>
          <w:highlight w:val="none"/>
        </w:rPr>
        <w:t>行政事业单位房屋土地数据核实工作</w:t>
      </w:r>
    </w:p>
    <w:p w14:paraId="3EBE7508">
      <w:pPr>
        <w:spacing w:after="0" w:line="560" w:lineRule="exact"/>
        <w:ind w:right="0" w:rightChars="0" w:firstLine="480" w:firstLineChars="200"/>
        <w:rPr>
          <w:rFonts w:hint="eastAsia" w:ascii="宋体" w:hAnsi="宋体" w:eastAsia="宋体" w:cs="宋体"/>
          <w:sz w:val="24"/>
          <w:szCs w:val="24"/>
          <w:highlight w:val="none"/>
        </w:rPr>
      </w:pPr>
      <w:r>
        <w:rPr>
          <w:rFonts w:hint="eastAsia" w:ascii="宋体" w:hAnsi="宋体" w:cs="宋体"/>
          <w:sz w:val="24"/>
          <w:highlight w:val="none"/>
        </w:rPr>
        <w:t>（1）</w:t>
      </w:r>
      <w:r>
        <w:rPr>
          <w:rFonts w:hint="eastAsia" w:ascii="宋体" w:hAnsi="宋体" w:eastAsia="宋体" w:cs="宋体"/>
          <w:sz w:val="24"/>
          <w:szCs w:val="24"/>
          <w:highlight w:val="none"/>
        </w:rPr>
        <w:t>指导单位填报房屋土地数据核实数据和各种报告、报表及资料。</w:t>
      </w:r>
    </w:p>
    <w:p w14:paraId="45ABD3B5">
      <w:pPr>
        <w:spacing w:after="0" w:line="560" w:lineRule="exact"/>
        <w:ind w:right="0" w:rightChars="0" w:firstLine="480" w:firstLineChars="200"/>
        <w:rPr>
          <w:rFonts w:hint="eastAsia" w:ascii="宋体" w:hAnsi="宋体" w:eastAsia="宋体" w:cs="宋体"/>
          <w:sz w:val="24"/>
          <w:szCs w:val="24"/>
          <w:highlight w:val="none"/>
        </w:rPr>
      </w:pPr>
      <w:r>
        <w:rPr>
          <w:rFonts w:hint="eastAsia" w:ascii="宋体" w:hAnsi="宋体" w:cs="宋体"/>
          <w:sz w:val="24"/>
          <w:highlight w:val="none"/>
        </w:rPr>
        <w:t>（2）</w:t>
      </w:r>
      <w:r>
        <w:rPr>
          <w:rFonts w:hint="eastAsia" w:ascii="宋体" w:hAnsi="宋体" w:eastAsia="宋体" w:cs="宋体"/>
          <w:sz w:val="24"/>
          <w:szCs w:val="24"/>
          <w:highlight w:val="none"/>
        </w:rPr>
        <w:t>完成市级行政事业单位房屋土地数据核实各阶段核实具体工作，按要求出具核查意见、汇总报告及相关汇总报表。</w:t>
      </w:r>
    </w:p>
    <w:p w14:paraId="015FCC4F">
      <w:pPr>
        <w:spacing w:after="0" w:line="560" w:lineRule="exact"/>
        <w:ind w:right="0" w:rightChars="0" w:firstLine="480" w:firstLineChars="200"/>
        <w:rPr>
          <w:rFonts w:hint="eastAsia" w:ascii="宋体" w:hAnsi="宋体" w:eastAsia="宋体" w:cs="宋体"/>
          <w:sz w:val="24"/>
          <w:szCs w:val="24"/>
          <w:highlight w:val="none"/>
        </w:rPr>
      </w:pPr>
      <w:r>
        <w:rPr>
          <w:rFonts w:hint="eastAsia" w:ascii="宋体" w:hAnsi="宋体" w:cs="宋体"/>
          <w:sz w:val="24"/>
          <w:highlight w:val="none"/>
        </w:rPr>
        <w:t>（3）</w:t>
      </w:r>
      <w:r>
        <w:rPr>
          <w:rFonts w:hint="eastAsia" w:ascii="宋体" w:hAnsi="宋体" w:eastAsia="宋体" w:cs="宋体"/>
          <w:sz w:val="24"/>
          <w:szCs w:val="24"/>
          <w:highlight w:val="none"/>
        </w:rPr>
        <w:t>协助北京市财政局做好各种工作进度的督办和统计及上报。</w:t>
      </w:r>
    </w:p>
    <w:p w14:paraId="74856C5C">
      <w:pPr>
        <w:pStyle w:val="2"/>
        <w:spacing w:before="0" w:after="0" w:line="560" w:lineRule="exact"/>
        <w:ind w:firstLine="480" w:firstLineChars="200"/>
        <w:contextualSpacing/>
        <w:rPr>
          <w:rFonts w:eastAsiaTheme="minorEastAsia"/>
          <w:bCs/>
          <w:sz w:val="24"/>
          <w:highlight w:val="none"/>
        </w:rPr>
      </w:pPr>
      <w:r>
        <w:rPr>
          <w:rFonts w:hint="eastAsia" w:cs="宋体"/>
          <w:highlight w:val="none"/>
        </w:rPr>
        <w:t>（4）</w:t>
      </w:r>
      <w:r>
        <w:rPr>
          <w:rFonts w:hint="eastAsia" w:ascii="宋体" w:hAnsi="宋体" w:eastAsia="宋体" w:cs="宋体"/>
          <w:sz w:val="24"/>
          <w:szCs w:val="24"/>
          <w:highlight w:val="none"/>
        </w:rPr>
        <w:t>完成北京市财政局部署的其他相关工作。</w:t>
      </w:r>
    </w:p>
    <w:p w14:paraId="594BCC8F">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四、其他要求</w:t>
      </w:r>
    </w:p>
    <w:p w14:paraId="2AC269FB">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（一）负责人要求</w:t>
      </w:r>
    </w:p>
    <w:p w14:paraId="679B921D">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供应商拟派的项目负责人及各小组负责人须具有注册会计师证书，并提供证书复印件。复印件中应可查询持证人姓名、证书编号及最新年度年检情况，以证明其证书有效。如年检情况为二维码形式，应同时提供扫描二维码后生成的年检情况内容页。</w:t>
      </w:r>
    </w:p>
    <w:p w14:paraId="7236A885">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（二）团队要求</w:t>
      </w:r>
    </w:p>
    <w:p w14:paraId="76F62651">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供应商必须具备与本项目服务匹配的专业人员，除项目负责人外项目团队中注册会计师至少为3人，整个服务团队至少配备10人（含），每组人员至少配备3人（含）。</w:t>
      </w:r>
    </w:p>
    <w:p w14:paraId="26AE5B70">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（三）其他要求</w:t>
      </w:r>
    </w:p>
    <w:p w14:paraId="1773A686">
      <w:pPr>
        <w:spacing w:after="0" w:line="560" w:lineRule="exact"/>
        <w:ind w:firstLine="480" w:firstLineChars="200"/>
        <w:rPr>
          <w:rFonts w:hint="eastAsia" w:ascii="宋体" w:hAnsi="宋体" w:cs="宋体"/>
          <w:sz w:val="24"/>
          <w:highlight w:val="none"/>
        </w:rPr>
      </w:pPr>
      <w:r>
        <w:rPr>
          <w:rFonts w:hint="eastAsia" w:ascii="宋体" w:hAnsi="宋体" w:cs="宋体"/>
          <w:sz w:val="24"/>
          <w:highlight w:val="none"/>
        </w:rPr>
        <w:t>1.在规定的时间内保质保量地完成采购人下达的工作任务。如验收不合格，按照不多于10%的标准扣除审核费用，并纳入北京市财政局产权登记事务所黑名单。</w:t>
      </w:r>
    </w:p>
    <w:p w14:paraId="0BC2D8AF">
      <w:pPr>
        <w:spacing w:after="0" w:line="560" w:lineRule="exact"/>
        <w:ind w:firstLine="480" w:firstLineChars="200"/>
        <w:rPr>
          <w:rFonts w:hint="eastAsia" w:cs="宋体"/>
          <w:highlight w:val="none"/>
        </w:rPr>
      </w:pPr>
      <w:r>
        <w:rPr>
          <w:rFonts w:hint="eastAsia" w:ascii="宋体" w:hAnsi="宋体" w:cs="宋体"/>
          <w:sz w:val="24"/>
          <w:highlight w:val="none"/>
        </w:rPr>
        <w:t>2.第6包负责不少于300户北京市党政机关事业单位所办企业的产权登记工作进行书面审核，完成约143户的房屋土地数据核实工作。</w:t>
      </w:r>
    </w:p>
    <w:p w14:paraId="03C3AF62">
      <w:pPr>
        <w:spacing w:after="0" w:line="560" w:lineRule="exact"/>
        <w:ind w:firstLine="480" w:firstLineChars="200"/>
        <w:rPr>
          <w:rFonts w:hint="eastAsia" w:cs="宋体"/>
          <w:highlight w:val="none"/>
        </w:rPr>
      </w:pPr>
      <w:r>
        <w:rPr>
          <w:rFonts w:hint="eastAsia" w:ascii="宋体" w:hAnsi="宋体" w:cs="宋体"/>
          <w:sz w:val="24"/>
          <w:highlight w:val="none"/>
        </w:rPr>
        <w:t>3.第6包具体业务范围，负责2026年北京市市级党政机关事业单位所办企业的产权登记，房屋土地数据核实工作。</w:t>
      </w:r>
    </w:p>
    <w:p w14:paraId="164B2C02">
      <w:pPr>
        <w:spacing w:after="0" w:line="560" w:lineRule="exact"/>
        <w:ind w:firstLine="480" w:firstLineChars="200"/>
        <w:rPr>
          <w:rFonts w:ascii="宋体" w:hAnsi="宋体" w:cs="宋体"/>
          <w:sz w:val="24"/>
          <w:highlight w:val="none"/>
        </w:rPr>
      </w:pPr>
      <w:r>
        <w:rPr>
          <w:rFonts w:hint="eastAsia" w:ascii="宋体" w:hAnsi="宋体" w:cs="宋体"/>
          <w:sz w:val="24"/>
          <w:highlight w:val="none"/>
        </w:rPr>
        <w:t>4.第</w:t>
      </w:r>
      <w:r>
        <w:rPr>
          <w:rFonts w:ascii="宋体" w:hAnsi="宋体" w:cs="宋体"/>
          <w:sz w:val="24"/>
          <w:highlight w:val="none"/>
        </w:rPr>
        <w:t>6</w:t>
      </w:r>
      <w:r>
        <w:rPr>
          <w:rFonts w:hint="eastAsia" w:ascii="宋体" w:hAnsi="宋体" w:cs="宋体"/>
          <w:sz w:val="24"/>
          <w:highlight w:val="none"/>
        </w:rPr>
        <w:t>包预算控制数：</w:t>
      </w:r>
      <w:r>
        <w:rPr>
          <w:rFonts w:ascii="宋体" w:hAnsi="宋体" w:cs="宋体"/>
          <w:sz w:val="24"/>
          <w:highlight w:val="none"/>
        </w:rPr>
        <w:t>400,000.00</w:t>
      </w:r>
      <w:r>
        <w:rPr>
          <w:rFonts w:hint="eastAsia" w:ascii="宋体" w:hAnsi="宋体" w:cs="宋体"/>
          <w:sz w:val="24"/>
          <w:highlight w:val="none"/>
        </w:rPr>
        <w:t>元。</w:t>
      </w:r>
    </w:p>
    <w:p w14:paraId="32CF6A31">
      <w:bookmarkStart w:id="4" w:name="_GoBack"/>
      <w:bookmarkEnd w:id="4"/>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291C7">
    <w:pPr>
      <w:pStyle w:val="3"/>
      <w:framePr w:wrap="around" w:vAnchor="text" w:hAnchor="page" w:x="5720" w:y="1"/>
      <w:rPr>
        <w:rStyle w:val="8"/>
      </w:rPr>
    </w:pPr>
    <w:r>
      <w:fldChar w:fldCharType="begin"/>
    </w:r>
    <w:r>
      <w:rPr>
        <w:rStyle w:val="8"/>
      </w:rPr>
      <w:instrText xml:space="preserve">PAGE  </w:instrText>
    </w:r>
    <w:r>
      <w:fldChar w:fldCharType="separate"/>
    </w:r>
    <w:r>
      <w:rPr>
        <w:rStyle w:val="8"/>
      </w:rPr>
      <w:t>8</w:t>
    </w:r>
    <w:r>
      <w:fldChar w:fldCharType="end"/>
    </w:r>
  </w:p>
  <w:p w14:paraId="65056FD6">
    <w:pPr>
      <w:pStyle w:val="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C8206">
    <w:pPr>
      <w:pStyle w:val="3"/>
      <w:framePr w:wrap="around" w:vAnchor="text" w:hAnchor="margin" w:xAlign="center" w:y="1"/>
      <w:rPr>
        <w:rStyle w:val="8"/>
      </w:rPr>
    </w:pPr>
    <w:r>
      <w:fldChar w:fldCharType="begin"/>
    </w:r>
    <w:r>
      <w:rPr>
        <w:rStyle w:val="8"/>
      </w:rPr>
      <w:instrText xml:space="preserve">PAGE  </w:instrText>
    </w:r>
    <w:r>
      <w:fldChar w:fldCharType="end"/>
    </w:r>
  </w:p>
  <w:p w14:paraId="284A90B4">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728B9">
    <w:pPr>
      <w:pStyle w:val="4"/>
      <w:wordWrap w:val="0"/>
      <w:jc w:val="both"/>
      <w:rPr>
        <w:rFonts w:ascii="仿宋_GB2312" w:eastAsia="仿宋_GB2312"/>
      </w:rPr>
    </w:pPr>
    <w:r>
      <w:rPr>
        <w:rFonts w:hint="eastAsia" w:ascii="仿宋_GB2312" w:eastAsia="仿宋_GB231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7EECE0"/>
    <w:multiLevelType w:val="multilevel"/>
    <w:tmpl w:val="B37EECE0"/>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E6C4880C"/>
    <w:multiLevelType w:val="multilevel"/>
    <w:tmpl w:val="E6C4880C"/>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64F34AA"/>
    <w:multiLevelType w:val="multilevel"/>
    <w:tmpl w:val="264F34AA"/>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9C066AF"/>
    <w:multiLevelType w:val="multilevel"/>
    <w:tmpl w:val="29C066AF"/>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216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567"/>
      </w:tabs>
      <w:spacing w:before="120" w:line="22" w:lineRule="atLeast"/>
    </w:pPr>
    <w:rPr>
      <w:rFonts w:ascii="宋体" w:hAnsi="宋体"/>
      <w:sz w:val="24"/>
    </w:rPr>
  </w:style>
  <w:style w:type="paragraph" w:styleId="3">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page number"/>
    <w:basedOn w:val="7"/>
    <w:qFormat/>
    <w:uiPriority w:val="0"/>
  </w:style>
  <w:style w:type="paragraph" w:styleId="9">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2026-08-05T03:49:34Z</dcterms:created>
  <dc:creator>zhhx</dc:creator>
  <cp:lastModifiedBy>高</cp:lastModifiedBy>
  <dcterms:modified xsi:type="dcterms:W3CDTF">2026-08-05T03:50:41Z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eyJoZGlkIjoiOTEwNzllZDM2ZTdkZjM5ZWQ4N2U5NWIyN2UyZWUyZGYiLCJ1c2VySWQiOiI0NjYwNDMyMDYifQ==</vt:lpwstr>
  </property>
  <property fmtid="{D5CDD505-2E9C-101B-9397-08002B2CF9AE}" pid="4" name="ICV">
    <vt:lpwstr>F23CCED9F32F4CF1BEDFA304D9C507FF_12</vt:lpwstr>
  </property>
</Properties>
</file>