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6D899">
      <w:pPr>
        <w:widowControl w:val="0"/>
        <w:numPr>
          <w:ilvl w:val="0"/>
          <w:numId w:val="0"/>
        </w:numPr>
        <w:spacing w:line="360" w:lineRule="auto"/>
        <w:ind w:firstLine="482" w:firstLineChars="200"/>
        <w:contextualSpacing/>
        <w:jc w:val="both"/>
        <w:outlineLvl w:val="1"/>
        <w:rPr>
          <w:rFonts w:hint="eastAsia" w:ascii="仿宋" w:hAnsi="仿宋" w:eastAsia="仿宋" w:cs="仿宋"/>
          <w:b/>
          <w:bCs w:val="0"/>
          <w:kern w:val="2"/>
          <w:sz w:val="24"/>
          <w:szCs w:val="24"/>
          <w:lang w:val="en-US" w:eastAsia="zh-CN" w:bidi="ar-SA"/>
        </w:rPr>
      </w:pPr>
      <w:r>
        <w:rPr>
          <w:rFonts w:hint="eastAsia" w:ascii="仿宋" w:hAnsi="仿宋" w:eastAsia="仿宋" w:cs="仿宋"/>
          <w:b/>
          <w:bCs w:val="0"/>
          <w:kern w:val="2"/>
          <w:sz w:val="24"/>
          <w:szCs w:val="24"/>
          <w:lang w:val="en-US" w:eastAsia="zh-CN" w:bidi="ar-SA"/>
        </w:rPr>
        <w:t>品目1-1 脑电采集系统</w:t>
      </w:r>
    </w:p>
    <w:p w14:paraId="46BEE766">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1.工作站系统：中央处理器：≥四核3.0GHz处理器；内存：≥8G；硬盘：≥1000G；光驱： DVD刻录；鼠标、键盘：USB接口；网卡：1000MB；显示器：≥21英寸液晶，分辨率≥1920*1080。</w:t>
      </w:r>
    </w:p>
    <w:p w14:paraId="4783FB07">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2.脑电采集放大器:</w:t>
      </w:r>
    </w:p>
    <w:p w14:paraId="4151E94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▲2.1通道数：32通道。具备9对或以上的双极通道（并可定义为普通脑电通道），≥2个参考通道，≥2个地线通道。</w:t>
      </w:r>
    </w:p>
    <w:p w14:paraId="30FC699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▲2.2放大器与主机传输方式：网线传输</w:t>
      </w:r>
    </w:p>
    <w:p w14:paraId="682FDFDA">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2.3输入阻抗：≥125M</w:t>
      </w:r>
    </w:p>
    <w:p w14:paraId="236475F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▲2.4共模抑制比：≥125dB</w:t>
      </w:r>
    </w:p>
    <w:p w14:paraId="3AB9DBD5">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2.5噪音：≤1.0V pk-pk</w:t>
      </w:r>
    </w:p>
    <w:p w14:paraId="0F696E8D">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2.6数模转换：≥16bits</w:t>
      </w:r>
    </w:p>
    <w:p w14:paraId="408CA8F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 xml:space="preserve">2.7带宽：0.001～500Hz </w:t>
      </w:r>
    </w:p>
    <w:p w14:paraId="59B310FD">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2.8采样精度：≤0.153V</w:t>
      </w:r>
    </w:p>
    <w:p w14:paraId="6338FF4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▲2.9存储采样率：每通道≥2000Hz</w:t>
      </w:r>
    </w:p>
    <w:p w14:paraId="5DAAC8F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 xml:space="preserve">3.软件功能： </w:t>
      </w:r>
    </w:p>
    <w:p w14:paraId="5B55763D">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 Windows7或以上操作系统，中文Office办公软件</w:t>
      </w:r>
    </w:p>
    <w:p w14:paraId="0074A8D1">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3.2中文脑电采集回放软件，中英文操作语言可自由切换</w:t>
      </w:r>
    </w:p>
    <w:p w14:paraId="72ED802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3.3具有阻抗实时监测功能</w:t>
      </w:r>
    </w:p>
    <w:p w14:paraId="52D01EC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3.4断电自动恢复功能</w:t>
      </w:r>
    </w:p>
    <w:p w14:paraId="5F78AF1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3.5放大器断开时，可继续采集视频，放大器恢复连接后，脑电采集和视频自动恢复同步采集</w:t>
      </w:r>
    </w:p>
    <w:p w14:paraId="5336DEDB">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3.6事件列表：对各事件发生的时间，持续时间及次数进行列表统计，阅图时可直接跳转到该事件的数据位置</w:t>
      </w:r>
    </w:p>
    <w:p w14:paraId="388E6EA4">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3.7脑电测量工具：脑电信号的频率及波幅的测量；电子尺实时测量脑电波幅和频率</w:t>
      </w:r>
    </w:p>
    <w:p w14:paraId="38D18A94">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3.8波形测量：软件可通过十字光标或方框光标测量波形上两点间的时间差和波幅差并保存测量值</w:t>
      </w:r>
    </w:p>
    <w:p w14:paraId="02917A7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▲3.9频谱测量分析：通过频率标线可测量一段时间长度的脑电频率组成，并可对频率标记进行注释和保存，可一次测量≥1200秒的脑电波形</w:t>
      </w:r>
    </w:p>
    <w:p w14:paraId="5586FAF9">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3.10特殊事件标记记录：可对记录时发生的特殊事件进行自动标记或手动标记</w:t>
      </w:r>
    </w:p>
    <w:p w14:paraId="7FC6DEE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4.闪光刺激器</w:t>
      </w:r>
    </w:p>
    <w:p w14:paraId="4DBE5855">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 LED闪光刺激器</w:t>
      </w:r>
    </w:p>
    <w:p w14:paraId="70B6170D">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4.2可预置12种以上的刺激模版</w:t>
      </w:r>
    </w:p>
    <w:p w14:paraId="161E669A">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4.3 刺激最高频率≥60Hz</w:t>
      </w:r>
    </w:p>
    <w:p w14:paraId="41E0BB2A">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5.视频系统：</w:t>
      </w:r>
    </w:p>
    <w:p w14:paraId="7F185A3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5.1 快球全景摄像头</w:t>
      </w:r>
    </w:p>
    <w:p w14:paraId="5644361B">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5.2 旋转范围：360°连续旋转，无拍摄死角</w:t>
      </w:r>
    </w:p>
    <w:p w14:paraId="1F734CE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5.3 变焦距比率：25倍光学变焦及16倍数字变焦</w:t>
      </w:r>
    </w:p>
    <w:p w14:paraId="036FABC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5.4 支持512倍感光度提升</w:t>
      </w:r>
    </w:p>
    <w:p w14:paraId="5729C87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6.配置要求：</w:t>
      </w:r>
    </w:p>
    <w:p w14:paraId="133A0A9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专业级高速工作站</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1套</w:t>
      </w:r>
    </w:p>
    <w:p w14:paraId="5D52EE49">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6.2</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32导放大器</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1套</w:t>
      </w:r>
    </w:p>
    <w:p w14:paraId="119E19AB">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6.3</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脑电采集回放软件</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1套</w:t>
      </w:r>
    </w:p>
    <w:p w14:paraId="1946939C">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6.4</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快球全景摄像头</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1套</w:t>
      </w:r>
    </w:p>
    <w:p w14:paraId="1A223A7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6.5</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激光打印报告系统</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1台</w:t>
      </w:r>
    </w:p>
    <w:p w14:paraId="26B67027">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6.6</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脑电盘状电极（每套8根）</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4套</w:t>
      </w:r>
    </w:p>
    <w:p w14:paraId="097E7AB7">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6.7</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闪光刺激</w:t>
      </w:r>
      <w:r>
        <w:rPr>
          <w:rFonts w:hint="eastAsia" w:ascii="仿宋" w:hAnsi="仿宋" w:eastAsia="仿宋" w:cs="仿宋"/>
          <w:b w:val="0"/>
          <w:bCs/>
          <w:kern w:val="2"/>
          <w:sz w:val="24"/>
          <w:szCs w:val="24"/>
          <w:lang w:val="en-US" w:eastAsia="zh-CN" w:bidi="ar-SA"/>
        </w:rPr>
        <w:tab/>
      </w:r>
      <w:r>
        <w:rPr>
          <w:rFonts w:hint="eastAsia" w:ascii="仿宋" w:hAnsi="仿宋" w:eastAsia="仿宋" w:cs="仿宋"/>
          <w:b w:val="0"/>
          <w:bCs/>
          <w:kern w:val="2"/>
          <w:sz w:val="24"/>
          <w:szCs w:val="24"/>
          <w:lang w:val="en-US" w:eastAsia="zh-CN" w:bidi="ar-SA"/>
        </w:rPr>
        <w:t>1个</w:t>
      </w:r>
    </w:p>
    <w:p w14:paraId="1BBBCD33">
      <w:pPr>
        <w:widowControl w:val="0"/>
        <w:numPr>
          <w:ilvl w:val="0"/>
          <w:numId w:val="0"/>
        </w:numPr>
        <w:spacing w:line="360" w:lineRule="auto"/>
        <w:ind w:firstLine="482" w:firstLineChars="200"/>
        <w:contextualSpacing/>
        <w:jc w:val="both"/>
        <w:outlineLvl w:val="1"/>
        <w:rPr>
          <w:rFonts w:hint="eastAsia" w:ascii="仿宋" w:hAnsi="仿宋" w:eastAsia="仿宋" w:cs="仿宋"/>
          <w:b/>
          <w:bCs w:val="0"/>
          <w:kern w:val="2"/>
          <w:sz w:val="24"/>
          <w:szCs w:val="24"/>
          <w:lang w:val="en-US" w:eastAsia="zh-CN" w:bidi="ar-SA"/>
        </w:rPr>
      </w:pPr>
      <w:r>
        <w:rPr>
          <w:rFonts w:hint="eastAsia" w:ascii="仿宋" w:hAnsi="仿宋" w:eastAsia="仿宋" w:cs="仿宋"/>
          <w:b/>
          <w:bCs w:val="0"/>
          <w:kern w:val="2"/>
          <w:sz w:val="24"/>
          <w:szCs w:val="24"/>
          <w:lang w:val="en-US" w:eastAsia="zh-CN" w:bidi="ar-SA"/>
        </w:rPr>
        <w:t>品目1-2 多导睡眠脑电记录仪</w:t>
      </w:r>
    </w:p>
    <w:p w14:paraId="78E4F8E4">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1.工作站系统：i7四核GHz处理医疗工作站</w:t>
      </w:r>
    </w:p>
    <w:p w14:paraId="1FA7A4F9">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2.放大器</w:t>
      </w:r>
    </w:p>
    <w:p w14:paraId="6B475215">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▲2.1通道数：32通道。要求具备24导脑电通道，4对双极通道，4对直流信号通道；放大器可配置无线摄像头实现视频脑电同步采集</w:t>
      </w:r>
    </w:p>
    <w:p w14:paraId="7E13B39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▲2.2放大器与主机传输方式：USB传输</w:t>
      </w:r>
    </w:p>
    <w:p w14:paraId="0355E86B">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▲2.3数据存储：放大器内置存储空间可连续采集脑电96小时以上。</w:t>
      </w:r>
    </w:p>
    <w:p w14:paraId="7513074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2.4供电方式：两节AA电池供电</w:t>
      </w:r>
    </w:p>
    <w:p w14:paraId="33DF09A6">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2.5噪音：≤ 1.0V pk-pk</w:t>
      </w:r>
    </w:p>
    <w:p w14:paraId="34F4F96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2.6数模转换：≥16bits</w:t>
      </w:r>
    </w:p>
    <w:p w14:paraId="09070BAB">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2.7带宽：0.01～256Hz</w:t>
      </w:r>
    </w:p>
    <w:p w14:paraId="13A9110D">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2.8采样精度：≤0.153V</w:t>
      </w:r>
    </w:p>
    <w:p w14:paraId="1519FA51">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▲2.9存储采样率：512Hz</w:t>
      </w:r>
    </w:p>
    <w:p w14:paraId="11115240">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3.软件功能：</w:t>
      </w:r>
    </w:p>
    <w:p w14:paraId="67B325B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 Windows操作系统</w:t>
      </w:r>
    </w:p>
    <w:p w14:paraId="775D4F89">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3.2专业办公软件</w:t>
      </w:r>
    </w:p>
    <w:p w14:paraId="7622C212">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3.3使用手册</w:t>
      </w:r>
    </w:p>
    <w:p w14:paraId="3F113EF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3.4报告生成系统：基于微软办公软件，可以对报告进行剪切、复制、粘贴等操作</w:t>
      </w:r>
    </w:p>
    <w:p w14:paraId="6852F7D1">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3.5报告包括超文本、word及网页三种模式</w:t>
      </w:r>
    </w:p>
    <w:p w14:paraId="2EDFE3AF">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3.6病例数据管理库：对一个病例进行详细的分类管理，包括测试管理、图形管理、文档管理等。病例资料即可以转录到光盘上进行演示，也可以并入网络进行信息共享</w:t>
      </w:r>
    </w:p>
    <w:p w14:paraId="655DD785">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3.7动态脑电采集回放软件</w:t>
      </w:r>
    </w:p>
    <w:p w14:paraId="20494708">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3.8多种测量工具轻松标明脑电信号的频率及波幅；电子尺实时测量脑电波形</w:t>
      </w:r>
    </w:p>
    <w:p w14:paraId="09A1D3A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3.9特殊事件标记功能软件</w:t>
      </w:r>
    </w:p>
    <w:p w14:paraId="3480E7C5">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3.10屏幕校正功能：具备</w:t>
      </w:r>
    </w:p>
    <w:p w14:paraId="0CC6C577">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4.配置单</w:t>
      </w:r>
    </w:p>
    <w:p w14:paraId="6FB82B4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  32导动态放大器2个</w:t>
      </w:r>
    </w:p>
    <w:p w14:paraId="223B40C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▲4.2  事件打标按钮2个</w:t>
      </w:r>
    </w:p>
    <w:p w14:paraId="201A610C">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▲4.3  放大器背包和背带2套</w:t>
      </w:r>
    </w:p>
    <w:p w14:paraId="1F264A43">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▲4.4  USB数据传输线2根</w:t>
      </w:r>
    </w:p>
    <w:p w14:paraId="0F30DF32">
      <w:pPr>
        <w:widowControl w:val="0"/>
        <w:numPr>
          <w:ilvl w:val="0"/>
          <w:numId w:val="0"/>
        </w:numPr>
        <w:spacing w:line="360" w:lineRule="auto"/>
        <w:ind w:firstLine="482" w:firstLineChars="200"/>
        <w:contextualSpacing/>
        <w:jc w:val="both"/>
        <w:outlineLvl w:val="1"/>
        <w:rPr>
          <w:rFonts w:hint="eastAsia" w:ascii="仿宋" w:hAnsi="仿宋" w:eastAsia="仿宋" w:cs="仿宋"/>
          <w:b/>
          <w:bCs w:val="0"/>
          <w:kern w:val="2"/>
          <w:sz w:val="24"/>
          <w:szCs w:val="24"/>
          <w:lang w:val="en-US" w:eastAsia="zh-CN" w:bidi="ar-SA"/>
        </w:rPr>
      </w:pPr>
      <w:r>
        <w:rPr>
          <w:rFonts w:hint="eastAsia" w:ascii="仿宋" w:hAnsi="仿宋" w:eastAsia="仿宋" w:cs="仿宋"/>
          <w:b/>
          <w:bCs w:val="0"/>
          <w:kern w:val="2"/>
          <w:sz w:val="24"/>
          <w:szCs w:val="24"/>
          <w:lang w:val="en-US" w:eastAsia="zh-CN" w:bidi="ar-SA"/>
        </w:rPr>
        <w:t>品目1-3 多导睡眠脑电记录仪</w:t>
      </w:r>
    </w:p>
    <w:p w14:paraId="1499D418">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1.工作站系统：</w:t>
      </w:r>
    </w:p>
    <w:p w14:paraId="3A7A54C5">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一体式工作站：中央处理器：≥i7 四核处理器；内存：≥16G；硬盘：≥1T固态；鼠标、键盘：USB接口；网卡：≥1000MB；显示器：≥21英寸液晶，分辨率≥1920*1080。</w:t>
      </w:r>
    </w:p>
    <w:p w14:paraId="7FB0BFAE">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2.脑电采集放大器：</w:t>
      </w:r>
    </w:p>
    <w:p w14:paraId="017B5024">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 通道数：≥40导。≥25个脑电通道，≥3个心电专用通道，≥8对多功能双极通道，≥4个DC直流通道，≥2个地线通道，≥2个参考通道，1个事件标记通道</w:t>
      </w:r>
    </w:p>
    <w:p w14:paraId="2D434B72">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 放大器标签：同时具备旧版国际10-20标准导联系统和新版10-10标准导联系统两种命名要求的标签符号。</w:t>
      </w:r>
    </w:p>
    <w:p w14:paraId="3F56458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2.2放大器与主机传输方式：网线传输</w:t>
      </w:r>
    </w:p>
    <w:p w14:paraId="5148405B">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▲2.3 输入阻抗：≥1000MΩ</w:t>
      </w:r>
    </w:p>
    <w:p w14:paraId="6F75F1C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▲2.4 共模抑制比：≥130dB</w:t>
      </w:r>
    </w:p>
    <w:p w14:paraId="5E7E3862">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2.5 噪音：≤0.4μV pk-pk</w:t>
      </w:r>
    </w:p>
    <w:p w14:paraId="20FF9343">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2.6 数模转换：≥16bits</w:t>
      </w:r>
    </w:p>
    <w:p w14:paraId="1EA0178F">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2.7 带宽：0.001～4000Hz</w:t>
      </w:r>
    </w:p>
    <w:p w14:paraId="73226B0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2.8 采样精度：≤0.153μV</w:t>
      </w:r>
    </w:p>
    <w:p w14:paraId="17F71AB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2.9 采样率：所有通道同时工作时，每通道256,512,1024,2048,4096、8192、16384Hz可选</w:t>
      </w:r>
    </w:p>
    <w:p w14:paraId="3D65F885">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2.10 灵敏度：1、2、3、5、7、10、15、20、30、50、70、100、150、200、300、500μV/mm</w:t>
      </w:r>
    </w:p>
    <w:p w14:paraId="3FCABFD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2.11 高频滤波：10、15、20、25、30、35、40、45、50、60、70、100、120、150、200、300、350、450、500、600、700、1000、1500、2000、3000、5000Hz</w:t>
      </w:r>
    </w:p>
    <w:p w14:paraId="35D5C8F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2.12 低频滤波：0.01、0.016、0.053、0.08、0.1、0.16、0.27、0.3、0.5、0.53、0.8、1.0、1.6、2.0、2.7、3.0、3.2、4.0、5.0、5.3、8、10、15、16、32、53、80、160、320、530Hz</w:t>
      </w:r>
    </w:p>
    <w:p w14:paraId="49472F46">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2.13 陷波滤波器：开关，50/60Hz</w:t>
      </w:r>
    </w:p>
    <w:p w14:paraId="666863BA">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2.14 扫描速度：0.5、0.75、1、1.5、2、2.5、3、4、5、6、8、12、15cm/s或6、8、10、15、30、60、120、240mm/s或0.5、1、1.5、2、3、6、10、15、20、30、60、80、100秒/屏</w:t>
      </w:r>
    </w:p>
    <w:p w14:paraId="28A1FAC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3.近红外组织血氧模块：</w:t>
      </w:r>
    </w:p>
    <w:p w14:paraId="458B6A73">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3.1测量参数≥5个：组织血氧饱和度(TOI)、脱氧血红蛋白浓度变化量（ΔCHb）、氧合血红蛋白浓度变化量（ΔCHbO2）、总血红蛋白浓度变化量（ΔCtHb）、组织血红蛋白浓度指数（THI）。</w:t>
      </w:r>
    </w:p>
    <w:p w14:paraId="13FABF3F">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3.2通道数：≥2通道监测。</w:t>
      </w:r>
    </w:p>
    <w:p w14:paraId="6D825D0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3.3发光峰值波长范围：760±20nm，810±20nm，850±20nm。</w:t>
      </w:r>
    </w:p>
    <w:p w14:paraId="23721A9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3.4测量深度：0.5～2.5cm。</w:t>
      </w:r>
    </w:p>
    <w:p w14:paraId="72C852E2">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4.软件功能：</w:t>
      </w:r>
    </w:p>
    <w:p w14:paraId="7450ED79">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 Windows 操作系统，中文Office办公软件</w:t>
      </w:r>
    </w:p>
    <w:p w14:paraId="536A992F">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4.2脑电采集回放软件，多种操作语言可自由切换</w:t>
      </w:r>
    </w:p>
    <w:p w14:paraId="7EB015FA">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4.3具有阻抗实时监测功能</w:t>
      </w:r>
    </w:p>
    <w:p w14:paraId="2078BD79">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4.4 数据自动上传功能。</w:t>
      </w:r>
    </w:p>
    <w:p w14:paraId="3CFB88B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4.5事件列表：对各事件发生的时间，持续时间及次数进行列表统计，阅图时可直接跳转到该事件的数据位置</w:t>
      </w:r>
    </w:p>
    <w:p w14:paraId="65AD73A6">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4.6屏幕拷贝功能：具备屏幕拷贝功能、趋势图拷贝功能、区域拷贝功能，可将拷贝的内容换到其他文档内</w:t>
      </w:r>
    </w:p>
    <w:p w14:paraId="55169A7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4.7 测量工具：具备自动测量、手动测量、选择测量、EEG测量功能。</w:t>
      </w:r>
    </w:p>
    <w:p w14:paraId="65D49ECD">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4.8数值提示窗口：可实时显示患者抑制率、爆发间隔、每分钟爆发次数、发作次数、棘波指数、脑氧、血氧、心率、α变异率等数值，可设置数值提示的上下限范围。</w:t>
      </w:r>
    </w:p>
    <w:p w14:paraId="3B848944">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4.9 脑电地形图：具备三维和二维，绝对/相对功率地形图及幅度地形图，可显示为图谱模式、等位线模式和数值模式，可调节图谱模式下的颜色分辨程度，十种颜色图谱可选。</w:t>
      </w:r>
    </w:p>
    <w:p w14:paraId="29CB4C76">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4.10 定量脑功能分析软件：具备30种以上的定量脑电分析功能，至少包括：aEEG，爆发抑制比，爆发间隔，暴发次数/分钟，包络图，DSA光谱图，频谱熵，边缘频率，中值频率，峰值频率，总功率，绝对δ功率，绝对θ功率，绝对α功率，绝对β功率，绝对γ功率，相对δ功率，相对θ功率，相对α功率，相对β功率，相对γ功率，α/β，α/δ，（α+β）/δ，相对功率，绝对功率，α变异率，CSI脑状态指数，尖波个数（SWC），尖波比率（SWR）。</w:t>
      </w:r>
    </w:p>
    <w:p w14:paraId="1C2F63CB">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4.11振幅整合aEEG脑功能监护软件：动态实时反应大脑背景活动及功能状态变化，可观察患者爆发抑制等脑功能状态。</w:t>
      </w:r>
    </w:p>
    <w:p w14:paraId="0A77BD9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4.12 振幅整合aEEG自动分析软件：可自动统计aEEG上边界、下边界的数值，自动分析睡眠期的时间，自动分析惊厥发作。</w:t>
      </w:r>
    </w:p>
    <w:p w14:paraId="6A68DA5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4.13 aEEG脑功能区多色彩区分：对多个通道的aEEG可以加不同颜色分别显示，直观区分不同脑区的功能变化</w:t>
      </w:r>
    </w:p>
    <w:p w14:paraId="75B1AB9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4.14 α变异率自动评分功能：根据α波变异算法，自动进行数值评分，评分为1,2,3,4分</w:t>
      </w:r>
    </w:p>
    <w:p w14:paraId="463F35B7">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4.15 界面布局一键切换功能：具备四种预设界面布局，可一键切换，退出系统时自动保存最新的界面配置。</w:t>
      </w:r>
    </w:p>
    <w:p w14:paraId="1D49D02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5.睡眠软件分析功能：</w:t>
      </w:r>
    </w:p>
    <w:p w14:paraId="78FB7416">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▲5.1 多导睡眠监测：热敏式口鼻气流、压力式口鼻气流、胸式呼吸、腹式呼吸、鼾声、下颌肌电、眼动、腿动、心电、血氧、脉搏和体位等生物电信号</w:t>
      </w:r>
    </w:p>
    <w:p w14:paraId="5186CB19">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5.2 全中文睡眠报告，PSG软件自动生成</w:t>
      </w:r>
    </w:p>
    <w:p w14:paraId="1B85F593">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5.3 呼吸暂停低通气指数的计算</w:t>
      </w:r>
    </w:p>
    <w:p w14:paraId="1725C48F">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5.4 周期性腿动的自动识别和标记</w:t>
      </w:r>
    </w:p>
    <w:p w14:paraId="582389EF">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5.5 实时在线式睡眠分析：记录过程中可实时睡眠分析，记录完成后分析同步完成</w:t>
      </w:r>
    </w:p>
    <w:p w14:paraId="404B7418">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5.6 提供多种体位供诊断判定，具备独立的体位趋势图</w:t>
      </w:r>
    </w:p>
    <w:p w14:paraId="5ED5F3F7">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5.7 拥有多种快捷键操作，方便睡眠分期</w:t>
      </w:r>
    </w:p>
    <w:p w14:paraId="39B01EBE">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5.8 波形事件自动分类：鼠标点击不同的波形时，可自动弹出常用标记名称</w:t>
      </w:r>
    </w:p>
    <w:p w14:paraId="7E6723A2">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5.9 同屏显示特殊睡眠监测项目的趋势图(如血氧、体位、心率等)</w:t>
      </w:r>
    </w:p>
    <w:p w14:paraId="1BEEB5A4">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6.视频系统：</w:t>
      </w:r>
    </w:p>
    <w:p w14:paraId="2B9B809B">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 摄像头：网络高清摄像头，分辨率最高可达1920*1080</w:t>
      </w:r>
    </w:p>
    <w:p w14:paraId="7EE057DC">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6.2 双视频技术：单摄像头即可实现全景和局部放大的双视频监测，双视频均为独立窗口显示</w:t>
      </w:r>
    </w:p>
    <w:p w14:paraId="704ADEE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6.3 旋转范围：360°无死角拍摄</w:t>
      </w:r>
    </w:p>
    <w:p w14:paraId="2A608308">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6.配置要求：</w:t>
      </w:r>
    </w:p>
    <w:p w14:paraId="6B8386EA">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 一体式工作站      1台</w:t>
      </w:r>
    </w:p>
    <w:p w14:paraId="14F50B00">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6.2 脑电放大器        1套</w:t>
      </w:r>
    </w:p>
    <w:p w14:paraId="26F04A57">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6.3 脑电采集回放软件  1套</w:t>
      </w:r>
    </w:p>
    <w:p w14:paraId="48A07ABA">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6.4 脑电视频同步软件  1套</w:t>
      </w:r>
    </w:p>
    <w:p w14:paraId="3021E1BD">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6.5 脑功能测量软件    1套</w:t>
      </w:r>
    </w:p>
    <w:p w14:paraId="1256AB21">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6.6 睡眠分析软件      1套</w:t>
      </w:r>
    </w:p>
    <w:p w14:paraId="46F0D1DE">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6.7 脑电盘状电极      36根</w:t>
      </w:r>
    </w:p>
    <w:p w14:paraId="1C5DC37B">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6.8 导电膏             1盒</w:t>
      </w:r>
    </w:p>
    <w:p w14:paraId="07081AC2">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6.9 睡眠套件           1套</w:t>
      </w:r>
    </w:p>
    <w:p w14:paraId="7D682F25">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6.10 全景高清摄像头    1套</w:t>
      </w:r>
    </w:p>
    <w:p w14:paraId="17239F83">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6.11 激光打印报告系统  1台</w:t>
      </w:r>
    </w:p>
    <w:p w14:paraId="5D496DF9">
      <w:pPr>
        <w:widowControl w:val="0"/>
        <w:numPr>
          <w:ilvl w:val="0"/>
          <w:numId w:val="0"/>
        </w:numPr>
        <w:spacing w:line="360" w:lineRule="auto"/>
        <w:ind w:firstLine="480" w:firstLineChars="200"/>
        <w:contextualSpacing/>
        <w:jc w:val="both"/>
        <w:outlineLvl w:val="9"/>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6.12 仪器车            1台</w:t>
      </w:r>
    </w:p>
    <w:p w14:paraId="2A70342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885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2026-09-02T05:42:46Z</dcterms:created>
  <dc:creator>Administrator</dc:creator>
  <cp:lastModifiedBy>ZHYR</cp:lastModifiedBy>
  <dcterms:modified xsi:type="dcterms:W3CDTF">2026-09-02T05:42:57Z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eyJoZGlkIjoiMjU5NmUxMDM0NmE0ZTI1ZWYxZGM3MTYyZmE4MDE0ZGQiLCJ1c2VySWQiOiI0MzU0Njc3NTAifQ==</vt:lpwstr>
  </property>
  <property fmtid="{D5CDD505-2E9C-101B-9397-08002B2CF9AE}" pid="4" name="ICV">
    <vt:lpwstr>4B58C22DDD36442F8781448B1E85BF87_12</vt:lpwstr>
  </property>
</Properties>
</file>