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BA459">
      <w:pPr>
        <w:spacing w:line="360" w:lineRule="auto"/>
        <w:jc w:val="center"/>
        <w:outlineLvl w:val="0"/>
        <w:rPr>
          <w:rFonts w:hint="eastAsia" w:ascii="宋体" w:hAnsi="宋体" w:eastAsia="宋体"/>
          <w:b w:val="0"/>
          <w:bCs/>
          <w:sz w:val="28"/>
          <w:szCs w:val="28"/>
          <w:lang w:val="en-US" w:eastAsia="zh-CN"/>
        </w:rPr>
      </w:pPr>
      <w:bookmarkStart w:id="33" w:name="_GoBack"/>
      <w:r>
        <w:rPr>
          <w:rFonts w:hint="eastAsia" w:ascii="宋体" w:hAnsi="宋体"/>
          <w:b w:val="0"/>
          <w:bCs/>
          <w:sz w:val="28"/>
          <w:szCs w:val="28"/>
        </w:rPr>
        <w:t>北京石油化工学院2026年医药化工和智能制造专业群设备更新项目-铜合金激光3D成型机</w:t>
      </w:r>
      <w:r>
        <w:rPr>
          <w:rFonts w:hint="eastAsia" w:ascii="宋体" w:hAnsi="宋体"/>
          <w:b w:val="0"/>
          <w:bCs/>
          <w:sz w:val="28"/>
          <w:szCs w:val="28"/>
          <w:lang w:val="en-US" w:eastAsia="zh-CN"/>
        </w:rPr>
        <w:t>公开招标公告</w:t>
      </w:r>
    </w:p>
    <w:bookmarkEnd w:id="33"/>
    <w:p w14:paraId="182CC2C0">
      <w:pPr>
        <w:pStyle w:val="2"/>
        <w:spacing w:before="0" w:line="360" w:lineRule="auto"/>
        <w:jc w:val="left"/>
        <w:rPr>
          <w:rFonts w:hint="eastAsia" w:ascii="宋体" w:hAnsi="宋体" w:eastAsia="宋体"/>
          <w:sz w:val="24"/>
          <w:szCs w:val="24"/>
        </w:rPr>
      </w:pPr>
      <w:bookmarkStart w:id="0" w:name="_Toc28359079"/>
      <w:bookmarkStart w:id="1" w:name="_Toc35393790"/>
      <w:bookmarkStart w:id="2" w:name="_Toc35393621"/>
      <w:bookmarkStart w:id="3" w:name="_Toc28359002"/>
      <w:bookmarkStart w:id="4" w:name="_Hlk24379207"/>
      <w:r>
        <w:rPr>
          <w:rFonts w:ascii="宋体" w:hAnsi="宋体" w:eastAsia="宋体"/>
          <w:sz w:val="24"/>
          <w:szCs w:val="24"/>
        </w:rPr>
        <w:t>一、项目基本情况</w:t>
      </w:r>
      <w:bookmarkEnd w:id="0"/>
      <w:bookmarkEnd w:id="1"/>
      <w:bookmarkEnd w:id="2"/>
      <w:bookmarkEnd w:id="3"/>
    </w:p>
    <w:p w14:paraId="0838001E">
      <w:pPr>
        <w:spacing w:line="360" w:lineRule="auto"/>
        <w:ind w:firstLine="480" w:firstLineChars="200"/>
        <w:rPr>
          <w:rFonts w:hint="eastAsia" w:ascii="宋体" w:hAnsi="宋体"/>
          <w:sz w:val="24"/>
        </w:rPr>
      </w:pPr>
      <w:r>
        <w:rPr>
          <w:rFonts w:ascii="宋体" w:hAnsi="宋体"/>
          <w:sz w:val="24"/>
        </w:rPr>
        <w:t>1.项目编</w:t>
      </w:r>
      <w:r>
        <w:rPr>
          <w:rFonts w:hint="eastAsia" w:ascii="宋体" w:hAnsi="宋体"/>
          <w:sz w:val="24"/>
        </w:rPr>
        <w:t>号：</w:t>
      </w:r>
      <w:r>
        <w:rPr>
          <w:rFonts w:ascii="宋体" w:hAnsi="宋体"/>
          <w:sz w:val="24"/>
          <w:u w:val="single"/>
        </w:rPr>
        <w:t>BMCC-ZC26-1371</w:t>
      </w:r>
    </w:p>
    <w:p w14:paraId="6769337F">
      <w:pPr>
        <w:spacing w:line="360" w:lineRule="auto"/>
        <w:ind w:firstLine="720" w:firstLineChars="300"/>
        <w:rPr>
          <w:rFonts w:hint="eastAsia" w:ascii="宋体" w:hAnsi="宋体"/>
          <w:sz w:val="24"/>
        </w:rPr>
      </w:pPr>
      <w:r>
        <w:rPr>
          <w:rFonts w:hint="eastAsia" w:ascii="宋体" w:hAnsi="宋体"/>
          <w:sz w:val="24"/>
        </w:rPr>
        <w:t>立项编号（CA）：</w:t>
      </w:r>
      <w:r>
        <w:rPr>
          <w:rFonts w:ascii="宋体" w:hAnsi="宋体"/>
          <w:sz w:val="24"/>
          <w:u w:val="single"/>
        </w:rPr>
        <w:t>11000026210200185175-XM0016</w:t>
      </w:r>
    </w:p>
    <w:p w14:paraId="49E97C9B">
      <w:pPr>
        <w:spacing w:line="360" w:lineRule="auto"/>
        <w:ind w:firstLine="480" w:firstLineChars="200"/>
        <w:rPr>
          <w:rFonts w:hint="eastAsia" w:ascii="宋体" w:hAnsi="宋体"/>
          <w:sz w:val="24"/>
        </w:rPr>
      </w:pPr>
      <w:r>
        <w:rPr>
          <w:rFonts w:ascii="宋体" w:hAnsi="宋体"/>
          <w:sz w:val="24"/>
        </w:rPr>
        <w:t>2.项目名称：</w:t>
      </w:r>
      <w:r>
        <w:rPr>
          <w:rFonts w:hint="eastAsia" w:ascii="宋体" w:hAnsi="宋体"/>
          <w:sz w:val="24"/>
          <w:u w:val="single"/>
        </w:rPr>
        <w:t>北京石油化工学院2026年医药化工和智能制造专业群设备更新项目-铜合金激光3D成型机</w:t>
      </w:r>
    </w:p>
    <w:bookmarkEnd w:id="4"/>
    <w:p w14:paraId="1D5E2E9C">
      <w:pPr>
        <w:spacing w:line="360" w:lineRule="auto"/>
        <w:ind w:firstLine="480" w:firstLineChars="200"/>
        <w:rPr>
          <w:rFonts w:hint="eastAsia" w:ascii="宋体" w:hAnsi="宋体"/>
          <w:sz w:val="24"/>
        </w:rPr>
      </w:pPr>
      <w:r>
        <w:rPr>
          <w:rFonts w:ascii="宋体" w:hAnsi="宋体"/>
          <w:sz w:val="24"/>
        </w:rPr>
        <w:t>3.项目预算金额：</w:t>
      </w:r>
      <w:r>
        <w:rPr>
          <w:rFonts w:ascii="宋体" w:hAnsi="宋体"/>
          <w:sz w:val="24"/>
          <w:u w:val="single"/>
        </w:rPr>
        <w:t>244.94</w:t>
      </w:r>
      <w:r>
        <w:rPr>
          <w:rFonts w:hint="eastAsia" w:ascii="宋体" w:hAnsi="宋体"/>
          <w:sz w:val="24"/>
        </w:rPr>
        <w:t>万元</w:t>
      </w:r>
      <w:r>
        <w:rPr>
          <w:rFonts w:ascii="宋体" w:hAnsi="宋体"/>
          <w:sz w:val="24"/>
        </w:rPr>
        <w:t>、</w:t>
      </w:r>
      <w:r>
        <w:rPr>
          <w:rFonts w:hint="eastAsia" w:ascii="宋体" w:hAnsi="宋体"/>
          <w:sz w:val="24"/>
        </w:rPr>
        <w:t>采购包</w:t>
      </w:r>
      <w:r>
        <w:rPr>
          <w:rFonts w:ascii="宋体" w:hAnsi="宋体"/>
          <w:sz w:val="24"/>
        </w:rPr>
        <w:t>最高限价：</w:t>
      </w:r>
      <w:r>
        <w:rPr>
          <w:rFonts w:ascii="宋体" w:hAnsi="宋体"/>
          <w:sz w:val="24"/>
          <w:u w:val="single"/>
        </w:rPr>
        <w:t>244.94</w:t>
      </w:r>
      <w:r>
        <w:rPr>
          <w:rFonts w:ascii="宋体" w:hAnsi="宋体"/>
          <w:sz w:val="24"/>
        </w:rPr>
        <w:t>万元，</w:t>
      </w:r>
      <w:r>
        <w:rPr>
          <w:rFonts w:hint="eastAsia" w:ascii="宋体" w:hAnsi="宋体"/>
          <w:sz w:val="24"/>
        </w:rPr>
        <w:t>投标人的投标报价不能超过各采购包预算金额，否则其投标响应无效。</w:t>
      </w:r>
    </w:p>
    <w:p w14:paraId="3FE7AD9C">
      <w:pPr>
        <w:pStyle w:val="6"/>
        <w:spacing w:line="360" w:lineRule="auto"/>
        <w:ind w:firstLine="480"/>
        <w:rPr>
          <w:rFonts w:hint="eastAsia" w:ascii="宋体" w:hAnsi="宋体" w:cs="宋体"/>
          <w:sz w:val="24"/>
          <w:szCs w:val="28"/>
          <w:shd w:val="clear" w:color="auto" w:fill="FFFFFF"/>
        </w:rPr>
      </w:pPr>
      <w:r>
        <w:rPr>
          <w:rFonts w:hint="eastAsia" w:ascii="宋体" w:hAnsi="宋体"/>
          <w:sz w:val="24"/>
        </w:rPr>
        <w:t>4</w:t>
      </w:r>
      <w:r>
        <w:rPr>
          <w:rFonts w:ascii="宋体" w:hAnsi="宋体"/>
          <w:sz w:val="24"/>
        </w:rPr>
        <w:t>.采购需求：</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1552"/>
        <w:gridCol w:w="2867"/>
        <w:gridCol w:w="681"/>
        <w:gridCol w:w="2724"/>
      </w:tblGrid>
      <w:tr w14:paraId="769C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85" w:type="pct"/>
            <w:noWrap/>
            <w:vAlign w:val="center"/>
          </w:tcPr>
          <w:p w14:paraId="35FC037A">
            <w:pPr>
              <w:widowControl/>
              <w:jc w:val="center"/>
              <w:rPr>
                <w:rFonts w:hint="eastAsia" w:ascii="宋体" w:hAnsi="宋体" w:cs="宋体"/>
                <w:b/>
                <w:bCs/>
                <w:kern w:val="0"/>
                <w:sz w:val="24"/>
              </w:rPr>
            </w:pPr>
            <w:bookmarkStart w:id="5" w:name="_Hlk117509649"/>
            <w:r>
              <w:rPr>
                <w:rFonts w:hint="eastAsia" w:ascii="宋体" w:hAnsi="宋体" w:cs="宋体"/>
                <w:b/>
                <w:bCs/>
                <w:kern w:val="0"/>
                <w:sz w:val="24"/>
              </w:rPr>
              <w:t>包号</w:t>
            </w:r>
          </w:p>
        </w:tc>
        <w:tc>
          <w:tcPr>
            <w:tcW w:w="952" w:type="pct"/>
            <w:noWrap/>
            <w:vAlign w:val="center"/>
          </w:tcPr>
          <w:p w14:paraId="201E35F1">
            <w:pPr>
              <w:widowControl/>
              <w:jc w:val="center"/>
              <w:rPr>
                <w:rFonts w:hint="eastAsia" w:ascii="宋体" w:hAnsi="宋体" w:cs="宋体"/>
                <w:b/>
                <w:bCs/>
                <w:kern w:val="0"/>
                <w:sz w:val="24"/>
              </w:rPr>
            </w:pPr>
            <w:r>
              <w:rPr>
                <w:rFonts w:hint="eastAsia" w:ascii="宋体" w:hAnsi="宋体" w:cs="宋体"/>
                <w:b/>
                <w:bCs/>
                <w:kern w:val="0"/>
                <w:sz w:val="24"/>
              </w:rPr>
              <w:t>标的名称</w:t>
            </w:r>
          </w:p>
        </w:tc>
        <w:tc>
          <w:tcPr>
            <w:tcW w:w="1582" w:type="pct"/>
            <w:noWrap/>
            <w:vAlign w:val="center"/>
          </w:tcPr>
          <w:p w14:paraId="42081121">
            <w:pPr>
              <w:widowControl/>
              <w:jc w:val="center"/>
              <w:rPr>
                <w:rFonts w:hint="eastAsia" w:ascii="宋体" w:hAnsi="宋体" w:cs="宋体"/>
                <w:b/>
                <w:bCs/>
                <w:kern w:val="0"/>
                <w:sz w:val="24"/>
                <w:highlight w:val="yellow"/>
              </w:rPr>
            </w:pPr>
            <w:r>
              <w:rPr>
                <w:rFonts w:hint="eastAsia" w:ascii="宋体" w:hAnsi="宋体" w:cs="宋体"/>
                <w:b/>
                <w:bCs/>
                <w:kern w:val="0"/>
                <w:sz w:val="24"/>
              </w:rPr>
              <w:t>采购包预算金额（万元）</w:t>
            </w:r>
          </w:p>
        </w:tc>
        <w:tc>
          <w:tcPr>
            <w:tcW w:w="441" w:type="pct"/>
            <w:vAlign w:val="center"/>
          </w:tcPr>
          <w:p w14:paraId="4A85E9C4">
            <w:pPr>
              <w:widowControl/>
              <w:jc w:val="center"/>
              <w:rPr>
                <w:rFonts w:hint="eastAsia" w:ascii="宋体" w:hAnsi="宋体" w:cs="宋体"/>
                <w:b/>
                <w:bCs/>
                <w:kern w:val="0"/>
                <w:sz w:val="24"/>
              </w:rPr>
            </w:pPr>
            <w:r>
              <w:rPr>
                <w:rFonts w:hint="eastAsia" w:ascii="宋体" w:hAnsi="宋体" w:cs="宋体"/>
                <w:b/>
                <w:bCs/>
                <w:kern w:val="0"/>
                <w:sz w:val="24"/>
              </w:rPr>
              <w:t>数量</w:t>
            </w:r>
          </w:p>
        </w:tc>
        <w:tc>
          <w:tcPr>
            <w:tcW w:w="1639" w:type="pct"/>
            <w:vAlign w:val="center"/>
          </w:tcPr>
          <w:p w14:paraId="0E65E8AF">
            <w:pPr>
              <w:widowControl/>
              <w:jc w:val="center"/>
              <w:rPr>
                <w:rFonts w:hint="eastAsia" w:ascii="宋体" w:hAnsi="宋体" w:cs="宋体"/>
                <w:b/>
                <w:bCs/>
                <w:kern w:val="0"/>
                <w:sz w:val="24"/>
              </w:rPr>
            </w:pPr>
            <w:r>
              <w:rPr>
                <w:rFonts w:hint="eastAsia" w:ascii="宋体" w:hAnsi="宋体" w:cs="宋体"/>
                <w:b/>
                <w:bCs/>
                <w:kern w:val="0"/>
                <w:sz w:val="24"/>
              </w:rPr>
              <w:t>简要技术需求或服务要求</w:t>
            </w:r>
          </w:p>
        </w:tc>
      </w:tr>
      <w:tr w14:paraId="69A3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385" w:type="pct"/>
            <w:vAlign w:val="center"/>
          </w:tcPr>
          <w:p w14:paraId="6501BEFC">
            <w:pPr>
              <w:widowControl/>
              <w:jc w:val="center"/>
              <w:rPr>
                <w:rFonts w:hint="eastAsia" w:ascii="宋体" w:hAnsi="宋体" w:cs="宋体"/>
                <w:kern w:val="0"/>
                <w:sz w:val="24"/>
              </w:rPr>
            </w:pPr>
            <w:r>
              <w:rPr>
                <w:rFonts w:hint="eastAsia" w:ascii="宋体" w:hAnsi="宋体" w:cs="宋体"/>
                <w:kern w:val="0"/>
                <w:sz w:val="24"/>
              </w:rPr>
              <w:t>01</w:t>
            </w:r>
          </w:p>
        </w:tc>
        <w:tc>
          <w:tcPr>
            <w:tcW w:w="952" w:type="pct"/>
            <w:vAlign w:val="center"/>
          </w:tcPr>
          <w:p w14:paraId="0F08A6B0">
            <w:pPr>
              <w:widowControl/>
              <w:jc w:val="center"/>
              <w:rPr>
                <w:rFonts w:hint="eastAsia" w:ascii="宋体" w:hAnsi="宋体" w:cs="宋体"/>
                <w:kern w:val="0"/>
                <w:sz w:val="24"/>
              </w:rPr>
            </w:pPr>
            <w:r>
              <w:rPr>
                <w:rFonts w:ascii="宋体" w:hAnsi="宋体"/>
                <w:sz w:val="24"/>
              </w:rPr>
              <w:t>铜合金激光3D成型机</w:t>
            </w:r>
          </w:p>
        </w:tc>
        <w:tc>
          <w:tcPr>
            <w:tcW w:w="1582" w:type="pct"/>
            <w:noWrap/>
            <w:vAlign w:val="center"/>
          </w:tcPr>
          <w:p w14:paraId="59EF58F2">
            <w:pPr>
              <w:widowControl/>
              <w:jc w:val="center"/>
              <w:rPr>
                <w:rFonts w:hint="eastAsia" w:ascii="宋体" w:hAnsi="宋体" w:cs="宋体"/>
                <w:kern w:val="0"/>
                <w:sz w:val="24"/>
              </w:rPr>
            </w:pPr>
            <w:r>
              <w:rPr>
                <w:rFonts w:ascii="宋体" w:hAnsi="宋体" w:cs="宋体"/>
                <w:kern w:val="0"/>
                <w:sz w:val="24"/>
              </w:rPr>
              <w:t>244.94</w:t>
            </w:r>
          </w:p>
        </w:tc>
        <w:tc>
          <w:tcPr>
            <w:tcW w:w="441" w:type="pct"/>
            <w:vAlign w:val="center"/>
          </w:tcPr>
          <w:p w14:paraId="4E341FCB">
            <w:pPr>
              <w:widowControl/>
              <w:jc w:val="center"/>
              <w:rPr>
                <w:rFonts w:hint="eastAsia" w:ascii="宋体" w:hAnsi="宋体" w:cs="宋体"/>
                <w:kern w:val="0"/>
                <w:sz w:val="24"/>
              </w:rPr>
            </w:pPr>
            <w:r>
              <w:rPr>
                <w:rFonts w:hint="eastAsia" w:ascii="宋体" w:hAnsi="宋体" w:cs="宋体"/>
                <w:kern w:val="0"/>
                <w:sz w:val="24"/>
              </w:rPr>
              <w:t>1套</w:t>
            </w:r>
          </w:p>
        </w:tc>
        <w:tc>
          <w:tcPr>
            <w:tcW w:w="1639" w:type="pct"/>
            <w:vAlign w:val="center"/>
          </w:tcPr>
          <w:p w14:paraId="40B48D75">
            <w:pPr>
              <w:widowControl/>
              <w:jc w:val="center"/>
              <w:rPr>
                <w:rFonts w:hint="eastAsia" w:ascii="宋体" w:hAnsi="宋体" w:cs="宋体"/>
                <w:kern w:val="0"/>
                <w:sz w:val="24"/>
              </w:rPr>
            </w:pPr>
            <w:r>
              <w:rPr>
                <w:rFonts w:hint="eastAsia" w:ascii="宋体" w:hAnsi="宋体"/>
                <w:sz w:val="24"/>
              </w:rPr>
              <w:t>最大扫描速度：≥8</w:t>
            </w:r>
            <w:r>
              <w:rPr>
                <w:rFonts w:ascii="宋体" w:hAnsi="宋体"/>
                <w:sz w:val="24"/>
              </w:rPr>
              <w:t xml:space="preserve"> </w:t>
            </w:r>
            <w:r>
              <w:rPr>
                <w:rFonts w:hint="eastAsia"/>
                <w:sz w:val="24"/>
              </w:rPr>
              <w:t>m/s</w:t>
            </w:r>
            <w:r>
              <w:rPr>
                <w:rFonts w:hint="eastAsia"/>
                <w:bCs/>
                <w:color w:val="000000"/>
                <w:sz w:val="24"/>
              </w:rPr>
              <w:t>，</w:t>
            </w:r>
            <w:r>
              <w:rPr>
                <w:bCs/>
                <w:color w:val="000000"/>
                <w:sz w:val="24"/>
              </w:rPr>
              <w:t>详见第五章采购需求。</w:t>
            </w:r>
          </w:p>
        </w:tc>
      </w:tr>
      <w:bookmarkEnd w:id="5"/>
    </w:tbl>
    <w:p w14:paraId="42356B8A">
      <w:pPr>
        <w:pStyle w:val="6"/>
        <w:spacing w:line="360" w:lineRule="auto"/>
        <w:ind w:firstLine="0" w:firstLineChars="0"/>
        <w:rPr>
          <w:rFonts w:hint="eastAsia" w:ascii="宋体" w:hAnsi="宋体" w:cs="宋体"/>
          <w:bCs/>
          <w:sz w:val="28"/>
          <w:szCs w:val="28"/>
        </w:rPr>
      </w:pPr>
    </w:p>
    <w:p w14:paraId="166B73B6">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.合同履行期限：</w:t>
      </w:r>
      <w:r>
        <w:rPr>
          <w:rFonts w:hint="eastAsia" w:ascii="宋体" w:hAnsi="宋体" w:cs="宋体"/>
          <w:kern w:val="0"/>
          <w:sz w:val="24"/>
        </w:rPr>
        <w:t>合同签订后</w:t>
      </w:r>
      <w:r>
        <w:rPr>
          <w:rFonts w:ascii="宋体" w:hAnsi="宋体" w:cs="宋体"/>
          <w:kern w:val="0"/>
          <w:sz w:val="24"/>
        </w:rPr>
        <w:t>1</w:t>
      </w:r>
      <w:r>
        <w:rPr>
          <w:rFonts w:hint="eastAsia" w:ascii="宋体" w:hAnsi="宋体" w:cs="宋体"/>
          <w:kern w:val="0"/>
          <w:sz w:val="24"/>
        </w:rPr>
        <w:t>个月内安装并调试完成。</w:t>
      </w:r>
    </w:p>
    <w:p w14:paraId="3342DA25">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.本项目是否接受联合体投标：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26B78CCB">
      <w:pPr>
        <w:spacing w:line="360" w:lineRule="auto"/>
        <w:ind w:firstLine="480" w:firstLineChars="200"/>
        <w:rPr>
          <w:rFonts w:hint="eastAsia" w:ascii="宋体" w:hAnsi="宋体"/>
          <w:sz w:val="24"/>
        </w:rPr>
      </w:pPr>
      <w:r>
        <w:rPr>
          <w:rFonts w:hint="eastAsia" w:ascii="宋体" w:hAnsi="宋体"/>
          <w:sz w:val="24"/>
        </w:rPr>
        <w:t>7.</w:t>
      </w:r>
      <w:r>
        <w:rPr>
          <w:rFonts w:ascii="宋体" w:hAnsi="宋体"/>
          <w:sz w:val="24"/>
        </w:rPr>
        <w:t>本项目是否接受</w:t>
      </w:r>
      <w:r>
        <w:rPr>
          <w:rFonts w:hint="eastAsia" w:ascii="宋体" w:hAnsi="宋体"/>
          <w:sz w:val="24"/>
        </w:rPr>
        <w:t>进口产品</w:t>
      </w:r>
      <w:r>
        <w:rPr>
          <w:rFonts w:ascii="宋体" w:hAnsi="宋体"/>
          <w:sz w:val="24"/>
        </w:rPr>
        <w:t>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6AA108EE">
      <w:pPr>
        <w:pStyle w:val="2"/>
        <w:spacing w:before="0" w:line="360" w:lineRule="auto"/>
        <w:jc w:val="left"/>
        <w:rPr>
          <w:rFonts w:hint="eastAsia" w:ascii="宋体" w:hAnsi="宋体" w:eastAsia="宋体"/>
          <w:sz w:val="24"/>
          <w:szCs w:val="24"/>
        </w:rPr>
      </w:pPr>
      <w:bookmarkStart w:id="6" w:name="_Toc28359080"/>
      <w:bookmarkStart w:id="7" w:name="_Toc35393791"/>
      <w:bookmarkStart w:id="8" w:name="_Toc35393622"/>
      <w:bookmarkStart w:id="9" w:name="_Toc28359003"/>
      <w:r>
        <w:rPr>
          <w:rFonts w:ascii="宋体" w:hAnsi="宋体" w:eastAsia="宋体"/>
          <w:sz w:val="24"/>
          <w:szCs w:val="24"/>
        </w:rPr>
        <w:t>二、申请人的资格要求（须同时满足）</w:t>
      </w:r>
      <w:bookmarkEnd w:id="6"/>
      <w:bookmarkEnd w:id="7"/>
      <w:bookmarkEnd w:id="8"/>
      <w:bookmarkEnd w:id="9"/>
    </w:p>
    <w:p w14:paraId="3EE093B6">
      <w:pPr>
        <w:spacing w:line="360" w:lineRule="auto"/>
        <w:ind w:firstLine="480" w:firstLineChars="200"/>
        <w:rPr>
          <w:rFonts w:hint="eastAsia" w:ascii="宋体" w:hAnsi="宋体"/>
          <w:sz w:val="24"/>
        </w:rPr>
      </w:pPr>
      <w:r>
        <w:rPr>
          <w:rFonts w:ascii="宋体" w:hAnsi="宋体"/>
          <w:sz w:val="24"/>
        </w:rPr>
        <w:t>1.满足《中华人民共和国政府采购法》第二十二条规定；</w:t>
      </w:r>
    </w:p>
    <w:p w14:paraId="46E2403E">
      <w:pPr>
        <w:spacing w:line="360" w:lineRule="auto"/>
        <w:ind w:firstLine="480" w:firstLineChars="200"/>
        <w:rPr>
          <w:rFonts w:hint="eastAsia" w:ascii="宋体" w:hAnsi="宋体"/>
          <w:sz w:val="24"/>
        </w:rPr>
      </w:pPr>
      <w:bookmarkStart w:id="10" w:name="_Toc28359004"/>
      <w:bookmarkStart w:id="11" w:name="_Toc28359081"/>
      <w:r>
        <w:rPr>
          <w:rFonts w:ascii="宋体" w:hAnsi="宋体"/>
          <w:sz w:val="24"/>
        </w:rPr>
        <w:t>2.落实政府采购政策需满足的资格要求：</w:t>
      </w:r>
      <w:bookmarkEnd w:id="10"/>
      <w:bookmarkEnd w:id="11"/>
      <w:bookmarkStart w:id="12" w:name="_Toc35393792"/>
      <w:bookmarkStart w:id="13" w:name="_Toc35393623"/>
    </w:p>
    <w:p w14:paraId="37E632A5">
      <w:pPr>
        <w:spacing w:line="360" w:lineRule="auto"/>
        <w:ind w:firstLine="480" w:firstLineChars="200"/>
        <w:rPr>
          <w:rFonts w:hint="eastAsia" w:ascii="宋体" w:hAnsi="宋体"/>
          <w:sz w:val="24"/>
        </w:rPr>
      </w:pPr>
      <w:r>
        <w:rPr>
          <w:rFonts w:hint="eastAsia" w:ascii="宋体" w:hAnsi="宋体"/>
          <w:sz w:val="24"/>
        </w:rPr>
        <w:t>■</w:t>
      </w:r>
      <w:r>
        <w:rPr>
          <w:rFonts w:ascii="宋体" w:hAnsi="宋体"/>
          <w:b/>
          <w:sz w:val="24"/>
        </w:rPr>
        <w:t>本</w:t>
      </w:r>
      <w:r>
        <w:rPr>
          <w:rFonts w:hint="eastAsia" w:ascii="宋体" w:hAnsi="宋体"/>
          <w:b/>
          <w:sz w:val="24"/>
        </w:rPr>
        <w:t>项目</w:t>
      </w:r>
      <w:r>
        <w:rPr>
          <w:rFonts w:ascii="宋体" w:hAnsi="宋体"/>
          <w:b/>
          <w:sz w:val="24"/>
        </w:rPr>
        <w:t>专门面向</w:t>
      </w:r>
      <w:r>
        <w:rPr>
          <w:rFonts w:hint="eastAsia" w:ascii="宋体" w:hAnsi="宋体"/>
          <w:b/>
          <w:sz w:val="24"/>
        </w:rPr>
        <w:t>中小</w:t>
      </w:r>
      <w:r>
        <w:rPr>
          <w:rFonts w:ascii="宋体" w:hAnsi="宋体"/>
          <w:b/>
          <w:sz w:val="24"/>
        </w:rPr>
        <w:t>企业采购。</w:t>
      </w:r>
      <w:r>
        <w:rPr>
          <w:rFonts w:ascii="宋体" w:hAnsi="宋体"/>
          <w:sz w:val="24"/>
        </w:rPr>
        <w:t>即：提供的货物全部由符合政策要求的中小</w:t>
      </w:r>
      <w:r>
        <w:rPr>
          <w:rFonts w:hint="eastAsia" w:ascii="宋体" w:hAnsi="宋体"/>
          <w:sz w:val="24"/>
        </w:rPr>
        <w:t>/小微</w:t>
      </w:r>
      <w:r>
        <w:rPr>
          <w:rFonts w:ascii="宋体" w:hAnsi="宋体"/>
          <w:sz w:val="24"/>
        </w:rPr>
        <w:t>企业制造、服务全部由符合政策要求的中小</w:t>
      </w:r>
      <w:r>
        <w:rPr>
          <w:rFonts w:hint="eastAsia" w:ascii="宋体" w:hAnsi="宋体"/>
          <w:sz w:val="24"/>
        </w:rPr>
        <w:t>/小微</w:t>
      </w:r>
      <w:r>
        <w:rPr>
          <w:rFonts w:ascii="宋体" w:hAnsi="宋体"/>
          <w:sz w:val="24"/>
        </w:rPr>
        <w:t>企业承接。</w:t>
      </w:r>
    </w:p>
    <w:p w14:paraId="0B6F4BC3">
      <w:pPr>
        <w:spacing w:line="360" w:lineRule="auto"/>
        <w:ind w:firstLine="480" w:firstLineChars="200"/>
        <w:rPr>
          <w:rFonts w:hint="eastAsia" w:ascii="宋体" w:hAnsi="宋体"/>
          <w:sz w:val="24"/>
          <w:u w:val="single"/>
        </w:rPr>
      </w:pPr>
      <w:r>
        <w:rPr>
          <w:rFonts w:ascii="宋体" w:hAnsi="宋体"/>
          <w:sz w:val="24"/>
        </w:rPr>
        <w:t>3.本项目的特定资格要求：</w:t>
      </w:r>
    </w:p>
    <w:p w14:paraId="47BA38A7">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ascii="宋体" w:hAnsi="宋体"/>
          <w:sz w:val="24"/>
        </w:rPr>
        <w:t>3.</w:t>
      </w:r>
      <w:r>
        <w:rPr>
          <w:rFonts w:hint="eastAsia" w:ascii="宋体" w:hAnsi="宋体"/>
          <w:sz w:val="24"/>
        </w:rPr>
        <w:t>1</w:t>
      </w:r>
      <w:r>
        <w:rPr>
          <w:rFonts w:ascii="宋体" w:hAnsi="宋体"/>
          <w:sz w:val="24"/>
        </w:rPr>
        <w:t>本项目是否属于政府购买服务：</w:t>
      </w:r>
    </w:p>
    <w:p w14:paraId="4E1C3D14">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hint="eastAsia" w:ascii="宋体" w:hAnsi="宋体"/>
          <w:sz w:val="24"/>
        </w:rPr>
        <w:t>■</w:t>
      </w:r>
      <w:r>
        <w:rPr>
          <w:rFonts w:ascii="宋体" w:hAnsi="宋体"/>
          <w:sz w:val="24"/>
        </w:rPr>
        <w:t>否</w:t>
      </w:r>
    </w:p>
    <w:p w14:paraId="2C5FFD03">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ascii="宋体" w:hAnsi="宋体"/>
          <w:sz w:val="24"/>
        </w:rPr>
        <w:t>□是，公益一类事业单位、使用事业编制且由财政拨款保障的群团组织，不得作为承接主体；</w:t>
      </w:r>
    </w:p>
    <w:p w14:paraId="797A2045">
      <w:pPr>
        <w:tabs>
          <w:tab w:val="left" w:pos="900"/>
          <w:tab w:val="left" w:pos="1134"/>
          <w:tab w:val="left" w:pos="1589"/>
          <w:tab w:val="left" w:pos="5521"/>
        </w:tabs>
        <w:snapToGrid w:val="0"/>
        <w:spacing w:line="360" w:lineRule="auto"/>
        <w:ind w:firstLine="480" w:firstLineChars="200"/>
        <w:rPr>
          <w:rFonts w:ascii="Arial" w:hAnsi="Arial" w:cs="Arial" w:eastAsiaTheme="minorEastAsia"/>
          <w:spacing w:val="-9"/>
          <w:sz w:val="24"/>
        </w:rPr>
      </w:pPr>
      <w:r>
        <w:rPr>
          <w:rFonts w:ascii="宋体" w:hAnsi="宋体"/>
          <w:sz w:val="24"/>
        </w:rPr>
        <w:t>3.</w:t>
      </w:r>
      <w:bookmarkStart w:id="14" w:name="_Hlk100673152"/>
      <w:r>
        <w:rPr>
          <w:rFonts w:hint="eastAsia" w:ascii="宋体" w:hAnsi="宋体"/>
          <w:sz w:val="24"/>
        </w:rPr>
        <w:t>2</w:t>
      </w:r>
      <w:r>
        <w:rPr>
          <w:rFonts w:ascii="宋体" w:hAnsi="宋体"/>
          <w:sz w:val="24"/>
        </w:rPr>
        <w:t>其他特定资格</w:t>
      </w:r>
      <w:bookmarkEnd w:id="14"/>
      <w:r>
        <w:rPr>
          <w:rFonts w:ascii="宋体" w:hAnsi="宋体"/>
          <w:sz w:val="24"/>
        </w:rPr>
        <w:t>要求：</w:t>
      </w:r>
    </w:p>
    <w:p w14:paraId="5D350282">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（1）本项目采用全流程电子化采购方式，投标人须按规定在北京市政府采购电子交易平台获取招标文件。</w:t>
      </w:r>
    </w:p>
    <w:p w14:paraId="55AE106A">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（2）遵守国家有关法律、法规、规章。</w:t>
      </w:r>
    </w:p>
    <w:p w14:paraId="11B88E86">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3）单位负责人为同一人或者存在直接控股、管理关系的不同供应商，不得同时参加同一包号的政府采购活动；为某一包号提供整体设计、规范编制或者项目管理、监理、检测等服务的供应商，不得再参加该包的其他采购活动。</w:t>
      </w:r>
    </w:p>
    <w:p w14:paraId="70406040">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4）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p w14:paraId="70B97294">
      <w:pPr>
        <w:pStyle w:val="2"/>
        <w:widowControl/>
        <w:spacing w:before="0" w:line="360" w:lineRule="auto"/>
        <w:jc w:val="left"/>
        <w:rPr>
          <w:rFonts w:hint="eastAsia" w:ascii="宋体" w:hAnsi="宋体" w:eastAsia="宋体"/>
          <w:sz w:val="24"/>
          <w:szCs w:val="24"/>
        </w:rPr>
      </w:pPr>
      <w:r>
        <w:rPr>
          <w:rFonts w:ascii="宋体" w:hAnsi="宋体" w:eastAsia="宋体"/>
          <w:sz w:val="24"/>
          <w:szCs w:val="24"/>
        </w:rPr>
        <w:t>三、获取招标文件</w:t>
      </w:r>
      <w:bookmarkEnd w:id="12"/>
      <w:bookmarkEnd w:id="13"/>
    </w:p>
    <w:p w14:paraId="156D9739">
      <w:pPr>
        <w:adjustRightInd w:val="0"/>
        <w:snapToGrid w:val="0"/>
        <w:spacing w:line="360" w:lineRule="auto"/>
        <w:ind w:firstLine="480" w:firstLineChars="200"/>
        <w:rPr>
          <w:rFonts w:hint="eastAsia" w:ascii="宋体" w:hAnsi="宋体"/>
          <w:sz w:val="24"/>
        </w:rPr>
      </w:pPr>
      <w:r>
        <w:rPr>
          <w:rFonts w:ascii="宋体" w:hAnsi="宋体"/>
          <w:sz w:val="24"/>
        </w:rPr>
        <w:t>1.时间：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9</w:t>
      </w:r>
      <w:r>
        <w:rPr>
          <w:rFonts w:ascii="宋体" w:hAnsi="宋体"/>
          <w:sz w:val="24"/>
          <w:u w:val="single"/>
        </w:rPr>
        <w:t>月</w:t>
      </w:r>
      <w:r>
        <w:rPr>
          <w:rFonts w:hint="eastAsia" w:ascii="宋体" w:hAnsi="宋体"/>
          <w:sz w:val="24"/>
          <w:u w:val="single"/>
        </w:rPr>
        <w:t>23</w:t>
      </w:r>
      <w:r>
        <w:rPr>
          <w:rFonts w:ascii="宋体" w:hAnsi="宋体"/>
          <w:sz w:val="24"/>
          <w:u w:val="single"/>
        </w:rPr>
        <w:t>日至202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8</w:t>
      </w:r>
      <w:r>
        <w:rPr>
          <w:rFonts w:ascii="宋体" w:hAnsi="宋体"/>
          <w:sz w:val="24"/>
          <w:u w:val="single"/>
        </w:rPr>
        <w:t>日</w:t>
      </w:r>
      <w:r>
        <w:rPr>
          <w:rFonts w:ascii="宋体" w:hAnsi="宋体"/>
          <w:sz w:val="24"/>
        </w:rPr>
        <w:t>，每天上午</w:t>
      </w:r>
      <w:r>
        <w:rPr>
          <w:rFonts w:ascii="宋体" w:hAnsi="宋体"/>
          <w:sz w:val="24"/>
          <w:u w:val="single"/>
        </w:rPr>
        <w:t>9:00</w:t>
      </w:r>
      <w:r>
        <w:rPr>
          <w:rFonts w:ascii="宋体" w:hAnsi="宋体"/>
          <w:sz w:val="24"/>
        </w:rPr>
        <w:t>至</w:t>
      </w:r>
      <w:r>
        <w:rPr>
          <w:rFonts w:ascii="宋体" w:hAnsi="宋体"/>
          <w:sz w:val="24"/>
          <w:u w:val="single"/>
        </w:rPr>
        <w:t>11:30</w:t>
      </w:r>
      <w:r>
        <w:rPr>
          <w:rFonts w:ascii="宋体" w:hAnsi="宋体"/>
          <w:sz w:val="24"/>
        </w:rPr>
        <w:t>，下午</w:t>
      </w:r>
      <w:r>
        <w:rPr>
          <w:rFonts w:ascii="宋体" w:hAnsi="宋体"/>
          <w:sz w:val="24"/>
          <w:u w:val="single"/>
        </w:rPr>
        <w:t>13:00</w:t>
      </w:r>
      <w:r>
        <w:rPr>
          <w:rFonts w:ascii="宋体" w:hAnsi="宋体"/>
          <w:sz w:val="24"/>
        </w:rPr>
        <w:t>至</w:t>
      </w:r>
      <w:r>
        <w:rPr>
          <w:rFonts w:ascii="宋体" w:hAnsi="宋体"/>
          <w:sz w:val="24"/>
          <w:u w:val="single"/>
        </w:rPr>
        <w:t>17</w:t>
      </w:r>
      <w:r>
        <w:rPr>
          <w:rFonts w:hint="eastAsia" w:ascii="宋体" w:hAnsi="宋体"/>
          <w:sz w:val="24"/>
          <w:u w:val="single"/>
        </w:rPr>
        <w:t>:</w:t>
      </w:r>
      <w:r>
        <w:rPr>
          <w:rFonts w:ascii="宋体" w:hAnsi="宋体"/>
          <w:sz w:val="24"/>
          <w:u w:val="single"/>
        </w:rPr>
        <w:t>00</w:t>
      </w:r>
      <w:r>
        <w:rPr>
          <w:rFonts w:ascii="宋体" w:hAnsi="宋体"/>
          <w:sz w:val="24"/>
        </w:rPr>
        <w:t>（北京时间，法定节假日除外）。</w:t>
      </w:r>
    </w:p>
    <w:p w14:paraId="284F1823">
      <w:pPr>
        <w:adjustRightInd w:val="0"/>
        <w:snapToGrid w:val="0"/>
        <w:spacing w:line="360" w:lineRule="auto"/>
        <w:ind w:firstLine="480" w:firstLineChars="200"/>
        <w:rPr>
          <w:rFonts w:hint="eastAsia" w:ascii="宋体" w:hAnsi="宋体"/>
          <w:sz w:val="24"/>
        </w:rPr>
      </w:pPr>
      <w:r>
        <w:rPr>
          <w:rFonts w:ascii="宋体" w:hAnsi="宋体"/>
          <w:sz w:val="24"/>
        </w:rPr>
        <w:t>2.地点：</w:t>
      </w:r>
      <w:r>
        <w:rPr>
          <w:rFonts w:hint="eastAsia" w:ascii="宋体" w:hAnsi="宋体"/>
          <w:sz w:val="24"/>
        </w:rPr>
        <w:t>北京市政府采购电子交易平台,具体方式详见“其他补充事宜”。</w:t>
      </w:r>
    </w:p>
    <w:p w14:paraId="7D5DB38E">
      <w:pPr>
        <w:wordWrap w:val="0"/>
        <w:adjustRightInd w:val="0"/>
        <w:snapToGrid w:val="0"/>
        <w:spacing w:line="360" w:lineRule="auto"/>
        <w:ind w:firstLine="480" w:firstLineChars="200"/>
        <w:rPr>
          <w:rFonts w:hint="eastAsia" w:ascii="宋体" w:hAnsi="宋体"/>
          <w:sz w:val="24"/>
        </w:rPr>
      </w:pPr>
      <w:r>
        <w:rPr>
          <w:rFonts w:ascii="宋体" w:hAnsi="宋体"/>
          <w:sz w:val="24"/>
        </w:rPr>
        <w:t>3.方式：</w:t>
      </w:r>
      <w:r>
        <w:rPr>
          <w:rFonts w:hint="eastAsia" w:ascii="宋体" w:hAnsi="宋体"/>
          <w:sz w:val="24"/>
        </w:rPr>
        <w:t>供应商按照规定办理CA数字认证证书（北京一证通数字证书）或电子营业执照登录北京市政府采购电子交易平台（http://zbcg-bjzc.zhongcy.com/bjczj-portal-site/index.html#/home）获取电子版招标文件。</w:t>
      </w:r>
    </w:p>
    <w:p w14:paraId="3F855D61">
      <w:pPr>
        <w:widowControl/>
        <w:adjustRightInd w:val="0"/>
        <w:snapToGrid w:val="0"/>
        <w:spacing w:line="360" w:lineRule="auto"/>
        <w:ind w:firstLine="480" w:firstLineChars="200"/>
        <w:jc w:val="left"/>
        <w:rPr>
          <w:rFonts w:hint="eastAsia" w:ascii="宋体" w:hAnsi="宋体"/>
          <w:sz w:val="24"/>
        </w:rPr>
      </w:pPr>
      <w:r>
        <w:rPr>
          <w:rFonts w:ascii="宋体" w:hAnsi="宋体"/>
          <w:sz w:val="24"/>
        </w:rPr>
        <w:t>4.售价：0元。</w:t>
      </w:r>
    </w:p>
    <w:p w14:paraId="32F60EC1">
      <w:pPr>
        <w:pStyle w:val="2"/>
        <w:widowControl/>
        <w:spacing w:before="0" w:line="360" w:lineRule="auto"/>
        <w:jc w:val="left"/>
        <w:rPr>
          <w:rFonts w:hint="eastAsia" w:ascii="宋体" w:hAnsi="宋体" w:eastAsia="宋体"/>
          <w:sz w:val="24"/>
          <w:szCs w:val="24"/>
        </w:rPr>
      </w:pPr>
      <w:bookmarkStart w:id="15" w:name="_Toc28359005"/>
      <w:bookmarkStart w:id="16" w:name="_Toc28359082"/>
      <w:bookmarkStart w:id="17" w:name="_Toc35393624"/>
      <w:bookmarkStart w:id="18" w:name="_Toc35393793"/>
      <w:r>
        <w:rPr>
          <w:rFonts w:hint="eastAsia" w:ascii="宋体" w:hAnsi="宋体" w:eastAsia="宋体"/>
          <w:sz w:val="24"/>
          <w:szCs w:val="24"/>
        </w:rPr>
        <w:t>四</w:t>
      </w:r>
      <w:r>
        <w:rPr>
          <w:rFonts w:ascii="宋体" w:hAnsi="宋体" w:eastAsia="宋体"/>
          <w:sz w:val="24"/>
          <w:szCs w:val="24"/>
        </w:rPr>
        <w:t>、提交投标文件</w:t>
      </w:r>
      <w:bookmarkEnd w:id="15"/>
      <w:bookmarkEnd w:id="16"/>
      <w:r>
        <w:rPr>
          <w:rFonts w:ascii="宋体" w:hAnsi="宋体" w:eastAsia="宋体"/>
          <w:sz w:val="24"/>
          <w:szCs w:val="24"/>
        </w:rPr>
        <w:t>截止时间、开标时间和地点</w:t>
      </w:r>
      <w:bookmarkEnd w:id="17"/>
      <w:bookmarkEnd w:id="18"/>
    </w:p>
    <w:p w14:paraId="24A0DFC7">
      <w:pPr>
        <w:spacing w:line="360" w:lineRule="auto"/>
        <w:ind w:firstLine="480" w:firstLineChars="200"/>
        <w:rPr>
          <w:rFonts w:hint="eastAsia" w:ascii="宋体" w:hAnsi="宋体"/>
          <w:bCs/>
          <w:sz w:val="24"/>
          <w:u w:val="single"/>
        </w:rPr>
      </w:pPr>
      <w:r>
        <w:rPr>
          <w:rFonts w:hint="eastAsia" w:ascii="宋体" w:hAnsi="宋体"/>
          <w:sz w:val="24"/>
        </w:rPr>
        <w:t>1.</w:t>
      </w:r>
      <w:r>
        <w:rPr>
          <w:rFonts w:ascii="宋体" w:hAnsi="宋体"/>
          <w:sz w:val="24"/>
        </w:rPr>
        <w:t>投标截止时间、开标时间：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15</w:t>
      </w:r>
      <w:r>
        <w:rPr>
          <w:rFonts w:ascii="宋体" w:hAnsi="宋体"/>
          <w:sz w:val="24"/>
          <w:u w:val="single"/>
        </w:rPr>
        <w:t>日</w:t>
      </w:r>
      <w:r>
        <w:rPr>
          <w:rFonts w:hint="eastAsia" w:ascii="宋体" w:hAnsi="宋体"/>
          <w:sz w:val="24"/>
          <w:u w:val="single"/>
        </w:rPr>
        <w:t>13</w:t>
      </w:r>
      <w:r>
        <w:rPr>
          <w:rFonts w:ascii="宋体" w:hAnsi="宋体"/>
          <w:sz w:val="24"/>
          <w:u w:val="single"/>
        </w:rPr>
        <w:t>点</w:t>
      </w:r>
      <w:r>
        <w:rPr>
          <w:rFonts w:hint="eastAsia" w:ascii="宋体" w:hAnsi="宋体"/>
          <w:sz w:val="24"/>
          <w:u w:val="single"/>
        </w:rPr>
        <w:t>30</w:t>
      </w:r>
      <w:r>
        <w:rPr>
          <w:rFonts w:ascii="宋体" w:hAnsi="宋体"/>
          <w:sz w:val="24"/>
          <w:u w:val="single"/>
        </w:rPr>
        <w:t>分</w:t>
      </w:r>
      <w:r>
        <w:rPr>
          <w:rFonts w:ascii="宋体" w:hAnsi="宋体"/>
          <w:bCs/>
          <w:sz w:val="24"/>
        </w:rPr>
        <w:t>（北京时间）</w:t>
      </w:r>
      <w:r>
        <w:rPr>
          <w:rFonts w:ascii="宋体" w:hAnsi="宋体"/>
          <w:iCs/>
          <w:sz w:val="24"/>
        </w:rPr>
        <w:t>。</w:t>
      </w:r>
    </w:p>
    <w:p w14:paraId="4AB58AB7">
      <w:pPr>
        <w:spacing w:line="360" w:lineRule="auto"/>
        <w:ind w:firstLine="480" w:firstLineChars="200"/>
        <w:rPr>
          <w:rFonts w:hint="eastAsia" w:ascii="宋体" w:hAnsi="宋体"/>
          <w:sz w:val="24"/>
          <w:lang w:val="zh-TW"/>
        </w:rPr>
      </w:pPr>
      <w:r>
        <w:rPr>
          <w:rFonts w:hint="eastAsia" w:ascii="宋体" w:hAnsi="宋体"/>
          <w:sz w:val="24"/>
        </w:rPr>
        <w:t>2.</w:t>
      </w:r>
      <w:r>
        <w:rPr>
          <w:rFonts w:ascii="宋体" w:hAnsi="宋体"/>
          <w:sz w:val="24"/>
        </w:rPr>
        <w:t>地点：</w:t>
      </w:r>
      <w:r>
        <w:rPr>
          <w:rFonts w:hint="eastAsia" w:ascii="宋体" w:hAnsi="宋体" w:cs="宋体"/>
          <w:sz w:val="24"/>
          <w:u w:val="single"/>
        </w:rPr>
        <w:t>北京市政府采购电子交易平台（采用远程电子开标方式，投标人使用CA认证证书或电子营业执照登录北京市政府采购电子交易平台远程参与电子开标。投标人自行对电子投标文件进行解密，不接受纸质文件，无须投标人到达现场）。</w:t>
      </w:r>
    </w:p>
    <w:p w14:paraId="31977BE1">
      <w:pPr>
        <w:pStyle w:val="2"/>
        <w:spacing w:before="0" w:line="360" w:lineRule="auto"/>
        <w:jc w:val="left"/>
        <w:rPr>
          <w:rFonts w:hint="eastAsia" w:ascii="宋体" w:hAnsi="宋体" w:eastAsia="宋体"/>
          <w:sz w:val="24"/>
          <w:szCs w:val="24"/>
        </w:rPr>
      </w:pPr>
      <w:bookmarkStart w:id="19" w:name="_Toc28359007"/>
      <w:bookmarkStart w:id="20" w:name="_Toc28359084"/>
      <w:bookmarkStart w:id="21" w:name="_Toc35393794"/>
      <w:bookmarkStart w:id="22" w:name="_Toc35393625"/>
      <w:r>
        <w:rPr>
          <w:rFonts w:hint="eastAsia" w:ascii="宋体" w:hAnsi="宋体" w:eastAsia="宋体"/>
          <w:sz w:val="24"/>
          <w:szCs w:val="24"/>
        </w:rPr>
        <w:t>五</w:t>
      </w:r>
      <w:r>
        <w:rPr>
          <w:rFonts w:ascii="宋体" w:hAnsi="宋体" w:eastAsia="宋体"/>
          <w:sz w:val="24"/>
          <w:szCs w:val="24"/>
        </w:rPr>
        <w:t>、公告期限</w:t>
      </w:r>
      <w:bookmarkEnd w:id="19"/>
      <w:bookmarkEnd w:id="20"/>
      <w:bookmarkEnd w:id="21"/>
      <w:bookmarkEnd w:id="22"/>
    </w:p>
    <w:p w14:paraId="1B7821B6">
      <w:pPr>
        <w:spacing w:line="360" w:lineRule="auto"/>
        <w:ind w:firstLine="480" w:firstLineChars="200"/>
        <w:rPr>
          <w:rFonts w:hint="eastAsia" w:ascii="宋体" w:hAnsi="宋体"/>
          <w:kern w:val="0"/>
          <w:sz w:val="24"/>
        </w:rPr>
      </w:pPr>
      <w:r>
        <w:rPr>
          <w:rFonts w:hint="eastAsia" w:ascii="宋体" w:hAnsi="宋体"/>
          <w:kern w:val="0"/>
          <w:sz w:val="24"/>
        </w:rPr>
        <w:t>1.</w:t>
      </w:r>
      <w:r>
        <w:rPr>
          <w:rFonts w:ascii="宋体" w:hAnsi="宋体"/>
          <w:kern w:val="0"/>
          <w:sz w:val="24"/>
        </w:rPr>
        <w:t>自本公告发布之日起5个工作日。</w:t>
      </w:r>
    </w:p>
    <w:p w14:paraId="6AB1F4B8">
      <w:pPr>
        <w:pStyle w:val="2"/>
        <w:spacing w:before="0" w:line="360" w:lineRule="auto"/>
        <w:jc w:val="left"/>
        <w:rPr>
          <w:rFonts w:hint="eastAsia" w:ascii="宋体" w:hAnsi="宋体" w:eastAsia="宋体"/>
          <w:sz w:val="24"/>
          <w:szCs w:val="24"/>
        </w:rPr>
      </w:pPr>
      <w:bookmarkStart w:id="23" w:name="_Toc35393795"/>
      <w:bookmarkStart w:id="24" w:name="_Toc35393626"/>
      <w:r>
        <w:rPr>
          <w:rFonts w:hint="eastAsia" w:ascii="宋体" w:hAnsi="宋体" w:eastAsia="宋体"/>
          <w:sz w:val="24"/>
          <w:szCs w:val="24"/>
        </w:rPr>
        <w:t>六</w:t>
      </w:r>
      <w:r>
        <w:rPr>
          <w:rFonts w:ascii="宋体" w:hAnsi="宋体" w:eastAsia="宋体"/>
          <w:sz w:val="24"/>
          <w:szCs w:val="24"/>
        </w:rPr>
        <w:t>、其他补充事宜</w:t>
      </w:r>
      <w:bookmarkEnd w:id="23"/>
      <w:bookmarkEnd w:id="24"/>
    </w:p>
    <w:p w14:paraId="48061A20">
      <w:pPr>
        <w:spacing w:line="360" w:lineRule="auto"/>
        <w:ind w:firstLine="480" w:firstLineChars="200"/>
        <w:rPr>
          <w:rFonts w:hint="eastAsia" w:ascii="宋体" w:hAnsi="宋体"/>
          <w:sz w:val="24"/>
        </w:rPr>
      </w:pPr>
      <w:bookmarkStart w:id="25" w:name="_Toc35393627"/>
      <w:bookmarkStart w:id="26" w:name="_Toc28359085"/>
      <w:bookmarkStart w:id="27" w:name="_Toc28359008"/>
      <w:bookmarkStart w:id="28" w:name="_Toc35393796"/>
      <w:r>
        <w:rPr>
          <w:rFonts w:ascii="宋体" w:hAnsi="宋体"/>
          <w:sz w:val="24"/>
        </w:rPr>
        <w:t>1.本项目需要落实的政府采购政策：</w:t>
      </w:r>
      <w:r>
        <w:rPr>
          <w:rFonts w:hint="eastAsia" w:ascii="宋体" w:hAnsi="宋体"/>
          <w:sz w:val="24"/>
          <w:u w:val="single"/>
        </w:rPr>
        <w:t>促进中小企业、监狱企业、残疾人福利性单位发展、优先采购节能产品、环境标志产品、扶持不发达地区和少数民族地区等</w:t>
      </w:r>
      <w:r>
        <w:rPr>
          <w:rFonts w:hint="eastAsia" w:ascii="宋体" w:hAnsi="宋体"/>
          <w:sz w:val="24"/>
        </w:rPr>
        <w:t>。</w:t>
      </w:r>
    </w:p>
    <w:p w14:paraId="2D250AF4">
      <w:pPr>
        <w:spacing w:line="360" w:lineRule="auto"/>
        <w:ind w:firstLine="480" w:firstLineChars="200"/>
        <w:rPr>
          <w:rFonts w:hint="eastAsia" w:ascii="宋体" w:hAnsi="宋体"/>
          <w:sz w:val="24"/>
        </w:rPr>
      </w:pPr>
      <w:r>
        <w:rPr>
          <w:rFonts w:hint="eastAsia" w:ascii="宋体" w:hAnsi="宋体"/>
          <w:sz w:val="24"/>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0121F781">
      <w:pPr>
        <w:spacing w:line="360" w:lineRule="auto"/>
        <w:ind w:firstLine="480" w:firstLineChars="200"/>
        <w:rPr>
          <w:rFonts w:hint="eastAsia" w:ascii="宋体" w:hAnsi="宋体"/>
          <w:sz w:val="24"/>
        </w:rPr>
      </w:pPr>
      <w:r>
        <w:rPr>
          <w:rFonts w:hint="eastAsia" w:ascii="宋体" w:hAnsi="宋体"/>
          <w:sz w:val="24"/>
        </w:rPr>
        <w:t>CA 数字证书服务热线   010-58511086</w:t>
      </w:r>
    </w:p>
    <w:p w14:paraId="0F20C092">
      <w:pPr>
        <w:spacing w:line="360" w:lineRule="auto"/>
        <w:ind w:firstLine="480" w:firstLineChars="200"/>
        <w:rPr>
          <w:rFonts w:hint="eastAsia" w:ascii="宋体" w:hAnsi="宋体"/>
          <w:sz w:val="24"/>
        </w:rPr>
      </w:pPr>
      <w:r>
        <w:rPr>
          <w:rFonts w:hint="eastAsia" w:ascii="宋体" w:hAnsi="宋体"/>
          <w:sz w:val="24"/>
        </w:rPr>
        <w:t>电子营业执照服务热线  400-699-7000</w:t>
      </w:r>
    </w:p>
    <w:p w14:paraId="7688570F">
      <w:pPr>
        <w:spacing w:line="360" w:lineRule="auto"/>
        <w:ind w:firstLine="480" w:firstLineChars="200"/>
        <w:rPr>
          <w:rFonts w:hint="eastAsia" w:ascii="宋体" w:hAnsi="宋体"/>
          <w:sz w:val="24"/>
        </w:rPr>
      </w:pPr>
      <w:r>
        <w:rPr>
          <w:rFonts w:hint="eastAsia" w:ascii="宋体" w:hAnsi="宋体"/>
          <w:sz w:val="24"/>
        </w:rPr>
        <w:t>技术支持服务热线      010-86483801</w:t>
      </w:r>
    </w:p>
    <w:p w14:paraId="6780E4BA">
      <w:pPr>
        <w:spacing w:line="360" w:lineRule="auto"/>
        <w:ind w:firstLine="480" w:firstLineChars="200"/>
        <w:rPr>
          <w:rFonts w:hint="eastAsia" w:ascii="宋体" w:hAnsi="宋体"/>
          <w:sz w:val="24"/>
        </w:rPr>
      </w:pPr>
      <w:r>
        <w:rPr>
          <w:rFonts w:hint="eastAsia" w:ascii="宋体" w:hAnsi="宋体"/>
          <w:sz w:val="24"/>
        </w:rPr>
        <w:t>2.1 办理 CA 数字证书或电子营业执照</w:t>
      </w:r>
    </w:p>
    <w:p w14:paraId="56D3A8FB">
      <w:pPr>
        <w:spacing w:line="360" w:lineRule="auto"/>
        <w:ind w:firstLine="480" w:firstLineChars="200"/>
        <w:rPr>
          <w:rFonts w:hint="eastAsia" w:ascii="宋体" w:hAnsi="宋体"/>
          <w:sz w:val="24"/>
        </w:rPr>
      </w:pPr>
      <w:r>
        <w:rPr>
          <w:rFonts w:hint="eastAsia" w:ascii="宋体" w:hAnsi="宋体"/>
          <w:sz w:val="24"/>
        </w:rPr>
        <w:t>供应商登录北京市政府采购电子交易平台查阅“用户指南”—“操作指南”—“市场主体CA办理操作流程指引”/“电子营业执照使用指南”，按照程序要求办理。</w:t>
      </w:r>
    </w:p>
    <w:p w14:paraId="1106973A">
      <w:pPr>
        <w:spacing w:line="360" w:lineRule="auto"/>
        <w:ind w:firstLine="480" w:firstLineChars="200"/>
        <w:rPr>
          <w:rFonts w:hint="eastAsia" w:ascii="宋体" w:hAnsi="宋体"/>
          <w:sz w:val="24"/>
        </w:rPr>
      </w:pPr>
      <w:r>
        <w:rPr>
          <w:rFonts w:hint="eastAsia" w:ascii="宋体" w:hAnsi="宋体"/>
          <w:sz w:val="24"/>
        </w:rPr>
        <w:t>2.2 注册</w:t>
      </w:r>
    </w:p>
    <w:p w14:paraId="44E45114">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供应商登录北京市政府采购电子交易平台“用户指南”—“操作指南”—“市场主体注册入库操作流程指引”进行自助注册绑定。</w:t>
      </w:r>
    </w:p>
    <w:p w14:paraId="06075146">
      <w:pPr>
        <w:spacing w:line="360" w:lineRule="auto"/>
        <w:ind w:firstLine="480" w:firstLineChars="200"/>
        <w:rPr>
          <w:rFonts w:hint="eastAsia" w:ascii="宋体" w:hAnsi="宋体"/>
          <w:sz w:val="24"/>
        </w:rPr>
      </w:pPr>
      <w:r>
        <w:rPr>
          <w:rFonts w:hint="eastAsia" w:ascii="宋体" w:hAnsi="宋体"/>
          <w:sz w:val="24"/>
        </w:rPr>
        <w:t>2.3 驱动、客户端下载</w:t>
      </w:r>
    </w:p>
    <w:p w14:paraId="61C59836">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供应商登录北京市政府采购电子交易平台“用户指南”—“工具下载”—“招标采购系统文件驱动安装包”下载相关驱动。</w:t>
      </w:r>
    </w:p>
    <w:p w14:paraId="746D28C7">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供应商登录北京市政府采购电子交易平台“用户指南”—“工具下载”—“投标文件编制工具”下载相关客户端。</w:t>
      </w:r>
    </w:p>
    <w:p w14:paraId="1AC26058">
      <w:pPr>
        <w:spacing w:line="360" w:lineRule="auto"/>
        <w:ind w:firstLine="480" w:firstLineChars="200"/>
        <w:rPr>
          <w:rFonts w:hint="eastAsia" w:ascii="宋体" w:hAnsi="宋体"/>
          <w:sz w:val="24"/>
        </w:rPr>
      </w:pPr>
      <w:r>
        <w:rPr>
          <w:rFonts w:hint="eastAsia" w:ascii="宋体" w:hAnsi="宋体"/>
          <w:sz w:val="24"/>
        </w:rPr>
        <w:t>2.4 获取电子招标文件</w:t>
      </w:r>
    </w:p>
    <w:p w14:paraId="2DF6C1CC">
      <w:pPr>
        <w:spacing w:line="360" w:lineRule="auto"/>
        <w:ind w:firstLine="480" w:firstLineChars="200"/>
        <w:rPr>
          <w:rFonts w:hint="eastAsia" w:ascii="宋体" w:hAnsi="宋体"/>
          <w:sz w:val="24"/>
        </w:rPr>
      </w:pPr>
      <w:r>
        <w:rPr>
          <w:rFonts w:hint="eastAsia" w:ascii="宋体" w:hAnsi="宋体"/>
          <w:sz w:val="24"/>
        </w:rPr>
        <w:t>供应商使用CA数字证书或电子营业执照登录北京市政府采购电子交易平台获取电子招标文件。</w:t>
      </w:r>
    </w:p>
    <w:p w14:paraId="6E7580EE">
      <w:pPr>
        <w:spacing w:line="360" w:lineRule="auto"/>
        <w:ind w:firstLine="480" w:firstLineChars="200"/>
        <w:rPr>
          <w:rFonts w:hint="eastAsia" w:ascii="宋体" w:hAnsi="宋体"/>
          <w:sz w:val="24"/>
        </w:rPr>
      </w:pPr>
      <w:r>
        <w:rPr>
          <w:rFonts w:hint="eastAsia" w:ascii="宋体" w:hAnsi="宋体"/>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不具备相应包号的投标资格，无法提交相应包的电子投标文件。</w:t>
      </w:r>
    </w:p>
    <w:p w14:paraId="2CE011CA">
      <w:pPr>
        <w:spacing w:line="360" w:lineRule="auto"/>
        <w:ind w:firstLine="480" w:firstLineChars="200"/>
        <w:rPr>
          <w:rFonts w:hint="eastAsia" w:ascii="宋体" w:hAnsi="宋体"/>
          <w:sz w:val="24"/>
        </w:rPr>
      </w:pPr>
      <w:r>
        <w:rPr>
          <w:rFonts w:hint="eastAsia" w:ascii="宋体" w:hAnsi="宋体"/>
          <w:sz w:val="24"/>
        </w:rPr>
        <w:t>2.5 编制电子投标文件</w:t>
      </w:r>
    </w:p>
    <w:p w14:paraId="2B173871">
      <w:pPr>
        <w:spacing w:line="360" w:lineRule="auto"/>
        <w:ind w:firstLine="480" w:firstLineChars="200"/>
        <w:rPr>
          <w:rFonts w:hint="eastAsia" w:ascii="宋体" w:hAnsi="宋体"/>
          <w:sz w:val="24"/>
        </w:rPr>
      </w:pPr>
      <w:r>
        <w:rPr>
          <w:rFonts w:hint="eastAsia" w:ascii="宋体" w:hAnsi="宋体"/>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34DD1A86">
      <w:pPr>
        <w:spacing w:line="360" w:lineRule="auto"/>
        <w:ind w:firstLine="480" w:firstLineChars="200"/>
        <w:rPr>
          <w:rFonts w:hint="eastAsia" w:ascii="宋体" w:hAnsi="宋体"/>
          <w:sz w:val="24"/>
        </w:rPr>
      </w:pPr>
      <w:r>
        <w:rPr>
          <w:rFonts w:hint="eastAsia" w:ascii="宋体" w:hAnsi="宋体"/>
          <w:sz w:val="24"/>
        </w:rPr>
        <w:t>2.6 提交电子投标文件</w:t>
      </w:r>
    </w:p>
    <w:p w14:paraId="214F477F">
      <w:pPr>
        <w:spacing w:line="360" w:lineRule="auto"/>
        <w:ind w:firstLine="480" w:firstLineChars="200"/>
        <w:rPr>
          <w:rFonts w:hint="eastAsia" w:ascii="宋体" w:hAnsi="宋体"/>
          <w:sz w:val="24"/>
        </w:rPr>
      </w:pPr>
      <w:r>
        <w:rPr>
          <w:rFonts w:hint="eastAsia" w:ascii="宋体" w:hAnsi="宋体"/>
          <w:sz w:val="24"/>
        </w:rPr>
        <w:t>供应商应于投标截止时间前在北京市政府采购电子交易平台提交电子投标文件，上传电子投标文件过程中请保持与互联网的连接畅通。</w:t>
      </w:r>
    </w:p>
    <w:p w14:paraId="79768B2E">
      <w:pPr>
        <w:spacing w:line="360" w:lineRule="auto"/>
        <w:ind w:firstLine="480" w:firstLineChars="200"/>
        <w:rPr>
          <w:rFonts w:hint="eastAsia" w:ascii="宋体" w:hAnsi="宋体"/>
          <w:sz w:val="24"/>
        </w:rPr>
      </w:pPr>
      <w:r>
        <w:rPr>
          <w:rFonts w:hint="eastAsia" w:ascii="宋体" w:hAnsi="宋体"/>
          <w:sz w:val="24"/>
        </w:rPr>
        <w:t>2.7 电子开标</w:t>
      </w:r>
    </w:p>
    <w:p w14:paraId="53C65ED1">
      <w:pPr>
        <w:spacing w:line="360" w:lineRule="auto"/>
        <w:ind w:firstLine="480" w:firstLineChars="200"/>
        <w:rPr>
          <w:rFonts w:hint="eastAsia" w:ascii="宋体" w:hAnsi="宋体"/>
          <w:sz w:val="24"/>
        </w:rPr>
      </w:pPr>
      <w:r>
        <w:rPr>
          <w:rFonts w:hint="eastAsia" w:ascii="宋体" w:hAnsi="宋体"/>
          <w:sz w:val="24"/>
        </w:rPr>
        <w:t>供应商在开标地点使用CA数字证书或电子营业执照登录北京市政府采购电子交易平台进行电子开标。</w:t>
      </w:r>
    </w:p>
    <w:p w14:paraId="7C30628C">
      <w:pPr>
        <w:spacing w:line="360" w:lineRule="auto"/>
        <w:ind w:firstLine="480" w:firstLineChars="200"/>
        <w:rPr>
          <w:rFonts w:hint="eastAsia" w:ascii="宋体" w:hAnsi="宋体"/>
          <w:sz w:val="24"/>
        </w:rPr>
      </w:pPr>
      <w:r>
        <w:rPr>
          <w:rFonts w:hint="eastAsia" w:ascii="宋体" w:hAnsi="宋体"/>
          <w:sz w:val="24"/>
        </w:rPr>
        <w:t>开标时间到达之后对已在系统中递交且完成签到的供应商的投标文件进行解密。</w:t>
      </w:r>
    </w:p>
    <w:p w14:paraId="674180E7">
      <w:pPr>
        <w:spacing w:line="360" w:lineRule="auto"/>
        <w:ind w:firstLine="480" w:firstLineChars="200"/>
        <w:rPr>
          <w:rFonts w:hint="eastAsia" w:ascii="宋体" w:hAnsi="宋体"/>
          <w:sz w:val="24"/>
        </w:rPr>
      </w:pPr>
      <w:r>
        <w:rPr>
          <w:rFonts w:hint="eastAsia" w:ascii="宋体" w:hAnsi="宋体"/>
          <w:sz w:val="24"/>
        </w:rPr>
        <w:t>因供应商忘记数字证书登录密码、解密数字证书发生故障或用错、故意不在要求时限内完成解密等自身原因，导致投标文件在规定时间内未能解密、解密失败或解密超时，视为供应商放弃投标，由供应商自身承担一切后果。</w:t>
      </w:r>
    </w:p>
    <w:p w14:paraId="56FB1B46">
      <w:pPr>
        <w:spacing w:line="360" w:lineRule="auto"/>
        <w:ind w:firstLine="480" w:firstLineChars="200"/>
        <w:rPr>
          <w:rFonts w:hint="eastAsia" w:ascii="宋体" w:hAnsi="宋体"/>
          <w:sz w:val="24"/>
        </w:rPr>
      </w:pPr>
      <w:r>
        <w:rPr>
          <w:rFonts w:hint="eastAsia" w:ascii="宋体" w:hAnsi="宋体"/>
          <w:sz w:val="24"/>
        </w:rPr>
        <w:t>若供应商已申请多把数字证书，请注意使用差别，确保制作的投标文件和开标解密时使用的数字证书一致，造成解密失败的，由供应商负责。</w:t>
      </w:r>
    </w:p>
    <w:p w14:paraId="7A5221D8">
      <w:pPr>
        <w:spacing w:line="360" w:lineRule="auto"/>
        <w:ind w:firstLine="480" w:firstLineChars="200"/>
        <w:rPr>
          <w:rFonts w:hint="eastAsia" w:ascii="宋体" w:hAnsi="宋体"/>
          <w:sz w:val="24"/>
        </w:rPr>
      </w:pPr>
      <w:r>
        <w:rPr>
          <w:rFonts w:hint="eastAsia" w:ascii="宋体" w:hAnsi="宋体"/>
          <w:sz w:val="24"/>
        </w:rPr>
        <w:t>供应商应充分考虑到网络及系统平台可能存在的非正常情况，在投标文件递交截止时间之前完成上传。</w:t>
      </w:r>
    </w:p>
    <w:p w14:paraId="3BE95E5E">
      <w:pPr>
        <w:spacing w:line="360" w:lineRule="auto"/>
        <w:ind w:firstLine="480" w:firstLineChars="200"/>
        <w:rPr>
          <w:rFonts w:hint="eastAsia" w:ascii="宋体" w:hAnsi="宋体"/>
          <w:sz w:val="24"/>
        </w:rPr>
      </w:pPr>
      <w:r>
        <w:rPr>
          <w:rFonts w:hint="eastAsia" w:ascii="宋体" w:hAnsi="宋体"/>
          <w:sz w:val="24"/>
        </w:rPr>
        <w:t>3.发布公告的媒介：本公告在北京市政府采购网发布。</w:t>
      </w:r>
    </w:p>
    <w:p w14:paraId="02D62294">
      <w:pPr>
        <w:spacing w:line="360" w:lineRule="auto"/>
        <w:ind w:firstLine="480" w:firstLineChars="200"/>
        <w:rPr>
          <w:rFonts w:hint="eastAsia" w:ascii="宋体" w:hAnsi="宋体"/>
          <w:sz w:val="24"/>
        </w:rPr>
      </w:pPr>
      <w:r>
        <w:rPr>
          <w:rFonts w:hint="eastAsia" w:ascii="宋体" w:hAnsi="宋体"/>
          <w:sz w:val="24"/>
        </w:rPr>
        <w:t>4</w:t>
      </w:r>
      <w:r>
        <w:rPr>
          <w:rFonts w:ascii="宋体" w:hAnsi="宋体"/>
          <w:sz w:val="24"/>
        </w:rPr>
        <w:t>.</w:t>
      </w:r>
      <w:r>
        <w:rPr>
          <w:rFonts w:hint="eastAsia" w:ascii="宋体" w:hAnsi="宋体"/>
          <w:sz w:val="24"/>
        </w:rPr>
        <w:t>凡对本次招标提出询问及质疑，请与北京明德致信咨询有限公司联系。如需质疑，质疑函请采用政府采购供应商质疑函范本格式，以书面形式一次性提交。</w:t>
      </w:r>
    </w:p>
    <w:p w14:paraId="6BF946DA">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w:t>
      </w:r>
      <w:r>
        <w:rPr>
          <w:rFonts w:hint="eastAsia" w:ascii="宋体" w:hAnsi="宋体"/>
          <w:sz w:val="24"/>
        </w:rPr>
        <w:t>有关中标（成交）通知书领取及服务费发票、保证金交纳及退还事宜的联系电话：010-82370045；有关招标（采购）文件技术部分的问题咨询，因项目经理外出、开标等原因，请优先通过电子邮箱</w:t>
      </w:r>
      <w:r>
        <w:rPr>
          <w:rFonts w:ascii="宋体" w:hAnsi="宋体"/>
          <w:sz w:val="24"/>
        </w:rPr>
        <w:t>xy@zbbmcc.com</w:t>
      </w:r>
      <w:r>
        <w:rPr>
          <w:rFonts w:hint="eastAsia" w:ascii="宋体" w:hAnsi="宋体"/>
          <w:sz w:val="24"/>
        </w:rPr>
        <w:t>联系。</w:t>
      </w:r>
    </w:p>
    <w:p w14:paraId="55201727">
      <w:pPr>
        <w:spacing w:line="360" w:lineRule="auto"/>
        <w:ind w:firstLine="480" w:firstLineChars="200"/>
        <w:rPr>
          <w:rFonts w:hint="eastAsia" w:ascii="宋体" w:hAnsi="宋体"/>
          <w:sz w:val="24"/>
        </w:rPr>
      </w:pPr>
      <w:r>
        <w:rPr>
          <w:rFonts w:hint="eastAsia" w:ascii="宋体" w:hAnsi="宋体"/>
          <w:sz w:val="24"/>
        </w:rPr>
        <w:t>6.如本招标公告内容和招标文件内容不一致，以招标文件为准。</w:t>
      </w:r>
    </w:p>
    <w:p w14:paraId="4B250A9C">
      <w:pPr>
        <w:pStyle w:val="2"/>
        <w:spacing w:before="0" w:line="360" w:lineRule="auto"/>
        <w:jc w:val="left"/>
        <w:rPr>
          <w:rFonts w:hint="eastAsia" w:ascii="宋体" w:hAnsi="宋体" w:eastAsia="宋体"/>
          <w:sz w:val="24"/>
          <w:szCs w:val="24"/>
        </w:rPr>
      </w:pPr>
      <w:r>
        <w:rPr>
          <w:rFonts w:hint="eastAsia" w:ascii="宋体" w:hAnsi="宋体" w:eastAsia="宋体"/>
          <w:sz w:val="24"/>
          <w:szCs w:val="24"/>
        </w:rPr>
        <w:t>七</w:t>
      </w:r>
      <w:r>
        <w:rPr>
          <w:rFonts w:ascii="宋体" w:hAnsi="宋体" w:eastAsia="宋体"/>
          <w:sz w:val="24"/>
          <w:szCs w:val="24"/>
        </w:rPr>
        <w:t>、对本次招标提出询问，请按以下方式联系。</w:t>
      </w:r>
      <w:bookmarkEnd w:id="25"/>
      <w:bookmarkEnd w:id="26"/>
      <w:bookmarkEnd w:id="27"/>
      <w:bookmarkEnd w:id="28"/>
    </w:p>
    <w:p w14:paraId="6714DB89">
      <w:pPr>
        <w:spacing w:line="360" w:lineRule="auto"/>
        <w:ind w:left="1080" w:leftChars="371" w:hanging="301" w:hangingChars="125"/>
        <w:jc w:val="left"/>
        <w:rPr>
          <w:rFonts w:hint="eastAsia" w:ascii="宋体" w:hAnsi="宋体"/>
          <w:b/>
          <w:sz w:val="24"/>
        </w:rPr>
      </w:pPr>
      <w:r>
        <w:rPr>
          <w:rFonts w:ascii="宋体" w:hAnsi="宋体"/>
          <w:b/>
          <w:sz w:val="24"/>
        </w:rPr>
        <w:t>1.采购人信息</w:t>
      </w:r>
    </w:p>
    <w:p w14:paraId="263700F2">
      <w:pPr>
        <w:spacing w:line="360" w:lineRule="auto"/>
        <w:ind w:left="1079" w:leftChars="371" w:hanging="300" w:hangingChars="125"/>
        <w:jc w:val="left"/>
        <w:rPr>
          <w:rFonts w:hint="eastAsia" w:ascii="宋体" w:hAnsi="宋体"/>
          <w:sz w:val="24"/>
          <w:u w:val="single"/>
        </w:rPr>
      </w:pPr>
      <w:bookmarkStart w:id="29" w:name="_Toc28359086"/>
      <w:bookmarkStart w:id="30" w:name="_Toc28359009"/>
      <w:r>
        <w:rPr>
          <w:rFonts w:ascii="宋体" w:hAnsi="宋体"/>
          <w:sz w:val="24"/>
        </w:rPr>
        <w:t>名    称：</w:t>
      </w:r>
      <w:r>
        <w:rPr>
          <w:rFonts w:hint="eastAsia" w:ascii="宋体" w:hAnsi="宋体"/>
          <w:sz w:val="24"/>
          <w:u w:val="single"/>
        </w:rPr>
        <w:t>北京石油化工学院</w:t>
      </w:r>
    </w:p>
    <w:p w14:paraId="272C0627">
      <w:pPr>
        <w:spacing w:line="360" w:lineRule="auto"/>
        <w:ind w:left="1079" w:leftChars="371" w:hanging="300" w:hangingChars="125"/>
        <w:jc w:val="left"/>
        <w:rPr>
          <w:rFonts w:ascii="宋体" w:cs="宋体"/>
          <w:sz w:val="28"/>
          <w:szCs w:val="28"/>
        </w:rPr>
      </w:pPr>
      <w:r>
        <w:rPr>
          <w:rFonts w:ascii="宋体" w:hAnsi="宋体"/>
          <w:sz w:val="24"/>
        </w:rPr>
        <w:t>地    址：</w:t>
      </w:r>
      <w:r>
        <w:rPr>
          <w:rFonts w:hint="eastAsia"/>
          <w:sz w:val="24"/>
          <w:u w:val="single"/>
        </w:rPr>
        <w:t>北京市大兴区黄村清源北路19号</w:t>
      </w:r>
    </w:p>
    <w:p w14:paraId="5EF4CF85">
      <w:pPr>
        <w:spacing w:line="360" w:lineRule="auto"/>
        <w:ind w:left="1079" w:leftChars="371" w:hanging="300" w:hangingChars="125"/>
        <w:jc w:val="left"/>
        <w:rPr>
          <w:rFonts w:hint="eastAsia" w:ascii="宋体" w:hAnsi="宋体"/>
          <w:sz w:val="24"/>
        </w:rPr>
      </w:pPr>
      <w:r>
        <w:rPr>
          <w:rFonts w:ascii="宋体" w:hAnsi="宋体"/>
          <w:sz w:val="24"/>
        </w:rPr>
        <w:t>联系方式：</w:t>
      </w:r>
      <w:r>
        <w:rPr>
          <w:rFonts w:hint="eastAsia" w:ascii="宋体" w:hAnsi="宋体"/>
          <w:sz w:val="24"/>
          <w:szCs w:val="20"/>
          <w:u w:val="single"/>
        </w:rPr>
        <w:t>赵老师，</w:t>
      </w:r>
      <w:r>
        <w:rPr>
          <w:rFonts w:ascii="宋体" w:hAnsi="宋体"/>
          <w:sz w:val="24"/>
          <w:szCs w:val="20"/>
          <w:u w:val="single"/>
        </w:rPr>
        <w:t>010-81292071</w:t>
      </w:r>
    </w:p>
    <w:p w14:paraId="70CA1AD9">
      <w:pPr>
        <w:spacing w:line="360" w:lineRule="auto"/>
        <w:ind w:left="1080" w:leftChars="371" w:hanging="301" w:hangingChars="125"/>
        <w:jc w:val="left"/>
        <w:rPr>
          <w:rFonts w:hint="eastAsia" w:ascii="宋体" w:hAnsi="宋体"/>
          <w:b/>
          <w:sz w:val="24"/>
        </w:rPr>
      </w:pPr>
      <w:r>
        <w:rPr>
          <w:rFonts w:ascii="宋体" w:hAnsi="宋体"/>
          <w:b/>
          <w:sz w:val="24"/>
        </w:rPr>
        <w:t>2.采购代理机构信息</w:t>
      </w:r>
      <w:bookmarkEnd w:id="29"/>
      <w:bookmarkEnd w:id="30"/>
    </w:p>
    <w:p w14:paraId="1474E880">
      <w:pPr>
        <w:spacing w:line="360" w:lineRule="auto"/>
        <w:ind w:left="1079" w:leftChars="371" w:hanging="300" w:hangingChars="125"/>
        <w:jc w:val="left"/>
        <w:rPr>
          <w:rFonts w:hint="eastAsia" w:ascii="宋体" w:hAnsi="宋体"/>
          <w:sz w:val="24"/>
        </w:rPr>
      </w:pPr>
      <w:bookmarkStart w:id="31" w:name="_Toc28359010"/>
      <w:bookmarkStart w:id="32" w:name="_Toc28359087"/>
      <w:r>
        <w:rPr>
          <w:rFonts w:ascii="宋体" w:hAnsi="宋体"/>
          <w:sz w:val="24"/>
        </w:rPr>
        <w:t>名    称：</w:t>
      </w:r>
      <w:r>
        <w:rPr>
          <w:rFonts w:hint="eastAsia" w:ascii="宋体" w:hAnsi="宋体"/>
          <w:sz w:val="24"/>
          <w:u w:val="single"/>
        </w:rPr>
        <w:t>北京明德致信咨询有限公司</w:t>
      </w:r>
    </w:p>
    <w:p w14:paraId="64083F1B">
      <w:pPr>
        <w:spacing w:line="360" w:lineRule="auto"/>
        <w:ind w:left="1079" w:leftChars="371" w:hanging="300" w:hangingChars="125"/>
        <w:jc w:val="left"/>
        <w:rPr>
          <w:rFonts w:hint="eastAsia" w:ascii="宋体" w:hAnsi="宋体"/>
          <w:sz w:val="24"/>
        </w:rPr>
      </w:pPr>
      <w:r>
        <w:rPr>
          <w:rFonts w:ascii="宋体" w:hAnsi="宋体"/>
          <w:sz w:val="24"/>
        </w:rPr>
        <w:t>地    址：</w:t>
      </w:r>
      <w:r>
        <w:rPr>
          <w:rFonts w:hint="eastAsia" w:ascii="宋体" w:hAnsi="宋体"/>
          <w:sz w:val="24"/>
          <w:u w:val="single"/>
        </w:rPr>
        <w:t>北京市海淀区学院路30号科大天工大厦</w:t>
      </w:r>
      <w:r>
        <w:rPr>
          <w:rFonts w:ascii="宋体" w:hAnsi="宋体"/>
          <w:sz w:val="24"/>
          <w:u w:val="single"/>
        </w:rPr>
        <w:t>B</w:t>
      </w:r>
      <w:r>
        <w:rPr>
          <w:rFonts w:hint="eastAsia" w:ascii="宋体" w:hAnsi="宋体"/>
          <w:sz w:val="24"/>
          <w:u w:val="single"/>
        </w:rPr>
        <w:t>座</w:t>
      </w:r>
      <w:r>
        <w:rPr>
          <w:rFonts w:ascii="宋体" w:hAnsi="宋体"/>
          <w:sz w:val="24"/>
          <w:u w:val="single"/>
        </w:rPr>
        <w:t>1709</w:t>
      </w:r>
      <w:r>
        <w:rPr>
          <w:rFonts w:hint="eastAsia" w:ascii="宋体" w:hAnsi="宋体"/>
          <w:sz w:val="24"/>
          <w:u w:val="single"/>
        </w:rPr>
        <w:t>室</w:t>
      </w:r>
    </w:p>
    <w:p w14:paraId="2B69C906">
      <w:pPr>
        <w:spacing w:line="360" w:lineRule="auto"/>
        <w:ind w:left="1079" w:leftChars="371" w:hanging="300" w:hangingChars="125"/>
        <w:jc w:val="left"/>
        <w:rPr>
          <w:sz w:val="24"/>
          <w:u w:val="single"/>
        </w:rPr>
      </w:pPr>
      <w:r>
        <w:rPr>
          <w:rFonts w:ascii="宋体" w:hAnsi="宋体"/>
          <w:sz w:val="24"/>
        </w:rPr>
        <w:t>联系方式：</w:t>
      </w:r>
      <w:r>
        <w:rPr>
          <w:rFonts w:hint="eastAsia" w:ascii="宋体" w:hAnsi="宋体"/>
          <w:sz w:val="24"/>
          <w:u w:val="single"/>
        </w:rPr>
        <w:t>徐颖、张永进、孙恺宁、王希、王爽、王蕾蕾、周洁琼，010－82370045</w:t>
      </w:r>
    </w:p>
    <w:p w14:paraId="1451B955">
      <w:pPr>
        <w:spacing w:line="360" w:lineRule="auto"/>
        <w:ind w:left="1077" w:leftChars="513" w:firstLine="960" w:firstLineChars="400"/>
        <w:jc w:val="left"/>
        <w:rPr>
          <w:sz w:val="24"/>
          <w:u w:val="single"/>
        </w:rPr>
      </w:pPr>
      <w:r>
        <w:rPr>
          <w:rFonts w:hint="eastAsia"/>
          <w:sz w:val="24"/>
          <w:u w:val="single"/>
        </w:rPr>
        <w:t>fc@zbbmcc.com（保证金、发票等咨询）</w:t>
      </w:r>
    </w:p>
    <w:p w14:paraId="1E3FB6AA">
      <w:pPr>
        <w:spacing w:line="360" w:lineRule="auto"/>
        <w:ind w:firstLine="723" w:firstLineChars="300"/>
        <w:rPr>
          <w:rFonts w:hint="eastAsia" w:ascii="宋体" w:hAnsi="宋体"/>
          <w:b/>
          <w:sz w:val="24"/>
          <w:u w:val="single"/>
        </w:rPr>
      </w:pPr>
      <w:r>
        <w:rPr>
          <w:rFonts w:ascii="宋体" w:hAnsi="宋体"/>
          <w:b/>
          <w:sz w:val="24"/>
        </w:rPr>
        <w:t>3.项目联系方式</w:t>
      </w:r>
      <w:bookmarkEnd w:id="31"/>
      <w:bookmarkEnd w:id="32"/>
    </w:p>
    <w:p w14:paraId="0D4F67DC">
      <w:pPr>
        <w:pStyle w:val="3"/>
        <w:spacing w:line="360" w:lineRule="auto"/>
        <w:ind w:firstLine="720" w:firstLineChars="300"/>
        <w:rPr>
          <w:rFonts w:hAnsi="宋体"/>
          <w:sz w:val="24"/>
          <w:szCs w:val="24"/>
        </w:rPr>
      </w:pPr>
      <w:r>
        <w:rPr>
          <w:rFonts w:hint="default" w:hAnsi="宋体"/>
          <w:sz w:val="24"/>
          <w:szCs w:val="24"/>
        </w:rPr>
        <w:t>项目联系人：</w:t>
      </w:r>
      <w:r>
        <w:rPr>
          <w:rFonts w:hAnsi="宋体"/>
          <w:sz w:val="24"/>
          <w:u w:val="single"/>
        </w:rPr>
        <w:t>徐颖</w:t>
      </w:r>
    </w:p>
    <w:p w14:paraId="3A501D11">
      <w:pPr>
        <w:pStyle w:val="3"/>
        <w:spacing w:line="360" w:lineRule="auto"/>
        <w:ind w:firstLine="720" w:firstLineChars="300"/>
        <w:rPr>
          <w:rFonts w:hAnsi="宋体"/>
          <w:sz w:val="24"/>
          <w:u w:val="single"/>
        </w:rPr>
      </w:pPr>
      <w:r>
        <w:rPr>
          <w:rFonts w:hint="default" w:hAnsi="宋体"/>
          <w:sz w:val="24"/>
        </w:rPr>
        <w:t>电      话：</w:t>
      </w:r>
      <w:r>
        <w:rPr>
          <w:rFonts w:hAnsi="宋体"/>
          <w:sz w:val="24"/>
          <w:u w:val="single"/>
        </w:rPr>
        <w:t>010-61196305</w:t>
      </w:r>
    </w:p>
    <w:p w14:paraId="05E00E74">
      <w:pPr>
        <w:ind w:firstLine="720" w:firstLineChars="300"/>
      </w:pPr>
      <w:r>
        <w:rPr>
          <w:rFonts w:hAnsi="宋体"/>
          <w:sz w:val="24"/>
        </w:rPr>
        <w:t>电子邮箱：</w:t>
      </w:r>
      <w:r>
        <w:fldChar w:fldCharType="begin"/>
      </w:r>
      <w:r>
        <w:instrText xml:space="preserve"> HYPERLINK "mailto:bjmdzx@vip.163.com" </w:instrText>
      </w:r>
      <w:r>
        <w:fldChar w:fldCharType="separate"/>
      </w:r>
      <w:r>
        <w:rPr>
          <w:rFonts w:ascii="宋体" w:hAnsi="宋体"/>
          <w:sz w:val="24"/>
          <w:szCs w:val="20"/>
          <w:u w:val="single"/>
        </w:rPr>
        <w:t>xy@zbbmcc.com</w:t>
      </w:r>
      <w:r>
        <w:rPr>
          <w:rFonts w:ascii="宋体" w:hAnsi="宋体"/>
          <w:sz w:val="24"/>
          <w:szCs w:val="20"/>
          <w:u w:val="single"/>
        </w:rPr>
        <w:fldChar w:fldCharType="end"/>
      </w:r>
      <w:r>
        <w:rPr>
          <w:rFonts w:ascii="宋体" w:hAnsi="宋体"/>
          <w:sz w:val="24"/>
          <w:szCs w:val="20"/>
          <w:u w:val="single"/>
        </w:rPr>
        <w:t>（</w:t>
      </w:r>
      <w:r>
        <w:rPr>
          <w:rFonts w:hint="eastAsia" w:ascii="宋体" w:hAnsi="宋体"/>
          <w:sz w:val="24"/>
          <w:szCs w:val="20"/>
          <w:u w:val="single"/>
        </w:rPr>
        <w:t>仅用于采购文件咨询</w:t>
      </w:r>
      <w:r>
        <w:rPr>
          <w:rFonts w:ascii="宋体" w:hAnsi="宋体"/>
          <w:sz w:val="24"/>
          <w:szCs w:val="20"/>
          <w:u w:val="singl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C02254"/>
    <w:rsid w:val="54C022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szCs w:val="20"/>
    </w:rPr>
  </w:style>
  <w:style w:type="paragraph" w:customStyle="1" w:styleId="6">
    <w:name w:val="列出段落1"/>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2026-09-23T07:11:00Z</dcterms:created>
  <dc:creator>王冰</dc:creator>
  <cp:lastModifiedBy>王冰</cp:lastModifiedBy>
  <dcterms:modified xsi:type="dcterms:W3CDTF">2026-09-23T07:12:27Z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FF9FBBC33DC641FA830C626A655CF6D0_11</vt:lpwstr>
  </property>
  <property fmtid="{D5CDD505-2E9C-101B-9397-08002B2CF9AE}" pid="4" name="KSOTemplateDocerSaveRecord">
    <vt:lpwstr>eyJoZGlkIjoiMjA4YzdlOTVlMjM5ZDY2ZWExMjM0NzExNzlhM2Q5YjciLCJ1c2VySWQiOiI3MDczNzU5OTYifQ==</vt:lpwstr>
  </property>
</Properties>
</file>