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70017F">
      <w:pPr>
        <w:snapToGrid w:val="0"/>
        <w:spacing w:line="360" w:lineRule="auto"/>
        <w:jc w:val="center"/>
        <w:outlineLvl w:val="0"/>
        <w:rPr>
          <w:rFonts w:ascii="仿宋" w:hAnsi="仿宋" w:eastAsia="仿宋" w:cs="仿宋"/>
          <w:b/>
          <w:color w:val="auto"/>
          <w:sz w:val="40"/>
          <w:szCs w:val="40"/>
          <w:highlight w:val="none"/>
        </w:rPr>
      </w:pPr>
      <w:r>
        <w:rPr>
          <w:rFonts w:hint="eastAsia" w:ascii="仿宋" w:hAnsi="仿宋" w:eastAsia="仿宋" w:cs="仿宋"/>
          <w:b/>
          <w:color w:val="auto"/>
          <w:sz w:val="40"/>
          <w:szCs w:val="40"/>
          <w:highlight w:val="none"/>
        </w:rPr>
        <w:t>第五章   采购需求</w:t>
      </w:r>
    </w:p>
    <w:p w14:paraId="15FC37F1">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说明：</w:t>
      </w:r>
    </w:p>
    <w:p w14:paraId="6EDEB613">
      <w:pPr>
        <w:snapToGrid w:val="0"/>
        <w:spacing w:line="360" w:lineRule="auto"/>
        <w:contextualSpacing/>
        <w:rPr>
          <w:rFonts w:ascii="仿宋" w:hAnsi="仿宋" w:eastAsia="仿宋" w:cs="仿宋"/>
          <w:color w:val="auto"/>
          <w:sz w:val="24"/>
          <w:highlight w:val="none"/>
        </w:rPr>
      </w:pPr>
      <w:bookmarkStart w:id="0" w:name="_Hlk167284587"/>
      <w:r>
        <w:rPr>
          <w:rFonts w:hint="eastAsia" w:ascii="仿宋" w:hAnsi="仿宋" w:eastAsia="仿宋" w:cs="仿宋"/>
          <w:color w:val="auto"/>
          <w:sz w:val="24"/>
          <w:highlight w:val="none"/>
        </w:rPr>
        <w:t>1. 当采购项目涉及政务信息系统时，采购需求应当符合《政务信息系统政府采购管理暂行办法》（财库〔2017〕210号）的相关要求。</w:t>
      </w:r>
    </w:p>
    <w:p w14:paraId="07987EDB">
      <w:pPr>
        <w:snapToGrid w:val="0"/>
        <w:spacing w:line="360" w:lineRule="auto"/>
        <w:contextualSpacing/>
        <w:rPr>
          <w:rFonts w:ascii="仿宋" w:hAnsi="仿宋" w:eastAsia="仿宋" w:cs="仿宋"/>
          <w:color w:val="auto"/>
          <w:sz w:val="24"/>
          <w:highlight w:val="none"/>
        </w:rPr>
      </w:pPr>
      <w:bookmarkStart w:id="1" w:name="_Hlk168431603"/>
      <w:r>
        <w:rPr>
          <w:rFonts w:hint="eastAsia" w:ascii="仿宋" w:hAnsi="仿宋" w:eastAsia="仿宋" w:cs="仿宋"/>
          <w:color w:val="auto"/>
          <w:sz w:val="24"/>
          <w:highlight w:val="none"/>
        </w:rPr>
        <w:t>2. 采购人及采购代理机构应关注财政部门会同有关部门制定发布的需求标准，结合具体应用场景，根据对应《需求标准》确定采购需求。</w:t>
      </w:r>
    </w:p>
    <w:p w14:paraId="79AA4CC6">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已发布的需求标准如下：</w:t>
      </w:r>
    </w:p>
    <w:p w14:paraId="3D87D5C0">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《关于印发〈商品包装政府采购需求标准（试行）〉、〈快递包装政府采购需求标准（试行）〉的通知》（财办库﹝2020﹞123号））</w:t>
      </w:r>
    </w:p>
    <w:p w14:paraId="42B150C3">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《绿色数据中心政府采购需求标准（试行）》（财库〔2023〕7号）</w:t>
      </w:r>
    </w:p>
    <w:p w14:paraId="3AB8CF38">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《台式计算机政府采购需求标准（2023年版）》（财库〔2023〕29号）</w:t>
      </w:r>
    </w:p>
    <w:p w14:paraId="5A75C948">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《便携式计算机政府采购需求标准（2023年版）》（财库〔2023〕30号）</w:t>
      </w:r>
    </w:p>
    <w:p w14:paraId="181F87D9">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《一体式计算机政府采购需求标准（2023年版）》（财库〔2023〕31号）</w:t>
      </w:r>
    </w:p>
    <w:p w14:paraId="64D9C635">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《工作站政府采购需求标准（2023年版）》（财库〔2023〕32号）</w:t>
      </w:r>
    </w:p>
    <w:p w14:paraId="511B69A4">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《通用服务器政府采购需求标准（2023年版）》（财库〔2023〕33号）</w:t>
      </w:r>
    </w:p>
    <w:p w14:paraId="711ED040">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《操作系统政府采购需求标准（2023年版）》（财库〔2023〕34号）</w:t>
      </w:r>
    </w:p>
    <w:p w14:paraId="250047DE">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《数据库政府采购需求标准（2023年版）》（财库〔2023〕35号）</w:t>
      </w:r>
    </w:p>
    <w:p w14:paraId="4ACEFCD1">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《物业管理服务政府采购需求标准（办公场所类）（试行）》（财办库〔2024〕113号）</w:t>
      </w:r>
    </w:p>
    <w:p w14:paraId="08B2555B">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如有更新或增加，以财政部门发布为准。</w:t>
      </w:r>
      <w:bookmarkEnd w:id="0"/>
      <w:bookmarkEnd w:id="1"/>
    </w:p>
    <w:p w14:paraId="352EE77E">
      <w:pPr>
        <w:widowControl/>
        <w:snapToGrid w:val="0"/>
        <w:spacing w:line="360" w:lineRule="auto"/>
        <w:jc w:val="left"/>
        <w:rPr>
          <w:rFonts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6FF83FE6">
      <w:pPr>
        <w:snapToGrid w:val="0"/>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03E1BB6A">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2"/>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992"/>
        <w:gridCol w:w="2958"/>
        <w:gridCol w:w="1620"/>
        <w:gridCol w:w="2198"/>
      </w:tblGrid>
      <w:tr w14:paraId="4B667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473" w:type="pct"/>
            <w:vAlign w:val="center"/>
          </w:tcPr>
          <w:p w14:paraId="759055B6">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包号</w:t>
            </w:r>
          </w:p>
        </w:tc>
        <w:tc>
          <w:tcPr>
            <w:tcW w:w="578" w:type="pct"/>
            <w:vAlign w:val="center"/>
          </w:tcPr>
          <w:p w14:paraId="0E3E1BBE">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品目号</w:t>
            </w:r>
          </w:p>
        </w:tc>
        <w:tc>
          <w:tcPr>
            <w:tcW w:w="1723" w:type="pct"/>
            <w:shd w:val="clear" w:color="000000" w:fill="FFFFFF"/>
            <w:vAlign w:val="center"/>
          </w:tcPr>
          <w:p w14:paraId="3185E8FC">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标的名称</w:t>
            </w:r>
          </w:p>
        </w:tc>
        <w:tc>
          <w:tcPr>
            <w:tcW w:w="944" w:type="pct"/>
            <w:shd w:val="clear" w:color="000000" w:fill="FFFFFF"/>
            <w:vAlign w:val="center"/>
          </w:tcPr>
          <w:p w14:paraId="4A3A2411">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数量（台/套）</w:t>
            </w:r>
          </w:p>
        </w:tc>
        <w:tc>
          <w:tcPr>
            <w:tcW w:w="1280" w:type="pct"/>
            <w:shd w:val="clear" w:color="000000" w:fill="FFFFFF"/>
            <w:vAlign w:val="center"/>
          </w:tcPr>
          <w:p w14:paraId="067D508D">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是否接受进口产品</w:t>
            </w:r>
          </w:p>
        </w:tc>
      </w:tr>
      <w:tr w14:paraId="6CA69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12" w:type="dxa"/>
            <w:vAlign w:val="center"/>
          </w:tcPr>
          <w:p w14:paraId="7CB1831C">
            <w:pPr>
              <w:widowControl/>
              <w:spacing w:before="120"/>
              <w:contextualSpacing/>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rPr>
              <w:t>8</w:t>
            </w:r>
          </w:p>
        </w:tc>
        <w:tc>
          <w:tcPr>
            <w:tcW w:w="992" w:type="dxa"/>
            <w:vAlign w:val="center"/>
          </w:tcPr>
          <w:p w14:paraId="287E3DF2">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8</w:t>
            </w:r>
            <w:r>
              <w:rPr>
                <w:rFonts w:hint="eastAsia" w:ascii="仿宋" w:hAnsi="仿宋" w:eastAsia="仿宋" w:cs="仿宋"/>
                <w:color w:val="auto"/>
                <w:kern w:val="0"/>
                <w:sz w:val="24"/>
                <w:szCs w:val="24"/>
                <w:highlight w:val="none"/>
              </w:rPr>
              <w:t>-1</w:t>
            </w:r>
          </w:p>
        </w:tc>
        <w:tc>
          <w:tcPr>
            <w:tcW w:w="2958" w:type="dxa"/>
            <w:shd w:val="clear" w:color="000000" w:fill="FFFFFF"/>
            <w:vAlign w:val="center"/>
          </w:tcPr>
          <w:p w14:paraId="12E6430E">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脑电图仪1</w:t>
            </w:r>
          </w:p>
        </w:tc>
        <w:tc>
          <w:tcPr>
            <w:tcW w:w="1620" w:type="dxa"/>
            <w:shd w:val="clear" w:color="000000" w:fill="FFFFFF"/>
            <w:vAlign w:val="center"/>
          </w:tcPr>
          <w:p w14:paraId="1A807DBB">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default" w:ascii="仿宋" w:hAnsi="仿宋" w:eastAsia="仿宋" w:cs="仿宋"/>
                <w:i w:val="0"/>
                <w:iCs w:val="0"/>
                <w:color w:val="auto"/>
                <w:kern w:val="0"/>
                <w:sz w:val="24"/>
                <w:szCs w:val="24"/>
                <w:highlight w:val="none"/>
                <w:u w:val="none"/>
                <w:lang w:val="en-US" w:eastAsia="zh-CN" w:bidi="ar"/>
              </w:rPr>
              <w:t xml:space="preserve">2 </w:t>
            </w:r>
          </w:p>
        </w:tc>
        <w:tc>
          <w:tcPr>
            <w:tcW w:w="1280" w:type="pct"/>
            <w:shd w:val="clear" w:color="000000" w:fill="FFFFFF"/>
            <w:vAlign w:val="center"/>
          </w:tcPr>
          <w:p w14:paraId="51BFBDCE">
            <w:pPr>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0727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812" w:type="dxa"/>
            <w:vMerge w:val="restart"/>
            <w:vAlign w:val="center"/>
          </w:tcPr>
          <w:p w14:paraId="53ECCD39">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9</w:t>
            </w:r>
          </w:p>
        </w:tc>
        <w:tc>
          <w:tcPr>
            <w:tcW w:w="992" w:type="dxa"/>
            <w:vAlign w:val="center"/>
          </w:tcPr>
          <w:p w14:paraId="575E01E6">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9-1</w:t>
            </w:r>
          </w:p>
        </w:tc>
        <w:tc>
          <w:tcPr>
            <w:tcW w:w="2958" w:type="dxa"/>
            <w:shd w:val="clear" w:color="000000" w:fill="FFFFFF"/>
            <w:vAlign w:val="center"/>
          </w:tcPr>
          <w:p w14:paraId="40492C95">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eastAsia="zh-CN"/>
              </w:rPr>
              <w:t>脑电图仪2</w:t>
            </w:r>
          </w:p>
        </w:tc>
        <w:tc>
          <w:tcPr>
            <w:tcW w:w="1620" w:type="dxa"/>
            <w:shd w:val="clear" w:color="000000" w:fill="FFFFFF"/>
            <w:vAlign w:val="center"/>
          </w:tcPr>
          <w:p w14:paraId="12AC5F2E">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36</w:t>
            </w:r>
          </w:p>
        </w:tc>
        <w:tc>
          <w:tcPr>
            <w:tcW w:w="1280" w:type="pct"/>
            <w:shd w:val="clear" w:color="000000" w:fill="FFFFFF"/>
            <w:vAlign w:val="center"/>
          </w:tcPr>
          <w:p w14:paraId="1B7095DE">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否</w:t>
            </w:r>
          </w:p>
        </w:tc>
      </w:tr>
      <w:tr w14:paraId="2D193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812" w:type="dxa"/>
            <w:vMerge w:val="continue"/>
            <w:vAlign w:val="center"/>
          </w:tcPr>
          <w:p w14:paraId="4B4EC62A">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992" w:type="dxa"/>
            <w:vAlign w:val="center"/>
          </w:tcPr>
          <w:p w14:paraId="7EAE1C84">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9-2</w:t>
            </w:r>
          </w:p>
        </w:tc>
        <w:tc>
          <w:tcPr>
            <w:tcW w:w="2958" w:type="dxa"/>
            <w:shd w:val="clear" w:color="000000" w:fill="FFFFFF"/>
            <w:vAlign w:val="center"/>
          </w:tcPr>
          <w:p w14:paraId="1A89F7AF">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脑电图仪3</w:t>
            </w:r>
          </w:p>
        </w:tc>
        <w:tc>
          <w:tcPr>
            <w:tcW w:w="1620" w:type="dxa"/>
            <w:shd w:val="clear" w:color="000000" w:fill="FFFFFF"/>
            <w:vAlign w:val="center"/>
          </w:tcPr>
          <w:p w14:paraId="6AE1C9CE">
            <w:pPr>
              <w:keepNext w:val="0"/>
              <w:keepLines w:val="0"/>
              <w:widowControl/>
              <w:suppressLineNumbers w:val="0"/>
              <w:jc w:val="center"/>
              <w:textAlignment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4</w:t>
            </w:r>
          </w:p>
        </w:tc>
        <w:tc>
          <w:tcPr>
            <w:tcW w:w="1280" w:type="pct"/>
            <w:shd w:val="clear" w:color="000000" w:fill="FFFFFF"/>
            <w:vAlign w:val="center"/>
          </w:tcPr>
          <w:p w14:paraId="5C129FFB">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02E1B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812" w:type="dxa"/>
            <w:vMerge w:val="continue"/>
            <w:vAlign w:val="center"/>
          </w:tcPr>
          <w:p w14:paraId="501D55BB">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992" w:type="dxa"/>
            <w:vAlign w:val="center"/>
          </w:tcPr>
          <w:p w14:paraId="2F8B013F">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9-3</w:t>
            </w:r>
          </w:p>
        </w:tc>
        <w:tc>
          <w:tcPr>
            <w:tcW w:w="2958" w:type="dxa"/>
            <w:shd w:val="clear" w:color="000000" w:fill="FFFFFF"/>
            <w:vAlign w:val="center"/>
          </w:tcPr>
          <w:p w14:paraId="6A5CE00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脑电图仪4</w:t>
            </w:r>
          </w:p>
        </w:tc>
        <w:tc>
          <w:tcPr>
            <w:tcW w:w="1620" w:type="dxa"/>
            <w:shd w:val="clear" w:color="000000" w:fill="FFFFFF"/>
            <w:vAlign w:val="center"/>
          </w:tcPr>
          <w:p w14:paraId="3E85FC4E">
            <w:pPr>
              <w:keepNext w:val="0"/>
              <w:keepLines w:val="0"/>
              <w:widowControl/>
              <w:suppressLineNumbers w:val="0"/>
              <w:jc w:val="center"/>
              <w:textAlignment w:val="center"/>
              <w:rPr>
                <w:rFonts w:hint="eastAsia" w:ascii="仿宋" w:hAnsi="仿宋" w:eastAsia="仿宋" w:cs="仿宋"/>
                <w:color w:val="auto"/>
                <w:kern w:val="0"/>
                <w:sz w:val="24"/>
                <w:szCs w:val="24"/>
                <w:highlight w:val="none"/>
                <w:lang w:val="en-US" w:eastAsia="zh-CN"/>
              </w:rPr>
            </w:pPr>
            <w:r>
              <w:rPr>
                <w:rFonts w:hint="default" w:ascii="仿宋" w:hAnsi="仿宋" w:eastAsia="仿宋" w:cs="仿宋"/>
                <w:i w:val="0"/>
                <w:iCs w:val="0"/>
                <w:color w:val="auto"/>
                <w:kern w:val="0"/>
                <w:sz w:val="24"/>
                <w:szCs w:val="24"/>
                <w:highlight w:val="none"/>
                <w:u w:val="none"/>
                <w:lang w:val="en-US" w:eastAsia="zh-CN" w:bidi="ar"/>
              </w:rPr>
              <w:t xml:space="preserve">2 </w:t>
            </w:r>
          </w:p>
        </w:tc>
        <w:tc>
          <w:tcPr>
            <w:tcW w:w="1280" w:type="pct"/>
            <w:shd w:val="clear" w:color="000000" w:fill="FFFFFF"/>
            <w:vAlign w:val="center"/>
          </w:tcPr>
          <w:p w14:paraId="6F3432C2">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4C478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812" w:type="dxa"/>
            <w:vMerge w:val="continue"/>
            <w:vAlign w:val="center"/>
          </w:tcPr>
          <w:p w14:paraId="40871CFD">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992" w:type="dxa"/>
            <w:vAlign w:val="center"/>
          </w:tcPr>
          <w:p w14:paraId="3BAFE45C">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9-4</w:t>
            </w:r>
          </w:p>
        </w:tc>
        <w:tc>
          <w:tcPr>
            <w:tcW w:w="2958" w:type="dxa"/>
            <w:shd w:val="clear" w:color="000000" w:fill="FFFFFF"/>
            <w:vAlign w:val="center"/>
          </w:tcPr>
          <w:p w14:paraId="44DB5647">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脑电图仪5</w:t>
            </w:r>
          </w:p>
        </w:tc>
        <w:tc>
          <w:tcPr>
            <w:tcW w:w="1620" w:type="dxa"/>
            <w:shd w:val="clear" w:color="000000" w:fill="FFFFFF"/>
            <w:vAlign w:val="center"/>
          </w:tcPr>
          <w:p w14:paraId="5512A2FC">
            <w:pPr>
              <w:keepNext w:val="0"/>
              <w:keepLines w:val="0"/>
              <w:widowControl/>
              <w:suppressLineNumbers w:val="0"/>
              <w:jc w:val="center"/>
              <w:textAlignment w:val="center"/>
              <w:rPr>
                <w:rFonts w:hint="eastAsia" w:ascii="仿宋" w:hAnsi="仿宋" w:eastAsia="仿宋" w:cs="仿宋"/>
                <w:color w:val="auto"/>
                <w:kern w:val="0"/>
                <w:sz w:val="24"/>
                <w:szCs w:val="24"/>
                <w:highlight w:val="none"/>
                <w:lang w:val="en-US" w:eastAsia="zh-CN"/>
              </w:rPr>
            </w:pPr>
            <w:r>
              <w:rPr>
                <w:rFonts w:hint="default" w:ascii="仿宋" w:hAnsi="仿宋" w:eastAsia="仿宋" w:cs="仿宋"/>
                <w:i w:val="0"/>
                <w:iCs w:val="0"/>
                <w:color w:val="auto"/>
                <w:kern w:val="0"/>
                <w:sz w:val="24"/>
                <w:szCs w:val="24"/>
                <w:highlight w:val="none"/>
                <w:u w:val="none"/>
                <w:lang w:val="en-US" w:eastAsia="zh-CN" w:bidi="ar"/>
              </w:rPr>
              <w:t>1</w:t>
            </w:r>
          </w:p>
        </w:tc>
        <w:tc>
          <w:tcPr>
            <w:tcW w:w="1280" w:type="pct"/>
            <w:shd w:val="clear" w:color="000000" w:fill="FFFFFF"/>
            <w:vAlign w:val="center"/>
          </w:tcPr>
          <w:p w14:paraId="4031E5B3">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26CD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12" w:type="dxa"/>
            <w:vMerge w:val="restart"/>
            <w:vAlign w:val="center"/>
          </w:tcPr>
          <w:p w14:paraId="03B932A3">
            <w:pPr>
              <w:widowControl/>
              <w:spacing w:before="120"/>
              <w:contextualSpacing/>
              <w:jc w:val="center"/>
              <w:rPr>
                <w:rFonts w:hint="default"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eastAsia="zh-CN"/>
              </w:rPr>
              <w:t>10</w:t>
            </w:r>
          </w:p>
        </w:tc>
        <w:tc>
          <w:tcPr>
            <w:tcW w:w="992" w:type="dxa"/>
            <w:vAlign w:val="center"/>
          </w:tcPr>
          <w:p w14:paraId="45A1E42A">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10-1</w:t>
            </w:r>
          </w:p>
        </w:tc>
        <w:tc>
          <w:tcPr>
            <w:tcW w:w="2958" w:type="dxa"/>
            <w:shd w:val="clear" w:color="000000" w:fill="FFFFFF"/>
            <w:vAlign w:val="center"/>
          </w:tcPr>
          <w:p w14:paraId="37834DC7">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eastAsia="zh-CN"/>
              </w:rPr>
              <w:t>脑电图仪6</w:t>
            </w:r>
          </w:p>
        </w:tc>
        <w:tc>
          <w:tcPr>
            <w:tcW w:w="1620" w:type="dxa"/>
            <w:shd w:val="clear" w:color="000000" w:fill="FFFFFF"/>
            <w:vAlign w:val="center"/>
          </w:tcPr>
          <w:p w14:paraId="1BDFD93F">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9</w:t>
            </w:r>
          </w:p>
        </w:tc>
        <w:tc>
          <w:tcPr>
            <w:tcW w:w="1280" w:type="pct"/>
            <w:shd w:val="clear" w:color="000000" w:fill="FFFFFF"/>
            <w:vAlign w:val="center"/>
          </w:tcPr>
          <w:p w14:paraId="085A510A">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w:t>
            </w:r>
          </w:p>
        </w:tc>
      </w:tr>
      <w:tr w14:paraId="7F9B8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812" w:type="dxa"/>
            <w:vMerge w:val="continue"/>
            <w:vAlign w:val="center"/>
          </w:tcPr>
          <w:p w14:paraId="2B4310C5">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992" w:type="dxa"/>
            <w:vAlign w:val="center"/>
          </w:tcPr>
          <w:p w14:paraId="17D61A1C">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10-2</w:t>
            </w:r>
          </w:p>
        </w:tc>
        <w:tc>
          <w:tcPr>
            <w:tcW w:w="2958" w:type="dxa"/>
            <w:shd w:val="clear" w:color="000000" w:fill="FFFFFF"/>
            <w:vAlign w:val="center"/>
          </w:tcPr>
          <w:p w14:paraId="03EAF8B8">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脑电图仪7</w:t>
            </w:r>
          </w:p>
        </w:tc>
        <w:tc>
          <w:tcPr>
            <w:tcW w:w="1620" w:type="dxa"/>
            <w:shd w:val="clear" w:color="000000" w:fill="FFFFFF"/>
            <w:vAlign w:val="center"/>
          </w:tcPr>
          <w:p w14:paraId="49B2388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 xml:space="preserve">1 </w:t>
            </w:r>
          </w:p>
        </w:tc>
        <w:tc>
          <w:tcPr>
            <w:tcW w:w="1280" w:type="pct"/>
            <w:shd w:val="clear" w:color="000000" w:fill="FFFFFF"/>
            <w:vAlign w:val="center"/>
          </w:tcPr>
          <w:p w14:paraId="25BCF9D4">
            <w:pPr>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w:t>
            </w:r>
          </w:p>
        </w:tc>
      </w:tr>
      <w:tr w14:paraId="5C2F2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812" w:type="dxa"/>
            <w:vMerge w:val="restart"/>
            <w:vAlign w:val="center"/>
          </w:tcPr>
          <w:p w14:paraId="241BBD5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w:t>
            </w:r>
          </w:p>
        </w:tc>
        <w:tc>
          <w:tcPr>
            <w:tcW w:w="992" w:type="dxa"/>
            <w:vAlign w:val="center"/>
          </w:tcPr>
          <w:p w14:paraId="5E47B5FC">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11-1</w:t>
            </w:r>
          </w:p>
        </w:tc>
        <w:tc>
          <w:tcPr>
            <w:tcW w:w="2958" w:type="dxa"/>
            <w:shd w:val="clear" w:color="000000" w:fill="FFFFFF"/>
            <w:vAlign w:val="center"/>
          </w:tcPr>
          <w:p w14:paraId="12D99E52">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脑电图仪</w:t>
            </w:r>
            <w:r>
              <w:rPr>
                <w:rFonts w:hint="eastAsia" w:ascii="仿宋" w:hAnsi="仿宋" w:eastAsia="仿宋" w:cs="仿宋"/>
                <w:color w:val="auto"/>
                <w:kern w:val="0"/>
                <w:sz w:val="24"/>
                <w:szCs w:val="24"/>
                <w:highlight w:val="none"/>
                <w:lang w:val="en-US" w:eastAsia="zh-CN"/>
              </w:rPr>
              <w:t>8</w:t>
            </w:r>
          </w:p>
        </w:tc>
        <w:tc>
          <w:tcPr>
            <w:tcW w:w="1620" w:type="dxa"/>
            <w:shd w:val="clear" w:color="000000" w:fill="FFFFFF"/>
            <w:vAlign w:val="center"/>
          </w:tcPr>
          <w:p w14:paraId="28C78D7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w:t>
            </w:r>
          </w:p>
        </w:tc>
        <w:tc>
          <w:tcPr>
            <w:tcW w:w="1280" w:type="pct"/>
            <w:shd w:val="clear" w:color="000000" w:fill="FFFFFF"/>
            <w:vAlign w:val="center"/>
          </w:tcPr>
          <w:p w14:paraId="446B5F12">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0FB13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812" w:type="dxa"/>
            <w:vMerge w:val="continue"/>
            <w:vAlign w:val="center"/>
          </w:tcPr>
          <w:p w14:paraId="20BAF99C">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992" w:type="dxa"/>
            <w:vAlign w:val="center"/>
          </w:tcPr>
          <w:p w14:paraId="09F74A93">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11-2</w:t>
            </w:r>
          </w:p>
        </w:tc>
        <w:tc>
          <w:tcPr>
            <w:tcW w:w="2958" w:type="dxa"/>
            <w:shd w:val="clear" w:color="000000" w:fill="FFFFFF"/>
            <w:vAlign w:val="center"/>
          </w:tcPr>
          <w:p w14:paraId="51A64BB2">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脑电图仪</w:t>
            </w:r>
            <w:r>
              <w:rPr>
                <w:rFonts w:hint="eastAsia" w:ascii="仿宋" w:hAnsi="仿宋" w:eastAsia="仿宋" w:cs="仿宋"/>
                <w:color w:val="auto"/>
                <w:kern w:val="0"/>
                <w:sz w:val="24"/>
                <w:szCs w:val="24"/>
                <w:highlight w:val="none"/>
                <w:lang w:val="en-US" w:eastAsia="zh-CN"/>
              </w:rPr>
              <w:t>9</w:t>
            </w:r>
          </w:p>
        </w:tc>
        <w:tc>
          <w:tcPr>
            <w:tcW w:w="1620" w:type="dxa"/>
            <w:shd w:val="clear" w:color="000000" w:fill="FFFFFF"/>
            <w:vAlign w:val="center"/>
          </w:tcPr>
          <w:p w14:paraId="540286A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 xml:space="preserve">1 </w:t>
            </w:r>
          </w:p>
        </w:tc>
        <w:tc>
          <w:tcPr>
            <w:tcW w:w="1280" w:type="pct"/>
            <w:shd w:val="clear" w:color="000000" w:fill="FFFFFF"/>
            <w:vAlign w:val="center"/>
          </w:tcPr>
          <w:p w14:paraId="527D5D25">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349B4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812" w:type="dxa"/>
            <w:vMerge w:val="continue"/>
            <w:vAlign w:val="center"/>
          </w:tcPr>
          <w:p w14:paraId="3FC431C9">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992" w:type="dxa"/>
            <w:vAlign w:val="center"/>
          </w:tcPr>
          <w:p w14:paraId="238D6D7D">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11-3</w:t>
            </w:r>
          </w:p>
        </w:tc>
        <w:tc>
          <w:tcPr>
            <w:tcW w:w="2958" w:type="dxa"/>
            <w:shd w:val="clear" w:color="000000" w:fill="FFFFFF"/>
            <w:vAlign w:val="center"/>
          </w:tcPr>
          <w:p w14:paraId="3BEB1EB9">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脑电图仪</w:t>
            </w:r>
            <w:r>
              <w:rPr>
                <w:rFonts w:hint="eastAsia" w:ascii="仿宋" w:hAnsi="仿宋" w:eastAsia="仿宋" w:cs="仿宋"/>
                <w:color w:val="auto"/>
                <w:kern w:val="0"/>
                <w:sz w:val="24"/>
                <w:szCs w:val="24"/>
                <w:highlight w:val="none"/>
                <w:lang w:val="en-US" w:eastAsia="zh-CN"/>
              </w:rPr>
              <w:t>10</w:t>
            </w:r>
          </w:p>
        </w:tc>
        <w:tc>
          <w:tcPr>
            <w:tcW w:w="1620" w:type="dxa"/>
            <w:shd w:val="clear" w:color="000000" w:fill="FFFFFF"/>
            <w:vAlign w:val="center"/>
          </w:tcPr>
          <w:p w14:paraId="6089F91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 xml:space="preserve">2 </w:t>
            </w:r>
          </w:p>
        </w:tc>
        <w:tc>
          <w:tcPr>
            <w:tcW w:w="1280" w:type="pct"/>
            <w:shd w:val="clear" w:color="000000" w:fill="FFFFFF"/>
            <w:vAlign w:val="center"/>
          </w:tcPr>
          <w:p w14:paraId="22F2C022">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1D13A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812" w:type="dxa"/>
            <w:vAlign w:val="center"/>
          </w:tcPr>
          <w:p w14:paraId="19117C3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w:t>
            </w:r>
          </w:p>
        </w:tc>
        <w:tc>
          <w:tcPr>
            <w:tcW w:w="992" w:type="dxa"/>
            <w:vAlign w:val="center"/>
          </w:tcPr>
          <w:p w14:paraId="2C872F8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12-1</w:t>
            </w:r>
          </w:p>
        </w:tc>
        <w:tc>
          <w:tcPr>
            <w:tcW w:w="2958" w:type="dxa"/>
            <w:shd w:val="clear" w:color="000000" w:fill="FFFFFF"/>
            <w:vAlign w:val="center"/>
          </w:tcPr>
          <w:p w14:paraId="2A22CBB7">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脑电图仪</w:t>
            </w:r>
            <w:r>
              <w:rPr>
                <w:rFonts w:hint="eastAsia" w:ascii="仿宋" w:hAnsi="仿宋" w:eastAsia="仿宋" w:cs="仿宋"/>
                <w:color w:val="auto"/>
                <w:kern w:val="0"/>
                <w:sz w:val="24"/>
                <w:szCs w:val="24"/>
                <w:highlight w:val="none"/>
                <w:lang w:val="en-US" w:eastAsia="zh-CN"/>
              </w:rPr>
              <w:t>11</w:t>
            </w:r>
          </w:p>
        </w:tc>
        <w:tc>
          <w:tcPr>
            <w:tcW w:w="1620" w:type="dxa"/>
            <w:shd w:val="clear" w:color="000000" w:fill="FFFFFF"/>
            <w:vAlign w:val="center"/>
          </w:tcPr>
          <w:p w14:paraId="418B68B5">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 xml:space="preserve">1 </w:t>
            </w:r>
          </w:p>
        </w:tc>
        <w:tc>
          <w:tcPr>
            <w:tcW w:w="1280" w:type="pct"/>
            <w:shd w:val="clear" w:color="000000" w:fill="FFFFFF"/>
            <w:vAlign w:val="center"/>
          </w:tcPr>
          <w:p w14:paraId="74B13A4A">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w:t>
            </w:r>
          </w:p>
        </w:tc>
      </w:tr>
    </w:tbl>
    <w:p w14:paraId="1F9F5885">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7D2D7A36">
      <w:pPr>
        <w:spacing w:line="360" w:lineRule="auto"/>
        <w:ind w:firstLine="480" w:firstLineChars="200"/>
        <w:contextualSpacing/>
        <w:rPr>
          <w:rFonts w:ascii="仿宋" w:hAnsi="仿宋" w:eastAsia="仿宋"/>
          <w:color w:val="auto"/>
          <w:sz w:val="24"/>
          <w:highlight w:val="none"/>
        </w:rPr>
      </w:pPr>
      <w:bookmarkStart w:id="2" w:name="OLE_LINK178"/>
      <w:bookmarkStart w:id="3" w:name="OLE_LINK179"/>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北京市属医院2026年医用设备集中带量采购项目体征监测维持组</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2"/>
      <w:bookmarkEnd w:id="3"/>
    </w:p>
    <w:p w14:paraId="18918303">
      <w:pPr>
        <w:tabs>
          <w:tab w:val="left" w:pos="5456"/>
        </w:tabs>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4F9F9441">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2A93F3C6">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1、交付时间：</w:t>
      </w:r>
      <w:r>
        <w:rPr>
          <w:rFonts w:hint="eastAsia" w:ascii="仿宋" w:hAnsi="仿宋" w:eastAsia="仿宋" w:cs="宋体"/>
          <w:color w:val="auto"/>
          <w:sz w:val="24"/>
          <w:highlight w:val="none"/>
        </w:rPr>
        <w:t>由中标人分别与各市属医院通过签订分合同确定</w:t>
      </w:r>
      <w:r>
        <w:rPr>
          <w:rFonts w:hint="eastAsia" w:ascii="仿宋" w:hAnsi="仿宋" w:eastAsia="仿宋"/>
          <w:color w:val="auto"/>
          <w:sz w:val="24"/>
          <w:highlight w:val="none"/>
        </w:rPr>
        <w:t>。</w:t>
      </w:r>
    </w:p>
    <w:p w14:paraId="7C51A594">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2、交付地点：</w:t>
      </w:r>
      <w:r>
        <w:rPr>
          <w:rFonts w:hint="eastAsia" w:ascii="仿宋" w:hAnsi="仿宋" w:eastAsia="仿宋" w:cs="宋体"/>
          <w:color w:val="auto"/>
          <w:sz w:val="24"/>
          <w:highlight w:val="none"/>
        </w:rPr>
        <w:t>各市属医院指定地点。</w:t>
      </w:r>
    </w:p>
    <w:p w14:paraId="4C339572">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63F54424">
      <w:pPr>
        <w:spacing w:before="156" w:beforeLines="50"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1、履约保证金：最高缴纳比例不超过合同金额的10%，项目验收结束后及时退还。</w:t>
      </w:r>
    </w:p>
    <w:p w14:paraId="1FB59A00">
      <w:pPr>
        <w:spacing w:line="360" w:lineRule="auto"/>
        <w:ind w:firstLine="480" w:firstLineChars="200"/>
        <w:contextualSpacing/>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2、首付款支付：首付款支付比例不低于合同金额的30%;对于中小企业、民营企业，首付款支付比例不低于合同金额的50%。</w:t>
      </w:r>
    </w:p>
    <w:p w14:paraId="409259CF">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、其他内容详见第六章拟签订的合同文本。</w:t>
      </w:r>
    </w:p>
    <w:p w14:paraId="630CB9BC">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06987AB7">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投标产品的包装应符合《财政部等三部门联合印发商品包装和快递包装政府采购需求标准（试行）》</w:t>
      </w:r>
      <w:bookmarkStart w:id="4" w:name="OLE_LINK369"/>
      <w:bookmarkStart w:id="5" w:name="OLE_LINK370"/>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财办库〔2020〕123号）的规定。</w:t>
      </w:r>
    </w:p>
    <w:p w14:paraId="692009DF">
      <w:pPr>
        <w:snapToGrid w:val="0"/>
        <w:spacing w:line="360" w:lineRule="auto"/>
        <w:ind w:firstLine="480" w:firstLineChars="200"/>
        <w:rPr>
          <w:rFonts w:ascii="仿宋" w:hAnsi="仿宋" w:eastAsia="仿宋" w:cs="仿宋"/>
          <w:b/>
          <w:bCs/>
          <w:color w:val="auto"/>
          <w:sz w:val="24"/>
          <w:highlight w:val="none"/>
        </w:rPr>
      </w:pPr>
      <w:r>
        <w:rPr>
          <w:rFonts w:hint="eastAsia" w:ascii="仿宋" w:hAnsi="仿宋" w:eastAsia="仿宋" w:cs="仿宋"/>
          <w:bCs/>
          <w:color w:val="auto"/>
          <w:sz w:val="24"/>
          <w:highlight w:val="none"/>
        </w:rPr>
        <w:t>（四）</w:t>
      </w:r>
      <w:bookmarkEnd w:id="4"/>
      <w:bookmarkEnd w:id="5"/>
      <w:bookmarkStart w:id="6" w:name="OLE_LINK26"/>
      <w:bookmarkStart w:id="7" w:name="OLE_LINK27"/>
      <w:bookmarkStart w:id="8" w:name="OLE_LINK367"/>
      <w:r>
        <w:rPr>
          <w:rFonts w:hint="eastAsia" w:ascii="仿宋" w:hAnsi="仿宋" w:eastAsia="仿宋" w:cs="仿宋"/>
          <w:bCs/>
          <w:color w:val="auto"/>
          <w:sz w:val="24"/>
          <w:highlight w:val="none"/>
        </w:rPr>
        <w:t>售后服务（质保期）</w:t>
      </w:r>
      <w:bookmarkEnd w:id="6"/>
      <w:bookmarkEnd w:id="7"/>
      <w:bookmarkEnd w:id="8"/>
      <w:r>
        <w:rPr>
          <w:rFonts w:hint="eastAsia" w:ascii="仿宋" w:hAnsi="仿宋" w:eastAsia="仿宋" w:cs="仿宋"/>
          <w:b/>
          <w:bCs/>
          <w:color w:val="auto"/>
          <w:sz w:val="24"/>
          <w:highlight w:val="none"/>
        </w:rPr>
        <w:t>（以各包技术规格中要求为准，如技术规格中无要求，则以本款要求为准。）</w:t>
      </w:r>
    </w:p>
    <w:p w14:paraId="05D5E92F">
      <w:pPr>
        <w:numPr>
          <w:ilvl w:val="0"/>
          <w:numId w:val="0"/>
        </w:numPr>
        <w:spacing w:before="50" w:line="360" w:lineRule="auto"/>
        <w:ind w:left="0" w:leftChars="0" w:firstLine="420" w:firstLineChars="175"/>
        <w:rPr>
          <w:color w:val="auto"/>
          <w:highlight w:val="none"/>
        </w:rPr>
      </w:pPr>
      <w:r>
        <w:rPr>
          <w:rFonts w:hint="eastAsia" w:ascii="仿宋" w:hAnsi="仿宋" w:eastAsia="仿宋" w:cs="仿宋"/>
          <w:bCs/>
          <w:color w:val="auto"/>
          <w:sz w:val="24"/>
          <w:highlight w:val="none"/>
          <w:lang w:val="en-US" w:eastAsia="zh-CN"/>
        </w:rPr>
        <w:t>1、</w:t>
      </w:r>
      <w:r>
        <w:rPr>
          <w:rFonts w:hint="eastAsia" w:ascii="仿宋" w:hAnsi="仿宋" w:eastAsia="仿宋" w:cs="仿宋"/>
          <w:bCs/>
          <w:color w:val="auto"/>
          <w:sz w:val="24"/>
          <w:highlight w:val="none"/>
        </w:rPr>
        <w:t>质量保证期（保修期）及服务要求：自设备安装、调试、验收合格之日起</w:t>
      </w:r>
      <w:r>
        <w:rPr>
          <w:rFonts w:hint="eastAsia" w:ascii="仿宋" w:hAnsi="仿宋" w:eastAsia="仿宋" w:cs="仿宋"/>
          <w:bCs/>
          <w:color w:val="auto"/>
          <w:sz w:val="24"/>
          <w:highlight w:val="none"/>
          <w:lang w:val="en-US" w:eastAsia="zh-CN"/>
        </w:rPr>
        <w:t>不少于60</w:t>
      </w:r>
      <w:r>
        <w:rPr>
          <w:rFonts w:hint="eastAsia" w:ascii="仿宋" w:hAnsi="仿宋" w:eastAsia="仿宋" w:cs="仿宋"/>
          <w:bCs/>
          <w:color w:val="auto"/>
          <w:sz w:val="24"/>
          <w:highlight w:val="none"/>
        </w:rPr>
        <w:t>个月的原厂保修，保修范围应包括提供的所有设备（含第三方设备或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w:t>
      </w:r>
    </w:p>
    <w:p w14:paraId="2440C37E">
      <w:pPr>
        <w:numPr>
          <w:ilvl w:val="0"/>
          <w:numId w:val="0"/>
        </w:numPr>
        <w:snapToGrid/>
        <w:spacing w:before="50" w:line="360" w:lineRule="auto"/>
        <w:ind w:firstLine="420" w:firstLineChars="175"/>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投标人应保证</w:t>
      </w:r>
      <w:r>
        <w:rPr>
          <w:rFonts w:hint="eastAsia" w:ascii="仿宋" w:hAnsi="仿宋" w:eastAsia="仿宋" w:cs="仿宋"/>
          <w:bCs/>
          <w:color w:val="auto"/>
          <w:sz w:val="24"/>
          <w:szCs w:val="24"/>
          <w:highlight w:val="none"/>
          <w:lang w:val="en-US" w:eastAsia="zh-CN"/>
        </w:rPr>
        <w:t>所投设备终身</w:t>
      </w:r>
      <w:r>
        <w:rPr>
          <w:rFonts w:hint="eastAsia" w:ascii="仿宋" w:hAnsi="仿宋" w:eastAsia="仿宋" w:cs="仿宋"/>
          <w:bCs/>
          <w:color w:val="auto"/>
          <w:sz w:val="24"/>
          <w:szCs w:val="24"/>
          <w:highlight w:val="none"/>
        </w:rPr>
        <w:t>提供投标货物专用的软件和相应数据库资料的免费升级服务（</w:t>
      </w:r>
      <w:r>
        <w:rPr>
          <w:rFonts w:hint="eastAsia" w:ascii="仿宋" w:hAnsi="仿宋" w:eastAsia="仿宋" w:cs="仿宋"/>
          <w:bCs/>
          <w:color w:val="auto"/>
          <w:sz w:val="24"/>
          <w:szCs w:val="24"/>
          <w:highlight w:val="none"/>
          <w:lang w:val="en-US" w:eastAsia="zh-CN"/>
        </w:rPr>
        <w:t>如涉及</w:t>
      </w:r>
      <w:r>
        <w:rPr>
          <w:rFonts w:hint="eastAsia" w:ascii="仿宋" w:hAnsi="仿宋" w:eastAsia="仿宋" w:cs="仿宋"/>
          <w:bCs/>
          <w:color w:val="auto"/>
          <w:sz w:val="24"/>
          <w:szCs w:val="24"/>
          <w:highlight w:val="none"/>
        </w:rPr>
        <w:t>）。</w:t>
      </w:r>
    </w:p>
    <w:p w14:paraId="78BC7799">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质量保证期内的免费售后维修及服务包括所有投标产品及第三方产品、配件、易损易耗件，同时投标人应定期对所有上述产品提供维护保养服务。</w:t>
      </w:r>
    </w:p>
    <w:p w14:paraId="4D0A2107">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rPr>
        <w:t>投标人应在质保期满前三个月对设备做全面保养及性能检测，并出具相应的报告。</w:t>
      </w:r>
    </w:p>
    <w:p w14:paraId="36EBA122">
      <w:pPr>
        <w:snapToGrid w:val="0"/>
        <w:spacing w:line="360" w:lineRule="auto"/>
        <w:ind w:firstLine="480" w:firstLineChars="200"/>
        <w:jc w:val="left"/>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投标人和制造商</w:t>
      </w:r>
      <w:r>
        <w:rPr>
          <w:rFonts w:hint="eastAsia" w:ascii="仿宋" w:hAnsi="仿宋" w:eastAsia="仿宋"/>
          <w:color w:val="auto"/>
          <w:sz w:val="24"/>
          <w:highlight w:val="none"/>
        </w:rPr>
        <w:t>（或境内总代理、独家代理）</w:t>
      </w:r>
      <w:r>
        <w:rPr>
          <w:rFonts w:hint="eastAsia" w:ascii="仿宋" w:hAnsi="仿宋" w:eastAsia="仿宋" w:cs="仿宋"/>
          <w:bCs/>
          <w:color w:val="auto"/>
          <w:sz w:val="24"/>
          <w:highlight w:val="none"/>
        </w:rPr>
        <w:t>需要同时提供包含上述质量保证期（保修期）及服务要求的承诺函并加盖单位公章。</w:t>
      </w:r>
    </w:p>
    <w:p w14:paraId="466B456A">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rPr>
        <w:t>投标人和制造商还需要提供质量保证期（保修期）结束后，年度维保费用最高不超过合同金额5%的承诺函并加盖单位公章。保修费用应含维保工时费、零配件费用和软件维护、升级费用，服务内容和细则与免费维保修期）及服务要求的承诺函并加盖单位公章。</w:t>
      </w:r>
    </w:p>
    <w:p w14:paraId="3EB30072">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5D891E7C">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w:t>
      </w:r>
    </w:p>
    <w:p w14:paraId="0AA1CD29">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302E41DD">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601173BE">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6BE29C29">
      <w:pPr>
        <w:spacing w:line="360" w:lineRule="auto"/>
        <w:ind w:firstLine="480" w:firstLineChars="200"/>
        <w:contextualSpacing/>
        <w:rPr>
          <w:rFonts w:ascii="仿宋" w:hAnsi="仿宋" w:eastAsia="仿宋"/>
          <w:color w:val="auto"/>
          <w:sz w:val="24"/>
          <w:highlight w:val="none"/>
        </w:rPr>
      </w:pPr>
      <w:bookmarkStart w:id="9" w:name="OLE_LINK180"/>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北京市属医院2026年医用设备集中带量采购项目体征监测维持组</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9"/>
    </w:p>
    <w:p w14:paraId="174D41FA">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433B9EAD">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w:t>
      </w: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 xml:space="preserve"> 投标产品属于医疗器械的，</w:t>
      </w:r>
      <w:r>
        <w:rPr>
          <w:rFonts w:hint="eastAsia" w:ascii="仿宋" w:hAnsi="仿宋" w:eastAsia="仿宋"/>
          <w:bCs/>
          <w:color w:val="auto"/>
          <w:sz w:val="24"/>
          <w:highlight w:val="none"/>
        </w:rPr>
        <w:t>应按原国家食品药品监督管理总局颁发的《医疗器械注册管理办法》，办理医疗器械注册证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，投标人须提供医疗器械注册证</w:t>
      </w:r>
      <w:r>
        <w:rPr>
          <w:rFonts w:hint="eastAsia" w:ascii="仿宋" w:hAnsi="仿宋" w:eastAsia="仿宋"/>
          <w:color w:val="auto"/>
          <w:sz w:val="24"/>
          <w:highlight w:val="none"/>
        </w:rPr>
        <w:t>复印件或备案凭证。</w:t>
      </w:r>
    </w:p>
    <w:p w14:paraId="303E3BE3">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2</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投标产品属于医疗器械的，中华人民共和国境内制造商</w:t>
      </w:r>
      <w:r>
        <w:rPr>
          <w:rFonts w:hint="eastAsia" w:ascii="仿宋" w:hAnsi="仿宋" w:eastAsia="仿宋"/>
          <w:bCs/>
          <w:color w:val="auto"/>
          <w:sz w:val="24"/>
          <w:highlight w:val="none"/>
        </w:rPr>
        <w:t>应按原国家食品药品监督管理总局颁发的《医疗器械生产监督管理办法》，办理医疗器械生产许可证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，投标人须提供医疗器械生产许可证</w:t>
      </w:r>
      <w:r>
        <w:rPr>
          <w:rFonts w:hint="eastAsia" w:ascii="仿宋" w:hAnsi="仿宋" w:eastAsia="仿宋"/>
          <w:color w:val="auto"/>
          <w:sz w:val="24"/>
          <w:highlight w:val="none"/>
        </w:rPr>
        <w:t>复印件或备案凭证。</w:t>
      </w:r>
    </w:p>
    <w:p w14:paraId="0A75CA78">
      <w:pPr>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kern w:val="0"/>
          <w:sz w:val="24"/>
          <w:highlight w:val="none"/>
        </w:rPr>
        <w:t>3</w:t>
      </w:r>
      <w:r>
        <w:rPr>
          <w:rFonts w:hint="eastAsia" w:ascii="仿宋" w:hAnsi="仿宋" w:eastAsia="仿宋"/>
          <w:color w:val="auto"/>
          <w:kern w:val="0"/>
          <w:sz w:val="24"/>
          <w:highlight w:val="none"/>
          <w:lang w:val="en-US" w:eastAsia="zh-CN"/>
        </w:rPr>
        <w:t xml:space="preserve"> </w:t>
      </w:r>
      <w:r>
        <w:rPr>
          <w:rFonts w:hint="eastAsia" w:ascii="仿宋" w:hAnsi="仿宋" w:eastAsia="仿宋"/>
          <w:color w:val="auto"/>
          <w:sz w:val="24"/>
          <w:highlight w:val="none"/>
        </w:rPr>
        <w:t>投标产品属于辐射或射线类的设备或材料的，需提供</w:t>
      </w:r>
      <w:r>
        <w:rPr>
          <w:rFonts w:hint="eastAsia" w:ascii="仿宋" w:hAnsi="仿宋" w:eastAsia="仿宋"/>
          <w:b/>
          <w:color w:val="auto"/>
          <w:sz w:val="24"/>
          <w:highlight w:val="none"/>
        </w:rPr>
        <w:t>投标人和制造商</w:t>
      </w:r>
      <w:r>
        <w:rPr>
          <w:rFonts w:hint="eastAsia" w:ascii="仿宋" w:hAnsi="仿宋" w:eastAsia="仿宋"/>
          <w:color w:val="auto"/>
          <w:sz w:val="24"/>
          <w:highlight w:val="none"/>
        </w:rPr>
        <w:t>的辐射安全许可证复印件（不适用的情况除外）。</w:t>
      </w:r>
      <w:r>
        <w:rPr>
          <w:rFonts w:hint="eastAsia" w:ascii="仿宋" w:hAnsi="仿宋" w:eastAsia="仿宋"/>
          <w:bCs/>
          <w:color w:val="auto"/>
          <w:sz w:val="24"/>
          <w:highlight w:val="none"/>
        </w:rPr>
        <w:t>投标产品属于压力容器的，投标人需要根据国家特种设备制造相关管理规定，提供投标产品制造商的特种设备制造许可证（压力容器）。</w:t>
      </w:r>
    </w:p>
    <w:p w14:paraId="6503197D">
      <w:pPr>
        <w:tabs>
          <w:tab w:val="left" w:pos="420"/>
        </w:tabs>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4</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12D1550A">
      <w:pPr>
        <w:tabs>
          <w:tab w:val="left" w:pos="420"/>
        </w:tabs>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5</w:t>
      </w:r>
      <w:r>
        <w:rPr>
          <w:rFonts w:hint="eastAsia" w:ascii="仿宋" w:hAnsi="仿宋" w:eastAsia="仿宋"/>
          <w:bCs/>
          <w:color w:val="auto"/>
          <w:sz w:val="24"/>
          <w:highlight w:val="none"/>
        </w:rPr>
        <w:t>投标产品的包装应符合《</w:t>
      </w:r>
      <w:r>
        <w:rPr>
          <w:rFonts w:hint="eastAsia" w:ascii="仿宋" w:hAnsi="仿宋" w:eastAsia="仿宋"/>
          <w:color w:val="auto"/>
          <w:sz w:val="24"/>
          <w:highlight w:val="none"/>
        </w:rPr>
        <w:t>财政部等三部门联合印发商品包装和快递包装政府采购需求标准（试行）</w:t>
      </w:r>
      <w:r>
        <w:rPr>
          <w:rFonts w:hint="eastAsia" w:ascii="仿宋" w:hAnsi="仿宋" w:eastAsia="仿宋"/>
          <w:bCs/>
          <w:color w:val="auto"/>
          <w:sz w:val="24"/>
          <w:highlight w:val="none"/>
        </w:rPr>
        <w:t>》</w:t>
      </w:r>
      <w:r>
        <w:rPr>
          <w:rFonts w:hint="eastAsia" w:ascii="仿宋" w:hAnsi="仿宋" w:eastAsia="仿宋"/>
          <w:color w:val="auto"/>
          <w:sz w:val="24"/>
          <w:highlight w:val="none"/>
        </w:rPr>
        <w:t>（财办库〔2020〕123号）的规定。</w:t>
      </w:r>
    </w:p>
    <w:p w14:paraId="01F414CC">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7C6A9A43">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53502496">
      <w:pPr>
        <w:widowControl/>
        <w:jc w:val="left"/>
        <w:rPr>
          <w:rFonts w:ascii="仿宋" w:hAnsi="仿宋" w:eastAsia="仿宋"/>
          <w:b/>
          <w:color w:val="auto"/>
          <w:sz w:val="24"/>
          <w:highlight w:val="none"/>
        </w:rPr>
      </w:pPr>
      <w:bookmarkStart w:id="10" w:name="OLE_LINK53"/>
      <w:r>
        <w:rPr>
          <w:rFonts w:ascii="仿宋" w:hAnsi="仿宋" w:eastAsia="仿宋"/>
          <w:b/>
          <w:color w:val="auto"/>
          <w:sz w:val="24"/>
          <w:highlight w:val="none"/>
        </w:rPr>
        <w:br w:type="page"/>
      </w:r>
    </w:p>
    <w:bookmarkEnd w:id="10"/>
    <w:p w14:paraId="74BF6CB0">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bookmarkStart w:id="11" w:name="OLE_LINK103"/>
      <w:bookmarkStart w:id="12" w:name="OLE_LINK102"/>
      <w:r>
        <w:rPr>
          <w:rFonts w:hint="eastAsia" w:ascii="仿宋" w:hAnsi="仿宋" w:eastAsia="仿宋" w:cs="仿宋"/>
          <w:b/>
          <w:bCs w:val="0"/>
          <w:color w:val="auto"/>
          <w:sz w:val="24"/>
          <w:highlight w:val="none"/>
          <w:lang w:val="en-US" w:eastAsia="zh-CN"/>
        </w:rPr>
        <w:t>第8包 品目8-1</w:t>
      </w:r>
      <w:r>
        <w:rPr>
          <w:rFonts w:hint="eastAsia" w:ascii="仿宋" w:hAnsi="仿宋" w:eastAsia="仿宋" w:cs="仿宋"/>
          <w:b/>
          <w:bCs w:val="0"/>
          <w:color w:val="auto"/>
          <w:kern w:val="0"/>
          <w:sz w:val="24"/>
          <w:highlight w:val="none"/>
          <w:lang w:eastAsia="zh-CN"/>
        </w:rPr>
        <w:t>脑电图仪1</w:t>
      </w:r>
    </w:p>
    <w:p w14:paraId="5DA64113">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数量2台/套：技术参数如下：</w:t>
      </w:r>
    </w:p>
    <w:p w14:paraId="5F1E409C">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一、技术参数：</w:t>
      </w:r>
    </w:p>
    <w:p w14:paraId="1F4A56B8">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1、放大器：</w:t>
      </w:r>
    </w:p>
    <w:p w14:paraId="2FA2AB96">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1.1、通道数：独立脑电通道≥64个，双极通道≥8对，DC直流通道≥4个，地线通道≥2个，参考通道≥2个，事件标记通道≥2个。</w:t>
      </w:r>
    </w:p>
    <w:p w14:paraId="6FC0C5D3">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1.2、具备脑电小型延长盒和双极延长盒。</w:t>
      </w:r>
    </w:p>
    <w:p w14:paraId="3D30B48B">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1.3、放大器标签：同时具备旧版国际10-20标准导联系统和新版10-10标准导联系统两种命名要求的标签符号。</w:t>
      </w:r>
    </w:p>
    <w:p w14:paraId="21038F2E">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1.4、放大器与主机传输方式：网线和无线，无线传输距离≥15m。</w:t>
      </w:r>
    </w:p>
    <w:p w14:paraId="2466C373">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1.5、脑电放大器配备锂电池，可外接电源供电。</w:t>
      </w:r>
    </w:p>
    <w:p w14:paraId="0C308DBA">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▲1.6、输入阻抗：</w:t>
      </w:r>
      <w:r>
        <w:rPr>
          <w:rFonts w:ascii="仿宋" w:hAnsi="仿宋" w:eastAsia="仿宋"/>
          <w:color w:val="auto"/>
          <w:sz w:val="24"/>
          <w:highlight w:val="none"/>
        </w:rPr>
        <w:t>≥1</w:t>
      </w:r>
      <w:r>
        <w:rPr>
          <w:rFonts w:hint="eastAsia" w:ascii="仿宋" w:hAnsi="仿宋" w:eastAsia="仿宋"/>
          <w:color w:val="auto"/>
          <w:sz w:val="24"/>
          <w:highlight w:val="none"/>
        </w:rPr>
        <w:t>00</w:t>
      </w:r>
      <w:r>
        <w:rPr>
          <w:rFonts w:ascii="仿宋" w:hAnsi="仿宋" w:eastAsia="仿宋"/>
          <w:color w:val="auto"/>
          <w:sz w:val="24"/>
          <w:highlight w:val="none"/>
        </w:rPr>
        <w:t>0M</w:t>
      </w:r>
      <w:r>
        <w:rPr>
          <w:rFonts w:hint="eastAsia" w:ascii="仿宋" w:hAnsi="仿宋" w:eastAsia="仿宋"/>
          <w:color w:val="auto"/>
          <w:sz w:val="24"/>
          <w:highlight w:val="none"/>
        </w:rPr>
        <w:t>Ω。</w:t>
      </w:r>
    </w:p>
    <w:p w14:paraId="2CB64403">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▲1.7、共模抑制比：</w:t>
      </w:r>
      <w:r>
        <w:rPr>
          <w:rFonts w:ascii="仿宋" w:hAnsi="仿宋" w:eastAsia="仿宋"/>
          <w:color w:val="auto"/>
          <w:sz w:val="24"/>
          <w:highlight w:val="none"/>
        </w:rPr>
        <w:t>≥1</w:t>
      </w:r>
      <w:r>
        <w:rPr>
          <w:rFonts w:hint="eastAsia" w:ascii="仿宋" w:hAnsi="仿宋" w:eastAsia="仿宋"/>
          <w:color w:val="auto"/>
          <w:sz w:val="24"/>
          <w:highlight w:val="none"/>
        </w:rPr>
        <w:t>30</w:t>
      </w:r>
      <w:r>
        <w:rPr>
          <w:rFonts w:ascii="仿宋" w:hAnsi="仿宋" w:eastAsia="仿宋"/>
          <w:color w:val="auto"/>
          <w:sz w:val="24"/>
          <w:highlight w:val="none"/>
        </w:rPr>
        <w:t>dB。</w:t>
      </w:r>
    </w:p>
    <w:p w14:paraId="60897048">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1.8、噪音：≤0.5μV。</w:t>
      </w:r>
    </w:p>
    <w:p w14:paraId="4576278F">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1.9、数模转换：≥16bits。</w:t>
      </w:r>
    </w:p>
    <w:p w14:paraId="74AC6EC0">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1.10、带宽：0.001～4000Hz。</w:t>
      </w:r>
    </w:p>
    <w:p w14:paraId="4F089BC0">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▲1.11、每通道采样率调节范围（所有通道同时工作时）：256～16384Hz可选。</w:t>
      </w:r>
    </w:p>
    <w:p w14:paraId="6363EF1C">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1.12、灵敏度：1μV/mm～500μV/mm。</w:t>
      </w:r>
    </w:p>
    <w:p w14:paraId="2568607F">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1.13、高频滤波截止频率调节范围：10～5000Hz。</w:t>
      </w:r>
    </w:p>
    <w:p w14:paraId="7D7C4BC9">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1.14、低频滤波滤波截止频率调节范围：0.01～300Hz。</w:t>
      </w:r>
    </w:p>
    <w:p w14:paraId="400CC628">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1.15、具有阻抗实时监测功能，阻抗过高时系统需自动标记并报警。</w:t>
      </w:r>
    </w:p>
    <w:p w14:paraId="3C6A7079">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1.16、数据自动上传功能：放大器断开后，数据可继续存储在放大器中；恢复连接后，放大器内部数据可自动上传到软件里。</w:t>
      </w:r>
    </w:p>
    <w:p w14:paraId="316C7C30">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2、闪光刺激器</w:t>
      </w:r>
    </w:p>
    <w:p w14:paraId="3FFFF842">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2.1、闪光刺激器光照强度：≥1500lx。</w:t>
      </w:r>
    </w:p>
    <w:p w14:paraId="2BFD983D">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2.2、刺激频率调节范围：1～60Hz。</w:t>
      </w:r>
    </w:p>
    <w:p w14:paraId="655835ED">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3、视频装置：</w:t>
      </w:r>
    </w:p>
    <w:p w14:paraId="30DDC0DC">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3.1、摄像头：网络摄像头，分辨率≥1920*1080。</w:t>
      </w:r>
    </w:p>
    <w:p w14:paraId="430032FB">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3.2、单摄像头即可实现全景和局部放大的双视频监测，双视频均为独立窗口显示。</w:t>
      </w:r>
    </w:p>
    <w:p w14:paraId="235D2A61">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3.3、旋转范围：≥360°。</w:t>
      </w:r>
    </w:p>
    <w:p w14:paraId="7195B747">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4、便携式数据采集工作站：CPU：≥4核；内存：≥16G；硬盘：≥1T固态；显示器：≥14英寸。</w:t>
      </w:r>
    </w:p>
    <w:p w14:paraId="0636CD24">
      <w:pPr>
        <w:spacing w:line="360" w:lineRule="auto"/>
        <w:ind w:left="480" w:hanging="480" w:hangingChars="200"/>
        <w:contextualSpacing/>
        <w:rPr>
          <w:rFonts w:ascii="仿宋" w:hAnsi="仿宋" w:eastAsia="仿宋"/>
          <w:color w:val="auto"/>
          <w:sz w:val="24"/>
          <w:highlight w:val="none"/>
        </w:rPr>
      </w:pPr>
      <w:bookmarkStart w:id="13" w:name="OLE_LINK2"/>
      <w:r>
        <w:rPr>
          <w:rFonts w:hint="eastAsia" w:ascii="仿宋" w:hAnsi="仿宋" w:eastAsia="仿宋"/>
          <w:color w:val="auto"/>
          <w:sz w:val="24"/>
          <w:highlight w:val="none"/>
        </w:rPr>
        <w:t>5、数据分析工作站：</w:t>
      </w:r>
    </w:p>
    <w:p w14:paraId="6CBD73F0">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5.1、CPU：≥4核；内存：≥32G；固态硬盘：≥4T；彩色液晶显示器：≥23英寸，分辨率≥</w:t>
      </w:r>
      <w:bookmarkEnd w:id="13"/>
      <w:r>
        <w:rPr>
          <w:rFonts w:hint="eastAsia" w:ascii="仿宋" w:hAnsi="仿宋" w:eastAsia="仿宋"/>
          <w:color w:val="auto"/>
          <w:sz w:val="24"/>
          <w:highlight w:val="none"/>
        </w:rPr>
        <w:t>1920*1080。</w:t>
      </w:r>
    </w:p>
    <w:p w14:paraId="304EECD2">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5.2、可对各事件发生的时间，持续时间及次数进行列表统计，阅图时可直接跳转到该事件的数据位置。</w:t>
      </w:r>
    </w:p>
    <w:p w14:paraId="019C0B39">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5.3、具备屏幕拷贝功能、趋势图拷贝功能、区域拷贝功能。</w:t>
      </w:r>
    </w:p>
    <w:p w14:paraId="39A0E9BE">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5.4、具备自动测量、手动测量、选择测量、EEG测量功能。</w:t>
      </w:r>
    </w:p>
    <w:p w14:paraId="291765DE">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5.5、可实时显示患者抑制率、爆发间隔、每分钟爆发次数、发作次数、棘波指数、脑氧、血氧、心率、α变异率等数值，可设置数值提示的上下限范围。</w:t>
      </w:r>
    </w:p>
    <w:p w14:paraId="507FC38F">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5.6、具备三维和二维地形图，绝对/相对功率地形图及幅度地形图，显示模式：图谱模式、等位线模式和数值模式。</w:t>
      </w:r>
    </w:p>
    <w:p w14:paraId="11F124A5">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5.7、可一键生成报告功能，报告模板可编辑。</w:t>
      </w:r>
    </w:p>
    <w:p w14:paraId="533C30DD">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5.8、意识障碍评估：</w:t>
      </w:r>
    </w:p>
    <w:p w14:paraId="2275DEC6">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5.8.1、可评估患者意识认知状态，自动输出分型等级。</w:t>
      </w:r>
    </w:p>
    <w:p w14:paraId="151F73C9">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5.8.2、可在数据记录期间同步进行算法分析。</w:t>
      </w:r>
    </w:p>
    <w:p w14:paraId="7250BF2E">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5.8.3、</w:t>
      </w:r>
      <w:r>
        <w:rPr>
          <w:rFonts w:ascii="仿宋" w:hAnsi="仿宋" w:eastAsia="仿宋"/>
          <w:color w:val="auto"/>
          <w:sz w:val="24"/>
          <w:highlight w:val="none"/>
        </w:rPr>
        <w:t>频谱图：显示α、β、σ、θ、γ不同脑电频段的功率谱</w:t>
      </w:r>
      <w:r>
        <w:rPr>
          <w:rFonts w:hint="eastAsia" w:ascii="仿宋" w:hAnsi="仿宋" w:eastAsia="仿宋"/>
          <w:color w:val="auto"/>
          <w:sz w:val="24"/>
          <w:highlight w:val="none"/>
        </w:rPr>
        <w:t>，</w:t>
      </w:r>
      <w:r>
        <w:rPr>
          <w:rFonts w:ascii="仿宋" w:hAnsi="仿宋" w:eastAsia="仿宋"/>
          <w:color w:val="auto"/>
          <w:sz w:val="24"/>
          <w:highlight w:val="none"/>
        </w:rPr>
        <w:t>并能显示各频段的峰值频率及幅值。</w:t>
      </w:r>
    </w:p>
    <w:p w14:paraId="3CCA1D57">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5.8.4、</w:t>
      </w:r>
      <w:r>
        <w:rPr>
          <w:rFonts w:ascii="仿宋" w:hAnsi="仿宋" w:eastAsia="仿宋"/>
          <w:color w:val="auto"/>
          <w:sz w:val="24"/>
          <w:highlight w:val="none"/>
        </w:rPr>
        <w:t>可同时显示全脑分型结果和各通道的独立分型结果。</w:t>
      </w:r>
    </w:p>
    <w:p w14:paraId="1D189B68">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5.8.5、</w:t>
      </w:r>
      <w:r>
        <w:rPr>
          <w:rFonts w:ascii="仿宋" w:hAnsi="仿宋" w:eastAsia="仿宋"/>
          <w:color w:val="auto"/>
          <w:sz w:val="24"/>
          <w:highlight w:val="none"/>
        </w:rPr>
        <w:t>半球评估：可针对不同半球分别显示分型结果。</w:t>
      </w:r>
    </w:p>
    <w:p w14:paraId="487CDFEA">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5.8.6、可显示长时评估趋势图。</w:t>
      </w:r>
    </w:p>
    <w:p w14:paraId="2E452D58">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5.9、弥散算法：</w:t>
      </w:r>
    </w:p>
    <w:p w14:paraId="0146F80D">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5.9.1、可分别呈现两侧半球alpha功率分布热力图。</w:t>
      </w:r>
    </w:p>
    <w:p w14:paraId="3F4D955B">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5.9.2、可输出半球优势频率数值、功率数值、双侧不对称性指数。</w:t>
      </w:r>
    </w:p>
    <w:p w14:paraId="26D7DB9E">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5.9.3、可在数据记录期间同步进行算法分析。</w:t>
      </w:r>
    </w:p>
    <w:p w14:paraId="76000D90">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5.9.4、数据分析时长可选。</w:t>
      </w:r>
    </w:p>
    <w:p w14:paraId="57E74273">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5.10、自动提取算法：</w:t>
      </w:r>
    </w:p>
    <w:p w14:paraId="393AA01C">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5.10.1、可对数据进行分析，自动识别伪影成分并去除。</w:t>
      </w:r>
    </w:p>
    <w:p w14:paraId="185812B9">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5.10.2、可绘制去除伪影成分后的脑电图、地形图。</w:t>
      </w:r>
    </w:p>
    <w:p w14:paraId="6FCD7041">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5.10.3、数据分析时长可选。</w:t>
      </w:r>
    </w:p>
    <w:p w14:paraId="4A731905">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5.11、TMS-EEG联合算法平台：</w:t>
      </w:r>
    </w:p>
    <w:p w14:paraId="03AEFAC4">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5.11.1、</w:t>
      </w:r>
      <w:r>
        <w:rPr>
          <w:rFonts w:ascii="仿宋" w:hAnsi="仿宋" w:eastAsia="仿宋"/>
          <w:color w:val="auto"/>
          <w:sz w:val="24"/>
          <w:highlight w:val="none"/>
        </w:rPr>
        <w:t>自动去除TMS伪影。</w:t>
      </w:r>
    </w:p>
    <w:p w14:paraId="6505ADE0">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5.11.2、</w:t>
      </w:r>
      <w:r>
        <w:rPr>
          <w:rFonts w:ascii="仿宋" w:hAnsi="仿宋" w:eastAsia="仿宋"/>
          <w:color w:val="auto"/>
          <w:sz w:val="24"/>
          <w:highlight w:val="none"/>
        </w:rPr>
        <w:t>自动提取TEP成分并绘制蝴蝶图、地形图。</w:t>
      </w:r>
    </w:p>
    <w:p w14:paraId="38F18A71">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5.12、</w:t>
      </w:r>
      <w:r>
        <w:rPr>
          <w:rFonts w:ascii="仿宋" w:hAnsi="仿宋" w:eastAsia="仿宋"/>
          <w:color w:val="auto"/>
          <w:sz w:val="24"/>
          <w:highlight w:val="none"/>
        </w:rPr>
        <w:t>皮层反应评估算法</w:t>
      </w:r>
      <w:r>
        <w:rPr>
          <w:rFonts w:hint="eastAsia" w:ascii="仿宋" w:hAnsi="仿宋" w:eastAsia="仿宋"/>
          <w:color w:val="auto"/>
          <w:sz w:val="24"/>
          <w:highlight w:val="none"/>
        </w:rPr>
        <w:t>：可自动计算PCI指数。</w:t>
      </w:r>
    </w:p>
    <w:p w14:paraId="4DA3DA1D">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5.13、</w:t>
      </w:r>
      <w:r>
        <w:rPr>
          <w:rFonts w:ascii="仿宋" w:hAnsi="仿宋" w:eastAsia="仿宋"/>
          <w:color w:val="auto"/>
          <w:sz w:val="24"/>
          <w:highlight w:val="none"/>
        </w:rPr>
        <w:t>癫痫溯源定位算法</w:t>
      </w:r>
      <w:r>
        <w:rPr>
          <w:rFonts w:hint="eastAsia" w:ascii="仿宋" w:hAnsi="仿宋" w:eastAsia="仿宋"/>
          <w:color w:val="auto"/>
          <w:sz w:val="24"/>
          <w:highlight w:val="none"/>
        </w:rPr>
        <w:t>：可自动进行溯源分析，绘制皮层癫痫放电图。</w:t>
      </w:r>
    </w:p>
    <w:p w14:paraId="5FD94D56">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5.14、HFO</w:t>
      </w:r>
      <w:r>
        <w:rPr>
          <w:rFonts w:ascii="仿宋" w:hAnsi="仿宋" w:eastAsia="仿宋"/>
          <w:color w:val="auto"/>
          <w:sz w:val="24"/>
          <w:highlight w:val="none"/>
        </w:rPr>
        <w:t>检测算法</w:t>
      </w:r>
      <w:r>
        <w:rPr>
          <w:rFonts w:hint="eastAsia" w:ascii="仿宋" w:hAnsi="仿宋" w:eastAsia="仿宋"/>
          <w:color w:val="auto"/>
          <w:sz w:val="24"/>
          <w:highlight w:val="none"/>
        </w:rPr>
        <w:t>：</w:t>
      </w:r>
      <w:r>
        <w:rPr>
          <w:rFonts w:ascii="仿宋" w:hAnsi="仿宋" w:eastAsia="仿宋"/>
          <w:color w:val="auto"/>
          <w:sz w:val="24"/>
          <w:highlight w:val="none"/>
        </w:rPr>
        <w:t>自动检测、提取HFO并绘制时频分析结果。</w:t>
      </w:r>
    </w:p>
    <w:p w14:paraId="5EA040B6">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5.15、</w:t>
      </w:r>
      <w:r>
        <w:rPr>
          <w:rFonts w:ascii="仿宋" w:hAnsi="仿宋" w:eastAsia="仿宋"/>
          <w:color w:val="auto"/>
          <w:sz w:val="24"/>
          <w:highlight w:val="none"/>
        </w:rPr>
        <w:t>脑网络分析算法：</w:t>
      </w:r>
    </w:p>
    <w:p w14:paraId="4BDA3FFD">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5.15.1、可自动分析PLV、PLI、wPLI、Coh、PSI、</w:t>
      </w:r>
      <w:r>
        <w:rPr>
          <w:rFonts w:ascii="仿宋" w:hAnsi="仿宋" w:eastAsia="仿宋"/>
          <w:color w:val="auto"/>
          <w:sz w:val="24"/>
          <w:highlight w:val="none"/>
        </w:rPr>
        <w:t>Granger causality</w:t>
      </w:r>
      <w:r>
        <w:rPr>
          <w:rFonts w:hint="eastAsia" w:ascii="仿宋" w:hAnsi="仿宋" w:eastAsia="仿宋"/>
          <w:color w:val="auto"/>
          <w:sz w:val="24"/>
          <w:highlight w:val="none"/>
        </w:rPr>
        <w:t>、PAC脑网络连接指标。</w:t>
      </w:r>
    </w:p>
    <w:p w14:paraId="627F0D88">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5.15.2、可自动分析Ge、L、C、Le、SW、Q全局网络特性指标。</w:t>
      </w:r>
    </w:p>
    <w:p w14:paraId="721BDF63">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5.16、ERP刺激分析</w:t>
      </w:r>
    </w:p>
    <w:p w14:paraId="505022E6">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5.16.1、预置多种刺激模板，用户可自定义编辑刺激范式，支持文本、图片和声音作为刺激呈现。</w:t>
      </w:r>
    </w:p>
    <w:p w14:paraId="08F78E80">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5.16.2、叠加分析功能：可将外部触发的事件诱发脑电波形进行叠加处理，获取事件相关电位,含P300，N400，AEP,VEP,CNV，MMN等。</w:t>
      </w:r>
    </w:p>
    <w:p w14:paraId="0AD00D63">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5.16.3、实时同步脑电信号，刺激时可自动叠加波形。</w:t>
      </w:r>
    </w:p>
    <w:p w14:paraId="77C07E9F">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5.16.4、自动测量功能：可自动测量ERP波幅、潜伏期、面积等，可人工修改测量结果。</w:t>
      </w:r>
    </w:p>
    <w:p w14:paraId="0283558A">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5.16.5、一键自动报告系统：可一键生成ERP评估报告，支持报告定制功能。</w:t>
      </w:r>
    </w:p>
    <w:p w14:paraId="290E82AB">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5.16.6、配置高精度ERP刺激盒，刺激误差：≤1ms。</w:t>
      </w:r>
    </w:p>
    <w:p w14:paraId="11C87DBB">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5.17、自定义任务范式：可根据临床需求自定义设计任务范式。</w:t>
      </w:r>
    </w:p>
    <w:p w14:paraId="39C84B3E">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5.18、数据实时传输，能够对接MATLAB、Python等程序。</w:t>
      </w:r>
    </w:p>
    <w:p w14:paraId="4DE05093">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6、网络存储器：≥100TB。</w:t>
      </w:r>
    </w:p>
    <w:p w14:paraId="25C4879D">
      <w:pPr>
        <w:spacing w:line="360" w:lineRule="auto"/>
        <w:ind w:left="482" w:hanging="480" w:hangingChars="200"/>
        <w:contextualSpacing/>
        <w:rPr>
          <w:rFonts w:ascii="仿宋" w:hAnsi="仿宋" w:eastAsia="仿宋"/>
          <w:b w:val="0"/>
          <w:bCs/>
          <w:color w:val="auto"/>
          <w:sz w:val="24"/>
          <w:highlight w:val="none"/>
        </w:rPr>
      </w:pPr>
      <w:r>
        <w:rPr>
          <w:rFonts w:hint="eastAsia" w:ascii="仿宋" w:hAnsi="仿宋" w:eastAsia="仿宋"/>
          <w:b w:val="0"/>
          <w:bCs/>
          <w:color w:val="auto"/>
          <w:sz w:val="24"/>
          <w:highlight w:val="none"/>
        </w:rPr>
        <w:t>二.主要配置（2台全部配置）：</w:t>
      </w:r>
    </w:p>
    <w:p w14:paraId="4BA9383A">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bCs/>
          <w:color w:val="auto"/>
          <w:sz w:val="24"/>
          <w:highlight w:val="none"/>
        </w:rPr>
        <w:t>1、</w:t>
      </w:r>
      <w:r>
        <w:rPr>
          <w:rFonts w:hint="eastAsia" w:ascii="仿宋" w:hAnsi="仿宋" w:eastAsia="仿宋"/>
          <w:color w:val="auto"/>
          <w:sz w:val="24"/>
          <w:highlight w:val="none"/>
        </w:rPr>
        <w:t>便携式数据采集工作站：2台。</w:t>
      </w:r>
    </w:p>
    <w:p w14:paraId="24031BDA">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2、数据分析工作站：2台。</w:t>
      </w:r>
    </w:p>
    <w:p w14:paraId="2FF024A3">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3、闪光刺激器：2套。</w:t>
      </w:r>
    </w:p>
    <w:p w14:paraId="5D8AECCC">
      <w:pPr>
        <w:spacing w:line="360" w:lineRule="auto"/>
        <w:ind w:left="480" w:hanging="480" w:hangingChars="200"/>
        <w:contextualSpacing/>
        <w:rPr>
          <w:rFonts w:ascii="仿宋" w:hAnsi="仿宋" w:eastAsia="仿宋"/>
          <w:color w:val="auto"/>
          <w:sz w:val="24"/>
          <w:highlight w:val="none"/>
        </w:rPr>
      </w:pPr>
      <w:r>
        <w:rPr>
          <w:rFonts w:hint="eastAsia" w:ascii="仿宋" w:hAnsi="仿宋" w:eastAsia="仿宋"/>
          <w:color w:val="auto"/>
          <w:sz w:val="24"/>
          <w:highlight w:val="none"/>
        </w:rPr>
        <w:t>4、放大器：2台。</w:t>
      </w:r>
    </w:p>
    <w:p w14:paraId="274B0410">
      <w:pPr>
        <w:spacing w:line="360" w:lineRule="auto"/>
        <w:ind w:left="480" w:hanging="480" w:hangingChars="200"/>
        <w:contextualSpacing/>
        <w:rPr>
          <w:rFonts w:ascii="仿宋" w:hAnsi="仿宋" w:eastAsia="仿宋"/>
          <w:bCs/>
          <w:color w:val="auto"/>
          <w:sz w:val="24"/>
          <w:highlight w:val="none"/>
        </w:rPr>
      </w:pPr>
      <w:r>
        <w:rPr>
          <w:rFonts w:hint="eastAsia" w:ascii="仿宋" w:hAnsi="仿宋" w:eastAsia="仿宋"/>
          <w:bCs/>
          <w:color w:val="auto"/>
          <w:sz w:val="24"/>
          <w:highlight w:val="none"/>
        </w:rPr>
        <w:t>5、数据采集分析软件：2套。</w:t>
      </w:r>
    </w:p>
    <w:p w14:paraId="3ED275B6">
      <w:pPr>
        <w:spacing w:line="360" w:lineRule="auto"/>
        <w:ind w:left="480" w:hanging="480" w:hangingChars="200"/>
        <w:contextualSpacing/>
        <w:rPr>
          <w:rFonts w:ascii="仿宋" w:hAnsi="仿宋" w:eastAsia="仿宋"/>
          <w:bCs/>
          <w:color w:val="auto"/>
          <w:sz w:val="24"/>
          <w:highlight w:val="none"/>
        </w:rPr>
      </w:pPr>
      <w:r>
        <w:rPr>
          <w:rFonts w:hint="eastAsia" w:ascii="仿宋" w:hAnsi="仿宋" w:eastAsia="仿宋"/>
          <w:bCs/>
          <w:color w:val="auto"/>
          <w:sz w:val="24"/>
          <w:highlight w:val="none"/>
        </w:rPr>
        <w:t>6、</w:t>
      </w:r>
      <w:r>
        <w:rPr>
          <w:rFonts w:ascii="仿宋" w:hAnsi="仿宋" w:eastAsia="仿宋"/>
          <w:bCs/>
          <w:color w:val="auto"/>
          <w:sz w:val="24"/>
          <w:highlight w:val="none"/>
        </w:rPr>
        <w:t>网络数据存储器</w:t>
      </w:r>
      <w:r>
        <w:rPr>
          <w:rFonts w:hint="eastAsia" w:ascii="仿宋" w:hAnsi="仿宋" w:eastAsia="仿宋"/>
          <w:bCs/>
          <w:color w:val="auto"/>
          <w:sz w:val="24"/>
          <w:highlight w:val="none"/>
        </w:rPr>
        <w:t>：1</w:t>
      </w:r>
      <w:r>
        <w:rPr>
          <w:rFonts w:ascii="仿宋" w:hAnsi="仿宋" w:eastAsia="仿宋"/>
          <w:bCs/>
          <w:color w:val="auto"/>
          <w:sz w:val="24"/>
          <w:highlight w:val="none"/>
        </w:rPr>
        <w:t>套</w:t>
      </w:r>
      <w:r>
        <w:rPr>
          <w:rFonts w:hint="eastAsia" w:ascii="仿宋" w:hAnsi="仿宋" w:eastAsia="仿宋"/>
          <w:bCs/>
          <w:color w:val="auto"/>
          <w:sz w:val="24"/>
          <w:highlight w:val="none"/>
        </w:rPr>
        <w:t>。</w:t>
      </w:r>
    </w:p>
    <w:p w14:paraId="63A9534B">
      <w:pPr>
        <w:spacing w:line="360" w:lineRule="auto"/>
        <w:ind w:left="480" w:hanging="480" w:hangingChars="200"/>
        <w:contextualSpacing/>
        <w:rPr>
          <w:rFonts w:ascii="仿宋" w:hAnsi="仿宋" w:eastAsia="仿宋"/>
          <w:bCs/>
          <w:color w:val="auto"/>
          <w:sz w:val="24"/>
          <w:highlight w:val="none"/>
        </w:rPr>
      </w:pPr>
      <w:r>
        <w:rPr>
          <w:rFonts w:hint="eastAsia" w:ascii="仿宋" w:hAnsi="仿宋" w:eastAsia="仿宋"/>
          <w:bCs/>
          <w:color w:val="auto"/>
          <w:sz w:val="24"/>
          <w:highlight w:val="none"/>
        </w:rPr>
        <w:t>7、</w:t>
      </w:r>
      <w:r>
        <w:rPr>
          <w:rFonts w:ascii="仿宋" w:hAnsi="仿宋" w:eastAsia="仿宋"/>
          <w:bCs/>
          <w:color w:val="auto"/>
          <w:sz w:val="24"/>
          <w:highlight w:val="none"/>
        </w:rPr>
        <w:t>高清摄像头</w:t>
      </w:r>
      <w:r>
        <w:rPr>
          <w:rFonts w:hint="eastAsia" w:ascii="仿宋" w:hAnsi="仿宋" w:eastAsia="仿宋"/>
          <w:bCs/>
          <w:color w:val="auto"/>
          <w:sz w:val="24"/>
          <w:highlight w:val="none"/>
        </w:rPr>
        <w:t>：2</w:t>
      </w:r>
      <w:r>
        <w:rPr>
          <w:rFonts w:ascii="仿宋" w:hAnsi="仿宋" w:eastAsia="仿宋"/>
          <w:bCs/>
          <w:color w:val="auto"/>
          <w:sz w:val="24"/>
          <w:highlight w:val="none"/>
        </w:rPr>
        <w:t>个</w:t>
      </w:r>
      <w:r>
        <w:rPr>
          <w:rFonts w:hint="eastAsia" w:ascii="仿宋" w:hAnsi="仿宋" w:eastAsia="仿宋"/>
          <w:bCs/>
          <w:color w:val="auto"/>
          <w:sz w:val="24"/>
          <w:highlight w:val="none"/>
        </w:rPr>
        <w:t>。</w:t>
      </w:r>
      <w:r>
        <w:rPr>
          <w:rFonts w:ascii="仿宋" w:hAnsi="仿宋" w:eastAsia="仿宋"/>
          <w:bCs/>
          <w:color w:val="auto"/>
          <w:sz w:val="24"/>
          <w:highlight w:val="none"/>
        </w:rPr>
        <w:tab/>
      </w:r>
    </w:p>
    <w:p w14:paraId="1EC7CD12">
      <w:pPr>
        <w:spacing w:line="360" w:lineRule="auto"/>
        <w:ind w:left="480" w:hanging="480" w:hangingChars="200"/>
        <w:contextualSpacing/>
        <w:rPr>
          <w:rFonts w:ascii="仿宋" w:hAnsi="仿宋" w:eastAsia="仿宋"/>
          <w:bCs/>
          <w:color w:val="auto"/>
          <w:sz w:val="24"/>
          <w:highlight w:val="none"/>
        </w:rPr>
      </w:pPr>
      <w:r>
        <w:rPr>
          <w:rFonts w:hint="eastAsia" w:ascii="仿宋" w:hAnsi="仿宋" w:eastAsia="仿宋"/>
          <w:bCs/>
          <w:color w:val="auto"/>
          <w:sz w:val="24"/>
          <w:highlight w:val="none"/>
        </w:rPr>
        <w:t>8、</w:t>
      </w:r>
      <w:r>
        <w:rPr>
          <w:rFonts w:ascii="仿宋" w:hAnsi="仿宋" w:eastAsia="仿宋"/>
          <w:bCs/>
          <w:color w:val="auto"/>
          <w:sz w:val="24"/>
          <w:highlight w:val="none"/>
        </w:rPr>
        <w:t>打印机</w:t>
      </w:r>
      <w:r>
        <w:rPr>
          <w:rFonts w:hint="eastAsia" w:ascii="仿宋" w:hAnsi="仿宋" w:eastAsia="仿宋"/>
          <w:bCs/>
          <w:color w:val="auto"/>
          <w:sz w:val="24"/>
          <w:highlight w:val="none"/>
        </w:rPr>
        <w:t>：2</w:t>
      </w:r>
      <w:r>
        <w:rPr>
          <w:rFonts w:ascii="仿宋" w:hAnsi="仿宋" w:eastAsia="仿宋"/>
          <w:bCs/>
          <w:color w:val="auto"/>
          <w:sz w:val="24"/>
          <w:highlight w:val="none"/>
        </w:rPr>
        <w:t>台</w:t>
      </w:r>
      <w:r>
        <w:rPr>
          <w:rFonts w:hint="eastAsia" w:ascii="仿宋" w:hAnsi="仿宋" w:eastAsia="仿宋"/>
          <w:bCs/>
          <w:color w:val="auto"/>
          <w:sz w:val="24"/>
          <w:highlight w:val="none"/>
        </w:rPr>
        <w:t>。</w:t>
      </w:r>
      <w:r>
        <w:rPr>
          <w:rFonts w:ascii="仿宋" w:hAnsi="仿宋" w:eastAsia="仿宋"/>
          <w:bCs/>
          <w:color w:val="auto"/>
          <w:sz w:val="24"/>
          <w:highlight w:val="none"/>
        </w:rPr>
        <w:tab/>
      </w:r>
    </w:p>
    <w:p w14:paraId="4F033A7C">
      <w:pPr>
        <w:spacing w:line="360" w:lineRule="auto"/>
        <w:ind w:left="480" w:hanging="480" w:hangingChars="200"/>
        <w:contextualSpacing/>
        <w:rPr>
          <w:rFonts w:ascii="仿宋" w:hAnsi="仿宋" w:eastAsia="仿宋"/>
          <w:bCs/>
          <w:color w:val="auto"/>
          <w:sz w:val="24"/>
          <w:highlight w:val="none"/>
        </w:rPr>
      </w:pPr>
      <w:r>
        <w:rPr>
          <w:rFonts w:hint="eastAsia" w:ascii="仿宋" w:hAnsi="仿宋" w:eastAsia="仿宋"/>
          <w:bCs/>
          <w:color w:val="auto"/>
          <w:sz w:val="24"/>
          <w:highlight w:val="none"/>
        </w:rPr>
        <w:t>9、</w:t>
      </w:r>
      <w:r>
        <w:rPr>
          <w:rFonts w:ascii="仿宋" w:hAnsi="仿宋" w:eastAsia="仿宋"/>
          <w:bCs/>
          <w:color w:val="auto"/>
          <w:sz w:val="24"/>
          <w:highlight w:val="none"/>
        </w:rPr>
        <w:t>仪器车</w:t>
      </w:r>
      <w:r>
        <w:rPr>
          <w:rFonts w:hint="eastAsia" w:ascii="仿宋" w:hAnsi="仿宋" w:eastAsia="仿宋"/>
          <w:bCs/>
          <w:color w:val="auto"/>
          <w:sz w:val="24"/>
          <w:highlight w:val="none"/>
        </w:rPr>
        <w:t>：2</w:t>
      </w:r>
      <w:r>
        <w:rPr>
          <w:rFonts w:ascii="仿宋" w:hAnsi="仿宋" w:eastAsia="仿宋"/>
          <w:bCs/>
          <w:color w:val="auto"/>
          <w:sz w:val="24"/>
          <w:highlight w:val="none"/>
        </w:rPr>
        <w:t>台</w:t>
      </w:r>
      <w:r>
        <w:rPr>
          <w:rFonts w:hint="eastAsia" w:ascii="仿宋" w:hAnsi="仿宋" w:eastAsia="仿宋"/>
          <w:bCs/>
          <w:color w:val="auto"/>
          <w:sz w:val="24"/>
          <w:highlight w:val="none"/>
        </w:rPr>
        <w:t>。</w:t>
      </w:r>
      <w:r>
        <w:rPr>
          <w:rFonts w:ascii="仿宋" w:hAnsi="仿宋" w:eastAsia="仿宋"/>
          <w:bCs/>
          <w:color w:val="auto"/>
          <w:sz w:val="24"/>
          <w:highlight w:val="none"/>
        </w:rPr>
        <w:tab/>
      </w:r>
    </w:p>
    <w:p w14:paraId="6F23C771">
      <w:pPr>
        <w:spacing w:line="360" w:lineRule="auto"/>
        <w:ind w:left="480" w:hanging="480" w:hangingChars="200"/>
        <w:contextualSpacing/>
        <w:rPr>
          <w:rFonts w:ascii="仿宋" w:hAnsi="仿宋" w:eastAsia="仿宋"/>
          <w:bCs/>
          <w:color w:val="auto"/>
          <w:sz w:val="24"/>
          <w:highlight w:val="none"/>
        </w:rPr>
      </w:pPr>
      <w:r>
        <w:rPr>
          <w:rFonts w:ascii="仿宋" w:hAnsi="仿宋" w:eastAsia="仿宋"/>
          <w:bCs/>
          <w:color w:val="auto"/>
          <w:sz w:val="24"/>
          <w:highlight w:val="none"/>
        </w:rPr>
        <w:t>1</w:t>
      </w:r>
      <w:r>
        <w:rPr>
          <w:rFonts w:hint="eastAsia" w:ascii="仿宋" w:hAnsi="仿宋" w:eastAsia="仿宋"/>
          <w:bCs/>
          <w:color w:val="auto"/>
          <w:sz w:val="24"/>
          <w:highlight w:val="none"/>
        </w:rPr>
        <w:t>0、</w:t>
      </w:r>
      <w:r>
        <w:rPr>
          <w:rFonts w:ascii="仿宋" w:hAnsi="仿宋" w:eastAsia="仿宋"/>
          <w:bCs/>
          <w:color w:val="auto"/>
          <w:sz w:val="24"/>
          <w:highlight w:val="none"/>
        </w:rPr>
        <w:t>64导脑电电极帽</w:t>
      </w:r>
      <w:r>
        <w:rPr>
          <w:rFonts w:hint="eastAsia" w:ascii="仿宋" w:hAnsi="仿宋" w:eastAsia="仿宋"/>
          <w:bCs/>
          <w:color w:val="auto"/>
          <w:sz w:val="24"/>
          <w:highlight w:val="none"/>
        </w:rPr>
        <w:t>：6</w:t>
      </w:r>
      <w:r>
        <w:rPr>
          <w:rFonts w:ascii="仿宋" w:hAnsi="仿宋" w:eastAsia="仿宋"/>
          <w:bCs/>
          <w:color w:val="auto"/>
          <w:sz w:val="24"/>
          <w:highlight w:val="none"/>
        </w:rPr>
        <w:t>套</w:t>
      </w:r>
      <w:r>
        <w:rPr>
          <w:rFonts w:hint="eastAsia" w:ascii="仿宋" w:hAnsi="仿宋" w:eastAsia="仿宋"/>
          <w:bCs/>
          <w:color w:val="auto"/>
          <w:sz w:val="24"/>
          <w:highlight w:val="none"/>
        </w:rPr>
        <w:t>（</w:t>
      </w:r>
      <w:r>
        <w:rPr>
          <w:rFonts w:ascii="仿宋" w:hAnsi="仿宋" w:eastAsia="仿宋"/>
          <w:bCs/>
          <w:color w:val="auto"/>
          <w:sz w:val="24"/>
          <w:highlight w:val="none"/>
        </w:rPr>
        <w:t>成人</w:t>
      </w:r>
      <w:r>
        <w:rPr>
          <w:rFonts w:hint="eastAsia" w:ascii="仿宋" w:hAnsi="仿宋" w:eastAsia="仿宋"/>
          <w:bCs/>
          <w:color w:val="auto"/>
          <w:sz w:val="24"/>
          <w:highlight w:val="none"/>
        </w:rPr>
        <w:t>4</w:t>
      </w:r>
      <w:r>
        <w:rPr>
          <w:rFonts w:ascii="仿宋" w:hAnsi="仿宋" w:eastAsia="仿宋"/>
          <w:bCs/>
          <w:color w:val="auto"/>
          <w:sz w:val="24"/>
          <w:highlight w:val="none"/>
        </w:rPr>
        <w:t>套，儿童</w:t>
      </w:r>
      <w:r>
        <w:rPr>
          <w:rFonts w:hint="eastAsia" w:ascii="仿宋" w:hAnsi="仿宋" w:eastAsia="仿宋"/>
          <w:bCs/>
          <w:color w:val="auto"/>
          <w:sz w:val="24"/>
          <w:highlight w:val="none"/>
        </w:rPr>
        <w:t>2</w:t>
      </w:r>
      <w:r>
        <w:rPr>
          <w:rFonts w:ascii="仿宋" w:hAnsi="仿宋" w:eastAsia="仿宋"/>
          <w:bCs/>
          <w:color w:val="auto"/>
          <w:sz w:val="24"/>
          <w:highlight w:val="none"/>
        </w:rPr>
        <w:t>套</w:t>
      </w:r>
      <w:r>
        <w:rPr>
          <w:rFonts w:hint="eastAsia" w:ascii="仿宋" w:hAnsi="仿宋" w:eastAsia="仿宋"/>
          <w:bCs/>
          <w:color w:val="auto"/>
          <w:sz w:val="24"/>
          <w:highlight w:val="none"/>
        </w:rPr>
        <w:t>）。</w:t>
      </w:r>
    </w:p>
    <w:p w14:paraId="1DA8993E">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05C33EA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sz w:val="24"/>
          <w:highlight w:val="none"/>
          <w:lang w:val="en-US" w:eastAsia="zh-CN"/>
        </w:rPr>
        <w:t>第9包 品目9-1脑电图仪2</w:t>
      </w:r>
    </w:p>
    <w:p w14:paraId="567894D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数量36台/套：技术参数如下：</w:t>
      </w:r>
    </w:p>
    <w:p w14:paraId="5DC2567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一、技术参数：</w:t>
      </w:r>
    </w:p>
    <w:p w14:paraId="2C688AF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放大器：</w:t>
      </w:r>
    </w:p>
    <w:p w14:paraId="7622F21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bookmarkStart w:id="14" w:name="OLE_LINK1"/>
      <w:r>
        <w:rPr>
          <w:rFonts w:hint="eastAsia" w:ascii="仿宋" w:hAnsi="仿宋" w:eastAsia="仿宋"/>
          <w:color w:val="auto"/>
          <w:sz w:val="24"/>
          <w:szCs w:val="24"/>
          <w:highlight w:val="none"/>
        </w:rPr>
        <w:t>1.</w:t>
      </w:r>
      <w:bookmarkEnd w:id="14"/>
      <w:r>
        <w:rPr>
          <w:rFonts w:hint="eastAsia" w:ascii="仿宋" w:hAnsi="仿宋" w:eastAsia="仿宋"/>
          <w:color w:val="auto"/>
          <w:sz w:val="24"/>
          <w:szCs w:val="24"/>
          <w:highlight w:val="none"/>
        </w:rPr>
        <w:t>1、通道数≥37通道，其中</w:t>
      </w:r>
      <w:r>
        <w:rPr>
          <w:rFonts w:hint="eastAsia" w:ascii="仿宋" w:hAnsi="仿宋" w:eastAsia="仿宋" w:cs="宋体"/>
          <w:color w:val="auto"/>
          <w:kern w:val="0"/>
          <w:sz w:val="24"/>
          <w:szCs w:val="24"/>
          <w:highlight w:val="none"/>
        </w:rPr>
        <w:t>EEG≥32通道</w:t>
      </w:r>
      <w:r>
        <w:rPr>
          <w:rFonts w:hint="eastAsia" w:ascii="仿宋" w:hAnsi="仿宋" w:eastAsia="仿宋"/>
          <w:color w:val="auto"/>
          <w:sz w:val="24"/>
          <w:szCs w:val="24"/>
          <w:highlight w:val="none"/>
        </w:rPr>
        <w:t>，</w:t>
      </w:r>
      <w:r>
        <w:rPr>
          <w:rFonts w:ascii="仿宋" w:hAnsi="仿宋" w:eastAsia="仿宋"/>
          <w:color w:val="auto"/>
          <w:sz w:val="24"/>
          <w:szCs w:val="24"/>
          <w:highlight w:val="none"/>
        </w:rPr>
        <w:t>打标：</w:t>
      </w:r>
      <w:r>
        <w:rPr>
          <w:rFonts w:hint="eastAsia" w:ascii="仿宋" w:hAnsi="仿宋" w:eastAsia="仿宋" w:cs="宋体"/>
          <w:color w:val="auto"/>
          <w:kern w:val="0"/>
          <w:sz w:val="24"/>
          <w:szCs w:val="24"/>
          <w:highlight w:val="none"/>
        </w:rPr>
        <w:t>≥</w:t>
      </w:r>
      <w:r>
        <w:rPr>
          <w:rFonts w:ascii="仿宋" w:hAnsi="仿宋" w:eastAsia="仿宋"/>
          <w:color w:val="auto"/>
          <w:sz w:val="24"/>
          <w:szCs w:val="24"/>
          <w:highlight w:val="none"/>
        </w:rPr>
        <w:t>1通道</w:t>
      </w:r>
      <w:r>
        <w:rPr>
          <w:rFonts w:hint="eastAsia" w:ascii="仿宋" w:hAnsi="仿宋" w:eastAsia="仿宋"/>
          <w:color w:val="auto"/>
          <w:sz w:val="24"/>
          <w:szCs w:val="24"/>
          <w:highlight w:val="none"/>
        </w:rPr>
        <w:t>。</w:t>
      </w:r>
    </w:p>
    <w:p w14:paraId="2924851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1.2、耐</w:t>
      </w:r>
      <w:r>
        <w:rPr>
          <w:rFonts w:ascii="仿宋" w:hAnsi="仿宋" w:eastAsia="仿宋"/>
          <w:color w:val="auto"/>
          <w:sz w:val="24"/>
          <w:szCs w:val="24"/>
          <w:highlight w:val="none"/>
        </w:rPr>
        <w:t>极化电压：</w:t>
      </w:r>
      <w:r>
        <w:rPr>
          <w:rFonts w:hint="eastAsia" w:ascii="仿宋" w:hAnsi="仿宋" w:eastAsia="仿宋"/>
          <w:color w:val="auto"/>
          <w:sz w:val="24"/>
          <w:szCs w:val="24"/>
          <w:highlight w:val="none"/>
        </w:rPr>
        <w:t>不少于</w:t>
      </w:r>
      <w:r>
        <w:rPr>
          <w:rFonts w:ascii="仿宋" w:hAnsi="仿宋" w:eastAsia="仿宋"/>
          <w:color w:val="auto"/>
          <w:sz w:val="24"/>
          <w:szCs w:val="24"/>
          <w:highlight w:val="none"/>
        </w:rPr>
        <w:t>±</w:t>
      </w:r>
      <w:r>
        <w:rPr>
          <w:rFonts w:hint="eastAsia" w:ascii="仿宋" w:hAnsi="仿宋" w:eastAsia="仿宋"/>
          <w:color w:val="auto"/>
          <w:sz w:val="24"/>
          <w:szCs w:val="24"/>
          <w:highlight w:val="none"/>
        </w:rPr>
        <w:t>300</w:t>
      </w:r>
      <w:r>
        <w:rPr>
          <w:rFonts w:ascii="仿宋" w:hAnsi="仿宋" w:eastAsia="仿宋"/>
          <w:color w:val="auto"/>
          <w:sz w:val="24"/>
          <w:szCs w:val="24"/>
          <w:highlight w:val="none"/>
        </w:rPr>
        <w:t>mV</w:t>
      </w:r>
      <w:r>
        <w:rPr>
          <w:rFonts w:hint="eastAsia" w:ascii="仿宋" w:hAnsi="仿宋" w:eastAsia="仿宋"/>
          <w:color w:val="auto"/>
          <w:sz w:val="24"/>
          <w:szCs w:val="24"/>
          <w:highlight w:val="none"/>
        </w:rPr>
        <w:t>。</w:t>
      </w:r>
    </w:p>
    <w:p w14:paraId="30F202E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1.3、</w:t>
      </w:r>
      <w:r>
        <w:rPr>
          <w:rFonts w:ascii="仿宋" w:hAnsi="仿宋" w:eastAsia="仿宋"/>
          <w:color w:val="auto"/>
          <w:sz w:val="24"/>
          <w:szCs w:val="24"/>
          <w:highlight w:val="none"/>
        </w:rPr>
        <w:t>输入阻抗</w:t>
      </w:r>
      <w:r>
        <w:rPr>
          <w:rFonts w:hint="eastAsia" w:ascii="仿宋" w:hAnsi="仿宋" w:eastAsia="仿宋"/>
          <w:color w:val="auto"/>
          <w:sz w:val="24"/>
          <w:szCs w:val="24"/>
          <w:highlight w:val="none"/>
        </w:rPr>
        <w:t>：≥</w:t>
      </w:r>
      <w:r>
        <w:rPr>
          <w:rFonts w:ascii="仿宋" w:hAnsi="仿宋" w:eastAsia="仿宋"/>
          <w:color w:val="auto"/>
          <w:sz w:val="24"/>
          <w:szCs w:val="24"/>
          <w:highlight w:val="none"/>
        </w:rPr>
        <w:t>200MΩ</w:t>
      </w:r>
      <w:r>
        <w:rPr>
          <w:rFonts w:hint="eastAsia" w:ascii="仿宋" w:hAnsi="仿宋" w:eastAsia="仿宋"/>
          <w:color w:val="auto"/>
          <w:sz w:val="24"/>
          <w:szCs w:val="24"/>
          <w:highlight w:val="none"/>
        </w:rPr>
        <w:t>。</w:t>
      </w:r>
    </w:p>
    <w:p w14:paraId="3CE81E5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▲1.4、</w:t>
      </w:r>
      <w:r>
        <w:rPr>
          <w:rFonts w:ascii="仿宋" w:hAnsi="仿宋" w:eastAsia="仿宋"/>
          <w:color w:val="auto"/>
          <w:sz w:val="24"/>
          <w:szCs w:val="24"/>
          <w:highlight w:val="none"/>
        </w:rPr>
        <w:t>峰峰值噪声：</w:t>
      </w:r>
      <w:r>
        <w:rPr>
          <w:rFonts w:hint="eastAsia" w:ascii="仿宋" w:hAnsi="仿宋" w:eastAsia="仿宋"/>
          <w:color w:val="auto"/>
          <w:sz w:val="24"/>
          <w:szCs w:val="24"/>
          <w:highlight w:val="none"/>
        </w:rPr>
        <w:t>≤1.1</w:t>
      </w:r>
      <w:r>
        <w:rPr>
          <w:rFonts w:ascii="仿宋" w:hAnsi="仿宋" w:eastAsia="仿宋"/>
          <w:color w:val="auto"/>
          <w:sz w:val="24"/>
          <w:szCs w:val="24"/>
          <w:highlight w:val="none"/>
        </w:rPr>
        <w:t>μVp-p</w:t>
      </w:r>
      <w:r>
        <w:rPr>
          <w:rFonts w:hint="eastAsia" w:ascii="仿宋" w:hAnsi="仿宋" w:eastAsia="仿宋"/>
          <w:color w:val="auto"/>
          <w:sz w:val="24"/>
          <w:szCs w:val="24"/>
          <w:highlight w:val="none"/>
        </w:rPr>
        <w:t>。</w:t>
      </w:r>
    </w:p>
    <w:p w14:paraId="3A56DAE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1.5、</w:t>
      </w:r>
      <w:r>
        <w:rPr>
          <w:rFonts w:ascii="仿宋" w:hAnsi="仿宋" w:eastAsia="仿宋"/>
          <w:color w:val="auto"/>
          <w:sz w:val="24"/>
          <w:szCs w:val="24"/>
          <w:highlight w:val="none"/>
        </w:rPr>
        <w:t>共模抑制比：</w:t>
      </w:r>
      <w:r>
        <w:rPr>
          <w:rFonts w:hint="eastAsia" w:ascii="仿宋" w:hAnsi="仿宋" w:eastAsia="仿宋"/>
          <w:color w:val="auto"/>
          <w:sz w:val="24"/>
          <w:szCs w:val="24"/>
          <w:highlight w:val="none"/>
        </w:rPr>
        <w:t>≥110</w:t>
      </w:r>
      <w:r>
        <w:rPr>
          <w:rFonts w:ascii="仿宋" w:hAnsi="仿宋" w:eastAsia="仿宋"/>
          <w:color w:val="auto"/>
          <w:sz w:val="24"/>
          <w:szCs w:val="24"/>
          <w:highlight w:val="none"/>
        </w:rPr>
        <w:t>dB</w:t>
      </w:r>
      <w:r>
        <w:rPr>
          <w:rFonts w:hint="eastAsia" w:ascii="仿宋" w:hAnsi="仿宋" w:eastAsia="仿宋"/>
          <w:color w:val="auto"/>
          <w:sz w:val="24"/>
          <w:szCs w:val="24"/>
          <w:highlight w:val="none"/>
        </w:rPr>
        <w:t>。</w:t>
      </w:r>
    </w:p>
    <w:p w14:paraId="389401B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1.6、</w:t>
      </w:r>
      <w:r>
        <w:rPr>
          <w:rFonts w:ascii="仿宋" w:hAnsi="仿宋" w:eastAsia="仿宋"/>
          <w:color w:val="auto"/>
          <w:sz w:val="24"/>
          <w:szCs w:val="24"/>
          <w:highlight w:val="none"/>
        </w:rPr>
        <w:t>低频滤波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：0.0</w:t>
      </w:r>
      <w:r>
        <w:rPr>
          <w:rFonts w:hint="eastAsia" w:ascii="仿宋" w:hAnsi="仿宋" w:eastAsia="仿宋"/>
          <w:color w:val="auto"/>
          <w:sz w:val="24"/>
          <w:szCs w:val="24"/>
          <w:highlight w:val="none"/>
        </w:rPr>
        <w:t>1～150</w:t>
      </w:r>
      <w:r>
        <w:rPr>
          <w:rFonts w:ascii="仿宋" w:hAnsi="仿宋" w:eastAsia="仿宋"/>
          <w:color w:val="auto"/>
          <w:sz w:val="24"/>
          <w:szCs w:val="24"/>
          <w:highlight w:val="none"/>
        </w:rPr>
        <w:t>Hz。</w:t>
      </w:r>
    </w:p>
    <w:p w14:paraId="449CE51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hint="eastAsia" w:ascii="仿宋" w:hAnsi="仿宋" w:eastAsia="仿宋"/>
          <w:color w:val="auto"/>
          <w:kern w:val="0"/>
          <w:sz w:val="24"/>
          <w:szCs w:val="24"/>
          <w:highlight w:val="none"/>
        </w:rPr>
        <w:t>7</w:t>
      </w:r>
      <w:r>
        <w:rPr>
          <w:rFonts w:hint="eastAsia" w:ascii="仿宋" w:hAnsi="仿宋" w:eastAsia="仿宋"/>
          <w:color w:val="auto"/>
          <w:sz w:val="24"/>
          <w:szCs w:val="24"/>
          <w:highlight w:val="none"/>
        </w:rPr>
        <w:t>、</w:t>
      </w:r>
      <w:r>
        <w:rPr>
          <w:rFonts w:ascii="仿宋" w:hAnsi="仿宋" w:eastAsia="仿宋"/>
          <w:color w:val="auto"/>
          <w:sz w:val="24"/>
          <w:szCs w:val="24"/>
          <w:highlight w:val="none"/>
        </w:rPr>
        <w:t>高频滤波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：1</w:t>
      </w:r>
      <w:r>
        <w:rPr>
          <w:rFonts w:hint="eastAsia" w:ascii="仿宋" w:hAnsi="仿宋" w:eastAsia="仿宋"/>
          <w:color w:val="auto"/>
          <w:sz w:val="24"/>
          <w:szCs w:val="24"/>
          <w:highlight w:val="none"/>
        </w:rPr>
        <w:t>～1200</w:t>
      </w:r>
      <w:r>
        <w:rPr>
          <w:rFonts w:ascii="仿宋" w:hAnsi="仿宋" w:eastAsia="仿宋"/>
          <w:color w:val="auto"/>
          <w:sz w:val="24"/>
          <w:szCs w:val="24"/>
          <w:highlight w:val="none"/>
        </w:rPr>
        <w:t>Hz</w:t>
      </w:r>
      <w:r>
        <w:rPr>
          <w:rFonts w:hint="eastAsia" w:ascii="仿宋" w:hAnsi="仿宋" w:eastAsia="仿宋"/>
          <w:color w:val="auto"/>
          <w:sz w:val="24"/>
          <w:szCs w:val="24"/>
          <w:highlight w:val="none"/>
        </w:rPr>
        <w:t>。</w:t>
      </w:r>
    </w:p>
    <w:p w14:paraId="6BFE2FC0">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1.8、</w:t>
      </w:r>
      <w:r>
        <w:rPr>
          <w:rFonts w:ascii="仿宋" w:hAnsi="仿宋" w:eastAsia="仿宋"/>
          <w:color w:val="auto"/>
          <w:sz w:val="24"/>
          <w:szCs w:val="24"/>
          <w:highlight w:val="none"/>
        </w:rPr>
        <w:t>A/D转换：</w:t>
      </w:r>
      <w:r>
        <w:rPr>
          <w:rFonts w:hint="eastAsia" w:ascii="仿宋" w:hAnsi="仿宋" w:eastAsia="仿宋"/>
          <w:color w:val="auto"/>
          <w:sz w:val="24"/>
          <w:szCs w:val="24"/>
          <w:highlight w:val="none"/>
        </w:rPr>
        <w:t>≥</w:t>
      </w:r>
      <w:r>
        <w:rPr>
          <w:rFonts w:ascii="仿宋" w:hAnsi="仿宋" w:eastAsia="仿宋"/>
          <w:color w:val="auto"/>
          <w:sz w:val="24"/>
          <w:szCs w:val="24"/>
          <w:highlight w:val="none"/>
        </w:rPr>
        <w:t>24bit。</w:t>
      </w:r>
    </w:p>
    <w:p w14:paraId="19A95930">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1.9、</w:t>
      </w:r>
      <w:r>
        <w:rPr>
          <w:rFonts w:ascii="仿宋" w:hAnsi="仿宋" w:eastAsia="仿宋"/>
          <w:color w:val="auto"/>
          <w:sz w:val="24"/>
          <w:szCs w:val="24"/>
          <w:highlight w:val="none"/>
        </w:rPr>
        <w:t>采样频率</w:t>
      </w:r>
      <w:r>
        <w:rPr>
          <w:rFonts w:hint="eastAsia" w:ascii="仿宋" w:hAnsi="仿宋" w:eastAsia="仿宋"/>
          <w:color w:val="auto"/>
          <w:sz w:val="24"/>
          <w:szCs w:val="24"/>
          <w:highlight w:val="none"/>
        </w:rPr>
        <w:t>调节</w:t>
      </w:r>
      <w:r>
        <w:rPr>
          <w:rFonts w:ascii="仿宋" w:hAnsi="仿宋" w:eastAsia="仿宋"/>
          <w:color w:val="auto"/>
          <w:sz w:val="24"/>
          <w:szCs w:val="24"/>
          <w:highlight w:val="none"/>
        </w:rPr>
        <w:t>范围：</w:t>
      </w:r>
      <w:r>
        <w:rPr>
          <w:rFonts w:hint="eastAsia" w:ascii="仿宋" w:hAnsi="仿宋" w:eastAsia="仿宋"/>
          <w:color w:val="auto"/>
          <w:sz w:val="24"/>
          <w:szCs w:val="24"/>
          <w:highlight w:val="none"/>
        </w:rPr>
        <w:t>128～4000</w:t>
      </w:r>
      <w:r>
        <w:rPr>
          <w:rFonts w:ascii="仿宋" w:hAnsi="仿宋" w:eastAsia="仿宋"/>
          <w:color w:val="auto"/>
          <w:sz w:val="24"/>
          <w:szCs w:val="24"/>
          <w:highlight w:val="none"/>
        </w:rPr>
        <w:t>Hz</w:t>
      </w:r>
      <w:r>
        <w:rPr>
          <w:rFonts w:hint="eastAsia" w:ascii="仿宋" w:hAnsi="仿宋" w:eastAsia="仿宋"/>
          <w:color w:val="auto"/>
          <w:sz w:val="24"/>
          <w:szCs w:val="24"/>
          <w:highlight w:val="none"/>
        </w:rPr>
        <w:t>，多档可调。</w:t>
      </w:r>
    </w:p>
    <w:p w14:paraId="1003F07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kern w:val="0"/>
          <w:sz w:val="24"/>
          <w:szCs w:val="24"/>
          <w:highlight w:val="none"/>
        </w:rPr>
        <w:t>1.10、</w:t>
      </w:r>
      <w:r>
        <w:rPr>
          <w:rFonts w:hint="eastAsia" w:ascii="仿宋" w:hAnsi="仿宋" w:eastAsia="仿宋"/>
          <w:color w:val="auto"/>
          <w:sz w:val="24"/>
          <w:szCs w:val="24"/>
          <w:highlight w:val="none"/>
        </w:rPr>
        <w:t>具备在线阻抗测试功能，可提示</w:t>
      </w:r>
      <w:r>
        <w:rPr>
          <w:rFonts w:ascii="仿宋" w:hAnsi="仿宋" w:eastAsia="仿宋"/>
          <w:color w:val="auto"/>
          <w:sz w:val="24"/>
          <w:szCs w:val="24"/>
          <w:highlight w:val="none"/>
        </w:rPr>
        <w:t>电极</w:t>
      </w:r>
      <w:r>
        <w:rPr>
          <w:rFonts w:hint="eastAsia" w:ascii="仿宋" w:hAnsi="仿宋" w:eastAsia="仿宋"/>
          <w:color w:val="auto"/>
          <w:sz w:val="24"/>
          <w:szCs w:val="24"/>
          <w:highlight w:val="none"/>
        </w:rPr>
        <w:t>脱落。</w:t>
      </w:r>
    </w:p>
    <w:p w14:paraId="2A2DCF44">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1.11</w:t>
      </w:r>
      <w:r>
        <w:rPr>
          <w:rFonts w:hint="eastAsia" w:ascii="仿宋" w:hAnsi="仿宋" w:eastAsia="仿宋"/>
          <w:color w:val="auto"/>
          <w:sz w:val="24"/>
          <w:szCs w:val="24"/>
          <w:highlight w:val="none"/>
        </w:rPr>
        <w:t>、阻抗报警</w:t>
      </w:r>
      <w:r>
        <w:rPr>
          <w:rFonts w:ascii="仿宋" w:hAnsi="仿宋" w:eastAsia="仿宋"/>
          <w:color w:val="auto"/>
          <w:sz w:val="24"/>
          <w:szCs w:val="24"/>
          <w:highlight w:val="none"/>
        </w:rPr>
        <w:t>阈值可调</w:t>
      </w:r>
      <w:r>
        <w:rPr>
          <w:rFonts w:hint="eastAsia" w:ascii="仿宋" w:hAnsi="仿宋" w:eastAsia="仿宋"/>
          <w:color w:val="auto"/>
          <w:sz w:val="24"/>
          <w:szCs w:val="24"/>
          <w:highlight w:val="none"/>
        </w:rPr>
        <w:t>，调节范围：</w:t>
      </w:r>
      <w:r>
        <w:rPr>
          <w:rFonts w:ascii="仿宋" w:hAnsi="仿宋" w:eastAsia="仿宋"/>
          <w:color w:val="auto"/>
          <w:sz w:val="24"/>
          <w:szCs w:val="24"/>
          <w:highlight w:val="none"/>
        </w:rPr>
        <w:t>2</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w:t>
      </w:r>
      <w:r>
        <w:rPr>
          <w:rFonts w:ascii="仿宋" w:hAnsi="仿宋" w:eastAsia="仿宋"/>
          <w:color w:val="auto"/>
          <w:sz w:val="24"/>
          <w:szCs w:val="24"/>
          <w:highlight w:val="none"/>
        </w:rPr>
        <w:t>50</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w:t>
      </w:r>
    </w:p>
    <w:p w14:paraId="6261CA53">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1.12、参考电极可随时切换，</w:t>
      </w:r>
      <w:r>
        <w:rPr>
          <w:rFonts w:hint="eastAsia" w:ascii="仿宋" w:hAnsi="仿宋" w:eastAsia="仿宋"/>
          <w:color w:val="auto"/>
          <w:sz w:val="24"/>
          <w:szCs w:val="24"/>
          <w:highlight w:val="none"/>
        </w:rPr>
        <w:t>至少具备</w:t>
      </w:r>
      <w:r>
        <w:rPr>
          <w:rFonts w:ascii="仿宋" w:hAnsi="仿宋" w:eastAsia="仿宋"/>
          <w:color w:val="auto"/>
          <w:sz w:val="24"/>
          <w:szCs w:val="24"/>
          <w:highlight w:val="none"/>
        </w:rPr>
        <w:t>平均参考法（AV）</w:t>
      </w:r>
      <w:r>
        <w:rPr>
          <w:rFonts w:hint="eastAsia" w:ascii="仿宋" w:hAnsi="仿宋" w:eastAsia="仿宋"/>
          <w:color w:val="auto"/>
          <w:sz w:val="24"/>
          <w:szCs w:val="24"/>
          <w:highlight w:val="none"/>
        </w:rPr>
        <w:t>、</w:t>
      </w:r>
      <w:r>
        <w:rPr>
          <w:rFonts w:ascii="仿宋" w:hAnsi="仿宋" w:eastAsia="仿宋"/>
          <w:color w:val="auto"/>
          <w:sz w:val="24"/>
          <w:szCs w:val="24"/>
          <w:highlight w:val="none"/>
        </w:rPr>
        <w:t>Aav</w:t>
      </w:r>
      <w:r>
        <w:rPr>
          <w:rFonts w:hint="eastAsia" w:ascii="仿宋" w:hAnsi="仿宋" w:eastAsia="仿宋"/>
          <w:color w:val="auto"/>
          <w:sz w:val="24"/>
          <w:szCs w:val="24"/>
          <w:highlight w:val="none"/>
        </w:rPr>
        <w:t>、</w:t>
      </w:r>
      <w:r>
        <w:rPr>
          <w:rFonts w:ascii="仿宋" w:hAnsi="仿宋" w:eastAsia="仿宋"/>
          <w:color w:val="auto"/>
          <w:sz w:val="24"/>
          <w:szCs w:val="24"/>
          <w:highlight w:val="none"/>
        </w:rPr>
        <w:t>顶参考法（Vx）</w:t>
      </w:r>
      <w:r>
        <w:rPr>
          <w:rFonts w:hint="eastAsia" w:ascii="仿宋" w:hAnsi="仿宋" w:eastAsia="仿宋"/>
          <w:color w:val="auto"/>
          <w:sz w:val="24"/>
          <w:szCs w:val="24"/>
          <w:highlight w:val="none"/>
        </w:rPr>
        <w:t>、</w:t>
      </w:r>
      <w:r>
        <w:rPr>
          <w:rFonts w:ascii="仿宋" w:hAnsi="仿宋" w:eastAsia="仿宋"/>
          <w:color w:val="auto"/>
          <w:sz w:val="24"/>
          <w:szCs w:val="24"/>
          <w:highlight w:val="none"/>
        </w:rPr>
        <w:t>源参考法（SD）</w:t>
      </w:r>
      <w:r>
        <w:rPr>
          <w:rFonts w:hint="eastAsia" w:ascii="仿宋" w:hAnsi="仿宋" w:eastAsia="仿宋"/>
          <w:color w:val="auto"/>
          <w:sz w:val="24"/>
          <w:szCs w:val="24"/>
          <w:highlight w:val="none"/>
        </w:rPr>
        <w:t>、</w:t>
      </w:r>
      <w:r>
        <w:rPr>
          <w:rFonts w:ascii="仿宋" w:hAnsi="仿宋" w:eastAsia="仿宋"/>
          <w:color w:val="auto"/>
          <w:sz w:val="24"/>
          <w:szCs w:val="24"/>
          <w:highlight w:val="none"/>
        </w:rPr>
        <w:t>系统参考（Org）</w:t>
      </w:r>
      <w:r>
        <w:rPr>
          <w:rFonts w:hint="eastAsia" w:ascii="仿宋" w:hAnsi="仿宋" w:eastAsia="仿宋"/>
          <w:color w:val="auto"/>
          <w:sz w:val="24"/>
          <w:szCs w:val="24"/>
          <w:highlight w:val="none"/>
        </w:rPr>
        <w:t>、</w:t>
      </w:r>
      <w:r>
        <w:rPr>
          <w:rFonts w:ascii="仿宋" w:hAnsi="仿宋" w:eastAsia="仿宋"/>
          <w:color w:val="auto"/>
          <w:sz w:val="24"/>
          <w:szCs w:val="24"/>
          <w:highlight w:val="none"/>
        </w:rPr>
        <w:t>双A1→A2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 xml:space="preserve"> 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A1+A2等模式。</w:t>
      </w:r>
    </w:p>
    <w:p w14:paraId="1352398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kern w:val="0"/>
          <w:sz w:val="24"/>
          <w:szCs w:val="24"/>
          <w:highlight w:val="none"/>
        </w:rPr>
        <w:t>1.13、</w:t>
      </w:r>
      <w:r>
        <w:rPr>
          <w:rFonts w:ascii="仿宋" w:hAnsi="仿宋" w:eastAsia="仿宋"/>
          <w:color w:val="auto"/>
          <w:sz w:val="24"/>
          <w:szCs w:val="24"/>
          <w:highlight w:val="none"/>
        </w:rPr>
        <w:t>放大器具有</w:t>
      </w:r>
      <w:r>
        <w:rPr>
          <w:rFonts w:hint="eastAsia" w:ascii="仿宋" w:hAnsi="仿宋" w:eastAsia="仿宋"/>
          <w:color w:val="auto"/>
          <w:sz w:val="24"/>
          <w:szCs w:val="24"/>
          <w:highlight w:val="none"/>
        </w:rPr>
        <w:t>心电</w:t>
      </w:r>
      <w:r>
        <w:rPr>
          <w:rFonts w:ascii="仿宋" w:hAnsi="仿宋" w:eastAsia="仿宋"/>
          <w:color w:val="auto"/>
          <w:sz w:val="24"/>
          <w:szCs w:val="24"/>
          <w:highlight w:val="none"/>
        </w:rPr>
        <w:t>监测</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，并能进行</w:t>
      </w:r>
      <w:r>
        <w:rPr>
          <w:rFonts w:hint="eastAsia" w:ascii="仿宋" w:hAnsi="仿宋" w:eastAsia="仿宋"/>
          <w:color w:val="auto"/>
          <w:sz w:val="24"/>
          <w:szCs w:val="24"/>
          <w:highlight w:val="none"/>
        </w:rPr>
        <w:t>心率</w:t>
      </w:r>
      <w:r>
        <w:rPr>
          <w:rFonts w:ascii="仿宋" w:hAnsi="仿宋" w:eastAsia="仿宋"/>
          <w:color w:val="auto"/>
          <w:sz w:val="24"/>
          <w:szCs w:val="24"/>
          <w:highlight w:val="none"/>
        </w:rPr>
        <w:t>指数分析</w:t>
      </w:r>
      <w:r>
        <w:rPr>
          <w:rFonts w:hint="eastAsia" w:ascii="仿宋" w:hAnsi="仿宋" w:eastAsia="仿宋"/>
          <w:color w:val="auto"/>
          <w:sz w:val="24"/>
          <w:szCs w:val="24"/>
          <w:highlight w:val="none"/>
        </w:rPr>
        <w:t>。</w:t>
      </w:r>
    </w:p>
    <w:p w14:paraId="3B1EA9B2">
      <w:pPr>
        <w:spacing w:line="360" w:lineRule="auto"/>
        <w:ind w:left="315" w:hanging="315"/>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1.14、</w:t>
      </w:r>
      <w:r>
        <w:rPr>
          <w:rFonts w:ascii="仿宋" w:hAnsi="仿宋" w:eastAsia="仿宋"/>
          <w:color w:val="auto"/>
          <w:sz w:val="24"/>
          <w:szCs w:val="24"/>
          <w:highlight w:val="none"/>
        </w:rPr>
        <w:t>放大器具有</w:t>
      </w:r>
      <w:r>
        <w:rPr>
          <w:rFonts w:hint="eastAsia" w:ascii="仿宋" w:hAnsi="仿宋" w:eastAsia="仿宋"/>
          <w:color w:val="auto"/>
          <w:sz w:val="24"/>
          <w:szCs w:val="24"/>
          <w:highlight w:val="none"/>
        </w:rPr>
        <w:t>断电恢复</w:t>
      </w:r>
      <w:r>
        <w:rPr>
          <w:rFonts w:ascii="仿宋" w:hAnsi="仿宋" w:eastAsia="仿宋"/>
          <w:color w:val="auto"/>
          <w:sz w:val="24"/>
          <w:szCs w:val="24"/>
          <w:highlight w:val="none"/>
        </w:rPr>
        <w:t>功能</w:t>
      </w:r>
      <w:r>
        <w:rPr>
          <w:rFonts w:hint="eastAsia" w:ascii="仿宋" w:hAnsi="仿宋" w:eastAsia="仿宋"/>
          <w:color w:val="auto"/>
          <w:sz w:val="24"/>
          <w:szCs w:val="24"/>
          <w:highlight w:val="none"/>
        </w:rPr>
        <w:t>，停电前的数据可以自动或手动传输</w:t>
      </w:r>
      <w:r>
        <w:rPr>
          <w:rFonts w:ascii="仿宋" w:hAnsi="仿宋" w:eastAsia="仿宋"/>
          <w:color w:val="auto"/>
          <w:sz w:val="24"/>
          <w:szCs w:val="24"/>
          <w:highlight w:val="none"/>
        </w:rPr>
        <w:t>。</w:t>
      </w:r>
    </w:p>
    <w:p w14:paraId="7DA0F8D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w:t>
      </w:r>
      <w:r>
        <w:rPr>
          <w:rFonts w:ascii="仿宋" w:hAnsi="仿宋" w:eastAsia="仿宋"/>
          <w:color w:val="auto"/>
          <w:sz w:val="24"/>
          <w:szCs w:val="24"/>
          <w:highlight w:val="none"/>
        </w:rPr>
        <w:t>脑电同步视频</w:t>
      </w:r>
      <w:r>
        <w:rPr>
          <w:rFonts w:hint="eastAsia" w:ascii="仿宋" w:hAnsi="仿宋" w:eastAsia="仿宋"/>
          <w:color w:val="auto"/>
          <w:sz w:val="24"/>
          <w:szCs w:val="24"/>
          <w:highlight w:val="none"/>
        </w:rPr>
        <w:t>装置：</w:t>
      </w:r>
    </w:p>
    <w:p w14:paraId="3074BF0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2.1、具备</w:t>
      </w:r>
      <w:r>
        <w:rPr>
          <w:rFonts w:ascii="仿宋" w:hAnsi="仿宋" w:eastAsia="仿宋"/>
          <w:color w:val="auto"/>
          <w:sz w:val="24"/>
          <w:szCs w:val="24"/>
          <w:highlight w:val="none"/>
        </w:rPr>
        <w:t>网络视频采集摄像机及云台</w:t>
      </w:r>
      <w:r>
        <w:rPr>
          <w:rFonts w:hint="eastAsia" w:ascii="仿宋" w:hAnsi="仿宋" w:eastAsia="仿宋"/>
          <w:color w:val="auto"/>
          <w:sz w:val="24"/>
          <w:szCs w:val="24"/>
          <w:highlight w:val="none"/>
        </w:rPr>
        <w:t>。</w:t>
      </w:r>
    </w:p>
    <w:p w14:paraId="3CBD069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2.2、</w:t>
      </w:r>
      <w:r>
        <w:rPr>
          <w:rFonts w:ascii="仿宋" w:hAnsi="仿宋" w:eastAsia="仿宋"/>
          <w:color w:val="auto"/>
          <w:sz w:val="24"/>
          <w:szCs w:val="24"/>
          <w:highlight w:val="none"/>
        </w:rPr>
        <w:t>视频图像</w:t>
      </w:r>
      <w:r>
        <w:rPr>
          <w:rFonts w:hint="eastAsia" w:ascii="仿宋" w:hAnsi="仿宋" w:eastAsia="仿宋"/>
          <w:color w:val="auto"/>
          <w:sz w:val="24"/>
          <w:szCs w:val="24"/>
          <w:highlight w:val="none"/>
        </w:rPr>
        <w:t>采集</w:t>
      </w:r>
      <w:r>
        <w:rPr>
          <w:rFonts w:ascii="仿宋" w:hAnsi="仿宋" w:eastAsia="仿宋"/>
          <w:color w:val="auto"/>
          <w:sz w:val="24"/>
          <w:szCs w:val="24"/>
          <w:highlight w:val="none"/>
        </w:rPr>
        <w:t>分辨率≥1920×1080</w:t>
      </w:r>
      <w:r>
        <w:rPr>
          <w:rFonts w:hint="eastAsia" w:ascii="仿宋" w:hAnsi="仿宋" w:eastAsia="仿宋"/>
          <w:color w:val="auto"/>
          <w:sz w:val="24"/>
          <w:szCs w:val="24"/>
          <w:highlight w:val="none"/>
        </w:rPr>
        <w:t>。</w:t>
      </w:r>
    </w:p>
    <w:p w14:paraId="4AE62B1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闪光刺激器</w:t>
      </w:r>
      <w:r>
        <w:rPr>
          <w:rFonts w:hint="eastAsia" w:ascii="仿宋" w:hAnsi="仿宋" w:eastAsia="仿宋"/>
          <w:color w:val="auto"/>
          <w:sz w:val="24"/>
          <w:szCs w:val="24"/>
          <w:highlight w:val="none"/>
        </w:rPr>
        <w:t>：</w:t>
      </w:r>
    </w:p>
    <w:p w14:paraId="4B4BEE5B">
      <w:pPr>
        <w:spacing w:line="360" w:lineRule="auto"/>
        <w:ind w:left="420" w:hanging="420"/>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ascii="仿宋" w:hAnsi="仿宋" w:eastAsia="仿宋"/>
          <w:color w:val="auto"/>
          <w:sz w:val="24"/>
          <w:szCs w:val="24"/>
          <w:highlight w:val="none"/>
        </w:rPr>
        <w:t>闪光灯刺激</w:t>
      </w:r>
      <w:r>
        <w:rPr>
          <w:rFonts w:hint="eastAsia" w:ascii="仿宋" w:hAnsi="仿宋" w:eastAsia="仿宋"/>
          <w:color w:val="auto"/>
          <w:sz w:val="24"/>
          <w:szCs w:val="24"/>
          <w:highlight w:val="none"/>
        </w:rPr>
        <w:t>频率可调。</w:t>
      </w:r>
    </w:p>
    <w:p w14:paraId="3E33CF1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3.2、</w:t>
      </w:r>
      <w:r>
        <w:rPr>
          <w:rFonts w:ascii="仿宋" w:hAnsi="仿宋" w:eastAsia="仿宋"/>
          <w:color w:val="auto"/>
          <w:sz w:val="24"/>
          <w:szCs w:val="24"/>
          <w:highlight w:val="none"/>
        </w:rPr>
        <w:t>闪光模式：自动</w:t>
      </w:r>
      <w:r>
        <w:rPr>
          <w:rFonts w:hint="eastAsia" w:ascii="仿宋" w:hAnsi="仿宋" w:eastAsia="仿宋"/>
          <w:color w:val="auto"/>
          <w:sz w:val="24"/>
          <w:szCs w:val="24"/>
          <w:highlight w:val="none"/>
        </w:rPr>
        <w:t>、</w:t>
      </w:r>
      <w:r>
        <w:rPr>
          <w:rFonts w:ascii="仿宋" w:hAnsi="仿宋" w:eastAsia="仿宋"/>
          <w:color w:val="auto"/>
          <w:sz w:val="24"/>
          <w:szCs w:val="24"/>
          <w:highlight w:val="none"/>
        </w:rPr>
        <w:t>手动</w:t>
      </w:r>
      <w:r>
        <w:rPr>
          <w:rFonts w:hint="eastAsia" w:ascii="仿宋" w:hAnsi="仿宋" w:eastAsia="仿宋"/>
          <w:color w:val="auto"/>
          <w:sz w:val="24"/>
          <w:szCs w:val="24"/>
          <w:highlight w:val="none"/>
        </w:rPr>
        <w:t>可选。</w:t>
      </w:r>
    </w:p>
    <w:p w14:paraId="24C4BE4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4、数据采集分析工作站：</w:t>
      </w:r>
    </w:p>
    <w:p w14:paraId="462CC79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4.1、CPU：≥4核，主频≥2.5GHz；内存≥16G；硬盘≥1T；彩色液晶显示器≥24英寸；打印机：黑白激光打印机。</w:t>
      </w:r>
    </w:p>
    <w:p w14:paraId="3662A88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4.2、视频输入：≥4路；音频输入≥4路。</w:t>
      </w:r>
    </w:p>
    <w:p w14:paraId="012509A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4.3、中文操作界面；具备高清双视频显示功能。</w:t>
      </w:r>
    </w:p>
    <w:p w14:paraId="5026838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4.4、</w:t>
      </w:r>
      <w:r>
        <w:rPr>
          <w:rFonts w:ascii="仿宋" w:hAnsi="仿宋" w:eastAsia="仿宋"/>
          <w:color w:val="auto"/>
          <w:sz w:val="24"/>
          <w:szCs w:val="24"/>
          <w:highlight w:val="none"/>
        </w:rPr>
        <w:t>DSA</w:t>
      </w:r>
      <w:r>
        <w:rPr>
          <w:rFonts w:hint="eastAsia" w:ascii="仿宋" w:hAnsi="仿宋" w:eastAsia="仿宋"/>
          <w:color w:val="auto"/>
          <w:sz w:val="24"/>
          <w:szCs w:val="24"/>
          <w:highlight w:val="none"/>
        </w:rPr>
        <w:t>：≥</w:t>
      </w:r>
      <w:r>
        <w:rPr>
          <w:rFonts w:ascii="仿宋" w:hAnsi="仿宋" w:eastAsia="仿宋"/>
          <w:color w:val="auto"/>
          <w:sz w:val="24"/>
          <w:szCs w:val="24"/>
          <w:highlight w:val="none"/>
        </w:rPr>
        <w:t>8导</w:t>
      </w:r>
      <w:r>
        <w:rPr>
          <w:rFonts w:hint="eastAsia" w:ascii="仿宋" w:hAnsi="仿宋" w:eastAsia="仿宋"/>
          <w:color w:val="auto"/>
          <w:sz w:val="24"/>
          <w:szCs w:val="24"/>
          <w:highlight w:val="none"/>
        </w:rPr>
        <w:t>，</w:t>
      </w:r>
      <w:r>
        <w:rPr>
          <w:rFonts w:ascii="仿宋" w:hAnsi="仿宋" w:eastAsia="仿宋"/>
          <w:color w:val="auto"/>
          <w:sz w:val="24"/>
          <w:szCs w:val="24"/>
          <w:highlight w:val="none"/>
        </w:rPr>
        <w:t>采集和回放时</w:t>
      </w:r>
      <w:r>
        <w:rPr>
          <w:rFonts w:hint="eastAsia" w:ascii="仿宋" w:hAnsi="仿宋" w:eastAsia="仿宋"/>
          <w:color w:val="auto"/>
          <w:sz w:val="24"/>
          <w:szCs w:val="24"/>
          <w:highlight w:val="none"/>
        </w:rPr>
        <w:t>可</w:t>
      </w:r>
      <w:r>
        <w:rPr>
          <w:rFonts w:ascii="仿宋" w:hAnsi="仿宋" w:eastAsia="仿宋"/>
          <w:color w:val="auto"/>
          <w:sz w:val="24"/>
          <w:szCs w:val="24"/>
          <w:highlight w:val="none"/>
        </w:rPr>
        <w:t>显示脑电的频率分布和振幅值趋势，可自定</w:t>
      </w:r>
      <w:r>
        <w:rPr>
          <w:rFonts w:hint="eastAsia" w:ascii="仿宋" w:hAnsi="仿宋" w:eastAsia="仿宋"/>
          <w:color w:val="auto"/>
          <w:sz w:val="24"/>
          <w:szCs w:val="24"/>
          <w:highlight w:val="none"/>
        </w:rPr>
        <w:t>义</w:t>
      </w:r>
      <w:r>
        <w:rPr>
          <w:rFonts w:ascii="仿宋" w:hAnsi="仿宋" w:eastAsia="仿宋"/>
          <w:color w:val="auto"/>
          <w:sz w:val="24"/>
          <w:szCs w:val="24"/>
          <w:highlight w:val="none"/>
        </w:rPr>
        <w:t>导联、振幅范围。</w:t>
      </w:r>
    </w:p>
    <w:p w14:paraId="39F7C0E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4.5、具备</w:t>
      </w:r>
      <w:r>
        <w:rPr>
          <w:rFonts w:ascii="仿宋" w:hAnsi="仿宋" w:eastAsia="仿宋"/>
          <w:color w:val="auto"/>
          <w:sz w:val="24"/>
          <w:szCs w:val="24"/>
          <w:highlight w:val="none"/>
        </w:rPr>
        <w:t>波形成分提取分析</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可对原始脑电波进行不同频段提取分析，</w:t>
      </w:r>
      <w:r>
        <w:rPr>
          <w:rFonts w:hint="eastAsia" w:ascii="仿宋" w:hAnsi="仿宋" w:eastAsia="仿宋"/>
          <w:color w:val="auto"/>
          <w:sz w:val="24"/>
          <w:szCs w:val="24"/>
          <w:highlight w:val="none"/>
        </w:rPr>
        <w:t>可</w:t>
      </w:r>
      <w:r>
        <w:rPr>
          <w:rFonts w:ascii="仿宋" w:hAnsi="仿宋" w:eastAsia="仿宋"/>
          <w:color w:val="auto"/>
          <w:sz w:val="24"/>
          <w:szCs w:val="24"/>
          <w:highlight w:val="none"/>
        </w:rPr>
        <w:t>自由定义频段范围进行傅里叶分析</w:t>
      </w:r>
      <w:r>
        <w:rPr>
          <w:rFonts w:hint="eastAsia" w:ascii="仿宋" w:hAnsi="仿宋" w:eastAsia="仿宋"/>
          <w:color w:val="auto"/>
          <w:sz w:val="24"/>
          <w:szCs w:val="24"/>
          <w:highlight w:val="none"/>
        </w:rPr>
        <w:t>。</w:t>
      </w:r>
    </w:p>
    <w:p w14:paraId="53F51B5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▲4.6、</w:t>
      </w:r>
      <w:r>
        <w:rPr>
          <w:rFonts w:ascii="仿宋" w:hAnsi="仿宋" w:eastAsia="仿宋"/>
          <w:color w:val="auto"/>
          <w:sz w:val="24"/>
          <w:szCs w:val="24"/>
          <w:highlight w:val="none"/>
        </w:rPr>
        <w:t>在脑电图回放时均可使用ECG滤波功能，自动和手动滤</w:t>
      </w:r>
      <w:r>
        <w:rPr>
          <w:rFonts w:hint="eastAsia" w:ascii="仿宋" w:hAnsi="仿宋" w:eastAsia="仿宋"/>
          <w:color w:val="auto"/>
          <w:sz w:val="24"/>
          <w:szCs w:val="24"/>
          <w:highlight w:val="none"/>
        </w:rPr>
        <w:t>可选</w:t>
      </w:r>
      <w:r>
        <w:rPr>
          <w:rFonts w:ascii="仿宋" w:hAnsi="仿宋" w:eastAsia="仿宋"/>
          <w:color w:val="auto"/>
          <w:sz w:val="24"/>
          <w:szCs w:val="24"/>
          <w:highlight w:val="none"/>
        </w:rPr>
        <w:t>。</w:t>
      </w:r>
    </w:p>
    <w:p w14:paraId="66287DA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4.7、具备脑电地形图功能，可</w:t>
      </w:r>
      <w:r>
        <w:rPr>
          <w:rFonts w:ascii="仿宋" w:hAnsi="仿宋" w:eastAsia="仿宋"/>
          <w:color w:val="auto"/>
          <w:sz w:val="24"/>
          <w:szCs w:val="24"/>
          <w:highlight w:val="none"/>
        </w:rPr>
        <w:t>分析各部位振幅的变化，并以图形形式表现。</w:t>
      </w:r>
    </w:p>
    <w:p w14:paraId="0993F00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4.8、具备</w:t>
      </w:r>
      <w:r>
        <w:rPr>
          <w:rFonts w:ascii="仿宋" w:hAnsi="仿宋" w:eastAsia="仿宋"/>
          <w:color w:val="auto"/>
          <w:sz w:val="24"/>
          <w:szCs w:val="24"/>
          <w:highlight w:val="none"/>
        </w:rPr>
        <w:t>波形局部放大和</w:t>
      </w:r>
      <w:r>
        <w:rPr>
          <w:rFonts w:hint="eastAsia" w:ascii="仿宋" w:hAnsi="仿宋" w:eastAsia="仿宋"/>
          <w:color w:val="auto"/>
          <w:sz w:val="24"/>
          <w:szCs w:val="24"/>
          <w:highlight w:val="none"/>
        </w:rPr>
        <w:t>测量功能。</w:t>
      </w:r>
      <w:r>
        <w:rPr>
          <w:rFonts w:ascii="仿宋" w:hAnsi="仿宋" w:eastAsia="仿宋"/>
          <w:color w:val="auto"/>
          <w:sz w:val="24"/>
          <w:szCs w:val="24"/>
          <w:highlight w:val="none"/>
        </w:rPr>
        <w:tab/>
      </w:r>
    </w:p>
    <w:p w14:paraId="03F3D0B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4.9、具备波形剪辑功能。</w:t>
      </w:r>
    </w:p>
    <w:p w14:paraId="56BFF0A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w:t>
      </w:r>
      <w:r>
        <w:rPr>
          <w:rFonts w:ascii="仿宋" w:hAnsi="仿宋" w:eastAsia="仿宋"/>
          <w:color w:val="auto"/>
          <w:sz w:val="24"/>
          <w:szCs w:val="24"/>
          <w:highlight w:val="none"/>
        </w:rPr>
        <w:t>棘尖波自动分析</w:t>
      </w:r>
      <w:r>
        <w:rPr>
          <w:rFonts w:hint="eastAsia" w:ascii="仿宋" w:hAnsi="仿宋" w:eastAsia="仿宋"/>
          <w:color w:val="auto"/>
          <w:sz w:val="24"/>
          <w:szCs w:val="24"/>
          <w:highlight w:val="none"/>
        </w:rPr>
        <w:t>：</w:t>
      </w:r>
    </w:p>
    <w:p w14:paraId="236471E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▲4.10.1、具备</w:t>
      </w:r>
      <w:r>
        <w:rPr>
          <w:rFonts w:ascii="仿宋" w:hAnsi="仿宋" w:eastAsia="仿宋"/>
          <w:color w:val="auto"/>
          <w:sz w:val="24"/>
          <w:szCs w:val="24"/>
          <w:highlight w:val="none"/>
        </w:rPr>
        <w:t>脑电数据</w:t>
      </w:r>
      <w:r>
        <w:rPr>
          <w:rFonts w:hint="eastAsia" w:ascii="仿宋" w:hAnsi="仿宋" w:eastAsia="仿宋"/>
          <w:color w:val="auto"/>
          <w:sz w:val="24"/>
          <w:szCs w:val="24"/>
          <w:highlight w:val="none"/>
        </w:rPr>
        <w:t>自动</w:t>
      </w:r>
      <w:r>
        <w:rPr>
          <w:rFonts w:ascii="仿宋" w:hAnsi="仿宋" w:eastAsia="仿宋"/>
          <w:color w:val="auto"/>
          <w:sz w:val="24"/>
          <w:szCs w:val="24"/>
          <w:highlight w:val="none"/>
        </w:rPr>
        <w:t>量化分析</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w:t>
      </w:r>
      <w:r>
        <w:rPr>
          <w:rFonts w:hint="eastAsia" w:ascii="仿宋" w:hAnsi="仿宋" w:eastAsia="仿宋"/>
          <w:color w:val="auto"/>
          <w:sz w:val="24"/>
          <w:szCs w:val="24"/>
          <w:highlight w:val="none"/>
        </w:rPr>
        <w:t>包括</w:t>
      </w:r>
      <w:r>
        <w:rPr>
          <w:rFonts w:ascii="仿宋" w:hAnsi="仿宋" w:eastAsia="仿宋"/>
          <w:color w:val="auto"/>
          <w:sz w:val="24"/>
          <w:szCs w:val="24"/>
          <w:highlight w:val="none"/>
        </w:rPr>
        <w:t>头皮脑电图棘波检测、棘波数量统计，并将识别出的异常放电在脑电系统中标注</w:t>
      </w:r>
      <w:r>
        <w:rPr>
          <w:rFonts w:hint="eastAsia" w:ascii="仿宋" w:hAnsi="仿宋" w:eastAsia="仿宋"/>
          <w:color w:val="auto"/>
          <w:sz w:val="24"/>
          <w:szCs w:val="24"/>
          <w:highlight w:val="none"/>
        </w:rPr>
        <w:t>。</w:t>
      </w:r>
    </w:p>
    <w:p w14:paraId="7A54257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4.10.2、可</w:t>
      </w:r>
      <w:r>
        <w:rPr>
          <w:rFonts w:ascii="仿宋" w:hAnsi="仿宋" w:eastAsia="仿宋"/>
          <w:color w:val="auto"/>
          <w:sz w:val="24"/>
          <w:szCs w:val="24"/>
          <w:highlight w:val="none"/>
        </w:rPr>
        <w:t>支持手动选择特定脑电图进行分析</w:t>
      </w:r>
      <w:r>
        <w:rPr>
          <w:rFonts w:hint="eastAsia" w:ascii="仿宋" w:hAnsi="仿宋" w:eastAsia="仿宋"/>
          <w:color w:val="auto"/>
          <w:sz w:val="24"/>
          <w:szCs w:val="24"/>
          <w:highlight w:val="none"/>
        </w:rPr>
        <w:t>。</w:t>
      </w:r>
    </w:p>
    <w:p w14:paraId="1066765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4.10.3、可</w:t>
      </w:r>
      <w:r>
        <w:rPr>
          <w:rFonts w:ascii="仿宋" w:hAnsi="仿宋" w:eastAsia="仿宋"/>
          <w:color w:val="auto"/>
          <w:sz w:val="24"/>
          <w:szCs w:val="24"/>
          <w:highlight w:val="none"/>
        </w:rPr>
        <w:t>对自动化分析的标注进行全部清除</w:t>
      </w:r>
      <w:r>
        <w:rPr>
          <w:rFonts w:hint="eastAsia" w:ascii="仿宋" w:hAnsi="仿宋" w:eastAsia="仿宋"/>
          <w:color w:val="auto"/>
          <w:sz w:val="24"/>
          <w:szCs w:val="24"/>
          <w:highlight w:val="none"/>
        </w:rPr>
        <w:t>。</w:t>
      </w:r>
    </w:p>
    <w:p w14:paraId="1143651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4.11、可</w:t>
      </w:r>
      <w:r>
        <w:rPr>
          <w:rFonts w:ascii="仿宋" w:hAnsi="仿宋" w:eastAsia="仿宋"/>
          <w:color w:val="auto"/>
          <w:sz w:val="24"/>
          <w:szCs w:val="24"/>
          <w:highlight w:val="none"/>
        </w:rPr>
        <w:t>导出EDF格式文件</w:t>
      </w:r>
      <w:r>
        <w:rPr>
          <w:rFonts w:hint="eastAsia" w:ascii="仿宋" w:hAnsi="仿宋" w:eastAsia="仿宋"/>
          <w:color w:val="auto"/>
          <w:sz w:val="24"/>
          <w:szCs w:val="24"/>
          <w:highlight w:val="none"/>
        </w:rPr>
        <w:t>至移动存储设备</w:t>
      </w:r>
      <w:r>
        <w:rPr>
          <w:rFonts w:ascii="仿宋" w:hAnsi="仿宋" w:eastAsia="仿宋"/>
          <w:color w:val="auto"/>
          <w:sz w:val="24"/>
          <w:szCs w:val="24"/>
          <w:highlight w:val="none"/>
        </w:rPr>
        <w:t>，可在任意电脑进行回放数据</w:t>
      </w:r>
    </w:p>
    <w:p w14:paraId="617C6B8D">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5、</w:t>
      </w:r>
      <w:r>
        <w:rPr>
          <w:rFonts w:hint="eastAsia" w:ascii="仿宋" w:hAnsi="仿宋" w:eastAsia="仿宋"/>
          <w:color w:val="auto"/>
          <w:sz w:val="24"/>
          <w:szCs w:val="24"/>
          <w:highlight w:val="none"/>
        </w:rPr>
        <w:t>使用寿命</w:t>
      </w:r>
      <w:r>
        <w:rPr>
          <w:rFonts w:ascii="仿宋" w:hAnsi="仿宋" w:eastAsia="仿宋"/>
          <w:color w:val="auto"/>
          <w:sz w:val="24"/>
          <w:szCs w:val="24"/>
          <w:highlight w:val="none"/>
        </w:rPr>
        <w:t>：≥10年</w:t>
      </w:r>
      <w:r>
        <w:rPr>
          <w:rFonts w:hint="eastAsia" w:ascii="仿宋" w:hAnsi="仿宋" w:eastAsia="仿宋"/>
          <w:color w:val="auto"/>
          <w:sz w:val="24"/>
          <w:szCs w:val="24"/>
          <w:highlight w:val="none"/>
        </w:rPr>
        <w:t>（提供设备铭牌照片或使用说明书证明）。</w:t>
      </w:r>
    </w:p>
    <w:p w14:paraId="6559C16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二、主要配置（单台</w:t>
      </w:r>
      <w:r>
        <w:rPr>
          <w:rFonts w:hint="eastAsia" w:ascii="仿宋" w:hAnsi="仿宋" w:eastAsia="仿宋"/>
          <w:color w:val="auto"/>
          <w:sz w:val="24"/>
          <w:szCs w:val="24"/>
          <w:highlight w:val="none"/>
          <w:lang w:val="en-US" w:eastAsia="zh-CN"/>
        </w:rPr>
        <w:t>/套</w:t>
      </w:r>
      <w:r>
        <w:rPr>
          <w:rFonts w:hint="eastAsia" w:ascii="仿宋" w:hAnsi="仿宋" w:eastAsia="仿宋"/>
          <w:color w:val="auto"/>
          <w:sz w:val="24"/>
          <w:szCs w:val="24"/>
          <w:highlight w:val="none"/>
        </w:rPr>
        <w:t>）：</w:t>
      </w:r>
    </w:p>
    <w:p w14:paraId="066D9883">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1</w:t>
      </w:r>
      <w:r>
        <w:rPr>
          <w:rFonts w:hint="eastAsia" w:ascii="仿宋" w:hAnsi="仿宋" w:eastAsia="仿宋"/>
          <w:color w:val="auto"/>
          <w:sz w:val="24"/>
          <w:szCs w:val="24"/>
          <w:highlight w:val="none"/>
        </w:rPr>
        <w:t>、数据采集分析工作站（含采集分析软件）：</w:t>
      </w:r>
      <w:r>
        <w:rPr>
          <w:rFonts w:ascii="仿宋" w:hAnsi="仿宋" w:eastAsia="仿宋"/>
          <w:color w:val="auto"/>
          <w:sz w:val="24"/>
          <w:szCs w:val="24"/>
          <w:highlight w:val="none"/>
        </w:rPr>
        <w:t>1</w:t>
      </w:r>
      <w:r>
        <w:rPr>
          <w:rFonts w:hint="eastAsia" w:ascii="仿宋" w:hAnsi="仿宋" w:eastAsia="仿宋"/>
          <w:color w:val="auto"/>
          <w:sz w:val="24"/>
          <w:szCs w:val="24"/>
          <w:highlight w:val="none"/>
        </w:rPr>
        <w:t>套。</w:t>
      </w:r>
    </w:p>
    <w:p w14:paraId="559F264A">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2</w:t>
      </w:r>
      <w:r>
        <w:rPr>
          <w:rFonts w:hint="eastAsia" w:ascii="仿宋" w:hAnsi="仿宋" w:eastAsia="仿宋"/>
          <w:color w:val="auto"/>
          <w:sz w:val="24"/>
          <w:szCs w:val="24"/>
          <w:highlight w:val="none"/>
        </w:rPr>
        <w:t>、隔离电源：</w:t>
      </w:r>
      <w:r>
        <w:rPr>
          <w:rFonts w:ascii="仿宋" w:hAnsi="仿宋" w:eastAsia="仿宋"/>
          <w:color w:val="auto"/>
          <w:sz w:val="24"/>
          <w:szCs w:val="24"/>
          <w:highlight w:val="none"/>
        </w:rPr>
        <w:t>1</w:t>
      </w:r>
      <w:r>
        <w:rPr>
          <w:rFonts w:hint="eastAsia" w:ascii="仿宋" w:hAnsi="仿宋" w:eastAsia="仿宋"/>
          <w:color w:val="auto"/>
          <w:sz w:val="24"/>
          <w:szCs w:val="24"/>
          <w:highlight w:val="none"/>
        </w:rPr>
        <w:t>个。</w:t>
      </w:r>
    </w:p>
    <w:p w14:paraId="033FFC33">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3</w:t>
      </w:r>
      <w:r>
        <w:rPr>
          <w:rFonts w:hint="eastAsia" w:ascii="仿宋" w:hAnsi="仿宋" w:eastAsia="仿宋"/>
          <w:color w:val="auto"/>
          <w:sz w:val="24"/>
          <w:szCs w:val="24"/>
          <w:highlight w:val="none"/>
        </w:rPr>
        <w:t>、放大器：</w:t>
      </w:r>
      <w:r>
        <w:rPr>
          <w:rFonts w:ascii="仿宋" w:hAnsi="仿宋" w:eastAsia="仿宋"/>
          <w:color w:val="auto"/>
          <w:sz w:val="24"/>
          <w:szCs w:val="24"/>
          <w:highlight w:val="none"/>
        </w:rPr>
        <w:t>1</w:t>
      </w:r>
      <w:r>
        <w:rPr>
          <w:rFonts w:hint="eastAsia" w:ascii="仿宋" w:hAnsi="仿宋" w:eastAsia="仿宋"/>
          <w:color w:val="auto"/>
          <w:sz w:val="24"/>
          <w:szCs w:val="24"/>
          <w:highlight w:val="none"/>
        </w:rPr>
        <w:t>个。</w:t>
      </w:r>
    </w:p>
    <w:p w14:paraId="1E46AB0F">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4</w:t>
      </w:r>
      <w:r>
        <w:rPr>
          <w:rFonts w:hint="eastAsia" w:ascii="仿宋" w:hAnsi="仿宋" w:eastAsia="仿宋"/>
          <w:color w:val="auto"/>
          <w:sz w:val="24"/>
          <w:szCs w:val="24"/>
          <w:highlight w:val="none"/>
        </w:rPr>
        <w:t>、脑电同步视频装置：</w:t>
      </w:r>
      <w:r>
        <w:rPr>
          <w:rFonts w:ascii="仿宋" w:hAnsi="仿宋" w:eastAsia="仿宋"/>
          <w:color w:val="auto"/>
          <w:sz w:val="24"/>
          <w:szCs w:val="24"/>
          <w:highlight w:val="none"/>
        </w:rPr>
        <w:t>1</w:t>
      </w:r>
      <w:r>
        <w:rPr>
          <w:rFonts w:hint="eastAsia" w:ascii="仿宋" w:hAnsi="仿宋" w:eastAsia="仿宋"/>
          <w:color w:val="auto"/>
          <w:sz w:val="24"/>
          <w:szCs w:val="24"/>
          <w:highlight w:val="none"/>
        </w:rPr>
        <w:t>套。</w:t>
      </w:r>
    </w:p>
    <w:p w14:paraId="26F26DDF">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5</w:t>
      </w:r>
      <w:r>
        <w:rPr>
          <w:rFonts w:hint="eastAsia" w:ascii="仿宋" w:hAnsi="仿宋" w:eastAsia="仿宋"/>
          <w:color w:val="auto"/>
          <w:sz w:val="24"/>
          <w:szCs w:val="24"/>
          <w:highlight w:val="none"/>
        </w:rPr>
        <w:t>、</w:t>
      </w:r>
      <w:r>
        <w:rPr>
          <w:rFonts w:ascii="仿宋" w:hAnsi="仿宋" w:eastAsia="仿宋"/>
          <w:color w:val="auto"/>
          <w:sz w:val="24"/>
          <w:szCs w:val="24"/>
          <w:highlight w:val="none"/>
        </w:rPr>
        <w:t>闪光刺激器</w:t>
      </w:r>
      <w:r>
        <w:rPr>
          <w:rFonts w:hint="eastAsia" w:ascii="仿宋" w:hAnsi="仿宋" w:eastAsia="仿宋"/>
          <w:color w:val="auto"/>
          <w:sz w:val="24"/>
          <w:szCs w:val="24"/>
          <w:highlight w:val="none"/>
        </w:rPr>
        <w:t>：</w:t>
      </w:r>
      <w:r>
        <w:rPr>
          <w:rFonts w:ascii="仿宋" w:hAnsi="仿宋" w:eastAsia="仿宋"/>
          <w:color w:val="auto"/>
          <w:sz w:val="24"/>
          <w:szCs w:val="24"/>
          <w:highlight w:val="none"/>
        </w:rPr>
        <w:t>1</w:t>
      </w:r>
      <w:r>
        <w:rPr>
          <w:rFonts w:hint="eastAsia" w:ascii="仿宋" w:hAnsi="仿宋" w:eastAsia="仿宋"/>
          <w:color w:val="auto"/>
          <w:sz w:val="24"/>
          <w:szCs w:val="24"/>
          <w:highlight w:val="none"/>
        </w:rPr>
        <w:t>台。</w:t>
      </w:r>
    </w:p>
    <w:p w14:paraId="37C53356">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6</w:t>
      </w:r>
      <w:r>
        <w:rPr>
          <w:rFonts w:hint="eastAsia" w:ascii="仿宋" w:hAnsi="仿宋" w:eastAsia="仿宋"/>
          <w:color w:val="auto"/>
          <w:sz w:val="24"/>
          <w:szCs w:val="24"/>
          <w:highlight w:val="none"/>
        </w:rPr>
        <w:t>、电极线：</w:t>
      </w:r>
      <w:r>
        <w:rPr>
          <w:rFonts w:ascii="仿宋" w:hAnsi="仿宋" w:eastAsia="仿宋"/>
          <w:color w:val="auto"/>
          <w:sz w:val="24"/>
          <w:szCs w:val="24"/>
          <w:highlight w:val="none"/>
        </w:rPr>
        <w:t>32</w:t>
      </w:r>
      <w:r>
        <w:rPr>
          <w:rFonts w:hint="eastAsia" w:ascii="仿宋" w:hAnsi="仿宋" w:eastAsia="仿宋"/>
          <w:color w:val="auto"/>
          <w:sz w:val="24"/>
          <w:szCs w:val="24"/>
          <w:highlight w:val="none"/>
        </w:rPr>
        <w:t>根。</w:t>
      </w:r>
    </w:p>
    <w:p w14:paraId="68BA6CCB">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7</w:t>
      </w:r>
      <w:r>
        <w:rPr>
          <w:rFonts w:hint="eastAsia" w:ascii="仿宋" w:hAnsi="仿宋" w:eastAsia="仿宋"/>
          <w:color w:val="auto"/>
          <w:sz w:val="24"/>
          <w:szCs w:val="24"/>
          <w:highlight w:val="none"/>
        </w:rPr>
        <w:t>、台车：</w:t>
      </w:r>
      <w:r>
        <w:rPr>
          <w:rFonts w:ascii="仿宋" w:hAnsi="仿宋" w:eastAsia="仿宋"/>
          <w:color w:val="auto"/>
          <w:sz w:val="24"/>
          <w:szCs w:val="24"/>
          <w:highlight w:val="none"/>
        </w:rPr>
        <w:t>1</w:t>
      </w:r>
      <w:r>
        <w:rPr>
          <w:rFonts w:hint="eastAsia" w:ascii="仿宋" w:hAnsi="仿宋" w:eastAsia="仿宋"/>
          <w:color w:val="auto"/>
          <w:sz w:val="24"/>
          <w:szCs w:val="24"/>
          <w:highlight w:val="none"/>
        </w:rPr>
        <w:t>台。</w:t>
      </w:r>
    </w:p>
    <w:p w14:paraId="673A55F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highlight w:val="none"/>
          <w:lang w:val="en-US" w:eastAsia="zh-CN"/>
        </w:rPr>
      </w:pPr>
    </w:p>
    <w:p w14:paraId="3BDCC1FA">
      <w:pPr>
        <w:rPr>
          <w:rFonts w:hint="eastAsia" w:ascii="仿宋" w:hAnsi="仿宋" w:eastAsia="仿宋" w:cs="Times New Roman"/>
          <w:b/>
          <w:bCs/>
          <w:color w:val="auto"/>
          <w:kern w:val="2"/>
          <w:sz w:val="24"/>
          <w:szCs w:val="24"/>
          <w:highlight w:val="none"/>
          <w:lang w:val="en-US" w:eastAsia="zh-CN" w:bidi="ar-SA"/>
        </w:rPr>
      </w:pPr>
      <w:r>
        <w:rPr>
          <w:rFonts w:hint="eastAsia" w:ascii="仿宋" w:hAnsi="仿宋" w:eastAsia="仿宋" w:cs="Times New Roman"/>
          <w:b/>
          <w:bCs/>
          <w:color w:val="auto"/>
          <w:kern w:val="2"/>
          <w:sz w:val="24"/>
          <w:szCs w:val="24"/>
          <w:highlight w:val="none"/>
          <w:lang w:val="en-US" w:eastAsia="zh-CN" w:bidi="ar-SA"/>
        </w:rPr>
        <w:br w:type="page"/>
      </w:r>
    </w:p>
    <w:p w14:paraId="7508341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sz w:val="24"/>
          <w:highlight w:val="none"/>
          <w:lang w:val="en-US" w:eastAsia="zh-CN"/>
        </w:rPr>
        <w:t>第9包 品目9-2脑电图仪3</w:t>
      </w:r>
    </w:p>
    <w:p w14:paraId="7E5BA1E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数量4台/套：技术参数如下：</w:t>
      </w:r>
    </w:p>
    <w:p w14:paraId="5365E4D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一、技术参数：</w:t>
      </w:r>
    </w:p>
    <w:p w14:paraId="2863EA7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放大器：</w:t>
      </w:r>
    </w:p>
    <w:p w14:paraId="4E591C3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w:t>
      </w:r>
      <w:r>
        <w:rPr>
          <w:rFonts w:ascii="仿宋" w:hAnsi="仿宋" w:eastAsia="仿宋"/>
          <w:color w:val="auto"/>
          <w:sz w:val="24"/>
          <w:szCs w:val="24"/>
          <w:highlight w:val="none"/>
        </w:rPr>
        <w:t>放大器</w:t>
      </w:r>
      <w:r>
        <w:rPr>
          <w:rFonts w:hint="eastAsia" w:ascii="仿宋" w:hAnsi="仿宋" w:eastAsia="仿宋"/>
          <w:color w:val="auto"/>
          <w:sz w:val="24"/>
          <w:szCs w:val="24"/>
          <w:highlight w:val="none"/>
        </w:rPr>
        <w:t>通过有线网线或无线方式</w:t>
      </w:r>
      <w:r>
        <w:rPr>
          <w:rFonts w:ascii="仿宋" w:hAnsi="仿宋" w:eastAsia="仿宋"/>
          <w:color w:val="auto"/>
          <w:sz w:val="24"/>
          <w:szCs w:val="24"/>
          <w:highlight w:val="none"/>
        </w:rPr>
        <w:t>与主机连接</w:t>
      </w:r>
      <w:r>
        <w:rPr>
          <w:rFonts w:hint="eastAsia" w:ascii="仿宋" w:hAnsi="仿宋" w:eastAsia="仿宋"/>
          <w:color w:val="auto"/>
          <w:sz w:val="24"/>
          <w:szCs w:val="24"/>
          <w:highlight w:val="none"/>
        </w:rPr>
        <w:t>。</w:t>
      </w:r>
    </w:p>
    <w:p w14:paraId="7AB5D40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1.2、</w:t>
      </w:r>
      <w:r>
        <w:rPr>
          <w:rFonts w:ascii="仿宋" w:hAnsi="仿宋" w:eastAsia="仿宋"/>
          <w:color w:val="auto"/>
          <w:sz w:val="24"/>
          <w:szCs w:val="24"/>
          <w:highlight w:val="none"/>
        </w:rPr>
        <w:t>放大器</w:t>
      </w:r>
      <w:r>
        <w:rPr>
          <w:rFonts w:hint="eastAsia" w:ascii="仿宋" w:hAnsi="仿宋" w:eastAsia="仿宋"/>
          <w:color w:val="auto"/>
          <w:sz w:val="24"/>
          <w:szCs w:val="24"/>
          <w:highlight w:val="none"/>
        </w:rPr>
        <w:t>EEG</w:t>
      </w:r>
      <w:r>
        <w:rPr>
          <w:rFonts w:ascii="仿宋" w:hAnsi="仿宋" w:eastAsia="仿宋"/>
          <w:color w:val="auto"/>
          <w:sz w:val="24"/>
          <w:szCs w:val="24"/>
          <w:highlight w:val="none"/>
        </w:rPr>
        <w:t>通道数≥</w:t>
      </w:r>
      <w:r>
        <w:rPr>
          <w:rFonts w:hint="eastAsia" w:ascii="仿宋" w:hAnsi="仿宋" w:eastAsia="仿宋"/>
          <w:color w:val="auto"/>
          <w:sz w:val="24"/>
          <w:szCs w:val="24"/>
          <w:highlight w:val="none"/>
        </w:rPr>
        <w:t>32</w:t>
      </w:r>
      <w:r>
        <w:rPr>
          <w:rFonts w:ascii="仿宋" w:hAnsi="仿宋" w:eastAsia="仿宋"/>
          <w:color w:val="auto"/>
          <w:sz w:val="24"/>
          <w:szCs w:val="24"/>
          <w:highlight w:val="none"/>
        </w:rPr>
        <w:t>通道，SPO</w:t>
      </w:r>
      <w:r>
        <w:rPr>
          <w:rFonts w:ascii="仿宋" w:hAnsi="仿宋" w:eastAsia="仿宋"/>
          <w:color w:val="auto"/>
          <w:sz w:val="24"/>
          <w:szCs w:val="24"/>
          <w:highlight w:val="none"/>
          <w:vertAlign w:val="subscript"/>
        </w:rPr>
        <w:t>2</w:t>
      </w:r>
      <w:r>
        <w:rPr>
          <w:rFonts w:ascii="仿宋" w:hAnsi="仿宋" w:eastAsia="仿宋"/>
          <w:color w:val="auto"/>
          <w:sz w:val="24"/>
          <w:szCs w:val="24"/>
          <w:highlight w:val="none"/>
        </w:rPr>
        <w:t>：≥1通道，DC：≥4通道，打标：≥1通道。</w:t>
      </w:r>
    </w:p>
    <w:p w14:paraId="2EC49EE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▲1.3、耐</w:t>
      </w:r>
      <w:r>
        <w:rPr>
          <w:rFonts w:ascii="仿宋" w:hAnsi="仿宋" w:eastAsia="仿宋"/>
          <w:color w:val="auto"/>
          <w:sz w:val="24"/>
          <w:szCs w:val="24"/>
          <w:highlight w:val="none"/>
        </w:rPr>
        <w:t>极化电压</w:t>
      </w:r>
      <w:r>
        <w:rPr>
          <w:rFonts w:hint="eastAsia" w:ascii="仿宋" w:hAnsi="仿宋" w:eastAsia="仿宋"/>
          <w:color w:val="auto"/>
          <w:sz w:val="24"/>
          <w:szCs w:val="24"/>
          <w:highlight w:val="none"/>
        </w:rPr>
        <w:t>：不少于</w:t>
      </w:r>
      <w:r>
        <w:rPr>
          <w:rFonts w:ascii="仿宋" w:hAnsi="仿宋" w:eastAsia="仿宋"/>
          <w:color w:val="auto"/>
          <w:sz w:val="24"/>
          <w:szCs w:val="24"/>
          <w:highlight w:val="none"/>
        </w:rPr>
        <w:t>±</w:t>
      </w:r>
      <w:r>
        <w:rPr>
          <w:rFonts w:hint="eastAsia" w:ascii="仿宋" w:hAnsi="仿宋" w:eastAsia="仿宋"/>
          <w:color w:val="auto"/>
          <w:sz w:val="24"/>
          <w:szCs w:val="24"/>
          <w:highlight w:val="none"/>
        </w:rPr>
        <w:t>3</w:t>
      </w:r>
      <w:r>
        <w:rPr>
          <w:rFonts w:ascii="仿宋" w:hAnsi="仿宋" w:eastAsia="仿宋"/>
          <w:color w:val="auto"/>
          <w:sz w:val="24"/>
          <w:szCs w:val="24"/>
          <w:highlight w:val="none"/>
        </w:rPr>
        <w:t>00mV</w:t>
      </w:r>
      <w:r>
        <w:rPr>
          <w:rFonts w:hint="eastAsia" w:ascii="仿宋" w:hAnsi="仿宋" w:eastAsia="仿宋"/>
          <w:color w:val="auto"/>
          <w:sz w:val="24"/>
          <w:szCs w:val="24"/>
          <w:highlight w:val="none"/>
        </w:rPr>
        <w:t>。</w:t>
      </w:r>
    </w:p>
    <w:p w14:paraId="39A7AE0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▲1.4、</w:t>
      </w:r>
      <w:r>
        <w:rPr>
          <w:rFonts w:ascii="仿宋" w:hAnsi="仿宋" w:eastAsia="仿宋"/>
          <w:color w:val="auto"/>
          <w:sz w:val="24"/>
          <w:szCs w:val="24"/>
          <w:highlight w:val="none"/>
        </w:rPr>
        <w:t>输入阻抗：</w:t>
      </w:r>
      <w:r>
        <w:rPr>
          <w:rFonts w:hint="eastAsia" w:ascii="仿宋" w:hAnsi="仿宋" w:eastAsia="仿宋"/>
          <w:color w:val="auto"/>
          <w:sz w:val="24"/>
          <w:szCs w:val="24"/>
          <w:highlight w:val="none"/>
        </w:rPr>
        <w:t>≥10</w:t>
      </w:r>
      <w:r>
        <w:rPr>
          <w:rFonts w:ascii="仿宋" w:hAnsi="仿宋" w:eastAsia="仿宋"/>
          <w:color w:val="auto"/>
          <w:sz w:val="24"/>
          <w:szCs w:val="24"/>
          <w:highlight w:val="none"/>
        </w:rPr>
        <w:t>00MΩ</w:t>
      </w:r>
      <w:r>
        <w:rPr>
          <w:rFonts w:hint="eastAsia" w:ascii="仿宋" w:hAnsi="仿宋" w:eastAsia="仿宋"/>
          <w:color w:val="auto"/>
          <w:sz w:val="24"/>
          <w:szCs w:val="24"/>
          <w:highlight w:val="none"/>
        </w:rPr>
        <w:t>。</w:t>
      </w:r>
    </w:p>
    <w:p w14:paraId="35BDF38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1.5、</w:t>
      </w:r>
      <w:r>
        <w:rPr>
          <w:rFonts w:ascii="仿宋" w:hAnsi="仿宋" w:eastAsia="仿宋"/>
          <w:color w:val="auto"/>
          <w:sz w:val="24"/>
          <w:szCs w:val="24"/>
          <w:highlight w:val="none"/>
        </w:rPr>
        <w:t>峰峰值噪声：</w:t>
      </w:r>
      <w:r>
        <w:rPr>
          <w:rFonts w:hint="eastAsia" w:ascii="仿宋" w:hAnsi="仿宋" w:eastAsia="仿宋"/>
          <w:color w:val="auto"/>
          <w:sz w:val="24"/>
          <w:szCs w:val="24"/>
          <w:highlight w:val="none"/>
        </w:rPr>
        <w:t>≤0</w:t>
      </w:r>
      <w:r>
        <w:rPr>
          <w:rFonts w:ascii="仿宋" w:hAnsi="仿宋" w:eastAsia="仿宋"/>
          <w:color w:val="auto"/>
          <w:sz w:val="24"/>
          <w:szCs w:val="24"/>
          <w:highlight w:val="none"/>
        </w:rPr>
        <w:t>.5μVp-p</w:t>
      </w:r>
      <w:r>
        <w:rPr>
          <w:rFonts w:hint="eastAsia" w:ascii="仿宋" w:hAnsi="仿宋" w:eastAsia="仿宋"/>
          <w:color w:val="auto"/>
          <w:sz w:val="24"/>
          <w:szCs w:val="24"/>
          <w:highlight w:val="none"/>
        </w:rPr>
        <w:t>。</w:t>
      </w:r>
    </w:p>
    <w:p w14:paraId="0B9D84C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▲1.6、</w:t>
      </w:r>
      <w:r>
        <w:rPr>
          <w:rFonts w:ascii="仿宋" w:hAnsi="仿宋" w:eastAsia="仿宋"/>
          <w:color w:val="auto"/>
          <w:sz w:val="24"/>
          <w:szCs w:val="24"/>
          <w:highlight w:val="none"/>
        </w:rPr>
        <w:t>共模抑制比：</w:t>
      </w:r>
      <w:r>
        <w:rPr>
          <w:rFonts w:hint="eastAsia" w:ascii="仿宋" w:hAnsi="仿宋" w:eastAsia="仿宋"/>
          <w:color w:val="auto"/>
          <w:sz w:val="24"/>
          <w:szCs w:val="24"/>
          <w:highlight w:val="none"/>
        </w:rPr>
        <w:t>≥</w:t>
      </w:r>
      <w:r>
        <w:rPr>
          <w:rFonts w:ascii="仿宋" w:hAnsi="仿宋" w:eastAsia="仿宋"/>
          <w:color w:val="auto"/>
          <w:sz w:val="24"/>
          <w:szCs w:val="24"/>
          <w:highlight w:val="none"/>
        </w:rPr>
        <w:t>1</w:t>
      </w:r>
      <w:r>
        <w:rPr>
          <w:rFonts w:hint="eastAsia" w:ascii="仿宋" w:hAnsi="仿宋" w:eastAsia="仿宋"/>
          <w:color w:val="auto"/>
          <w:sz w:val="24"/>
          <w:szCs w:val="24"/>
          <w:highlight w:val="none"/>
        </w:rPr>
        <w:t>3</w:t>
      </w:r>
      <w:r>
        <w:rPr>
          <w:rFonts w:ascii="仿宋" w:hAnsi="仿宋" w:eastAsia="仿宋"/>
          <w:color w:val="auto"/>
          <w:sz w:val="24"/>
          <w:szCs w:val="24"/>
          <w:highlight w:val="none"/>
        </w:rPr>
        <w:t>0dB</w:t>
      </w:r>
      <w:r>
        <w:rPr>
          <w:rFonts w:hint="eastAsia" w:ascii="仿宋" w:hAnsi="仿宋" w:eastAsia="仿宋"/>
          <w:color w:val="auto"/>
          <w:sz w:val="24"/>
          <w:szCs w:val="24"/>
          <w:highlight w:val="none"/>
        </w:rPr>
        <w:t>。</w:t>
      </w:r>
    </w:p>
    <w:p w14:paraId="7CC078D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1.7、</w:t>
      </w:r>
      <w:r>
        <w:rPr>
          <w:rFonts w:ascii="仿宋" w:hAnsi="仿宋" w:eastAsia="仿宋"/>
          <w:color w:val="auto"/>
          <w:sz w:val="24"/>
          <w:szCs w:val="24"/>
          <w:highlight w:val="none"/>
        </w:rPr>
        <w:t>低频滤波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：0.08</w:t>
      </w:r>
      <w:r>
        <w:rPr>
          <w:rFonts w:hint="eastAsia" w:ascii="仿宋" w:hAnsi="仿宋" w:eastAsia="仿宋"/>
          <w:color w:val="auto"/>
          <w:sz w:val="24"/>
          <w:szCs w:val="24"/>
          <w:highlight w:val="none"/>
        </w:rPr>
        <w:t>～</w:t>
      </w:r>
      <w:r>
        <w:rPr>
          <w:rFonts w:ascii="仿宋" w:hAnsi="仿宋" w:eastAsia="仿宋"/>
          <w:color w:val="auto"/>
          <w:sz w:val="24"/>
          <w:szCs w:val="24"/>
          <w:highlight w:val="none"/>
        </w:rPr>
        <w:t>15</w:t>
      </w:r>
      <w:r>
        <w:rPr>
          <w:rFonts w:hint="eastAsia" w:ascii="仿宋" w:hAnsi="仿宋" w:eastAsia="仿宋"/>
          <w:color w:val="auto"/>
          <w:sz w:val="24"/>
          <w:szCs w:val="24"/>
          <w:highlight w:val="none"/>
        </w:rPr>
        <w:t>0</w:t>
      </w:r>
      <w:r>
        <w:rPr>
          <w:rFonts w:ascii="仿宋" w:hAnsi="仿宋" w:eastAsia="仿宋"/>
          <w:color w:val="auto"/>
          <w:sz w:val="24"/>
          <w:szCs w:val="24"/>
          <w:highlight w:val="none"/>
        </w:rPr>
        <w:t>Hz。</w:t>
      </w:r>
    </w:p>
    <w:p w14:paraId="5A743882">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1.8、</w:t>
      </w:r>
      <w:r>
        <w:rPr>
          <w:rFonts w:ascii="仿宋" w:hAnsi="仿宋" w:eastAsia="仿宋"/>
          <w:color w:val="auto"/>
          <w:sz w:val="24"/>
          <w:szCs w:val="24"/>
          <w:highlight w:val="none"/>
        </w:rPr>
        <w:t>高频滤波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：1</w:t>
      </w:r>
      <w:r>
        <w:rPr>
          <w:rFonts w:hint="eastAsia" w:ascii="仿宋" w:hAnsi="仿宋" w:eastAsia="仿宋"/>
          <w:color w:val="auto"/>
          <w:sz w:val="24"/>
          <w:szCs w:val="24"/>
          <w:highlight w:val="none"/>
        </w:rPr>
        <w:t>0～</w:t>
      </w:r>
      <w:r>
        <w:rPr>
          <w:rFonts w:ascii="仿宋" w:hAnsi="仿宋" w:eastAsia="仿宋"/>
          <w:color w:val="auto"/>
          <w:sz w:val="24"/>
          <w:szCs w:val="24"/>
          <w:highlight w:val="none"/>
        </w:rPr>
        <w:t>1200Hz</w:t>
      </w:r>
      <w:r>
        <w:rPr>
          <w:rFonts w:hint="eastAsia" w:ascii="仿宋" w:hAnsi="仿宋" w:eastAsia="仿宋"/>
          <w:color w:val="auto"/>
          <w:sz w:val="24"/>
          <w:szCs w:val="24"/>
          <w:highlight w:val="none"/>
        </w:rPr>
        <w:t>。</w:t>
      </w:r>
    </w:p>
    <w:p w14:paraId="081C175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1.9、具备</w:t>
      </w:r>
      <w:r>
        <w:rPr>
          <w:rFonts w:ascii="仿宋" w:hAnsi="仿宋" w:eastAsia="仿宋"/>
          <w:color w:val="auto"/>
          <w:sz w:val="24"/>
          <w:szCs w:val="24"/>
          <w:highlight w:val="none"/>
        </w:rPr>
        <w:t>肌电滤波</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w:t>
      </w:r>
    </w:p>
    <w:p w14:paraId="1D905AC1">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1.10、</w:t>
      </w:r>
      <w:r>
        <w:rPr>
          <w:rFonts w:ascii="仿宋" w:hAnsi="仿宋" w:eastAsia="仿宋"/>
          <w:color w:val="auto"/>
          <w:sz w:val="24"/>
          <w:szCs w:val="24"/>
          <w:highlight w:val="none"/>
        </w:rPr>
        <w:t>A/D转换：</w:t>
      </w:r>
      <w:r>
        <w:rPr>
          <w:rFonts w:hint="eastAsia" w:ascii="仿宋" w:hAnsi="仿宋" w:eastAsia="仿宋"/>
          <w:color w:val="auto"/>
          <w:sz w:val="24"/>
          <w:szCs w:val="24"/>
          <w:highlight w:val="none"/>
        </w:rPr>
        <w:t>≥</w:t>
      </w:r>
      <w:r>
        <w:rPr>
          <w:rFonts w:ascii="仿宋" w:hAnsi="仿宋" w:eastAsia="仿宋"/>
          <w:color w:val="auto"/>
          <w:sz w:val="24"/>
          <w:szCs w:val="24"/>
          <w:highlight w:val="none"/>
        </w:rPr>
        <w:t>24bit。</w:t>
      </w:r>
    </w:p>
    <w:p w14:paraId="5002CBF2">
      <w:pPr>
        <w:spacing w:line="360" w:lineRule="auto"/>
        <w:contextualSpacing/>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1.11、采样频率可调范围：256Hz～16384Hz，多档可调。</w:t>
      </w:r>
    </w:p>
    <w:p w14:paraId="2B730EC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kern w:val="0"/>
          <w:sz w:val="24"/>
          <w:szCs w:val="24"/>
          <w:highlight w:val="none"/>
        </w:rPr>
        <w:t>1.12、</w:t>
      </w:r>
      <w:r>
        <w:rPr>
          <w:rFonts w:ascii="仿宋" w:hAnsi="仿宋" w:eastAsia="仿宋"/>
          <w:color w:val="auto"/>
          <w:sz w:val="24"/>
          <w:szCs w:val="24"/>
          <w:highlight w:val="none"/>
        </w:rPr>
        <w:t>具有电极阻抗检测</w:t>
      </w:r>
      <w:r>
        <w:rPr>
          <w:rFonts w:hint="eastAsia" w:ascii="仿宋" w:hAnsi="仿宋" w:eastAsia="仿宋"/>
          <w:color w:val="auto"/>
          <w:sz w:val="24"/>
          <w:szCs w:val="24"/>
          <w:highlight w:val="none"/>
        </w:rPr>
        <w:t>功能。</w:t>
      </w:r>
    </w:p>
    <w:p w14:paraId="257EEB9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1.13、阻抗报警</w:t>
      </w:r>
      <w:r>
        <w:rPr>
          <w:rFonts w:ascii="仿宋" w:hAnsi="仿宋" w:eastAsia="仿宋"/>
          <w:color w:val="auto"/>
          <w:sz w:val="24"/>
          <w:szCs w:val="24"/>
          <w:highlight w:val="none"/>
        </w:rPr>
        <w:t>阈值</w:t>
      </w:r>
      <w:r>
        <w:rPr>
          <w:rFonts w:hint="eastAsia" w:ascii="仿宋" w:hAnsi="仿宋" w:eastAsia="仿宋"/>
          <w:color w:val="auto"/>
          <w:sz w:val="24"/>
          <w:szCs w:val="24"/>
          <w:highlight w:val="none"/>
        </w:rPr>
        <w:t>调节范围：</w:t>
      </w:r>
      <w:r>
        <w:rPr>
          <w:rFonts w:ascii="仿宋" w:hAnsi="仿宋" w:eastAsia="仿宋"/>
          <w:color w:val="auto"/>
          <w:sz w:val="24"/>
          <w:szCs w:val="24"/>
          <w:highlight w:val="none"/>
        </w:rPr>
        <w:t>5</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w:t>
      </w:r>
      <w:r>
        <w:rPr>
          <w:rFonts w:ascii="仿宋" w:hAnsi="仿宋" w:eastAsia="仿宋"/>
          <w:color w:val="auto"/>
          <w:sz w:val="24"/>
          <w:szCs w:val="24"/>
          <w:highlight w:val="none"/>
        </w:rPr>
        <w:t>50</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w:t>
      </w:r>
    </w:p>
    <w:p w14:paraId="613E2E9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1.14、</w:t>
      </w:r>
      <w:r>
        <w:rPr>
          <w:rFonts w:ascii="仿宋" w:hAnsi="仿宋" w:eastAsia="仿宋"/>
          <w:color w:val="auto"/>
          <w:sz w:val="24"/>
          <w:szCs w:val="24"/>
          <w:highlight w:val="none"/>
        </w:rPr>
        <w:t>参考电极</w:t>
      </w:r>
      <w:r>
        <w:rPr>
          <w:rFonts w:hint="eastAsia" w:ascii="仿宋" w:hAnsi="仿宋" w:eastAsia="仿宋"/>
          <w:color w:val="auto"/>
          <w:sz w:val="24"/>
          <w:szCs w:val="24"/>
          <w:highlight w:val="none"/>
        </w:rPr>
        <w:t>：</w:t>
      </w:r>
      <w:r>
        <w:rPr>
          <w:rFonts w:ascii="仿宋" w:hAnsi="仿宋" w:eastAsia="仿宋"/>
          <w:color w:val="auto"/>
          <w:sz w:val="24"/>
          <w:szCs w:val="24"/>
          <w:highlight w:val="none"/>
        </w:rPr>
        <w:t>多参考电极可随时切换，</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平均参考法（AV）</w:t>
      </w:r>
      <w:r>
        <w:rPr>
          <w:rFonts w:hint="eastAsia" w:ascii="仿宋" w:hAnsi="仿宋" w:eastAsia="仿宋"/>
          <w:color w:val="auto"/>
          <w:sz w:val="24"/>
          <w:szCs w:val="24"/>
          <w:highlight w:val="none"/>
        </w:rPr>
        <w:t>、</w:t>
      </w:r>
      <w:r>
        <w:rPr>
          <w:rFonts w:ascii="仿宋" w:hAnsi="仿宋" w:eastAsia="仿宋"/>
          <w:color w:val="auto"/>
          <w:sz w:val="24"/>
          <w:szCs w:val="24"/>
          <w:highlight w:val="none"/>
        </w:rPr>
        <w:t>Aav</w:t>
      </w:r>
      <w:r>
        <w:rPr>
          <w:rFonts w:hint="eastAsia" w:ascii="仿宋" w:hAnsi="仿宋" w:eastAsia="仿宋"/>
          <w:color w:val="auto"/>
          <w:sz w:val="24"/>
          <w:szCs w:val="24"/>
          <w:highlight w:val="none"/>
        </w:rPr>
        <w:t>、</w:t>
      </w:r>
      <w:r>
        <w:rPr>
          <w:rFonts w:ascii="仿宋" w:hAnsi="仿宋" w:eastAsia="仿宋"/>
          <w:color w:val="auto"/>
          <w:sz w:val="24"/>
          <w:szCs w:val="24"/>
          <w:highlight w:val="none"/>
        </w:rPr>
        <w:t>顶参考法（Vx）</w:t>
      </w:r>
      <w:r>
        <w:rPr>
          <w:rFonts w:hint="eastAsia" w:ascii="仿宋" w:hAnsi="仿宋" w:eastAsia="仿宋"/>
          <w:color w:val="auto"/>
          <w:sz w:val="24"/>
          <w:szCs w:val="24"/>
          <w:highlight w:val="none"/>
        </w:rPr>
        <w:t>、</w:t>
      </w:r>
      <w:r>
        <w:rPr>
          <w:rFonts w:ascii="仿宋" w:hAnsi="仿宋" w:eastAsia="仿宋"/>
          <w:color w:val="auto"/>
          <w:sz w:val="24"/>
          <w:szCs w:val="24"/>
          <w:highlight w:val="none"/>
        </w:rPr>
        <w:t>源参考法（SD）</w:t>
      </w:r>
      <w:r>
        <w:rPr>
          <w:rFonts w:hint="eastAsia" w:ascii="仿宋" w:hAnsi="仿宋" w:eastAsia="仿宋"/>
          <w:color w:val="auto"/>
          <w:sz w:val="24"/>
          <w:szCs w:val="24"/>
          <w:highlight w:val="none"/>
        </w:rPr>
        <w:t>、</w:t>
      </w:r>
      <w:r>
        <w:rPr>
          <w:rFonts w:ascii="仿宋" w:hAnsi="仿宋" w:eastAsia="仿宋"/>
          <w:color w:val="auto"/>
          <w:sz w:val="24"/>
          <w:szCs w:val="24"/>
          <w:highlight w:val="none"/>
        </w:rPr>
        <w:t>系统参考（Org）</w:t>
      </w:r>
      <w:r>
        <w:rPr>
          <w:rFonts w:hint="eastAsia" w:ascii="仿宋" w:hAnsi="仿宋" w:eastAsia="仿宋"/>
          <w:color w:val="auto"/>
          <w:sz w:val="24"/>
          <w:szCs w:val="24"/>
          <w:highlight w:val="none"/>
        </w:rPr>
        <w:t>、</w:t>
      </w:r>
      <w:r>
        <w:rPr>
          <w:rFonts w:ascii="仿宋" w:hAnsi="仿宋" w:eastAsia="仿宋"/>
          <w:color w:val="auto"/>
          <w:sz w:val="24"/>
          <w:szCs w:val="24"/>
          <w:highlight w:val="none"/>
        </w:rPr>
        <w:t>双A1→A2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A1+A2等模式。</w:t>
      </w:r>
    </w:p>
    <w:p w14:paraId="622F9CA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w:t>
      </w:r>
      <w:r>
        <w:rPr>
          <w:rFonts w:ascii="仿宋" w:hAnsi="仿宋" w:eastAsia="仿宋"/>
          <w:color w:val="auto"/>
          <w:sz w:val="24"/>
          <w:szCs w:val="24"/>
          <w:highlight w:val="none"/>
        </w:rPr>
        <w:t>脑电同步视频</w:t>
      </w:r>
      <w:r>
        <w:rPr>
          <w:rFonts w:hint="eastAsia" w:ascii="仿宋" w:hAnsi="仿宋" w:eastAsia="仿宋"/>
          <w:color w:val="auto"/>
          <w:sz w:val="24"/>
          <w:szCs w:val="24"/>
          <w:highlight w:val="none"/>
        </w:rPr>
        <w:t>装置：</w:t>
      </w:r>
    </w:p>
    <w:p w14:paraId="53886DB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2.1、具备</w:t>
      </w:r>
      <w:r>
        <w:rPr>
          <w:rFonts w:ascii="仿宋" w:hAnsi="仿宋" w:eastAsia="仿宋"/>
          <w:color w:val="auto"/>
          <w:sz w:val="24"/>
          <w:szCs w:val="24"/>
          <w:highlight w:val="none"/>
        </w:rPr>
        <w:t>网络视频采集摄像机及云台</w:t>
      </w:r>
      <w:r>
        <w:rPr>
          <w:rFonts w:hint="eastAsia" w:ascii="仿宋" w:hAnsi="仿宋" w:eastAsia="仿宋"/>
          <w:color w:val="auto"/>
          <w:sz w:val="24"/>
          <w:szCs w:val="24"/>
          <w:highlight w:val="none"/>
        </w:rPr>
        <w:t>。</w:t>
      </w:r>
    </w:p>
    <w:p w14:paraId="678C990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2.2、</w:t>
      </w:r>
      <w:r>
        <w:rPr>
          <w:rFonts w:ascii="仿宋" w:hAnsi="仿宋" w:eastAsia="仿宋"/>
          <w:color w:val="auto"/>
          <w:sz w:val="24"/>
          <w:szCs w:val="24"/>
          <w:highlight w:val="none"/>
        </w:rPr>
        <w:t>视频图像</w:t>
      </w:r>
      <w:r>
        <w:rPr>
          <w:rFonts w:hint="eastAsia" w:ascii="仿宋" w:hAnsi="仿宋" w:eastAsia="仿宋"/>
          <w:color w:val="auto"/>
          <w:sz w:val="24"/>
          <w:szCs w:val="24"/>
          <w:highlight w:val="none"/>
        </w:rPr>
        <w:t>采集</w:t>
      </w:r>
      <w:r>
        <w:rPr>
          <w:rFonts w:ascii="仿宋" w:hAnsi="仿宋" w:eastAsia="仿宋"/>
          <w:color w:val="auto"/>
          <w:sz w:val="24"/>
          <w:szCs w:val="24"/>
          <w:highlight w:val="none"/>
        </w:rPr>
        <w:t>分辨率≥1920×1080</w:t>
      </w:r>
      <w:r>
        <w:rPr>
          <w:rFonts w:hint="eastAsia" w:ascii="仿宋" w:hAnsi="仿宋" w:eastAsia="仿宋"/>
          <w:color w:val="auto"/>
          <w:sz w:val="24"/>
          <w:szCs w:val="24"/>
          <w:highlight w:val="none"/>
        </w:rPr>
        <w:t>。</w:t>
      </w:r>
    </w:p>
    <w:p w14:paraId="7446D81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闪光刺激器</w:t>
      </w:r>
      <w:r>
        <w:rPr>
          <w:rFonts w:hint="eastAsia" w:ascii="仿宋" w:hAnsi="仿宋" w:eastAsia="仿宋"/>
          <w:color w:val="auto"/>
          <w:sz w:val="24"/>
          <w:szCs w:val="24"/>
          <w:highlight w:val="none"/>
        </w:rPr>
        <w:t>：</w:t>
      </w:r>
    </w:p>
    <w:p w14:paraId="1C6D2AAA">
      <w:pPr>
        <w:spacing w:line="360" w:lineRule="auto"/>
        <w:ind w:left="420" w:hanging="420"/>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ascii="仿宋" w:hAnsi="仿宋" w:eastAsia="仿宋"/>
          <w:color w:val="auto"/>
          <w:sz w:val="24"/>
          <w:szCs w:val="24"/>
          <w:highlight w:val="none"/>
        </w:rPr>
        <w:t>闪光灯刺激强度</w:t>
      </w:r>
      <w:r>
        <w:rPr>
          <w:rFonts w:hint="eastAsia" w:ascii="仿宋" w:hAnsi="仿宋" w:eastAsia="仿宋"/>
          <w:color w:val="auto"/>
          <w:sz w:val="24"/>
          <w:szCs w:val="24"/>
          <w:highlight w:val="none"/>
        </w:rPr>
        <w:t>：</w:t>
      </w:r>
      <w:r>
        <w:rPr>
          <w:rFonts w:ascii="仿宋" w:hAnsi="仿宋" w:eastAsia="仿宋"/>
          <w:color w:val="auto"/>
          <w:sz w:val="24"/>
          <w:szCs w:val="24"/>
          <w:highlight w:val="none"/>
        </w:rPr>
        <w:t>≥1.2J</w:t>
      </w:r>
      <w:r>
        <w:rPr>
          <w:rFonts w:hint="eastAsia" w:ascii="仿宋" w:hAnsi="仿宋" w:eastAsia="仿宋"/>
          <w:color w:val="auto"/>
          <w:sz w:val="24"/>
          <w:szCs w:val="24"/>
          <w:highlight w:val="none"/>
        </w:rPr>
        <w:t>。</w:t>
      </w:r>
    </w:p>
    <w:p w14:paraId="4E66066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3.2、</w:t>
      </w:r>
      <w:r>
        <w:rPr>
          <w:rFonts w:ascii="仿宋" w:hAnsi="仿宋" w:eastAsia="仿宋"/>
          <w:color w:val="auto"/>
          <w:sz w:val="24"/>
          <w:szCs w:val="24"/>
          <w:highlight w:val="none"/>
        </w:rPr>
        <w:t>闪光模式：自动</w:t>
      </w:r>
      <w:r>
        <w:rPr>
          <w:rFonts w:hint="eastAsia" w:ascii="仿宋" w:hAnsi="仿宋" w:eastAsia="仿宋"/>
          <w:color w:val="auto"/>
          <w:sz w:val="24"/>
          <w:szCs w:val="24"/>
          <w:highlight w:val="none"/>
        </w:rPr>
        <w:t>、</w:t>
      </w:r>
      <w:r>
        <w:rPr>
          <w:rFonts w:ascii="仿宋" w:hAnsi="仿宋" w:eastAsia="仿宋"/>
          <w:color w:val="auto"/>
          <w:sz w:val="24"/>
          <w:szCs w:val="24"/>
          <w:highlight w:val="none"/>
        </w:rPr>
        <w:t>手动可</w:t>
      </w:r>
      <w:r>
        <w:rPr>
          <w:rFonts w:hint="eastAsia" w:ascii="仿宋" w:hAnsi="仿宋" w:eastAsia="仿宋"/>
          <w:color w:val="auto"/>
          <w:sz w:val="24"/>
          <w:szCs w:val="24"/>
          <w:highlight w:val="none"/>
        </w:rPr>
        <w:t>选。</w:t>
      </w:r>
    </w:p>
    <w:p w14:paraId="6383385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3.3、</w:t>
      </w:r>
      <w:r>
        <w:rPr>
          <w:rFonts w:ascii="仿宋" w:hAnsi="仿宋" w:eastAsia="仿宋"/>
          <w:color w:val="auto"/>
          <w:sz w:val="24"/>
          <w:szCs w:val="24"/>
          <w:highlight w:val="none"/>
        </w:rPr>
        <w:t>具备闪光</w:t>
      </w:r>
      <w:r>
        <w:rPr>
          <w:rFonts w:hint="eastAsia" w:ascii="仿宋" w:hAnsi="仿宋" w:eastAsia="仿宋"/>
          <w:color w:val="auto"/>
          <w:sz w:val="24"/>
          <w:szCs w:val="24"/>
          <w:highlight w:val="none"/>
        </w:rPr>
        <w:t>刺激提示功能。</w:t>
      </w:r>
    </w:p>
    <w:p w14:paraId="234D94B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4、数据采集分析工作站：</w:t>
      </w:r>
    </w:p>
    <w:p w14:paraId="4E43A13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4.1、CPU：≥4核，主频≥2.5GHz；内存≥16G；硬盘≥1T；彩色液晶显示器≥24英寸；打印机：黑白激光打印机。</w:t>
      </w:r>
    </w:p>
    <w:p w14:paraId="7A27427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4.2、</w:t>
      </w:r>
      <w:r>
        <w:rPr>
          <w:rFonts w:ascii="仿宋" w:hAnsi="仿宋" w:eastAsia="仿宋"/>
          <w:color w:val="auto"/>
          <w:sz w:val="24"/>
          <w:szCs w:val="24"/>
          <w:highlight w:val="none"/>
        </w:rPr>
        <w:t>中文采集回放分析软件</w:t>
      </w:r>
      <w:r>
        <w:rPr>
          <w:rFonts w:hint="eastAsia" w:ascii="仿宋" w:hAnsi="仿宋" w:eastAsia="仿宋"/>
          <w:color w:val="auto"/>
          <w:sz w:val="24"/>
          <w:szCs w:val="24"/>
          <w:highlight w:val="none"/>
        </w:rPr>
        <w:t>。</w:t>
      </w:r>
    </w:p>
    <w:p w14:paraId="7F5032C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4.3、</w:t>
      </w:r>
      <w:r>
        <w:rPr>
          <w:rFonts w:ascii="仿宋" w:hAnsi="仿宋" w:eastAsia="仿宋"/>
          <w:color w:val="auto"/>
          <w:sz w:val="24"/>
          <w:szCs w:val="24"/>
          <w:highlight w:val="none"/>
        </w:rPr>
        <w:t>DSA</w:t>
      </w:r>
      <w:r>
        <w:rPr>
          <w:rFonts w:hint="eastAsia" w:ascii="仿宋" w:hAnsi="仿宋" w:eastAsia="仿宋"/>
          <w:color w:val="auto"/>
          <w:sz w:val="24"/>
          <w:szCs w:val="24"/>
          <w:highlight w:val="none"/>
        </w:rPr>
        <w:t>≥</w:t>
      </w:r>
      <w:r>
        <w:rPr>
          <w:rFonts w:ascii="仿宋" w:hAnsi="仿宋" w:eastAsia="仿宋"/>
          <w:color w:val="auto"/>
          <w:sz w:val="24"/>
          <w:szCs w:val="24"/>
          <w:highlight w:val="none"/>
        </w:rPr>
        <w:t>8导</w:t>
      </w:r>
      <w:r>
        <w:rPr>
          <w:rFonts w:hint="eastAsia" w:ascii="仿宋" w:hAnsi="仿宋" w:eastAsia="仿宋"/>
          <w:color w:val="auto"/>
          <w:sz w:val="24"/>
          <w:szCs w:val="24"/>
          <w:highlight w:val="none"/>
        </w:rPr>
        <w:t>，</w:t>
      </w:r>
      <w:r>
        <w:rPr>
          <w:rFonts w:ascii="仿宋" w:hAnsi="仿宋" w:eastAsia="仿宋"/>
          <w:color w:val="auto"/>
          <w:sz w:val="24"/>
          <w:szCs w:val="24"/>
          <w:highlight w:val="none"/>
        </w:rPr>
        <w:t>采集和回放时</w:t>
      </w:r>
      <w:r>
        <w:rPr>
          <w:rFonts w:hint="eastAsia" w:ascii="仿宋" w:hAnsi="仿宋" w:eastAsia="仿宋"/>
          <w:color w:val="auto"/>
          <w:sz w:val="24"/>
          <w:szCs w:val="24"/>
          <w:highlight w:val="none"/>
        </w:rPr>
        <w:t>可</w:t>
      </w:r>
      <w:r>
        <w:rPr>
          <w:rFonts w:ascii="仿宋" w:hAnsi="仿宋" w:eastAsia="仿宋"/>
          <w:color w:val="auto"/>
          <w:sz w:val="24"/>
          <w:szCs w:val="24"/>
          <w:highlight w:val="none"/>
        </w:rPr>
        <w:t>显示脑电的频率分布和振幅值趋势，可自定</w:t>
      </w:r>
      <w:r>
        <w:rPr>
          <w:rFonts w:hint="eastAsia" w:ascii="仿宋" w:hAnsi="仿宋" w:eastAsia="仿宋"/>
          <w:color w:val="auto"/>
          <w:sz w:val="24"/>
          <w:szCs w:val="24"/>
          <w:highlight w:val="none"/>
        </w:rPr>
        <w:t>义</w:t>
      </w:r>
      <w:r>
        <w:rPr>
          <w:rFonts w:ascii="仿宋" w:hAnsi="仿宋" w:eastAsia="仿宋"/>
          <w:color w:val="auto"/>
          <w:sz w:val="24"/>
          <w:szCs w:val="24"/>
          <w:highlight w:val="none"/>
        </w:rPr>
        <w:t>导联、振幅范围。</w:t>
      </w:r>
    </w:p>
    <w:p w14:paraId="4045D6C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4.4、</w:t>
      </w:r>
      <w:r>
        <w:rPr>
          <w:rFonts w:ascii="仿宋" w:hAnsi="仿宋" w:eastAsia="仿宋"/>
          <w:color w:val="auto"/>
          <w:sz w:val="24"/>
          <w:szCs w:val="24"/>
          <w:highlight w:val="none"/>
        </w:rPr>
        <w:t>在脑电图采集及回放时均可使用ECG滤波功能，自动</w:t>
      </w:r>
      <w:r>
        <w:rPr>
          <w:rFonts w:hint="eastAsia" w:ascii="仿宋" w:hAnsi="仿宋" w:eastAsia="仿宋"/>
          <w:color w:val="auto"/>
          <w:sz w:val="24"/>
          <w:szCs w:val="24"/>
          <w:highlight w:val="none"/>
        </w:rPr>
        <w:t>、</w:t>
      </w:r>
      <w:r>
        <w:rPr>
          <w:rFonts w:ascii="仿宋" w:hAnsi="仿宋" w:eastAsia="仿宋"/>
          <w:color w:val="auto"/>
          <w:sz w:val="24"/>
          <w:szCs w:val="24"/>
          <w:highlight w:val="none"/>
        </w:rPr>
        <w:t>手动滤除</w:t>
      </w:r>
      <w:r>
        <w:rPr>
          <w:rFonts w:hint="eastAsia" w:ascii="仿宋" w:hAnsi="仿宋" w:eastAsia="仿宋"/>
          <w:color w:val="auto"/>
          <w:sz w:val="24"/>
          <w:szCs w:val="24"/>
          <w:highlight w:val="none"/>
        </w:rPr>
        <w:t>可选</w:t>
      </w:r>
      <w:r>
        <w:rPr>
          <w:rFonts w:ascii="仿宋" w:hAnsi="仿宋" w:eastAsia="仿宋"/>
          <w:color w:val="auto"/>
          <w:sz w:val="24"/>
          <w:szCs w:val="24"/>
          <w:highlight w:val="none"/>
        </w:rPr>
        <w:t>。</w:t>
      </w:r>
    </w:p>
    <w:p w14:paraId="535E3426">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4.5、可</w:t>
      </w:r>
      <w:r>
        <w:rPr>
          <w:rFonts w:ascii="仿宋" w:hAnsi="仿宋" w:eastAsia="仿宋"/>
          <w:color w:val="auto"/>
          <w:sz w:val="24"/>
          <w:szCs w:val="24"/>
          <w:highlight w:val="none"/>
        </w:rPr>
        <w:t>进行脉率分析和灌注指数分析</w:t>
      </w:r>
      <w:r>
        <w:rPr>
          <w:rFonts w:hint="eastAsia" w:ascii="仿宋" w:hAnsi="仿宋" w:eastAsia="仿宋"/>
          <w:color w:val="auto"/>
          <w:sz w:val="24"/>
          <w:szCs w:val="24"/>
          <w:highlight w:val="none"/>
        </w:rPr>
        <w:t>。</w:t>
      </w:r>
    </w:p>
    <w:p w14:paraId="3F1C3CF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▲4.6、具备</w:t>
      </w:r>
      <w:r>
        <w:rPr>
          <w:rFonts w:ascii="仿宋" w:hAnsi="仿宋" w:eastAsia="仿宋"/>
          <w:color w:val="auto"/>
          <w:sz w:val="24"/>
          <w:szCs w:val="24"/>
          <w:highlight w:val="none"/>
        </w:rPr>
        <w:t>二维</w:t>
      </w:r>
      <w:r>
        <w:rPr>
          <w:rFonts w:hint="eastAsia" w:ascii="仿宋" w:hAnsi="仿宋" w:eastAsia="仿宋"/>
          <w:color w:val="auto"/>
          <w:sz w:val="24"/>
          <w:szCs w:val="24"/>
          <w:highlight w:val="none"/>
        </w:rPr>
        <w:t>、</w:t>
      </w:r>
      <w:r>
        <w:rPr>
          <w:rFonts w:ascii="仿宋" w:hAnsi="仿宋" w:eastAsia="仿宋"/>
          <w:color w:val="auto"/>
          <w:sz w:val="24"/>
          <w:szCs w:val="24"/>
          <w:highlight w:val="none"/>
        </w:rPr>
        <w:t>三维地形图</w:t>
      </w:r>
      <w:r>
        <w:rPr>
          <w:rFonts w:hint="eastAsia" w:ascii="仿宋" w:hAnsi="仿宋" w:eastAsia="仿宋"/>
          <w:color w:val="auto"/>
          <w:sz w:val="24"/>
          <w:szCs w:val="24"/>
          <w:highlight w:val="none"/>
        </w:rPr>
        <w:t>，</w:t>
      </w:r>
      <w:r>
        <w:rPr>
          <w:rFonts w:ascii="仿宋" w:hAnsi="仿宋" w:eastAsia="仿宋"/>
          <w:color w:val="auto"/>
          <w:sz w:val="24"/>
          <w:szCs w:val="24"/>
          <w:highlight w:val="none"/>
        </w:rPr>
        <w:t>在采集过程中实时分析各部位振幅的变化，并以图形形式</w:t>
      </w:r>
      <w:r>
        <w:rPr>
          <w:rFonts w:hint="eastAsia" w:ascii="仿宋" w:hAnsi="仿宋" w:eastAsia="仿宋"/>
          <w:color w:val="auto"/>
          <w:sz w:val="24"/>
          <w:szCs w:val="24"/>
          <w:highlight w:val="none"/>
        </w:rPr>
        <w:t>显示</w:t>
      </w:r>
      <w:r>
        <w:rPr>
          <w:rFonts w:ascii="仿宋" w:hAnsi="仿宋" w:eastAsia="仿宋"/>
          <w:color w:val="auto"/>
          <w:sz w:val="24"/>
          <w:szCs w:val="24"/>
          <w:highlight w:val="none"/>
        </w:rPr>
        <w:t>。</w:t>
      </w:r>
    </w:p>
    <w:p w14:paraId="2457C51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4.7、具备</w:t>
      </w:r>
      <w:r>
        <w:rPr>
          <w:rFonts w:ascii="仿宋" w:hAnsi="仿宋" w:eastAsia="仿宋"/>
          <w:color w:val="auto"/>
          <w:sz w:val="24"/>
          <w:szCs w:val="24"/>
          <w:highlight w:val="none"/>
        </w:rPr>
        <w:t>波形局部放大和自动测量</w:t>
      </w:r>
      <w:r>
        <w:rPr>
          <w:rFonts w:hint="eastAsia" w:ascii="仿宋" w:hAnsi="仿宋" w:eastAsia="仿宋"/>
          <w:color w:val="auto"/>
          <w:sz w:val="24"/>
          <w:szCs w:val="24"/>
          <w:highlight w:val="none"/>
        </w:rPr>
        <w:t>，</w:t>
      </w:r>
      <w:r>
        <w:rPr>
          <w:rFonts w:ascii="仿宋" w:hAnsi="仿宋" w:eastAsia="仿宋"/>
          <w:color w:val="auto"/>
          <w:sz w:val="24"/>
          <w:szCs w:val="24"/>
          <w:highlight w:val="none"/>
        </w:rPr>
        <w:t>自动测量其波幅、时程、频率、波间期并计算其各项的平均值</w:t>
      </w:r>
      <w:r>
        <w:rPr>
          <w:rFonts w:hint="eastAsia" w:ascii="仿宋" w:hAnsi="仿宋" w:eastAsia="仿宋"/>
          <w:color w:val="auto"/>
          <w:sz w:val="24"/>
          <w:szCs w:val="24"/>
          <w:highlight w:val="none"/>
        </w:rPr>
        <w:t>。</w:t>
      </w:r>
    </w:p>
    <w:p w14:paraId="5B3CE08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4.8、</w:t>
      </w:r>
      <w:r>
        <w:rPr>
          <w:rFonts w:ascii="仿宋" w:hAnsi="仿宋" w:eastAsia="仿宋"/>
          <w:color w:val="auto"/>
          <w:sz w:val="24"/>
          <w:szCs w:val="24"/>
          <w:highlight w:val="none"/>
        </w:rPr>
        <w:t>自动剪辑</w:t>
      </w:r>
      <w:r>
        <w:rPr>
          <w:rFonts w:hint="eastAsia" w:ascii="仿宋" w:hAnsi="仿宋" w:eastAsia="仿宋"/>
          <w:color w:val="auto"/>
          <w:sz w:val="24"/>
          <w:szCs w:val="24"/>
          <w:highlight w:val="none"/>
        </w:rPr>
        <w:t>：</w:t>
      </w:r>
      <w:r>
        <w:rPr>
          <w:rFonts w:ascii="仿宋" w:hAnsi="仿宋" w:eastAsia="仿宋"/>
          <w:color w:val="auto"/>
          <w:sz w:val="24"/>
          <w:szCs w:val="24"/>
          <w:highlight w:val="none"/>
        </w:rPr>
        <w:t>可预置剪辑条件（包括目标、间隔、前后时间等），自动对感兴趣部份脑电及其同步视频进行剪辑，并生成新文件。</w:t>
      </w:r>
    </w:p>
    <w:p w14:paraId="4167C98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▲4.9、</w:t>
      </w:r>
      <w:r>
        <w:rPr>
          <w:rFonts w:ascii="仿宋" w:hAnsi="仿宋" w:eastAsia="仿宋"/>
          <w:color w:val="auto"/>
          <w:sz w:val="24"/>
          <w:szCs w:val="24"/>
          <w:highlight w:val="none"/>
        </w:rPr>
        <w:t>波形成分提取分析</w:t>
      </w:r>
      <w:r>
        <w:rPr>
          <w:rFonts w:hint="eastAsia" w:ascii="仿宋" w:hAnsi="仿宋" w:eastAsia="仿宋"/>
          <w:color w:val="auto"/>
          <w:sz w:val="24"/>
          <w:szCs w:val="24"/>
          <w:highlight w:val="none"/>
        </w:rPr>
        <w:t>：</w:t>
      </w:r>
      <w:r>
        <w:rPr>
          <w:rFonts w:ascii="仿宋" w:hAnsi="仿宋" w:eastAsia="仿宋"/>
          <w:color w:val="auto"/>
          <w:sz w:val="24"/>
          <w:szCs w:val="24"/>
          <w:highlight w:val="none"/>
        </w:rPr>
        <w:t>可对原始脑电波进行不同频段提取分析，自由定义频段范围，进行傅里叶分析</w:t>
      </w:r>
      <w:r>
        <w:rPr>
          <w:rFonts w:hint="eastAsia" w:ascii="仿宋" w:hAnsi="仿宋" w:eastAsia="仿宋"/>
          <w:color w:val="auto"/>
          <w:sz w:val="24"/>
          <w:szCs w:val="24"/>
          <w:highlight w:val="none"/>
        </w:rPr>
        <w:t>。</w:t>
      </w:r>
    </w:p>
    <w:p w14:paraId="551E3CA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w:t>
      </w:r>
      <w:r>
        <w:rPr>
          <w:rFonts w:ascii="仿宋" w:hAnsi="仿宋" w:eastAsia="仿宋"/>
          <w:color w:val="auto"/>
          <w:sz w:val="24"/>
          <w:szCs w:val="24"/>
          <w:highlight w:val="none"/>
        </w:rPr>
        <w:t>棘尖波自动分析</w:t>
      </w:r>
      <w:r>
        <w:rPr>
          <w:rFonts w:hint="eastAsia" w:ascii="仿宋" w:hAnsi="仿宋" w:eastAsia="仿宋"/>
          <w:color w:val="auto"/>
          <w:sz w:val="24"/>
          <w:szCs w:val="24"/>
          <w:highlight w:val="none"/>
        </w:rPr>
        <w:t>。</w:t>
      </w:r>
    </w:p>
    <w:p w14:paraId="6256AF4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▲4.10.1、具备</w:t>
      </w:r>
      <w:r>
        <w:rPr>
          <w:rFonts w:ascii="仿宋" w:hAnsi="仿宋" w:eastAsia="仿宋"/>
          <w:color w:val="auto"/>
          <w:sz w:val="24"/>
          <w:szCs w:val="24"/>
          <w:highlight w:val="none"/>
        </w:rPr>
        <w:t>脑电数据</w:t>
      </w:r>
      <w:r>
        <w:rPr>
          <w:rFonts w:hint="eastAsia" w:ascii="仿宋" w:hAnsi="仿宋" w:eastAsia="仿宋"/>
          <w:color w:val="auto"/>
          <w:sz w:val="24"/>
          <w:szCs w:val="24"/>
          <w:highlight w:val="none"/>
        </w:rPr>
        <w:t>自动</w:t>
      </w:r>
      <w:r>
        <w:rPr>
          <w:rFonts w:ascii="仿宋" w:hAnsi="仿宋" w:eastAsia="仿宋"/>
          <w:color w:val="auto"/>
          <w:sz w:val="24"/>
          <w:szCs w:val="24"/>
          <w:highlight w:val="none"/>
        </w:rPr>
        <w:t>量化分析</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w:t>
      </w:r>
      <w:r>
        <w:rPr>
          <w:rFonts w:hint="eastAsia" w:ascii="仿宋" w:hAnsi="仿宋" w:eastAsia="仿宋"/>
          <w:color w:val="auto"/>
          <w:sz w:val="24"/>
          <w:szCs w:val="24"/>
          <w:highlight w:val="none"/>
        </w:rPr>
        <w:t>包括</w:t>
      </w:r>
      <w:r>
        <w:rPr>
          <w:rFonts w:ascii="仿宋" w:hAnsi="仿宋" w:eastAsia="仿宋"/>
          <w:color w:val="auto"/>
          <w:sz w:val="24"/>
          <w:szCs w:val="24"/>
          <w:highlight w:val="none"/>
        </w:rPr>
        <w:t>头皮脑电图棘波检测、棘波数量统计</w:t>
      </w:r>
      <w:r>
        <w:rPr>
          <w:rFonts w:hint="eastAsia" w:ascii="仿宋" w:hAnsi="仿宋" w:eastAsia="仿宋"/>
          <w:color w:val="auto"/>
          <w:sz w:val="24"/>
          <w:szCs w:val="24"/>
          <w:highlight w:val="none"/>
        </w:rPr>
        <w:t>。</w:t>
      </w:r>
    </w:p>
    <w:p w14:paraId="13950FC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4.10.2、可</w:t>
      </w:r>
      <w:r>
        <w:rPr>
          <w:rFonts w:ascii="仿宋" w:hAnsi="仿宋" w:eastAsia="仿宋"/>
          <w:color w:val="auto"/>
          <w:sz w:val="24"/>
          <w:szCs w:val="24"/>
          <w:highlight w:val="none"/>
        </w:rPr>
        <w:t>对增量脑电图自动分析</w:t>
      </w:r>
      <w:r>
        <w:rPr>
          <w:rFonts w:hint="eastAsia" w:ascii="仿宋" w:hAnsi="仿宋" w:eastAsia="仿宋"/>
          <w:color w:val="auto"/>
          <w:sz w:val="24"/>
          <w:szCs w:val="24"/>
          <w:highlight w:val="none"/>
        </w:rPr>
        <w:t>。</w:t>
      </w:r>
    </w:p>
    <w:p w14:paraId="7275DD8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w:t>
      </w:r>
      <w:r>
        <w:rPr>
          <w:rFonts w:hint="eastAsia" w:ascii="仿宋" w:hAnsi="仿宋" w:eastAsia="仿宋"/>
          <w:color w:val="auto"/>
          <w:sz w:val="24"/>
          <w:szCs w:val="24"/>
          <w:highlight w:val="none"/>
          <w:lang w:val="en-US" w:eastAsia="zh-CN"/>
        </w:rPr>
        <w:t>3</w:t>
      </w:r>
      <w:r>
        <w:rPr>
          <w:rFonts w:hint="eastAsia" w:ascii="仿宋" w:hAnsi="仿宋" w:eastAsia="仿宋"/>
          <w:color w:val="auto"/>
          <w:sz w:val="24"/>
          <w:szCs w:val="24"/>
          <w:highlight w:val="none"/>
        </w:rPr>
        <w:t>、可</w:t>
      </w:r>
      <w:r>
        <w:rPr>
          <w:rFonts w:ascii="仿宋" w:hAnsi="仿宋" w:eastAsia="仿宋"/>
          <w:color w:val="auto"/>
          <w:sz w:val="24"/>
          <w:szCs w:val="24"/>
          <w:highlight w:val="none"/>
        </w:rPr>
        <w:t>对分析标注进行全部清除</w:t>
      </w:r>
      <w:r>
        <w:rPr>
          <w:rFonts w:hint="eastAsia" w:ascii="仿宋" w:hAnsi="仿宋" w:eastAsia="仿宋"/>
          <w:color w:val="auto"/>
          <w:sz w:val="24"/>
          <w:szCs w:val="24"/>
          <w:highlight w:val="none"/>
        </w:rPr>
        <w:t>。</w:t>
      </w:r>
    </w:p>
    <w:p w14:paraId="4867021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4.11、</w:t>
      </w:r>
      <w:r>
        <w:rPr>
          <w:rFonts w:ascii="仿宋" w:hAnsi="仿宋" w:eastAsia="仿宋"/>
          <w:color w:val="auto"/>
          <w:sz w:val="24"/>
          <w:szCs w:val="24"/>
          <w:highlight w:val="none"/>
        </w:rPr>
        <w:t>癫痫数据管理系统</w:t>
      </w:r>
      <w:r>
        <w:rPr>
          <w:rFonts w:hint="eastAsia" w:ascii="仿宋" w:hAnsi="仿宋" w:eastAsia="仿宋"/>
          <w:color w:val="auto"/>
          <w:sz w:val="24"/>
          <w:szCs w:val="24"/>
          <w:highlight w:val="none"/>
        </w:rPr>
        <w:t>：</w:t>
      </w:r>
    </w:p>
    <w:p w14:paraId="66D7DEF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▲4.11.1、具备</w:t>
      </w:r>
      <w:r>
        <w:rPr>
          <w:rFonts w:ascii="仿宋" w:hAnsi="仿宋" w:eastAsia="仿宋"/>
          <w:color w:val="auto"/>
          <w:sz w:val="24"/>
          <w:szCs w:val="24"/>
          <w:highlight w:val="none"/>
        </w:rPr>
        <w:t>脑电图诊断报告模板，数据库存储报告数据及脑电波。</w:t>
      </w:r>
    </w:p>
    <w:p w14:paraId="547AF2E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4.11.2、具备</w:t>
      </w:r>
      <w:r>
        <w:rPr>
          <w:rFonts w:ascii="仿宋" w:hAnsi="仿宋" w:eastAsia="仿宋"/>
          <w:color w:val="auto"/>
          <w:sz w:val="24"/>
          <w:szCs w:val="24"/>
          <w:highlight w:val="none"/>
        </w:rPr>
        <w:t>癫痫数据分析统计功能</w:t>
      </w:r>
      <w:r>
        <w:rPr>
          <w:rFonts w:hint="eastAsia" w:ascii="仿宋" w:hAnsi="仿宋" w:eastAsia="仿宋"/>
          <w:color w:val="auto"/>
          <w:sz w:val="24"/>
          <w:szCs w:val="24"/>
          <w:highlight w:val="none"/>
        </w:rPr>
        <w:t>，可</w:t>
      </w:r>
      <w:r>
        <w:rPr>
          <w:rFonts w:ascii="仿宋" w:hAnsi="仿宋" w:eastAsia="仿宋"/>
          <w:color w:val="auto"/>
          <w:sz w:val="24"/>
          <w:szCs w:val="24"/>
          <w:highlight w:val="none"/>
        </w:rPr>
        <w:t>可根据患者年龄、诊断、癫痫病因等进行报告统计及分析</w:t>
      </w:r>
      <w:r>
        <w:rPr>
          <w:rFonts w:hint="eastAsia" w:ascii="仿宋" w:hAnsi="仿宋" w:eastAsia="仿宋"/>
          <w:color w:val="auto"/>
          <w:sz w:val="24"/>
          <w:szCs w:val="24"/>
          <w:highlight w:val="none"/>
        </w:rPr>
        <w:t>。</w:t>
      </w:r>
    </w:p>
    <w:p w14:paraId="5610D25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4.11.3、</w:t>
      </w:r>
      <w:r>
        <w:rPr>
          <w:rFonts w:ascii="仿宋" w:hAnsi="仿宋" w:eastAsia="仿宋"/>
          <w:color w:val="auto"/>
          <w:sz w:val="24"/>
          <w:szCs w:val="24"/>
          <w:highlight w:val="none"/>
        </w:rPr>
        <w:t>告采取网页式设计，可实现全部设备联网使用</w:t>
      </w:r>
      <w:r>
        <w:rPr>
          <w:rFonts w:hint="eastAsia" w:ascii="仿宋" w:hAnsi="仿宋" w:eastAsia="仿宋"/>
          <w:color w:val="auto"/>
          <w:sz w:val="24"/>
          <w:szCs w:val="24"/>
          <w:highlight w:val="none"/>
        </w:rPr>
        <w:t>。</w:t>
      </w:r>
    </w:p>
    <w:p w14:paraId="63E83A5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4.11.4、具备</w:t>
      </w:r>
      <w:r>
        <w:rPr>
          <w:rFonts w:ascii="仿宋" w:hAnsi="仿宋" w:eastAsia="仿宋"/>
          <w:color w:val="auto"/>
          <w:sz w:val="24"/>
          <w:szCs w:val="24"/>
          <w:highlight w:val="none"/>
        </w:rPr>
        <w:t>报告导出功能</w:t>
      </w:r>
      <w:r>
        <w:rPr>
          <w:rFonts w:hint="eastAsia" w:ascii="仿宋" w:hAnsi="仿宋" w:eastAsia="仿宋"/>
          <w:color w:val="auto"/>
          <w:sz w:val="24"/>
          <w:szCs w:val="24"/>
          <w:highlight w:val="none"/>
        </w:rPr>
        <w:t>，</w:t>
      </w:r>
      <w:r>
        <w:rPr>
          <w:rFonts w:ascii="仿宋" w:hAnsi="仿宋" w:eastAsia="仿宋"/>
          <w:color w:val="auto"/>
          <w:sz w:val="24"/>
          <w:szCs w:val="24"/>
          <w:highlight w:val="none"/>
        </w:rPr>
        <w:t>可根据需求一键导出所需要的报告。</w:t>
      </w:r>
    </w:p>
    <w:p w14:paraId="45D25F3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4.12、导出</w:t>
      </w:r>
      <w:r>
        <w:rPr>
          <w:rFonts w:ascii="仿宋" w:hAnsi="仿宋" w:eastAsia="仿宋"/>
          <w:color w:val="auto"/>
          <w:sz w:val="24"/>
          <w:szCs w:val="24"/>
          <w:highlight w:val="none"/>
        </w:rPr>
        <w:t>数据可在任意计算机回放，</w:t>
      </w:r>
      <w:r>
        <w:rPr>
          <w:rFonts w:hint="eastAsia" w:ascii="仿宋" w:hAnsi="仿宋" w:eastAsia="仿宋"/>
          <w:color w:val="auto"/>
          <w:sz w:val="24"/>
          <w:szCs w:val="24"/>
          <w:highlight w:val="none"/>
        </w:rPr>
        <w:t>无</w:t>
      </w:r>
      <w:r>
        <w:rPr>
          <w:rFonts w:ascii="仿宋" w:hAnsi="仿宋" w:eastAsia="仿宋"/>
          <w:color w:val="auto"/>
          <w:sz w:val="24"/>
          <w:szCs w:val="24"/>
          <w:highlight w:val="none"/>
        </w:rPr>
        <w:t>需要安装软件。</w:t>
      </w:r>
    </w:p>
    <w:p w14:paraId="0D3D4AE0">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5、</w:t>
      </w:r>
      <w:r>
        <w:rPr>
          <w:rFonts w:hint="eastAsia" w:ascii="仿宋" w:hAnsi="仿宋" w:eastAsia="仿宋"/>
          <w:color w:val="auto"/>
          <w:sz w:val="24"/>
          <w:szCs w:val="24"/>
          <w:highlight w:val="none"/>
        </w:rPr>
        <w:t>使用寿命</w:t>
      </w:r>
      <w:r>
        <w:rPr>
          <w:rFonts w:ascii="仿宋" w:hAnsi="仿宋" w:eastAsia="仿宋"/>
          <w:color w:val="auto"/>
          <w:sz w:val="24"/>
          <w:szCs w:val="24"/>
          <w:highlight w:val="none"/>
        </w:rPr>
        <w:t>：≥10年</w:t>
      </w:r>
      <w:r>
        <w:rPr>
          <w:rFonts w:hint="eastAsia" w:ascii="仿宋" w:hAnsi="仿宋" w:eastAsia="仿宋"/>
          <w:color w:val="auto"/>
          <w:sz w:val="24"/>
          <w:szCs w:val="24"/>
          <w:highlight w:val="none"/>
        </w:rPr>
        <w:t>（提供设备铭牌照片或使用说明书证明）。</w:t>
      </w:r>
    </w:p>
    <w:p w14:paraId="0544E28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二、主要配置（单台</w:t>
      </w:r>
      <w:r>
        <w:rPr>
          <w:rFonts w:hint="eastAsia" w:ascii="仿宋" w:hAnsi="仿宋" w:eastAsia="仿宋"/>
          <w:color w:val="auto"/>
          <w:sz w:val="24"/>
          <w:szCs w:val="24"/>
          <w:highlight w:val="none"/>
          <w:lang w:val="en-US" w:eastAsia="zh-CN"/>
        </w:rPr>
        <w:t>/套</w:t>
      </w:r>
      <w:r>
        <w:rPr>
          <w:rFonts w:hint="eastAsia" w:ascii="仿宋" w:hAnsi="仿宋" w:eastAsia="仿宋"/>
          <w:color w:val="auto"/>
          <w:sz w:val="24"/>
          <w:szCs w:val="24"/>
          <w:highlight w:val="none"/>
        </w:rPr>
        <w:t>）：</w:t>
      </w:r>
    </w:p>
    <w:p w14:paraId="0616411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1、数据采集分析工作站（含采集分析软件）：1套。</w:t>
      </w:r>
    </w:p>
    <w:p w14:paraId="3D0181B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2、隔离电源：1个。</w:t>
      </w:r>
    </w:p>
    <w:p w14:paraId="3FFE8C1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3、放大器：1个。</w:t>
      </w:r>
    </w:p>
    <w:p w14:paraId="67CD2E5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4、脑电同步视频装置：1套。</w:t>
      </w:r>
    </w:p>
    <w:p w14:paraId="396C7C8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5、</w:t>
      </w:r>
      <w:r>
        <w:rPr>
          <w:rFonts w:ascii="仿宋" w:hAnsi="仿宋" w:eastAsia="仿宋"/>
          <w:color w:val="auto"/>
          <w:sz w:val="24"/>
          <w:szCs w:val="24"/>
          <w:highlight w:val="none"/>
        </w:rPr>
        <w:t>闪光刺激器</w:t>
      </w:r>
      <w:r>
        <w:rPr>
          <w:rFonts w:hint="eastAsia" w:ascii="仿宋" w:hAnsi="仿宋" w:eastAsia="仿宋"/>
          <w:color w:val="auto"/>
          <w:sz w:val="24"/>
          <w:szCs w:val="24"/>
          <w:highlight w:val="none"/>
        </w:rPr>
        <w:t>：1台。</w:t>
      </w:r>
    </w:p>
    <w:p w14:paraId="7DD29FE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6、电极线：32根。</w:t>
      </w:r>
    </w:p>
    <w:p w14:paraId="48A8469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7、台车：1辆。</w:t>
      </w:r>
    </w:p>
    <w:p w14:paraId="610AF885">
      <w:pPr>
        <w:numPr>
          <w:ilvl w:val="0"/>
          <w:numId w:val="0"/>
        </w:numPr>
        <w:spacing w:line="360" w:lineRule="auto"/>
        <w:rPr>
          <w:rFonts w:hint="eastAsia" w:ascii="仿宋" w:hAnsi="仿宋" w:eastAsia="仿宋"/>
          <w:color w:val="auto"/>
          <w:sz w:val="24"/>
          <w:szCs w:val="24"/>
          <w:highlight w:val="none"/>
          <w:lang w:eastAsia="zh-CN"/>
        </w:rPr>
      </w:pPr>
    </w:p>
    <w:p w14:paraId="1DFD1E02">
      <w:pPr>
        <w:rPr>
          <w:rFonts w:hint="eastAsia" w:ascii="仿宋" w:hAnsi="仿宋" w:eastAsia="仿宋" w:cs="Times New Roman"/>
          <w:b/>
          <w:bCs/>
          <w:color w:val="auto"/>
          <w:kern w:val="2"/>
          <w:sz w:val="24"/>
          <w:szCs w:val="24"/>
          <w:highlight w:val="none"/>
          <w:lang w:val="en-US" w:eastAsia="zh-CN" w:bidi="ar-SA"/>
        </w:rPr>
      </w:pPr>
      <w:r>
        <w:rPr>
          <w:rFonts w:hint="eastAsia" w:ascii="仿宋" w:hAnsi="仿宋" w:eastAsia="仿宋" w:cs="Times New Roman"/>
          <w:b/>
          <w:bCs/>
          <w:color w:val="auto"/>
          <w:kern w:val="2"/>
          <w:sz w:val="24"/>
          <w:szCs w:val="24"/>
          <w:highlight w:val="none"/>
          <w:lang w:val="en-US" w:eastAsia="zh-CN" w:bidi="ar-SA"/>
        </w:rPr>
        <w:br w:type="page"/>
      </w:r>
    </w:p>
    <w:p w14:paraId="2DF30B4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第9包 品目9-3脑电图仪4</w:t>
      </w:r>
    </w:p>
    <w:p w14:paraId="00355D9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数量2台/套：技术参数如下：</w:t>
      </w:r>
    </w:p>
    <w:p w14:paraId="405DE1E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一、技术参数：</w:t>
      </w:r>
    </w:p>
    <w:p w14:paraId="03138B1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放大器：</w:t>
      </w:r>
    </w:p>
    <w:p w14:paraId="3503D3B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▲1.1、通道数≥41通道，其中</w:t>
      </w:r>
      <w:r>
        <w:rPr>
          <w:rFonts w:hint="eastAsia" w:ascii="仿宋" w:hAnsi="仿宋" w:eastAsia="仿宋" w:cs="宋体"/>
          <w:color w:val="auto"/>
          <w:kern w:val="0"/>
          <w:sz w:val="24"/>
          <w:szCs w:val="24"/>
          <w:highlight w:val="none"/>
        </w:rPr>
        <w:t>EEG≥32通道</w:t>
      </w:r>
      <w:r>
        <w:rPr>
          <w:rFonts w:hint="eastAsia" w:ascii="仿宋" w:hAnsi="仿宋" w:eastAsia="仿宋"/>
          <w:color w:val="auto"/>
          <w:sz w:val="24"/>
          <w:szCs w:val="24"/>
          <w:highlight w:val="none"/>
        </w:rPr>
        <w:t>，</w:t>
      </w:r>
      <w:r>
        <w:rPr>
          <w:rFonts w:ascii="仿宋" w:hAnsi="仿宋" w:eastAsia="仿宋"/>
          <w:color w:val="auto"/>
          <w:sz w:val="24"/>
          <w:szCs w:val="24"/>
          <w:highlight w:val="none"/>
        </w:rPr>
        <w:t>SPO</w:t>
      </w:r>
      <w:r>
        <w:rPr>
          <w:rFonts w:ascii="仿宋" w:hAnsi="仿宋" w:eastAsia="仿宋"/>
          <w:color w:val="auto"/>
          <w:sz w:val="24"/>
          <w:szCs w:val="24"/>
          <w:highlight w:val="none"/>
          <w:vertAlign w:val="subscript"/>
        </w:rPr>
        <w:t>2</w:t>
      </w:r>
      <w:r>
        <w:rPr>
          <w:rFonts w:ascii="仿宋" w:hAnsi="仿宋" w:eastAsia="仿宋"/>
          <w:color w:val="auto"/>
          <w:sz w:val="24"/>
          <w:szCs w:val="24"/>
          <w:highlight w:val="none"/>
        </w:rPr>
        <w:t>：</w:t>
      </w:r>
      <w:r>
        <w:rPr>
          <w:rFonts w:hint="eastAsia" w:ascii="仿宋" w:hAnsi="仿宋" w:eastAsia="仿宋" w:cs="宋体"/>
          <w:color w:val="auto"/>
          <w:kern w:val="0"/>
          <w:sz w:val="24"/>
          <w:szCs w:val="24"/>
          <w:highlight w:val="none"/>
        </w:rPr>
        <w:t>≥</w:t>
      </w:r>
      <w:r>
        <w:rPr>
          <w:rFonts w:ascii="仿宋" w:hAnsi="仿宋" w:eastAsia="仿宋"/>
          <w:color w:val="auto"/>
          <w:sz w:val="24"/>
          <w:szCs w:val="24"/>
          <w:highlight w:val="none"/>
        </w:rPr>
        <w:t>1通道，DC：≥4通道，打标：</w:t>
      </w:r>
      <w:r>
        <w:rPr>
          <w:rFonts w:hint="eastAsia" w:ascii="仿宋" w:hAnsi="仿宋" w:eastAsia="仿宋" w:cs="宋体"/>
          <w:color w:val="auto"/>
          <w:kern w:val="0"/>
          <w:sz w:val="24"/>
          <w:szCs w:val="24"/>
          <w:highlight w:val="none"/>
        </w:rPr>
        <w:t>≥</w:t>
      </w:r>
      <w:r>
        <w:rPr>
          <w:rFonts w:ascii="仿宋" w:hAnsi="仿宋" w:eastAsia="仿宋"/>
          <w:color w:val="auto"/>
          <w:sz w:val="24"/>
          <w:szCs w:val="24"/>
          <w:highlight w:val="none"/>
        </w:rPr>
        <w:t>1通道</w:t>
      </w:r>
      <w:r>
        <w:rPr>
          <w:rFonts w:hint="eastAsia" w:ascii="仿宋" w:hAnsi="仿宋" w:eastAsia="仿宋"/>
          <w:color w:val="auto"/>
          <w:sz w:val="24"/>
          <w:szCs w:val="24"/>
          <w:highlight w:val="none"/>
        </w:rPr>
        <w:t>。</w:t>
      </w:r>
    </w:p>
    <w:p w14:paraId="1883769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1.2、耐</w:t>
      </w:r>
      <w:r>
        <w:rPr>
          <w:rFonts w:ascii="仿宋" w:hAnsi="仿宋" w:eastAsia="仿宋"/>
          <w:color w:val="auto"/>
          <w:sz w:val="24"/>
          <w:szCs w:val="24"/>
          <w:highlight w:val="none"/>
        </w:rPr>
        <w:t>极化电压：</w:t>
      </w:r>
      <w:r>
        <w:rPr>
          <w:rFonts w:hint="eastAsia" w:ascii="仿宋" w:hAnsi="仿宋" w:eastAsia="仿宋"/>
          <w:color w:val="auto"/>
          <w:sz w:val="24"/>
          <w:szCs w:val="24"/>
          <w:highlight w:val="none"/>
        </w:rPr>
        <w:t>不少于</w:t>
      </w:r>
      <w:r>
        <w:rPr>
          <w:rFonts w:ascii="仿宋" w:hAnsi="仿宋" w:eastAsia="仿宋"/>
          <w:color w:val="auto"/>
          <w:sz w:val="24"/>
          <w:szCs w:val="24"/>
          <w:highlight w:val="none"/>
        </w:rPr>
        <w:t>±</w:t>
      </w:r>
      <w:r>
        <w:rPr>
          <w:rFonts w:hint="eastAsia" w:ascii="仿宋" w:hAnsi="仿宋" w:eastAsia="仿宋"/>
          <w:color w:val="auto"/>
          <w:sz w:val="24"/>
          <w:szCs w:val="24"/>
          <w:highlight w:val="none"/>
        </w:rPr>
        <w:t>300</w:t>
      </w:r>
      <w:r>
        <w:rPr>
          <w:rFonts w:ascii="仿宋" w:hAnsi="仿宋" w:eastAsia="仿宋"/>
          <w:color w:val="auto"/>
          <w:sz w:val="24"/>
          <w:szCs w:val="24"/>
          <w:highlight w:val="none"/>
        </w:rPr>
        <w:t>mV</w:t>
      </w:r>
      <w:r>
        <w:rPr>
          <w:rFonts w:hint="eastAsia" w:ascii="仿宋" w:hAnsi="仿宋" w:eastAsia="仿宋"/>
          <w:color w:val="auto"/>
          <w:sz w:val="24"/>
          <w:szCs w:val="24"/>
          <w:highlight w:val="none"/>
        </w:rPr>
        <w:t>。</w:t>
      </w:r>
    </w:p>
    <w:p w14:paraId="2971913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1.3、</w:t>
      </w:r>
      <w:r>
        <w:rPr>
          <w:rFonts w:ascii="仿宋" w:hAnsi="仿宋" w:eastAsia="仿宋"/>
          <w:color w:val="auto"/>
          <w:sz w:val="24"/>
          <w:szCs w:val="24"/>
          <w:highlight w:val="none"/>
        </w:rPr>
        <w:t>输入阻抗</w:t>
      </w:r>
      <w:r>
        <w:rPr>
          <w:rFonts w:hint="eastAsia" w:ascii="仿宋" w:hAnsi="仿宋" w:eastAsia="仿宋"/>
          <w:color w:val="auto"/>
          <w:sz w:val="24"/>
          <w:szCs w:val="24"/>
          <w:highlight w:val="none"/>
        </w:rPr>
        <w:t>：≥</w:t>
      </w:r>
      <w:r>
        <w:rPr>
          <w:rFonts w:ascii="仿宋" w:hAnsi="仿宋" w:eastAsia="仿宋"/>
          <w:color w:val="auto"/>
          <w:sz w:val="24"/>
          <w:szCs w:val="24"/>
          <w:highlight w:val="none"/>
        </w:rPr>
        <w:t>200MΩ</w:t>
      </w:r>
      <w:r>
        <w:rPr>
          <w:rFonts w:hint="eastAsia" w:ascii="仿宋" w:hAnsi="仿宋" w:eastAsia="仿宋"/>
          <w:color w:val="auto"/>
          <w:sz w:val="24"/>
          <w:szCs w:val="24"/>
          <w:highlight w:val="none"/>
        </w:rPr>
        <w:t>。</w:t>
      </w:r>
    </w:p>
    <w:p w14:paraId="4AB00BD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▲1.4、</w:t>
      </w:r>
      <w:r>
        <w:rPr>
          <w:rFonts w:ascii="仿宋" w:hAnsi="仿宋" w:eastAsia="仿宋"/>
          <w:color w:val="auto"/>
          <w:sz w:val="24"/>
          <w:szCs w:val="24"/>
          <w:highlight w:val="none"/>
        </w:rPr>
        <w:t>峰峰值噪声：</w:t>
      </w:r>
      <w:r>
        <w:rPr>
          <w:rFonts w:hint="eastAsia" w:ascii="仿宋" w:hAnsi="仿宋" w:eastAsia="仿宋"/>
          <w:color w:val="auto"/>
          <w:sz w:val="24"/>
          <w:szCs w:val="24"/>
          <w:highlight w:val="none"/>
        </w:rPr>
        <w:t>≤1.1</w:t>
      </w:r>
      <w:r>
        <w:rPr>
          <w:rFonts w:ascii="仿宋" w:hAnsi="仿宋" w:eastAsia="仿宋"/>
          <w:color w:val="auto"/>
          <w:sz w:val="24"/>
          <w:szCs w:val="24"/>
          <w:highlight w:val="none"/>
        </w:rPr>
        <w:t>μVp-p</w:t>
      </w:r>
      <w:r>
        <w:rPr>
          <w:rFonts w:hint="eastAsia" w:ascii="仿宋" w:hAnsi="仿宋" w:eastAsia="仿宋"/>
          <w:color w:val="auto"/>
          <w:sz w:val="24"/>
          <w:szCs w:val="24"/>
          <w:highlight w:val="none"/>
        </w:rPr>
        <w:t>。</w:t>
      </w:r>
    </w:p>
    <w:p w14:paraId="7F1ED84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1.5、</w:t>
      </w:r>
      <w:r>
        <w:rPr>
          <w:rFonts w:ascii="仿宋" w:hAnsi="仿宋" w:eastAsia="仿宋"/>
          <w:color w:val="auto"/>
          <w:sz w:val="24"/>
          <w:szCs w:val="24"/>
          <w:highlight w:val="none"/>
        </w:rPr>
        <w:t>共模抑制比：</w:t>
      </w:r>
      <w:r>
        <w:rPr>
          <w:rFonts w:hint="eastAsia" w:ascii="仿宋" w:hAnsi="仿宋" w:eastAsia="仿宋"/>
          <w:color w:val="auto"/>
          <w:sz w:val="24"/>
          <w:szCs w:val="24"/>
          <w:highlight w:val="none"/>
        </w:rPr>
        <w:t>≥120</w:t>
      </w:r>
      <w:r>
        <w:rPr>
          <w:rFonts w:ascii="仿宋" w:hAnsi="仿宋" w:eastAsia="仿宋"/>
          <w:color w:val="auto"/>
          <w:sz w:val="24"/>
          <w:szCs w:val="24"/>
          <w:highlight w:val="none"/>
        </w:rPr>
        <w:t>dB</w:t>
      </w:r>
      <w:r>
        <w:rPr>
          <w:rFonts w:hint="eastAsia" w:ascii="仿宋" w:hAnsi="仿宋" w:eastAsia="仿宋"/>
          <w:color w:val="auto"/>
          <w:sz w:val="24"/>
          <w:szCs w:val="24"/>
          <w:highlight w:val="none"/>
        </w:rPr>
        <w:t>。</w:t>
      </w:r>
    </w:p>
    <w:p w14:paraId="634475A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1.6、</w:t>
      </w:r>
      <w:r>
        <w:rPr>
          <w:rFonts w:ascii="仿宋" w:hAnsi="仿宋" w:eastAsia="仿宋"/>
          <w:color w:val="auto"/>
          <w:sz w:val="24"/>
          <w:szCs w:val="24"/>
          <w:highlight w:val="none"/>
        </w:rPr>
        <w:t>低频滤波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：0.0</w:t>
      </w:r>
      <w:r>
        <w:rPr>
          <w:rFonts w:hint="eastAsia" w:ascii="仿宋" w:hAnsi="仿宋" w:eastAsia="仿宋"/>
          <w:color w:val="auto"/>
          <w:sz w:val="24"/>
          <w:szCs w:val="24"/>
          <w:highlight w:val="none"/>
        </w:rPr>
        <w:t>1～150</w:t>
      </w:r>
      <w:r>
        <w:rPr>
          <w:rFonts w:ascii="仿宋" w:hAnsi="仿宋" w:eastAsia="仿宋"/>
          <w:color w:val="auto"/>
          <w:sz w:val="24"/>
          <w:szCs w:val="24"/>
          <w:highlight w:val="none"/>
        </w:rPr>
        <w:t>Hz。</w:t>
      </w:r>
    </w:p>
    <w:p w14:paraId="528A941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hint="eastAsia" w:ascii="仿宋" w:hAnsi="仿宋" w:eastAsia="仿宋"/>
          <w:color w:val="auto"/>
          <w:kern w:val="0"/>
          <w:sz w:val="24"/>
          <w:szCs w:val="24"/>
          <w:highlight w:val="none"/>
        </w:rPr>
        <w:t>7</w:t>
      </w:r>
      <w:r>
        <w:rPr>
          <w:rFonts w:hint="eastAsia" w:ascii="仿宋" w:hAnsi="仿宋" w:eastAsia="仿宋"/>
          <w:color w:val="auto"/>
          <w:sz w:val="24"/>
          <w:szCs w:val="24"/>
          <w:highlight w:val="none"/>
        </w:rPr>
        <w:t>、</w:t>
      </w:r>
      <w:r>
        <w:rPr>
          <w:rFonts w:ascii="仿宋" w:hAnsi="仿宋" w:eastAsia="仿宋"/>
          <w:color w:val="auto"/>
          <w:sz w:val="24"/>
          <w:szCs w:val="24"/>
          <w:highlight w:val="none"/>
        </w:rPr>
        <w:t>高频滤波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：1</w:t>
      </w:r>
      <w:r>
        <w:rPr>
          <w:rFonts w:hint="eastAsia" w:ascii="仿宋" w:hAnsi="仿宋" w:eastAsia="仿宋"/>
          <w:color w:val="auto"/>
          <w:sz w:val="24"/>
          <w:szCs w:val="24"/>
          <w:highlight w:val="none"/>
        </w:rPr>
        <w:t>～1200</w:t>
      </w:r>
      <w:r>
        <w:rPr>
          <w:rFonts w:ascii="仿宋" w:hAnsi="仿宋" w:eastAsia="仿宋"/>
          <w:color w:val="auto"/>
          <w:sz w:val="24"/>
          <w:szCs w:val="24"/>
          <w:highlight w:val="none"/>
        </w:rPr>
        <w:t>Hz</w:t>
      </w:r>
      <w:r>
        <w:rPr>
          <w:rFonts w:hint="eastAsia" w:ascii="仿宋" w:hAnsi="仿宋" w:eastAsia="仿宋"/>
          <w:color w:val="auto"/>
          <w:sz w:val="24"/>
          <w:szCs w:val="24"/>
          <w:highlight w:val="none"/>
        </w:rPr>
        <w:t>。</w:t>
      </w:r>
    </w:p>
    <w:p w14:paraId="5660E24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1.8、具备</w:t>
      </w:r>
      <w:r>
        <w:rPr>
          <w:rFonts w:ascii="仿宋" w:hAnsi="仿宋" w:eastAsia="仿宋"/>
          <w:color w:val="auto"/>
          <w:sz w:val="24"/>
          <w:szCs w:val="24"/>
          <w:highlight w:val="none"/>
        </w:rPr>
        <w:t>肌电滤波功能</w:t>
      </w:r>
      <w:r>
        <w:rPr>
          <w:rFonts w:hint="eastAsia" w:ascii="仿宋" w:hAnsi="仿宋" w:eastAsia="仿宋"/>
          <w:color w:val="auto"/>
          <w:sz w:val="24"/>
          <w:szCs w:val="24"/>
          <w:highlight w:val="none"/>
        </w:rPr>
        <w:t>。</w:t>
      </w:r>
    </w:p>
    <w:p w14:paraId="2B219F88">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1.9、</w:t>
      </w:r>
      <w:r>
        <w:rPr>
          <w:rFonts w:ascii="仿宋" w:hAnsi="仿宋" w:eastAsia="仿宋"/>
          <w:color w:val="auto"/>
          <w:sz w:val="24"/>
          <w:szCs w:val="24"/>
          <w:highlight w:val="none"/>
        </w:rPr>
        <w:t>A/D转换：</w:t>
      </w:r>
      <w:r>
        <w:rPr>
          <w:rFonts w:hint="eastAsia" w:ascii="仿宋" w:hAnsi="仿宋" w:eastAsia="仿宋"/>
          <w:color w:val="auto"/>
          <w:sz w:val="24"/>
          <w:szCs w:val="24"/>
          <w:highlight w:val="none"/>
        </w:rPr>
        <w:t>≥</w:t>
      </w:r>
      <w:r>
        <w:rPr>
          <w:rFonts w:ascii="仿宋" w:hAnsi="仿宋" w:eastAsia="仿宋"/>
          <w:color w:val="auto"/>
          <w:sz w:val="24"/>
          <w:szCs w:val="24"/>
          <w:highlight w:val="none"/>
        </w:rPr>
        <w:t>24bit。</w:t>
      </w:r>
    </w:p>
    <w:p w14:paraId="02BAFFDB">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1.10、</w:t>
      </w:r>
      <w:r>
        <w:rPr>
          <w:rFonts w:ascii="仿宋" w:hAnsi="仿宋" w:eastAsia="仿宋"/>
          <w:color w:val="auto"/>
          <w:sz w:val="24"/>
          <w:szCs w:val="24"/>
          <w:highlight w:val="none"/>
        </w:rPr>
        <w:t>采样频率</w:t>
      </w:r>
      <w:r>
        <w:rPr>
          <w:rFonts w:hint="eastAsia" w:ascii="仿宋" w:hAnsi="仿宋" w:eastAsia="仿宋"/>
          <w:color w:val="auto"/>
          <w:sz w:val="24"/>
          <w:szCs w:val="24"/>
          <w:highlight w:val="none"/>
        </w:rPr>
        <w:t>调节</w:t>
      </w:r>
      <w:r>
        <w:rPr>
          <w:rFonts w:ascii="仿宋" w:hAnsi="仿宋" w:eastAsia="仿宋"/>
          <w:color w:val="auto"/>
          <w:sz w:val="24"/>
          <w:szCs w:val="24"/>
          <w:highlight w:val="none"/>
        </w:rPr>
        <w:t>范围：</w:t>
      </w:r>
      <w:r>
        <w:rPr>
          <w:rFonts w:hint="eastAsia" w:ascii="仿宋" w:hAnsi="仿宋" w:eastAsia="仿宋"/>
          <w:color w:val="auto"/>
          <w:sz w:val="24"/>
          <w:szCs w:val="24"/>
          <w:highlight w:val="none"/>
        </w:rPr>
        <w:t>200～4000</w:t>
      </w:r>
      <w:r>
        <w:rPr>
          <w:rFonts w:ascii="仿宋" w:hAnsi="仿宋" w:eastAsia="仿宋"/>
          <w:color w:val="auto"/>
          <w:sz w:val="24"/>
          <w:szCs w:val="24"/>
          <w:highlight w:val="none"/>
        </w:rPr>
        <w:t>Hz</w:t>
      </w:r>
      <w:r>
        <w:rPr>
          <w:rFonts w:hint="eastAsia" w:ascii="仿宋" w:hAnsi="仿宋" w:eastAsia="仿宋"/>
          <w:color w:val="auto"/>
          <w:sz w:val="24"/>
          <w:szCs w:val="24"/>
          <w:highlight w:val="none"/>
        </w:rPr>
        <w:t>，多档可调。</w:t>
      </w:r>
    </w:p>
    <w:p w14:paraId="35A60A0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kern w:val="0"/>
          <w:sz w:val="24"/>
          <w:szCs w:val="24"/>
          <w:highlight w:val="none"/>
        </w:rPr>
        <w:t>1.11、</w:t>
      </w:r>
      <w:r>
        <w:rPr>
          <w:rFonts w:hint="eastAsia" w:ascii="仿宋" w:hAnsi="仿宋" w:eastAsia="仿宋"/>
          <w:color w:val="auto"/>
          <w:sz w:val="24"/>
          <w:szCs w:val="24"/>
          <w:highlight w:val="none"/>
        </w:rPr>
        <w:t>具备在线阻抗测试功能，可提示</w:t>
      </w:r>
      <w:r>
        <w:rPr>
          <w:rFonts w:ascii="仿宋" w:hAnsi="仿宋" w:eastAsia="仿宋"/>
          <w:color w:val="auto"/>
          <w:sz w:val="24"/>
          <w:szCs w:val="24"/>
          <w:highlight w:val="none"/>
        </w:rPr>
        <w:t>电极</w:t>
      </w:r>
      <w:r>
        <w:rPr>
          <w:rFonts w:hint="eastAsia" w:ascii="仿宋" w:hAnsi="仿宋" w:eastAsia="仿宋"/>
          <w:color w:val="auto"/>
          <w:sz w:val="24"/>
          <w:szCs w:val="24"/>
          <w:highlight w:val="none"/>
        </w:rPr>
        <w:t>脱落。</w:t>
      </w:r>
    </w:p>
    <w:p w14:paraId="498652A1">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1.1</w:t>
      </w:r>
      <w:r>
        <w:rPr>
          <w:rFonts w:hint="eastAsia" w:ascii="仿宋" w:hAnsi="仿宋" w:eastAsia="仿宋"/>
          <w:color w:val="auto"/>
          <w:sz w:val="24"/>
          <w:szCs w:val="24"/>
          <w:highlight w:val="none"/>
        </w:rPr>
        <w:t>2</w:t>
      </w:r>
      <w:r>
        <w:rPr>
          <w:rFonts w:ascii="仿宋" w:hAnsi="仿宋" w:eastAsia="仿宋"/>
          <w:color w:val="auto"/>
          <w:sz w:val="24"/>
          <w:szCs w:val="24"/>
          <w:highlight w:val="none"/>
        </w:rPr>
        <w:t>、阻抗报警阈值可调，调节范围：2</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w:t>
      </w:r>
      <w:r>
        <w:rPr>
          <w:rFonts w:ascii="仿宋" w:hAnsi="仿宋" w:eastAsia="仿宋"/>
          <w:color w:val="auto"/>
          <w:sz w:val="24"/>
          <w:szCs w:val="24"/>
          <w:highlight w:val="none"/>
        </w:rPr>
        <w:t>50</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，多档可调</w:t>
      </w:r>
    </w:p>
    <w:p w14:paraId="755952D9">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1.1</w:t>
      </w:r>
      <w:r>
        <w:rPr>
          <w:rFonts w:hint="eastAsia" w:ascii="仿宋" w:hAnsi="仿宋" w:eastAsia="仿宋"/>
          <w:color w:val="auto"/>
          <w:sz w:val="24"/>
          <w:szCs w:val="24"/>
          <w:highlight w:val="none"/>
        </w:rPr>
        <w:t>3</w:t>
      </w:r>
      <w:r>
        <w:rPr>
          <w:rFonts w:ascii="仿宋" w:hAnsi="仿宋" w:eastAsia="仿宋"/>
          <w:color w:val="auto"/>
          <w:sz w:val="24"/>
          <w:szCs w:val="24"/>
          <w:highlight w:val="none"/>
        </w:rPr>
        <w:t>、参考电极可随时切换，</w:t>
      </w:r>
      <w:r>
        <w:rPr>
          <w:rFonts w:hint="eastAsia" w:ascii="仿宋" w:hAnsi="仿宋" w:eastAsia="仿宋"/>
          <w:color w:val="auto"/>
          <w:sz w:val="24"/>
          <w:szCs w:val="24"/>
          <w:highlight w:val="none"/>
        </w:rPr>
        <w:t>至少具备</w:t>
      </w:r>
      <w:r>
        <w:rPr>
          <w:rFonts w:ascii="仿宋" w:hAnsi="仿宋" w:eastAsia="仿宋"/>
          <w:color w:val="auto"/>
          <w:sz w:val="24"/>
          <w:szCs w:val="24"/>
          <w:highlight w:val="none"/>
        </w:rPr>
        <w:t>平均参考法（AV）</w:t>
      </w:r>
      <w:r>
        <w:rPr>
          <w:rFonts w:hint="eastAsia" w:ascii="仿宋" w:hAnsi="仿宋" w:eastAsia="仿宋"/>
          <w:color w:val="auto"/>
          <w:sz w:val="24"/>
          <w:szCs w:val="24"/>
          <w:highlight w:val="none"/>
        </w:rPr>
        <w:t>、</w:t>
      </w:r>
      <w:r>
        <w:rPr>
          <w:rFonts w:ascii="仿宋" w:hAnsi="仿宋" w:eastAsia="仿宋"/>
          <w:color w:val="auto"/>
          <w:sz w:val="24"/>
          <w:szCs w:val="24"/>
          <w:highlight w:val="none"/>
        </w:rPr>
        <w:t>Aav</w:t>
      </w:r>
      <w:r>
        <w:rPr>
          <w:rFonts w:hint="eastAsia" w:ascii="仿宋" w:hAnsi="仿宋" w:eastAsia="仿宋"/>
          <w:color w:val="auto"/>
          <w:sz w:val="24"/>
          <w:szCs w:val="24"/>
          <w:highlight w:val="none"/>
        </w:rPr>
        <w:t>、</w:t>
      </w:r>
      <w:r>
        <w:rPr>
          <w:rFonts w:ascii="仿宋" w:hAnsi="仿宋" w:eastAsia="仿宋"/>
          <w:color w:val="auto"/>
          <w:sz w:val="24"/>
          <w:szCs w:val="24"/>
          <w:highlight w:val="none"/>
        </w:rPr>
        <w:t>顶参考法（Vx）</w:t>
      </w:r>
      <w:r>
        <w:rPr>
          <w:rFonts w:hint="eastAsia" w:ascii="仿宋" w:hAnsi="仿宋" w:eastAsia="仿宋"/>
          <w:color w:val="auto"/>
          <w:sz w:val="24"/>
          <w:szCs w:val="24"/>
          <w:highlight w:val="none"/>
        </w:rPr>
        <w:t>、</w:t>
      </w:r>
      <w:r>
        <w:rPr>
          <w:rFonts w:ascii="仿宋" w:hAnsi="仿宋" w:eastAsia="仿宋"/>
          <w:color w:val="auto"/>
          <w:sz w:val="24"/>
          <w:szCs w:val="24"/>
          <w:highlight w:val="none"/>
        </w:rPr>
        <w:t>源参考法（SD）</w:t>
      </w:r>
      <w:r>
        <w:rPr>
          <w:rFonts w:hint="eastAsia" w:ascii="仿宋" w:hAnsi="仿宋" w:eastAsia="仿宋"/>
          <w:color w:val="auto"/>
          <w:sz w:val="24"/>
          <w:szCs w:val="24"/>
          <w:highlight w:val="none"/>
        </w:rPr>
        <w:t>、</w:t>
      </w:r>
      <w:r>
        <w:rPr>
          <w:rFonts w:ascii="仿宋" w:hAnsi="仿宋" w:eastAsia="仿宋"/>
          <w:color w:val="auto"/>
          <w:sz w:val="24"/>
          <w:szCs w:val="24"/>
          <w:highlight w:val="none"/>
        </w:rPr>
        <w:t>系统参考（Org）</w:t>
      </w:r>
      <w:r>
        <w:rPr>
          <w:rFonts w:hint="eastAsia" w:ascii="仿宋" w:hAnsi="仿宋" w:eastAsia="仿宋"/>
          <w:color w:val="auto"/>
          <w:sz w:val="24"/>
          <w:szCs w:val="24"/>
          <w:highlight w:val="none"/>
        </w:rPr>
        <w:t>、</w:t>
      </w:r>
      <w:r>
        <w:rPr>
          <w:rFonts w:ascii="仿宋" w:hAnsi="仿宋" w:eastAsia="仿宋"/>
          <w:color w:val="auto"/>
          <w:sz w:val="24"/>
          <w:szCs w:val="24"/>
          <w:highlight w:val="none"/>
        </w:rPr>
        <w:t>双A1→A2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 xml:space="preserve"> 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A1+A2等模式。</w:t>
      </w:r>
    </w:p>
    <w:p w14:paraId="489ACC5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kern w:val="0"/>
          <w:sz w:val="24"/>
          <w:szCs w:val="24"/>
          <w:highlight w:val="none"/>
        </w:rPr>
        <w:t>1.14、</w:t>
      </w:r>
      <w:r>
        <w:rPr>
          <w:rFonts w:ascii="仿宋" w:hAnsi="仿宋" w:eastAsia="仿宋"/>
          <w:color w:val="auto"/>
          <w:sz w:val="24"/>
          <w:szCs w:val="24"/>
          <w:highlight w:val="none"/>
        </w:rPr>
        <w:t>放大器具有</w:t>
      </w:r>
      <w:r>
        <w:rPr>
          <w:rFonts w:hint="eastAsia" w:ascii="仿宋" w:hAnsi="仿宋" w:eastAsia="仿宋"/>
          <w:color w:val="auto"/>
          <w:sz w:val="24"/>
          <w:szCs w:val="24"/>
          <w:highlight w:val="none"/>
        </w:rPr>
        <w:t>心电</w:t>
      </w:r>
      <w:r>
        <w:rPr>
          <w:rFonts w:ascii="仿宋" w:hAnsi="仿宋" w:eastAsia="仿宋"/>
          <w:color w:val="auto"/>
          <w:sz w:val="24"/>
          <w:szCs w:val="24"/>
          <w:highlight w:val="none"/>
        </w:rPr>
        <w:t>监测</w:t>
      </w:r>
      <w:r>
        <w:rPr>
          <w:rFonts w:hint="eastAsia" w:ascii="仿宋" w:hAnsi="仿宋" w:eastAsia="仿宋"/>
          <w:color w:val="auto"/>
          <w:sz w:val="24"/>
          <w:szCs w:val="24"/>
          <w:highlight w:val="none"/>
        </w:rPr>
        <w:t>功能。</w:t>
      </w:r>
    </w:p>
    <w:p w14:paraId="7F3DF828">
      <w:pPr>
        <w:spacing w:line="360" w:lineRule="auto"/>
        <w:ind w:left="315" w:hanging="315"/>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1.15、</w:t>
      </w:r>
      <w:r>
        <w:rPr>
          <w:rFonts w:ascii="仿宋" w:hAnsi="仿宋" w:eastAsia="仿宋"/>
          <w:color w:val="auto"/>
          <w:sz w:val="24"/>
          <w:szCs w:val="24"/>
          <w:highlight w:val="none"/>
        </w:rPr>
        <w:t>放大器具有</w:t>
      </w:r>
      <w:r>
        <w:rPr>
          <w:rFonts w:hint="eastAsia" w:ascii="仿宋" w:hAnsi="仿宋" w:eastAsia="仿宋"/>
          <w:color w:val="auto"/>
          <w:sz w:val="24"/>
          <w:szCs w:val="24"/>
          <w:highlight w:val="none"/>
        </w:rPr>
        <w:t>断电恢复</w:t>
      </w:r>
      <w:r>
        <w:rPr>
          <w:rFonts w:ascii="仿宋" w:hAnsi="仿宋" w:eastAsia="仿宋"/>
          <w:color w:val="auto"/>
          <w:sz w:val="24"/>
          <w:szCs w:val="24"/>
          <w:highlight w:val="none"/>
        </w:rPr>
        <w:t>功能</w:t>
      </w:r>
      <w:r>
        <w:rPr>
          <w:rFonts w:hint="eastAsia" w:ascii="仿宋" w:hAnsi="仿宋" w:eastAsia="仿宋"/>
          <w:color w:val="auto"/>
          <w:sz w:val="24"/>
          <w:szCs w:val="24"/>
          <w:highlight w:val="none"/>
        </w:rPr>
        <w:t>，停电前的数据可以自动或手动传输</w:t>
      </w:r>
      <w:r>
        <w:rPr>
          <w:rFonts w:ascii="仿宋" w:hAnsi="仿宋" w:eastAsia="仿宋"/>
          <w:color w:val="auto"/>
          <w:sz w:val="24"/>
          <w:szCs w:val="24"/>
          <w:highlight w:val="none"/>
        </w:rPr>
        <w:t>。</w:t>
      </w:r>
    </w:p>
    <w:p w14:paraId="30EE944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w:t>
      </w:r>
      <w:r>
        <w:rPr>
          <w:rFonts w:ascii="仿宋" w:hAnsi="仿宋" w:eastAsia="仿宋"/>
          <w:color w:val="auto"/>
          <w:sz w:val="24"/>
          <w:szCs w:val="24"/>
          <w:highlight w:val="none"/>
        </w:rPr>
        <w:t>脑电同步视频</w:t>
      </w:r>
      <w:r>
        <w:rPr>
          <w:rFonts w:hint="eastAsia" w:ascii="仿宋" w:hAnsi="仿宋" w:eastAsia="仿宋"/>
          <w:color w:val="auto"/>
          <w:sz w:val="24"/>
          <w:szCs w:val="24"/>
          <w:highlight w:val="none"/>
        </w:rPr>
        <w:t>装置：</w:t>
      </w:r>
    </w:p>
    <w:p w14:paraId="02BC89F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2.1、具备</w:t>
      </w:r>
      <w:r>
        <w:rPr>
          <w:rFonts w:ascii="仿宋" w:hAnsi="仿宋" w:eastAsia="仿宋"/>
          <w:color w:val="auto"/>
          <w:sz w:val="24"/>
          <w:szCs w:val="24"/>
          <w:highlight w:val="none"/>
        </w:rPr>
        <w:t>网络视频采集摄像机及云台</w:t>
      </w:r>
      <w:r>
        <w:rPr>
          <w:rFonts w:hint="eastAsia" w:ascii="仿宋" w:hAnsi="仿宋" w:eastAsia="仿宋"/>
          <w:color w:val="auto"/>
          <w:sz w:val="24"/>
          <w:szCs w:val="24"/>
          <w:highlight w:val="none"/>
        </w:rPr>
        <w:t>。</w:t>
      </w:r>
    </w:p>
    <w:p w14:paraId="5C04844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2.2、</w:t>
      </w:r>
      <w:r>
        <w:rPr>
          <w:rFonts w:ascii="仿宋" w:hAnsi="仿宋" w:eastAsia="仿宋"/>
          <w:color w:val="auto"/>
          <w:sz w:val="24"/>
          <w:szCs w:val="24"/>
          <w:highlight w:val="none"/>
        </w:rPr>
        <w:t>视频图像</w:t>
      </w:r>
      <w:r>
        <w:rPr>
          <w:rFonts w:hint="eastAsia" w:ascii="仿宋" w:hAnsi="仿宋" w:eastAsia="仿宋"/>
          <w:color w:val="auto"/>
          <w:sz w:val="24"/>
          <w:szCs w:val="24"/>
          <w:highlight w:val="none"/>
        </w:rPr>
        <w:t>采集</w:t>
      </w:r>
      <w:r>
        <w:rPr>
          <w:rFonts w:ascii="仿宋" w:hAnsi="仿宋" w:eastAsia="仿宋"/>
          <w:color w:val="auto"/>
          <w:sz w:val="24"/>
          <w:szCs w:val="24"/>
          <w:highlight w:val="none"/>
        </w:rPr>
        <w:t>分辨率≥1920×1080</w:t>
      </w:r>
      <w:r>
        <w:rPr>
          <w:rFonts w:hint="eastAsia" w:ascii="仿宋" w:hAnsi="仿宋" w:eastAsia="仿宋"/>
          <w:color w:val="auto"/>
          <w:sz w:val="24"/>
          <w:szCs w:val="24"/>
          <w:highlight w:val="none"/>
        </w:rPr>
        <w:t>。</w:t>
      </w:r>
    </w:p>
    <w:p w14:paraId="2007A80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闪光刺激器</w:t>
      </w:r>
      <w:r>
        <w:rPr>
          <w:rFonts w:hint="eastAsia" w:ascii="仿宋" w:hAnsi="仿宋" w:eastAsia="仿宋"/>
          <w:color w:val="auto"/>
          <w:sz w:val="24"/>
          <w:szCs w:val="24"/>
          <w:highlight w:val="none"/>
        </w:rPr>
        <w:t>：</w:t>
      </w:r>
    </w:p>
    <w:p w14:paraId="206AFB77">
      <w:pPr>
        <w:spacing w:line="360" w:lineRule="auto"/>
        <w:ind w:left="420" w:hanging="420"/>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ascii="仿宋" w:hAnsi="仿宋" w:eastAsia="仿宋"/>
          <w:color w:val="auto"/>
          <w:sz w:val="24"/>
          <w:szCs w:val="24"/>
          <w:highlight w:val="none"/>
        </w:rPr>
        <w:t>闪光灯刺激</w:t>
      </w:r>
      <w:r>
        <w:rPr>
          <w:rFonts w:hint="eastAsia" w:ascii="仿宋" w:hAnsi="仿宋" w:eastAsia="仿宋"/>
          <w:color w:val="auto"/>
          <w:sz w:val="24"/>
          <w:szCs w:val="24"/>
          <w:highlight w:val="none"/>
        </w:rPr>
        <w:t>频率可调。</w:t>
      </w:r>
    </w:p>
    <w:p w14:paraId="61B71ED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3.2、</w:t>
      </w:r>
      <w:r>
        <w:rPr>
          <w:rFonts w:ascii="仿宋" w:hAnsi="仿宋" w:eastAsia="仿宋"/>
          <w:color w:val="auto"/>
          <w:sz w:val="24"/>
          <w:szCs w:val="24"/>
          <w:highlight w:val="none"/>
        </w:rPr>
        <w:t>闪光模式：自动</w:t>
      </w:r>
      <w:r>
        <w:rPr>
          <w:rFonts w:hint="eastAsia" w:ascii="仿宋" w:hAnsi="仿宋" w:eastAsia="仿宋"/>
          <w:color w:val="auto"/>
          <w:sz w:val="24"/>
          <w:szCs w:val="24"/>
          <w:highlight w:val="none"/>
        </w:rPr>
        <w:t>、</w:t>
      </w:r>
      <w:r>
        <w:rPr>
          <w:rFonts w:ascii="仿宋" w:hAnsi="仿宋" w:eastAsia="仿宋"/>
          <w:color w:val="auto"/>
          <w:sz w:val="24"/>
          <w:szCs w:val="24"/>
          <w:highlight w:val="none"/>
        </w:rPr>
        <w:t>手动</w:t>
      </w:r>
      <w:r>
        <w:rPr>
          <w:rFonts w:hint="eastAsia" w:ascii="仿宋" w:hAnsi="仿宋" w:eastAsia="仿宋"/>
          <w:color w:val="auto"/>
          <w:sz w:val="24"/>
          <w:szCs w:val="24"/>
          <w:highlight w:val="none"/>
        </w:rPr>
        <w:t>可选。</w:t>
      </w:r>
    </w:p>
    <w:p w14:paraId="025C53A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4、数据采集分析工作站：</w:t>
      </w:r>
    </w:p>
    <w:p w14:paraId="16DF0CE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4.1、CPU：≥4核，主频≥2.5GHz；内存≥16G；硬盘≥1T；彩色液晶显示器≥24英寸；打印机：黑白激光打印机。</w:t>
      </w:r>
    </w:p>
    <w:p w14:paraId="2504540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4.2、视频输入：≥4路；音频输入≥4路。</w:t>
      </w:r>
    </w:p>
    <w:p w14:paraId="07F5666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4.3、中文操作界面；具备高清双视频显示功能。</w:t>
      </w:r>
    </w:p>
    <w:p w14:paraId="58BE976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4.4、</w:t>
      </w:r>
      <w:r>
        <w:rPr>
          <w:rFonts w:ascii="仿宋" w:hAnsi="仿宋" w:eastAsia="仿宋"/>
          <w:color w:val="auto"/>
          <w:sz w:val="24"/>
          <w:szCs w:val="24"/>
          <w:highlight w:val="none"/>
        </w:rPr>
        <w:t>DSA</w:t>
      </w:r>
      <w:r>
        <w:rPr>
          <w:rFonts w:hint="eastAsia" w:ascii="仿宋" w:hAnsi="仿宋" w:eastAsia="仿宋"/>
          <w:color w:val="auto"/>
          <w:sz w:val="24"/>
          <w:szCs w:val="24"/>
          <w:highlight w:val="none"/>
        </w:rPr>
        <w:t>：≥</w:t>
      </w:r>
      <w:r>
        <w:rPr>
          <w:rFonts w:ascii="仿宋" w:hAnsi="仿宋" w:eastAsia="仿宋"/>
          <w:color w:val="auto"/>
          <w:sz w:val="24"/>
          <w:szCs w:val="24"/>
          <w:highlight w:val="none"/>
        </w:rPr>
        <w:t>8导</w:t>
      </w:r>
      <w:r>
        <w:rPr>
          <w:rFonts w:hint="eastAsia" w:ascii="仿宋" w:hAnsi="仿宋" w:eastAsia="仿宋"/>
          <w:color w:val="auto"/>
          <w:sz w:val="24"/>
          <w:szCs w:val="24"/>
          <w:highlight w:val="none"/>
        </w:rPr>
        <w:t>，</w:t>
      </w:r>
      <w:r>
        <w:rPr>
          <w:rFonts w:ascii="仿宋" w:hAnsi="仿宋" w:eastAsia="仿宋"/>
          <w:color w:val="auto"/>
          <w:sz w:val="24"/>
          <w:szCs w:val="24"/>
          <w:highlight w:val="none"/>
        </w:rPr>
        <w:t>采集和回放时</w:t>
      </w:r>
      <w:r>
        <w:rPr>
          <w:rFonts w:hint="eastAsia" w:ascii="仿宋" w:hAnsi="仿宋" w:eastAsia="仿宋"/>
          <w:color w:val="auto"/>
          <w:sz w:val="24"/>
          <w:szCs w:val="24"/>
          <w:highlight w:val="none"/>
        </w:rPr>
        <w:t>可</w:t>
      </w:r>
      <w:r>
        <w:rPr>
          <w:rFonts w:ascii="仿宋" w:hAnsi="仿宋" w:eastAsia="仿宋"/>
          <w:color w:val="auto"/>
          <w:sz w:val="24"/>
          <w:szCs w:val="24"/>
          <w:highlight w:val="none"/>
        </w:rPr>
        <w:t>显示脑电的频率分布和振幅值趋势，可自定</w:t>
      </w:r>
      <w:r>
        <w:rPr>
          <w:rFonts w:hint="eastAsia" w:ascii="仿宋" w:hAnsi="仿宋" w:eastAsia="仿宋"/>
          <w:color w:val="auto"/>
          <w:sz w:val="24"/>
          <w:szCs w:val="24"/>
          <w:highlight w:val="none"/>
        </w:rPr>
        <w:t>义</w:t>
      </w:r>
      <w:r>
        <w:rPr>
          <w:rFonts w:ascii="仿宋" w:hAnsi="仿宋" w:eastAsia="仿宋"/>
          <w:color w:val="auto"/>
          <w:sz w:val="24"/>
          <w:szCs w:val="24"/>
          <w:highlight w:val="none"/>
        </w:rPr>
        <w:t>导联、振幅范围。</w:t>
      </w:r>
    </w:p>
    <w:p w14:paraId="5725999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4.5、具备</w:t>
      </w:r>
      <w:r>
        <w:rPr>
          <w:rFonts w:ascii="仿宋" w:hAnsi="仿宋" w:eastAsia="仿宋"/>
          <w:color w:val="auto"/>
          <w:sz w:val="24"/>
          <w:szCs w:val="24"/>
          <w:highlight w:val="none"/>
        </w:rPr>
        <w:t>波形成分提取分析</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可对原始脑电波进行不同频段提取分析，</w:t>
      </w:r>
      <w:r>
        <w:rPr>
          <w:rFonts w:hint="eastAsia" w:ascii="仿宋" w:hAnsi="仿宋" w:eastAsia="仿宋"/>
          <w:color w:val="auto"/>
          <w:sz w:val="24"/>
          <w:szCs w:val="24"/>
          <w:highlight w:val="none"/>
        </w:rPr>
        <w:t>可</w:t>
      </w:r>
      <w:r>
        <w:rPr>
          <w:rFonts w:ascii="仿宋" w:hAnsi="仿宋" w:eastAsia="仿宋"/>
          <w:color w:val="auto"/>
          <w:sz w:val="24"/>
          <w:szCs w:val="24"/>
          <w:highlight w:val="none"/>
        </w:rPr>
        <w:t>自由定义频段范围进行傅里叶分析</w:t>
      </w:r>
      <w:r>
        <w:rPr>
          <w:rFonts w:hint="eastAsia" w:ascii="仿宋" w:hAnsi="仿宋" w:eastAsia="仿宋"/>
          <w:color w:val="auto"/>
          <w:sz w:val="24"/>
          <w:szCs w:val="24"/>
          <w:highlight w:val="none"/>
        </w:rPr>
        <w:t>。</w:t>
      </w:r>
    </w:p>
    <w:p w14:paraId="2AC76EB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▲4.6、</w:t>
      </w:r>
      <w:r>
        <w:rPr>
          <w:rFonts w:ascii="仿宋" w:hAnsi="仿宋" w:eastAsia="仿宋"/>
          <w:color w:val="auto"/>
          <w:sz w:val="24"/>
          <w:szCs w:val="24"/>
          <w:highlight w:val="none"/>
        </w:rPr>
        <w:t>在脑电图回放时均可使用ECG滤波功能，自动和手动滤</w:t>
      </w:r>
      <w:r>
        <w:rPr>
          <w:rFonts w:hint="eastAsia" w:ascii="仿宋" w:hAnsi="仿宋" w:eastAsia="仿宋"/>
          <w:color w:val="auto"/>
          <w:sz w:val="24"/>
          <w:szCs w:val="24"/>
          <w:highlight w:val="none"/>
        </w:rPr>
        <w:t>可选</w:t>
      </w:r>
      <w:r>
        <w:rPr>
          <w:rFonts w:ascii="仿宋" w:hAnsi="仿宋" w:eastAsia="仿宋"/>
          <w:color w:val="auto"/>
          <w:sz w:val="24"/>
          <w:szCs w:val="24"/>
          <w:highlight w:val="none"/>
        </w:rPr>
        <w:t>。</w:t>
      </w:r>
    </w:p>
    <w:p w14:paraId="69841EE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4.7、具备脑电地形图功能，可</w:t>
      </w:r>
      <w:r>
        <w:rPr>
          <w:rFonts w:ascii="仿宋" w:hAnsi="仿宋" w:eastAsia="仿宋"/>
          <w:color w:val="auto"/>
          <w:sz w:val="24"/>
          <w:szCs w:val="24"/>
          <w:highlight w:val="none"/>
        </w:rPr>
        <w:t>分析各部位振幅的变化，并以图形形式表现。</w:t>
      </w:r>
    </w:p>
    <w:p w14:paraId="682DCDB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4.8、具备</w:t>
      </w:r>
      <w:r>
        <w:rPr>
          <w:rFonts w:ascii="仿宋" w:hAnsi="仿宋" w:eastAsia="仿宋"/>
          <w:color w:val="auto"/>
          <w:sz w:val="24"/>
          <w:szCs w:val="24"/>
          <w:highlight w:val="none"/>
        </w:rPr>
        <w:t>波形局部放大和</w:t>
      </w:r>
      <w:r>
        <w:rPr>
          <w:rFonts w:hint="eastAsia" w:ascii="仿宋" w:hAnsi="仿宋" w:eastAsia="仿宋"/>
          <w:color w:val="auto"/>
          <w:sz w:val="24"/>
          <w:szCs w:val="24"/>
          <w:highlight w:val="none"/>
        </w:rPr>
        <w:t>测量功能。</w:t>
      </w:r>
      <w:r>
        <w:rPr>
          <w:rFonts w:ascii="仿宋" w:hAnsi="仿宋" w:eastAsia="仿宋"/>
          <w:color w:val="auto"/>
          <w:sz w:val="24"/>
          <w:szCs w:val="24"/>
          <w:highlight w:val="none"/>
        </w:rPr>
        <w:tab/>
      </w:r>
    </w:p>
    <w:p w14:paraId="388CBD5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4.9、具备波形剪辑功能。</w:t>
      </w:r>
    </w:p>
    <w:p w14:paraId="7ECD30F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4.10、具备心率</w:t>
      </w:r>
      <w:r>
        <w:rPr>
          <w:rFonts w:ascii="仿宋" w:hAnsi="仿宋" w:eastAsia="仿宋"/>
          <w:color w:val="auto"/>
          <w:sz w:val="24"/>
          <w:szCs w:val="24"/>
          <w:highlight w:val="none"/>
        </w:rPr>
        <w:t>指数分析</w:t>
      </w:r>
    </w:p>
    <w:p w14:paraId="22F2CD1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w:t>
      </w:r>
      <w:r>
        <w:rPr>
          <w:rFonts w:hint="eastAsia" w:ascii="仿宋" w:hAnsi="仿宋" w:eastAsia="仿宋"/>
          <w:color w:val="auto"/>
          <w:sz w:val="24"/>
          <w:szCs w:val="24"/>
          <w:highlight w:val="none"/>
          <w:lang w:val="en-US" w:eastAsia="zh-CN"/>
        </w:rPr>
        <w:t>.</w:t>
      </w:r>
      <w:r>
        <w:rPr>
          <w:rFonts w:hint="eastAsia" w:ascii="仿宋" w:hAnsi="仿宋" w:eastAsia="仿宋"/>
          <w:color w:val="auto"/>
          <w:sz w:val="24"/>
          <w:szCs w:val="24"/>
          <w:highlight w:val="none"/>
        </w:rPr>
        <w:t>11、具备</w:t>
      </w:r>
      <w:r>
        <w:rPr>
          <w:rFonts w:ascii="仿宋" w:hAnsi="仿宋" w:eastAsia="仿宋"/>
          <w:color w:val="auto"/>
          <w:sz w:val="24"/>
          <w:szCs w:val="24"/>
          <w:highlight w:val="none"/>
        </w:rPr>
        <w:t>脉率分析和灌注指数分析</w:t>
      </w:r>
      <w:r>
        <w:rPr>
          <w:rFonts w:hint="eastAsia" w:ascii="仿宋" w:hAnsi="仿宋" w:eastAsia="仿宋"/>
          <w:color w:val="auto"/>
          <w:sz w:val="24"/>
          <w:szCs w:val="24"/>
          <w:highlight w:val="none"/>
        </w:rPr>
        <w:t>功能。</w:t>
      </w:r>
    </w:p>
    <w:p w14:paraId="7A58DE7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▲4.12、具备</w:t>
      </w:r>
      <w:r>
        <w:rPr>
          <w:rFonts w:ascii="仿宋" w:hAnsi="仿宋" w:eastAsia="仿宋"/>
          <w:color w:val="auto"/>
          <w:sz w:val="24"/>
          <w:szCs w:val="24"/>
          <w:highlight w:val="none"/>
        </w:rPr>
        <w:t>二维三维地形图</w:t>
      </w:r>
      <w:r>
        <w:rPr>
          <w:rFonts w:hint="eastAsia" w:ascii="仿宋" w:hAnsi="仿宋" w:eastAsia="仿宋"/>
          <w:color w:val="auto"/>
          <w:sz w:val="24"/>
          <w:szCs w:val="24"/>
          <w:highlight w:val="none"/>
        </w:rPr>
        <w:t>：</w:t>
      </w:r>
      <w:r>
        <w:rPr>
          <w:rFonts w:ascii="仿宋" w:hAnsi="仿宋" w:eastAsia="仿宋"/>
          <w:color w:val="auto"/>
          <w:sz w:val="24"/>
          <w:szCs w:val="24"/>
          <w:highlight w:val="none"/>
        </w:rPr>
        <w:t>在采集过程中实时分析各部位振幅的变化，并以图形形式</w:t>
      </w:r>
      <w:r>
        <w:rPr>
          <w:rFonts w:hint="eastAsia" w:ascii="仿宋" w:hAnsi="仿宋" w:eastAsia="仿宋"/>
          <w:color w:val="auto"/>
          <w:sz w:val="24"/>
          <w:szCs w:val="24"/>
          <w:highlight w:val="none"/>
        </w:rPr>
        <w:t>显示</w:t>
      </w:r>
      <w:r>
        <w:rPr>
          <w:rFonts w:ascii="仿宋" w:hAnsi="仿宋" w:eastAsia="仿宋"/>
          <w:color w:val="auto"/>
          <w:sz w:val="24"/>
          <w:szCs w:val="24"/>
          <w:highlight w:val="none"/>
        </w:rPr>
        <w:t>。</w:t>
      </w:r>
    </w:p>
    <w:p w14:paraId="66E9944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▲4.13、具备</w:t>
      </w:r>
      <w:r>
        <w:rPr>
          <w:rFonts w:ascii="仿宋" w:hAnsi="仿宋" w:eastAsia="仿宋"/>
          <w:color w:val="auto"/>
          <w:sz w:val="24"/>
          <w:szCs w:val="24"/>
          <w:highlight w:val="none"/>
        </w:rPr>
        <w:t>脑电波信号分析</w:t>
      </w:r>
      <w:r>
        <w:rPr>
          <w:rFonts w:hint="eastAsia" w:ascii="仿宋" w:hAnsi="仿宋" w:eastAsia="仿宋"/>
          <w:color w:val="auto"/>
          <w:sz w:val="24"/>
          <w:szCs w:val="24"/>
          <w:highlight w:val="none"/>
        </w:rPr>
        <w:t>功能。可</w:t>
      </w:r>
      <w:r>
        <w:rPr>
          <w:rFonts w:ascii="仿宋" w:hAnsi="仿宋" w:eastAsia="仿宋"/>
          <w:color w:val="auto"/>
          <w:sz w:val="24"/>
          <w:szCs w:val="24"/>
          <w:highlight w:val="none"/>
        </w:rPr>
        <w:t>显示信号值，并能滤除心电、肌电、眼动、电极噪声等干扰信号</w:t>
      </w:r>
      <w:r>
        <w:rPr>
          <w:rFonts w:hint="eastAsia" w:ascii="仿宋" w:hAnsi="仿宋" w:eastAsia="仿宋"/>
          <w:color w:val="auto"/>
          <w:sz w:val="24"/>
          <w:szCs w:val="24"/>
          <w:highlight w:val="none"/>
        </w:rPr>
        <w:t>。</w:t>
      </w:r>
    </w:p>
    <w:p w14:paraId="532AB15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4.14、</w:t>
      </w:r>
      <w:r>
        <w:rPr>
          <w:rFonts w:ascii="仿宋" w:hAnsi="仿宋" w:eastAsia="仿宋"/>
          <w:color w:val="auto"/>
          <w:sz w:val="24"/>
          <w:szCs w:val="24"/>
          <w:highlight w:val="none"/>
        </w:rPr>
        <w:t>棘尖波自动分析</w:t>
      </w:r>
      <w:r>
        <w:rPr>
          <w:rFonts w:hint="eastAsia" w:ascii="仿宋" w:hAnsi="仿宋" w:eastAsia="仿宋"/>
          <w:color w:val="auto"/>
          <w:sz w:val="24"/>
          <w:szCs w:val="24"/>
          <w:highlight w:val="none"/>
        </w:rPr>
        <w:t>：</w:t>
      </w:r>
    </w:p>
    <w:p w14:paraId="3C2C9E4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▲4.14.1、具备</w:t>
      </w:r>
      <w:r>
        <w:rPr>
          <w:rFonts w:ascii="仿宋" w:hAnsi="仿宋" w:eastAsia="仿宋"/>
          <w:color w:val="auto"/>
          <w:sz w:val="24"/>
          <w:szCs w:val="24"/>
          <w:highlight w:val="none"/>
        </w:rPr>
        <w:t>脑电数据</w:t>
      </w:r>
      <w:r>
        <w:rPr>
          <w:rFonts w:hint="eastAsia" w:ascii="仿宋" w:hAnsi="仿宋" w:eastAsia="仿宋"/>
          <w:color w:val="auto"/>
          <w:sz w:val="24"/>
          <w:szCs w:val="24"/>
          <w:highlight w:val="none"/>
        </w:rPr>
        <w:t>自动</w:t>
      </w:r>
      <w:r>
        <w:rPr>
          <w:rFonts w:ascii="仿宋" w:hAnsi="仿宋" w:eastAsia="仿宋"/>
          <w:color w:val="auto"/>
          <w:sz w:val="24"/>
          <w:szCs w:val="24"/>
          <w:highlight w:val="none"/>
        </w:rPr>
        <w:t>量化分析</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w:t>
      </w:r>
      <w:r>
        <w:rPr>
          <w:rFonts w:hint="eastAsia" w:ascii="仿宋" w:hAnsi="仿宋" w:eastAsia="仿宋"/>
          <w:color w:val="auto"/>
          <w:sz w:val="24"/>
          <w:szCs w:val="24"/>
          <w:highlight w:val="none"/>
        </w:rPr>
        <w:t>包括</w:t>
      </w:r>
      <w:r>
        <w:rPr>
          <w:rFonts w:ascii="仿宋" w:hAnsi="仿宋" w:eastAsia="仿宋"/>
          <w:color w:val="auto"/>
          <w:sz w:val="24"/>
          <w:szCs w:val="24"/>
          <w:highlight w:val="none"/>
        </w:rPr>
        <w:t>头皮脑电图棘波检测、棘波数量统计，并将识别出的异常放电在脑电系统中标注</w:t>
      </w:r>
      <w:r>
        <w:rPr>
          <w:rFonts w:hint="eastAsia" w:ascii="仿宋" w:hAnsi="仿宋" w:eastAsia="仿宋"/>
          <w:color w:val="auto"/>
          <w:sz w:val="24"/>
          <w:szCs w:val="24"/>
          <w:highlight w:val="none"/>
        </w:rPr>
        <w:t>。</w:t>
      </w:r>
    </w:p>
    <w:p w14:paraId="0ED0051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4.14.2、可</w:t>
      </w:r>
      <w:r>
        <w:rPr>
          <w:rFonts w:ascii="仿宋" w:hAnsi="仿宋" w:eastAsia="仿宋"/>
          <w:color w:val="auto"/>
          <w:sz w:val="24"/>
          <w:szCs w:val="24"/>
          <w:highlight w:val="none"/>
        </w:rPr>
        <w:t>支持手动选择特定脑电图进行分析</w:t>
      </w:r>
      <w:r>
        <w:rPr>
          <w:rFonts w:hint="eastAsia" w:ascii="仿宋" w:hAnsi="仿宋" w:eastAsia="仿宋"/>
          <w:color w:val="auto"/>
          <w:sz w:val="24"/>
          <w:szCs w:val="24"/>
          <w:highlight w:val="none"/>
        </w:rPr>
        <w:t>。</w:t>
      </w:r>
    </w:p>
    <w:p w14:paraId="3FEFC8F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4.14.3、可</w:t>
      </w:r>
      <w:r>
        <w:rPr>
          <w:rFonts w:ascii="仿宋" w:hAnsi="仿宋" w:eastAsia="仿宋"/>
          <w:color w:val="auto"/>
          <w:sz w:val="24"/>
          <w:szCs w:val="24"/>
          <w:highlight w:val="none"/>
        </w:rPr>
        <w:t>对自动化分析的标注进行全部清除</w:t>
      </w:r>
      <w:r>
        <w:rPr>
          <w:rFonts w:hint="eastAsia" w:ascii="仿宋" w:hAnsi="仿宋" w:eastAsia="仿宋"/>
          <w:color w:val="auto"/>
          <w:sz w:val="24"/>
          <w:szCs w:val="24"/>
          <w:highlight w:val="none"/>
        </w:rPr>
        <w:t>。</w:t>
      </w:r>
    </w:p>
    <w:p w14:paraId="2939258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4.15、</w:t>
      </w:r>
      <w:r>
        <w:rPr>
          <w:rFonts w:ascii="仿宋" w:hAnsi="仿宋" w:eastAsia="仿宋"/>
          <w:color w:val="auto"/>
          <w:sz w:val="24"/>
          <w:szCs w:val="24"/>
          <w:highlight w:val="none"/>
        </w:rPr>
        <w:t>癫痫数据管理系统</w:t>
      </w:r>
      <w:r>
        <w:rPr>
          <w:rFonts w:hint="eastAsia" w:ascii="仿宋" w:hAnsi="仿宋" w:eastAsia="仿宋"/>
          <w:color w:val="auto"/>
          <w:sz w:val="24"/>
          <w:szCs w:val="24"/>
          <w:highlight w:val="none"/>
        </w:rPr>
        <w:t>：</w:t>
      </w:r>
    </w:p>
    <w:p w14:paraId="25893F5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▲4.15,1、具备</w:t>
      </w:r>
      <w:r>
        <w:rPr>
          <w:rFonts w:ascii="仿宋" w:hAnsi="仿宋" w:eastAsia="仿宋"/>
          <w:color w:val="auto"/>
          <w:sz w:val="24"/>
          <w:szCs w:val="24"/>
          <w:highlight w:val="none"/>
        </w:rPr>
        <w:t>脑电图诊断报告模板，数据库存储报告数据及脑电波。</w:t>
      </w:r>
    </w:p>
    <w:p w14:paraId="1F5ECD7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4.15.2、具备</w:t>
      </w:r>
      <w:r>
        <w:rPr>
          <w:rFonts w:ascii="仿宋" w:hAnsi="仿宋" w:eastAsia="仿宋"/>
          <w:color w:val="auto"/>
          <w:sz w:val="24"/>
          <w:szCs w:val="24"/>
          <w:highlight w:val="none"/>
        </w:rPr>
        <w:t>癫痫数据分析统计功能</w:t>
      </w:r>
      <w:r>
        <w:rPr>
          <w:rFonts w:hint="eastAsia" w:ascii="仿宋" w:hAnsi="仿宋" w:eastAsia="仿宋"/>
          <w:color w:val="auto"/>
          <w:sz w:val="24"/>
          <w:szCs w:val="24"/>
          <w:highlight w:val="none"/>
        </w:rPr>
        <w:t>，</w:t>
      </w:r>
      <w:r>
        <w:rPr>
          <w:rFonts w:ascii="仿宋" w:hAnsi="仿宋" w:eastAsia="仿宋"/>
          <w:color w:val="auto"/>
          <w:sz w:val="24"/>
          <w:szCs w:val="24"/>
          <w:highlight w:val="none"/>
        </w:rPr>
        <w:t>可根据患者年龄、诊断、癫痫病因等进行报告统计及分析</w:t>
      </w:r>
      <w:r>
        <w:rPr>
          <w:rFonts w:hint="eastAsia" w:ascii="仿宋" w:hAnsi="仿宋" w:eastAsia="仿宋"/>
          <w:color w:val="auto"/>
          <w:sz w:val="24"/>
          <w:szCs w:val="24"/>
          <w:highlight w:val="none"/>
        </w:rPr>
        <w:t>。</w:t>
      </w:r>
    </w:p>
    <w:p w14:paraId="1118DE7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4.15.3、</w:t>
      </w:r>
      <w:r>
        <w:rPr>
          <w:rFonts w:ascii="仿宋" w:hAnsi="仿宋" w:eastAsia="仿宋"/>
          <w:color w:val="auto"/>
          <w:sz w:val="24"/>
          <w:szCs w:val="24"/>
          <w:highlight w:val="none"/>
        </w:rPr>
        <w:t>报告采取网页式</w:t>
      </w:r>
      <w:r>
        <w:rPr>
          <w:rFonts w:hint="eastAsia" w:ascii="仿宋" w:hAnsi="仿宋" w:eastAsia="仿宋"/>
          <w:color w:val="auto"/>
          <w:sz w:val="24"/>
          <w:szCs w:val="24"/>
          <w:highlight w:val="none"/>
        </w:rPr>
        <w:t>。</w:t>
      </w:r>
    </w:p>
    <w:p w14:paraId="16EA499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4.15.4、具备</w:t>
      </w:r>
      <w:r>
        <w:rPr>
          <w:rFonts w:ascii="仿宋" w:hAnsi="仿宋" w:eastAsia="仿宋"/>
          <w:color w:val="auto"/>
          <w:sz w:val="24"/>
          <w:szCs w:val="24"/>
          <w:highlight w:val="none"/>
        </w:rPr>
        <w:t>报告导出功能</w:t>
      </w:r>
      <w:r>
        <w:rPr>
          <w:rFonts w:hint="eastAsia" w:ascii="仿宋" w:hAnsi="仿宋" w:eastAsia="仿宋"/>
          <w:color w:val="auto"/>
          <w:sz w:val="24"/>
          <w:szCs w:val="24"/>
          <w:highlight w:val="none"/>
        </w:rPr>
        <w:t>，</w:t>
      </w:r>
      <w:r>
        <w:rPr>
          <w:rFonts w:ascii="仿宋" w:hAnsi="仿宋" w:eastAsia="仿宋"/>
          <w:color w:val="auto"/>
          <w:sz w:val="24"/>
          <w:szCs w:val="24"/>
          <w:highlight w:val="none"/>
        </w:rPr>
        <w:t>可根据需求一键导出所需要的报告。</w:t>
      </w:r>
    </w:p>
    <w:p w14:paraId="7BE8264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4.16、到处</w:t>
      </w:r>
      <w:r>
        <w:rPr>
          <w:rFonts w:ascii="仿宋" w:hAnsi="仿宋" w:eastAsia="仿宋"/>
          <w:color w:val="auto"/>
          <w:sz w:val="24"/>
          <w:szCs w:val="24"/>
          <w:highlight w:val="none"/>
        </w:rPr>
        <w:t>数据可在任意计算机回放，</w:t>
      </w:r>
      <w:r>
        <w:rPr>
          <w:rFonts w:hint="eastAsia" w:ascii="仿宋" w:hAnsi="仿宋" w:eastAsia="仿宋"/>
          <w:color w:val="auto"/>
          <w:sz w:val="24"/>
          <w:szCs w:val="24"/>
          <w:highlight w:val="none"/>
        </w:rPr>
        <w:t>无</w:t>
      </w:r>
      <w:r>
        <w:rPr>
          <w:rFonts w:ascii="仿宋" w:hAnsi="仿宋" w:eastAsia="仿宋"/>
          <w:color w:val="auto"/>
          <w:sz w:val="24"/>
          <w:szCs w:val="24"/>
          <w:highlight w:val="none"/>
        </w:rPr>
        <w:t>需安装软件</w:t>
      </w:r>
      <w:r>
        <w:rPr>
          <w:rFonts w:hint="eastAsia" w:ascii="仿宋" w:hAnsi="仿宋" w:eastAsia="仿宋"/>
          <w:color w:val="auto"/>
          <w:sz w:val="24"/>
          <w:szCs w:val="24"/>
          <w:highlight w:val="none"/>
        </w:rPr>
        <w:t>。</w:t>
      </w:r>
    </w:p>
    <w:p w14:paraId="2F29F767">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5、</w:t>
      </w:r>
      <w:r>
        <w:rPr>
          <w:rFonts w:hint="eastAsia" w:ascii="仿宋" w:hAnsi="仿宋" w:eastAsia="仿宋"/>
          <w:color w:val="auto"/>
          <w:sz w:val="24"/>
          <w:szCs w:val="24"/>
          <w:highlight w:val="none"/>
        </w:rPr>
        <w:t>使用寿命</w:t>
      </w:r>
      <w:r>
        <w:rPr>
          <w:rFonts w:ascii="仿宋" w:hAnsi="仿宋" w:eastAsia="仿宋"/>
          <w:color w:val="auto"/>
          <w:sz w:val="24"/>
          <w:szCs w:val="24"/>
          <w:highlight w:val="none"/>
        </w:rPr>
        <w:t>：≥10年</w:t>
      </w:r>
      <w:r>
        <w:rPr>
          <w:rFonts w:hint="eastAsia" w:ascii="仿宋" w:hAnsi="仿宋" w:eastAsia="仿宋"/>
          <w:color w:val="auto"/>
          <w:sz w:val="24"/>
          <w:szCs w:val="24"/>
          <w:highlight w:val="none"/>
        </w:rPr>
        <w:t>（提供设备铭牌照片或使用说明书证明）。</w:t>
      </w:r>
    </w:p>
    <w:p w14:paraId="4101B5F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二、主要配置（单台</w:t>
      </w:r>
      <w:r>
        <w:rPr>
          <w:rFonts w:hint="eastAsia" w:ascii="仿宋" w:hAnsi="仿宋" w:eastAsia="仿宋"/>
          <w:color w:val="auto"/>
          <w:sz w:val="24"/>
          <w:szCs w:val="24"/>
          <w:highlight w:val="none"/>
          <w:lang w:val="en-US" w:eastAsia="zh-CN"/>
        </w:rPr>
        <w:t>/套</w:t>
      </w:r>
      <w:r>
        <w:rPr>
          <w:rFonts w:hint="eastAsia" w:ascii="仿宋" w:hAnsi="仿宋" w:eastAsia="仿宋"/>
          <w:color w:val="auto"/>
          <w:sz w:val="24"/>
          <w:szCs w:val="24"/>
          <w:highlight w:val="none"/>
        </w:rPr>
        <w:t>）：</w:t>
      </w:r>
    </w:p>
    <w:p w14:paraId="0B8D304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1、数据采集分析工作站（含采集分析软件）：1套。</w:t>
      </w:r>
    </w:p>
    <w:p w14:paraId="13B634A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2、隔离电源：1个。</w:t>
      </w:r>
    </w:p>
    <w:p w14:paraId="1395138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3、放大器：1个。</w:t>
      </w:r>
    </w:p>
    <w:p w14:paraId="785F94A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4、脑电同步视频装置：1套。</w:t>
      </w:r>
    </w:p>
    <w:p w14:paraId="5593D98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5、</w:t>
      </w:r>
      <w:r>
        <w:rPr>
          <w:rFonts w:ascii="仿宋" w:hAnsi="仿宋" w:eastAsia="仿宋"/>
          <w:color w:val="auto"/>
          <w:sz w:val="24"/>
          <w:szCs w:val="24"/>
          <w:highlight w:val="none"/>
        </w:rPr>
        <w:t>闪光刺激器</w:t>
      </w:r>
      <w:r>
        <w:rPr>
          <w:rFonts w:hint="eastAsia" w:ascii="仿宋" w:hAnsi="仿宋" w:eastAsia="仿宋"/>
          <w:color w:val="auto"/>
          <w:sz w:val="24"/>
          <w:szCs w:val="24"/>
          <w:highlight w:val="none"/>
        </w:rPr>
        <w:t>：1台。</w:t>
      </w:r>
    </w:p>
    <w:p w14:paraId="2758F6E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6、电极线：32根。</w:t>
      </w:r>
    </w:p>
    <w:p w14:paraId="1148BECE">
      <w:pPr>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br w:type="page"/>
      </w:r>
    </w:p>
    <w:p w14:paraId="60925B8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第9包 品目9-4脑电图仪5</w:t>
      </w:r>
    </w:p>
    <w:p w14:paraId="1DE0070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数量1台/套：技术参数如下：</w:t>
      </w:r>
    </w:p>
    <w:p w14:paraId="0BBCBB1E">
      <w:pPr>
        <w:spacing w:line="360" w:lineRule="auto"/>
        <w:contextualSpacing/>
        <w:rPr>
          <w:rFonts w:ascii="仿宋" w:hAnsi="仿宋" w:eastAsia="仿宋"/>
          <w:color w:val="auto"/>
          <w:sz w:val="24"/>
          <w:szCs w:val="24"/>
          <w:highlight w:val="none"/>
        </w:rPr>
      </w:pPr>
      <w:bookmarkStart w:id="15" w:name="OLE_LINK86"/>
      <w:bookmarkStart w:id="16" w:name="OLE_LINK87"/>
      <w:r>
        <w:rPr>
          <w:rFonts w:hint="eastAsia" w:ascii="仿宋" w:hAnsi="仿宋" w:eastAsia="仿宋"/>
          <w:color w:val="auto"/>
          <w:sz w:val="24"/>
          <w:szCs w:val="24"/>
          <w:highlight w:val="none"/>
        </w:rPr>
        <w:t>一、技术参数</w:t>
      </w:r>
    </w:p>
    <w:p w14:paraId="55F0C64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放大器：</w:t>
      </w:r>
    </w:p>
    <w:p w14:paraId="5BD5A6C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w:t>
      </w:r>
      <w:r>
        <w:rPr>
          <w:rFonts w:ascii="仿宋" w:hAnsi="仿宋" w:eastAsia="仿宋"/>
          <w:color w:val="auto"/>
          <w:sz w:val="24"/>
          <w:szCs w:val="24"/>
          <w:highlight w:val="none"/>
        </w:rPr>
        <w:t>放大器</w:t>
      </w:r>
      <w:r>
        <w:rPr>
          <w:rFonts w:hint="eastAsia" w:ascii="仿宋" w:hAnsi="仿宋" w:eastAsia="仿宋"/>
          <w:color w:val="auto"/>
          <w:sz w:val="24"/>
          <w:szCs w:val="24"/>
          <w:highlight w:val="none"/>
        </w:rPr>
        <w:t>通过有线或无线方式</w:t>
      </w:r>
      <w:r>
        <w:rPr>
          <w:rFonts w:ascii="仿宋" w:hAnsi="仿宋" w:eastAsia="仿宋"/>
          <w:color w:val="auto"/>
          <w:sz w:val="24"/>
          <w:szCs w:val="24"/>
          <w:highlight w:val="none"/>
        </w:rPr>
        <w:t>与主机连接</w:t>
      </w:r>
      <w:r>
        <w:rPr>
          <w:rFonts w:hint="eastAsia" w:ascii="仿宋" w:hAnsi="仿宋" w:eastAsia="仿宋"/>
          <w:color w:val="auto"/>
          <w:sz w:val="24"/>
          <w:szCs w:val="24"/>
          <w:highlight w:val="none"/>
        </w:rPr>
        <w:t>。</w:t>
      </w:r>
    </w:p>
    <w:p w14:paraId="0956FB7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▲1.2、</w:t>
      </w:r>
      <w:r>
        <w:rPr>
          <w:rFonts w:ascii="仿宋" w:hAnsi="仿宋" w:eastAsia="仿宋"/>
          <w:color w:val="auto"/>
          <w:sz w:val="24"/>
          <w:szCs w:val="24"/>
          <w:highlight w:val="none"/>
        </w:rPr>
        <w:t>放大器通道数、</w:t>
      </w:r>
      <w:r>
        <w:rPr>
          <w:rFonts w:hint="eastAsia" w:ascii="仿宋" w:hAnsi="仿宋" w:eastAsia="仿宋"/>
          <w:color w:val="auto"/>
          <w:sz w:val="24"/>
          <w:szCs w:val="24"/>
          <w:highlight w:val="none"/>
        </w:rPr>
        <w:t>EEG</w:t>
      </w:r>
      <w:r>
        <w:rPr>
          <w:rFonts w:ascii="仿宋" w:hAnsi="仿宋" w:eastAsia="仿宋"/>
          <w:color w:val="auto"/>
          <w:sz w:val="24"/>
          <w:szCs w:val="24"/>
          <w:highlight w:val="none"/>
        </w:rPr>
        <w:t>通道数≥</w:t>
      </w:r>
      <w:r>
        <w:rPr>
          <w:rFonts w:hint="eastAsia" w:ascii="仿宋" w:hAnsi="仿宋" w:eastAsia="仿宋"/>
          <w:color w:val="auto"/>
          <w:sz w:val="24"/>
          <w:szCs w:val="24"/>
          <w:highlight w:val="none"/>
        </w:rPr>
        <w:t>32</w:t>
      </w:r>
      <w:r>
        <w:rPr>
          <w:rFonts w:ascii="仿宋" w:hAnsi="仿宋" w:eastAsia="仿宋"/>
          <w:color w:val="auto"/>
          <w:sz w:val="24"/>
          <w:szCs w:val="24"/>
          <w:highlight w:val="none"/>
        </w:rPr>
        <w:t>通道，SPO</w:t>
      </w:r>
      <w:r>
        <w:rPr>
          <w:rFonts w:ascii="仿宋" w:hAnsi="仿宋" w:eastAsia="仿宋"/>
          <w:color w:val="auto"/>
          <w:sz w:val="24"/>
          <w:szCs w:val="24"/>
          <w:highlight w:val="none"/>
          <w:vertAlign w:val="subscript"/>
        </w:rPr>
        <w:t>2</w:t>
      </w:r>
      <w:r>
        <w:rPr>
          <w:rFonts w:ascii="仿宋" w:hAnsi="仿宋" w:eastAsia="仿宋"/>
          <w:color w:val="auto"/>
          <w:sz w:val="24"/>
          <w:szCs w:val="24"/>
          <w:highlight w:val="none"/>
        </w:rPr>
        <w:t>：≥1通道，DC：≥4通道，打标：≥1通道。</w:t>
      </w:r>
    </w:p>
    <w:p w14:paraId="6593443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1.3、耐</w:t>
      </w:r>
      <w:r>
        <w:rPr>
          <w:rFonts w:ascii="仿宋" w:hAnsi="仿宋" w:eastAsia="仿宋"/>
          <w:color w:val="auto"/>
          <w:sz w:val="24"/>
          <w:szCs w:val="24"/>
          <w:highlight w:val="none"/>
        </w:rPr>
        <w:t>极化电压：</w:t>
      </w:r>
      <w:r>
        <w:rPr>
          <w:rFonts w:hint="eastAsia" w:ascii="仿宋" w:hAnsi="仿宋" w:eastAsia="仿宋"/>
          <w:color w:val="auto"/>
          <w:sz w:val="24"/>
          <w:szCs w:val="24"/>
          <w:highlight w:val="none"/>
        </w:rPr>
        <w:t>不少于</w:t>
      </w:r>
      <w:r>
        <w:rPr>
          <w:rFonts w:ascii="仿宋" w:hAnsi="仿宋" w:eastAsia="仿宋"/>
          <w:color w:val="auto"/>
          <w:sz w:val="24"/>
          <w:szCs w:val="24"/>
          <w:highlight w:val="none"/>
        </w:rPr>
        <w:t>±</w:t>
      </w:r>
      <w:r>
        <w:rPr>
          <w:rFonts w:hint="eastAsia" w:ascii="仿宋" w:hAnsi="仿宋" w:eastAsia="仿宋"/>
          <w:color w:val="auto"/>
          <w:sz w:val="24"/>
          <w:szCs w:val="24"/>
          <w:highlight w:val="none"/>
        </w:rPr>
        <w:t>4</w:t>
      </w:r>
      <w:r>
        <w:rPr>
          <w:rFonts w:ascii="仿宋" w:hAnsi="仿宋" w:eastAsia="仿宋"/>
          <w:color w:val="auto"/>
          <w:sz w:val="24"/>
          <w:szCs w:val="24"/>
          <w:highlight w:val="none"/>
        </w:rPr>
        <w:t>00mV</w:t>
      </w:r>
      <w:r>
        <w:rPr>
          <w:rFonts w:hint="eastAsia" w:ascii="仿宋" w:hAnsi="仿宋" w:eastAsia="仿宋"/>
          <w:color w:val="auto"/>
          <w:sz w:val="24"/>
          <w:szCs w:val="24"/>
          <w:highlight w:val="none"/>
        </w:rPr>
        <w:t>。</w:t>
      </w:r>
    </w:p>
    <w:p w14:paraId="65107C3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▲1.4、</w:t>
      </w:r>
      <w:r>
        <w:rPr>
          <w:rFonts w:ascii="仿宋" w:hAnsi="仿宋" w:eastAsia="仿宋"/>
          <w:color w:val="auto"/>
          <w:sz w:val="24"/>
          <w:szCs w:val="24"/>
          <w:highlight w:val="none"/>
        </w:rPr>
        <w:t>输入阻抗：≥</w:t>
      </w:r>
      <w:r>
        <w:rPr>
          <w:rFonts w:hint="eastAsia" w:ascii="仿宋" w:hAnsi="仿宋" w:eastAsia="仿宋"/>
          <w:color w:val="auto"/>
          <w:sz w:val="24"/>
          <w:szCs w:val="24"/>
          <w:highlight w:val="none"/>
        </w:rPr>
        <w:t>10</w:t>
      </w:r>
      <w:r>
        <w:rPr>
          <w:rFonts w:ascii="仿宋" w:hAnsi="仿宋" w:eastAsia="仿宋"/>
          <w:color w:val="auto"/>
          <w:sz w:val="24"/>
          <w:szCs w:val="24"/>
          <w:highlight w:val="none"/>
        </w:rPr>
        <w:t>00MΩ</w:t>
      </w:r>
      <w:r>
        <w:rPr>
          <w:rFonts w:hint="eastAsia" w:ascii="仿宋" w:hAnsi="仿宋" w:eastAsia="仿宋"/>
          <w:color w:val="auto"/>
          <w:sz w:val="24"/>
          <w:szCs w:val="24"/>
          <w:highlight w:val="none"/>
        </w:rPr>
        <w:t>。</w:t>
      </w:r>
    </w:p>
    <w:p w14:paraId="7840294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1.5、</w:t>
      </w:r>
      <w:r>
        <w:rPr>
          <w:rFonts w:ascii="仿宋" w:hAnsi="仿宋" w:eastAsia="仿宋"/>
          <w:color w:val="auto"/>
          <w:sz w:val="24"/>
          <w:szCs w:val="24"/>
          <w:highlight w:val="none"/>
        </w:rPr>
        <w:t>峰峰值噪声：</w:t>
      </w:r>
      <w:r>
        <w:rPr>
          <w:rFonts w:hint="eastAsia" w:ascii="仿宋" w:hAnsi="仿宋" w:eastAsia="仿宋"/>
          <w:color w:val="auto"/>
          <w:sz w:val="24"/>
          <w:szCs w:val="24"/>
          <w:highlight w:val="none"/>
        </w:rPr>
        <w:t>≤0</w:t>
      </w:r>
      <w:r>
        <w:rPr>
          <w:rFonts w:ascii="仿宋" w:hAnsi="仿宋" w:eastAsia="仿宋"/>
          <w:color w:val="auto"/>
          <w:sz w:val="24"/>
          <w:szCs w:val="24"/>
          <w:highlight w:val="none"/>
        </w:rPr>
        <w:t>.5μVp-p</w:t>
      </w:r>
      <w:r>
        <w:rPr>
          <w:rFonts w:hint="eastAsia" w:ascii="仿宋" w:hAnsi="仿宋" w:eastAsia="仿宋"/>
          <w:color w:val="auto"/>
          <w:sz w:val="24"/>
          <w:szCs w:val="24"/>
          <w:highlight w:val="none"/>
        </w:rPr>
        <w:t>。</w:t>
      </w:r>
    </w:p>
    <w:p w14:paraId="565FC07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▲1.6、</w:t>
      </w:r>
      <w:r>
        <w:rPr>
          <w:rFonts w:ascii="仿宋" w:hAnsi="仿宋" w:eastAsia="仿宋"/>
          <w:color w:val="auto"/>
          <w:sz w:val="24"/>
          <w:szCs w:val="24"/>
          <w:highlight w:val="none"/>
        </w:rPr>
        <w:t>共模抑制比：≥1</w:t>
      </w:r>
      <w:r>
        <w:rPr>
          <w:rFonts w:hint="eastAsia" w:ascii="仿宋" w:hAnsi="仿宋" w:eastAsia="仿宋"/>
          <w:color w:val="auto"/>
          <w:sz w:val="24"/>
          <w:szCs w:val="24"/>
          <w:highlight w:val="none"/>
        </w:rPr>
        <w:t>3</w:t>
      </w:r>
      <w:r>
        <w:rPr>
          <w:rFonts w:ascii="仿宋" w:hAnsi="仿宋" w:eastAsia="仿宋"/>
          <w:color w:val="auto"/>
          <w:sz w:val="24"/>
          <w:szCs w:val="24"/>
          <w:highlight w:val="none"/>
        </w:rPr>
        <w:t>0dB</w:t>
      </w:r>
      <w:r>
        <w:rPr>
          <w:rFonts w:hint="eastAsia" w:ascii="仿宋" w:hAnsi="仿宋" w:eastAsia="仿宋"/>
          <w:color w:val="auto"/>
          <w:sz w:val="24"/>
          <w:szCs w:val="24"/>
          <w:highlight w:val="none"/>
        </w:rPr>
        <w:t>。</w:t>
      </w:r>
    </w:p>
    <w:p w14:paraId="396F2B6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1.7、</w:t>
      </w:r>
      <w:r>
        <w:rPr>
          <w:rFonts w:ascii="仿宋" w:hAnsi="仿宋" w:eastAsia="仿宋"/>
          <w:color w:val="auto"/>
          <w:sz w:val="24"/>
          <w:szCs w:val="24"/>
          <w:highlight w:val="none"/>
        </w:rPr>
        <w:t>低频滤波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：0.08</w:t>
      </w:r>
      <w:r>
        <w:rPr>
          <w:rFonts w:hint="eastAsia" w:ascii="仿宋" w:hAnsi="仿宋" w:eastAsia="仿宋"/>
          <w:color w:val="auto"/>
          <w:sz w:val="24"/>
          <w:szCs w:val="24"/>
          <w:highlight w:val="none"/>
        </w:rPr>
        <w:t>～</w:t>
      </w:r>
      <w:r>
        <w:rPr>
          <w:rFonts w:ascii="仿宋" w:hAnsi="仿宋" w:eastAsia="仿宋"/>
          <w:color w:val="auto"/>
          <w:sz w:val="24"/>
          <w:szCs w:val="24"/>
          <w:highlight w:val="none"/>
        </w:rPr>
        <w:t>15</w:t>
      </w:r>
      <w:r>
        <w:rPr>
          <w:rFonts w:hint="eastAsia" w:ascii="仿宋" w:hAnsi="仿宋" w:eastAsia="仿宋"/>
          <w:color w:val="auto"/>
          <w:sz w:val="24"/>
          <w:szCs w:val="24"/>
          <w:highlight w:val="none"/>
        </w:rPr>
        <w:t>0</w:t>
      </w:r>
      <w:r>
        <w:rPr>
          <w:rFonts w:ascii="仿宋" w:hAnsi="仿宋" w:eastAsia="仿宋"/>
          <w:color w:val="auto"/>
          <w:sz w:val="24"/>
          <w:szCs w:val="24"/>
          <w:highlight w:val="none"/>
        </w:rPr>
        <w:t>Hz。</w:t>
      </w:r>
    </w:p>
    <w:p w14:paraId="2F38E3F5">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1.</w:t>
      </w:r>
      <w:r>
        <w:rPr>
          <w:rFonts w:hint="eastAsia" w:ascii="仿宋" w:hAnsi="仿宋" w:eastAsia="仿宋"/>
          <w:color w:val="auto"/>
          <w:sz w:val="24"/>
          <w:szCs w:val="24"/>
          <w:highlight w:val="none"/>
        </w:rPr>
        <w:t>8、</w:t>
      </w:r>
      <w:r>
        <w:rPr>
          <w:rFonts w:ascii="仿宋" w:hAnsi="仿宋" w:eastAsia="仿宋"/>
          <w:color w:val="auto"/>
          <w:sz w:val="24"/>
          <w:szCs w:val="24"/>
          <w:highlight w:val="none"/>
        </w:rPr>
        <w:t>高频滤波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：1</w:t>
      </w:r>
      <w:r>
        <w:rPr>
          <w:rFonts w:hint="eastAsia" w:ascii="仿宋" w:hAnsi="仿宋" w:eastAsia="仿宋"/>
          <w:color w:val="auto"/>
          <w:sz w:val="24"/>
          <w:szCs w:val="24"/>
          <w:highlight w:val="none"/>
        </w:rPr>
        <w:t>0～</w:t>
      </w:r>
      <w:r>
        <w:rPr>
          <w:rFonts w:ascii="仿宋" w:hAnsi="仿宋" w:eastAsia="仿宋"/>
          <w:color w:val="auto"/>
          <w:sz w:val="24"/>
          <w:szCs w:val="24"/>
          <w:highlight w:val="none"/>
        </w:rPr>
        <w:t>1200Hz</w:t>
      </w:r>
      <w:r>
        <w:rPr>
          <w:rFonts w:hint="eastAsia" w:ascii="仿宋" w:hAnsi="仿宋" w:eastAsia="仿宋"/>
          <w:color w:val="auto"/>
          <w:sz w:val="24"/>
          <w:szCs w:val="24"/>
          <w:highlight w:val="none"/>
        </w:rPr>
        <w:t>。</w:t>
      </w:r>
    </w:p>
    <w:p w14:paraId="4E76608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1.9、具备</w:t>
      </w:r>
      <w:r>
        <w:rPr>
          <w:rFonts w:ascii="仿宋" w:hAnsi="仿宋" w:eastAsia="仿宋"/>
          <w:color w:val="auto"/>
          <w:sz w:val="24"/>
          <w:szCs w:val="24"/>
          <w:highlight w:val="none"/>
        </w:rPr>
        <w:t>肌电滤波</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w:t>
      </w:r>
    </w:p>
    <w:p w14:paraId="29414A32">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1.10、</w:t>
      </w:r>
      <w:r>
        <w:rPr>
          <w:rFonts w:ascii="仿宋" w:hAnsi="仿宋" w:eastAsia="仿宋"/>
          <w:color w:val="auto"/>
          <w:sz w:val="24"/>
          <w:szCs w:val="24"/>
          <w:highlight w:val="none"/>
        </w:rPr>
        <w:t>A/D转换：</w:t>
      </w:r>
      <w:r>
        <w:rPr>
          <w:rFonts w:hint="eastAsia" w:ascii="仿宋" w:hAnsi="仿宋" w:eastAsia="仿宋"/>
          <w:color w:val="auto"/>
          <w:sz w:val="24"/>
          <w:szCs w:val="24"/>
          <w:highlight w:val="none"/>
        </w:rPr>
        <w:t>≥</w:t>
      </w:r>
      <w:r>
        <w:rPr>
          <w:rFonts w:ascii="仿宋" w:hAnsi="仿宋" w:eastAsia="仿宋"/>
          <w:color w:val="auto"/>
          <w:sz w:val="24"/>
          <w:szCs w:val="24"/>
          <w:highlight w:val="none"/>
        </w:rPr>
        <w:t>24bit。</w:t>
      </w:r>
    </w:p>
    <w:p w14:paraId="4A434B98">
      <w:pPr>
        <w:spacing w:line="360" w:lineRule="auto"/>
        <w:contextualSpacing/>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1.11、采样频率可调范围：256Hz～16384Hz，多档可调。</w:t>
      </w:r>
    </w:p>
    <w:p w14:paraId="7EBBF58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kern w:val="0"/>
          <w:sz w:val="24"/>
          <w:szCs w:val="24"/>
          <w:highlight w:val="none"/>
        </w:rPr>
        <w:t>1.12、</w:t>
      </w:r>
      <w:r>
        <w:rPr>
          <w:rFonts w:ascii="仿宋" w:hAnsi="仿宋" w:eastAsia="仿宋"/>
          <w:color w:val="auto"/>
          <w:sz w:val="24"/>
          <w:szCs w:val="24"/>
          <w:highlight w:val="none"/>
        </w:rPr>
        <w:t>具有电极阻抗检测</w:t>
      </w:r>
      <w:r>
        <w:rPr>
          <w:rFonts w:hint="eastAsia" w:ascii="仿宋" w:hAnsi="仿宋" w:eastAsia="仿宋"/>
          <w:color w:val="auto"/>
          <w:sz w:val="24"/>
          <w:szCs w:val="24"/>
          <w:highlight w:val="none"/>
        </w:rPr>
        <w:t>功能。</w:t>
      </w:r>
    </w:p>
    <w:p w14:paraId="3ABBCEB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1.13、阻抗报警</w:t>
      </w:r>
      <w:r>
        <w:rPr>
          <w:rFonts w:ascii="仿宋" w:hAnsi="仿宋" w:eastAsia="仿宋"/>
          <w:color w:val="auto"/>
          <w:sz w:val="24"/>
          <w:szCs w:val="24"/>
          <w:highlight w:val="none"/>
        </w:rPr>
        <w:t>阈值</w:t>
      </w:r>
      <w:r>
        <w:rPr>
          <w:rFonts w:hint="eastAsia" w:ascii="仿宋" w:hAnsi="仿宋" w:eastAsia="仿宋"/>
          <w:color w:val="auto"/>
          <w:sz w:val="24"/>
          <w:szCs w:val="24"/>
          <w:highlight w:val="none"/>
        </w:rPr>
        <w:t>调节范围：</w:t>
      </w:r>
      <w:r>
        <w:rPr>
          <w:rFonts w:ascii="仿宋" w:hAnsi="仿宋" w:eastAsia="仿宋"/>
          <w:color w:val="auto"/>
          <w:sz w:val="24"/>
          <w:szCs w:val="24"/>
          <w:highlight w:val="none"/>
        </w:rPr>
        <w:t>5</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w:t>
      </w:r>
      <w:r>
        <w:rPr>
          <w:rFonts w:ascii="仿宋" w:hAnsi="仿宋" w:eastAsia="仿宋"/>
          <w:color w:val="auto"/>
          <w:sz w:val="24"/>
          <w:szCs w:val="24"/>
          <w:highlight w:val="none"/>
        </w:rPr>
        <w:t>50</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w:t>
      </w:r>
    </w:p>
    <w:p w14:paraId="4477B45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1.14、</w:t>
      </w:r>
      <w:r>
        <w:rPr>
          <w:rFonts w:ascii="仿宋" w:hAnsi="仿宋" w:eastAsia="仿宋"/>
          <w:color w:val="auto"/>
          <w:sz w:val="24"/>
          <w:szCs w:val="24"/>
          <w:highlight w:val="none"/>
        </w:rPr>
        <w:t>参考电极</w:t>
      </w:r>
      <w:r>
        <w:rPr>
          <w:rFonts w:hint="eastAsia" w:ascii="仿宋" w:hAnsi="仿宋" w:eastAsia="仿宋"/>
          <w:color w:val="auto"/>
          <w:sz w:val="24"/>
          <w:szCs w:val="24"/>
          <w:highlight w:val="none"/>
        </w:rPr>
        <w:t>：</w:t>
      </w:r>
      <w:r>
        <w:rPr>
          <w:rFonts w:ascii="仿宋" w:hAnsi="仿宋" w:eastAsia="仿宋"/>
          <w:color w:val="auto"/>
          <w:sz w:val="24"/>
          <w:szCs w:val="24"/>
          <w:highlight w:val="none"/>
        </w:rPr>
        <w:t>多参考电极可随时切换，</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平均参考法（AV）</w:t>
      </w:r>
      <w:r>
        <w:rPr>
          <w:rFonts w:hint="eastAsia" w:ascii="仿宋" w:hAnsi="仿宋" w:eastAsia="仿宋"/>
          <w:color w:val="auto"/>
          <w:sz w:val="24"/>
          <w:szCs w:val="24"/>
          <w:highlight w:val="none"/>
        </w:rPr>
        <w:t>、</w:t>
      </w:r>
      <w:r>
        <w:rPr>
          <w:rFonts w:ascii="仿宋" w:hAnsi="仿宋" w:eastAsia="仿宋"/>
          <w:color w:val="auto"/>
          <w:sz w:val="24"/>
          <w:szCs w:val="24"/>
          <w:highlight w:val="none"/>
        </w:rPr>
        <w:t>Aav</w:t>
      </w:r>
      <w:r>
        <w:rPr>
          <w:rFonts w:hint="eastAsia" w:ascii="仿宋" w:hAnsi="仿宋" w:eastAsia="仿宋"/>
          <w:color w:val="auto"/>
          <w:sz w:val="24"/>
          <w:szCs w:val="24"/>
          <w:highlight w:val="none"/>
        </w:rPr>
        <w:t>、</w:t>
      </w:r>
      <w:r>
        <w:rPr>
          <w:rFonts w:ascii="仿宋" w:hAnsi="仿宋" w:eastAsia="仿宋"/>
          <w:color w:val="auto"/>
          <w:sz w:val="24"/>
          <w:szCs w:val="24"/>
          <w:highlight w:val="none"/>
        </w:rPr>
        <w:t>顶参考法（Vx）</w:t>
      </w:r>
      <w:r>
        <w:rPr>
          <w:rFonts w:hint="eastAsia" w:ascii="仿宋" w:hAnsi="仿宋" w:eastAsia="仿宋"/>
          <w:color w:val="auto"/>
          <w:sz w:val="24"/>
          <w:szCs w:val="24"/>
          <w:highlight w:val="none"/>
        </w:rPr>
        <w:t>、</w:t>
      </w:r>
      <w:r>
        <w:rPr>
          <w:rFonts w:ascii="仿宋" w:hAnsi="仿宋" w:eastAsia="仿宋"/>
          <w:color w:val="auto"/>
          <w:sz w:val="24"/>
          <w:szCs w:val="24"/>
          <w:highlight w:val="none"/>
        </w:rPr>
        <w:t>源参考法（SD）</w:t>
      </w:r>
      <w:r>
        <w:rPr>
          <w:rFonts w:hint="eastAsia" w:ascii="仿宋" w:hAnsi="仿宋" w:eastAsia="仿宋"/>
          <w:color w:val="auto"/>
          <w:sz w:val="24"/>
          <w:szCs w:val="24"/>
          <w:highlight w:val="none"/>
        </w:rPr>
        <w:t>、</w:t>
      </w:r>
      <w:r>
        <w:rPr>
          <w:rFonts w:ascii="仿宋" w:hAnsi="仿宋" w:eastAsia="仿宋"/>
          <w:color w:val="auto"/>
          <w:sz w:val="24"/>
          <w:szCs w:val="24"/>
          <w:highlight w:val="none"/>
        </w:rPr>
        <w:t>系统参考（Org）</w:t>
      </w:r>
      <w:r>
        <w:rPr>
          <w:rFonts w:hint="eastAsia" w:ascii="仿宋" w:hAnsi="仿宋" w:eastAsia="仿宋"/>
          <w:color w:val="auto"/>
          <w:sz w:val="24"/>
          <w:szCs w:val="24"/>
          <w:highlight w:val="none"/>
        </w:rPr>
        <w:t>、</w:t>
      </w:r>
      <w:r>
        <w:rPr>
          <w:rFonts w:ascii="仿宋" w:hAnsi="仿宋" w:eastAsia="仿宋"/>
          <w:color w:val="auto"/>
          <w:sz w:val="24"/>
          <w:szCs w:val="24"/>
          <w:highlight w:val="none"/>
        </w:rPr>
        <w:t>双A1→A2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A1+A2等模式。</w:t>
      </w:r>
    </w:p>
    <w:p w14:paraId="1046741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kern w:val="0"/>
          <w:sz w:val="24"/>
          <w:szCs w:val="24"/>
          <w:highlight w:val="none"/>
        </w:rPr>
        <w:t>1.15、</w:t>
      </w:r>
      <w:r>
        <w:rPr>
          <w:rFonts w:hint="eastAsia" w:ascii="仿宋" w:hAnsi="仿宋" w:eastAsia="仿宋"/>
          <w:color w:val="auto"/>
          <w:sz w:val="24"/>
          <w:szCs w:val="24"/>
          <w:highlight w:val="none"/>
        </w:rPr>
        <w:t>具备在线阻抗测试功能，可提示</w:t>
      </w:r>
      <w:r>
        <w:rPr>
          <w:rFonts w:ascii="仿宋" w:hAnsi="仿宋" w:eastAsia="仿宋"/>
          <w:color w:val="auto"/>
          <w:sz w:val="24"/>
          <w:szCs w:val="24"/>
          <w:highlight w:val="none"/>
        </w:rPr>
        <w:t>电极</w:t>
      </w:r>
      <w:r>
        <w:rPr>
          <w:rFonts w:hint="eastAsia" w:ascii="仿宋" w:hAnsi="仿宋" w:eastAsia="仿宋"/>
          <w:color w:val="auto"/>
          <w:sz w:val="24"/>
          <w:szCs w:val="24"/>
          <w:highlight w:val="none"/>
        </w:rPr>
        <w:t>脱落。</w:t>
      </w:r>
    </w:p>
    <w:p w14:paraId="0F968C25">
      <w:pPr>
        <w:spacing w:line="360" w:lineRule="auto"/>
        <w:contextualSpacing/>
        <w:rPr>
          <w:rFonts w:hint="eastAsia" w:ascii="仿宋" w:hAnsi="仿宋" w:eastAsia="仿宋"/>
          <w:color w:val="auto"/>
          <w:sz w:val="24"/>
          <w:szCs w:val="24"/>
          <w:highlight w:val="none"/>
          <w:lang w:val="en-US" w:eastAsia="zh-CN"/>
        </w:rPr>
      </w:pPr>
      <w:r>
        <w:rPr>
          <w:rFonts w:ascii="仿宋" w:hAnsi="仿宋" w:eastAsia="仿宋"/>
          <w:color w:val="auto"/>
          <w:sz w:val="24"/>
          <w:szCs w:val="24"/>
          <w:highlight w:val="none"/>
        </w:rPr>
        <w:t>1.1</w:t>
      </w:r>
      <w:r>
        <w:rPr>
          <w:rFonts w:hint="eastAsia" w:ascii="仿宋" w:hAnsi="仿宋" w:eastAsia="仿宋"/>
          <w:color w:val="auto"/>
          <w:sz w:val="24"/>
          <w:szCs w:val="24"/>
          <w:highlight w:val="none"/>
        </w:rPr>
        <w:t>6</w:t>
      </w:r>
      <w:r>
        <w:rPr>
          <w:rFonts w:ascii="仿宋" w:hAnsi="仿宋" w:eastAsia="仿宋"/>
          <w:color w:val="auto"/>
          <w:sz w:val="24"/>
          <w:szCs w:val="24"/>
          <w:highlight w:val="none"/>
        </w:rPr>
        <w:t>、阻抗报警阈值可调，调节范围：2</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w:t>
      </w:r>
      <w:r>
        <w:rPr>
          <w:rFonts w:ascii="仿宋" w:hAnsi="仿宋" w:eastAsia="仿宋"/>
          <w:color w:val="auto"/>
          <w:sz w:val="24"/>
          <w:szCs w:val="24"/>
          <w:highlight w:val="none"/>
        </w:rPr>
        <w:t>50</w:t>
      </w:r>
      <w:r>
        <w:rPr>
          <w:rFonts w:hint="eastAsia" w:ascii="仿宋" w:hAnsi="仿宋" w:eastAsia="仿宋"/>
          <w:color w:val="auto"/>
          <w:sz w:val="24"/>
          <w:szCs w:val="24"/>
          <w:highlight w:val="none"/>
        </w:rPr>
        <w:t>k</w:t>
      </w:r>
      <w:r>
        <w:rPr>
          <w:rFonts w:ascii="仿宋" w:hAnsi="仿宋" w:eastAsia="仿宋"/>
          <w:color w:val="auto"/>
          <w:sz w:val="24"/>
          <w:szCs w:val="24"/>
          <w:highlight w:val="none"/>
        </w:rPr>
        <w:t>Ω</w:t>
      </w:r>
      <w:r>
        <w:rPr>
          <w:rFonts w:hint="eastAsia" w:ascii="仿宋" w:hAnsi="仿宋" w:eastAsia="仿宋"/>
          <w:color w:val="auto"/>
          <w:sz w:val="24"/>
          <w:szCs w:val="24"/>
          <w:highlight w:val="none"/>
        </w:rPr>
        <w:t>，多档可调</w:t>
      </w:r>
      <w:r>
        <w:rPr>
          <w:rFonts w:hint="eastAsia" w:ascii="仿宋" w:hAnsi="仿宋" w:eastAsia="仿宋"/>
          <w:color w:val="auto"/>
          <w:sz w:val="24"/>
          <w:szCs w:val="24"/>
          <w:highlight w:val="none"/>
          <w:lang w:val="en-US" w:eastAsia="zh-CN"/>
        </w:rPr>
        <w:t>。</w:t>
      </w:r>
    </w:p>
    <w:p w14:paraId="77AD7329">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1.1</w:t>
      </w:r>
      <w:r>
        <w:rPr>
          <w:rFonts w:hint="eastAsia" w:ascii="仿宋" w:hAnsi="仿宋" w:eastAsia="仿宋"/>
          <w:color w:val="auto"/>
          <w:sz w:val="24"/>
          <w:szCs w:val="24"/>
          <w:highlight w:val="none"/>
          <w:lang w:val="en-US" w:eastAsia="zh-CN"/>
        </w:rPr>
        <w:t>7</w:t>
      </w:r>
      <w:r>
        <w:rPr>
          <w:rFonts w:ascii="仿宋" w:hAnsi="仿宋" w:eastAsia="仿宋"/>
          <w:color w:val="auto"/>
          <w:sz w:val="24"/>
          <w:szCs w:val="24"/>
          <w:highlight w:val="none"/>
        </w:rPr>
        <w:t>、参考电极可随时切换，</w:t>
      </w:r>
      <w:r>
        <w:rPr>
          <w:rFonts w:hint="eastAsia" w:ascii="仿宋" w:hAnsi="仿宋" w:eastAsia="仿宋"/>
          <w:color w:val="auto"/>
          <w:sz w:val="24"/>
          <w:szCs w:val="24"/>
          <w:highlight w:val="none"/>
        </w:rPr>
        <w:t>至少具备</w:t>
      </w:r>
      <w:r>
        <w:rPr>
          <w:rFonts w:ascii="仿宋" w:hAnsi="仿宋" w:eastAsia="仿宋"/>
          <w:color w:val="auto"/>
          <w:sz w:val="24"/>
          <w:szCs w:val="24"/>
          <w:highlight w:val="none"/>
        </w:rPr>
        <w:t>平均参考法（AV）</w:t>
      </w:r>
      <w:r>
        <w:rPr>
          <w:rFonts w:hint="eastAsia" w:ascii="仿宋" w:hAnsi="仿宋" w:eastAsia="仿宋"/>
          <w:color w:val="auto"/>
          <w:sz w:val="24"/>
          <w:szCs w:val="24"/>
          <w:highlight w:val="none"/>
        </w:rPr>
        <w:t>、</w:t>
      </w:r>
      <w:r>
        <w:rPr>
          <w:rFonts w:ascii="仿宋" w:hAnsi="仿宋" w:eastAsia="仿宋"/>
          <w:color w:val="auto"/>
          <w:sz w:val="24"/>
          <w:szCs w:val="24"/>
          <w:highlight w:val="none"/>
        </w:rPr>
        <w:t>Aav</w:t>
      </w:r>
      <w:r>
        <w:rPr>
          <w:rFonts w:hint="eastAsia" w:ascii="仿宋" w:hAnsi="仿宋" w:eastAsia="仿宋"/>
          <w:color w:val="auto"/>
          <w:sz w:val="24"/>
          <w:szCs w:val="24"/>
          <w:highlight w:val="none"/>
        </w:rPr>
        <w:t>、</w:t>
      </w:r>
      <w:r>
        <w:rPr>
          <w:rFonts w:ascii="仿宋" w:hAnsi="仿宋" w:eastAsia="仿宋"/>
          <w:color w:val="auto"/>
          <w:sz w:val="24"/>
          <w:szCs w:val="24"/>
          <w:highlight w:val="none"/>
        </w:rPr>
        <w:t>顶参考法（Vx）</w:t>
      </w:r>
      <w:r>
        <w:rPr>
          <w:rFonts w:hint="eastAsia" w:ascii="仿宋" w:hAnsi="仿宋" w:eastAsia="仿宋"/>
          <w:color w:val="auto"/>
          <w:sz w:val="24"/>
          <w:szCs w:val="24"/>
          <w:highlight w:val="none"/>
        </w:rPr>
        <w:t>、</w:t>
      </w:r>
      <w:r>
        <w:rPr>
          <w:rFonts w:ascii="仿宋" w:hAnsi="仿宋" w:eastAsia="仿宋"/>
          <w:color w:val="auto"/>
          <w:sz w:val="24"/>
          <w:szCs w:val="24"/>
          <w:highlight w:val="none"/>
        </w:rPr>
        <w:t>源参考法（SD）</w:t>
      </w:r>
      <w:r>
        <w:rPr>
          <w:rFonts w:hint="eastAsia" w:ascii="仿宋" w:hAnsi="仿宋" w:eastAsia="仿宋"/>
          <w:color w:val="auto"/>
          <w:sz w:val="24"/>
          <w:szCs w:val="24"/>
          <w:highlight w:val="none"/>
        </w:rPr>
        <w:t>、</w:t>
      </w:r>
      <w:r>
        <w:rPr>
          <w:rFonts w:ascii="仿宋" w:hAnsi="仿宋" w:eastAsia="仿宋"/>
          <w:color w:val="auto"/>
          <w:sz w:val="24"/>
          <w:szCs w:val="24"/>
          <w:highlight w:val="none"/>
        </w:rPr>
        <w:t>系统参考（Org）</w:t>
      </w:r>
      <w:r>
        <w:rPr>
          <w:rFonts w:hint="eastAsia" w:ascii="仿宋" w:hAnsi="仿宋" w:eastAsia="仿宋"/>
          <w:color w:val="auto"/>
          <w:sz w:val="24"/>
          <w:szCs w:val="24"/>
          <w:highlight w:val="none"/>
        </w:rPr>
        <w:t>、</w:t>
      </w:r>
      <w:r>
        <w:rPr>
          <w:rFonts w:ascii="仿宋" w:hAnsi="仿宋" w:eastAsia="仿宋"/>
          <w:color w:val="auto"/>
          <w:sz w:val="24"/>
          <w:szCs w:val="24"/>
          <w:highlight w:val="none"/>
        </w:rPr>
        <w:t>双A1→A2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 xml:space="preserve"> 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w:t>
      </w:r>
      <w:r>
        <w:rPr>
          <w:rFonts w:hint="eastAsia" w:ascii="仿宋" w:hAnsi="仿宋" w:eastAsia="仿宋"/>
          <w:color w:val="auto"/>
          <w:sz w:val="24"/>
          <w:szCs w:val="24"/>
          <w:highlight w:val="none"/>
        </w:rPr>
        <w:t>、</w:t>
      </w:r>
      <w:r>
        <w:rPr>
          <w:rFonts w:ascii="仿宋" w:hAnsi="仿宋" w:eastAsia="仿宋"/>
          <w:color w:val="auto"/>
          <w:sz w:val="24"/>
          <w:szCs w:val="24"/>
          <w:highlight w:val="none"/>
        </w:rPr>
        <w:t>A1+A2等模式。</w:t>
      </w:r>
    </w:p>
    <w:p w14:paraId="5B2FA24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kern w:val="0"/>
          <w:sz w:val="24"/>
          <w:szCs w:val="24"/>
          <w:highlight w:val="none"/>
        </w:rPr>
        <w:t>1.1</w:t>
      </w:r>
      <w:r>
        <w:rPr>
          <w:rFonts w:hint="eastAsia" w:ascii="仿宋" w:hAnsi="仿宋" w:eastAsia="仿宋"/>
          <w:color w:val="auto"/>
          <w:kern w:val="0"/>
          <w:sz w:val="24"/>
          <w:szCs w:val="24"/>
          <w:highlight w:val="none"/>
          <w:lang w:val="en-US" w:eastAsia="zh-CN"/>
        </w:rPr>
        <w:t>8</w:t>
      </w:r>
      <w:r>
        <w:rPr>
          <w:rFonts w:hint="eastAsia" w:ascii="仿宋" w:hAnsi="仿宋" w:eastAsia="仿宋"/>
          <w:color w:val="auto"/>
          <w:kern w:val="0"/>
          <w:sz w:val="24"/>
          <w:szCs w:val="24"/>
          <w:highlight w:val="none"/>
        </w:rPr>
        <w:t>、</w:t>
      </w:r>
      <w:r>
        <w:rPr>
          <w:rFonts w:ascii="仿宋" w:hAnsi="仿宋" w:eastAsia="仿宋"/>
          <w:color w:val="auto"/>
          <w:sz w:val="24"/>
          <w:szCs w:val="24"/>
          <w:highlight w:val="none"/>
        </w:rPr>
        <w:t>放大器具有</w:t>
      </w:r>
      <w:r>
        <w:rPr>
          <w:rFonts w:hint="eastAsia" w:ascii="仿宋" w:hAnsi="仿宋" w:eastAsia="仿宋"/>
          <w:color w:val="auto"/>
          <w:sz w:val="24"/>
          <w:szCs w:val="24"/>
          <w:highlight w:val="none"/>
        </w:rPr>
        <w:t>心电</w:t>
      </w:r>
      <w:r>
        <w:rPr>
          <w:rFonts w:ascii="仿宋" w:hAnsi="仿宋" w:eastAsia="仿宋"/>
          <w:color w:val="auto"/>
          <w:sz w:val="24"/>
          <w:szCs w:val="24"/>
          <w:highlight w:val="none"/>
        </w:rPr>
        <w:t>监测</w:t>
      </w:r>
      <w:r>
        <w:rPr>
          <w:rFonts w:hint="eastAsia" w:ascii="仿宋" w:hAnsi="仿宋" w:eastAsia="仿宋"/>
          <w:color w:val="auto"/>
          <w:sz w:val="24"/>
          <w:szCs w:val="24"/>
          <w:highlight w:val="none"/>
        </w:rPr>
        <w:t>功能。</w:t>
      </w:r>
    </w:p>
    <w:p w14:paraId="59C623D2">
      <w:pPr>
        <w:spacing w:line="360" w:lineRule="auto"/>
        <w:ind w:left="315" w:hanging="315"/>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w:t>
      </w:r>
      <w:r>
        <w:rPr>
          <w:rFonts w:hint="eastAsia" w:ascii="仿宋" w:hAnsi="仿宋" w:eastAsia="仿宋"/>
          <w:color w:val="auto"/>
          <w:sz w:val="24"/>
          <w:szCs w:val="24"/>
          <w:highlight w:val="none"/>
          <w:lang w:val="en-US" w:eastAsia="zh-CN"/>
        </w:rPr>
        <w:t>9</w:t>
      </w:r>
      <w:r>
        <w:rPr>
          <w:rFonts w:hint="eastAsia" w:ascii="仿宋" w:hAnsi="仿宋" w:eastAsia="仿宋"/>
          <w:color w:val="auto"/>
          <w:sz w:val="24"/>
          <w:szCs w:val="24"/>
          <w:highlight w:val="none"/>
        </w:rPr>
        <w:t>、</w:t>
      </w:r>
      <w:r>
        <w:rPr>
          <w:rFonts w:ascii="仿宋" w:hAnsi="仿宋" w:eastAsia="仿宋"/>
          <w:color w:val="auto"/>
          <w:sz w:val="24"/>
          <w:szCs w:val="24"/>
          <w:highlight w:val="none"/>
        </w:rPr>
        <w:t>放大器具有</w:t>
      </w:r>
      <w:r>
        <w:rPr>
          <w:rFonts w:hint="eastAsia" w:ascii="仿宋" w:hAnsi="仿宋" w:eastAsia="仿宋"/>
          <w:color w:val="auto"/>
          <w:sz w:val="24"/>
          <w:szCs w:val="24"/>
          <w:highlight w:val="none"/>
        </w:rPr>
        <w:t>断电恢复</w:t>
      </w:r>
      <w:r>
        <w:rPr>
          <w:rFonts w:ascii="仿宋" w:hAnsi="仿宋" w:eastAsia="仿宋"/>
          <w:color w:val="auto"/>
          <w:sz w:val="24"/>
          <w:szCs w:val="24"/>
          <w:highlight w:val="none"/>
        </w:rPr>
        <w:t>功能</w:t>
      </w:r>
      <w:r>
        <w:rPr>
          <w:rFonts w:hint="eastAsia" w:ascii="仿宋" w:hAnsi="仿宋" w:eastAsia="仿宋"/>
          <w:color w:val="auto"/>
          <w:sz w:val="24"/>
          <w:szCs w:val="24"/>
          <w:highlight w:val="none"/>
        </w:rPr>
        <w:t>，停电前的数据可以自动或手动传输</w:t>
      </w:r>
      <w:r>
        <w:rPr>
          <w:rFonts w:ascii="仿宋" w:hAnsi="仿宋" w:eastAsia="仿宋"/>
          <w:color w:val="auto"/>
          <w:sz w:val="24"/>
          <w:szCs w:val="24"/>
          <w:highlight w:val="none"/>
        </w:rPr>
        <w:t>。</w:t>
      </w:r>
    </w:p>
    <w:p w14:paraId="78D8DA9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w:t>
      </w:r>
      <w:r>
        <w:rPr>
          <w:rFonts w:ascii="仿宋" w:hAnsi="仿宋" w:eastAsia="仿宋"/>
          <w:color w:val="auto"/>
          <w:sz w:val="24"/>
          <w:szCs w:val="24"/>
          <w:highlight w:val="none"/>
        </w:rPr>
        <w:t>脑电同步视频</w:t>
      </w:r>
      <w:r>
        <w:rPr>
          <w:rFonts w:hint="eastAsia" w:ascii="仿宋" w:hAnsi="仿宋" w:eastAsia="仿宋"/>
          <w:color w:val="auto"/>
          <w:sz w:val="24"/>
          <w:szCs w:val="24"/>
          <w:highlight w:val="none"/>
        </w:rPr>
        <w:t>装置：</w:t>
      </w:r>
    </w:p>
    <w:p w14:paraId="6DCB931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2.1、具备</w:t>
      </w:r>
      <w:r>
        <w:rPr>
          <w:rFonts w:ascii="仿宋" w:hAnsi="仿宋" w:eastAsia="仿宋"/>
          <w:color w:val="auto"/>
          <w:sz w:val="24"/>
          <w:szCs w:val="24"/>
          <w:highlight w:val="none"/>
        </w:rPr>
        <w:t>网络视频采集摄像机及云台</w:t>
      </w:r>
      <w:r>
        <w:rPr>
          <w:rFonts w:hint="eastAsia" w:ascii="仿宋" w:hAnsi="仿宋" w:eastAsia="仿宋"/>
          <w:color w:val="auto"/>
          <w:sz w:val="24"/>
          <w:szCs w:val="24"/>
          <w:highlight w:val="none"/>
        </w:rPr>
        <w:t>。</w:t>
      </w:r>
    </w:p>
    <w:p w14:paraId="37C7C9D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2.2、</w:t>
      </w:r>
      <w:r>
        <w:rPr>
          <w:rFonts w:ascii="仿宋" w:hAnsi="仿宋" w:eastAsia="仿宋"/>
          <w:color w:val="auto"/>
          <w:sz w:val="24"/>
          <w:szCs w:val="24"/>
          <w:highlight w:val="none"/>
        </w:rPr>
        <w:t>视频图像</w:t>
      </w:r>
      <w:r>
        <w:rPr>
          <w:rFonts w:hint="eastAsia" w:ascii="仿宋" w:hAnsi="仿宋" w:eastAsia="仿宋"/>
          <w:color w:val="auto"/>
          <w:sz w:val="24"/>
          <w:szCs w:val="24"/>
          <w:highlight w:val="none"/>
        </w:rPr>
        <w:t>采集</w:t>
      </w:r>
      <w:r>
        <w:rPr>
          <w:rFonts w:ascii="仿宋" w:hAnsi="仿宋" w:eastAsia="仿宋"/>
          <w:color w:val="auto"/>
          <w:sz w:val="24"/>
          <w:szCs w:val="24"/>
          <w:highlight w:val="none"/>
        </w:rPr>
        <w:t>分辨率≥1920×1080</w:t>
      </w:r>
      <w:r>
        <w:rPr>
          <w:rFonts w:hint="eastAsia" w:ascii="仿宋" w:hAnsi="仿宋" w:eastAsia="仿宋"/>
          <w:color w:val="auto"/>
          <w:sz w:val="24"/>
          <w:szCs w:val="24"/>
          <w:highlight w:val="none"/>
        </w:rPr>
        <w:t>。</w:t>
      </w:r>
    </w:p>
    <w:p w14:paraId="7AE10FE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2.3、双视频技术：单摄像头即可实现全景和局部放大的双视频监测，双视频均为独立窗口显示。</w:t>
      </w:r>
    </w:p>
    <w:p w14:paraId="2D6301D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3、数据采集分析工作站：</w:t>
      </w:r>
    </w:p>
    <w:p w14:paraId="600AA74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3.1、CPU：≥4核，主频≥2.5GHz；内存≥16G；硬盘≥1T；彩色液晶显示器≥24英寸；打印机：黑白激光打印机。</w:t>
      </w:r>
    </w:p>
    <w:p w14:paraId="5F3A908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3.2、中文操作界面；具备高清双视频显示功能。</w:t>
      </w:r>
    </w:p>
    <w:p w14:paraId="297126F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3.3、</w:t>
      </w:r>
      <w:r>
        <w:rPr>
          <w:rFonts w:ascii="仿宋" w:hAnsi="仿宋" w:eastAsia="仿宋"/>
          <w:color w:val="auto"/>
          <w:sz w:val="24"/>
          <w:szCs w:val="24"/>
          <w:highlight w:val="none"/>
        </w:rPr>
        <w:t>DSA</w:t>
      </w:r>
      <w:r>
        <w:rPr>
          <w:rFonts w:hint="eastAsia" w:ascii="仿宋" w:hAnsi="仿宋" w:eastAsia="仿宋"/>
          <w:color w:val="auto"/>
          <w:sz w:val="24"/>
          <w:szCs w:val="24"/>
          <w:highlight w:val="none"/>
        </w:rPr>
        <w:t>：≥</w:t>
      </w:r>
      <w:r>
        <w:rPr>
          <w:rFonts w:ascii="仿宋" w:hAnsi="仿宋" w:eastAsia="仿宋"/>
          <w:color w:val="auto"/>
          <w:sz w:val="24"/>
          <w:szCs w:val="24"/>
          <w:highlight w:val="none"/>
        </w:rPr>
        <w:t>8导</w:t>
      </w:r>
      <w:r>
        <w:rPr>
          <w:rFonts w:hint="eastAsia" w:ascii="仿宋" w:hAnsi="仿宋" w:eastAsia="仿宋"/>
          <w:color w:val="auto"/>
          <w:sz w:val="24"/>
          <w:szCs w:val="24"/>
          <w:highlight w:val="none"/>
        </w:rPr>
        <w:t>，</w:t>
      </w:r>
      <w:r>
        <w:rPr>
          <w:rFonts w:ascii="仿宋" w:hAnsi="仿宋" w:eastAsia="仿宋"/>
          <w:color w:val="auto"/>
          <w:sz w:val="24"/>
          <w:szCs w:val="24"/>
          <w:highlight w:val="none"/>
        </w:rPr>
        <w:t>采集和回放时</w:t>
      </w:r>
      <w:r>
        <w:rPr>
          <w:rFonts w:hint="eastAsia" w:ascii="仿宋" w:hAnsi="仿宋" w:eastAsia="仿宋"/>
          <w:color w:val="auto"/>
          <w:sz w:val="24"/>
          <w:szCs w:val="24"/>
          <w:highlight w:val="none"/>
        </w:rPr>
        <w:t>可</w:t>
      </w:r>
      <w:r>
        <w:rPr>
          <w:rFonts w:ascii="仿宋" w:hAnsi="仿宋" w:eastAsia="仿宋"/>
          <w:color w:val="auto"/>
          <w:sz w:val="24"/>
          <w:szCs w:val="24"/>
          <w:highlight w:val="none"/>
        </w:rPr>
        <w:t>显示脑电的频率分布和振幅值趋势，可自定</w:t>
      </w:r>
      <w:r>
        <w:rPr>
          <w:rFonts w:hint="eastAsia" w:ascii="仿宋" w:hAnsi="仿宋" w:eastAsia="仿宋"/>
          <w:color w:val="auto"/>
          <w:sz w:val="24"/>
          <w:szCs w:val="24"/>
          <w:highlight w:val="none"/>
        </w:rPr>
        <w:t>义</w:t>
      </w:r>
      <w:r>
        <w:rPr>
          <w:rFonts w:ascii="仿宋" w:hAnsi="仿宋" w:eastAsia="仿宋"/>
          <w:color w:val="auto"/>
          <w:sz w:val="24"/>
          <w:szCs w:val="24"/>
          <w:highlight w:val="none"/>
        </w:rPr>
        <w:t>导联、振幅范围。</w:t>
      </w:r>
    </w:p>
    <w:p w14:paraId="5546118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hint="eastAsia" w:ascii="仿宋" w:hAnsi="仿宋" w:eastAsia="仿宋"/>
          <w:color w:val="auto"/>
          <w:sz w:val="24"/>
          <w:szCs w:val="24"/>
          <w:highlight w:val="none"/>
          <w:lang w:val="en-US" w:eastAsia="zh-CN"/>
        </w:rPr>
        <w:t>4</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波形成分提取分析</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可对原始脑电波进行不同频段提取分析，</w:t>
      </w:r>
      <w:r>
        <w:rPr>
          <w:rFonts w:hint="eastAsia" w:ascii="仿宋" w:hAnsi="仿宋" w:eastAsia="仿宋"/>
          <w:color w:val="auto"/>
          <w:sz w:val="24"/>
          <w:szCs w:val="24"/>
          <w:highlight w:val="none"/>
        </w:rPr>
        <w:t>可</w:t>
      </w:r>
      <w:r>
        <w:rPr>
          <w:rFonts w:ascii="仿宋" w:hAnsi="仿宋" w:eastAsia="仿宋"/>
          <w:color w:val="auto"/>
          <w:sz w:val="24"/>
          <w:szCs w:val="24"/>
          <w:highlight w:val="none"/>
        </w:rPr>
        <w:t>自由定义频段范围进行傅里叶分析</w:t>
      </w:r>
      <w:r>
        <w:rPr>
          <w:rFonts w:hint="eastAsia" w:ascii="仿宋" w:hAnsi="仿宋" w:eastAsia="仿宋"/>
          <w:color w:val="auto"/>
          <w:sz w:val="24"/>
          <w:szCs w:val="24"/>
          <w:highlight w:val="none"/>
        </w:rPr>
        <w:t>。</w:t>
      </w:r>
    </w:p>
    <w:p w14:paraId="75F8752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hint="eastAsia" w:ascii="仿宋" w:hAnsi="仿宋" w:eastAsia="仿宋"/>
          <w:color w:val="auto"/>
          <w:sz w:val="24"/>
          <w:szCs w:val="24"/>
          <w:highlight w:val="none"/>
          <w:lang w:val="en-US" w:eastAsia="zh-CN"/>
        </w:rPr>
        <w:t>5</w:t>
      </w:r>
      <w:r>
        <w:rPr>
          <w:rFonts w:hint="eastAsia" w:ascii="仿宋" w:hAnsi="仿宋" w:eastAsia="仿宋"/>
          <w:color w:val="auto"/>
          <w:sz w:val="24"/>
          <w:szCs w:val="24"/>
          <w:highlight w:val="none"/>
        </w:rPr>
        <w:t>、</w:t>
      </w:r>
      <w:r>
        <w:rPr>
          <w:rFonts w:ascii="仿宋" w:hAnsi="仿宋" w:eastAsia="仿宋"/>
          <w:color w:val="auto"/>
          <w:sz w:val="24"/>
          <w:szCs w:val="24"/>
          <w:highlight w:val="none"/>
        </w:rPr>
        <w:t>在脑电图回放时均可使用ECG滤波功能，自动和手动滤</w:t>
      </w:r>
      <w:r>
        <w:rPr>
          <w:rFonts w:hint="eastAsia" w:ascii="仿宋" w:hAnsi="仿宋" w:eastAsia="仿宋"/>
          <w:color w:val="auto"/>
          <w:sz w:val="24"/>
          <w:szCs w:val="24"/>
          <w:highlight w:val="none"/>
        </w:rPr>
        <w:t>可选</w:t>
      </w:r>
      <w:r>
        <w:rPr>
          <w:rFonts w:ascii="仿宋" w:hAnsi="仿宋" w:eastAsia="仿宋"/>
          <w:color w:val="auto"/>
          <w:sz w:val="24"/>
          <w:szCs w:val="24"/>
          <w:highlight w:val="none"/>
        </w:rPr>
        <w:t>。</w:t>
      </w:r>
    </w:p>
    <w:p w14:paraId="71AC961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、具备脑电地形图功能，可</w:t>
      </w:r>
      <w:r>
        <w:rPr>
          <w:rFonts w:ascii="仿宋" w:hAnsi="仿宋" w:eastAsia="仿宋"/>
          <w:color w:val="auto"/>
          <w:sz w:val="24"/>
          <w:szCs w:val="24"/>
          <w:highlight w:val="none"/>
        </w:rPr>
        <w:t>分析各部位振幅的变化，并以图形形式表现。</w:t>
      </w:r>
    </w:p>
    <w:p w14:paraId="08FD8EB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hint="eastAsia" w:ascii="仿宋" w:hAnsi="仿宋" w:eastAsia="仿宋"/>
          <w:color w:val="auto"/>
          <w:sz w:val="24"/>
          <w:szCs w:val="24"/>
          <w:highlight w:val="none"/>
          <w:lang w:val="en-US" w:eastAsia="zh-CN"/>
        </w:rPr>
        <w:t>7</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波形局部放大和</w:t>
      </w:r>
      <w:r>
        <w:rPr>
          <w:rFonts w:hint="eastAsia" w:ascii="仿宋" w:hAnsi="仿宋" w:eastAsia="仿宋"/>
          <w:color w:val="auto"/>
          <w:sz w:val="24"/>
          <w:szCs w:val="24"/>
          <w:highlight w:val="none"/>
        </w:rPr>
        <w:t>测量功能。</w:t>
      </w:r>
      <w:r>
        <w:rPr>
          <w:rFonts w:ascii="仿宋" w:hAnsi="仿宋" w:eastAsia="仿宋"/>
          <w:color w:val="auto"/>
          <w:sz w:val="24"/>
          <w:szCs w:val="24"/>
          <w:highlight w:val="none"/>
        </w:rPr>
        <w:tab/>
      </w:r>
    </w:p>
    <w:p w14:paraId="493E2C2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hint="eastAsia" w:ascii="仿宋" w:hAnsi="仿宋" w:eastAsia="仿宋"/>
          <w:color w:val="auto"/>
          <w:sz w:val="24"/>
          <w:szCs w:val="24"/>
          <w:highlight w:val="none"/>
          <w:lang w:val="en-US" w:eastAsia="zh-CN"/>
        </w:rPr>
        <w:t>8</w:t>
      </w:r>
      <w:r>
        <w:rPr>
          <w:rFonts w:hint="eastAsia" w:ascii="仿宋" w:hAnsi="仿宋" w:eastAsia="仿宋"/>
          <w:color w:val="auto"/>
          <w:sz w:val="24"/>
          <w:szCs w:val="24"/>
          <w:highlight w:val="none"/>
        </w:rPr>
        <w:t>、具备波形剪辑功能。</w:t>
      </w:r>
    </w:p>
    <w:p w14:paraId="373CB96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hint="eastAsia" w:ascii="仿宋" w:hAnsi="仿宋" w:eastAsia="仿宋"/>
          <w:color w:val="auto"/>
          <w:sz w:val="24"/>
          <w:szCs w:val="24"/>
          <w:highlight w:val="none"/>
          <w:lang w:val="en-US" w:eastAsia="zh-CN"/>
        </w:rPr>
        <w:t>9</w:t>
      </w:r>
      <w:r>
        <w:rPr>
          <w:rFonts w:hint="eastAsia" w:ascii="仿宋" w:hAnsi="仿宋" w:eastAsia="仿宋"/>
          <w:color w:val="auto"/>
          <w:sz w:val="24"/>
          <w:szCs w:val="24"/>
          <w:highlight w:val="none"/>
        </w:rPr>
        <w:t>、具备心率</w:t>
      </w:r>
      <w:r>
        <w:rPr>
          <w:rFonts w:ascii="仿宋" w:hAnsi="仿宋" w:eastAsia="仿宋"/>
          <w:color w:val="auto"/>
          <w:sz w:val="24"/>
          <w:szCs w:val="24"/>
          <w:highlight w:val="none"/>
        </w:rPr>
        <w:t>指数分析</w:t>
      </w:r>
      <w:r>
        <w:rPr>
          <w:rFonts w:hint="eastAsia" w:ascii="仿宋" w:hAnsi="仿宋" w:eastAsia="仿宋"/>
          <w:color w:val="auto"/>
          <w:sz w:val="24"/>
          <w:szCs w:val="24"/>
          <w:highlight w:val="none"/>
        </w:rPr>
        <w:t>功能。</w:t>
      </w:r>
    </w:p>
    <w:p w14:paraId="6996407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0</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脉率分析和灌注指数分析</w:t>
      </w:r>
      <w:r>
        <w:rPr>
          <w:rFonts w:hint="eastAsia" w:ascii="仿宋" w:hAnsi="仿宋" w:eastAsia="仿宋"/>
          <w:color w:val="auto"/>
          <w:sz w:val="24"/>
          <w:szCs w:val="24"/>
          <w:highlight w:val="none"/>
        </w:rPr>
        <w:t>功能。</w:t>
      </w:r>
    </w:p>
    <w:p w14:paraId="387D994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1</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二维三维地形图</w:t>
      </w:r>
      <w:r>
        <w:rPr>
          <w:rFonts w:hint="eastAsia" w:ascii="仿宋" w:hAnsi="仿宋" w:eastAsia="仿宋"/>
          <w:color w:val="auto"/>
          <w:sz w:val="24"/>
          <w:szCs w:val="24"/>
          <w:highlight w:val="none"/>
        </w:rPr>
        <w:t>：</w:t>
      </w:r>
      <w:r>
        <w:rPr>
          <w:rFonts w:ascii="仿宋" w:hAnsi="仿宋" w:eastAsia="仿宋"/>
          <w:color w:val="auto"/>
          <w:sz w:val="24"/>
          <w:szCs w:val="24"/>
          <w:highlight w:val="none"/>
        </w:rPr>
        <w:t>在采集过程中实时分析各部位振幅的变化，并以图形形式</w:t>
      </w:r>
      <w:r>
        <w:rPr>
          <w:rFonts w:hint="eastAsia" w:ascii="仿宋" w:hAnsi="仿宋" w:eastAsia="仿宋"/>
          <w:color w:val="auto"/>
          <w:sz w:val="24"/>
          <w:szCs w:val="24"/>
          <w:highlight w:val="none"/>
        </w:rPr>
        <w:t>显示</w:t>
      </w:r>
      <w:r>
        <w:rPr>
          <w:rFonts w:ascii="仿宋" w:hAnsi="仿宋" w:eastAsia="仿宋"/>
          <w:color w:val="auto"/>
          <w:sz w:val="24"/>
          <w:szCs w:val="24"/>
          <w:highlight w:val="none"/>
        </w:rPr>
        <w:t>。</w:t>
      </w:r>
    </w:p>
    <w:p w14:paraId="3E31C00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2</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脑电波信号分析</w:t>
      </w:r>
      <w:r>
        <w:rPr>
          <w:rFonts w:hint="eastAsia" w:ascii="仿宋" w:hAnsi="仿宋" w:eastAsia="仿宋"/>
          <w:color w:val="auto"/>
          <w:sz w:val="24"/>
          <w:szCs w:val="24"/>
          <w:highlight w:val="none"/>
        </w:rPr>
        <w:t>功能。可</w:t>
      </w:r>
      <w:r>
        <w:rPr>
          <w:rFonts w:ascii="仿宋" w:hAnsi="仿宋" w:eastAsia="仿宋"/>
          <w:color w:val="auto"/>
          <w:sz w:val="24"/>
          <w:szCs w:val="24"/>
          <w:highlight w:val="none"/>
        </w:rPr>
        <w:t>显示信号值，并能滤除心电、肌电、眼动、电极噪声等干扰信号</w:t>
      </w:r>
      <w:r>
        <w:rPr>
          <w:rFonts w:hint="eastAsia" w:ascii="仿宋" w:hAnsi="仿宋" w:eastAsia="仿宋"/>
          <w:color w:val="auto"/>
          <w:sz w:val="24"/>
          <w:szCs w:val="24"/>
          <w:highlight w:val="none"/>
        </w:rPr>
        <w:t>。</w:t>
      </w:r>
    </w:p>
    <w:p w14:paraId="22032F7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3</w:t>
      </w:r>
      <w:r>
        <w:rPr>
          <w:rFonts w:hint="eastAsia" w:ascii="仿宋" w:hAnsi="仿宋" w:eastAsia="仿宋"/>
          <w:color w:val="auto"/>
          <w:sz w:val="24"/>
          <w:szCs w:val="24"/>
          <w:highlight w:val="none"/>
        </w:rPr>
        <w:t>、</w:t>
      </w:r>
      <w:r>
        <w:rPr>
          <w:rFonts w:ascii="仿宋" w:hAnsi="仿宋" w:eastAsia="仿宋"/>
          <w:color w:val="auto"/>
          <w:sz w:val="24"/>
          <w:szCs w:val="24"/>
          <w:highlight w:val="none"/>
        </w:rPr>
        <w:t>棘尖波自动分析</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脑电数据</w:t>
      </w:r>
      <w:r>
        <w:rPr>
          <w:rFonts w:hint="eastAsia" w:ascii="仿宋" w:hAnsi="仿宋" w:eastAsia="仿宋"/>
          <w:color w:val="auto"/>
          <w:sz w:val="24"/>
          <w:szCs w:val="24"/>
          <w:highlight w:val="none"/>
        </w:rPr>
        <w:t>自动</w:t>
      </w:r>
      <w:r>
        <w:rPr>
          <w:rFonts w:ascii="仿宋" w:hAnsi="仿宋" w:eastAsia="仿宋"/>
          <w:color w:val="auto"/>
          <w:sz w:val="24"/>
          <w:szCs w:val="24"/>
          <w:highlight w:val="none"/>
        </w:rPr>
        <w:t>量化分析</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w:t>
      </w:r>
      <w:r>
        <w:rPr>
          <w:rFonts w:hint="eastAsia" w:ascii="仿宋" w:hAnsi="仿宋" w:eastAsia="仿宋"/>
          <w:color w:val="auto"/>
          <w:sz w:val="24"/>
          <w:szCs w:val="24"/>
          <w:highlight w:val="none"/>
        </w:rPr>
        <w:t>包括</w:t>
      </w:r>
      <w:r>
        <w:rPr>
          <w:rFonts w:ascii="仿宋" w:hAnsi="仿宋" w:eastAsia="仿宋"/>
          <w:color w:val="auto"/>
          <w:sz w:val="24"/>
          <w:szCs w:val="24"/>
          <w:highlight w:val="none"/>
        </w:rPr>
        <w:t>头皮脑电图棘波检测、棘波数量统计，并将识别出的异常放电在脑电系统中标注</w:t>
      </w:r>
      <w:r>
        <w:rPr>
          <w:rFonts w:hint="eastAsia" w:ascii="仿宋" w:hAnsi="仿宋" w:eastAsia="仿宋"/>
          <w:color w:val="auto"/>
          <w:sz w:val="24"/>
          <w:szCs w:val="24"/>
          <w:highlight w:val="none"/>
        </w:rPr>
        <w:t>。</w:t>
      </w:r>
    </w:p>
    <w:p w14:paraId="6414CFF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4</w:t>
      </w:r>
      <w:r>
        <w:rPr>
          <w:rFonts w:hint="eastAsia" w:ascii="仿宋" w:hAnsi="仿宋" w:eastAsia="仿宋"/>
          <w:color w:val="auto"/>
          <w:sz w:val="24"/>
          <w:szCs w:val="24"/>
          <w:highlight w:val="none"/>
        </w:rPr>
        <w:t>、可在线显示脑功能趋势图。</w:t>
      </w:r>
    </w:p>
    <w:p w14:paraId="33238356">
      <w:pPr>
        <w:numPr>
          <w:ilvl w:val="255"/>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5</w:t>
      </w:r>
      <w:r>
        <w:rPr>
          <w:rFonts w:hint="eastAsia" w:ascii="仿宋" w:hAnsi="仿宋" w:eastAsia="仿宋"/>
          <w:color w:val="auto"/>
          <w:sz w:val="24"/>
          <w:szCs w:val="24"/>
          <w:highlight w:val="none"/>
        </w:rPr>
        <w:t>、具备α变异率自动评分功能，根据α波变异算法，自动进行数值评分。</w:t>
      </w:r>
    </w:p>
    <w:p w14:paraId="193DE16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、事件相关电位软件：</w:t>
      </w:r>
    </w:p>
    <w:p w14:paraId="632DFEF5">
      <w:pPr>
        <w:numPr>
          <w:ilvl w:val="255"/>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.1、刺激功能：用户可自定义编辑刺激方式，支持文本、图片和声音作刺激。</w:t>
      </w:r>
    </w:p>
    <w:p w14:paraId="4B90F8E9">
      <w:pPr>
        <w:numPr>
          <w:ilvl w:val="255"/>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.2、具备叠加分析功能，可将外部触发的事件诱发脑电波形进行叠加处理，得出事件相关电位，含P300、N400、AEP、VEP、CNV、MMN等。</w:t>
      </w:r>
    </w:p>
    <w:p w14:paraId="52B87AA7">
      <w:pPr>
        <w:numPr>
          <w:ilvl w:val="255"/>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.3、实时同步脑电信号，刺激时可自动蝶姐波形。</w:t>
      </w:r>
    </w:p>
    <w:p w14:paraId="45E2BE1E">
      <w:pPr>
        <w:numPr>
          <w:ilvl w:val="255"/>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.4、可自动测量ERP波幅、潜伏期、面积。</w:t>
      </w:r>
    </w:p>
    <w:p w14:paraId="40A5433E">
      <w:pPr>
        <w:numPr>
          <w:ilvl w:val="255"/>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.5、可一键生成ERP评估报告。</w:t>
      </w:r>
    </w:p>
    <w:p w14:paraId="6E8D7D3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7</w:t>
      </w:r>
      <w:r>
        <w:rPr>
          <w:rFonts w:hint="eastAsia" w:ascii="仿宋" w:hAnsi="仿宋" w:eastAsia="仿宋"/>
          <w:color w:val="auto"/>
          <w:sz w:val="24"/>
          <w:szCs w:val="24"/>
          <w:highlight w:val="none"/>
        </w:rPr>
        <w:t>、可自动分析统计aEEG上下边界数值。</w:t>
      </w:r>
    </w:p>
    <w:p w14:paraId="3A3BB38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w:t>
      </w:r>
      <w:r>
        <w:rPr>
          <w:rFonts w:hint="eastAsia" w:ascii="仿宋" w:hAnsi="仿宋" w:eastAsia="仿宋"/>
          <w:color w:val="auto"/>
          <w:sz w:val="24"/>
          <w:szCs w:val="24"/>
          <w:highlight w:val="none"/>
          <w:lang w:val="en-US" w:eastAsia="zh-CN"/>
        </w:rPr>
        <w:t>8</w:t>
      </w:r>
      <w:r>
        <w:rPr>
          <w:rFonts w:hint="eastAsia" w:ascii="仿宋" w:hAnsi="仿宋" w:eastAsia="仿宋"/>
          <w:color w:val="auto"/>
          <w:sz w:val="24"/>
          <w:szCs w:val="24"/>
          <w:highlight w:val="none"/>
        </w:rPr>
        <w:t>、具备定量脑功能分析。</w:t>
      </w:r>
    </w:p>
    <w:p w14:paraId="5E198E6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hint="eastAsia" w:ascii="仿宋" w:hAnsi="仿宋" w:eastAsia="仿宋"/>
          <w:color w:val="auto"/>
          <w:sz w:val="24"/>
          <w:szCs w:val="24"/>
          <w:highlight w:val="none"/>
          <w:lang w:val="en-US" w:eastAsia="zh-CN"/>
        </w:rPr>
        <w:t>19</w:t>
      </w:r>
      <w:r>
        <w:rPr>
          <w:rFonts w:hint="eastAsia" w:ascii="仿宋" w:hAnsi="仿宋" w:eastAsia="仿宋"/>
          <w:color w:val="auto"/>
          <w:sz w:val="24"/>
          <w:szCs w:val="24"/>
          <w:highlight w:val="none"/>
        </w:rPr>
        <w:t>、导出</w:t>
      </w:r>
      <w:r>
        <w:rPr>
          <w:rFonts w:ascii="仿宋" w:hAnsi="仿宋" w:eastAsia="仿宋"/>
          <w:color w:val="auto"/>
          <w:sz w:val="24"/>
          <w:szCs w:val="24"/>
          <w:highlight w:val="none"/>
        </w:rPr>
        <w:t>数据可在任意计算机回放，</w:t>
      </w:r>
      <w:r>
        <w:rPr>
          <w:rFonts w:hint="eastAsia" w:ascii="仿宋" w:hAnsi="仿宋" w:eastAsia="仿宋"/>
          <w:color w:val="auto"/>
          <w:sz w:val="24"/>
          <w:szCs w:val="24"/>
          <w:highlight w:val="none"/>
        </w:rPr>
        <w:t>无需</w:t>
      </w:r>
      <w:r>
        <w:rPr>
          <w:rFonts w:ascii="仿宋" w:hAnsi="仿宋" w:eastAsia="仿宋"/>
          <w:color w:val="auto"/>
          <w:sz w:val="24"/>
          <w:szCs w:val="24"/>
          <w:highlight w:val="none"/>
        </w:rPr>
        <w:t>安装软件。</w:t>
      </w:r>
    </w:p>
    <w:p w14:paraId="68B416FB">
      <w:pPr>
        <w:spacing w:line="360" w:lineRule="auto"/>
        <w:rPr>
          <w:rFonts w:ascii="仿宋" w:hAnsi="仿宋" w:eastAsia="仿宋"/>
          <w:color w:val="auto"/>
          <w:sz w:val="24"/>
          <w:highlight w:val="none"/>
        </w:rPr>
      </w:pPr>
      <w:r>
        <w:rPr>
          <w:rFonts w:hint="eastAsia" w:ascii="仿宋" w:hAnsi="仿宋" w:eastAsia="仿宋"/>
          <w:color w:val="auto"/>
          <w:sz w:val="24"/>
          <w:highlight w:val="none"/>
        </w:rPr>
        <w:t>二、主要配置：</w:t>
      </w:r>
    </w:p>
    <w:p w14:paraId="28DF3BA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1、数据采集分析工作站（含采集分析软件）：1套。</w:t>
      </w:r>
    </w:p>
    <w:p w14:paraId="3AF3037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2、放大器：1个。</w:t>
      </w:r>
    </w:p>
    <w:p w14:paraId="6E2BE3A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3、脑电同步视频装置：1套。</w:t>
      </w:r>
    </w:p>
    <w:p w14:paraId="4CE6C81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4、电极线：32根。</w:t>
      </w:r>
    </w:p>
    <w:p w14:paraId="5365C563">
      <w:pPr>
        <w:spacing w:line="360" w:lineRule="auto"/>
        <w:contextualSpacing/>
        <w:rPr>
          <w:rFonts w:ascii="仿宋" w:hAnsi="仿宋" w:eastAsia="仿宋" w:cs="宋体"/>
          <w:color w:val="auto"/>
          <w:kern w:val="0"/>
          <w:sz w:val="24"/>
          <w:szCs w:val="24"/>
          <w:highlight w:val="none"/>
        </w:rPr>
      </w:pPr>
      <w:r>
        <w:rPr>
          <w:rFonts w:hint="eastAsia" w:ascii="仿宋" w:hAnsi="仿宋" w:eastAsia="仿宋"/>
          <w:color w:val="auto"/>
          <w:sz w:val="24"/>
          <w:szCs w:val="24"/>
          <w:highlight w:val="none"/>
        </w:rPr>
        <w:t>5、</w:t>
      </w:r>
      <w:r>
        <w:rPr>
          <w:rFonts w:hint="eastAsia" w:ascii="仿宋" w:hAnsi="仿宋" w:eastAsia="仿宋" w:cs="宋体"/>
          <w:color w:val="auto"/>
          <w:kern w:val="0"/>
          <w:sz w:val="24"/>
          <w:szCs w:val="24"/>
          <w:highlight w:val="none"/>
        </w:rPr>
        <w:t>仪器车：1辆。</w:t>
      </w:r>
    </w:p>
    <w:p w14:paraId="24E54B68">
      <w:pPr>
        <w:spacing w:line="360" w:lineRule="auto"/>
        <w:contextualSpacing/>
        <w:rPr>
          <w:rFonts w:ascii="仿宋" w:hAnsi="仿宋" w:eastAsia="仿宋"/>
          <w:color w:val="auto"/>
          <w:sz w:val="24"/>
          <w:highlight w:val="none"/>
        </w:rPr>
      </w:pPr>
      <w:r>
        <w:rPr>
          <w:rFonts w:hint="eastAsia" w:ascii="仿宋" w:hAnsi="仿宋" w:eastAsia="仿宋" w:cs="宋体"/>
          <w:color w:val="auto"/>
          <w:kern w:val="0"/>
          <w:sz w:val="24"/>
          <w:szCs w:val="24"/>
          <w:highlight w:val="none"/>
        </w:rPr>
        <w:t>6、脑电电极帽：1套。</w:t>
      </w:r>
    </w:p>
    <w:bookmarkEnd w:id="15"/>
    <w:bookmarkEnd w:id="16"/>
    <w:p w14:paraId="7DF46FC6">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71D79DA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第10包 品目10-1脑电图仪6</w:t>
      </w:r>
    </w:p>
    <w:p w14:paraId="70D3120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数量9台/套：技术参数如下：</w:t>
      </w:r>
    </w:p>
    <w:p w14:paraId="116C87E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一、技术参数：</w:t>
      </w:r>
    </w:p>
    <w:p w14:paraId="10AC73F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放大器</w:t>
      </w:r>
      <w:r>
        <w:rPr>
          <w:rFonts w:hint="eastAsia" w:ascii="仿宋" w:hAnsi="仿宋" w:eastAsia="仿宋"/>
          <w:color w:val="auto"/>
          <w:sz w:val="24"/>
          <w:szCs w:val="24"/>
          <w:highlight w:val="none"/>
        </w:rPr>
        <w:t>：</w:t>
      </w:r>
    </w:p>
    <w:p w14:paraId="42E913A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w:t>
      </w:r>
      <w:r>
        <w:rPr>
          <w:rFonts w:ascii="仿宋" w:hAnsi="仿宋" w:eastAsia="仿宋"/>
          <w:color w:val="auto"/>
          <w:sz w:val="24"/>
          <w:szCs w:val="24"/>
          <w:highlight w:val="none"/>
        </w:rPr>
        <w:t>放大器接口：网线连接</w:t>
      </w:r>
      <w:r>
        <w:rPr>
          <w:rFonts w:hint="eastAsia" w:ascii="仿宋" w:hAnsi="仿宋" w:eastAsia="仿宋"/>
          <w:color w:val="auto"/>
          <w:sz w:val="24"/>
          <w:szCs w:val="24"/>
          <w:highlight w:val="none"/>
        </w:rPr>
        <w:t>或无线</w:t>
      </w:r>
      <w:r>
        <w:rPr>
          <w:rFonts w:ascii="仿宋" w:hAnsi="仿宋" w:eastAsia="仿宋"/>
          <w:color w:val="auto"/>
          <w:sz w:val="24"/>
          <w:szCs w:val="24"/>
          <w:highlight w:val="none"/>
        </w:rPr>
        <w:t>。</w:t>
      </w:r>
    </w:p>
    <w:p w14:paraId="02A417D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1.2、</w:t>
      </w:r>
      <w:r>
        <w:rPr>
          <w:rFonts w:ascii="仿宋" w:hAnsi="仿宋" w:eastAsia="仿宋"/>
          <w:color w:val="auto"/>
          <w:sz w:val="24"/>
          <w:szCs w:val="24"/>
          <w:highlight w:val="none"/>
        </w:rPr>
        <w:t>放大器：</w:t>
      </w:r>
      <w:r>
        <w:rPr>
          <w:rFonts w:hint="eastAsia" w:ascii="仿宋" w:hAnsi="仿宋" w:eastAsia="仿宋"/>
          <w:color w:val="auto"/>
          <w:sz w:val="24"/>
          <w:szCs w:val="24"/>
          <w:highlight w:val="none"/>
        </w:rPr>
        <w:t>≥</w:t>
      </w:r>
      <w:r>
        <w:rPr>
          <w:rFonts w:ascii="仿宋" w:hAnsi="仿宋" w:eastAsia="仿宋"/>
          <w:color w:val="auto"/>
          <w:sz w:val="24"/>
          <w:szCs w:val="24"/>
          <w:highlight w:val="none"/>
        </w:rPr>
        <w:t>64</w:t>
      </w:r>
      <w:r>
        <w:rPr>
          <w:rFonts w:hint="eastAsia" w:ascii="仿宋" w:hAnsi="仿宋" w:eastAsia="仿宋"/>
          <w:color w:val="auto"/>
          <w:sz w:val="24"/>
          <w:szCs w:val="24"/>
          <w:highlight w:val="none"/>
        </w:rPr>
        <w:t>通道</w:t>
      </w:r>
      <w:r>
        <w:rPr>
          <w:rFonts w:ascii="仿宋" w:hAnsi="仿宋" w:eastAsia="仿宋"/>
          <w:color w:val="auto"/>
          <w:sz w:val="24"/>
          <w:szCs w:val="24"/>
          <w:highlight w:val="none"/>
        </w:rPr>
        <w:t>。</w:t>
      </w:r>
    </w:p>
    <w:p w14:paraId="7D9096B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1.3、</w:t>
      </w:r>
      <w:r>
        <w:rPr>
          <w:rFonts w:ascii="仿宋" w:hAnsi="仿宋" w:eastAsia="仿宋"/>
          <w:color w:val="auto"/>
          <w:sz w:val="24"/>
          <w:szCs w:val="24"/>
          <w:highlight w:val="none"/>
        </w:rPr>
        <w:t>输入漏电流：</w:t>
      </w:r>
      <w:r>
        <w:rPr>
          <w:rFonts w:hint="eastAsia" w:ascii="仿宋" w:hAnsi="仿宋" w:eastAsia="仿宋"/>
          <w:color w:val="auto"/>
          <w:sz w:val="24"/>
          <w:szCs w:val="24"/>
          <w:highlight w:val="none"/>
        </w:rPr>
        <w:t>≤</w:t>
      </w:r>
      <w:r>
        <w:rPr>
          <w:rFonts w:ascii="仿宋" w:hAnsi="仿宋" w:eastAsia="仿宋"/>
          <w:color w:val="auto"/>
          <w:sz w:val="24"/>
          <w:szCs w:val="24"/>
          <w:highlight w:val="none"/>
        </w:rPr>
        <w:t>5nA。</w:t>
      </w:r>
    </w:p>
    <w:p w14:paraId="2EF3A18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1.4、、耐</w:t>
      </w:r>
      <w:r>
        <w:rPr>
          <w:rFonts w:ascii="仿宋" w:hAnsi="仿宋" w:eastAsia="仿宋"/>
          <w:color w:val="auto"/>
          <w:sz w:val="24"/>
          <w:szCs w:val="24"/>
          <w:highlight w:val="none"/>
        </w:rPr>
        <w:t>极化电压：</w:t>
      </w:r>
      <w:r>
        <w:rPr>
          <w:rFonts w:hint="eastAsia" w:ascii="仿宋" w:hAnsi="仿宋" w:eastAsia="仿宋"/>
          <w:color w:val="auto"/>
          <w:sz w:val="24"/>
          <w:szCs w:val="24"/>
          <w:highlight w:val="none"/>
        </w:rPr>
        <w:t>不超过</w:t>
      </w:r>
      <w:r>
        <w:rPr>
          <w:rFonts w:ascii="仿宋" w:hAnsi="仿宋" w:eastAsia="仿宋"/>
          <w:color w:val="auto"/>
          <w:sz w:val="24"/>
          <w:szCs w:val="24"/>
          <w:highlight w:val="none"/>
        </w:rPr>
        <w:t>±</w:t>
      </w:r>
      <w:r>
        <w:rPr>
          <w:rFonts w:hint="eastAsia" w:ascii="仿宋" w:hAnsi="仿宋" w:eastAsia="仿宋"/>
          <w:color w:val="auto"/>
          <w:sz w:val="24"/>
          <w:szCs w:val="24"/>
          <w:highlight w:val="none"/>
        </w:rPr>
        <w:t>1</w:t>
      </w:r>
      <w:r>
        <w:rPr>
          <w:rFonts w:ascii="仿宋" w:hAnsi="仿宋" w:eastAsia="仿宋"/>
          <w:color w:val="auto"/>
          <w:sz w:val="24"/>
          <w:szCs w:val="24"/>
          <w:highlight w:val="none"/>
        </w:rPr>
        <w:t>000mV。</w:t>
      </w:r>
    </w:p>
    <w:p w14:paraId="5387D1C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1.5、</w:t>
      </w:r>
      <w:r>
        <w:rPr>
          <w:rFonts w:ascii="仿宋" w:hAnsi="仿宋" w:eastAsia="仿宋"/>
          <w:color w:val="auto"/>
          <w:sz w:val="24"/>
          <w:szCs w:val="24"/>
          <w:highlight w:val="none"/>
        </w:rPr>
        <w:t>输入阻抗：≥200MΩ。</w:t>
      </w:r>
    </w:p>
    <w:p w14:paraId="1C87285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▲1.6、</w:t>
      </w:r>
      <w:r>
        <w:rPr>
          <w:rFonts w:ascii="仿宋" w:hAnsi="仿宋" w:eastAsia="仿宋"/>
          <w:color w:val="auto"/>
          <w:sz w:val="24"/>
          <w:szCs w:val="24"/>
          <w:highlight w:val="none"/>
        </w:rPr>
        <w:t>内部噪音：</w:t>
      </w:r>
      <w:r>
        <w:rPr>
          <w:rFonts w:hint="eastAsia" w:ascii="仿宋" w:hAnsi="仿宋" w:eastAsia="仿宋"/>
          <w:color w:val="auto"/>
          <w:sz w:val="24"/>
          <w:szCs w:val="24"/>
          <w:highlight w:val="none"/>
        </w:rPr>
        <w:t>≤</w:t>
      </w:r>
      <w:r>
        <w:rPr>
          <w:rFonts w:ascii="仿宋" w:hAnsi="仿宋" w:eastAsia="仿宋"/>
          <w:color w:val="auto"/>
          <w:sz w:val="24"/>
          <w:szCs w:val="24"/>
          <w:highlight w:val="none"/>
        </w:rPr>
        <w:t>1μVp-p。</w:t>
      </w:r>
    </w:p>
    <w:p w14:paraId="082461A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1.7、</w:t>
      </w:r>
      <w:r>
        <w:rPr>
          <w:rFonts w:ascii="仿宋" w:hAnsi="仿宋" w:eastAsia="仿宋"/>
          <w:color w:val="auto"/>
          <w:sz w:val="24"/>
          <w:szCs w:val="24"/>
          <w:highlight w:val="none"/>
        </w:rPr>
        <w:t>共模抑制比：≥12</w:t>
      </w:r>
      <w:r>
        <w:rPr>
          <w:rFonts w:hint="eastAsia" w:ascii="仿宋" w:hAnsi="仿宋" w:eastAsia="仿宋"/>
          <w:color w:val="auto"/>
          <w:sz w:val="24"/>
          <w:szCs w:val="24"/>
          <w:highlight w:val="none"/>
        </w:rPr>
        <w:t>0</w:t>
      </w:r>
      <w:r>
        <w:rPr>
          <w:rFonts w:ascii="仿宋" w:hAnsi="仿宋" w:eastAsia="仿宋"/>
          <w:color w:val="auto"/>
          <w:sz w:val="24"/>
          <w:szCs w:val="24"/>
          <w:highlight w:val="none"/>
        </w:rPr>
        <w:t>dB。</w:t>
      </w:r>
    </w:p>
    <w:p w14:paraId="76C35D1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1.8、</w:t>
      </w:r>
      <w:r>
        <w:rPr>
          <w:rFonts w:ascii="仿宋" w:hAnsi="仿宋" w:eastAsia="仿宋"/>
          <w:color w:val="auto"/>
          <w:sz w:val="24"/>
          <w:szCs w:val="24"/>
          <w:highlight w:val="none"/>
        </w:rPr>
        <w:t>低通滤波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：0.0</w:t>
      </w:r>
      <w:r>
        <w:rPr>
          <w:rFonts w:hint="eastAsia" w:ascii="仿宋" w:hAnsi="仿宋" w:eastAsia="仿宋"/>
          <w:color w:val="auto"/>
          <w:sz w:val="24"/>
          <w:szCs w:val="24"/>
          <w:highlight w:val="none"/>
        </w:rPr>
        <w:t>8～</w:t>
      </w:r>
      <w:r>
        <w:rPr>
          <w:rFonts w:ascii="仿宋" w:hAnsi="仿宋" w:eastAsia="仿宋"/>
          <w:color w:val="auto"/>
          <w:sz w:val="24"/>
          <w:szCs w:val="24"/>
          <w:highlight w:val="none"/>
        </w:rPr>
        <w:t>2000H</w:t>
      </w:r>
      <w:r>
        <w:rPr>
          <w:rFonts w:hint="eastAsia" w:ascii="仿宋" w:hAnsi="仿宋" w:eastAsia="仿宋"/>
          <w:color w:val="auto"/>
          <w:sz w:val="24"/>
          <w:szCs w:val="24"/>
          <w:highlight w:val="none"/>
        </w:rPr>
        <w:t>z</w:t>
      </w:r>
      <w:r>
        <w:rPr>
          <w:rFonts w:ascii="仿宋" w:hAnsi="仿宋" w:eastAsia="仿宋"/>
          <w:color w:val="auto"/>
          <w:sz w:val="24"/>
          <w:szCs w:val="24"/>
          <w:highlight w:val="none"/>
        </w:rPr>
        <w:t>。</w:t>
      </w:r>
    </w:p>
    <w:p w14:paraId="3FD8481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1.9、</w:t>
      </w:r>
      <w:r>
        <w:rPr>
          <w:rFonts w:ascii="仿宋" w:hAnsi="仿宋" w:eastAsia="仿宋"/>
          <w:color w:val="auto"/>
          <w:sz w:val="24"/>
          <w:szCs w:val="24"/>
          <w:highlight w:val="none"/>
        </w:rPr>
        <w:t>高通滤波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：15</w:t>
      </w:r>
      <w:r>
        <w:rPr>
          <w:rFonts w:hint="eastAsia" w:ascii="仿宋" w:hAnsi="仿宋" w:eastAsia="仿宋"/>
          <w:color w:val="auto"/>
          <w:sz w:val="24"/>
          <w:szCs w:val="24"/>
          <w:highlight w:val="none"/>
        </w:rPr>
        <w:t>～</w:t>
      </w:r>
      <w:r>
        <w:rPr>
          <w:rFonts w:ascii="仿宋" w:hAnsi="仿宋" w:eastAsia="仿宋"/>
          <w:color w:val="auto"/>
          <w:sz w:val="24"/>
          <w:szCs w:val="24"/>
          <w:highlight w:val="none"/>
        </w:rPr>
        <w:t>3000H</w:t>
      </w:r>
      <w:r>
        <w:rPr>
          <w:rFonts w:hint="eastAsia" w:ascii="仿宋" w:hAnsi="仿宋" w:eastAsia="仿宋"/>
          <w:color w:val="auto"/>
          <w:sz w:val="24"/>
          <w:szCs w:val="24"/>
          <w:highlight w:val="none"/>
        </w:rPr>
        <w:t>z</w:t>
      </w:r>
      <w:r>
        <w:rPr>
          <w:rFonts w:ascii="仿宋" w:hAnsi="仿宋" w:eastAsia="仿宋"/>
          <w:color w:val="auto"/>
          <w:sz w:val="24"/>
          <w:szCs w:val="24"/>
          <w:highlight w:val="none"/>
        </w:rPr>
        <w:t>。</w:t>
      </w:r>
    </w:p>
    <w:p w14:paraId="3ED6746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1.10、具备</w:t>
      </w:r>
      <w:r>
        <w:rPr>
          <w:rFonts w:ascii="仿宋" w:hAnsi="仿宋" w:eastAsia="仿宋"/>
          <w:color w:val="auto"/>
          <w:sz w:val="24"/>
          <w:szCs w:val="24"/>
          <w:highlight w:val="none"/>
        </w:rPr>
        <w:t>肌电滤波</w:t>
      </w:r>
      <w:r>
        <w:rPr>
          <w:rFonts w:hint="eastAsia" w:ascii="仿宋" w:hAnsi="仿宋" w:eastAsia="仿宋"/>
          <w:color w:val="auto"/>
          <w:sz w:val="24"/>
          <w:szCs w:val="24"/>
          <w:highlight w:val="none"/>
        </w:rPr>
        <w:t>功能。</w:t>
      </w:r>
    </w:p>
    <w:p w14:paraId="6752DF3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w:t>
      </w:r>
      <w:r>
        <w:rPr>
          <w:rFonts w:hint="eastAsia" w:ascii="仿宋" w:hAnsi="仿宋" w:eastAsia="仿宋"/>
          <w:color w:val="auto"/>
          <w:sz w:val="24"/>
          <w:szCs w:val="24"/>
          <w:highlight w:val="none"/>
          <w:lang w:val="en-US" w:eastAsia="zh-CN"/>
        </w:rPr>
        <w:t>1</w:t>
      </w:r>
      <w:r>
        <w:rPr>
          <w:rFonts w:hint="eastAsia" w:ascii="仿宋" w:hAnsi="仿宋" w:eastAsia="仿宋"/>
          <w:color w:val="auto"/>
          <w:sz w:val="24"/>
          <w:szCs w:val="24"/>
          <w:highlight w:val="none"/>
        </w:rPr>
        <w:t>、</w:t>
      </w:r>
      <w:r>
        <w:rPr>
          <w:rFonts w:ascii="仿宋" w:hAnsi="仿宋" w:eastAsia="仿宋"/>
          <w:color w:val="auto"/>
          <w:sz w:val="24"/>
          <w:szCs w:val="24"/>
          <w:highlight w:val="none"/>
        </w:rPr>
        <w:t>采样频率：100</w:t>
      </w:r>
      <w:r>
        <w:rPr>
          <w:rFonts w:hint="eastAsia" w:ascii="仿宋" w:hAnsi="仿宋" w:eastAsia="仿宋"/>
          <w:color w:val="auto"/>
          <w:sz w:val="24"/>
          <w:szCs w:val="24"/>
          <w:highlight w:val="none"/>
        </w:rPr>
        <w:t>～</w:t>
      </w:r>
      <w:r>
        <w:rPr>
          <w:rFonts w:ascii="仿宋" w:hAnsi="仿宋" w:eastAsia="仿宋"/>
          <w:color w:val="auto"/>
          <w:sz w:val="24"/>
          <w:szCs w:val="24"/>
          <w:highlight w:val="none"/>
        </w:rPr>
        <w:t>10000Hz。</w:t>
      </w:r>
    </w:p>
    <w:p w14:paraId="71493B2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w:t>
      </w:r>
      <w:r>
        <w:rPr>
          <w:rFonts w:ascii="仿宋" w:hAnsi="仿宋" w:eastAsia="仿宋"/>
          <w:color w:val="auto"/>
          <w:sz w:val="24"/>
          <w:szCs w:val="24"/>
          <w:highlight w:val="none"/>
        </w:rPr>
        <w:t>闪光刺激</w:t>
      </w:r>
      <w:r>
        <w:rPr>
          <w:rFonts w:hint="eastAsia" w:ascii="仿宋" w:hAnsi="仿宋" w:eastAsia="仿宋"/>
          <w:color w:val="auto"/>
          <w:sz w:val="24"/>
          <w:szCs w:val="24"/>
          <w:highlight w:val="none"/>
        </w:rPr>
        <w:t>器：</w:t>
      </w:r>
    </w:p>
    <w:p w14:paraId="216F5E0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2.1、</w:t>
      </w:r>
      <w:r>
        <w:rPr>
          <w:rFonts w:ascii="仿宋" w:hAnsi="仿宋" w:eastAsia="仿宋"/>
          <w:color w:val="auto"/>
          <w:sz w:val="24"/>
          <w:szCs w:val="24"/>
          <w:highlight w:val="none"/>
        </w:rPr>
        <w:t>闪光强度：</w:t>
      </w:r>
      <w:r>
        <w:rPr>
          <w:rFonts w:hint="eastAsia" w:ascii="仿宋" w:hAnsi="仿宋" w:eastAsia="仿宋"/>
          <w:color w:val="auto"/>
          <w:sz w:val="24"/>
          <w:szCs w:val="24"/>
          <w:highlight w:val="none"/>
        </w:rPr>
        <w:t>≥</w:t>
      </w:r>
      <w:r>
        <w:rPr>
          <w:rFonts w:ascii="仿宋" w:hAnsi="仿宋" w:eastAsia="仿宋"/>
          <w:color w:val="auto"/>
          <w:sz w:val="24"/>
          <w:szCs w:val="24"/>
          <w:highlight w:val="none"/>
        </w:rPr>
        <w:t>4.0lx。</w:t>
      </w:r>
    </w:p>
    <w:p w14:paraId="4875F23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2.2、</w:t>
      </w:r>
      <w:r>
        <w:rPr>
          <w:rFonts w:ascii="仿宋" w:hAnsi="仿宋" w:eastAsia="仿宋"/>
          <w:color w:val="auto"/>
          <w:sz w:val="24"/>
          <w:szCs w:val="24"/>
          <w:highlight w:val="none"/>
        </w:rPr>
        <w:t>闪光模式：自动</w:t>
      </w:r>
      <w:r>
        <w:rPr>
          <w:rFonts w:hint="eastAsia" w:ascii="仿宋" w:hAnsi="仿宋" w:eastAsia="仿宋"/>
          <w:color w:val="auto"/>
          <w:sz w:val="24"/>
          <w:szCs w:val="24"/>
          <w:highlight w:val="none"/>
        </w:rPr>
        <w:t>、</w:t>
      </w:r>
      <w:r>
        <w:rPr>
          <w:rFonts w:ascii="仿宋" w:hAnsi="仿宋" w:eastAsia="仿宋"/>
          <w:color w:val="auto"/>
          <w:sz w:val="24"/>
          <w:szCs w:val="24"/>
          <w:highlight w:val="none"/>
        </w:rPr>
        <w:t>手动</w:t>
      </w:r>
      <w:r>
        <w:rPr>
          <w:rFonts w:hint="eastAsia" w:ascii="仿宋" w:hAnsi="仿宋" w:eastAsia="仿宋"/>
          <w:color w:val="auto"/>
          <w:sz w:val="24"/>
          <w:szCs w:val="24"/>
          <w:highlight w:val="none"/>
        </w:rPr>
        <w:t>可选</w:t>
      </w:r>
      <w:r>
        <w:rPr>
          <w:rFonts w:ascii="仿宋" w:hAnsi="仿宋" w:eastAsia="仿宋"/>
          <w:color w:val="auto"/>
          <w:sz w:val="24"/>
          <w:szCs w:val="24"/>
          <w:highlight w:val="none"/>
        </w:rPr>
        <w:t>。</w:t>
      </w:r>
    </w:p>
    <w:p w14:paraId="0A4F2DF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脑电同步</w:t>
      </w:r>
      <w:r>
        <w:rPr>
          <w:rFonts w:hint="eastAsia" w:ascii="仿宋" w:hAnsi="仿宋" w:eastAsia="仿宋"/>
          <w:color w:val="auto"/>
          <w:sz w:val="24"/>
          <w:szCs w:val="24"/>
          <w:highlight w:val="none"/>
        </w:rPr>
        <w:t>摄像头：</w:t>
      </w:r>
      <w:r>
        <w:rPr>
          <w:rFonts w:ascii="仿宋" w:hAnsi="仿宋" w:eastAsia="仿宋"/>
          <w:color w:val="auto"/>
          <w:sz w:val="24"/>
          <w:szCs w:val="24"/>
          <w:highlight w:val="none"/>
        </w:rPr>
        <w:t>分辨率：</w:t>
      </w:r>
      <w:r>
        <w:rPr>
          <w:rFonts w:hint="eastAsia" w:ascii="仿宋" w:hAnsi="仿宋" w:eastAsia="仿宋"/>
          <w:color w:val="auto"/>
          <w:sz w:val="24"/>
          <w:szCs w:val="24"/>
          <w:highlight w:val="none"/>
        </w:rPr>
        <w:t>≥</w:t>
      </w:r>
      <w:r>
        <w:rPr>
          <w:rFonts w:ascii="仿宋" w:hAnsi="仿宋" w:eastAsia="仿宋"/>
          <w:color w:val="auto"/>
          <w:sz w:val="24"/>
          <w:szCs w:val="24"/>
          <w:highlight w:val="none"/>
        </w:rPr>
        <w:t>1920x1080</w:t>
      </w:r>
      <w:r>
        <w:rPr>
          <w:rFonts w:hint="eastAsia" w:ascii="仿宋" w:hAnsi="仿宋" w:eastAsia="仿宋"/>
          <w:color w:val="auto"/>
          <w:sz w:val="24"/>
          <w:szCs w:val="24"/>
          <w:highlight w:val="none"/>
        </w:rPr>
        <w:t>。</w:t>
      </w:r>
    </w:p>
    <w:p w14:paraId="428B99C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4、数据采集分析工作站：</w:t>
      </w:r>
    </w:p>
    <w:p w14:paraId="5149982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▲4.1、CPU：≥4核，主频≥2.5GHz；内存≥16G；硬盘≥1T；独立显卡，彩色液晶显示器≥24英寸；打印机：黑白激光打印机。</w:t>
      </w:r>
    </w:p>
    <w:p w14:paraId="1AA370F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4.2、</w:t>
      </w:r>
      <w:r>
        <w:rPr>
          <w:rFonts w:ascii="仿宋" w:hAnsi="仿宋" w:eastAsia="仿宋"/>
          <w:color w:val="auto"/>
          <w:sz w:val="24"/>
          <w:szCs w:val="24"/>
          <w:highlight w:val="none"/>
        </w:rPr>
        <w:t>采集及回放时均可使用心电图滤波功能</w:t>
      </w:r>
      <w:r>
        <w:rPr>
          <w:rFonts w:hint="eastAsia" w:ascii="仿宋" w:hAnsi="仿宋" w:eastAsia="仿宋"/>
          <w:color w:val="auto"/>
          <w:sz w:val="24"/>
          <w:szCs w:val="24"/>
          <w:highlight w:val="none"/>
        </w:rPr>
        <w:t>，</w:t>
      </w:r>
      <w:r>
        <w:rPr>
          <w:rFonts w:ascii="仿宋" w:hAnsi="仿宋" w:eastAsia="仿宋"/>
          <w:color w:val="auto"/>
          <w:sz w:val="24"/>
          <w:szCs w:val="24"/>
          <w:highlight w:val="none"/>
        </w:rPr>
        <w:t>自动和手动滤除</w:t>
      </w:r>
      <w:r>
        <w:rPr>
          <w:rFonts w:hint="eastAsia" w:ascii="仿宋" w:hAnsi="仿宋" w:eastAsia="仿宋"/>
          <w:color w:val="auto"/>
          <w:sz w:val="24"/>
          <w:szCs w:val="24"/>
          <w:highlight w:val="none"/>
        </w:rPr>
        <w:t>可选</w:t>
      </w:r>
      <w:r>
        <w:rPr>
          <w:rFonts w:ascii="仿宋" w:hAnsi="仿宋" w:eastAsia="仿宋"/>
          <w:color w:val="auto"/>
          <w:sz w:val="24"/>
          <w:szCs w:val="24"/>
          <w:highlight w:val="none"/>
        </w:rPr>
        <w:t>。</w:t>
      </w:r>
    </w:p>
    <w:p w14:paraId="6076685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4.3、具备</w:t>
      </w:r>
      <w:r>
        <w:rPr>
          <w:rFonts w:ascii="仿宋" w:hAnsi="仿宋" w:eastAsia="仿宋"/>
          <w:color w:val="auto"/>
          <w:sz w:val="24"/>
          <w:szCs w:val="24"/>
          <w:highlight w:val="none"/>
        </w:rPr>
        <w:t>多种专用参考电极可随时切换，</w:t>
      </w:r>
      <w:r>
        <w:rPr>
          <w:rFonts w:hint="eastAsia" w:ascii="仿宋" w:hAnsi="仿宋" w:eastAsia="仿宋"/>
          <w:color w:val="auto"/>
          <w:sz w:val="24"/>
          <w:szCs w:val="24"/>
          <w:highlight w:val="none"/>
        </w:rPr>
        <w:t>至少包括</w:t>
      </w:r>
      <w:r>
        <w:rPr>
          <w:rFonts w:ascii="仿宋" w:hAnsi="仿宋" w:eastAsia="仿宋"/>
          <w:color w:val="auto"/>
          <w:sz w:val="24"/>
          <w:szCs w:val="24"/>
          <w:highlight w:val="none"/>
        </w:rPr>
        <w:t>平均参考法（AV）, Aav, 顶参考法（Vx）, 源参考法（SD）,系统参考（Org），双A1→A2, A1←A2, A1←→A2, A1+A2等模式。</w:t>
      </w:r>
    </w:p>
    <w:p w14:paraId="398D6A68">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w:t>
      </w:r>
      <w:r>
        <w:rPr>
          <w:rFonts w:hint="eastAsia" w:ascii="仿宋" w:hAnsi="仿宋" w:eastAsia="仿宋"/>
          <w:color w:val="auto"/>
          <w:sz w:val="24"/>
          <w:szCs w:val="24"/>
          <w:highlight w:val="none"/>
        </w:rPr>
        <w:t>4.4、</w:t>
      </w:r>
      <w:r>
        <w:rPr>
          <w:rFonts w:hint="eastAsia" w:ascii="仿宋" w:hAnsi="仿宋" w:eastAsia="仿宋"/>
          <w:color w:val="auto"/>
          <w:kern w:val="0"/>
          <w:sz w:val="24"/>
          <w:szCs w:val="24"/>
          <w:highlight w:val="none"/>
        </w:rPr>
        <w:t>可自动提取分析高频振荡，也用于不同频段波形提取分析</w:t>
      </w:r>
      <w:r>
        <w:rPr>
          <w:rFonts w:ascii="仿宋" w:hAnsi="仿宋" w:eastAsia="仿宋"/>
          <w:color w:val="auto"/>
          <w:sz w:val="24"/>
          <w:szCs w:val="24"/>
          <w:highlight w:val="none"/>
        </w:rPr>
        <w:t>。</w:t>
      </w:r>
    </w:p>
    <w:p w14:paraId="0137F65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4.5、</w:t>
      </w:r>
      <w:r>
        <w:rPr>
          <w:rFonts w:ascii="仿宋" w:hAnsi="仿宋" w:eastAsia="仿宋"/>
          <w:color w:val="auto"/>
          <w:sz w:val="24"/>
          <w:szCs w:val="24"/>
          <w:highlight w:val="none"/>
        </w:rPr>
        <w:t>动态地形图：在采集过程中实时分析各部位振幅的变化，并以图形形式</w:t>
      </w:r>
      <w:r>
        <w:rPr>
          <w:rFonts w:hint="eastAsia" w:ascii="仿宋" w:hAnsi="仿宋" w:eastAsia="仿宋"/>
          <w:color w:val="auto"/>
          <w:sz w:val="24"/>
          <w:szCs w:val="24"/>
          <w:highlight w:val="none"/>
        </w:rPr>
        <w:t>显示</w:t>
      </w:r>
      <w:r>
        <w:rPr>
          <w:rFonts w:ascii="仿宋" w:hAnsi="仿宋" w:eastAsia="仿宋"/>
          <w:color w:val="auto"/>
          <w:sz w:val="24"/>
          <w:szCs w:val="24"/>
          <w:highlight w:val="none"/>
        </w:rPr>
        <w:t>。</w:t>
      </w:r>
    </w:p>
    <w:p w14:paraId="5AF24A4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4.6、具备</w:t>
      </w:r>
      <w:r>
        <w:rPr>
          <w:rFonts w:ascii="仿宋" w:hAnsi="仿宋" w:eastAsia="仿宋"/>
          <w:color w:val="auto"/>
          <w:sz w:val="24"/>
          <w:szCs w:val="24"/>
          <w:highlight w:val="none"/>
        </w:rPr>
        <w:t>三维地形图，</w:t>
      </w:r>
      <w:r>
        <w:rPr>
          <w:rFonts w:hint="eastAsia" w:ascii="仿宋" w:hAnsi="仿宋" w:eastAsia="仿宋"/>
          <w:color w:val="auto"/>
          <w:sz w:val="24"/>
          <w:szCs w:val="24"/>
          <w:highlight w:val="none"/>
        </w:rPr>
        <w:t>可</w:t>
      </w:r>
      <w:r>
        <w:rPr>
          <w:rFonts w:ascii="仿宋" w:hAnsi="仿宋" w:eastAsia="仿宋"/>
          <w:color w:val="auto"/>
          <w:sz w:val="24"/>
          <w:szCs w:val="24"/>
          <w:highlight w:val="none"/>
        </w:rPr>
        <w:t>显示尖刺波最早出现的部位和方向，病灶源定侧定位。</w:t>
      </w:r>
    </w:p>
    <w:p w14:paraId="1C18B4D4">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▲4.7、具备脑电波信号分析功能并显示信号值，可滤除心电、肌电、眼动、电极噪声等干扰信号。</w:t>
      </w:r>
    </w:p>
    <w:p w14:paraId="7ADDF3F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4.8、可</w:t>
      </w:r>
      <w:r>
        <w:rPr>
          <w:rFonts w:ascii="仿宋" w:hAnsi="仿宋" w:eastAsia="仿宋"/>
          <w:color w:val="auto"/>
          <w:sz w:val="24"/>
          <w:szCs w:val="24"/>
          <w:highlight w:val="none"/>
        </w:rPr>
        <w:t>对选择的波形进行局部放大</w:t>
      </w:r>
      <w:r>
        <w:rPr>
          <w:rFonts w:hint="eastAsia" w:ascii="仿宋" w:hAnsi="仿宋" w:eastAsia="仿宋"/>
          <w:color w:val="auto"/>
          <w:sz w:val="24"/>
          <w:szCs w:val="24"/>
          <w:highlight w:val="none"/>
        </w:rPr>
        <w:t>，</w:t>
      </w:r>
      <w:r>
        <w:rPr>
          <w:rFonts w:ascii="仿宋" w:hAnsi="仿宋" w:eastAsia="仿宋"/>
          <w:color w:val="auto"/>
          <w:sz w:val="24"/>
          <w:szCs w:val="24"/>
          <w:highlight w:val="none"/>
        </w:rPr>
        <w:t>自动测量其波幅、时程、频率、波间期并计算其各项的平均值。</w:t>
      </w:r>
    </w:p>
    <w:p w14:paraId="65E929A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4.9、</w:t>
      </w:r>
      <w:r>
        <w:rPr>
          <w:rFonts w:ascii="仿宋" w:hAnsi="仿宋" w:eastAsia="仿宋"/>
          <w:color w:val="auto"/>
          <w:sz w:val="24"/>
          <w:szCs w:val="24"/>
          <w:highlight w:val="none"/>
        </w:rPr>
        <w:t>癫痫数据管理系统</w:t>
      </w:r>
      <w:r>
        <w:rPr>
          <w:rFonts w:hint="eastAsia" w:ascii="仿宋" w:hAnsi="仿宋" w:eastAsia="仿宋"/>
          <w:color w:val="auto"/>
          <w:sz w:val="24"/>
          <w:szCs w:val="24"/>
          <w:highlight w:val="none"/>
        </w:rPr>
        <w:t>：</w:t>
      </w:r>
    </w:p>
    <w:p w14:paraId="3CEFE96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▲4.9.1、具备</w:t>
      </w:r>
      <w:r>
        <w:rPr>
          <w:rFonts w:ascii="仿宋" w:hAnsi="仿宋" w:eastAsia="仿宋"/>
          <w:color w:val="auto"/>
          <w:sz w:val="24"/>
          <w:szCs w:val="24"/>
          <w:highlight w:val="none"/>
        </w:rPr>
        <w:t>脑电图诊断报告模板，</w:t>
      </w:r>
      <w:r>
        <w:rPr>
          <w:rFonts w:hint="eastAsia" w:ascii="仿宋" w:hAnsi="仿宋" w:eastAsia="仿宋"/>
          <w:color w:val="auto"/>
          <w:sz w:val="24"/>
          <w:szCs w:val="24"/>
          <w:highlight w:val="none"/>
        </w:rPr>
        <w:t>患者信息自动导入报告模版。</w:t>
      </w:r>
    </w:p>
    <w:p w14:paraId="6EA5BB9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4.9.2、具备</w:t>
      </w:r>
      <w:r>
        <w:rPr>
          <w:rFonts w:ascii="仿宋" w:hAnsi="仿宋" w:eastAsia="仿宋"/>
          <w:color w:val="auto"/>
          <w:sz w:val="24"/>
          <w:szCs w:val="24"/>
          <w:highlight w:val="none"/>
        </w:rPr>
        <w:t>癫痫数据分析统计功能</w:t>
      </w:r>
      <w:r>
        <w:rPr>
          <w:rFonts w:hint="eastAsia" w:ascii="仿宋" w:hAnsi="仿宋" w:eastAsia="仿宋"/>
          <w:color w:val="auto"/>
          <w:sz w:val="24"/>
          <w:szCs w:val="24"/>
          <w:highlight w:val="none"/>
        </w:rPr>
        <w:t>，</w:t>
      </w:r>
      <w:r>
        <w:rPr>
          <w:rFonts w:ascii="仿宋" w:hAnsi="仿宋" w:eastAsia="仿宋"/>
          <w:color w:val="auto"/>
          <w:sz w:val="24"/>
          <w:szCs w:val="24"/>
          <w:highlight w:val="none"/>
        </w:rPr>
        <w:t>可根据患者年龄、诊断、癫痫病因等进行报告统计及分析。</w:t>
      </w:r>
    </w:p>
    <w:p w14:paraId="6719B84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4.9.3、</w:t>
      </w:r>
      <w:r>
        <w:rPr>
          <w:rFonts w:ascii="仿宋" w:hAnsi="仿宋" w:eastAsia="仿宋"/>
          <w:color w:val="auto"/>
          <w:sz w:val="24"/>
          <w:szCs w:val="24"/>
          <w:highlight w:val="none"/>
        </w:rPr>
        <w:t>报告采取网页式设计。</w:t>
      </w:r>
    </w:p>
    <w:p w14:paraId="60BED5A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4.9.4、具备</w:t>
      </w:r>
      <w:r>
        <w:rPr>
          <w:rFonts w:ascii="仿宋" w:hAnsi="仿宋" w:eastAsia="仿宋"/>
          <w:color w:val="auto"/>
          <w:sz w:val="24"/>
          <w:szCs w:val="24"/>
          <w:highlight w:val="none"/>
        </w:rPr>
        <w:t>报告导出功能</w:t>
      </w:r>
      <w:r>
        <w:rPr>
          <w:rFonts w:hint="eastAsia" w:ascii="仿宋" w:hAnsi="仿宋" w:eastAsia="仿宋"/>
          <w:color w:val="auto"/>
          <w:sz w:val="24"/>
          <w:szCs w:val="24"/>
          <w:highlight w:val="none"/>
        </w:rPr>
        <w:t>，</w:t>
      </w:r>
      <w:r>
        <w:rPr>
          <w:rFonts w:ascii="仿宋" w:hAnsi="仿宋" w:eastAsia="仿宋"/>
          <w:color w:val="auto"/>
          <w:sz w:val="24"/>
          <w:szCs w:val="24"/>
          <w:highlight w:val="none"/>
        </w:rPr>
        <w:t>可根据需求一键导出所需要的报告。</w:t>
      </w:r>
    </w:p>
    <w:p w14:paraId="1417566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w:t>
      </w:r>
      <w:r>
        <w:rPr>
          <w:rFonts w:ascii="仿宋" w:hAnsi="仿宋" w:eastAsia="仿宋"/>
          <w:color w:val="auto"/>
          <w:sz w:val="24"/>
          <w:szCs w:val="24"/>
          <w:highlight w:val="none"/>
        </w:rPr>
        <w:t>棘尖波自动分析</w:t>
      </w:r>
      <w:r>
        <w:rPr>
          <w:rFonts w:hint="eastAsia" w:ascii="仿宋" w:hAnsi="仿宋" w:eastAsia="仿宋"/>
          <w:color w:val="auto"/>
          <w:sz w:val="24"/>
          <w:szCs w:val="24"/>
          <w:highlight w:val="none"/>
        </w:rPr>
        <w:t>：</w:t>
      </w:r>
    </w:p>
    <w:p w14:paraId="5E5AE5D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▲4.10.1、具备</w:t>
      </w:r>
      <w:r>
        <w:rPr>
          <w:rFonts w:ascii="仿宋" w:hAnsi="仿宋" w:eastAsia="仿宋"/>
          <w:color w:val="auto"/>
          <w:sz w:val="24"/>
          <w:szCs w:val="24"/>
          <w:highlight w:val="none"/>
        </w:rPr>
        <w:t>脑电数据</w:t>
      </w:r>
      <w:r>
        <w:rPr>
          <w:rFonts w:hint="eastAsia" w:ascii="仿宋" w:hAnsi="仿宋" w:eastAsia="仿宋"/>
          <w:color w:val="auto"/>
          <w:sz w:val="24"/>
          <w:szCs w:val="24"/>
          <w:highlight w:val="none"/>
        </w:rPr>
        <w:t>自动</w:t>
      </w:r>
      <w:r>
        <w:rPr>
          <w:rFonts w:ascii="仿宋" w:hAnsi="仿宋" w:eastAsia="仿宋"/>
          <w:color w:val="auto"/>
          <w:sz w:val="24"/>
          <w:szCs w:val="24"/>
          <w:highlight w:val="none"/>
        </w:rPr>
        <w:t>量化分析</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w:t>
      </w:r>
      <w:r>
        <w:rPr>
          <w:rFonts w:hint="eastAsia" w:ascii="仿宋" w:hAnsi="仿宋" w:eastAsia="仿宋"/>
          <w:color w:val="auto"/>
          <w:sz w:val="24"/>
          <w:szCs w:val="24"/>
          <w:highlight w:val="none"/>
        </w:rPr>
        <w:t>包括</w:t>
      </w:r>
      <w:r>
        <w:rPr>
          <w:rFonts w:ascii="仿宋" w:hAnsi="仿宋" w:eastAsia="仿宋"/>
          <w:color w:val="auto"/>
          <w:sz w:val="24"/>
          <w:szCs w:val="24"/>
          <w:highlight w:val="none"/>
        </w:rPr>
        <w:t>头皮脑电图棘波检测、棘波数量统计，并将识别出的异常放电在脑电系统中标注</w:t>
      </w:r>
      <w:r>
        <w:rPr>
          <w:rFonts w:hint="eastAsia" w:ascii="仿宋" w:hAnsi="仿宋" w:eastAsia="仿宋"/>
          <w:color w:val="auto"/>
          <w:sz w:val="24"/>
          <w:szCs w:val="24"/>
          <w:highlight w:val="none"/>
        </w:rPr>
        <w:t>。</w:t>
      </w:r>
    </w:p>
    <w:p w14:paraId="602F5D7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4.10.2、可</w:t>
      </w:r>
      <w:r>
        <w:rPr>
          <w:rFonts w:ascii="仿宋" w:hAnsi="仿宋" w:eastAsia="仿宋"/>
          <w:color w:val="auto"/>
          <w:sz w:val="24"/>
          <w:szCs w:val="24"/>
          <w:highlight w:val="none"/>
        </w:rPr>
        <w:t>手动选择特定脑电图进行分析。</w:t>
      </w:r>
    </w:p>
    <w:p w14:paraId="3D36CFC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4.10.3、可</w:t>
      </w:r>
      <w:r>
        <w:rPr>
          <w:rFonts w:ascii="仿宋" w:hAnsi="仿宋" w:eastAsia="仿宋"/>
          <w:color w:val="auto"/>
          <w:sz w:val="24"/>
          <w:szCs w:val="24"/>
          <w:highlight w:val="none"/>
        </w:rPr>
        <w:t>对自动化分析的标注进行全部清除。</w:t>
      </w:r>
    </w:p>
    <w:p w14:paraId="1308585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二、主要配置（单台</w:t>
      </w:r>
      <w:r>
        <w:rPr>
          <w:rFonts w:hint="eastAsia" w:ascii="仿宋" w:hAnsi="仿宋" w:eastAsia="仿宋"/>
          <w:color w:val="auto"/>
          <w:sz w:val="24"/>
          <w:szCs w:val="24"/>
          <w:highlight w:val="none"/>
          <w:lang w:val="en-US" w:eastAsia="zh-CN"/>
        </w:rPr>
        <w:t>/套</w:t>
      </w:r>
      <w:r>
        <w:rPr>
          <w:rFonts w:hint="eastAsia" w:ascii="仿宋" w:hAnsi="仿宋" w:eastAsia="仿宋"/>
          <w:color w:val="auto"/>
          <w:sz w:val="24"/>
          <w:szCs w:val="24"/>
          <w:highlight w:val="none"/>
        </w:rPr>
        <w:t>）：</w:t>
      </w:r>
    </w:p>
    <w:p w14:paraId="51593E2D">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1</w:t>
      </w:r>
      <w:r>
        <w:rPr>
          <w:rFonts w:hint="eastAsia" w:ascii="仿宋" w:hAnsi="仿宋" w:eastAsia="仿宋"/>
          <w:color w:val="auto"/>
          <w:sz w:val="24"/>
          <w:szCs w:val="24"/>
          <w:highlight w:val="none"/>
        </w:rPr>
        <w:t>、图像采集分析工作站（含采集分析软件）：</w:t>
      </w:r>
      <w:r>
        <w:rPr>
          <w:rFonts w:ascii="仿宋" w:hAnsi="仿宋" w:eastAsia="仿宋"/>
          <w:color w:val="auto"/>
          <w:sz w:val="24"/>
          <w:szCs w:val="24"/>
          <w:highlight w:val="none"/>
        </w:rPr>
        <w:t>1</w:t>
      </w:r>
      <w:r>
        <w:rPr>
          <w:rFonts w:hint="eastAsia" w:ascii="仿宋" w:hAnsi="仿宋" w:eastAsia="仿宋"/>
          <w:color w:val="auto"/>
          <w:sz w:val="24"/>
          <w:szCs w:val="24"/>
          <w:highlight w:val="none"/>
        </w:rPr>
        <w:t>套。</w:t>
      </w:r>
    </w:p>
    <w:p w14:paraId="20D8E27E">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2</w:t>
      </w:r>
      <w:r>
        <w:rPr>
          <w:rFonts w:hint="eastAsia" w:ascii="仿宋" w:hAnsi="仿宋" w:eastAsia="仿宋"/>
          <w:color w:val="auto"/>
          <w:sz w:val="24"/>
          <w:szCs w:val="24"/>
          <w:highlight w:val="none"/>
        </w:rPr>
        <w:t>、隔离电源：</w:t>
      </w:r>
      <w:r>
        <w:rPr>
          <w:rFonts w:ascii="仿宋" w:hAnsi="仿宋" w:eastAsia="仿宋"/>
          <w:color w:val="auto"/>
          <w:sz w:val="24"/>
          <w:szCs w:val="24"/>
          <w:highlight w:val="none"/>
        </w:rPr>
        <w:t>1</w:t>
      </w:r>
      <w:r>
        <w:rPr>
          <w:rFonts w:hint="eastAsia" w:ascii="仿宋" w:hAnsi="仿宋" w:eastAsia="仿宋"/>
          <w:color w:val="auto"/>
          <w:sz w:val="24"/>
          <w:szCs w:val="24"/>
          <w:highlight w:val="none"/>
        </w:rPr>
        <w:t>台。</w:t>
      </w:r>
    </w:p>
    <w:p w14:paraId="4B957489">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3、</w:t>
      </w:r>
      <w:r>
        <w:rPr>
          <w:rFonts w:hint="eastAsia" w:ascii="仿宋" w:hAnsi="仿宋" w:eastAsia="仿宋"/>
          <w:color w:val="auto"/>
          <w:sz w:val="24"/>
          <w:szCs w:val="24"/>
          <w:highlight w:val="none"/>
        </w:rPr>
        <w:t>放大器：</w:t>
      </w:r>
      <w:r>
        <w:rPr>
          <w:rFonts w:ascii="仿宋" w:hAnsi="仿宋" w:eastAsia="仿宋"/>
          <w:color w:val="auto"/>
          <w:sz w:val="24"/>
          <w:szCs w:val="24"/>
          <w:highlight w:val="none"/>
        </w:rPr>
        <w:t>1</w:t>
      </w:r>
      <w:r>
        <w:rPr>
          <w:rFonts w:hint="eastAsia" w:ascii="仿宋" w:hAnsi="仿宋" w:eastAsia="仿宋"/>
          <w:color w:val="auto"/>
          <w:sz w:val="24"/>
          <w:szCs w:val="24"/>
          <w:highlight w:val="none"/>
        </w:rPr>
        <w:t>台。</w:t>
      </w:r>
    </w:p>
    <w:p w14:paraId="5FCB3A4D">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4、</w:t>
      </w:r>
      <w:r>
        <w:rPr>
          <w:rFonts w:hint="eastAsia" w:ascii="仿宋" w:hAnsi="仿宋" w:eastAsia="仿宋"/>
          <w:color w:val="auto"/>
          <w:sz w:val="24"/>
          <w:szCs w:val="24"/>
          <w:highlight w:val="none"/>
        </w:rPr>
        <w:t>摄像头：</w:t>
      </w:r>
      <w:r>
        <w:rPr>
          <w:rFonts w:ascii="仿宋" w:hAnsi="仿宋" w:eastAsia="仿宋"/>
          <w:color w:val="auto"/>
          <w:sz w:val="24"/>
          <w:szCs w:val="24"/>
          <w:highlight w:val="none"/>
        </w:rPr>
        <w:t>1</w:t>
      </w:r>
      <w:r>
        <w:rPr>
          <w:rFonts w:hint="eastAsia" w:ascii="仿宋" w:hAnsi="仿宋" w:eastAsia="仿宋"/>
          <w:color w:val="auto"/>
          <w:sz w:val="24"/>
          <w:szCs w:val="24"/>
          <w:highlight w:val="none"/>
        </w:rPr>
        <w:t>个。</w:t>
      </w:r>
    </w:p>
    <w:p w14:paraId="5405644D">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5、</w:t>
      </w:r>
      <w:r>
        <w:rPr>
          <w:rFonts w:hint="eastAsia" w:ascii="仿宋" w:hAnsi="仿宋" w:eastAsia="仿宋"/>
          <w:color w:val="auto"/>
          <w:sz w:val="24"/>
          <w:szCs w:val="24"/>
          <w:highlight w:val="none"/>
        </w:rPr>
        <w:t>闪光刺激器：</w:t>
      </w:r>
      <w:r>
        <w:rPr>
          <w:rFonts w:ascii="仿宋" w:hAnsi="仿宋" w:eastAsia="仿宋"/>
          <w:color w:val="auto"/>
          <w:sz w:val="24"/>
          <w:szCs w:val="24"/>
          <w:highlight w:val="none"/>
        </w:rPr>
        <w:t>1</w:t>
      </w:r>
      <w:r>
        <w:rPr>
          <w:rFonts w:hint="eastAsia" w:ascii="仿宋" w:hAnsi="仿宋" w:eastAsia="仿宋"/>
          <w:color w:val="auto"/>
          <w:sz w:val="24"/>
          <w:szCs w:val="24"/>
          <w:highlight w:val="none"/>
        </w:rPr>
        <w:t>个。</w:t>
      </w:r>
    </w:p>
    <w:p w14:paraId="12946DA7">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6、</w:t>
      </w:r>
      <w:r>
        <w:rPr>
          <w:rFonts w:hint="eastAsia" w:ascii="仿宋" w:hAnsi="仿宋" w:eastAsia="仿宋"/>
          <w:color w:val="auto"/>
          <w:sz w:val="24"/>
          <w:szCs w:val="24"/>
          <w:highlight w:val="none"/>
        </w:rPr>
        <w:t>电极线：</w:t>
      </w:r>
      <w:r>
        <w:rPr>
          <w:rFonts w:ascii="仿宋" w:hAnsi="仿宋" w:eastAsia="仿宋"/>
          <w:color w:val="auto"/>
          <w:sz w:val="24"/>
          <w:szCs w:val="24"/>
          <w:highlight w:val="none"/>
        </w:rPr>
        <w:t>64</w:t>
      </w:r>
      <w:r>
        <w:rPr>
          <w:rFonts w:hint="eastAsia" w:ascii="仿宋" w:hAnsi="仿宋" w:eastAsia="仿宋"/>
          <w:color w:val="auto"/>
          <w:sz w:val="24"/>
          <w:szCs w:val="24"/>
          <w:highlight w:val="none"/>
        </w:rPr>
        <w:t>根。</w:t>
      </w:r>
    </w:p>
    <w:p w14:paraId="477F5FC7">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7、</w:t>
      </w:r>
      <w:r>
        <w:rPr>
          <w:rFonts w:hint="eastAsia" w:ascii="仿宋" w:hAnsi="仿宋" w:eastAsia="仿宋"/>
          <w:color w:val="auto"/>
          <w:sz w:val="24"/>
          <w:szCs w:val="24"/>
          <w:highlight w:val="none"/>
        </w:rPr>
        <w:t>台车：</w:t>
      </w:r>
      <w:r>
        <w:rPr>
          <w:rFonts w:ascii="仿宋" w:hAnsi="仿宋" w:eastAsia="仿宋"/>
          <w:color w:val="auto"/>
          <w:sz w:val="24"/>
          <w:szCs w:val="24"/>
          <w:highlight w:val="none"/>
        </w:rPr>
        <w:t>1</w:t>
      </w:r>
      <w:r>
        <w:rPr>
          <w:rFonts w:hint="eastAsia" w:ascii="仿宋" w:hAnsi="仿宋" w:eastAsia="仿宋"/>
          <w:color w:val="auto"/>
          <w:sz w:val="24"/>
          <w:szCs w:val="24"/>
          <w:highlight w:val="none"/>
        </w:rPr>
        <w:t>辆。</w:t>
      </w:r>
    </w:p>
    <w:p w14:paraId="23F6DCE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76C8A523">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15A0EE1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第10包 品目10-2脑电图仪7</w:t>
      </w:r>
    </w:p>
    <w:p w14:paraId="5657636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数量1台/套：技术参数如下：</w:t>
      </w:r>
    </w:p>
    <w:p w14:paraId="7BA89297">
      <w:pPr>
        <w:spacing w:line="360" w:lineRule="auto"/>
        <w:contextualSpacing/>
        <w:rPr>
          <w:rFonts w:ascii="仿宋" w:hAnsi="仿宋" w:eastAsia="仿宋"/>
          <w:color w:val="auto"/>
          <w:sz w:val="24"/>
          <w:szCs w:val="24"/>
          <w:highlight w:val="none"/>
        </w:rPr>
      </w:pPr>
      <w:bookmarkStart w:id="17" w:name="OLE_LINK90"/>
      <w:bookmarkStart w:id="18" w:name="OLE_LINK89"/>
      <w:r>
        <w:rPr>
          <w:rFonts w:hint="eastAsia" w:ascii="仿宋" w:hAnsi="仿宋" w:eastAsia="仿宋"/>
          <w:color w:val="auto"/>
          <w:sz w:val="24"/>
          <w:szCs w:val="24"/>
          <w:highlight w:val="none"/>
        </w:rPr>
        <w:t>一、技术参数：</w:t>
      </w:r>
    </w:p>
    <w:p w14:paraId="3DC28D6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放大器</w:t>
      </w:r>
    </w:p>
    <w:p w14:paraId="0D89119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1.1、EEG通道：≥</w:t>
      </w:r>
      <w:r>
        <w:rPr>
          <w:rFonts w:ascii="仿宋" w:hAnsi="仿宋" w:eastAsia="仿宋"/>
          <w:color w:val="auto"/>
          <w:sz w:val="24"/>
          <w:szCs w:val="24"/>
          <w:highlight w:val="none"/>
        </w:rPr>
        <w:t>64</w:t>
      </w:r>
      <w:r>
        <w:rPr>
          <w:rFonts w:hint="eastAsia" w:ascii="仿宋" w:hAnsi="仿宋" w:eastAsia="仿宋"/>
          <w:color w:val="auto"/>
          <w:sz w:val="24"/>
          <w:szCs w:val="24"/>
          <w:highlight w:val="none"/>
        </w:rPr>
        <w:t>。</w:t>
      </w:r>
    </w:p>
    <w:p w14:paraId="37BE8C4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1.2、</w:t>
      </w:r>
      <w:r>
        <w:rPr>
          <w:rFonts w:ascii="仿宋" w:hAnsi="仿宋" w:eastAsia="仿宋"/>
          <w:color w:val="auto"/>
          <w:sz w:val="24"/>
          <w:szCs w:val="24"/>
          <w:highlight w:val="none"/>
        </w:rPr>
        <w:t>输入漏电流：</w:t>
      </w:r>
      <w:r>
        <w:rPr>
          <w:rFonts w:hint="eastAsia" w:ascii="仿宋" w:hAnsi="仿宋" w:eastAsia="仿宋"/>
          <w:color w:val="auto"/>
          <w:sz w:val="24"/>
          <w:szCs w:val="24"/>
          <w:highlight w:val="none"/>
        </w:rPr>
        <w:t>≤</w:t>
      </w:r>
      <w:r>
        <w:rPr>
          <w:rFonts w:ascii="仿宋" w:hAnsi="仿宋" w:eastAsia="仿宋"/>
          <w:color w:val="auto"/>
          <w:sz w:val="24"/>
          <w:szCs w:val="24"/>
          <w:highlight w:val="none"/>
        </w:rPr>
        <w:t>5nA。</w:t>
      </w:r>
    </w:p>
    <w:p w14:paraId="6431C53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1.3、耐</w:t>
      </w:r>
      <w:r>
        <w:rPr>
          <w:rFonts w:ascii="仿宋" w:hAnsi="仿宋" w:eastAsia="仿宋"/>
          <w:color w:val="auto"/>
          <w:sz w:val="24"/>
          <w:szCs w:val="24"/>
          <w:highlight w:val="none"/>
        </w:rPr>
        <w:t>极化电压：</w:t>
      </w:r>
      <w:r>
        <w:rPr>
          <w:rFonts w:hint="eastAsia" w:ascii="仿宋" w:hAnsi="仿宋" w:eastAsia="仿宋"/>
          <w:color w:val="auto"/>
          <w:sz w:val="24"/>
          <w:szCs w:val="24"/>
          <w:highlight w:val="none"/>
        </w:rPr>
        <w:t>不少于</w:t>
      </w:r>
      <w:r>
        <w:rPr>
          <w:rFonts w:ascii="仿宋" w:hAnsi="仿宋" w:eastAsia="仿宋"/>
          <w:color w:val="auto"/>
          <w:sz w:val="24"/>
          <w:szCs w:val="24"/>
          <w:highlight w:val="none"/>
        </w:rPr>
        <w:t>±2000mV。</w:t>
      </w:r>
    </w:p>
    <w:p w14:paraId="3A0B97F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1.4、</w:t>
      </w:r>
      <w:r>
        <w:rPr>
          <w:rFonts w:ascii="仿宋" w:hAnsi="仿宋" w:eastAsia="仿宋"/>
          <w:color w:val="auto"/>
          <w:sz w:val="24"/>
          <w:szCs w:val="24"/>
          <w:highlight w:val="none"/>
        </w:rPr>
        <w:t>输入阻抗：≥</w:t>
      </w:r>
      <w:r>
        <w:rPr>
          <w:rFonts w:hint="eastAsia" w:ascii="仿宋" w:hAnsi="仿宋" w:eastAsia="仿宋"/>
          <w:color w:val="auto"/>
          <w:sz w:val="24"/>
          <w:szCs w:val="24"/>
          <w:highlight w:val="none"/>
        </w:rPr>
        <w:t>1000M</w:t>
      </w:r>
      <w:r>
        <w:rPr>
          <w:rFonts w:ascii="仿宋" w:hAnsi="仿宋" w:eastAsia="仿宋"/>
          <w:color w:val="auto"/>
          <w:sz w:val="24"/>
          <w:szCs w:val="24"/>
          <w:highlight w:val="none"/>
        </w:rPr>
        <w:t>Ω。</w:t>
      </w:r>
    </w:p>
    <w:p w14:paraId="3ABA114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▲1.5、</w:t>
      </w:r>
      <w:r>
        <w:rPr>
          <w:rFonts w:ascii="仿宋" w:hAnsi="仿宋" w:eastAsia="仿宋"/>
          <w:color w:val="auto"/>
          <w:sz w:val="24"/>
          <w:szCs w:val="24"/>
          <w:highlight w:val="none"/>
        </w:rPr>
        <w:t>内部噪音 ：</w:t>
      </w:r>
      <w:r>
        <w:rPr>
          <w:rFonts w:hint="eastAsia" w:ascii="仿宋" w:hAnsi="仿宋" w:eastAsia="仿宋"/>
          <w:color w:val="auto"/>
          <w:sz w:val="24"/>
          <w:szCs w:val="24"/>
          <w:highlight w:val="none"/>
        </w:rPr>
        <w:t>≤</w:t>
      </w:r>
      <w:r>
        <w:rPr>
          <w:rFonts w:ascii="仿宋" w:hAnsi="仿宋" w:eastAsia="仿宋"/>
          <w:color w:val="auto"/>
          <w:sz w:val="24"/>
          <w:szCs w:val="24"/>
          <w:highlight w:val="none"/>
        </w:rPr>
        <w:t>1μVp-p。</w:t>
      </w:r>
    </w:p>
    <w:p w14:paraId="66AB900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1.6、</w:t>
      </w:r>
      <w:r>
        <w:rPr>
          <w:rFonts w:ascii="仿宋" w:hAnsi="仿宋" w:eastAsia="仿宋"/>
          <w:color w:val="auto"/>
          <w:sz w:val="24"/>
          <w:szCs w:val="24"/>
          <w:highlight w:val="none"/>
        </w:rPr>
        <w:t>低通滤波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：0</w:t>
      </w:r>
      <w:r>
        <w:rPr>
          <w:rFonts w:hint="eastAsia" w:ascii="仿宋" w:hAnsi="仿宋" w:eastAsia="仿宋"/>
          <w:color w:val="auto"/>
          <w:sz w:val="24"/>
          <w:szCs w:val="24"/>
          <w:highlight w:val="none"/>
        </w:rPr>
        <w:t>～10</w:t>
      </w:r>
      <w:r>
        <w:rPr>
          <w:rFonts w:ascii="仿宋" w:hAnsi="仿宋" w:eastAsia="仿宋"/>
          <w:color w:val="auto"/>
          <w:sz w:val="24"/>
          <w:szCs w:val="24"/>
          <w:highlight w:val="none"/>
        </w:rPr>
        <w:t>H</w:t>
      </w:r>
      <w:r>
        <w:rPr>
          <w:rFonts w:hint="eastAsia" w:ascii="仿宋" w:hAnsi="仿宋" w:eastAsia="仿宋"/>
          <w:color w:val="auto"/>
          <w:sz w:val="24"/>
          <w:szCs w:val="24"/>
          <w:highlight w:val="none"/>
        </w:rPr>
        <w:t>z</w:t>
      </w:r>
      <w:r>
        <w:rPr>
          <w:rFonts w:ascii="仿宋" w:hAnsi="仿宋" w:eastAsia="仿宋"/>
          <w:color w:val="auto"/>
          <w:sz w:val="24"/>
          <w:szCs w:val="24"/>
          <w:highlight w:val="none"/>
        </w:rPr>
        <w:t>。</w:t>
      </w:r>
    </w:p>
    <w:p w14:paraId="2D0FB71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1.7、</w:t>
      </w:r>
      <w:r>
        <w:rPr>
          <w:rFonts w:ascii="仿宋" w:hAnsi="仿宋" w:eastAsia="仿宋"/>
          <w:color w:val="auto"/>
          <w:sz w:val="24"/>
          <w:szCs w:val="24"/>
          <w:highlight w:val="none"/>
        </w:rPr>
        <w:t>高通滤波</w:t>
      </w:r>
      <w:r>
        <w:rPr>
          <w:rFonts w:hint="eastAsia" w:ascii="仿宋" w:hAnsi="仿宋" w:eastAsia="仿宋"/>
          <w:color w:val="auto"/>
          <w:sz w:val="24"/>
          <w:szCs w:val="24"/>
          <w:highlight w:val="none"/>
        </w:rPr>
        <w:t>截止频率调节范围</w:t>
      </w:r>
      <w:r>
        <w:rPr>
          <w:rFonts w:ascii="仿宋" w:hAnsi="仿宋" w:eastAsia="仿宋"/>
          <w:color w:val="auto"/>
          <w:sz w:val="24"/>
          <w:szCs w:val="24"/>
          <w:highlight w:val="none"/>
        </w:rPr>
        <w:t>：15</w:t>
      </w:r>
      <w:r>
        <w:rPr>
          <w:rFonts w:hint="eastAsia" w:ascii="仿宋" w:hAnsi="仿宋" w:eastAsia="仿宋"/>
          <w:color w:val="auto"/>
          <w:sz w:val="24"/>
          <w:szCs w:val="24"/>
          <w:highlight w:val="none"/>
        </w:rPr>
        <w:t>～120</w:t>
      </w:r>
      <w:r>
        <w:rPr>
          <w:rFonts w:ascii="仿宋" w:hAnsi="仿宋" w:eastAsia="仿宋"/>
          <w:color w:val="auto"/>
          <w:sz w:val="24"/>
          <w:szCs w:val="24"/>
          <w:highlight w:val="none"/>
        </w:rPr>
        <w:t>H</w:t>
      </w:r>
      <w:r>
        <w:rPr>
          <w:rFonts w:hint="eastAsia" w:ascii="仿宋" w:hAnsi="仿宋" w:eastAsia="仿宋"/>
          <w:color w:val="auto"/>
          <w:sz w:val="24"/>
          <w:szCs w:val="24"/>
          <w:highlight w:val="none"/>
        </w:rPr>
        <w:t>z</w:t>
      </w:r>
      <w:r>
        <w:rPr>
          <w:rFonts w:ascii="仿宋" w:hAnsi="仿宋" w:eastAsia="仿宋"/>
          <w:color w:val="auto"/>
          <w:sz w:val="24"/>
          <w:szCs w:val="24"/>
          <w:highlight w:val="none"/>
        </w:rPr>
        <w:t>。</w:t>
      </w:r>
    </w:p>
    <w:p w14:paraId="66780B1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1.8、具备</w:t>
      </w:r>
      <w:r>
        <w:rPr>
          <w:rFonts w:ascii="仿宋" w:hAnsi="仿宋" w:eastAsia="仿宋"/>
          <w:color w:val="auto"/>
          <w:sz w:val="24"/>
          <w:szCs w:val="24"/>
          <w:highlight w:val="none"/>
        </w:rPr>
        <w:t>肌电滤波</w:t>
      </w:r>
      <w:r>
        <w:rPr>
          <w:rFonts w:hint="eastAsia" w:ascii="仿宋" w:hAnsi="仿宋" w:eastAsia="仿宋"/>
          <w:color w:val="auto"/>
          <w:sz w:val="24"/>
          <w:szCs w:val="24"/>
          <w:highlight w:val="none"/>
        </w:rPr>
        <w:t>功能。</w:t>
      </w:r>
    </w:p>
    <w:p w14:paraId="0A9454A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1.9、</w:t>
      </w:r>
      <w:r>
        <w:rPr>
          <w:rFonts w:ascii="仿宋" w:hAnsi="仿宋" w:eastAsia="仿宋"/>
          <w:color w:val="auto"/>
          <w:sz w:val="24"/>
          <w:szCs w:val="24"/>
          <w:highlight w:val="none"/>
        </w:rPr>
        <w:t>采样频率：</w:t>
      </w:r>
      <w:r>
        <w:rPr>
          <w:rFonts w:hint="eastAsia" w:ascii="仿宋" w:hAnsi="仿宋" w:eastAsia="仿宋"/>
          <w:color w:val="auto"/>
          <w:sz w:val="24"/>
          <w:szCs w:val="24"/>
          <w:highlight w:val="none"/>
        </w:rPr>
        <w:t>250～</w:t>
      </w:r>
      <w:r>
        <w:rPr>
          <w:rFonts w:ascii="仿宋" w:hAnsi="仿宋" w:eastAsia="仿宋"/>
          <w:color w:val="auto"/>
          <w:sz w:val="24"/>
          <w:szCs w:val="24"/>
          <w:highlight w:val="none"/>
        </w:rPr>
        <w:t>1000Hz。</w:t>
      </w:r>
    </w:p>
    <w:p w14:paraId="714450C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2、数据采集分析工作站：</w:t>
      </w:r>
    </w:p>
    <w:p w14:paraId="312D7D7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2.1、CPU：≥4核，主频≥2.5GHz；内存≥16G；硬盘≥1T；独立显卡，彩色液晶显示器≥24英寸；打印机：黑白激光打印机。</w:t>
      </w:r>
    </w:p>
    <w:p w14:paraId="7B755CF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2.2、中文操作界面。</w:t>
      </w:r>
    </w:p>
    <w:p w14:paraId="397F83A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▲2.3、</w:t>
      </w:r>
      <w:r>
        <w:rPr>
          <w:rFonts w:ascii="仿宋" w:hAnsi="仿宋" w:eastAsia="仿宋"/>
          <w:color w:val="auto"/>
          <w:sz w:val="24"/>
          <w:szCs w:val="24"/>
          <w:highlight w:val="none"/>
        </w:rPr>
        <w:t>在脑电图采集及回放时均可使用心电图滤波功能，自动</w:t>
      </w:r>
      <w:r>
        <w:rPr>
          <w:rFonts w:hint="eastAsia" w:ascii="仿宋" w:hAnsi="仿宋" w:eastAsia="仿宋"/>
          <w:color w:val="auto"/>
          <w:sz w:val="24"/>
          <w:szCs w:val="24"/>
          <w:highlight w:val="none"/>
        </w:rPr>
        <w:t>、</w:t>
      </w:r>
      <w:r>
        <w:rPr>
          <w:rFonts w:ascii="仿宋" w:hAnsi="仿宋" w:eastAsia="仿宋"/>
          <w:color w:val="auto"/>
          <w:sz w:val="24"/>
          <w:szCs w:val="24"/>
          <w:highlight w:val="none"/>
        </w:rPr>
        <w:t>手动滤除功能</w:t>
      </w:r>
    </w:p>
    <w:p w14:paraId="0B308BF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2.4、</w:t>
      </w:r>
      <w:r>
        <w:rPr>
          <w:rFonts w:ascii="仿宋" w:hAnsi="仿宋" w:eastAsia="仿宋"/>
          <w:color w:val="auto"/>
          <w:sz w:val="24"/>
          <w:szCs w:val="24"/>
          <w:highlight w:val="none"/>
        </w:rPr>
        <w:t>采集和回放时</w:t>
      </w:r>
      <w:r>
        <w:rPr>
          <w:rFonts w:hint="eastAsia" w:ascii="仿宋" w:hAnsi="仿宋" w:eastAsia="仿宋"/>
          <w:color w:val="auto"/>
          <w:sz w:val="24"/>
          <w:szCs w:val="24"/>
          <w:highlight w:val="none"/>
        </w:rPr>
        <w:t>可</w:t>
      </w:r>
      <w:r>
        <w:rPr>
          <w:rFonts w:ascii="仿宋" w:hAnsi="仿宋" w:eastAsia="仿宋"/>
          <w:color w:val="auto"/>
          <w:sz w:val="24"/>
          <w:szCs w:val="24"/>
          <w:highlight w:val="none"/>
        </w:rPr>
        <w:t>显示脑电的频率分布和振幅值趋势，可自定导联、振幅范围</w:t>
      </w:r>
      <w:r>
        <w:rPr>
          <w:rFonts w:hint="eastAsia" w:ascii="仿宋" w:hAnsi="仿宋" w:eastAsia="仿宋"/>
          <w:color w:val="auto"/>
          <w:sz w:val="24"/>
          <w:szCs w:val="24"/>
          <w:highlight w:val="none"/>
        </w:rPr>
        <w:t>。</w:t>
      </w:r>
    </w:p>
    <w:p w14:paraId="2BC3991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2.5、具备</w:t>
      </w:r>
      <w:r>
        <w:rPr>
          <w:rFonts w:ascii="仿宋" w:hAnsi="仿宋" w:eastAsia="仿宋"/>
          <w:color w:val="auto"/>
          <w:sz w:val="24"/>
          <w:szCs w:val="24"/>
          <w:highlight w:val="none"/>
        </w:rPr>
        <w:t>多种专用参考电极可随时切换，最少包括平均参考法（AV）, Aav, 顶参考法（Vx）, 源参考法（SD）,系统参考（Org），双A1→A2, A1←A2, A1←→A2, A1+A2等模式。</w:t>
      </w:r>
    </w:p>
    <w:p w14:paraId="5785D04F">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w:t>
      </w:r>
      <w:r>
        <w:rPr>
          <w:rFonts w:hint="eastAsia" w:ascii="仿宋" w:hAnsi="仿宋" w:eastAsia="仿宋"/>
          <w:color w:val="auto"/>
          <w:sz w:val="24"/>
          <w:szCs w:val="24"/>
          <w:highlight w:val="none"/>
        </w:rPr>
        <w:t>2.6、</w:t>
      </w:r>
      <w:r>
        <w:rPr>
          <w:rFonts w:hint="eastAsia" w:ascii="仿宋" w:hAnsi="仿宋" w:eastAsia="仿宋"/>
          <w:color w:val="auto"/>
          <w:kern w:val="0"/>
          <w:sz w:val="24"/>
          <w:szCs w:val="24"/>
          <w:highlight w:val="none"/>
        </w:rPr>
        <w:t>可自动提取分析高频振荡，也可用于不同频段波形提取分析</w:t>
      </w:r>
      <w:r>
        <w:rPr>
          <w:rFonts w:ascii="仿宋" w:hAnsi="仿宋" w:eastAsia="仿宋"/>
          <w:color w:val="auto"/>
          <w:sz w:val="24"/>
          <w:szCs w:val="24"/>
          <w:highlight w:val="none"/>
        </w:rPr>
        <w:t>。</w:t>
      </w:r>
    </w:p>
    <w:p w14:paraId="6018D38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2.7、具备</w:t>
      </w:r>
      <w:r>
        <w:rPr>
          <w:rFonts w:ascii="仿宋" w:hAnsi="仿宋" w:eastAsia="仿宋"/>
          <w:color w:val="auto"/>
          <w:sz w:val="24"/>
          <w:szCs w:val="24"/>
          <w:highlight w:val="none"/>
        </w:rPr>
        <w:t>动态地形图</w:t>
      </w:r>
      <w:r>
        <w:rPr>
          <w:rFonts w:hint="eastAsia" w:ascii="仿宋" w:hAnsi="仿宋" w:eastAsia="仿宋"/>
          <w:color w:val="auto"/>
          <w:sz w:val="24"/>
          <w:szCs w:val="24"/>
          <w:highlight w:val="none"/>
        </w:rPr>
        <w:t>，可</w:t>
      </w:r>
      <w:r>
        <w:rPr>
          <w:rFonts w:ascii="仿宋" w:hAnsi="仿宋" w:eastAsia="仿宋"/>
          <w:color w:val="auto"/>
          <w:sz w:val="24"/>
          <w:szCs w:val="24"/>
          <w:highlight w:val="none"/>
        </w:rPr>
        <w:t>在采集过程中实时分析各部位振幅的变化，并以图形形式</w:t>
      </w:r>
      <w:r>
        <w:rPr>
          <w:rFonts w:hint="eastAsia" w:ascii="仿宋" w:hAnsi="仿宋" w:eastAsia="仿宋"/>
          <w:color w:val="auto"/>
          <w:sz w:val="24"/>
          <w:szCs w:val="24"/>
          <w:highlight w:val="none"/>
        </w:rPr>
        <w:t>显示</w:t>
      </w:r>
      <w:r>
        <w:rPr>
          <w:rFonts w:ascii="仿宋" w:hAnsi="仿宋" w:eastAsia="仿宋"/>
          <w:color w:val="auto"/>
          <w:sz w:val="24"/>
          <w:szCs w:val="24"/>
          <w:highlight w:val="none"/>
        </w:rPr>
        <w:t>。</w:t>
      </w:r>
    </w:p>
    <w:p w14:paraId="2E0365A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2.8、</w:t>
      </w:r>
      <w:r>
        <w:rPr>
          <w:rFonts w:ascii="仿宋" w:hAnsi="仿宋" w:eastAsia="仿宋"/>
          <w:color w:val="auto"/>
          <w:sz w:val="24"/>
          <w:szCs w:val="24"/>
          <w:highlight w:val="none"/>
        </w:rPr>
        <w:t>三维地形图:</w:t>
      </w:r>
      <w:r>
        <w:rPr>
          <w:rFonts w:hint="eastAsia" w:ascii="仿宋" w:hAnsi="仿宋" w:eastAsia="仿宋"/>
          <w:color w:val="auto"/>
          <w:sz w:val="24"/>
          <w:szCs w:val="24"/>
          <w:highlight w:val="none"/>
        </w:rPr>
        <w:t>可</w:t>
      </w:r>
      <w:r>
        <w:rPr>
          <w:rFonts w:ascii="仿宋" w:hAnsi="仿宋" w:eastAsia="仿宋"/>
          <w:color w:val="auto"/>
          <w:sz w:val="24"/>
          <w:szCs w:val="24"/>
          <w:highlight w:val="none"/>
        </w:rPr>
        <w:t>显示尖刺波最早出现的部位和方向，病灶源定侧定位。</w:t>
      </w:r>
    </w:p>
    <w:p w14:paraId="0B95B8EF">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sz w:val="24"/>
          <w:szCs w:val="24"/>
          <w:highlight w:val="none"/>
        </w:rPr>
        <w:t>▲2.9、具备脑电波信号分析功能，可显示信号值，并滤除心电、肌电、眼动、电极噪声等干扰信号。</w:t>
      </w:r>
    </w:p>
    <w:p w14:paraId="2BB2DFB8">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2.10、</w:t>
      </w:r>
      <w:r>
        <w:rPr>
          <w:rFonts w:hint="eastAsia" w:ascii="仿宋" w:hAnsi="仿宋" w:eastAsia="仿宋"/>
          <w:color w:val="auto"/>
          <w:sz w:val="24"/>
          <w:szCs w:val="24"/>
          <w:highlight w:val="none"/>
        </w:rPr>
        <w:t>可</w:t>
      </w:r>
      <w:r>
        <w:rPr>
          <w:rFonts w:ascii="仿宋" w:hAnsi="仿宋" w:eastAsia="仿宋"/>
          <w:color w:val="auto"/>
          <w:sz w:val="24"/>
          <w:szCs w:val="24"/>
          <w:highlight w:val="none"/>
        </w:rPr>
        <w:t>对选择的波形进行局部放大</w:t>
      </w:r>
      <w:r>
        <w:rPr>
          <w:rFonts w:hint="eastAsia" w:ascii="仿宋" w:hAnsi="仿宋" w:eastAsia="仿宋"/>
          <w:color w:val="auto"/>
          <w:sz w:val="24"/>
          <w:szCs w:val="24"/>
          <w:highlight w:val="none"/>
        </w:rPr>
        <w:t>，</w:t>
      </w:r>
      <w:r>
        <w:rPr>
          <w:rFonts w:ascii="仿宋" w:hAnsi="仿宋" w:eastAsia="仿宋"/>
          <w:color w:val="auto"/>
          <w:sz w:val="24"/>
          <w:szCs w:val="24"/>
          <w:highlight w:val="none"/>
        </w:rPr>
        <w:t>自动测量其波幅、时程、频率、波间期并计算其各项的平均值。</w:t>
      </w:r>
    </w:p>
    <w:p w14:paraId="5E03423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二、主要配置：</w:t>
      </w:r>
    </w:p>
    <w:p w14:paraId="56D5717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1、图像采集分析工作站（含采集分析软件）：1套。</w:t>
      </w:r>
    </w:p>
    <w:p w14:paraId="38CC424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2、隔离电源：1台。</w:t>
      </w:r>
    </w:p>
    <w:p w14:paraId="241E6BB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3、放大器：1台。</w:t>
      </w:r>
    </w:p>
    <w:p w14:paraId="7E13F8F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4、电极线：64根。</w:t>
      </w:r>
    </w:p>
    <w:p w14:paraId="7E93496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5、64导电极帽：1个。</w:t>
      </w:r>
    </w:p>
    <w:p w14:paraId="4DF2D54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6、台车：1辆。</w:t>
      </w:r>
    </w:p>
    <w:bookmarkEnd w:id="17"/>
    <w:bookmarkEnd w:id="18"/>
    <w:p w14:paraId="4FDCDFC6">
      <w:pP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br w:type="page"/>
      </w:r>
    </w:p>
    <w:p w14:paraId="225C16F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第11包 品目11-1脑电图仪8</w:t>
      </w:r>
    </w:p>
    <w:p w14:paraId="6C1FC7D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数量1台/套：技术参数如下：</w:t>
      </w:r>
    </w:p>
    <w:p w14:paraId="24C327C6">
      <w:pPr>
        <w:numPr>
          <w:ilvl w:val="255"/>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一、技术参数：</w:t>
      </w:r>
    </w:p>
    <w:p w14:paraId="2E46281C">
      <w:pPr>
        <w:numPr>
          <w:ilvl w:val="255"/>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1、放大器：</w:t>
      </w:r>
    </w:p>
    <w:p w14:paraId="0646D7CE">
      <w:pPr>
        <w:numPr>
          <w:ilvl w:val="255"/>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★1.1、</w:t>
      </w:r>
      <w:r>
        <w:rPr>
          <w:rFonts w:ascii="仿宋" w:hAnsi="仿宋" w:eastAsia="仿宋"/>
          <w:color w:val="auto"/>
          <w:sz w:val="24"/>
          <w:szCs w:val="24"/>
          <w:highlight w:val="none"/>
        </w:rPr>
        <w:t>通道数：≥256导</w:t>
      </w:r>
      <w:r>
        <w:rPr>
          <w:rFonts w:hint="eastAsia" w:ascii="仿宋" w:hAnsi="仿宋" w:eastAsia="仿宋"/>
          <w:color w:val="auto"/>
          <w:sz w:val="24"/>
          <w:szCs w:val="24"/>
          <w:highlight w:val="none"/>
        </w:rPr>
        <w:t>，各通道同时采集。</w:t>
      </w:r>
    </w:p>
    <w:p w14:paraId="4C5A9C0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1.2、</w:t>
      </w:r>
      <w:r>
        <w:rPr>
          <w:rFonts w:ascii="仿宋" w:hAnsi="仿宋" w:eastAsia="仿宋"/>
          <w:color w:val="auto"/>
          <w:sz w:val="24"/>
          <w:szCs w:val="24"/>
          <w:highlight w:val="none"/>
        </w:rPr>
        <w:t>采样率</w:t>
      </w:r>
      <w:r>
        <w:rPr>
          <w:rFonts w:hint="eastAsia" w:ascii="仿宋" w:hAnsi="仿宋" w:eastAsia="仿宋"/>
          <w:color w:val="auto"/>
          <w:sz w:val="24"/>
          <w:szCs w:val="24"/>
          <w:highlight w:val="none"/>
        </w:rPr>
        <w:t>调节范围</w:t>
      </w:r>
      <w:r>
        <w:rPr>
          <w:rFonts w:ascii="仿宋" w:hAnsi="仿宋" w:eastAsia="仿宋"/>
          <w:color w:val="auto"/>
          <w:sz w:val="24"/>
          <w:szCs w:val="24"/>
          <w:highlight w:val="none"/>
        </w:rPr>
        <w:t>：</w:t>
      </w:r>
      <w:r>
        <w:rPr>
          <w:rFonts w:hint="eastAsia" w:ascii="仿宋" w:hAnsi="仿宋" w:eastAsia="仿宋"/>
          <w:color w:val="auto"/>
          <w:sz w:val="24"/>
          <w:szCs w:val="24"/>
          <w:highlight w:val="none"/>
        </w:rPr>
        <w:t>100～</w:t>
      </w:r>
      <w:r>
        <w:rPr>
          <w:rFonts w:ascii="仿宋" w:hAnsi="仿宋" w:eastAsia="仿宋"/>
          <w:color w:val="auto"/>
          <w:sz w:val="24"/>
          <w:szCs w:val="24"/>
          <w:highlight w:val="none"/>
        </w:rPr>
        <w:t>1</w:t>
      </w:r>
      <w:r>
        <w:rPr>
          <w:rFonts w:hint="eastAsia" w:ascii="仿宋" w:hAnsi="仿宋" w:eastAsia="仿宋"/>
          <w:color w:val="auto"/>
          <w:sz w:val="24"/>
          <w:szCs w:val="24"/>
          <w:highlight w:val="none"/>
        </w:rPr>
        <w:t>0000</w:t>
      </w:r>
      <w:r>
        <w:rPr>
          <w:rFonts w:ascii="仿宋" w:hAnsi="仿宋" w:eastAsia="仿宋"/>
          <w:color w:val="auto"/>
          <w:sz w:val="24"/>
          <w:szCs w:val="24"/>
          <w:highlight w:val="none"/>
        </w:rPr>
        <w:t>Hz。</w:t>
      </w:r>
    </w:p>
    <w:p w14:paraId="551A134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ascii="仿宋" w:hAnsi="仿宋"/>
          <w:color w:val="auto"/>
          <w:sz w:val="24"/>
          <w:szCs w:val="24"/>
          <w:highlight w:val="none"/>
        </w:rPr>
        <w:t>1.3、</w:t>
      </w:r>
      <w:r>
        <w:rPr>
          <w:rFonts w:ascii="仿宋" w:hAnsi="仿宋" w:eastAsia="仿宋"/>
          <w:color w:val="auto"/>
          <w:sz w:val="24"/>
          <w:szCs w:val="24"/>
          <w:highlight w:val="none"/>
        </w:rPr>
        <w:t>噪声电平：≤</w:t>
      </w:r>
      <w:r>
        <w:rPr>
          <w:rFonts w:hint="eastAsia" w:ascii="仿宋" w:hAnsi="仿宋" w:eastAsia="仿宋"/>
          <w:color w:val="auto"/>
          <w:sz w:val="24"/>
          <w:szCs w:val="24"/>
          <w:highlight w:val="none"/>
        </w:rPr>
        <w:t>1.5</w:t>
      </w:r>
      <w:r>
        <w:rPr>
          <w:rFonts w:ascii="仿宋" w:hAnsi="仿宋" w:eastAsia="仿宋"/>
          <w:color w:val="auto"/>
          <w:sz w:val="24"/>
          <w:szCs w:val="24"/>
          <w:highlight w:val="none"/>
        </w:rPr>
        <w:t xml:space="preserve"> μVp-p。</w:t>
      </w:r>
    </w:p>
    <w:p w14:paraId="405FB01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1.4、</w:t>
      </w:r>
      <w:r>
        <w:rPr>
          <w:rFonts w:ascii="仿宋" w:hAnsi="仿宋" w:eastAsia="仿宋"/>
          <w:color w:val="auto"/>
          <w:sz w:val="24"/>
          <w:szCs w:val="24"/>
          <w:highlight w:val="none"/>
        </w:rPr>
        <w:t>输入阻抗：≥</w:t>
      </w:r>
      <w:r>
        <w:rPr>
          <w:rFonts w:hint="eastAsia" w:ascii="仿宋" w:hAnsi="仿宋" w:eastAsia="仿宋"/>
          <w:color w:val="auto"/>
          <w:sz w:val="24"/>
          <w:szCs w:val="24"/>
          <w:highlight w:val="none"/>
        </w:rPr>
        <w:t>150MΩ</w:t>
      </w:r>
      <w:r>
        <w:rPr>
          <w:rFonts w:ascii="仿宋" w:hAnsi="仿宋" w:eastAsia="仿宋"/>
          <w:color w:val="auto"/>
          <w:sz w:val="24"/>
          <w:szCs w:val="24"/>
          <w:highlight w:val="none"/>
        </w:rPr>
        <w:t>。</w:t>
      </w:r>
    </w:p>
    <w:p w14:paraId="7920F19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1.5、</w:t>
      </w:r>
      <w:r>
        <w:rPr>
          <w:rFonts w:ascii="仿宋" w:hAnsi="仿宋" w:eastAsia="仿宋"/>
          <w:color w:val="auto"/>
          <w:sz w:val="24"/>
          <w:szCs w:val="24"/>
          <w:highlight w:val="none"/>
        </w:rPr>
        <w:t>共模抑制比：≥110dB。</w:t>
      </w:r>
    </w:p>
    <w:p w14:paraId="5B991B8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1.6、</w:t>
      </w:r>
      <w:r>
        <w:rPr>
          <w:rFonts w:ascii="仿宋" w:hAnsi="仿宋" w:eastAsia="仿宋"/>
          <w:color w:val="auto"/>
          <w:sz w:val="24"/>
          <w:szCs w:val="24"/>
          <w:highlight w:val="none"/>
        </w:rPr>
        <w:t>耐极化电压：</w:t>
      </w:r>
      <w:r>
        <w:rPr>
          <w:rFonts w:hint="eastAsia" w:ascii="仿宋" w:hAnsi="仿宋" w:eastAsia="仿宋"/>
          <w:color w:val="auto"/>
          <w:sz w:val="24"/>
          <w:szCs w:val="24"/>
          <w:highlight w:val="none"/>
        </w:rPr>
        <w:t>不少于</w:t>
      </w:r>
      <w:r>
        <w:rPr>
          <w:rFonts w:ascii="仿宋" w:hAnsi="仿宋" w:eastAsia="仿宋"/>
          <w:color w:val="auto"/>
          <w:sz w:val="24"/>
          <w:szCs w:val="24"/>
          <w:highlight w:val="none"/>
        </w:rPr>
        <w:t>±300mV</w:t>
      </w:r>
      <w:r>
        <w:rPr>
          <w:rFonts w:hint="eastAsia" w:ascii="仿宋" w:hAnsi="仿宋" w:eastAsia="仿宋"/>
          <w:color w:val="auto"/>
          <w:sz w:val="24"/>
          <w:szCs w:val="24"/>
          <w:highlight w:val="none"/>
        </w:rPr>
        <w:t>。</w:t>
      </w:r>
    </w:p>
    <w:p w14:paraId="1C30E51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1.7、具备阻抗测试功能。</w:t>
      </w:r>
    </w:p>
    <w:p w14:paraId="2058F08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1.8、具备</w:t>
      </w:r>
      <w:r>
        <w:rPr>
          <w:rFonts w:ascii="仿宋" w:hAnsi="仿宋" w:eastAsia="仿宋"/>
          <w:color w:val="auto"/>
          <w:sz w:val="24"/>
          <w:szCs w:val="24"/>
          <w:highlight w:val="none"/>
        </w:rPr>
        <w:t>断电数据保护</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断电重启后，断电前数据不丢失。</w:t>
      </w:r>
    </w:p>
    <w:p w14:paraId="4F9BB62C">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2、</w:t>
      </w:r>
      <w:r>
        <w:rPr>
          <w:rFonts w:ascii="仿宋" w:hAnsi="仿宋" w:eastAsia="仿宋"/>
          <w:color w:val="auto"/>
          <w:sz w:val="24"/>
          <w:szCs w:val="24"/>
          <w:highlight w:val="none"/>
        </w:rPr>
        <w:t>摄像</w:t>
      </w:r>
      <w:r>
        <w:rPr>
          <w:rFonts w:hint="eastAsia" w:ascii="仿宋" w:hAnsi="仿宋" w:eastAsia="仿宋"/>
          <w:color w:val="auto"/>
          <w:sz w:val="24"/>
          <w:szCs w:val="24"/>
          <w:highlight w:val="none"/>
        </w:rPr>
        <w:t>头：网络摄像头，分辨率≥1920*1080</w:t>
      </w:r>
      <w:r>
        <w:rPr>
          <w:rFonts w:hint="eastAsia" w:ascii="仿宋" w:hAnsi="仿宋" w:eastAsia="仿宋"/>
          <w:color w:val="auto"/>
          <w:sz w:val="24"/>
          <w:szCs w:val="24"/>
          <w:highlight w:val="none"/>
          <w:lang w:eastAsia="zh-CN"/>
        </w:rPr>
        <w:t>。</w:t>
      </w:r>
    </w:p>
    <w:p w14:paraId="08F7937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3、数据采集分析工作站：</w:t>
      </w:r>
    </w:p>
    <w:p w14:paraId="29EC591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3.1、CPU：≥4核，主频≥2.5GHz；内存≥64G；SSD≥1T ，HDD≥8T，彩色液晶显示器≥24 英寸、打印机：黑白激光打印机。</w:t>
      </w:r>
    </w:p>
    <w:p w14:paraId="59B09AB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ascii="仿宋" w:hAnsi="仿宋" w:eastAsia="仿宋"/>
          <w:color w:val="auto"/>
          <w:sz w:val="24"/>
          <w:szCs w:val="24"/>
          <w:highlight w:val="none"/>
        </w:rPr>
        <w:t>3.2</w:t>
      </w:r>
      <w:r>
        <w:rPr>
          <w:rFonts w:hint="eastAsia" w:ascii="仿宋" w:hAnsi="仿宋" w:eastAsia="仿宋"/>
          <w:b/>
          <w:bCs/>
          <w:color w:val="auto"/>
          <w:sz w:val="24"/>
          <w:szCs w:val="24"/>
          <w:highlight w:val="none"/>
        </w:rPr>
        <w:t>、</w:t>
      </w:r>
      <w:r>
        <w:rPr>
          <w:rFonts w:ascii="仿宋" w:hAnsi="仿宋" w:eastAsia="仿宋"/>
          <w:color w:val="auto"/>
          <w:sz w:val="24"/>
          <w:szCs w:val="24"/>
          <w:highlight w:val="none"/>
        </w:rPr>
        <w:t>具有常规脑电图、长程视频脑电监测、脑电地形图、术中脑电图监测、立体定向脑电图</w:t>
      </w:r>
      <w:r>
        <w:rPr>
          <w:rFonts w:hint="eastAsia" w:ascii="仿宋" w:hAnsi="仿宋" w:eastAsia="仿宋"/>
          <w:color w:val="auto"/>
          <w:sz w:val="24"/>
          <w:szCs w:val="24"/>
          <w:highlight w:val="none"/>
        </w:rPr>
        <w:t>监测</w:t>
      </w:r>
      <w:r>
        <w:rPr>
          <w:rFonts w:ascii="仿宋" w:hAnsi="仿宋" w:eastAsia="仿宋"/>
          <w:color w:val="auto"/>
          <w:sz w:val="24"/>
          <w:szCs w:val="24"/>
          <w:highlight w:val="none"/>
        </w:rPr>
        <w:t>功能。</w:t>
      </w:r>
    </w:p>
    <w:p w14:paraId="5F9D86E7">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▲3.3、在脑电图采集及回放时均可使用ECG滤波功能，排除ECG对脑电图的干扰</w:t>
      </w:r>
      <w:r>
        <w:rPr>
          <w:rFonts w:hint="eastAsia" w:ascii="仿宋" w:hAnsi="仿宋" w:eastAsia="仿宋"/>
          <w:color w:val="auto"/>
          <w:sz w:val="24"/>
          <w:szCs w:val="24"/>
          <w:highlight w:val="none"/>
          <w:lang w:eastAsia="zh-CN"/>
        </w:rPr>
        <w:t>。</w:t>
      </w:r>
    </w:p>
    <w:p w14:paraId="31880F6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▲3.4、具备二维地形图，三维地形图；</w:t>
      </w:r>
      <w:r>
        <w:rPr>
          <w:rFonts w:ascii="仿宋" w:hAnsi="仿宋" w:eastAsia="仿宋"/>
          <w:color w:val="auto"/>
          <w:sz w:val="24"/>
          <w:szCs w:val="24"/>
          <w:highlight w:val="none"/>
        </w:rPr>
        <w:t>三维地形图</w:t>
      </w:r>
      <w:r>
        <w:rPr>
          <w:rFonts w:hint="eastAsia" w:ascii="仿宋" w:hAnsi="仿宋" w:eastAsia="仿宋"/>
          <w:color w:val="auto"/>
          <w:sz w:val="24"/>
          <w:szCs w:val="24"/>
          <w:highlight w:val="none"/>
        </w:rPr>
        <w:t>可</w:t>
      </w:r>
      <w:r>
        <w:rPr>
          <w:rFonts w:ascii="仿宋" w:hAnsi="仿宋" w:eastAsia="仿宋"/>
          <w:color w:val="auto"/>
          <w:sz w:val="24"/>
          <w:szCs w:val="24"/>
          <w:highlight w:val="none"/>
        </w:rPr>
        <w:t>显示尖刺波最早出现的部位和方向，病灶源定侧定位</w:t>
      </w:r>
      <w:r>
        <w:rPr>
          <w:rFonts w:hint="eastAsia" w:ascii="仿宋" w:hAnsi="仿宋" w:eastAsia="仿宋"/>
          <w:color w:val="auto"/>
          <w:sz w:val="24"/>
          <w:szCs w:val="24"/>
          <w:highlight w:val="none"/>
        </w:rPr>
        <w:t>。</w:t>
      </w:r>
    </w:p>
    <w:p w14:paraId="44B9219B">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3.5、</w:t>
      </w:r>
      <w:r>
        <w:rPr>
          <w:rFonts w:hint="eastAsia" w:ascii="仿宋" w:hAnsi="仿宋" w:eastAsia="仿宋"/>
          <w:color w:val="auto"/>
          <w:sz w:val="24"/>
          <w:szCs w:val="24"/>
          <w:highlight w:val="none"/>
        </w:rPr>
        <w:t>具备事件相关电位功能。</w:t>
      </w:r>
    </w:p>
    <w:p w14:paraId="05187D31">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3.6、病人数据导出格式</w:t>
      </w:r>
      <w:r>
        <w:rPr>
          <w:rFonts w:hint="eastAsia" w:ascii="仿宋" w:hAnsi="仿宋" w:eastAsia="仿宋"/>
          <w:color w:val="auto"/>
          <w:sz w:val="24"/>
          <w:szCs w:val="24"/>
          <w:highlight w:val="none"/>
          <w:u w:val="dotted"/>
        </w:rPr>
        <w:t>：</w:t>
      </w:r>
      <w:r>
        <w:rPr>
          <w:rFonts w:ascii="仿宋" w:hAnsi="仿宋" w:eastAsia="仿宋"/>
          <w:color w:val="auto"/>
          <w:sz w:val="24"/>
          <w:szCs w:val="24"/>
          <w:highlight w:val="none"/>
        </w:rPr>
        <w:t>EDF</w:t>
      </w: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u w:val="dotted"/>
        </w:rPr>
        <w:t>可</w:t>
      </w:r>
      <w:r>
        <w:rPr>
          <w:rFonts w:hint="eastAsia" w:ascii="仿宋" w:hAnsi="仿宋" w:eastAsia="仿宋"/>
          <w:color w:val="auto"/>
          <w:sz w:val="24"/>
          <w:szCs w:val="24"/>
          <w:highlight w:val="none"/>
        </w:rPr>
        <w:t>导出至计算机回放，无需安装脑电图专用软件</w:t>
      </w:r>
      <w:r>
        <w:rPr>
          <w:rFonts w:ascii="仿宋" w:hAnsi="仿宋" w:eastAsia="仿宋"/>
          <w:color w:val="auto"/>
          <w:sz w:val="24"/>
          <w:szCs w:val="24"/>
          <w:highlight w:val="none"/>
        </w:rPr>
        <w:t>。</w:t>
      </w:r>
    </w:p>
    <w:p w14:paraId="4FDD270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3.7、具备</w:t>
      </w:r>
      <w:r>
        <w:rPr>
          <w:rFonts w:ascii="仿宋" w:hAnsi="仿宋" w:eastAsia="仿宋"/>
          <w:color w:val="auto"/>
          <w:sz w:val="24"/>
          <w:szCs w:val="24"/>
          <w:highlight w:val="none"/>
        </w:rPr>
        <w:t>病例管理系统</w:t>
      </w:r>
      <w:r>
        <w:rPr>
          <w:rFonts w:hint="eastAsia" w:ascii="仿宋" w:hAnsi="仿宋" w:eastAsia="仿宋"/>
          <w:color w:val="auto"/>
          <w:sz w:val="24"/>
          <w:szCs w:val="24"/>
          <w:highlight w:val="none"/>
        </w:rPr>
        <w:t>。</w:t>
      </w:r>
    </w:p>
    <w:p w14:paraId="07F3DED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3.8、具备</w:t>
      </w:r>
      <w:r>
        <w:rPr>
          <w:rFonts w:ascii="仿宋" w:hAnsi="仿宋" w:eastAsia="仿宋"/>
          <w:color w:val="auto"/>
          <w:sz w:val="24"/>
          <w:szCs w:val="24"/>
          <w:highlight w:val="none"/>
        </w:rPr>
        <w:t>导连切换功能</w:t>
      </w:r>
      <w:r>
        <w:rPr>
          <w:rFonts w:hint="eastAsia" w:ascii="仿宋" w:hAnsi="仿宋" w:eastAsia="仿宋"/>
          <w:color w:val="auto"/>
          <w:sz w:val="24"/>
          <w:szCs w:val="24"/>
          <w:highlight w:val="none"/>
        </w:rPr>
        <w:t>，</w:t>
      </w:r>
      <w:r>
        <w:rPr>
          <w:rFonts w:ascii="仿宋" w:hAnsi="仿宋" w:eastAsia="仿宋"/>
          <w:color w:val="auto"/>
          <w:sz w:val="24"/>
          <w:szCs w:val="24"/>
          <w:highlight w:val="none"/>
        </w:rPr>
        <w:t>可自由编排任意导联。</w:t>
      </w:r>
    </w:p>
    <w:p w14:paraId="161AEC6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3.9、</w:t>
      </w:r>
      <w:r>
        <w:rPr>
          <w:rFonts w:ascii="仿宋" w:hAnsi="仿宋" w:eastAsia="仿宋"/>
          <w:color w:val="auto"/>
          <w:sz w:val="24"/>
          <w:szCs w:val="24"/>
          <w:highlight w:val="none"/>
        </w:rPr>
        <w:t>可自行定义编辑报告格式，能自动生成和保存各种报告。</w:t>
      </w:r>
    </w:p>
    <w:p w14:paraId="2638F46A">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3.</w:t>
      </w:r>
      <w:r>
        <w:rPr>
          <w:rFonts w:hint="eastAsia" w:ascii="仿宋" w:hAnsi="仿宋" w:eastAsia="仿宋"/>
          <w:color w:val="auto"/>
          <w:sz w:val="24"/>
          <w:szCs w:val="24"/>
          <w:highlight w:val="none"/>
        </w:rPr>
        <w:t>10、</w:t>
      </w:r>
      <w:r>
        <w:rPr>
          <w:rFonts w:ascii="仿宋" w:hAnsi="仿宋" w:eastAsia="仿宋"/>
          <w:color w:val="auto"/>
          <w:sz w:val="24"/>
          <w:szCs w:val="24"/>
          <w:highlight w:val="none"/>
        </w:rPr>
        <w:t>可存储、阅读摄像头记录的图像</w:t>
      </w:r>
      <w:r>
        <w:rPr>
          <w:rFonts w:hint="eastAsia" w:ascii="仿宋" w:hAnsi="仿宋" w:eastAsia="仿宋"/>
          <w:color w:val="auto"/>
          <w:sz w:val="24"/>
          <w:szCs w:val="24"/>
          <w:highlight w:val="none"/>
        </w:rPr>
        <w:t>，视频图像可</w:t>
      </w:r>
      <w:r>
        <w:rPr>
          <w:rFonts w:ascii="仿宋" w:hAnsi="仿宋" w:eastAsia="仿宋"/>
          <w:color w:val="auto"/>
          <w:sz w:val="24"/>
          <w:szCs w:val="24"/>
          <w:highlight w:val="none"/>
        </w:rPr>
        <w:t>局部</w:t>
      </w:r>
      <w:r>
        <w:rPr>
          <w:rFonts w:hint="eastAsia" w:ascii="仿宋" w:hAnsi="仿宋" w:eastAsia="仿宋"/>
          <w:color w:val="auto"/>
          <w:sz w:val="24"/>
          <w:szCs w:val="24"/>
          <w:highlight w:val="none"/>
        </w:rPr>
        <w:t>放大</w:t>
      </w:r>
      <w:r>
        <w:rPr>
          <w:rFonts w:ascii="仿宋" w:hAnsi="仿宋" w:eastAsia="仿宋"/>
          <w:color w:val="auto"/>
          <w:sz w:val="24"/>
          <w:szCs w:val="24"/>
          <w:highlight w:val="none"/>
        </w:rPr>
        <w:t>功能</w:t>
      </w:r>
      <w:r>
        <w:rPr>
          <w:rFonts w:hint="eastAsia" w:ascii="仿宋" w:hAnsi="仿宋" w:eastAsia="仿宋"/>
          <w:color w:val="auto"/>
          <w:sz w:val="24"/>
          <w:szCs w:val="24"/>
          <w:highlight w:val="none"/>
        </w:rPr>
        <w:t>。</w:t>
      </w:r>
    </w:p>
    <w:p w14:paraId="24953AB1">
      <w:pPr>
        <w:spacing w:line="360" w:lineRule="auto"/>
        <w:contextualSpacing/>
        <w:rPr>
          <w:rFonts w:ascii="仿宋" w:hAnsi="仿宋" w:eastAsia="仿宋"/>
          <w:color w:val="auto"/>
          <w:kern w:val="0"/>
          <w:sz w:val="24"/>
          <w:szCs w:val="24"/>
          <w:highlight w:val="none"/>
        </w:rPr>
      </w:pPr>
      <w:r>
        <w:rPr>
          <w:rFonts w:hint="eastAsia" w:ascii="仿宋" w:hAnsi="仿宋" w:eastAsia="仿宋"/>
          <w:color w:val="auto"/>
          <w:kern w:val="0"/>
          <w:sz w:val="24"/>
          <w:szCs w:val="24"/>
          <w:highlight w:val="none"/>
        </w:rPr>
        <w:t>▲</w:t>
      </w:r>
      <w:r>
        <w:rPr>
          <w:rFonts w:hint="eastAsia" w:ascii="仿宋" w:hAnsi="仿宋" w:eastAsia="仿宋"/>
          <w:color w:val="auto"/>
          <w:sz w:val="24"/>
          <w:szCs w:val="24"/>
          <w:highlight w:val="none"/>
        </w:rPr>
        <w:t>3.11、</w:t>
      </w:r>
      <w:r>
        <w:rPr>
          <w:rFonts w:hint="eastAsia" w:ascii="仿宋" w:hAnsi="仿宋" w:eastAsia="仿宋"/>
          <w:color w:val="auto"/>
          <w:kern w:val="0"/>
          <w:sz w:val="24"/>
          <w:szCs w:val="24"/>
          <w:highlight w:val="none"/>
        </w:rPr>
        <w:t>可自动提取分析高频振荡，也用于不同频段波形提取分析。</w:t>
      </w:r>
    </w:p>
    <w:p w14:paraId="5D24C41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3.12、</w:t>
      </w:r>
      <w:r>
        <w:rPr>
          <w:rFonts w:ascii="仿宋" w:hAnsi="仿宋" w:eastAsia="仿宋"/>
          <w:color w:val="auto"/>
          <w:sz w:val="24"/>
          <w:szCs w:val="24"/>
          <w:highlight w:val="none"/>
        </w:rPr>
        <w:t>癫痫数据管理系统</w:t>
      </w:r>
      <w:r>
        <w:rPr>
          <w:rFonts w:hint="eastAsia" w:ascii="仿宋" w:hAnsi="仿宋" w:eastAsia="仿宋"/>
          <w:color w:val="auto"/>
          <w:sz w:val="24"/>
          <w:szCs w:val="24"/>
          <w:highlight w:val="none"/>
        </w:rPr>
        <w:t>：</w:t>
      </w:r>
    </w:p>
    <w:p w14:paraId="7EB8D51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▲3.12.1、具备</w:t>
      </w:r>
      <w:r>
        <w:rPr>
          <w:rFonts w:ascii="仿宋" w:hAnsi="仿宋" w:eastAsia="仿宋"/>
          <w:color w:val="auto"/>
          <w:sz w:val="24"/>
          <w:szCs w:val="24"/>
          <w:highlight w:val="none"/>
        </w:rPr>
        <w:t>脑电图诊断报告模板，</w:t>
      </w:r>
      <w:r>
        <w:rPr>
          <w:rFonts w:hint="eastAsia" w:ascii="仿宋" w:hAnsi="仿宋" w:eastAsia="仿宋"/>
          <w:color w:val="auto"/>
          <w:sz w:val="24"/>
          <w:szCs w:val="24"/>
          <w:highlight w:val="none"/>
        </w:rPr>
        <w:t>患者信息自动导入报告模版。</w:t>
      </w:r>
    </w:p>
    <w:p w14:paraId="6B7CA02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3.12.2、具备</w:t>
      </w:r>
      <w:r>
        <w:rPr>
          <w:rFonts w:ascii="仿宋" w:hAnsi="仿宋" w:eastAsia="仿宋"/>
          <w:color w:val="auto"/>
          <w:sz w:val="24"/>
          <w:szCs w:val="24"/>
          <w:highlight w:val="none"/>
        </w:rPr>
        <w:t>癫痫数据分析统计功能</w:t>
      </w:r>
      <w:r>
        <w:rPr>
          <w:rFonts w:hint="eastAsia" w:ascii="仿宋" w:hAnsi="仿宋" w:eastAsia="仿宋"/>
          <w:color w:val="auto"/>
          <w:sz w:val="24"/>
          <w:szCs w:val="24"/>
          <w:highlight w:val="none"/>
        </w:rPr>
        <w:t>，</w:t>
      </w:r>
      <w:r>
        <w:rPr>
          <w:rFonts w:ascii="仿宋" w:hAnsi="仿宋" w:eastAsia="仿宋"/>
          <w:color w:val="auto"/>
          <w:sz w:val="24"/>
          <w:szCs w:val="24"/>
          <w:highlight w:val="none"/>
        </w:rPr>
        <w:t>可根据患者年龄、诊断、癫痫病因等进行报告统计及分析。</w:t>
      </w:r>
    </w:p>
    <w:p w14:paraId="08A2C7F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3.12.3、</w:t>
      </w:r>
      <w:r>
        <w:rPr>
          <w:rFonts w:ascii="仿宋" w:hAnsi="仿宋" w:eastAsia="仿宋"/>
          <w:color w:val="auto"/>
          <w:sz w:val="24"/>
          <w:szCs w:val="24"/>
          <w:highlight w:val="none"/>
        </w:rPr>
        <w:t>报告采取网页式设计。</w:t>
      </w:r>
    </w:p>
    <w:p w14:paraId="17D5716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3.12.4、具备</w:t>
      </w:r>
      <w:r>
        <w:rPr>
          <w:rFonts w:ascii="仿宋" w:hAnsi="仿宋" w:eastAsia="仿宋"/>
          <w:color w:val="auto"/>
          <w:sz w:val="24"/>
          <w:szCs w:val="24"/>
          <w:highlight w:val="none"/>
        </w:rPr>
        <w:t>报告导出功能</w:t>
      </w:r>
      <w:r>
        <w:rPr>
          <w:rFonts w:hint="eastAsia" w:ascii="仿宋" w:hAnsi="仿宋" w:eastAsia="仿宋"/>
          <w:color w:val="auto"/>
          <w:sz w:val="24"/>
          <w:szCs w:val="24"/>
          <w:highlight w:val="none"/>
        </w:rPr>
        <w:t>，</w:t>
      </w:r>
      <w:r>
        <w:rPr>
          <w:rFonts w:ascii="仿宋" w:hAnsi="仿宋" w:eastAsia="仿宋"/>
          <w:color w:val="auto"/>
          <w:sz w:val="24"/>
          <w:szCs w:val="24"/>
          <w:highlight w:val="none"/>
        </w:rPr>
        <w:t>可根据需求一键导出所需要的报告。</w:t>
      </w:r>
    </w:p>
    <w:p w14:paraId="307AB6D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3.13、</w:t>
      </w:r>
      <w:r>
        <w:rPr>
          <w:rFonts w:ascii="仿宋" w:hAnsi="仿宋" w:eastAsia="仿宋"/>
          <w:color w:val="auto"/>
          <w:sz w:val="24"/>
          <w:szCs w:val="24"/>
          <w:highlight w:val="none"/>
        </w:rPr>
        <w:t>棘尖波自动分析</w:t>
      </w:r>
      <w:r>
        <w:rPr>
          <w:rFonts w:hint="eastAsia" w:ascii="仿宋" w:hAnsi="仿宋" w:eastAsia="仿宋"/>
          <w:color w:val="auto"/>
          <w:sz w:val="24"/>
          <w:szCs w:val="24"/>
          <w:highlight w:val="none"/>
        </w:rPr>
        <w:t>：</w:t>
      </w:r>
    </w:p>
    <w:p w14:paraId="32DC4A6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▲3.13.1、具备</w:t>
      </w:r>
      <w:r>
        <w:rPr>
          <w:rFonts w:ascii="仿宋" w:hAnsi="仿宋" w:eastAsia="仿宋"/>
          <w:color w:val="auto"/>
          <w:sz w:val="24"/>
          <w:szCs w:val="24"/>
          <w:highlight w:val="none"/>
        </w:rPr>
        <w:t>脑电数据</w:t>
      </w:r>
      <w:r>
        <w:rPr>
          <w:rFonts w:hint="eastAsia" w:ascii="仿宋" w:hAnsi="仿宋" w:eastAsia="仿宋"/>
          <w:color w:val="auto"/>
          <w:sz w:val="24"/>
          <w:szCs w:val="24"/>
          <w:highlight w:val="none"/>
        </w:rPr>
        <w:t>自动</w:t>
      </w:r>
      <w:r>
        <w:rPr>
          <w:rFonts w:ascii="仿宋" w:hAnsi="仿宋" w:eastAsia="仿宋"/>
          <w:color w:val="auto"/>
          <w:sz w:val="24"/>
          <w:szCs w:val="24"/>
          <w:highlight w:val="none"/>
        </w:rPr>
        <w:t>量化分析</w:t>
      </w:r>
      <w:r>
        <w:rPr>
          <w:rFonts w:hint="eastAsia" w:ascii="仿宋" w:hAnsi="仿宋" w:eastAsia="仿宋"/>
          <w:color w:val="auto"/>
          <w:sz w:val="24"/>
          <w:szCs w:val="24"/>
          <w:highlight w:val="none"/>
        </w:rPr>
        <w:t>功能</w:t>
      </w:r>
      <w:r>
        <w:rPr>
          <w:rFonts w:ascii="仿宋" w:hAnsi="仿宋" w:eastAsia="仿宋"/>
          <w:color w:val="auto"/>
          <w:sz w:val="24"/>
          <w:szCs w:val="24"/>
          <w:highlight w:val="none"/>
        </w:rPr>
        <w:t>，</w:t>
      </w:r>
      <w:r>
        <w:rPr>
          <w:rFonts w:hint="eastAsia" w:ascii="仿宋" w:hAnsi="仿宋" w:eastAsia="仿宋"/>
          <w:color w:val="auto"/>
          <w:sz w:val="24"/>
          <w:szCs w:val="24"/>
          <w:highlight w:val="none"/>
        </w:rPr>
        <w:t>包括</w:t>
      </w:r>
      <w:r>
        <w:rPr>
          <w:rFonts w:ascii="仿宋" w:hAnsi="仿宋" w:eastAsia="仿宋"/>
          <w:color w:val="auto"/>
          <w:sz w:val="24"/>
          <w:szCs w:val="24"/>
          <w:highlight w:val="none"/>
        </w:rPr>
        <w:t>头皮脑电图棘波检测、棘波数量统计，并将识别出的异常放电在脑电系统中标注</w:t>
      </w:r>
      <w:r>
        <w:rPr>
          <w:rFonts w:hint="eastAsia" w:ascii="仿宋" w:hAnsi="仿宋" w:eastAsia="仿宋"/>
          <w:color w:val="auto"/>
          <w:sz w:val="24"/>
          <w:szCs w:val="24"/>
          <w:highlight w:val="none"/>
        </w:rPr>
        <w:t>。</w:t>
      </w:r>
    </w:p>
    <w:p w14:paraId="40362F7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3.13.2、可</w:t>
      </w:r>
      <w:r>
        <w:rPr>
          <w:rFonts w:ascii="仿宋" w:hAnsi="仿宋" w:eastAsia="仿宋"/>
          <w:color w:val="auto"/>
          <w:sz w:val="24"/>
          <w:szCs w:val="24"/>
          <w:highlight w:val="none"/>
        </w:rPr>
        <w:t>手动选择特定脑电图进行分析。</w:t>
      </w:r>
    </w:p>
    <w:p w14:paraId="76849B5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3.13.3、可</w:t>
      </w:r>
      <w:r>
        <w:rPr>
          <w:rFonts w:ascii="仿宋" w:hAnsi="仿宋" w:eastAsia="仿宋"/>
          <w:color w:val="auto"/>
          <w:sz w:val="24"/>
          <w:szCs w:val="24"/>
          <w:highlight w:val="none"/>
        </w:rPr>
        <w:t>对自动化分析的标注进行全部清除。</w:t>
      </w:r>
    </w:p>
    <w:p w14:paraId="4248C2D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二、主要配置：</w:t>
      </w:r>
    </w:p>
    <w:p w14:paraId="4F2BDC2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1、图像采集分析工作站（含采集分析软件）：1套。</w:t>
      </w:r>
    </w:p>
    <w:p w14:paraId="587D2CB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2、隔离电源：1台。</w:t>
      </w:r>
    </w:p>
    <w:p w14:paraId="08567E5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3、放大器：1台。</w:t>
      </w:r>
    </w:p>
    <w:p w14:paraId="4691D92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4、摄像头：1个。</w:t>
      </w:r>
    </w:p>
    <w:p w14:paraId="3DB71ED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5、闪光刺激器：1个。</w:t>
      </w:r>
    </w:p>
    <w:p w14:paraId="05E7EBC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6、电极线：256根。</w:t>
      </w:r>
    </w:p>
    <w:p w14:paraId="10C971C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7、</w:t>
      </w:r>
      <w:r>
        <w:rPr>
          <w:rFonts w:hint="eastAsia" w:ascii="仿宋" w:hAnsi="仿宋" w:eastAsia="仿宋" w:cs="宋体"/>
          <w:color w:val="auto"/>
          <w:kern w:val="0"/>
          <w:sz w:val="24"/>
          <w:szCs w:val="24"/>
          <w:highlight w:val="none"/>
        </w:rPr>
        <w:t>64导脑电帽：2个。</w:t>
      </w:r>
    </w:p>
    <w:p w14:paraId="49D2066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8、台车：1辆。</w:t>
      </w:r>
    </w:p>
    <w:p w14:paraId="15F56974">
      <w:pP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br w:type="page"/>
      </w:r>
    </w:p>
    <w:p w14:paraId="30BBB1A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第11包 品目11-2脑电图仪9</w:t>
      </w:r>
    </w:p>
    <w:p w14:paraId="5CC6A6C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数量1台/套：技术参数如下：</w:t>
      </w:r>
    </w:p>
    <w:p w14:paraId="3F442935">
      <w:pPr>
        <w:numPr>
          <w:ilvl w:val="-1"/>
          <w:numId w:val="0"/>
        </w:numPr>
        <w:spacing w:line="360" w:lineRule="auto"/>
        <w:contextualSpacing/>
        <w:rPr>
          <w:rFonts w:hint="default" w:ascii="仿宋" w:hAnsi="仿宋" w:eastAsia="仿宋"/>
          <w:color w:val="auto"/>
          <w:sz w:val="24"/>
          <w:szCs w:val="24"/>
          <w:highlight w:val="none"/>
          <w:lang w:val="en-US"/>
        </w:rPr>
      </w:pPr>
      <w:r>
        <w:rPr>
          <w:rFonts w:hint="eastAsia" w:ascii="仿宋" w:hAnsi="仿宋" w:eastAsia="仿宋"/>
          <w:color w:val="auto"/>
          <w:sz w:val="24"/>
          <w:szCs w:val="24"/>
          <w:highlight w:val="none"/>
          <w:lang w:val="en-US" w:eastAsia="zh-CN"/>
        </w:rPr>
        <w:t>一、技术参数：</w:t>
      </w:r>
    </w:p>
    <w:p w14:paraId="6BD6548A">
      <w:pPr>
        <w:numPr>
          <w:ilvl w:val="-1"/>
          <w:numId w:val="0"/>
        </w:numPr>
        <w:spacing w:line="360" w:lineRule="auto"/>
        <w:contextualSpacing/>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1、放大器：</w:t>
      </w:r>
    </w:p>
    <w:p w14:paraId="02A604EB">
      <w:pPr>
        <w:numPr>
          <w:ilvl w:val="-1"/>
          <w:numId w:val="0"/>
        </w:num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1.1、</w:t>
      </w:r>
      <w:r>
        <w:rPr>
          <w:rFonts w:hint="eastAsia" w:ascii="仿宋" w:hAnsi="仿宋" w:eastAsia="仿宋"/>
          <w:color w:val="auto"/>
          <w:sz w:val="24"/>
          <w:szCs w:val="24"/>
          <w:highlight w:val="none"/>
        </w:rPr>
        <w:t>通道数：≥256导</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各通道同时采集。</w:t>
      </w:r>
    </w:p>
    <w:p w14:paraId="552F6883">
      <w:pPr>
        <w:numPr>
          <w:ilvl w:val="0"/>
          <w:numId w:val="0"/>
        </w:numPr>
        <w:spacing w:line="360" w:lineRule="auto"/>
        <w:contextualSpacing/>
        <w:rPr>
          <w:rStyle w:val="66"/>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1.2、</w:t>
      </w:r>
      <w:r>
        <w:rPr>
          <w:rFonts w:hint="eastAsia" w:ascii="仿宋" w:hAnsi="仿宋" w:eastAsia="仿宋"/>
          <w:color w:val="auto"/>
          <w:sz w:val="24"/>
          <w:szCs w:val="24"/>
          <w:highlight w:val="none"/>
        </w:rPr>
        <w:t>采样率</w:t>
      </w:r>
      <w:r>
        <w:rPr>
          <w:rFonts w:hint="eastAsia" w:ascii="仿宋" w:hAnsi="仿宋" w:eastAsia="仿宋"/>
          <w:color w:val="auto"/>
          <w:sz w:val="24"/>
          <w:szCs w:val="24"/>
          <w:highlight w:val="none"/>
          <w:lang w:val="en-US" w:eastAsia="zh-CN"/>
        </w:rPr>
        <w:t>调节范围</w:t>
      </w:r>
      <w:r>
        <w:rPr>
          <w:rFonts w:hint="eastAsia" w:ascii="仿宋" w:hAnsi="仿宋" w:eastAsia="仿宋"/>
          <w:color w:val="auto"/>
          <w:sz w:val="24"/>
          <w:szCs w:val="24"/>
          <w:highlight w:val="none"/>
        </w:rPr>
        <w:t>：100～10000Hz。</w:t>
      </w:r>
    </w:p>
    <w:p w14:paraId="28EF9B2F">
      <w:pPr>
        <w:numPr>
          <w:ilvl w:val="0"/>
          <w:numId w:val="0"/>
        </w:numPr>
        <w:spacing w:line="360" w:lineRule="auto"/>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w:t>
      </w:r>
      <w:r>
        <w:rPr>
          <w:rStyle w:val="66"/>
          <w:rFonts w:hint="eastAsia" w:ascii="仿宋" w:hAnsi="仿宋" w:eastAsia="仿宋"/>
          <w:color w:val="auto"/>
          <w:sz w:val="24"/>
          <w:szCs w:val="24"/>
          <w:highlight w:val="none"/>
          <w:lang w:val="en-US" w:eastAsia="zh-CN"/>
        </w:rPr>
        <w:t>1.3、</w:t>
      </w:r>
      <w:r>
        <w:rPr>
          <w:rFonts w:ascii="仿宋" w:hAnsi="仿宋" w:eastAsia="仿宋"/>
          <w:color w:val="auto"/>
          <w:sz w:val="24"/>
          <w:szCs w:val="24"/>
          <w:highlight w:val="none"/>
        </w:rPr>
        <w:t>噪声电平：≤</w:t>
      </w:r>
      <w:r>
        <w:rPr>
          <w:rFonts w:hint="eastAsia" w:ascii="仿宋" w:hAnsi="仿宋" w:eastAsia="仿宋"/>
          <w:color w:val="auto"/>
          <w:sz w:val="24"/>
          <w:szCs w:val="24"/>
          <w:highlight w:val="none"/>
        </w:rPr>
        <w:t>1.5</w:t>
      </w:r>
      <w:r>
        <w:rPr>
          <w:rFonts w:ascii="仿宋" w:hAnsi="仿宋" w:eastAsia="仿宋"/>
          <w:color w:val="auto"/>
          <w:sz w:val="24"/>
          <w:szCs w:val="24"/>
          <w:highlight w:val="none"/>
        </w:rPr>
        <w:t xml:space="preserve"> μVp-p。</w:t>
      </w:r>
    </w:p>
    <w:p w14:paraId="1E45C50F">
      <w:pPr>
        <w:numPr>
          <w:ilvl w:val="0"/>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1.4、</w:t>
      </w:r>
      <w:r>
        <w:rPr>
          <w:rFonts w:ascii="仿宋" w:hAnsi="仿宋" w:eastAsia="仿宋"/>
          <w:color w:val="auto"/>
          <w:sz w:val="24"/>
          <w:szCs w:val="24"/>
          <w:highlight w:val="none"/>
        </w:rPr>
        <w:t>输入阻抗：≥</w:t>
      </w:r>
      <w:r>
        <w:rPr>
          <w:rFonts w:hint="eastAsia" w:ascii="仿宋" w:hAnsi="仿宋" w:eastAsia="仿宋"/>
          <w:color w:val="auto"/>
          <w:sz w:val="24"/>
          <w:szCs w:val="24"/>
          <w:highlight w:val="none"/>
        </w:rPr>
        <w:t>150</w:t>
      </w:r>
      <w:r>
        <w:rPr>
          <w:rFonts w:hint="eastAsia" w:ascii="仿宋" w:hAnsi="仿宋" w:eastAsia="仿宋"/>
          <w:color w:val="auto"/>
          <w:sz w:val="24"/>
          <w:szCs w:val="24"/>
          <w:highlight w:val="none"/>
          <w:lang w:val="en-US" w:eastAsia="zh-CN"/>
        </w:rPr>
        <w:t>MΩ</w:t>
      </w:r>
      <w:r>
        <w:rPr>
          <w:rFonts w:ascii="仿宋" w:hAnsi="仿宋" w:eastAsia="仿宋"/>
          <w:color w:val="auto"/>
          <w:sz w:val="24"/>
          <w:szCs w:val="24"/>
          <w:highlight w:val="none"/>
        </w:rPr>
        <w:t>。</w:t>
      </w:r>
    </w:p>
    <w:p w14:paraId="2F4D7A2E">
      <w:pPr>
        <w:numPr>
          <w:ilvl w:val="0"/>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1.5、</w:t>
      </w:r>
      <w:r>
        <w:rPr>
          <w:rFonts w:ascii="仿宋" w:hAnsi="仿宋" w:eastAsia="仿宋"/>
          <w:color w:val="auto"/>
          <w:sz w:val="24"/>
          <w:szCs w:val="24"/>
          <w:highlight w:val="none"/>
        </w:rPr>
        <w:t>共模抑制比：≥110dB。</w:t>
      </w:r>
    </w:p>
    <w:p w14:paraId="293C0553">
      <w:pPr>
        <w:numPr>
          <w:ilvl w:val="0"/>
          <w:numId w:val="0"/>
        </w:num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1.6、</w:t>
      </w:r>
      <w:r>
        <w:rPr>
          <w:rFonts w:ascii="仿宋" w:hAnsi="仿宋" w:eastAsia="仿宋"/>
          <w:color w:val="auto"/>
          <w:sz w:val="24"/>
          <w:szCs w:val="24"/>
          <w:highlight w:val="none"/>
        </w:rPr>
        <w:t>耐极化电压：</w:t>
      </w:r>
      <w:r>
        <w:rPr>
          <w:rFonts w:hint="eastAsia" w:ascii="仿宋" w:hAnsi="仿宋" w:eastAsia="仿宋"/>
          <w:color w:val="auto"/>
          <w:sz w:val="24"/>
          <w:szCs w:val="24"/>
          <w:highlight w:val="none"/>
          <w:lang w:val="en-US" w:eastAsia="zh-CN"/>
        </w:rPr>
        <w:t>不少于</w:t>
      </w:r>
      <w:r>
        <w:rPr>
          <w:rFonts w:ascii="仿宋" w:hAnsi="仿宋" w:eastAsia="仿宋"/>
          <w:color w:val="auto"/>
          <w:sz w:val="24"/>
          <w:szCs w:val="24"/>
          <w:highlight w:val="none"/>
        </w:rPr>
        <w:t xml:space="preserve">±300mV </w:t>
      </w:r>
      <w:r>
        <w:rPr>
          <w:rFonts w:hint="eastAsia" w:ascii="仿宋" w:hAnsi="仿宋" w:eastAsia="仿宋"/>
          <w:color w:val="auto"/>
          <w:sz w:val="24"/>
          <w:szCs w:val="24"/>
          <w:highlight w:val="none"/>
          <w:lang w:eastAsia="zh-CN"/>
        </w:rPr>
        <w:t>。</w:t>
      </w:r>
    </w:p>
    <w:p w14:paraId="76B12B18">
      <w:pPr>
        <w:numPr>
          <w:ilvl w:val="0"/>
          <w:numId w:val="0"/>
        </w:num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1.7、</w:t>
      </w:r>
      <w:r>
        <w:rPr>
          <w:rFonts w:hint="eastAsia" w:ascii="仿宋" w:hAnsi="仿宋" w:eastAsia="仿宋"/>
          <w:color w:val="auto"/>
          <w:sz w:val="24"/>
          <w:szCs w:val="24"/>
          <w:highlight w:val="none"/>
        </w:rPr>
        <w:t>具备阻抗测试功能</w:t>
      </w:r>
      <w:r>
        <w:rPr>
          <w:rFonts w:hint="eastAsia" w:ascii="仿宋" w:hAnsi="仿宋" w:eastAsia="仿宋"/>
          <w:color w:val="auto"/>
          <w:sz w:val="24"/>
          <w:szCs w:val="24"/>
          <w:highlight w:val="none"/>
          <w:lang w:eastAsia="zh-CN"/>
        </w:rPr>
        <w:t>。</w:t>
      </w:r>
    </w:p>
    <w:p w14:paraId="54C7EAB8">
      <w:pPr>
        <w:numPr>
          <w:ilvl w:val="0"/>
          <w:numId w:val="0"/>
        </w:num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1.8、具备</w:t>
      </w:r>
      <w:r>
        <w:rPr>
          <w:rFonts w:ascii="仿宋" w:hAnsi="仿宋" w:eastAsia="仿宋"/>
          <w:color w:val="auto"/>
          <w:sz w:val="24"/>
          <w:szCs w:val="24"/>
          <w:highlight w:val="none"/>
        </w:rPr>
        <w:t>断电数据保护</w:t>
      </w:r>
      <w:r>
        <w:rPr>
          <w:rFonts w:hint="eastAsia" w:ascii="仿宋" w:hAnsi="仿宋" w:eastAsia="仿宋"/>
          <w:color w:val="auto"/>
          <w:sz w:val="24"/>
          <w:szCs w:val="24"/>
          <w:highlight w:val="none"/>
          <w:lang w:val="en-US" w:eastAsia="zh-CN"/>
        </w:rPr>
        <w:t>功能，</w:t>
      </w:r>
      <w:r>
        <w:rPr>
          <w:rFonts w:ascii="仿宋" w:hAnsi="仿宋" w:eastAsia="仿宋"/>
          <w:color w:val="auto"/>
          <w:sz w:val="24"/>
          <w:szCs w:val="24"/>
          <w:highlight w:val="none"/>
        </w:rPr>
        <w:t>断电重启后，断电前数据不丢失。</w:t>
      </w:r>
    </w:p>
    <w:p w14:paraId="2E4BA8D9">
      <w:pPr>
        <w:numPr>
          <w:ilvl w:val="0"/>
          <w:numId w:val="0"/>
        </w:numPr>
        <w:spacing w:line="360" w:lineRule="auto"/>
        <w:contextualSpacing/>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2、</w:t>
      </w:r>
      <w:r>
        <w:rPr>
          <w:rFonts w:ascii="仿宋" w:hAnsi="仿宋" w:eastAsia="仿宋"/>
          <w:color w:val="auto"/>
          <w:sz w:val="24"/>
          <w:szCs w:val="24"/>
          <w:highlight w:val="none"/>
        </w:rPr>
        <w:t>摄像</w:t>
      </w:r>
      <w:r>
        <w:rPr>
          <w:rFonts w:hint="eastAsia" w:ascii="仿宋" w:hAnsi="仿宋" w:eastAsia="仿宋"/>
          <w:color w:val="auto"/>
          <w:sz w:val="24"/>
          <w:szCs w:val="24"/>
          <w:highlight w:val="none"/>
          <w:lang w:val="en-US" w:eastAsia="zh-CN"/>
        </w:rPr>
        <w:t>头：网络摄像头，分辨率≥1920*1080。</w:t>
      </w:r>
    </w:p>
    <w:p w14:paraId="7AE75F7E">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3、便携数据采集分析工作站：</w:t>
      </w:r>
      <w:r>
        <w:rPr>
          <w:rFonts w:hint="eastAsia" w:ascii="仿宋" w:hAnsi="仿宋" w:eastAsia="仿宋"/>
          <w:color w:val="auto"/>
          <w:sz w:val="24"/>
          <w:highlight w:val="none"/>
          <w:lang w:val="en-US" w:eastAsia="zh-CN"/>
        </w:rPr>
        <w:t>CPU：≥4核；内存：≥16G；固态硬盘：≥1T；显示器：≥14英寸。</w:t>
      </w:r>
    </w:p>
    <w:p w14:paraId="550A7915">
      <w:pPr>
        <w:numPr>
          <w:ilvl w:val="0"/>
          <w:numId w:val="0"/>
        </w:num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4、固定式数据采集分析工作站：</w:t>
      </w:r>
      <w:r>
        <w:rPr>
          <w:rFonts w:hint="eastAsia" w:ascii="仿宋" w:hAnsi="仿宋" w:eastAsia="仿宋"/>
          <w:color w:val="auto"/>
          <w:sz w:val="24"/>
          <w:szCs w:val="24"/>
          <w:highlight w:val="none"/>
        </w:rPr>
        <w:t>CPU</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≥4核，主频</w:t>
      </w: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2.5GHz；</w:t>
      </w:r>
      <w:r>
        <w:rPr>
          <w:rFonts w:hint="eastAsia" w:ascii="仿宋" w:hAnsi="仿宋" w:eastAsia="仿宋"/>
          <w:color w:val="auto"/>
          <w:sz w:val="24"/>
          <w:szCs w:val="24"/>
          <w:highlight w:val="none"/>
        </w:rPr>
        <w:t>内存</w:t>
      </w:r>
      <w:r>
        <w:rPr>
          <w:rFonts w:hint="eastAsia" w:ascii="仿宋" w:hAnsi="仿宋" w:eastAsia="仿宋"/>
          <w:color w:val="auto"/>
          <w:sz w:val="24"/>
          <w:szCs w:val="24"/>
          <w:highlight w:val="none"/>
          <w:lang w:val="en-US" w:eastAsia="zh-CN"/>
        </w:rPr>
        <w:t>≥64</w:t>
      </w:r>
      <w:r>
        <w:rPr>
          <w:rFonts w:hint="eastAsia" w:ascii="仿宋" w:hAnsi="仿宋" w:eastAsia="仿宋"/>
          <w:color w:val="auto"/>
          <w:sz w:val="24"/>
          <w:szCs w:val="24"/>
          <w:highlight w:val="none"/>
        </w:rPr>
        <w:t>G</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SSD≥</w:t>
      </w:r>
      <w:r>
        <w:rPr>
          <w:rFonts w:hint="eastAsia" w:ascii="仿宋" w:hAnsi="仿宋" w:eastAsia="仿宋"/>
          <w:color w:val="auto"/>
          <w:sz w:val="24"/>
          <w:szCs w:val="24"/>
          <w:highlight w:val="none"/>
          <w:lang w:val="en-US" w:eastAsia="zh-CN"/>
        </w:rPr>
        <w:t>1T</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HDD≥8</w:t>
      </w:r>
      <w:r>
        <w:rPr>
          <w:rFonts w:hint="eastAsia" w:ascii="仿宋" w:hAnsi="仿宋" w:eastAsia="仿宋"/>
          <w:color w:val="auto"/>
          <w:sz w:val="24"/>
          <w:szCs w:val="24"/>
          <w:highlight w:val="none"/>
        </w:rPr>
        <w:t>T</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彩色液晶显示器</w:t>
      </w:r>
      <w:r>
        <w:rPr>
          <w:rFonts w:hint="eastAsia" w:ascii="仿宋" w:hAnsi="仿宋" w:eastAsia="仿宋"/>
          <w:color w:val="auto"/>
          <w:sz w:val="24"/>
          <w:szCs w:val="24"/>
          <w:highlight w:val="none"/>
        </w:rPr>
        <w:t>≥24 英寸</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打印机：黑白激光打印机。</w:t>
      </w:r>
    </w:p>
    <w:p w14:paraId="38756EEB">
      <w:pPr>
        <w:spacing w:line="360" w:lineRule="auto"/>
        <w:contextualSpacing/>
        <w:rPr>
          <w:rFonts w:hint="eastAsia" w:ascii="仿宋" w:hAnsi="仿宋" w:eastAsia="仿宋"/>
          <w:b w:val="0"/>
          <w:bCs w:val="0"/>
          <w:color w:val="auto"/>
          <w:sz w:val="24"/>
          <w:szCs w:val="24"/>
          <w:highlight w:val="none"/>
          <w:lang w:val="en-US" w:eastAsia="zh-CN"/>
        </w:rPr>
      </w:pPr>
      <w:r>
        <w:rPr>
          <w:rFonts w:hint="eastAsia" w:ascii="仿宋" w:hAnsi="仿宋" w:eastAsia="仿宋"/>
          <w:b w:val="0"/>
          <w:bCs w:val="0"/>
          <w:color w:val="auto"/>
          <w:sz w:val="24"/>
          <w:szCs w:val="24"/>
          <w:highlight w:val="none"/>
          <w:lang w:val="en-US" w:eastAsia="zh-CN"/>
        </w:rPr>
        <w:t>5、数据采集分析软件：</w:t>
      </w:r>
    </w:p>
    <w:p w14:paraId="65CF681B">
      <w:pPr>
        <w:spacing w:line="360" w:lineRule="auto"/>
        <w:contextualSpacing/>
        <w:rPr>
          <w:rFonts w:hint="eastAsia" w:ascii="仿宋" w:hAnsi="仿宋" w:eastAsia="仿宋"/>
          <w:color w:val="auto"/>
          <w:sz w:val="24"/>
          <w:szCs w:val="24"/>
          <w:highlight w:val="none"/>
        </w:rPr>
      </w:pPr>
      <w:r>
        <w:rPr>
          <w:rFonts w:hint="eastAsia" w:ascii="仿宋" w:hAnsi="仿宋" w:eastAsia="仿宋"/>
          <w:b w:val="0"/>
          <w:bCs w:val="0"/>
          <w:color w:val="auto"/>
          <w:sz w:val="24"/>
          <w:szCs w:val="24"/>
          <w:highlight w:val="none"/>
        </w:rPr>
        <w:t>▲</w:t>
      </w:r>
      <w:r>
        <w:rPr>
          <w:rFonts w:hint="eastAsia" w:ascii="仿宋" w:hAnsi="仿宋" w:eastAsia="仿宋"/>
          <w:b w:val="0"/>
          <w:bCs w:val="0"/>
          <w:color w:val="auto"/>
          <w:sz w:val="24"/>
          <w:szCs w:val="24"/>
          <w:highlight w:val="none"/>
          <w:lang w:val="en-US" w:eastAsia="zh-CN"/>
        </w:rPr>
        <w:t>5.1、</w:t>
      </w:r>
      <w:r>
        <w:rPr>
          <w:rFonts w:ascii="仿宋" w:hAnsi="仿宋" w:eastAsia="仿宋"/>
          <w:color w:val="auto"/>
          <w:sz w:val="24"/>
          <w:szCs w:val="24"/>
          <w:highlight w:val="none"/>
        </w:rPr>
        <w:t>具有常规脑电图、长程视频脑电监测、脑电地形图、术中脑电图监测、立体定向脑电图</w:t>
      </w:r>
      <w:r>
        <w:rPr>
          <w:rFonts w:hint="eastAsia" w:ascii="仿宋" w:hAnsi="仿宋" w:eastAsia="仿宋"/>
          <w:color w:val="auto"/>
          <w:sz w:val="24"/>
          <w:szCs w:val="24"/>
          <w:highlight w:val="none"/>
          <w:lang w:val="en-US" w:eastAsia="zh-CN"/>
        </w:rPr>
        <w:t>监测</w:t>
      </w:r>
      <w:r>
        <w:rPr>
          <w:rFonts w:ascii="仿宋" w:hAnsi="仿宋" w:eastAsia="仿宋"/>
          <w:color w:val="auto"/>
          <w:sz w:val="24"/>
          <w:szCs w:val="24"/>
          <w:highlight w:val="none"/>
        </w:rPr>
        <w:t>功能。</w:t>
      </w:r>
    </w:p>
    <w:p w14:paraId="76801FA1">
      <w:pPr>
        <w:spacing w:line="360" w:lineRule="auto"/>
        <w:contextualSpacing/>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5.2、</w:t>
      </w:r>
      <w:r>
        <w:rPr>
          <w:rFonts w:hint="eastAsia" w:ascii="仿宋" w:hAnsi="仿宋" w:eastAsia="仿宋"/>
          <w:color w:val="auto"/>
          <w:sz w:val="24"/>
          <w:szCs w:val="24"/>
          <w:highlight w:val="none"/>
        </w:rPr>
        <w:t>在脑电图采集及回放时均可使用ECG滤波功能，排除ECG对脑电图的干</w:t>
      </w:r>
      <w:r>
        <w:rPr>
          <w:rFonts w:hint="eastAsia" w:ascii="仿宋" w:hAnsi="仿宋" w:eastAsia="仿宋"/>
          <w:color w:val="auto"/>
          <w:sz w:val="24"/>
          <w:szCs w:val="24"/>
          <w:highlight w:val="none"/>
          <w:lang w:val="en-US" w:eastAsia="zh-CN"/>
        </w:rPr>
        <w:t>扰</w:t>
      </w:r>
    </w:p>
    <w:p w14:paraId="0B28F005">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5.3、</w:t>
      </w:r>
      <w:r>
        <w:rPr>
          <w:rFonts w:hint="eastAsia" w:ascii="仿宋" w:hAnsi="仿宋" w:eastAsia="仿宋"/>
          <w:color w:val="auto"/>
          <w:sz w:val="24"/>
          <w:szCs w:val="24"/>
          <w:highlight w:val="none"/>
        </w:rPr>
        <w:t>具备二维地形图，三维地形图</w:t>
      </w:r>
      <w:r>
        <w:rPr>
          <w:rFonts w:hint="eastAsia" w:ascii="仿宋" w:hAnsi="仿宋" w:eastAsia="仿宋"/>
          <w:color w:val="auto"/>
          <w:sz w:val="24"/>
          <w:szCs w:val="24"/>
          <w:highlight w:val="none"/>
          <w:lang w:eastAsia="zh-CN"/>
        </w:rPr>
        <w:t>；</w:t>
      </w:r>
      <w:r>
        <w:rPr>
          <w:rFonts w:ascii="仿宋" w:hAnsi="仿宋" w:eastAsia="仿宋"/>
          <w:color w:val="auto"/>
          <w:sz w:val="24"/>
          <w:szCs w:val="24"/>
          <w:highlight w:val="none"/>
        </w:rPr>
        <w:t>三维地形图</w:t>
      </w:r>
      <w:r>
        <w:rPr>
          <w:rFonts w:hint="eastAsia" w:ascii="仿宋" w:hAnsi="仿宋" w:eastAsia="仿宋"/>
          <w:color w:val="auto"/>
          <w:sz w:val="24"/>
          <w:szCs w:val="24"/>
          <w:highlight w:val="none"/>
          <w:lang w:val="en-US" w:eastAsia="zh-CN"/>
        </w:rPr>
        <w:t>可</w:t>
      </w:r>
      <w:r>
        <w:rPr>
          <w:rFonts w:ascii="仿宋" w:hAnsi="仿宋" w:eastAsia="仿宋"/>
          <w:color w:val="auto"/>
          <w:sz w:val="24"/>
          <w:szCs w:val="24"/>
          <w:highlight w:val="none"/>
        </w:rPr>
        <w:t>显示尖刺波最早出现的部位和方向，病灶源定侧定位</w:t>
      </w:r>
      <w:r>
        <w:rPr>
          <w:rFonts w:hint="eastAsia" w:ascii="仿宋" w:hAnsi="仿宋" w:eastAsia="仿宋"/>
          <w:color w:val="auto"/>
          <w:sz w:val="24"/>
          <w:szCs w:val="24"/>
          <w:highlight w:val="none"/>
          <w:lang w:eastAsia="zh-CN"/>
        </w:rPr>
        <w:t>。</w:t>
      </w:r>
    </w:p>
    <w:p w14:paraId="75663788">
      <w:pPr>
        <w:spacing w:line="360" w:lineRule="auto"/>
        <w:contextualSpacing/>
        <w:rPr>
          <w:rFonts w:hint="eastAsia" w:ascii="仿宋" w:hAnsi="仿宋" w:eastAsia="仿宋"/>
          <w:color w:val="auto"/>
          <w:sz w:val="24"/>
          <w:szCs w:val="24"/>
          <w:highlight w:val="none"/>
        </w:rPr>
      </w:pPr>
      <w:r>
        <w:rPr>
          <w:rFonts w:hint="eastAsia" w:ascii="仿宋" w:hAnsi="仿宋" w:eastAsia="仿宋"/>
          <w:b w:val="0"/>
          <w:bCs w:val="0"/>
          <w:color w:val="auto"/>
          <w:sz w:val="24"/>
          <w:szCs w:val="24"/>
          <w:highlight w:val="none"/>
          <w:lang w:val="en-US" w:eastAsia="zh-CN"/>
        </w:rPr>
        <w:t>5.4、</w:t>
      </w:r>
      <w:r>
        <w:rPr>
          <w:rFonts w:hint="eastAsia" w:ascii="仿宋" w:hAnsi="仿宋" w:eastAsia="仿宋"/>
          <w:color w:val="auto"/>
          <w:sz w:val="24"/>
          <w:szCs w:val="24"/>
          <w:highlight w:val="none"/>
        </w:rPr>
        <w:t>具备事件相关电位功能。</w:t>
      </w:r>
    </w:p>
    <w:p w14:paraId="711826C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5.5、</w:t>
      </w:r>
      <w:r>
        <w:rPr>
          <w:rFonts w:hint="eastAsia" w:ascii="仿宋" w:hAnsi="仿宋" w:eastAsia="仿宋"/>
          <w:color w:val="auto"/>
          <w:sz w:val="24"/>
          <w:szCs w:val="24"/>
          <w:highlight w:val="none"/>
        </w:rPr>
        <w:t>病人数据</w:t>
      </w:r>
      <w:r>
        <w:rPr>
          <w:rFonts w:hint="eastAsia" w:ascii="仿宋" w:hAnsi="仿宋" w:eastAsia="仿宋"/>
          <w:color w:val="auto"/>
          <w:sz w:val="24"/>
          <w:szCs w:val="24"/>
          <w:highlight w:val="none"/>
          <w:lang w:val="en-US" w:eastAsia="zh-CN"/>
        </w:rPr>
        <w:t>导出格式</w:t>
      </w:r>
      <w:r>
        <w:rPr>
          <w:rFonts w:hint="eastAsia" w:ascii="仿宋" w:hAnsi="仿宋" w:eastAsia="仿宋"/>
          <w:color w:val="auto"/>
          <w:sz w:val="24"/>
          <w:szCs w:val="24"/>
          <w:highlight w:val="none"/>
          <w:u w:val="dotted"/>
          <w:lang w:val="en-US" w:eastAsia="zh-CN"/>
        </w:rPr>
        <w:t>：</w:t>
      </w:r>
      <w:r>
        <w:rPr>
          <w:rFonts w:ascii="仿宋" w:hAnsi="仿宋" w:eastAsia="仿宋"/>
          <w:color w:val="auto"/>
          <w:sz w:val="24"/>
          <w:szCs w:val="24"/>
          <w:highlight w:val="none"/>
        </w:rPr>
        <w:t>EDF</w:t>
      </w:r>
      <w:r>
        <w:rPr>
          <w:rFonts w:hint="eastAsia" w:ascii="仿宋" w:hAnsi="仿宋" w:eastAsia="仿宋"/>
          <w:color w:val="auto"/>
          <w:sz w:val="24"/>
          <w:szCs w:val="24"/>
          <w:highlight w:val="none"/>
          <w:lang w:val="en-US" w:eastAsia="zh-CN"/>
        </w:rPr>
        <w:t>；</w:t>
      </w:r>
      <w:r>
        <w:rPr>
          <w:rFonts w:hint="eastAsia" w:ascii="仿宋" w:hAnsi="仿宋" w:eastAsia="仿宋"/>
          <w:color w:val="auto"/>
          <w:sz w:val="24"/>
          <w:szCs w:val="24"/>
          <w:highlight w:val="none"/>
          <w:u w:val="dotted"/>
          <w:lang w:val="en-US" w:eastAsia="zh-CN"/>
        </w:rPr>
        <w:t>可</w:t>
      </w:r>
      <w:r>
        <w:rPr>
          <w:rFonts w:hint="eastAsia" w:ascii="仿宋" w:hAnsi="仿宋" w:eastAsia="仿宋"/>
          <w:color w:val="auto"/>
          <w:sz w:val="24"/>
          <w:szCs w:val="24"/>
          <w:highlight w:val="none"/>
          <w:lang w:val="en-US" w:eastAsia="zh-CN"/>
        </w:rPr>
        <w:t>导出至</w:t>
      </w:r>
      <w:r>
        <w:rPr>
          <w:rFonts w:hint="eastAsia" w:ascii="仿宋" w:hAnsi="仿宋" w:eastAsia="仿宋"/>
          <w:color w:val="auto"/>
          <w:sz w:val="24"/>
          <w:szCs w:val="24"/>
          <w:highlight w:val="none"/>
        </w:rPr>
        <w:t>计算机回放，</w:t>
      </w:r>
      <w:r>
        <w:rPr>
          <w:rFonts w:hint="eastAsia" w:ascii="仿宋" w:hAnsi="仿宋" w:eastAsia="仿宋"/>
          <w:color w:val="auto"/>
          <w:sz w:val="24"/>
          <w:szCs w:val="24"/>
          <w:highlight w:val="none"/>
          <w:lang w:val="en-US" w:eastAsia="zh-CN"/>
        </w:rPr>
        <w:t>无需</w:t>
      </w:r>
      <w:r>
        <w:rPr>
          <w:rFonts w:hint="eastAsia" w:ascii="仿宋" w:hAnsi="仿宋" w:eastAsia="仿宋"/>
          <w:color w:val="auto"/>
          <w:sz w:val="24"/>
          <w:szCs w:val="24"/>
          <w:highlight w:val="none"/>
        </w:rPr>
        <w:t>安装脑电图专用软件</w:t>
      </w:r>
      <w:r>
        <w:rPr>
          <w:rFonts w:ascii="仿宋" w:hAnsi="仿宋" w:eastAsia="仿宋"/>
          <w:color w:val="auto"/>
          <w:sz w:val="24"/>
          <w:szCs w:val="24"/>
          <w:highlight w:val="none"/>
        </w:rPr>
        <w:t>。</w:t>
      </w:r>
    </w:p>
    <w:p w14:paraId="4778382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5.6、</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病例管理系统</w:t>
      </w:r>
      <w:r>
        <w:rPr>
          <w:rFonts w:hint="eastAsia" w:ascii="仿宋" w:hAnsi="仿宋" w:eastAsia="仿宋"/>
          <w:color w:val="auto"/>
          <w:sz w:val="24"/>
          <w:szCs w:val="24"/>
          <w:highlight w:val="none"/>
          <w:lang w:eastAsia="zh-CN"/>
        </w:rPr>
        <w:t>。</w:t>
      </w:r>
    </w:p>
    <w:p w14:paraId="2403429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5.7、</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导连切换功能</w:t>
      </w:r>
      <w:r>
        <w:rPr>
          <w:rFonts w:hint="eastAsia" w:ascii="仿宋" w:hAnsi="仿宋" w:eastAsia="仿宋"/>
          <w:color w:val="auto"/>
          <w:sz w:val="24"/>
          <w:szCs w:val="24"/>
          <w:highlight w:val="none"/>
        </w:rPr>
        <w:t>，</w:t>
      </w:r>
      <w:r>
        <w:rPr>
          <w:rFonts w:ascii="仿宋" w:hAnsi="仿宋" w:eastAsia="仿宋"/>
          <w:color w:val="auto"/>
          <w:sz w:val="24"/>
          <w:szCs w:val="24"/>
          <w:highlight w:val="none"/>
        </w:rPr>
        <w:t>可自由编排任意导联。</w:t>
      </w:r>
    </w:p>
    <w:p w14:paraId="074B5FE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5.8、</w:t>
      </w:r>
      <w:r>
        <w:rPr>
          <w:rFonts w:ascii="仿宋" w:hAnsi="仿宋" w:eastAsia="仿宋"/>
          <w:color w:val="auto"/>
          <w:sz w:val="24"/>
          <w:szCs w:val="24"/>
          <w:highlight w:val="none"/>
        </w:rPr>
        <w:t>可自行定义编辑报告格式，能自动生成和保存各种报告。</w:t>
      </w:r>
    </w:p>
    <w:p w14:paraId="3252063D">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b w:val="0"/>
          <w:bCs w:val="0"/>
          <w:color w:val="auto"/>
          <w:sz w:val="24"/>
          <w:szCs w:val="24"/>
          <w:highlight w:val="none"/>
          <w:lang w:val="en-US" w:eastAsia="zh-CN"/>
        </w:rPr>
        <w:t>5.9、</w:t>
      </w:r>
      <w:r>
        <w:rPr>
          <w:rFonts w:ascii="仿宋" w:hAnsi="仿宋" w:eastAsia="仿宋"/>
          <w:color w:val="auto"/>
          <w:sz w:val="24"/>
          <w:szCs w:val="24"/>
          <w:highlight w:val="none"/>
        </w:rPr>
        <w:t>可存储、阅读摄像头记录的图像</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视频图像可</w:t>
      </w:r>
      <w:r>
        <w:rPr>
          <w:rFonts w:ascii="仿宋" w:hAnsi="仿宋" w:eastAsia="仿宋"/>
          <w:color w:val="auto"/>
          <w:sz w:val="24"/>
          <w:szCs w:val="24"/>
          <w:highlight w:val="none"/>
        </w:rPr>
        <w:t>局部</w:t>
      </w:r>
      <w:r>
        <w:rPr>
          <w:rFonts w:hint="eastAsia" w:ascii="仿宋" w:hAnsi="仿宋" w:eastAsia="仿宋"/>
          <w:color w:val="auto"/>
          <w:sz w:val="24"/>
          <w:szCs w:val="24"/>
          <w:highlight w:val="none"/>
        </w:rPr>
        <w:t>放大</w:t>
      </w:r>
      <w:r>
        <w:rPr>
          <w:rFonts w:ascii="仿宋" w:hAnsi="仿宋" w:eastAsia="仿宋"/>
          <w:color w:val="auto"/>
          <w:sz w:val="24"/>
          <w:szCs w:val="24"/>
          <w:highlight w:val="none"/>
        </w:rPr>
        <w:t>功能</w:t>
      </w:r>
      <w:r>
        <w:rPr>
          <w:rFonts w:hint="eastAsia" w:ascii="仿宋" w:hAnsi="仿宋" w:eastAsia="仿宋"/>
          <w:color w:val="auto"/>
          <w:sz w:val="24"/>
          <w:szCs w:val="24"/>
          <w:highlight w:val="none"/>
          <w:lang w:eastAsia="zh-CN"/>
        </w:rPr>
        <w:t>。</w:t>
      </w:r>
    </w:p>
    <w:p w14:paraId="64841AE2">
      <w:pPr>
        <w:spacing w:line="360" w:lineRule="auto"/>
        <w:contextualSpacing/>
        <w:rPr>
          <w:rFonts w:hint="eastAsia" w:ascii="仿宋" w:hAnsi="仿宋" w:eastAsia="仿宋"/>
          <w:color w:val="auto"/>
          <w:kern w:val="0"/>
          <w:sz w:val="24"/>
          <w:szCs w:val="24"/>
          <w:highlight w:val="none"/>
          <w:lang w:eastAsia="zh-CN"/>
        </w:rPr>
      </w:pPr>
      <w:r>
        <w:rPr>
          <w:rFonts w:hint="eastAsia" w:ascii="仿宋" w:hAnsi="仿宋" w:eastAsia="仿宋"/>
          <w:color w:val="auto"/>
          <w:kern w:val="0"/>
          <w:sz w:val="24"/>
          <w:szCs w:val="24"/>
          <w:highlight w:val="none"/>
        </w:rPr>
        <w:t>▲</w:t>
      </w:r>
      <w:r>
        <w:rPr>
          <w:rFonts w:hint="eastAsia" w:ascii="仿宋" w:hAnsi="仿宋" w:eastAsia="仿宋"/>
          <w:color w:val="auto"/>
          <w:sz w:val="24"/>
          <w:szCs w:val="24"/>
          <w:highlight w:val="none"/>
          <w:lang w:val="en-US" w:eastAsia="zh-CN"/>
        </w:rPr>
        <w:t>5.10、</w:t>
      </w:r>
      <w:r>
        <w:rPr>
          <w:rFonts w:hint="eastAsia" w:ascii="仿宋" w:hAnsi="仿宋" w:eastAsia="仿宋"/>
          <w:color w:val="auto"/>
          <w:kern w:val="0"/>
          <w:sz w:val="24"/>
          <w:szCs w:val="24"/>
          <w:highlight w:val="none"/>
        </w:rPr>
        <w:t>可自动提取分析高频振荡，也用于不同频段波形提取分析</w:t>
      </w:r>
      <w:r>
        <w:rPr>
          <w:rFonts w:hint="eastAsia" w:ascii="仿宋" w:hAnsi="仿宋" w:eastAsia="仿宋"/>
          <w:color w:val="auto"/>
          <w:kern w:val="0"/>
          <w:sz w:val="24"/>
          <w:szCs w:val="24"/>
          <w:highlight w:val="none"/>
          <w:lang w:eastAsia="zh-CN"/>
        </w:rPr>
        <w:t>。</w:t>
      </w:r>
    </w:p>
    <w:p w14:paraId="1FEACBF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5.11、</w:t>
      </w:r>
      <w:r>
        <w:rPr>
          <w:rFonts w:ascii="仿宋" w:hAnsi="仿宋" w:eastAsia="仿宋"/>
          <w:color w:val="auto"/>
          <w:sz w:val="24"/>
          <w:szCs w:val="24"/>
          <w:highlight w:val="none"/>
        </w:rPr>
        <w:t>癫痫数据管理系统</w:t>
      </w:r>
      <w:r>
        <w:rPr>
          <w:rFonts w:hint="eastAsia" w:ascii="仿宋" w:hAnsi="仿宋" w:eastAsia="仿宋"/>
          <w:color w:val="auto"/>
          <w:sz w:val="24"/>
          <w:szCs w:val="24"/>
          <w:highlight w:val="none"/>
        </w:rPr>
        <w:t>：</w:t>
      </w:r>
    </w:p>
    <w:p w14:paraId="0C6BD85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5.11.1、具备</w:t>
      </w:r>
      <w:r>
        <w:rPr>
          <w:rFonts w:ascii="仿宋" w:hAnsi="仿宋" w:eastAsia="仿宋"/>
          <w:color w:val="auto"/>
          <w:sz w:val="24"/>
          <w:szCs w:val="24"/>
          <w:highlight w:val="none"/>
        </w:rPr>
        <w:t>脑电图诊断报告模板，</w:t>
      </w:r>
      <w:r>
        <w:rPr>
          <w:rFonts w:hint="eastAsia" w:ascii="仿宋" w:hAnsi="仿宋" w:eastAsia="仿宋"/>
          <w:color w:val="auto"/>
          <w:sz w:val="24"/>
          <w:szCs w:val="24"/>
          <w:highlight w:val="none"/>
        </w:rPr>
        <w:t>患者信息自动导入报告模版。</w:t>
      </w:r>
    </w:p>
    <w:p w14:paraId="62F1937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5.11.2、</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癫痫数据分析统计功能</w:t>
      </w:r>
      <w:r>
        <w:rPr>
          <w:rFonts w:hint="eastAsia" w:ascii="仿宋" w:hAnsi="仿宋" w:eastAsia="仿宋"/>
          <w:color w:val="auto"/>
          <w:sz w:val="24"/>
          <w:szCs w:val="24"/>
          <w:highlight w:val="none"/>
        </w:rPr>
        <w:t>，</w:t>
      </w:r>
      <w:r>
        <w:rPr>
          <w:rFonts w:ascii="仿宋" w:hAnsi="仿宋" w:eastAsia="仿宋"/>
          <w:color w:val="auto"/>
          <w:sz w:val="24"/>
          <w:szCs w:val="24"/>
          <w:highlight w:val="none"/>
        </w:rPr>
        <w:t>可根据患者年龄、诊断、癫痫病因等进行报告统计及分析。</w:t>
      </w:r>
    </w:p>
    <w:p w14:paraId="141D83C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5.11.3、</w:t>
      </w:r>
      <w:r>
        <w:rPr>
          <w:rFonts w:ascii="仿宋" w:hAnsi="仿宋" w:eastAsia="仿宋"/>
          <w:color w:val="auto"/>
          <w:sz w:val="24"/>
          <w:szCs w:val="24"/>
          <w:highlight w:val="none"/>
        </w:rPr>
        <w:t>报告采取网页式设计。</w:t>
      </w:r>
    </w:p>
    <w:p w14:paraId="14D34FD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5.11.4、</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报告导出功能</w:t>
      </w:r>
      <w:r>
        <w:rPr>
          <w:rFonts w:hint="eastAsia" w:ascii="仿宋" w:hAnsi="仿宋" w:eastAsia="仿宋"/>
          <w:color w:val="auto"/>
          <w:sz w:val="24"/>
          <w:szCs w:val="24"/>
          <w:highlight w:val="none"/>
        </w:rPr>
        <w:t>，</w:t>
      </w:r>
      <w:r>
        <w:rPr>
          <w:rFonts w:ascii="仿宋" w:hAnsi="仿宋" w:eastAsia="仿宋"/>
          <w:color w:val="auto"/>
          <w:sz w:val="24"/>
          <w:szCs w:val="24"/>
          <w:highlight w:val="none"/>
        </w:rPr>
        <w:t>可根据需求一键导出所需要的报告。</w:t>
      </w:r>
    </w:p>
    <w:p w14:paraId="5CC1EAA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5.12、</w:t>
      </w:r>
      <w:r>
        <w:rPr>
          <w:rFonts w:ascii="仿宋" w:hAnsi="仿宋" w:eastAsia="仿宋"/>
          <w:color w:val="auto"/>
          <w:sz w:val="24"/>
          <w:szCs w:val="24"/>
          <w:highlight w:val="none"/>
        </w:rPr>
        <w:t>棘尖波自动分析</w:t>
      </w:r>
      <w:r>
        <w:rPr>
          <w:rFonts w:hint="eastAsia" w:ascii="仿宋" w:hAnsi="仿宋" w:eastAsia="仿宋"/>
          <w:color w:val="auto"/>
          <w:sz w:val="24"/>
          <w:szCs w:val="24"/>
          <w:highlight w:val="none"/>
        </w:rPr>
        <w:t>：</w:t>
      </w:r>
    </w:p>
    <w:p w14:paraId="480139E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5.12.1、具备</w:t>
      </w:r>
      <w:r>
        <w:rPr>
          <w:rFonts w:ascii="仿宋" w:hAnsi="仿宋" w:eastAsia="仿宋"/>
          <w:color w:val="auto"/>
          <w:sz w:val="24"/>
          <w:szCs w:val="24"/>
          <w:highlight w:val="none"/>
        </w:rPr>
        <w:t>脑电数据</w:t>
      </w:r>
      <w:r>
        <w:rPr>
          <w:rFonts w:hint="eastAsia" w:ascii="仿宋" w:hAnsi="仿宋" w:eastAsia="仿宋"/>
          <w:color w:val="auto"/>
          <w:sz w:val="24"/>
          <w:szCs w:val="24"/>
          <w:highlight w:val="none"/>
          <w:lang w:val="en-US" w:eastAsia="zh-CN"/>
        </w:rPr>
        <w:t>自动</w:t>
      </w:r>
      <w:r>
        <w:rPr>
          <w:rFonts w:ascii="仿宋" w:hAnsi="仿宋" w:eastAsia="仿宋"/>
          <w:color w:val="auto"/>
          <w:sz w:val="24"/>
          <w:szCs w:val="24"/>
          <w:highlight w:val="none"/>
        </w:rPr>
        <w:t>量化分析</w:t>
      </w:r>
      <w:r>
        <w:rPr>
          <w:rFonts w:hint="eastAsia" w:ascii="仿宋" w:hAnsi="仿宋" w:eastAsia="仿宋"/>
          <w:color w:val="auto"/>
          <w:sz w:val="24"/>
          <w:szCs w:val="24"/>
          <w:highlight w:val="none"/>
          <w:lang w:val="en-US" w:eastAsia="zh-CN"/>
        </w:rPr>
        <w:t>功能</w:t>
      </w:r>
      <w:r>
        <w:rPr>
          <w:rFonts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包括</w:t>
      </w:r>
      <w:r>
        <w:rPr>
          <w:rFonts w:ascii="仿宋" w:hAnsi="仿宋" w:eastAsia="仿宋"/>
          <w:color w:val="auto"/>
          <w:sz w:val="24"/>
          <w:szCs w:val="24"/>
          <w:highlight w:val="none"/>
        </w:rPr>
        <w:t>头皮脑电图棘波检测、棘波数量统计，并将识别出的异常放电在脑电系统中标注</w:t>
      </w:r>
      <w:r>
        <w:rPr>
          <w:rFonts w:hint="eastAsia" w:ascii="仿宋" w:hAnsi="仿宋" w:eastAsia="仿宋"/>
          <w:color w:val="auto"/>
          <w:sz w:val="24"/>
          <w:szCs w:val="24"/>
          <w:highlight w:val="none"/>
        </w:rPr>
        <w:t>。</w:t>
      </w:r>
    </w:p>
    <w:p w14:paraId="0DBBE0E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5.12.2、可</w:t>
      </w:r>
      <w:r>
        <w:rPr>
          <w:rFonts w:ascii="仿宋" w:hAnsi="仿宋" w:eastAsia="仿宋"/>
          <w:color w:val="auto"/>
          <w:sz w:val="24"/>
          <w:szCs w:val="24"/>
          <w:highlight w:val="none"/>
        </w:rPr>
        <w:t>手动选择特定脑电图进行分析。</w:t>
      </w:r>
    </w:p>
    <w:p w14:paraId="142A952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5.12.3、可</w:t>
      </w:r>
      <w:r>
        <w:rPr>
          <w:rFonts w:ascii="仿宋" w:hAnsi="仿宋" w:eastAsia="仿宋"/>
          <w:color w:val="auto"/>
          <w:sz w:val="24"/>
          <w:szCs w:val="24"/>
          <w:highlight w:val="none"/>
        </w:rPr>
        <w:t>对自动化分析的标注进行全部清除。</w:t>
      </w:r>
    </w:p>
    <w:p w14:paraId="42968C63">
      <w:pPr>
        <w:spacing w:line="360" w:lineRule="auto"/>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二、主要</w:t>
      </w:r>
      <w:r>
        <w:rPr>
          <w:rFonts w:hint="eastAsia" w:ascii="仿宋" w:hAnsi="仿宋" w:eastAsia="仿宋"/>
          <w:color w:val="auto"/>
          <w:sz w:val="24"/>
          <w:szCs w:val="24"/>
          <w:highlight w:val="none"/>
        </w:rPr>
        <w:t>配置：</w:t>
      </w:r>
    </w:p>
    <w:p w14:paraId="75599312">
      <w:pPr>
        <w:spacing w:line="360" w:lineRule="auto"/>
        <w:contextualSpacing/>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rPr>
        <w:t>1</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图像采集分析工作站：1套。</w:t>
      </w:r>
    </w:p>
    <w:p w14:paraId="58B5473B">
      <w:pPr>
        <w:spacing w:line="360" w:lineRule="auto"/>
        <w:contextualSpacing/>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2、便携数据采集分析工作站：1套。</w:t>
      </w:r>
    </w:p>
    <w:p w14:paraId="3D54D1CE">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3、数据采集分析软件：2套。</w:t>
      </w:r>
    </w:p>
    <w:p w14:paraId="187C4A2A">
      <w:pPr>
        <w:spacing w:line="360" w:lineRule="auto"/>
        <w:contextualSpacing/>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4、</w:t>
      </w:r>
      <w:r>
        <w:rPr>
          <w:rFonts w:hint="eastAsia" w:ascii="仿宋" w:hAnsi="仿宋" w:eastAsia="仿宋"/>
          <w:color w:val="auto"/>
          <w:sz w:val="24"/>
          <w:szCs w:val="24"/>
          <w:highlight w:val="none"/>
        </w:rPr>
        <w:t>隔离电源</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1台</w:t>
      </w:r>
      <w:r>
        <w:rPr>
          <w:rFonts w:hint="eastAsia" w:ascii="仿宋" w:hAnsi="仿宋" w:eastAsia="仿宋"/>
          <w:color w:val="auto"/>
          <w:sz w:val="24"/>
          <w:szCs w:val="24"/>
          <w:highlight w:val="none"/>
          <w:lang w:eastAsia="zh-CN"/>
        </w:rPr>
        <w:t>。</w:t>
      </w:r>
    </w:p>
    <w:p w14:paraId="5332D589">
      <w:pPr>
        <w:spacing w:line="360" w:lineRule="auto"/>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5、放大器：1台。</w:t>
      </w:r>
    </w:p>
    <w:p w14:paraId="1805FD91">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摄像头</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1个。</w:t>
      </w:r>
    </w:p>
    <w:p w14:paraId="3ADA1573">
      <w:pPr>
        <w:spacing w:line="360" w:lineRule="auto"/>
        <w:contextualSpacing/>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7、</w:t>
      </w:r>
      <w:r>
        <w:rPr>
          <w:rFonts w:hint="eastAsia" w:ascii="仿宋" w:hAnsi="仿宋" w:eastAsia="仿宋"/>
          <w:color w:val="auto"/>
          <w:sz w:val="24"/>
          <w:szCs w:val="24"/>
          <w:highlight w:val="none"/>
        </w:rPr>
        <w:t>闪光</w:t>
      </w:r>
      <w:r>
        <w:rPr>
          <w:rFonts w:hint="eastAsia" w:ascii="仿宋" w:hAnsi="仿宋" w:eastAsia="仿宋"/>
          <w:color w:val="auto"/>
          <w:sz w:val="24"/>
          <w:szCs w:val="24"/>
          <w:highlight w:val="none"/>
          <w:lang w:val="en-US" w:eastAsia="zh-CN"/>
        </w:rPr>
        <w:t>刺激器：1</w:t>
      </w:r>
      <w:r>
        <w:rPr>
          <w:rFonts w:hint="eastAsia" w:ascii="仿宋" w:hAnsi="仿宋" w:eastAsia="仿宋"/>
          <w:color w:val="auto"/>
          <w:sz w:val="24"/>
          <w:szCs w:val="24"/>
          <w:highlight w:val="none"/>
        </w:rPr>
        <w:t>个</w:t>
      </w:r>
      <w:r>
        <w:rPr>
          <w:rFonts w:hint="eastAsia" w:ascii="仿宋" w:hAnsi="仿宋" w:eastAsia="仿宋"/>
          <w:color w:val="auto"/>
          <w:sz w:val="24"/>
          <w:szCs w:val="24"/>
          <w:highlight w:val="none"/>
          <w:lang w:eastAsia="zh-CN"/>
        </w:rPr>
        <w:t>。</w:t>
      </w:r>
    </w:p>
    <w:p w14:paraId="04581FAA">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8、</w:t>
      </w:r>
      <w:r>
        <w:rPr>
          <w:rFonts w:hint="eastAsia" w:ascii="仿宋" w:hAnsi="仿宋" w:eastAsia="仿宋"/>
          <w:color w:val="auto"/>
          <w:sz w:val="24"/>
          <w:szCs w:val="24"/>
          <w:highlight w:val="none"/>
        </w:rPr>
        <w:t>电极线</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256</w:t>
      </w:r>
      <w:r>
        <w:rPr>
          <w:rFonts w:hint="eastAsia" w:ascii="仿宋" w:hAnsi="仿宋" w:eastAsia="仿宋"/>
          <w:color w:val="auto"/>
          <w:sz w:val="24"/>
          <w:szCs w:val="24"/>
          <w:highlight w:val="none"/>
        </w:rPr>
        <w:t>根</w:t>
      </w:r>
      <w:r>
        <w:rPr>
          <w:rFonts w:hint="eastAsia" w:ascii="仿宋" w:hAnsi="仿宋" w:eastAsia="仿宋"/>
          <w:color w:val="auto"/>
          <w:sz w:val="24"/>
          <w:szCs w:val="24"/>
          <w:highlight w:val="none"/>
          <w:lang w:eastAsia="zh-CN"/>
        </w:rPr>
        <w:t>。</w:t>
      </w:r>
    </w:p>
    <w:p w14:paraId="3C0B8383">
      <w:pPr>
        <w:spacing w:line="360" w:lineRule="auto"/>
        <w:contextualSpacing/>
        <w:rPr>
          <w:rFonts w:hint="eastAsia" w:ascii="仿宋" w:hAnsi="仿宋" w:eastAsia="仿宋" w:cs="宋体"/>
          <w:color w:val="auto"/>
          <w:kern w:val="0"/>
          <w:sz w:val="24"/>
          <w:szCs w:val="24"/>
          <w:highlight w:val="none"/>
          <w:lang w:val="en-US" w:eastAsia="zh-CN"/>
        </w:rPr>
      </w:pPr>
      <w:r>
        <w:rPr>
          <w:rFonts w:hint="eastAsia" w:ascii="仿宋" w:hAnsi="仿宋" w:eastAsia="仿宋"/>
          <w:color w:val="auto"/>
          <w:sz w:val="24"/>
          <w:szCs w:val="24"/>
          <w:highlight w:val="none"/>
          <w:lang w:val="en-US" w:eastAsia="zh-CN"/>
        </w:rPr>
        <w:t>9、</w:t>
      </w:r>
      <w:r>
        <w:rPr>
          <w:rFonts w:hint="eastAsia" w:ascii="仿宋" w:hAnsi="仿宋" w:eastAsia="仿宋" w:cs="宋体"/>
          <w:color w:val="auto"/>
          <w:kern w:val="0"/>
          <w:sz w:val="24"/>
          <w:szCs w:val="24"/>
          <w:highlight w:val="none"/>
          <w:lang w:val="en-US" w:eastAsia="zh-CN"/>
        </w:rPr>
        <w:t>256</w:t>
      </w:r>
      <w:r>
        <w:rPr>
          <w:rFonts w:hint="eastAsia" w:ascii="仿宋" w:hAnsi="仿宋" w:eastAsia="仿宋" w:cs="宋体"/>
          <w:color w:val="auto"/>
          <w:kern w:val="0"/>
          <w:sz w:val="24"/>
          <w:szCs w:val="24"/>
          <w:highlight w:val="none"/>
        </w:rPr>
        <w:t>导脑电帽</w:t>
      </w:r>
      <w:r>
        <w:rPr>
          <w:rFonts w:hint="eastAsia" w:ascii="仿宋" w:hAnsi="仿宋" w:eastAsia="仿宋" w:cs="宋体"/>
          <w:color w:val="auto"/>
          <w:kern w:val="0"/>
          <w:sz w:val="24"/>
          <w:szCs w:val="24"/>
          <w:highlight w:val="none"/>
          <w:lang w:eastAsia="zh-CN"/>
        </w:rPr>
        <w:t>：</w:t>
      </w:r>
      <w:r>
        <w:rPr>
          <w:rFonts w:hint="eastAsia" w:ascii="仿宋" w:hAnsi="仿宋" w:eastAsia="仿宋" w:cs="宋体"/>
          <w:color w:val="auto"/>
          <w:kern w:val="0"/>
          <w:sz w:val="24"/>
          <w:szCs w:val="24"/>
          <w:highlight w:val="none"/>
          <w:lang w:val="en-US" w:eastAsia="zh-CN"/>
        </w:rPr>
        <w:t>1个。</w:t>
      </w:r>
    </w:p>
    <w:p w14:paraId="6345EB33">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10、</w:t>
      </w:r>
      <w:r>
        <w:rPr>
          <w:rFonts w:hint="eastAsia" w:ascii="仿宋" w:hAnsi="仿宋" w:eastAsia="仿宋" w:cs="宋体"/>
          <w:color w:val="auto"/>
          <w:kern w:val="0"/>
          <w:sz w:val="24"/>
          <w:szCs w:val="24"/>
          <w:highlight w:val="none"/>
          <w:lang w:val="en-US" w:eastAsia="zh-CN"/>
        </w:rPr>
        <w:t>64</w:t>
      </w:r>
      <w:r>
        <w:rPr>
          <w:rFonts w:hint="eastAsia" w:ascii="仿宋" w:hAnsi="仿宋" w:eastAsia="仿宋" w:cs="宋体"/>
          <w:color w:val="auto"/>
          <w:kern w:val="0"/>
          <w:sz w:val="24"/>
          <w:szCs w:val="24"/>
          <w:highlight w:val="none"/>
        </w:rPr>
        <w:t>导脑电帽</w:t>
      </w:r>
      <w:r>
        <w:rPr>
          <w:rFonts w:hint="eastAsia" w:ascii="仿宋" w:hAnsi="仿宋" w:eastAsia="仿宋" w:cs="宋体"/>
          <w:color w:val="auto"/>
          <w:kern w:val="0"/>
          <w:sz w:val="24"/>
          <w:szCs w:val="24"/>
          <w:highlight w:val="none"/>
          <w:lang w:eastAsia="zh-CN"/>
        </w:rPr>
        <w:t>：</w:t>
      </w:r>
      <w:r>
        <w:rPr>
          <w:rFonts w:hint="eastAsia" w:ascii="仿宋" w:hAnsi="仿宋" w:eastAsia="仿宋" w:cs="宋体"/>
          <w:color w:val="auto"/>
          <w:kern w:val="0"/>
          <w:sz w:val="24"/>
          <w:szCs w:val="24"/>
          <w:highlight w:val="none"/>
          <w:lang w:val="en-US" w:eastAsia="zh-CN"/>
        </w:rPr>
        <w:t>1个。</w:t>
      </w:r>
    </w:p>
    <w:p w14:paraId="70718F8E">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11、</w:t>
      </w:r>
      <w:r>
        <w:rPr>
          <w:rFonts w:hint="eastAsia" w:ascii="仿宋" w:hAnsi="仿宋" w:eastAsia="仿宋"/>
          <w:color w:val="auto"/>
          <w:sz w:val="24"/>
          <w:szCs w:val="24"/>
          <w:highlight w:val="none"/>
        </w:rPr>
        <w:t>台车</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1辆</w:t>
      </w:r>
      <w:r>
        <w:rPr>
          <w:rFonts w:hint="eastAsia" w:ascii="仿宋" w:hAnsi="仿宋" w:eastAsia="仿宋"/>
          <w:color w:val="auto"/>
          <w:sz w:val="24"/>
          <w:szCs w:val="24"/>
          <w:highlight w:val="none"/>
          <w:lang w:eastAsia="zh-CN"/>
        </w:rPr>
        <w:t>。</w:t>
      </w:r>
    </w:p>
    <w:p w14:paraId="1FDD14C7">
      <w:pP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br w:type="page"/>
      </w:r>
    </w:p>
    <w:p w14:paraId="2A16A02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第11包 品目11-3脑电图仪10</w:t>
      </w:r>
    </w:p>
    <w:p w14:paraId="1324454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数量2台/套：技术参数如下：</w:t>
      </w:r>
    </w:p>
    <w:p w14:paraId="34FA18F3">
      <w:pPr>
        <w:numPr>
          <w:ilvl w:val="-1"/>
          <w:numId w:val="0"/>
        </w:numPr>
        <w:spacing w:line="360" w:lineRule="auto"/>
        <w:contextualSpacing/>
        <w:rPr>
          <w:rFonts w:hint="default" w:ascii="仿宋" w:hAnsi="仿宋" w:eastAsia="仿宋"/>
          <w:color w:val="auto"/>
          <w:sz w:val="24"/>
          <w:szCs w:val="24"/>
          <w:highlight w:val="none"/>
          <w:lang w:val="en-US"/>
        </w:rPr>
      </w:pPr>
      <w:r>
        <w:rPr>
          <w:rFonts w:hint="eastAsia" w:ascii="仿宋" w:hAnsi="仿宋" w:eastAsia="仿宋"/>
          <w:color w:val="auto"/>
          <w:sz w:val="24"/>
          <w:szCs w:val="24"/>
          <w:highlight w:val="none"/>
          <w:lang w:val="en-US" w:eastAsia="zh-CN"/>
        </w:rPr>
        <w:t>一、技术参数：</w:t>
      </w:r>
    </w:p>
    <w:p w14:paraId="517EDEA2">
      <w:pPr>
        <w:numPr>
          <w:ilvl w:val="-1"/>
          <w:numId w:val="0"/>
        </w:numPr>
        <w:spacing w:line="360" w:lineRule="auto"/>
        <w:contextualSpacing/>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1、放大器：</w:t>
      </w:r>
    </w:p>
    <w:p w14:paraId="110BEB25">
      <w:pPr>
        <w:numPr>
          <w:ilvl w:val="-1"/>
          <w:numId w:val="0"/>
        </w:num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1.1、</w:t>
      </w:r>
      <w:r>
        <w:rPr>
          <w:rFonts w:hint="eastAsia" w:ascii="仿宋" w:hAnsi="仿宋" w:eastAsia="仿宋"/>
          <w:color w:val="auto"/>
          <w:sz w:val="24"/>
          <w:szCs w:val="24"/>
          <w:highlight w:val="none"/>
        </w:rPr>
        <w:t>通道数：≥256导</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各通道同时采集。</w:t>
      </w:r>
    </w:p>
    <w:p w14:paraId="460B7154">
      <w:pPr>
        <w:numPr>
          <w:ilvl w:val="0"/>
          <w:numId w:val="0"/>
        </w:numPr>
        <w:spacing w:line="360" w:lineRule="auto"/>
        <w:contextualSpacing/>
        <w:rPr>
          <w:rStyle w:val="66"/>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1.2、</w:t>
      </w:r>
      <w:r>
        <w:rPr>
          <w:rFonts w:hint="eastAsia" w:ascii="仿宋" w:hAnsi="仿宋" w:eastAsia="仿宋"/>
          <w:color w:val="auto"/>
          <w:sz w:val="24"/>
          <w:szCs w:val="24"/>
          <w:highlight w:val="none"/>
        </w:rPr>
        <w:t>采样率</w:t>
      </w:r>
      <w:r>
        <w:rPr>
          <w:rFonts w:hint="eastAsia" w:ascii="仿宋" w:hAnsi="仿宋" w:eastAsia="仿宋"/>
          <w:color w:val="auto"/>
          <w:sz w:val="24"/>
          <w:szCs w:val="24"/>
          <w:highlight w:val="none"/>
          <w:lang w:val="en-US" w:eastAsia="zh-CN"/>
        </w:rPr>
        <w:t>调节范围</w:t>
      </w: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250</w:t>
      </w:r>
      <w:r>
        <w:rPr>
          <w:rFonts w:hint="eastAsia" w:ascii="仿宋" w:hAnsi="仿宋" w:eastAsia="仿宋"/>
          <w:color w:val="auto"/>
          <w:sz w:val="24"/>
          <w:szCs w:val="24"/>
          <w:highlight w:val="none"/>
        </w:rPr>
        <w:t>～10000Hz。</w:t>
      </w:r>
    </w:p>
    <w:p w14:paraId="3835502B">
      <w:pPr>
        <w:numPr>
          <w:ilvl w:val="0"/>
          <w:numId w:val="0"/>
        </w:numPr>
        <w:spacing w:line="360" w:lineRule="auto"/>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w:t>
      </w:r>
      <w:r>
        <w:rPr>
          <w:rStyle w:val="66"/>
          <w:rFonts w:hint="eastAsia" w:ascii="仿宋" w:hAnsi="仿宋" w:eastAsia="仿宋"/>
          <w:color w:val="auto"/>
          <w:sz w:val="24"/>
          <w:szCs w:val="24"/>
          <w:highlight w:val="none"/>
          <w:lang w:val="en-US" w:eastAsia="zh-CN"/>
        </w:rPr>
        <w:t>1.3、</w:t>
      </w:r>
      <w:r>
        <w:rPr>
          <w:rFonts w:ascii="仿宋" w:hAnsi="仿宋" w:eastAsia="仿宋"/>
          <w:color w:val="auto"/>
          <w:sz w:val="24"/>
          <w:szCs w:val="24"/>
          <w:highlight w:val="none"/>
        </w:rPr>
        <w:t>噪声电平：≤</w:t>
      </w:r>
      <w:r>
        <w:rPr>
          <w:rFonts w:hint="eastAsia" w:ascii="仿宋" w:hAnsi="仿宋" w:eastAsia="仿宋"/>
          <w:color w:val="auto"/>
          <w:sz w:val="24"/>
          <w:szCs w:val="24"/>
          <w:highlight w:val="none"/>
        </w:rPr>
        <w:t>1.5</w:t>
      </w:r>
      <w:r>
        <w:rPr>
          <w:rFonts w:ascii="仿宋" w:hAnsi="仿宋" w:eastAsia="仿宋"/>
          <w:color w:val="auto"/>
          <w:sz w:val="24"/>
          <w:szCs w:val="24"/>
          <w:highlight w:val="none"/>
        </w:rPr>
        <w:t xml:space="preserve"> μVp-p。</w:t>
      </w:r>
    </w:p>
    <w:p w14:paraId="2B2A9A11">
      <w:pPr>
        <w:numPr>
          <w:ilvl w:val="0"/>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1.4、</w:t>
      </w:r>
      <w:r>
        <w:rPr>
          <w:rFonts w:ascii="仿宋" w:hAnsi="仿宋" w:eastAsia="仿宋"/>
          <w:color w:val="auto"/>
          <w:sz w:val="24"/>
          <w:szCs w:val="24"/>
          <w:highlight w:val="none"/>
        </w:rPr>
        <w:t>输入阻抗：≥</w:t>
      </w:r>
      <w:r>
        <w:rPr>
          <w:rFonts w:hint="eastAsia" w:ascii="仿宋" w:hAnsi="仿宋" w:eastAsia="仿宋"/>
          <w:color w:val="auto"/>
          <w:sz w:val="24"/>
          <w:szCs w:val="24"/>
          <w:highlight w:val="none"/>
        </w:rPr>
        <w:t>1</w:t>
      </w:r>
      <w:r>
        <w:rPr>
          <w:rFonts w:hint="eastAsia" w:ascii="仿宋" w:hAnsi="仿宋" w:eastAsia="仿宋"/>
          <w:color w:val="auto"/>
          <w:sz w:val="24"/>
          <w:szCs w:val="24"/>
          <w:highlight w:val="none"/>
          <w:lang w:val="en-US" w:eastAsia="zh-CN"/>
        </w:rPr>
        <w:t>2</w:t>
      </w:r>
      <w:r>
        <w:rPr>
          <w:rFonts w:hint="eastAsia" w:ascii="仿宋" w:hAnsi="仿宋" w:eastAsia="仿宋"/>
          <w:color w:val="auto"/>
          <w:sz w:val="24"/>
          <w:szCs w:val="24"/>
          <w:highlight w:val="none"/>
        </w:rPr>
        <w:t>0</w:t>
      </w:r>
      <w:r>
        <w:rPr>
          <w:rFonts w:hint="eastAsia" w:ascii="仿宋" w:hAnsi="仿宋" w:eastAsia="仿宋"/>
          <w:color w:val="auto"/>
          <w:sz w:val="24"/>
          <w:szCs w:val="24"/>
          <w:highlight w:val="none"/>
          <w:lang w:val="en-US" w:eastAsia="zh-CN"/>
        </w:rPr>
        <w:t>MΩ</w:t>
      </w:r>
      <w:r>
        <w:rPr>
          <w:rFonts w:ascii="仿宋" w:hAnsi="仿宋" w:eastAsia="仿宋"/>
          <w:color w:val="auto"/>
          <w:sz w:val="24"/>
          <w:szCs w:val="24"/>
          <w:highlight w:val="none"/>
        </w:rPr>
        <w:t>。</w:t>
      </w:r>
    </w:p>
    <w:p w14:paraId="69D35F46">
      <w:pPr>
        <w:numPr>
          <w:ilvl w:val="0"/>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1.5、</w:t>
      </w:r>
      <w:r>
        <w:rPr>
          <w:rFonts w:ascii="仿宋" w:hAnsi="仿宋" w:eastAsia="仿宋"/>
          <w:color w:val="auto"/>
          <w:sz w:val="24"/>
          <w:szCs w:val="24"/>
          <w:highlight w:val="none"/>
        </w:rPr>
        <w:t>共模抑制比：≥110dB。</w:t>
      </w:r>
    </w:p>
    <w:p w14:paraId="52730748">
      <w:pPr>
        <w:numPr>
          <w:ilvl w:val="0"/>
          <w:numId w:val="0"/>
        </w:num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1.6、</w:t>
      </w:r>
      <w:r>
        <w:rPr>
          <w:rFonts w:ascii="仿宋" w:hAnsi="仿宋" w:eastAsia="仿宋"/>
          <w:color w:val="auto"/>
          <w:sz w:val="24"/>
          <w:szCs w:val="24"/>
          <w:highlight w:val="none"/>
        </w:rPr>
        <w:t>耐极化电压：</w:t>
      </w:r>
      <w:r>
        <w:rPr>
          <w:rFonts w:hint="eastAsia" w:ascii="仿宋" w:hAnsi="仿宋" w:eastAsia="仿宋"/>
          <w:color w:val="auto"/>
          <w:sz w:val="24"/>
          <w:szCs w:val="24"/>
          <w:highlight w:val="none"/>
          <w:lang w:val="en-US" w:eastAsia="zh-CN"/>
        </w:rPr>
        <w:t>不少于</w:t>
      </w:r>
      <w:r>
        <w:rPr>
          <w:rFonts w:ascii="仿宋" w:hAnsi="仿宋" w:eastAsia="仿宋"/>
          <w:color w:val="auto"/>
          <w:sz w:val="24"/>
          <w:szCs w:val="24"/>
          <w:highlight w:val="none"/>
        </w:rPr>
        <w:t>±300mV</w:t>
      </w:r>
      <w:r>
        <w:rPr>
          <w:rFonts w:hint="eastAsia" w:ascii="仿宋" w:hAnsi="仿宋" w:eastAsia="仿宋"/>
          <w:color w:val="auto"/>
          <w:sz w:val="24"/>
          <w:szCs w:val="24"/>
          <w:highlight w:val="none"/>
          <w:lang w:eastAsia="zh-CN"/>
        </w:rPr>
        <w:t>。</w:t>
      </w:r>
    </w:p>
    <w:p w14:paraId="2C7CCB03">
      <w:pPr>
        <w:numPr>
          <w:ilvl w:val="0"/>
          <w:numId w:val="0"/>
        </w:num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1.7、</w:t>
      </w:r>
      <w:r>
        <w:rPr>
          <w:rFonts w:hint="eastAsia" w:ascii="仿宋" w:hAnsi="仿宋" w:eastAsia="仿宋"/>
          <w:color w:val="auto"/>
          <w:sz w:val="24"/>
          <w:szCs w:val="24"/>
          <w:highlight w:val="none"/>
        </w:rPr>
        <w:t>具备阻抗测试功能</w:t>
      </w:r>
      <w:r>
        <w:rPr>
          <w:rFonts w:hint="eastAsia" w:ascii="仿宋" w:hAnsi="仿宋" w:eastAsia="仿宋"/>
          <w:color w:val="auto"/>
          <w:sz w:val="24"/>
          <w:szCs w:val="24"/>
          <w:highlight w:val="none"/>
          <w:lang w:eastAsia="zh-CN"/>
        </w:rPr>
        <w:t>。</w:t>
      </w:r>
    </w:p>
    <w:p w14:paraId="301A99AF">
      <w:pPr>
        <w:numPr>
          <w:ilvl w:val="0"/>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1.8、具备</w:t>
      </w:r>
      <w:r>
        <w:rPr>
          <w:rFonts w:ascii="仿宋" w:hAnsi="仿宋" w:eastAsia="仿宋"/>
          <w:color w:val="auto"/>
          <w:sz w:val="24"/>
          <w:szCs w:val="24"/>
          <w:highlight w:val="none"/>
        </w:rPr>
        <w:t>断电数据保护</w:t>
      </w:r>
      <w:r>
        <w:rPr>
          <w:rFonts w:hint="eastAsia" w:ascii="仿宋" w:hAnsi="仿宋" w:eastAsia="仿宋"/>
          <w:color w:val="auto"/>
          <w:sz w:val="24"/>
          <w:szCs w:val="24"/>
          <w:highlight w:val="none"/>
          <w:lang w:val="en-US" w:eastAsia="zh-CN"/>
        </w:rPr>
        <w:t>功能，</w:t>
      </w:r>
      <w:r>
        <w:rPr>
          <w:rFonts w:ascii="仿宋" w:hAnsi="仿宋" w:eastAsia="仿宋"/>
          <w:color w:val="auto"/>
          <w:sz w:val="24"/>
          <w:szCs w:val="24"/>
          <w:highlight w:val="none"/>
        </w:rPr>
        <w:t>断电重启后，断电前数据不丢失。</w:t>
      </w:r>
    </w:p>
    <w:p w14:paraId="3B633DEF">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1.9、兼容皮层电刺激功能。</w:t>
      </w:r>
    </w:p>
    <w:p w14:paraId="76613F99">
      <w:pPr>
        <w:numPr>
          <w:ilvl w:val="0"/>
          <w:numId w:val="0"/>
        </w:num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2、</w:t>
      </w:r>
      <w:r>
        <w:rPr>
          <w:rFonts w:ascii="仿宋" w:hAnsi="仿宋" w:eastAsia="仿宋"/>
          <w:color w:val="auto"/>
          <w:sz w:val="24"/>
          <w:szCs w:val="24"/>
          <w:highlight w:val="none"/>
        </w:rPr>
        <w:t>摄像</w:t>
      </w:r>
      <w:r>
        <w:rPr>
          <w:rFonts w:hint="eastAsia" w:ascii="仿宋" w:hAnsi="仿宋" w:eastAsia="仿宋"/>
          <w:color w:val="auto"/>
          <w:sz w:val="24"/>
          <w:szCs w:val="24"/>
          <w:highlight w:val="none"/>
          <w:lang w:val="en-US" w:eastAsia="zh-CN"/>
        </w:rPr>
        <w:t>头：网络摄像头，分辨率≥1920*1080。</w:t>
      </w:r>
    </w:p>
    <w:p w14:paraId="4DCF7F11">
      <w:pPr>
        <w:numPr>
          <w:ilvl w:val="0"/>
          <w:numId w:val="0"/>
        </w:num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3、数据采集分析工作站：</w:t>
      </w:r>
    </w:p>
    <w:p w14:paraId="42A93DE6">
      <w:pPr>
        <w:numPr>
          <w:ilvl w:val="0"/>
          <w:numId w:val="0"/>
        </w:num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eastAsia="zh-CN"/>
        </w:rPr>
        <w:t>3</w:t>
      </w:r>
      <w:r>
        <w:rPr>
          <w:rFonts w:hint="eastAsia" w:ascii="仿宋" w:hAnsi="仿宋" w:eastAsia="仿宋"/>
          <w:color w:val="auto"/>
          <w:sz w:val="24"/>
          <w:szCs w:val="24"/>
          <w:highlight w:val="none"/>
          <w:lang w:val="en-US" w:eastAsia="zh-CN"/>
        </w:rPr>
        <w:t>.1、</w:t>
      </w:r>
      <w:r>
        <w:rPr>
          <w:rFonts w:hint="eastAsia" w:ascii="仿宋" w:hAnsi="仿宋" w:eastAsia="仿宋"/>
          <w:color w:val="auto"/>
          <w:sz w:val="24"/>
          <w:szCs w:val="24"/>
          <w:highlight w:val="none"/>
        </w:rPr>
        <w:t>CPU</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≥4核，主频</w:t>
      </w: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2.5GHz；</w:t>
      </w:r>
      <w:r>
        <w:rPr>
          <w:rFonts w:hint="eastAsia" w:ascii="仿宋" w:hAnsi="仿宋" w:eastAsia="仿宋"/>
          <w:color w:val="auto"/>
          <w:sz w:val="24"/>
          <w:szCs w:val="24"/>
          <w:highlight w:val="none"/>
        </w:rPr>
        <w:t>内存</w:t>
      </w:r>
      <w:r>
        <w:rPr>
          <w:rFonts w:hint="eastAsia" w:ascii="仿宋" w:hAnsi="仿宋" w:eastAsia="仿宋"/>
          <w:color w:val="auto"/>
          <w:sz w:val="24"/>
          <w:szCs w:val="24"/>
          <w:highlight w:val="none"/>
          <w:lang w:val="en-US" w:eastAsia="zh-CN"/>
        </w:rPr>
        <w:t>≥64</w:t>
      </w:r>
      <w:r>
        <w:rPr>
          <w:rFonts w:hint="eastAsia" w:ascii="仿宋" w:hAnsi="仿宋" w:eastAsia="仿宋"/>
          <w:color w:val="auto"/>
          <w:sz w:val="24"/>
          <w:szCs w:val="24"/>
          <w:highlight w:val="none"/>
        </w:rPr>
        <w:t>G</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SSD≥</w:t>
      </w:r>
      <w:r>
        <w:rPr>
          <w:rFonts w:hint="eastAsia" w:ascii="仿宋" w:hAnsi="仿宋" w:eastAsia="仿宋"/>
          <w:color w:val="auto"/>
          <w:sz w:val="24"/>
          <w:szCs w:val="24"/>
          <w:highlight w:val="none"/>
          <w:lang w:val="en-US" w:eastAsia="zh-CN"/>
        </w:rPr>
        <w:t>1T</w:t>
      </w:r>
      <w:r>
        <w:rPr>
          <w:rFonts w:hint="eastAsia" w:ascii="仿宋" w:hAnsi="仿宋" w:eastAsia="仿宋"/>
          <w:color w:val="auto"/>
          <w:sz w:val="24"/>
          <w:szCs w:val="24"/>
          <w:highlight w:val="none"/>
        </w:rPr>
        <w:t xml:space="preserve"> </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HDD≥8</w:t>
      </w:r>
      <w:r>
        <w:rPr>
          <w:rFonts w:hint="eastAsia" w:ascii="仿宋" w:hAnsi="仿宋" w:eastAsia="仿宋"/>
          <w:color w:val="auto"/>
          <w:sz w:val="24"/>
          <w:szCs w:val="24"/>
          <w:highlight w:val="none"/>
        </w:rPr>
        <w:t>T</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彩色液晶显示器</w:t>
      </w:r>
      <w:r>
        <w:rPr>
          <w:rFonts w:hint="eastAsia" w:ascii="仿宋" w:hAnsi="仿宋" w:eastAsia="仿宋"/>
          <w:color w:val="auto"/>
          <w:sz w:val="24"/>
          <w:szCs w:val="24"/>
          <w:highlight w:val="none"/>
        </w:rPr>
        <w:t>≥24 英寸</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打印机：黑白激光打印机</w:t>
      </w:r>
      <w:r>
        <w:rPr>
          <w:rFonts w:hint="eastAsia" w:ascii="仿宋" w:hAnsi="仿宋" w:eastAsia="仿宋"/>
          <w:color w:val="auto"/>
          <w:sz w:val="24"/>
          <w:szCs w:val="24"/>
          <w:highlight w:val="none"/>
          <w:lang w:eastAsia="zh-CN"/>
        </w:rPr>
        <w:t>。</w:t>
      </w:r>
    </w:p>
    <w:p w14:paraId="57D154CE">
      <w:pPr>
        <w:spacing w:line="360" w:lineRule="auto"/>
        <w:contextualSpacing/>
        <w:rPr>
          <w:rFonts w:hint="eastAsia" w:ascii="仿宋" w:hAnsi="仿宋" w:eastAsia="仿宋"/>
          <w:color w:val="auto"/>
          <w:sz w:val="24"/>
          <w:szCs w:val="24"/>
          <w:highlight w:val="none"/>
        </w:rPr>
      </w:pPr>
      <w:r>
        <w:rPr>
          <w:rFonts w:hint="eastAsia" w:ascii="仿宋" w:hAnsi="仿宋" w:eastAsia="仿宋"/>
          <w:b w:val="0"/>
          <w:bCs w:val="0"/>
          <w:color w:val="auto"/>
          <w:sz w:val="24"/>
          <w:szCs w:val="24"/>
          <w:highlight w:val="none"/>
        </w:rPr>
        <w:t>▲</w:t>
      </w:r>
      <w:r>
        <w:rPr>
          <w:rFonts w:hint="eastAsia" w:ascii="仿宋" w:hAnsi="仿宋" w:eastAsia="仿宋"/>
          <w:b w:val="0"/>
          <w:bCs w:val="0"/>
          <w:color w:val="auto"/>
          <w:sz w:val="24"/>
          <w:szCs w:val="24"/>
          <w:highlight w:val="none"/>
          <w:lang w:val="en-US" w:eastAsia="zh-CN"/>
        </w:rPr>
        <w:t>3.2</w:t>
      </w:r>
      <w:r>
        <w:rPr>
          <w:rFonts w:hint="eastAsia" w:ascii="仿宋" w:hAnsi="仿宋" w:eastAsia="仿宋"/>
          <w:b/>
          <w:bCs/>
          <w:color w:val="auto"/>
          <w:sz w:val="24"/>
          <w:szCs w:val="24"/>
          <w:highlight w:val="none"/>
          <w:lang w:val="en-US" w:eastAsia="zh-CN"/>
        </w:rPr>
        <w:t>、</w:t>
      </w:r>
      <w:r>
        <w:rPr>
          <w:rFonts w:ascii="仿宋" w:hAnsi="仿宋" w:eastAsia="仿宋"/>
          <w:color w:val="auto"/>
          <w:sz w:val="24"/>
          <w:szCs w:val="24"/>
          <w:highlight w:val="none"/>
        </w:rPr>
        <w:t>具有常规脑电图、长程视频脑电监测、脑电地形图、术中脑电图监测、立体定向脑电图</w:t>
      </w:r>
      <w:r>
        <w:rPr>
          <w:rFonts w:hint="eastAsia" w:ascii="仿宋" w:hAnsi="仿宋" w:eastAsia="仿宋"/>
          <w:color w:val="auto"/>
          <w:sz w:val="24"/>
          <w:szCs w:val="24"/>
          <w:highlight w:val="none"/>
          <w:lang w:val="en-US" w:eastAsia="zh-CN"/>
        </w:rPr>
        <w:t>监测</w:t>
      </w:r>
      <w:r>
        <w:rPr>
          <w:rFonts w:ascii="仿宋" w:hAnsi="仿宋" w:eastAsia="仿宋"/>
          <w:color w:val="auto"/>
          <w:sz w:val="24"/>
          <w:szCs w:val="24"/>
          <w:highlight w:val="none"/>
        </w:rPr>
        <w:t>功能。</w:t>
      </w:r>
    </w:p>
    <w:p w14:paraId="56815871">
      <w:pPr>
        <w:spacing w:line="360" w:lineRule="auto"/>
        <w:contextualSpacing/>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3.3、</w:t>
      </w:r>
      <w:r>
        <w:rPr>
          <w:rFonts w:hint="eastAsia" w:ascii="仿宋" w:hAnsi="仿宋" w:eastAsia="仿宋"/>
          <w:color w:val="auto"/>
          <w:sz w:val="24"/>
          <w:szCs w:val="24"/>
          <w:highlight w:val="none"/>
        </w:rPr>
        <w:t>在脑电图采集及回放时均可使用ECG滤波功能，排除ECG对脑电图的干</w:t>
      </w:r>
      <w:r>
        <w:rPr>
          <w:rFonts w:hint="eastAsia" w:ascii="仿宋" w:hAnsi="仿宋" w:eastAsia="仿宋"/>
          <w:color w:val="auto"/>
          <w:sz w:val="24"/>
          <w:szCs w:val="24"/>
          <w:highlight w:val="none"/>
          <w:lang w:val="en-US" w:eastAsia="zh-CN"/>
        </w:rPr>
        <w:t>扰</w:t>
      </w:r>
    </w:p>
    <w:p w14:paraId="238C5841">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3.4、</w:t>
      </w:r>
      <w:r>
        <w:rPr>
          <w:rFonts w:hint="eastAsia" w:ascii="仿宋" w:hAnsi="仿宋" w:eastAsia="仿宋"/>
          <w:color w:val="auto"/>
          <w:sz w:val="24"/>
          <w:szCs w:val="24"/>
          <w:highlight w:val="none"/>
        </w:rPr>
        <w:t>具备二维地形图，三维地形图</w:t>
      </w:r>
      <w:r>
        <w:rPr>
          <w:rFonts w:hint="eastAsia" w:ascii="仿宋" w:hAnsi="仿宋" w:eastAsia="仿宋"/>
          <w:color w:val="auto"/>
          <w:sz w:val="24"/>
          <w:szCs w:val="24"/>
          <w:highlight w:val="none"/>
          <w:lang w:eastAsia="zh-CN"/>
        </w:rPr>
        <w:t>；</w:t>
      </w:r>
      <w:r>
        <w:rPr>
          <w:rFonts w:ascii="仿宋" w:hAnsi="仿宋" w:eastAsia="仿宋"/>
          <w:color w:val="auto"/>
          <w:sz w:val="24"/>
          <w:szCs w:val="24"/>
          <w:highlight w:val="none"/>
        </w:rPr>
        <w:t>三维地形图</w:t>
      </w:r>
      <w:r>
        <w:rPr>
          <w:rFonts w:hint="eastAsia" w:ascii="仿宋" w:hAnsi="仿宋" w:eastAsia="仿宋"/>
          <w:color w:val="auto"/>
          <w:sz w:val="24"/>
          <w:szCs w:val="24"/>
          <w:highlight w:val="none"/>
          <w:lang w:val="en-US" w:eastAsia="zh-CN"/>
        </w:rPr>
        <w:t>可</w:t>
      </w:r>
      <w:r>
        <w:rPr>
          <w:rFonts w:ascii="仿宋" w:hAnsi="仿宋" w:eastAsia="仿宋"/>
          <w:color w:val="auto"/>
          <w:sz w:val="24"/>
          <w:szCs w:val="24"/>
          <w:highlight w:val="none"/>
        </w:rPr>
        <w:t>显示尖刺波最早出现的部位和方向，病灶源定侧定位</w:t>
      </w:r>
      <w:r>
        <w:rPr>
          <w:rFonts w:hint="eastAsia" w:ascii="仿宋" w:hAnsi="仿宋" w:eastAsia="仿宋"/>
          <w:color w:val="auto"/>
          <w:sz w:val="24"/>
          <w:szCs w:val="24"/>
          <w:highlight w:val="none"/>
          <w:lang w:eastAsia="zh-CN"/>
        </w:rPr>
        <w:t>。</w:t>
      </w:r>
    </w:p>
    <w:p w14:paraId="2B368EC8">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3.5、</w:t>
      </w:r>
      <w:r>
        <w:rPr>
          <w:rFonts w:hint="eastAsia" w:ascii="仿宋" w:hAnsi="仿宋" w:eastAsia="仿宋"/>
          <w:color w:val="auto"/>
          <w:sz w:val="24"/>
          <w:szCs w:val="24"/>
          <w:highlight w:val="none"/>
        </w:rPr>
        <w:t>具备事件相关电位功能</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可自动生成结果</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可</w:t>
      </w:r>
      <w:r>
        <w:rPr>
          <w:rFonts w:hint="eastAsia" w:ascii="仿宋" w:hAnsi="仿宋" w:eastAsia="仿宋"/>
          <w:color w:val="auto"/>
          <w:sz w:val="24"/>
          <w:szCs w:val="24"/>
          <w:highlight w:val="none"/>
        </w:rPr>
        <w:t>自定义编辑ERP</w:t>
      </w:r>
      <w:r>
        <w:rPr>
          <w:rFonts w:hint="eastAsia" w:ascii="仿宋" w:hAnsi="仿宋" w:eastAsia="仿宋"/>
          <w:color w:val="auto"/>
          <w:sz w:val="24"/>
          <w:szCs w:val="24"/>
          <w:highlight w:val="none"/>
          <w:lang w:val="en-US" w:eastAsia="zh-CN"/>
        </w:rPr>
        <w:t>方案</w:t>
      </w:r>
      <w:r>
        <w:rPr>
          <w:rFonts w:hint="eastAsia" w:ascii="仿宋" w:hAnsi="仿宋" w:eastAsia="仿宋"/>
          <w:color w:val="auto"/>
          <w:sz w:val="24"/>
          <w:szCs w:val="24"/>
          <w:highlight w:val="none"/>
          <w:lang w:eastAsia="zh-CN"/>
        </w:rPr>
        <w:t>。</w:t>
      </w:r>
    </w:p>
    <w:p w14:paraId="50ECB1B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3.6、</w:t>
      </w:r>
      <w:r>
        <w:rPr>
          <w:rFonts w:hint="eastAsia" w:ascii="仿宋" w:hAnsi="仿宋" w:eastAsia="仿宋"/>
          <w:color w:val="auto"/>
          <w:sz w:val="24"/>
          <w:szCs w:val="24"/>
          <w:highlight w:val="none"/>
        </w:rPr>
        <w:t>病人数据</w:t>
      </w:r>
      <w:r>
        <w:rPr>
          <w:rFonts w:hint="eastAsia" w:ascii="仿宋" w:hAnsi="仿宋" w:eastAsia="仿宋"/>
          <w:color w:val="auto"/>
          <w:sz w:val="24"/>
          <w:szCs w:val="24"/>
          <w:highlight w:val="none"/>
          <w:lang w:val="en-US" w:eastAsia="zh-CN"/>
        </w:rPr>
        <w:t>导出格式</w:t>
      </w:r>
      <w:r>
        <w:rPr>
          <w:rFonts w:hint="eastAsia" w:ascii="仿宋" w:hAnsi="仿宋" w:eastAsia="仿宋"/>
          <w:color w:val="auto"/>
          <w:sz w:val="24"/>
          <w:szCs w:val="24"/>
          <w:highlight w:val="none"/>
          <w:u w:val="dotted"/>
          <w:lang w:val="en-US" w:eastAsia="zh-CN"/>
        </w:rPr>
        <w:t>：</w:t>
      </w:r>
      <w:r>
        <w:rPr>
          <w:rFonts w:ascii="仿宋" w:hAnsi="仿宋" w:eastAsia="仿宋"/>
          <w:color w:val="auto"/>
          <w:sz w:val="24"/>
          <w:szCs w:val="24"/>
          <w:highlight w:val="none"/>
        </w:rPr>
        <w:t>EDF</w:t>
      </w:r>
      <w:r>
        <w:rPr>
          <w:rFonts w:hint="eastAsia" w:ascii="仿宋" w:hAnsi="仿宋" w:eastAsia="仿宋"/>
          <w:color w:val="auto"/>
          <w:sz w:val="24"/>
          <w:szCs w:val="24"/>
          <w:highlight w:val="none"/>
          <w:lang w:val="en-US" w:eastAsia="zh-CN"/>
        </w:rPr>
        <w:t>；</w:t>
      </w:r>
      <w:r>
        <w:rPr>
          <w:rFonts w:hint="eastAsia" w:ascii="仿宋" w:hAnsi="仿宋" w:eastAsia="仿宋"/>
          <w:color w:val="auto"/>
          <w:sz w:val="24"/>
          <w:szCs w:val="24"/>
          <w:highlight w:val="none"/>
          <w:u w:val="dotted"/>
          <w:lang w:val="en-US" w:eastAsia="zh-CN"/>
        </w:rPr>
        <w:t>可</w:t>
      </w:r>
      <w:r>
        <w:rPr>
          <w:rFonts w:hint="eastAsia" w:ascii="仿宋" w:hAnsi="仿宋" w:eastAsia="仿宋"/>
          <w:color w:val="auto"/>
          <w:sz w:val="24"/>
          <w:szCs w:val="24"/>
          <w:highlight w:val="none"/>
          <w:lang w:val="en-US" w:eastAsia="zh-CN"/>
        </w:rPr>
        <w:t>导出至</w:t>
      </w:r>
      <w:r>
        <w:rPr>
          <w:rFonts w:hint="eastAsia" w:ascii="仿宋" w:hAnsi="仿宋" w:eastAsia="仿宋"/>
          <w:color w:val="auto"/>
          <w:sz w:val="24"/>
          <w:szCs w:val="24"/>
          <w:highlight w:val="none"/>
        </w:rPr>
        <w:t>计算机回放，</w:t>
      </w:r>
      <w:r>
        <w:rPr>
          <w:rFonts w:hint="eastAsia" w:ascii="仿宋" w:hAnsi="仿宋" w:eastAsia="仿宋"/>
          <w:color w:val="auto"/>
          <w:sz w:val="24"/>
          <w:szCs w:val="24"/>
          <w:highlight w:val="none"/>
          <w:lang w:val="en-US" w:eastAsia="zh-CN"/>
        </w:rPr>
        <w:t>无需</w:t>
      </w:r>
      <w:r>
        <w:rPr>
          <w:rFonts w:hint="eastAsia" w:ascii="仿宋" w:hAnsi="仿宋" w:eastAsia="仿宋"/>
          <w:color w:val="auto"/>
          <w:sz w:val="24"/>
          <w:szCs w:val="24"/>
          <w:highlight w:val="none"/>
        </w:rPr>
        <w:t>安装脑电图专用软件</w:t>
      </w:r>
      <w:r>
        <w:rPr>
          <w:rFonts w:ascii="仿宋" w:hAnsi="仿宋" w:eastAsia="仿宋"/>
          <w:color w:val="auto"/>
          <w:sz w:val="24"/>
          <w:szCs w:val="24"/>
          <w:highlight w:val="none"/>
        </w:rPr>
        <w:t>。</w:t>
      </w:r>
    </w:p>
    <w:p w14:paraId="3111706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3.7、</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病例管理系统</w:t>
      </w:r>
      <w:r>
        <w:rPr>
          <w:rFonts w:hint="eastAsia" w:ascii="仿宋" w:hAnsi="仿宋" w:eastAsia="仿宋"/>
          <w:color w:val="auto"/>
          <w:sz w:val="24"/>
          <w:szCs w:val="24"/>
          <w:highlight w:val="none"/>
          <w:lang w:eastAsia="zh-CN"/>
        </w:rPr>
        <w:t>。</w:t>
      </w:r>
    </w:p>
    <w:p w14:paraId="3D764DF4">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3.8、</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导连切换功能</w:t>
      </w:r>
      <w:r>
        <w:rPr>
          <w:rFonts w:hint="eastAsia" w:ascii="仿宋" w:hAnsi="仿宋" w:eastAsia="仿宋"/>
          <w:color w:val="auto"/>
          <w:sz w:val="24"/>
          <w:szCs w:val="24"/>
          <w:highlight w:val="none"/>
        </w:rPr>
        <w:t>，</w:t>
      </w:r>
      <w:r>
        <w:rPr>
          <w:rFonts w:ascii="仿宋" w:hAnsi="仿宋" w:eastAsia="仿宋"/>
          <w:color w:val="auto"/>
          <w:sz w:val="24"/>
          <w:szCs w:val="24"/>
          <w:highlight w:val="none"/>
        </w:rPr>
        <w:t>可自由编排任意导联。</w:t>
      </w:r>
    </w:p>
    <w:p w14:paraId="3C1A9AE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3.9、</w:t>
      </w:r>
      <w:r>
        <w:rPr>
          <w:rFonts w:ascii="仿宋" w:hAnsi="仿宋" w:eastAsia="仿宋"/>
          <w:color w:val="auto"/>
          <w:sz w:val="24"/>
          <w:szCs w:val="24"/>
          <w:highlight w:val="none"/>
        </w:rPr>
        <w:t>可自行定义编辑报告格式，能自动生成和保存各种报告。</w:t>
      </w:r>
    </w:p>
    <w:p w14:paraId="6EBFE5DC">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b w:val="0"/>
          <w:bCs w:val="0"/>
          <w:color w:val="auto"/>
          <w:sz w:val="24"/>
          <w:szCs w:val="24"/>
          <w:highlight w:val="none"/>
          <w:lang w:val="en-US" w:eastAsia="zh-CN"/>
        </w:rPr>
        <w:t>3.10、</w:t>
      </w:r>
      <w:r>
        <w:rPr>
          <w:rFonts w:ascii="仿宋" w:hAnsi="仿宋" w:eastAsia="仿宋"/>
          <w:color w:val="auto"/>
          <w:sz w:val="24"/>
          <w:szCs w:val="24"/>
          <w:highlight w:val="none"/>
        </w:rPr>
        <w:t>可存储、阅读摄像头记录的图像</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视频图像可</w:t>
      </w:r>
      <w:r>
        <w:rPr>
          <w:rFonts w:ascii="仿宋" w:hAnsi="仿宋" w:eastAsia="仿宋"/>
          <w:color w:val="auto"/>
          <w:sz w:val="24"/>
          <w:szCs w:val="24"/>
          <w:highlight w:val="none"/>
        </w:rPr>
        <w:t>局部</w:t>
      </w:r>
      <w:r>
        <w:rPr>
          <w:rFonts w:hint="eastAsia" w:ascii="仿宋" w:hAnsi="仿宋" w:eastAsia="仿宋"/>
          <w:color w:val="auto"/>
          <w:sz w:val="24"/>
          <w:szCs w:val="24"/>
          <w:highlight w:val="none"/>
        </w:rPr>
        <w:t>放大</w:t>
      </w:r>
      <w:r>
        <w:rPr>
          <w:rFonts w:ascii="仿宋" w:hAnsi="仿宋" w:eastAsia="仿宋"/>
          <w:color w:val="auto"/>
          <w:sz w:val="24"/>
          <w:szCs w:val="24"/>
          <w:highlight w:val="none"/>
        </w:rPr>
        <w:t>功能</w:t>
      </w:r>
      <w:r>
        <w:rPr>
          <w:rFonts w:hint="eastAsia" w:ascii="仿宋" w:hAnsi="仿宋" w:eastAsia="仿宋"/>
          <w:color w:val="auto"/>
          <w:sz w:val="24"/>
          <w:szCs w:val="24"/>
          <w:highlight w:val="none"/>
          <w:lang w:eastAsia="zh-CN"/>
        </w:rPr>
        <w:t>。</w:t>
      </w:r>
    </w:p>
    <w:p w14:paraId="376E4C16">
      <w:pPr>
        <w:spacing w:line="360" w:lineRule="auto"/>
        <w:contextualSpacing/>
        <w:rPr>
          <w:rFonts w:hint="eastAsia" w:ascii="仿宋" w:hAnsi="仿宋" w:eastAsia="仿宋"/>
          <w:color w:val="auto"/>
          <w:kern w:val="0"/>
          <w:sz w:val="24"/>
          <w:szCs w:val="24"/>
          <w:highlight w:val="none"/>
          <w:lang w:eastAsia="zh-CN"/>
        </w:rPr>
      </w:pPr>
      <w:r>
        <w:rPr>
          <w:rFonts w:hint="eastAsia" w:ascii="仿宋" w:hAnsi="仿宋" w:eastAsia="仿宋"/>
          <w:color w:val="auto"/>
          <w:kern w:val="0"/>
          <w:sz w:val="24"/>
          <w:szCs w:val="24"/>
          <w:highlight w:val="none"/>
        </w:rPr>
        <w:t>▲</w:t>
      </w:r>
      <w:r>
        <w:rPr>
          <w:rFonts w:hint="eastAsia" w:ascii="仿宋" w:hAnsi="仿宋" w:eastAsia="仿宋"/>
          <w:color w:val="auto"/>
          <w:sz w:val="24"/>
          <w:szCs w:val="24"/>
          <w:highlight w:val="none"/>
          <w:lang w:val="en-US" w:eastAsia="zh-CN"/>
        </w:rPr>
        <w:t>3.11、</w:t>
      </w:r>
      <w:r>
        <w:rPr>
          <w:rFonts w:hint="eastAsia" w:ascii="仿宋" w:hAnsi="仿宋" w:eastAsia="仿宋"/>
          <w:color w:val="auto"/>
          <w:kern w:val="0"/>
          <w:sz w:val="24"/>
          <w:szCs w:val="24"/>
          <w:highlight w:val="none"/>
        </w:rPr>
        <w:t>可自动提取分析高频振荡，也用于不同频段波形提取分析</w:t>
      </w:r>
      <w:r>
        <w:rPr>
          <w:rFonts w:hint="eastAsia" w:ascii="仿宋" w:hAnsi="仿宋" w:eastAsia="仿宋"/>
          <w:color w:val="auto"/>
          <w:kern w:val="0"/>
          <w:sz w:val="24"/>
          <w:szCs w:val="24"/>
          <w:highlight w:val="none"/>
          <w:lang w:eastAsia="zh-CN"/>
        </w:rPr>
        <w:t>。</w:t>
      </w:r>
    </w:p>
    <w:p w14:paraId="29EAFD9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3.12、</w:t>
      </w:r>
      <w:r>
        <w:rPr>
          <w:rFonts w:ascii="仿宋" w:hAnsi="仿宋" w:eastAsia="仿宋"/>
          <w:color w:val="auto"/>
          <w:sz w:val="24"/>
          <w:szCs w:val="24"/>
          <w:highlight w:val="none"/>
        </w:rPr>
        <w:t>癫痫数据管理系统</w:t>
      </w:r>
      <w:r>
        <w:rPr>
          <w:rFonts w:hint="eastAsia" w:ascii="仿宋" w:hAnsi="仿宋" w:eastAsia="仿宋"/>
          <w:color w:val="auto"/>
          <w:sz w:val="24"/>
          <w:szCs w:val="24"/>
          <w:highlight w:val="none"/>
        </w:rPr>
        <w:t>：</w:t>
      </w:r>
    </w:p>
    <w:p w14:paraId="5D3B0D9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3.12.1、具备</w:t>
      </w:r>
      <w:r>
        <w:rPr>
          <w:rFonts w:ascii="仿宋" w:hAnsi="仿宋" w:eastAsia="仿宋"/>
          <w:color w:val="auto"/>
          <w:sz w:val="24"/>
          <w:szCs w:val="24"/>
          <w:highlight w:val="none"/>
        </w:rPr>
        <w:t>脑电图诊断报告模板，</w:t>
      </w:r>
      <w:r>
        <w:rPr>
          <w:rFonts w:hint="eastAsia" w:ascii="仿宋" w:hAnsi="仿宋" w:eastAsia="仿宋"/>
          <w:color w:val="auto"/>
          <w:sz w:val="24"/>
          <w:szCs w:val="24"/>
          <w:highlight w:val="none"/>
        </w:rPr>
        <w:t>患者信息自动导入报告模版。</w:t>
      </w:r>
    </w:p>
    <w:p w14:paraId="3AB3FAA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3.12.2、</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癫痫数据分析统计功能</w:t>
      </w:r>
      <w:r>
        <w:rPr>
          <w:rFonts w:hint="eastAsia" w:ascii="仿宋" w:hAnsi="仿宋" w:eastAsia="仿宋"/>
          <w:color w:val="auto"/>
          <w:sz w:val="24"/>
          <w:szCs w:val="24"/>
          <w:highlight w:val="none"/>
        </w:rPr>
        <w:t>，</w:t>
      </w:r>
      <w:r>
        <w:rPr>
          <w:rFonts w:ascii="仿宋" w:hAnsi="仿宋" w:eastAsia="仿宋"/>
          <w:color w:val="auto"/>
          <w:sz w:val="24"/>
          <w:szCs w:val="24"/>
          <w:highlight w:val="none"/>
        </w:rPr>
        <w:t>可根据患者年龄、诊断、癫痫病因等进行报告统计及分析。</w:t>
      </w:r>
    </w:p>
    <w:p w14:paraId="36DE16A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3.12.3、</w:t>
      </w:r>
      <w:r>
        <w:rPr>
          <w:rFonts w:ascii="仿宋" w:hAnsi="仿宋" w:eastAsia="仿宋"/>
          <w:color w:val="auto"/>
          <w:sz w:val="24"/>
          <w:szCs w:val="24"/>
          <w:highlight w:val="none"/>
        </w:rPr>
        <w:t>报告采取网页式设计。</w:t>
      </w:r>
    </w:p>
    <w:p w14:paraId="01473BA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3.12.4、</w:t>
      </w:r>
      <w:r>
        <w:rPr>
          <w:rFonts w:hint="eastAsia" w:ascii="仿宋" w:hAnsi="仿宋" w:eastAsia="仿宋"/>
          <w:color w:val="auto"/>
          <w:sz w:val="24"/>
          <w:szCs w:val="24"/>
          <w:highlight w:val="none"/>
        </w:rPr>
        <w:t>具备</w:t>
      </w:r>
      <w:r>
        <w:rPr>
          <w:rFonts w:ascii="仿宋" w:hAnsi="仿宋" w:eastAsia="仿宋"/>
          <w:color w:val="auto"/>
          <w:sz w:val="24"/>
          <w:szCs w:val="24"/>
          <w:highlight w:val="none"/>
        </w:rPr>
        <w:t>报告导出功能</w:t>
      </w:r>
      <w:r>
        <w:rPr>
          <w:rFonts w:hint="eastAsia" w:ascii="仿宋" w:hAnsi="仿宋" w:eastAsia="仿宋"/>
          <w:color w:val="auto"/>
          <w:sz w:val="24"/>
          <w:szCs w:val="24"/>
          <w:highlight w:val="none"/>
        </w:rPr>
        <w:t>，</w:t>
      </w:r>
      <w:r>
        <w:rPr>
          <w:rFonts w:ascii="仿宋" w:hAnsi="仿宋" w:eastAsia="仿宋"/>
          <w:color w:val="auto"/>
          <w:sz w:val="24"/>
          <w:szCs w:val="24"/>
          <w:highlight w:val="none"/>
        </w:rPr>
        <w:t>可根据需求一键导出所需要的报告。</w:t>
      </w:r>
    </w:p>
    <w:p w14:paraId="6EB72BE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3.13、</w:t>
      </w:r>
      <w:r>
        <w:rPr>
          <w:rFonts w:ascii="仿宋" w:hAnsi="仿宋" w:eastAsia="仿宋"/>
          <w:color w:val="auto"/>
          <w:sz w:val="24"/>
          <w:szCs w:val="24"/>
          <w:highlight w:val="none"/>
        </w:rPr>
        <w:t>棘尖波自动分析</w:t>
      </w:r>
      <w:r>
        <w:rPr>
          <w:rFonts w:hint="eastAsia" w:ascii="仿宋" w:hAnsi="仿宋" w:eastAsia="仿宋"/>
          <w:color w:val="auto"/>
          <w:sz w:val="24"/>
          <w:szCs w:val="24"/>
          <w:highlight w:val="none"/>
        </w:rPr>
        <w:t>：</w:t>
      </w:r>
    </w:p>
    <w:p w14:paraId="73C27E1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3.13.1、具备</w:t>
      </w:r>
      <w:r>
        <w:rPr>
          <w:rFonts w:ascii="仿宋" w:hAnsi="仿宋" w:eastAsia="仿宋"/>
          <w:color w:val="auto"/>
          <w:sz w:val="24"/>
          <w:szCs w:val="24"/>
          <w:highlight w:val="none"/>
        </w:rPr>
        <w:t>脑电数据</w:t>
      </w:r>
      <w:r>
        <w:rPr>
          <w:rFonts w:hint="eastAsia" w:ascii="仿宋" w:hAnsi="仿宋" w:eastAsia="仿宋"/>
          <w:color w:val="auto"/>
          <w:sz w:val="24"/>
          <w:szCs w:val="24"/>
          <w:highlight w:val="none"/>
          <w:lang w:val="en-US" w:eastAsia="zh-CN"/>
        </w:rPr>
        <w:t>自动</w:t>
      </w:r>
      <w:r>
        <w:rPr>
          <w:rFonts w:ascii="仿宋" w:hAnsi="仿宋" w:eastAsia="仿宋"/>
          <w:color w:val="auto"/>
          <w:sz w:val="24"/>
          <w:szCs w:val="24"/>
          <w:highlight w:val="none"/>
        </w:rPr>
        <w:t>量化分析</w:t>
      </w:r>
      <w:r>
        <w:rPr>
          <w:rFonts w:hint="eastAsia" w:ascii="仿宋" w:hAnsi="仿宋" w:eastAsia="仿宋"/>
          <w:color w:val="auto"/>
          <w:sz w:val="24"/>
          <w:szCs w:val="24"/>
          <w:highlight w:val="none"/>
          <w:lang w:val="en-US" w:eastAsia="zh-CN"/>
        </w:rPr>
        <w:t>功能</w:t>
      </w:r>
      <w:r>
        <w:rPr>
          <w:rFonts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包括</w:t>
      </w:r>
      <w:r>
        <w:rPr>
          <w:rFonts w:ascii="仿宋" w:hAnsi="仿宋" w:eastAsia="仿宋"/>
          <w:color w:val="auto"/>
          <w:sz w:val="24"/>
          <w:szCs w:val="24"/>
          <w:highlight w:val="none"/>
        </w:rPr>
        <w:t>头皮脑电图棘波检测、棘波数量统计，并将识别出的异常放电在脑电系统中标注</w:t>
      </w:r>
      <w:r>
        <w:rPr>
          <w:rFonts w:hint="eastAsia" w:ascii="仿宋" w:hAnsi="仿宋" w:eastAsia="仿宋"/>
          <w:color w:val="auto"/>
          <w:sz w:val="24"/>
          <w:szCs w:val="24"/>
          <w:highlight w:val="none"/>
        </w:rPr>
        <w:t>。</w:t>
      </w:r>
    </w:p>
    <w:p w14:paraId="28822DA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3.13.2、可</w:t>
      </w:r>
      <w:r>
        <w:rPr>
          <w:rFonts w:ascii="仿宋" w:hAnsi="仿宋" w:eastAsia="仿宋"/>
          <w:color w:val="auto"/>
          <w:sz w:val="24"/>
          <w:szCs w:val="24"/>
          <w:highlight w:val="none"/>
        </w:rPr>
        <w:t>手动选择特定脑电图进行分析。</w:t>
      </w:r>
    </w:p>
    <w:p w14:paraId="1601CC5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3.13.3、可</w:t>
      </w:r>
      <w:r>
        <w:rPr>
          <w:rFonts w:ascii="仿宋" w:hAnsi="仿宋" w:eastAsia="仿宋"/>
          <w:color w:val="auto"/>
          <w:sz w:val="24"/>
          <w:szCs w:val="24"/>
          <w:highlight w:val="none"/>
        </w:rPr>
        <w:t>对自动化分析的标注进行全部清除。</w:t>
      </w:r>
    </w:p>
    <w:p w14:paraId="700EAA2B">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3.14、</w:t>
      </w:r>
      <w:r>
        <w:rPr>
          <w:rFonts w:hint="eastAsia" w:ascii="仿宋" w:hAnsi="仿宋" w:eastAsia="仿宋"/>
          <w:color w:val="auto"/>
          <w:sz w:val="24"/>
          <w:szCs w:val="24"/>
          <w:highlight w:val="none"/>
        </w:rPr>
        <w:t>时频图分析：支持基线时间窗选择，各导联时频图以时间对齐</w:t>
      </w:r>
      <w:r>
        <w:rPr>
          <w:rFonts w:hint="eastAsia" w:ascii="仿宋" w:hAnsi="仿宋" w:eastAsia="仿宋"/>
          <w:color w:val="auto"/>
          <w:sz w:val="24"/>
          <w:szCs w:val="24"/>
          <w:highlight w:val="none"/>
          <w:lang w:eastAsia="zh-CN"/>
        </w:rPr>
        <w:t>。</w:t>
      </w:r>
    </w:p>
    <w:p w14:paraId="744FCBB7">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3.15、</w:t>
      </w:r>
      <w:r>
        <w:rPr>
          <w:rFonts w:hint="eastAsia" w:ascii="仿宋" w:hAnsi="仿宋" w:eastAsia="仿宋"/>
          <w:color w:val="auto"/>
          <w:sz w:val="24"/>
          <w:szCs w:val="24"/>
          <w:highlight w:val="none"/>
        </w:rPr>
        <w:t>导联及参考自动编辑：自动编辑导联顺序，自动完成双极导联设置</w:t>
      </w:r>
      <w:r>
        <w:rPr>
          <w:rFonts w:hint="eastAsia" w:ascii="仿宋" w:hAnsi="仿宋" w:eastAsia="仿宋"/>
          <w:color w:val="auto"/>
          <w:sz w:val="24"/>
          <w:szCs w:val="24"/>
          <w:highlight w:val="none"/>
          <w:lang w:eastAsia="zh-CN"/>
        </w:rPr>
        <w:t>。</w:t>
      </w:r>
    </w:p>
    <w:p w14:paraId="7139E3D1">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3.16、</w:t>
      </w:r>
      <w:r>
        <w:rPr>
          <w:rFonts w:hint="eastAsia" w:ascii="仿宋" w:hAnsi="仿宋" w:eastAsia="仿宋"/>
          <w:color w:val="auto"/>
          <w:sz w:val="24"/>
          <w:szCs w:val="24"/>
          <w:highlight w:val="none"/>
          <w:lang w:eastAsia="zh-CN"/>
        </w:rPr>
        <w:t>针对打标事件，可自定义打标事件名称。</w:t>
      </w:r>
    </w:p>
    <w:p w14:paraId="423E6397">
      <w:pPr>
        <w:spacing w:line="360" w:lineRule="auto"/>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二、主要</w:t>
      </w:r>
      <w:r>
        <w:rPr>
          <w:rFonts w:hint="eastAsia" w:ascii="仿宋" w:hAnsi="仿宋" w:eastAsia="仿宋"/>
          <w:color w:val="auto"/>
          <w:sz w:val="24"/>
          <w:szCs w:val="24"/>
          <w:highlight w:val="none"/>
        </w:rPr>
        <w:t>配置</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单台/套</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w:t>
      </w:r>
    </w:p>
    <w:p w14:paraId="515DCE10">
      <w:pPr>
        <w:spacing w:line="360" w:lineRule="auto"/>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图像采集分析工作站</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含采集分析软件）：1套。</w:t>
      </w:r>
    </w:p>
    <w:p w14:paraId="768F0BE3">
      <w:pPr>
        <w:spacing w:line="360" w:lineRule="auto"/>
        <w:contextualSpacing/>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2、</w:t>
      </w:r>
      <w:r>
        <w:rPr>
          <w:rFonts w:hint="eastAsia" w:ascii="仿宋" w:hAnsi="仿宋" w:eastAsia="仿宋"/>
          <w:color w:val="auto"/>
          <w:sz w:val="24"/>
          <w:szCs w:val="24"/>
          <w:highlight w:val="none"/>
        </w:rPr>
        <w:t>隔离电源</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1台</w:t>
      </w:r>
      <w:r>
        <w:rPr>
          <w:rFonts w:hint="eastAsia" w:ascii="仿宋" w:hAnsi="仿宋" w:eastAsia="仿宋"/>
          <w:color w:val="auto"/>
          <w:sz w:val="24"/>
          <w:szCs w:val="24"/>
          <w:highlight w:val="none"/>
          <w:lang w:eastAsia="zh-CN"/>
        </w:rPr>
        <w:t>。</w:t>
      </w:r>
    </w:p>
    <w:p w14:paraId="685C4A5B">
      <w:pPr>
        <w:spacing w:line="360" w:lineRule="auto"/>
        <w:contextualSpacing/>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3、放大器：1台。</w:t>
      </w:r>
    </w:p>
    <w:p w14:paraId="603D0946">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4、刺激同步盒：1个。</w:t>
      </w:r>
    </w:p>
    <w:p w14:paraId="6F49F257">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5、</w:t>
      </w:r>
      <w:r>
        <w:rPr>
          <w:rFonts w:hint="eastAsia" w:ascii="仿宋" w:hAnsi="仿宋" w:eastAsia="仿宋"/>
          <w:color w:val="auto"/>
          <w:sz w:val="24"/>
          <w:szCs w:val="24"/>
          <w:highlight w:val="none"/>
        </w:rPr>
        <w:t>摄像头</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1个。</w:t>
      </w:r>
    </w:p>
    <w:p w14:paraId="30948FE3">
      <w:pPr>
        <w:spacing w:line="360" w:lineRule="auto"/>
        <w:contextualSpacing/>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闪光</w:t>
      </w:r>
      <w:r>
        <w:rPr>
          <w:rFonts w:hint="eastAsia" w:ascii="仿宋" w:hAnsi="仿宋" w:eastAsia="仿宋"/>
          <w:color w:val="auto"/>
          <w:sz w:val="24"/>
          <w:szCs w:val="24"/>
          <w:highlight w:val="none"/>
          <w:lang w:val="en-US" w:eastAsia="zh-CN"/>
        </w:rPr>
        <w:t>刺激器：1</w:t>
      </w:r>
      <w:r>
        <w:rPr>
          <w:rFonts w:hint="eastAsia" w:ascii="仿宋" w:hAnsi="仿宋" w:eastAsia="仿宋"/>
          <w:color w:val="auto"/>
          <w:sz w:val="24"/>
          <w:szCs w:val="24"/>
          <w:highlight w:val="none"/>
        </w:rPr>
        <w:t>个</w:t>
      </w:r>
      <w:r>
        <w:rPr>
          <w:rFonts w:hint="eastAsia" w:ascii="仿宋" w:hAnsi="仿宋" w:eastAsia="仿宋"/>
          <w:color w:val="auto"/>
          <w:sz w:val="24"/>
          <w:szCs w:val="24"/>
          <w:highlight w:val="none"/>
          <w:lang w:eastAsia="zh-CN"/>
        </w:rPr>
        <w:t>。</w:t>
      </w:r>
    </w:p>
    <w:p w14:paraId="7DB2566A">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7、</w:t>
      </w:r>
      <w:r>
        <w:rPr>
          <w:rFonts w:hint="eastAsia" w:ascii="仿宋" w:hAnsi="仿宋" w:eastAsia="仿宋"/>
          <w:color w:val="auto"/>
          <w:sz w:val="24"/>
          <w:szCs w:val="24"/>
          <w:highlight w:val="none"/>
        </w:rPr>
        <w:t>电极线</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256</w:t>
      </w:r>
      <w:r>
        <w:rPr>
          <w:rFonts w:hint="eastAsia" w:ascii="仿宋" w:hAnsi="仿宋" w:eastAsia="仿宋"/>
          <w:color w:val="auto"/>
          <w:sz w:val="24"/>
          <w:szCs w:val="24"/>
          <w:highlight w:val="none"/>
        </w:rPr>
        <w:t>根</w:t>
      </w:r>
      <w:r>
        <w:rPr>
          <w:rFonts w:hint="eastAsia" w:ascii="仿宋" w:hAnsi="仿宋" w:eastAsia="仿宋"/>
          <w:color w:val="auto"/>
          <w:sz w:val="24"/>
          <w:szCs w:val="24"/>
          <w:highlight w:val="none"/>
          <w:lang w:eastAsia="zh-CN"/>
        </w:rPr>
        <w:t>。</w:t>
      </w:r>
    </w:p>
    <w:p w14:paraId="216E6E4A">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8、</w:t>
      </w:r>
      <w:r>
        <w:rPr>
          <w:rFonts w:hint="eastAsia" w:ascii="仿宋" w:hAnsi="仿宋" w:eastAsia="仿宋" w:cs="宋体"/>
          <w:color w:val="auto"/>
          <w:kern w:val="0"/>
          <w:sz w:val="24"/>
          <w:szCs w:val="24"/>
          <w:highlight w:val="none"/>
        </w:rPr>
        <w:t>64导脑电帽</w:t>
      </w:r>
      <w:r>
        <w:rPr>
          <w:rFonts w:hint="eastAsia" w:ascii="仿宋" w:hAnsi="仿宋" w:eastAsia="仿宋" w:cs="宋体"/>
          <w:color w:val="auto"/>
          <w:kern w:val="0"/>
          <w:sz w:val="24"/>
          <w:szCs w:val="24"/>
          <w:highlight w:val="none"/>
          <w:lang w:eastAsia="zh-CN"/>
        </w:rPr>
        <w:t>：</w:t>
      </w:r>
      <w:r>
        <w:rPr>
          <w:rFonts w:hint="eastAsia" w:ascii="仿宋" w:hAnsi="仿宋" w:eastAsia="仿宋" w:cs="宋体"/>
          <w:color w:val="auto"/>
          <w:kern w:val="0"/>
          <w:sz w:val="24"/>
          <w:szCs w:val="24"/>
          <w:highlight w:val="none"/>
          <w:lang w:val="en-US" w:eastAsia="zh-CN"/>
        </w:rPr>
        <w:t>1个。</w:t>
      </w:r>
    </w:p>
    <w:p w14:paraId="61D722D0">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9、</w:t>
      </w:r>
      <w:r>
        <w:rPr>
          <w:rFonts w:hint="eastAsia" w:ascii="仿宋" w:hAnsi="仿宋" w:eastAsia="仿宋"/>
          <w:color w:val="auto"/>
          <w:sz w:val="24"/>
          <w:szCs w:val="24"/>
          <w:highlight w:val="none"/>
        </w:rPr>
        <w:t>台车</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1辆</w:t>
      </w:r>
      <w:r>
        <w:rPr>
          <w:rFonts w:hint="eastAsia" w:ascii="仿宋" w:hAnsi="仿宋" w:eastAsia="仿宋"/>
          <w:color w:val="auto"/>
          <w:sz w:val="24"/>
          <w:szCs w:val="24"/>
          <w:highlight w:val="none"/>
          <w:lang w:eastAsia="zh-CN"/>
        </w:rPr>
        <w:t>。</w:t>
      </w:r>
    </w:p>
    <w:p w14:paraId="5887B167">
      <w:pP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br w:type="page"/>
      </w:r>
    </w:p>
    <w:p w14:paraId="34C111D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第12包 品目12-1脑电图仪11</w:t>
      </w:r>
    </w:p>
    <w:p w14:paraId="043E01B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数量1台/套：技术参数如下：</w:t>
      </w:r>
    </w:p>
    <w:p w14:paraId="34242407">
      <w:pPr>
        <w:spacing w:line="360" w:lineRule="auto"/>
        <w:contextualSpacing/>
        <w:rPr>
          <w:rFonts w:ascii="仿宋" w:hAnsi="仿宋" w:eastAsia="仿宋"/>
          <w:color w:val="auto"/>
          <w:sz w:val="24"/>
          <w:szCs w:val="24"/>
          <w:highlight w:val="none"/>
        </w:rPr>
      </w:pPr>
      <w:bookmarkStart w:id="19" w:name="OLE_LINK93"/>
      <w:bookmarkStart w:id="20" w:name="OLE_LINK94"/>
      <w:r>
        <w:rPr>
          <w:rFonts w:hint="eastAsia" w:ascii="仿宋" w:hAnsi="仿宋" w:eastAsia="仿宋"/>
          <w:color w:val="auto"/>
          <w:sz w:val="24"/>
          <w:szCs w:val="24"/>
          <w:highlight w:val="none"/>
        </w:rPr>
        <w:t>一、技术参数</w:t>
      </w:r>
    </w:p>
    <w:p w14:paraId="46A7B99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1、放大器：</w:t>
      </w:r>
    </w:p>
    <w:p w14:paraId="6A496958">
      <w:pPr>
        <w:spacing w:line="360" w:lineRule="auto"/>
        <w:contextualSpacing/>
        <w:rPr>
          <w:rFonts w:ascii="仿宋" w:hAnsi="仿宋" w:eastAsia="仿宋"/>
          <w:color w:val="auto"/>
          <w:sz w:val="24"/>
          <w:szCs w:val="24"/>
          <w:highlight w:val="none"/>
        </w:rPr>
      </w:pPr>
      <w:r>
        <w:rPr>
          <w:rFonts w:hint="eastAsia" w:ascii="微软雅黑" w:hAnsi="微软雅黑" w:eastAsia="微软雅黑"/>
          <w:bCs/>
          <w:color w:val="auto"/>
          <w:kern w:val="0"/>
          <w:sz w:val="24"/>
          <w:szCs w:val="24"/>
          <w:highlight w:val="none"/>
        </w:rPr>
        <w:t>★</w:t>
      </w:r>
      <w:r>
        <w:rPr>
          <w:rFonts w:hint="eastAsia" w:ascii="仿宋" w:hAnsi="仿宋" w:eastAsia="仿宋"/>
          <w:color w:val="auto"/>
          <w:sz w:val="24"/>
          <w:szCs w:val="24"/>
          <w:highlight w:val="none"/>
        </w:rPr>
        <w:t>1.1、核磁兼容型放大器，EEG≥</w:t>
      </w:r>
      <w:r>
        <w:rPr>
          <w:rFonts w:ascii="仿宋" w:hAnsi="仿宋" w:eastAsia="仿宋"/>
          <w:color w:val="auto"/>
          <w:sz w:val="24"/>
          <w:szCs w:val="24"/>
          <w:highlight w:val="none"/>
        </w:rPr>
        <w:t>256导</w:t>
      </w:r>
      <w:r>
        <w:rPr>
          <w:rFonts w:hint="eastAsia" w:ascii="仿宋" w:hAnsi="仿宋" w:eastAsia="仿宋"/>
          <w:color w:val="auto"/>
          <w:sz w:val="24"/>
          <w:szCs w:val="24"/>
          <w:highlight w:val="none"/>
        </w:rPr>
        <w:t>。</w:t>
      </w:r>
    </w:p>
    <w:p w14:paraId="11DC747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▲1.2,双极导联≥16组导联,高电压通道（不少于±5V）≥8个。</w:t>
      </w:r>
    </w:p>
    <w:p w14:paraId="726928B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▲1.3、</w:t>
      </w:r>
      <w:r>
        <w:rPr>
          <w:rFonts w:ascii="仿宋" w:hAnsi="仿宋" w:eastAsia="仿宋"/>
          <w:color w:val="auto"/>
          <w:sz w:val="24"/>
          <w:szCs w:val="24"/>
          <w:highlight w:val="none"/>
        </w:rPr>
        <w:t>每导</w:t>
      </w:r>
      <w:r>
        <w:rPr>
          <w:rFonts w:hint="eastAsia" w:ascii="仿宋" w:hAnsi="仿宋" w:eastAsia="仿宋"/>
          <w:color w:val="auto"/>
          <w:sz w:val="24"/>
          <w:szCs w:val="24"/>
          <w:highlight w:val="none"/>
        </w:rPr>
        <w:t>最高采样率≥</w:t>
      </w:r>
      <w:r>
        <w:rPr>
          <w:rFonts w:ascii="仿宋" w:hAnsi="仿宋" w:eastAsia="仿宋"/>
          <w:color w:val="auto"/>
          <w:sz w:val="24"/>
          <w:szCs w:val="24"/>
          <w:highlight w:val="none"/>
        </w:rPr>
        <w:t>20,000 Hz</w:t>
      </w:r>
      <w:r>
        <w:rPr>
          <w:rFonts w:hint="eastAsia" w:ascii="仿宋" w:hAnsi="仿宋" w:eastAsia="仿宋"/>
          <w:color w:val="auto"/>
          <w:sz w:val="24"/>
          <w:szCs w:val="24"/>
          <w:highlight w:val="none"/>
        </w:rPr>
        <w:t>@</w:t>
      </w:r>
      <w:r>
        <w:rPr>
          <w:rFonts w:ascii="仿宋" w:hAnsi="仿宋" w:eastAsia="仿宋"/>
          <w:color w:val="auto"/>
          <w:sz w:val="24"/>
          <w:szCs w:val="24"/>
          <w:highlight w:val="none"/>
        </w:rPr>
        <w:t>256导</w:t>
      </w:r>
      <w:r>
        <w:rPr>
          <w:rFonts w:hint="eastAsia" w:ascii="仿宋" w:hAnsi="仿宋" w:eastAsia="仿宋"/>
          <w:color w:val="auto"/>
          <w:sz w:val="24"/>
          <w:szCs w:val="24"/>
          <w:highlight w:val="none"/>
        </w:rPr>
        <w:t>同时采集。</w:t>
      </w:r>
    </w:p>
    <w:p w14:paraId="77E9CA58">
      <w:pPr>
        <w:spacing w:line="360" w:lineRule="auto"/>
        <w:contextualSpacing/>
        <w:rPr>
          <w:rFonts w:ascii="仿宋" w:hAnsi="仿宋" w:eastAsia="仿宋"/>
          <w:color w:val="auto"/>
          <w:sz w:val="24"/>
          <w:szCs w:val="24"/>
          <w:highlight w:val="none"/>
        </w:rPr>
      </w:pPr>
      <w:r>
        <w:rPr>
          <w:rFonts w:hint="eastAsia" w:ascii="宋体" w:hAnsi="宋体" w:eastAsia="宋体" w:cs="宋体"/>
          <w:color w:val="auto"/>
          <w:sz w:val="24"/>
          <w:szCs w:val="24"/>
          <w:highlight w:val="none"/>
        </w:rPr>
        <w:t>1.4、</w:t>
      </w:r>
      <w:r>
        <w:rPr>
          <w:rFonts w:ascii="仿宋" w:hAnsi="仿宋" w:eastAsia="仿宋"/>
          <w:color w:val="auto"/>
          <w:sz w:val="24"/>
          <w:szCs w:val="24"/>
          <w:highlight w:val="none"/>
        </w:rPr>
        <w:t xml:space="preserve">A/D </w:t>
      </w:r>
      <w:r>
        <w:rPr>
          <w:rFonts w:hint="eastAsia" w:ascii="仿宋" w:hAnsi="仿宋" w:eastAsia="仿宋"/>
          <w:color w:val="auto"/>
          <w:sz w:val="24"/>
          <w:szCs w:val="24"/>
          <w:highlight w:val="none"/>
        </w:rPr>
        <w:t>转换分辨率</w:t>
      </w:r>
      <w:r>
        <w:rPr>
          <w:rFonts w:ascii="仿宋" w:hAnsi="仿宋" w:eastAsia="仿宋"/>
          <w:color w:val="auto"/>
          <w:sz w:val="24"/>
          <w:szCs w:val="24"/>
          <w:highlight w:val="none"/>
        </w:rPr>
        <w:t>：24Bit</w:t>
      </w:r>
      <w:r>
        <w:rPr>
          <w:rFonts w:hint="eastAsia" w:ascii="仿宋" w:hAnsi="仿宋" w:eastAsia="仿宋"/>
          <w:color w:val="auto"/>
          <w:sz w:val="24"/>
          <w:szCs w:val="24"/>
          <w:highlight w:val="none"/>
        </w:rPr>
        <w:t>。</w:t>
      </w:r>
    </w:p>
    <w:p w14:paraId="5F04890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1.5、输入阻抗：≥1000M</w:t>
      </w:r>
      <w:r>
        <w:rPr>
          <w:rFonts w:hint="eastAsia" w:ascii="仿宋" w:hAnsi="仿宋" w:eastAsia="仿宋"/>
          <w:color w:val="auto"/>
          <w:sz w:val="24"/>
          <w:szCs w:val="24"/>
          <w:highlight w:val="none"/>
        </w:rPr>
        <w:sym w:font="Symbol" w:char="F057"/>
      </w:r>
      <w:r>
        <w:rPr>
          <w:rFonts w:hint="eastAsia" w:ascii="仿宋" w:hAnsi="仿宋" w:eastAsia="仿宋"/>
          <w:color w:val="auto"/>
          <w:sz w:val="24"/>
          <w:szCs w:val="24"/>
          <w:highlight w:val="none"/>
        </w:rPr>
        <w:t>。</w:t>
      </w:r>
    </w:p>
    <w:p w14:paraId="4C09C38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▲1.6、共模抑制比（CMRR）：≥110dB。</w:t>
      </w:r>
    </w:p>
    <w:p w14:paraId="2D9E36A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▲1.7、输入噪声：≤0.5</w:t>
      </w:r>
      <w:r>
        <w:rPr>
          <w:rFonts w:hint="eastAsia" w:ascii="仿宋" w:hAnsi="仿宋" w:eastAsia="仿宋"/>
          <w:color w:val="auto"/>
          <w:sz w:val="24"/>
          <w:szCs w:val="24"/>
          <w:highlight w:val="none"/>
        </w:rPr>
        <w:sym w:font="Symbol" w:char="F06D"/>
      </w:r>
      <w:r>
        <w:rPr>
          <w:rFonts w:hint="eastAsia" w:ascii="仿宋" w:hAnsi="仿宋" w:eastAsia="仿宋"/>
          <w:color w:val="auto"/>
          <w:sz w:val="24"/>
          <w:szCs w:val="24"/>
          <w:highlight w:val="none"/>
        </w:rPr>
        <w:t>V @ DC ~ 200Hz。</w:t>
      </w:r>
    </w:p>
    <w:p w14:paraId="29A2A79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1.8、标准带宽</w:t>
      </w:r>
      <w:r>
        <w:rPr>
          <w:rFonts w:ascii="仿宋" w:hAnsi="仿宋" w:eastAsia="仿宋"/>
          <w:color w:val="auto"/>
          <w:sz w:val="24"/>
          <w:szCs w:val="24"/>
          <w:highlight w:val="none"/>
        </w:rPr>
        <w:t>：DC～3500Hz</w:t>
      </w:r>
      <w:r>
        <w:rPr>
          <w:rFonts w:hint="eastAsia" w:ascii="仿宋" w:hAnsi="仿宋" w:eastAsia="仿宋"/>
          <w:color w:val="auto"/>
          <w:sz w:val="24"/>
          <w:szCs w:val="24"/>
          <w:highlight w:val="none"/>
        </w:rPr>
        <w:t>。</w:t>
      </w:r>
    </w:p>
    <w:p w14:paraId="4B67BE9B">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1.9、输入范围</w:t>
      </w:r>
      <w:r>
        <w:rPr>
          <w:rFonts w:ascii="仿宋" w:hAnsi="仿宋" w:eastAsia="仿宋"/>
          <w:color w:val="auto"/>
          <w:sz w:val="24"/>
          <w:szCs w:val="24"/>
          <w:highlight w:val="none"/>
        </w:rPr>
        <w:t>：</w:t>
      </w:r>
      <w:r>
        <w:rPr>
          <w:rFonts w:hint="eastAsia" w:ascii="仿宋" w:hAnsi="仿宋" w:eastAsia="仿宋"/>
          <w:color w:val="auto"/>
          <w:sz w:val="24"/>
          <w:szCs w:val="24"/>
          <w:highlight w:val="none"/>
        </w:rPr>
        <w:t>不少于±</w:t>
      </w:r>
      <w:r>
        <w:rPr>
          <w:rFonts w:ascii="仿宋" w:hAnsi="仿宋" w:eastAsia="仿宋"/>
          <w:color w:val="auto"/>
          <w:sz w:val="24"/>
          <w:szCs w:val="24"/>
          <w:highlight w:val="none"/>
        </w:rPr>
        <w:t xml:space="preserve"> </w:t>
      </w:r>
      <w:r>
        <w:rPr>
          <w:rFonts w:hint="eastAsia" w:ascii="仿宋" w:hAnsi="仿宋" w:eastAsia="仿宋"/>
          <w:color w:val="auto"/>
          <w:sz w:val="24"/>
          <w:szCs w:val="24"/>
          <w:highlight w:val="none"/>
        </w:rPr>
        <w:t>2</w:t>
      </w:r>
      <w:r>
        <w:rPr>
          <w:rFonts w:ascii="仿宋" w:hAnsi="仿宋" w:eastAsia="仿宋"/>
          <w:color w:val="auto"/>
          <w:sz w:val="24"/>
          <w:szCs w:val="24"/>
          <w:highlight w:val="none"/>
        </w:rPr>
        <w:t>00 mV</w:t>
      </w:r>
      <w:r>
        <w:rPr>
          <w:rFonts w:hint="eastAsia" w:ascii="仿宋" w:hAnsi="仿宋" w:eastAsia="仿宋"/>
          <w:color w:val="auto"/>
          <w:sz w:val="24"/>
          <w:szCs w:val="24"/>
          <w:highlight w:val="none"/>
        </w:rPr>
        <w:t>@</w:t>
      </w:r>
      <w:r>
        <w:rPr>
          <w:rFonts w:ascii="仿宋" w:hAnsi="仿宋" w:eastAsia="仿宋"/>
          <w:color w:val="auto"/>
          <w:sz w:val="24"/>
          <w:szCs w:val="24"/>
          <w:highlight w:val="none"/>
        </w:rPr>
        <w:t>DC模式</w:t>
      </w:r>
      <w:r>
        <w:rPr>
          <w:rFonts w:hint="eastAsia" w:ascii="仿宋" w:hAnsi="仿宋" w:eastAsia="仿宋"/>
          <w:color w:val="auto"/>
          <w:sz w:val="24"/>
          <w:szCs w:val="24"/>
          <w:highlight w:val="none"/>
        </w:rPr>
        <w:t>，不少于±</w:t>
      </w:r>
      <w:r>
        <w:rPr>
          <w:rFonts w:ascii="仿宋" w:hAnsi="仿宋" w:eastAsia="仿宋"/>
          <w:color w:val="auto"/>
          <w:sz w:val="24"/>
          <w:szCs w:val="24"/>
          <w:highlight w:val="none"/>
        </w:rPr>
        <w:t xml:space="preserve"> 99</w:t>
      </w:r>
      <w:r>
        <w:rPr>
          <w:rFonts w:hint="eastAsia" w:ascii="仿宋" w:hAnsi="仿宋" w:eastAsia="仿宋"/>
          <w:color w:val="auto"/>
          <w:sz w:val="24"/>
          <w:szCs w:val="24"/>
          <w:highlight w:val="none"/>
        </w:rPr>
        <w:t>0</w:t>
      </w:r>
      <w:r>
        <w:rPr>
          <w:rFonts w:ascii="仿宋" w:hAnsi="仿宋" w:eastAsia="仿宋"/>
          <w:color w:val="auto"/>
          <w:sz w:val="24"/>
          <w:szCs w:val="24"/>
          <w:highlight w:val="none"/>
        </w:rPr>
        <w:t>uV</w:t>
      </w:r>
      <w:r>
        <w:rPr>
          <w:rFonts w:hint="eastAsia" w:ascii="仿宋" w:hAnsi="仿宋" w:eastAsia="仿宋"/>
          <w:color w:val="auto"/>
          <w:sz w:val="24"/>
          <w:szCs w:val="24"/>
          <w:highlight w:val="none"/>
        </w:rPr>
        <w:t>@</w:t>
      </w:r>
      <w:r>
        <w:rPr>
          <w:rFonts w:ascii="仿宋" w:hAnsi="仿宋" w:eastAsia="仿宋"/>
          <w:color w:val="auto"/>
          <w:sz w:val="24"/>
          <w:szCs w:val="24"/>
          <w:highlight w:val="none"/>
        </w:rPr>
        <w:t>AC模式</w:t>
      </w:r>
      <w:r>
        <w:rPr>
          <w:rFonts w:hint="eastAsia" w:ascii="仿宋" w:hAnsi="仿宋" w:eastAsia="仿宋"/>
          <w:color w:val="auto"/>
          <w:sz w:val="24"/>
          <w:szCs w:val="24"/>
          <w:highlight w:val="none"/>
        </w:rPr>
        <w:t>。</w:t>
      </w:r>
    </w:p>
    <w:p w14:paraId="61DD9F0A">
      <w:pPr>
        <w:spacing w:line="360" w:lineRule="auto"/>
        <w:contextualSpacing/>
        <w:jc w:val="left"/>
        <w:rPr>
          <w:rFonts w:ascii="仿宋" w:hAnsi="仿宋" w:eastAsia="仿宋"/>
          <w:color w:val="auto"/>
          <w:sz w:val="24"/>
          <w:szCs w:val="24"/>
          <w:highlight w:val="none"/>
        </w:rPr>
      </w:pPr>
      <w:r>
        <w:rPr>
          <w:rFonts w:hint="eastAsia" w:ascii="仿宋" w:hAnsi="仿宋" w:eastAsia="仿宋"/>
          <w:color w:val="auto"/>
          <w:sz w:val="24"/>
          <w:szCs w:val="24"/>
          <w:highlight w:val="none"/>
        </w:rPr>
        <w:t>1.10、可进行单极记录和双极记录脑电，参考电极可根据实验要求任意选择相关位置。</w:t>
      </w:r>
    </w:p>
    <w:p w14:paraId="079A762C">
      <w:pPr>
        <w:spacing w:line="360" w:lineRule="auto"/>
        <w:contextualSpacing/>
        <w:jc w:val="left"/>
        <w:rPr>
          <w:rFonts w:ascii="仿宋" w:hAnsi="仿宋" w:eastAsia="仿宋"/>
          <w:color w:val="auto"/>
          <w:sz w:val="24"/>
          <w:szCs w:val="24"/>
          <w:highlight w:val="none"/>
        </w:rPr>
      </w:pPr>
      <w:r>
        <w:rPr>
          <w:rFonts w:hint="eastAsia" w:ascii="宋体" w:hAnsi="宋体" w:eastAsia="宋体" w:cs="宋体"/>
          <w:color w:val="auto"/>
          <w:sz w:val="24"/>
          <w:szCs w:val="24"/>
          <w:highlight w:val="none"/>
        </w:rPr>
        <w:t>1.11、</w:t>
      </w:r>
      <w:r>
        <w:rPr>
          <w:rFonts w:hint="eastAsia" w:ascii="仿宋" w:hAnsi="仿宋" w:eastAsia="仿宋"/>
          <w:color w:val="auto"/>
          <w:sz w:val="24"/>
          <w:szCs w:val="24"/>
          <w:highlight w:val="none"/>
        </w:rPr>
        <w:t>可在线进行脑电阻抗检测及数据分析，在线进行滤波。</w:t>
      </w:r>
    </w:p>
    <w:p w14:paraId="4CA40B6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2、数据采集刺激工作站：≥4核，主频≥3GHz；内存：≥8GB；硬盘容量：≥2TB；独立显卡：≥2GB，彩色液晶显示器≥22英寸。</w:t>
      </w:r>
    </w:p>
    <w:p w14:paraId="6F8A6C0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3、数据分析工作站：≥4核，主频≥3GHz；内存：≥8GB；硬盘容量：≥2TB；独立显卡：≥2GB，彩色液晶显示器≥22英寸。</w:t>
      </w:r>
    </w:p>
    <w:p w14:paraId="7604F88C">
      <w:pPr>
        <w:spacing w:line="360" w:lineRule="auto"/>
        <w:contextualSpacing/>
        <w:jc w:val="left"/>
        <w:rPr>
          <w:rFonts w:ascii="仿宋" w:hAnsi="仿宋" w:eastAsia="仿宋"/>
          <w:color w:val="auto"/>
          <w:sz w:val="24"/>
          <w:szCs w:val="24"/>
          <w:highlight w:val="none"/>
        </w:rPr>
      </w:pPr>
      <w:r>
        <w:rPr>
          <w:rFonts w:hint="eastAsia" w:ascii="仿宋" w:hAnsi="仿宋" w:eastAsia="仿宋"/>
          <w:color w:val="auto"/>
          <w:sz w:val="24"/>
          <w:szCs w:val="24"/>
          <w:highlight w:val="none"/>
        </w:rPr>
        <w:t>4、数据采集、分析软件：</w:t>
      </w:r>
    </w:p>
    <w:p w14:paraId="2B81726F">
      <w:pPr>
        <w:spacing w:line="360" w:lineRule="auto"/>
        <w:contextualSpacing/>
        <w:jc w:val="left"/>
        <w:rPr>
          <w:rFonts w:ascii="仿宋" w:hAnsi="仿宋" w:eastAsia="仿宋"/>
          <w:color w:val="auto"/>
          <w:sz w:val="24"/>
          <w:szCs w:val="24"/>
          <w:highlight w:val="none"/>
        </w:rPr>
      </w:pPr>
      <w:r>
        <w:rPr>
          <w:rFonts w:hint="eastAsia" w:ascii="仿宋" w:hAnsi="仿宋" w:eastAsia="仿宋"/>
          <w:color w:val="auto"/>
          <w:sz w:val="24"/>
          <w:szCs w:val="24"/>
          <w:highlight w:val="none"/>
        </w:rPr>
        <w:t>▲4.1、具备在线进行脑电频谱分析及时域特征分析、叠加平均功能。</w:t>
      </w:r>
    </w:p>
    <w:p w14:paraId="3C39D7B8">
      <w:pPr>
        <w:spacing w:line="360" w:lineRule="auto"/>
        <w:contextualSpacing/>
        <w:jc w:val="left"/>
        <w:rPr>
          <w:rFonts w:ascii="仿宋" w:hAnsi="仿宋" w:eastAsia="仿宋"/>
          <w:color w:val="auto"/>
          <w:sz w:val="24"/>
          <w:szCs w:val="24"/>
          <w:highlight w:val="none"/>
        </w:rPr>
      </w:pPr>
      <w:r>
        <w:rPr>
          <w:rFonts w:hint="eastAsia" w:ascii="仿宋" w:hAnsi="仿宋" w:eastAsia="仿宋"/>
          <w:color w:val="auto"/>
          <w:sz w:val="24"/>
          <w:szCs w:val="24"/>
          <w:highlight w:val="none"/>
        </w:rPr>
        <w:t>4.2、可在线进行</w:t>
      </w:r>
      <w:r>
        <w:rPr>
          <w:rFonts w:ascii="仿宋" w:hAnsi="仿宋" w:eastAsia="仿宋"/>
          <w:color w:val="auto"/>
          <w:sz w:val="24"/>
          <w:szCs w:val="24"/>
          <w:highlight w:val="none"/>
        </w:rPr>
        <w:t>PCA/ICA成分分析</w:t>
      </w:r>
      <w:r>
        <w:rPr>
          <w:rFonts w:hint="eastAsia" w:ascii="仿宋" w:hAnsi="仿宋" w:eastAsia="仿宋"/>
          <w:color w:val="auto"/>
          <w:sz w:val="24"/>
          <w:szCs w:val="24"/>
          <w:highlight w:val="none"/>
        </w:rPr>
        <w:t>。</w:t>
      </w:r>
    </w:p>
    <w:p w14:paraId="3F46C834">
      <w:pPr>
        <w:spacing w:line="360" w:lineRule="auto"/>
        <w:contextualSpacing/>
        <w:jc w:val="left"/>
        <w:rPr>
          <w:rFonts w:ascii="仿宋" w:hAnsi="仿宋" w:eastAsia="仿宋"/>
          <w:color w:val="auto"/>
          <w:sz w:val="24"/>
          <w:szCs w:val="24"/>
          <w:highlight w:val="none"/>
        </w:rPr>
      </w:pPr>
      <w:r>
        <w:rPr>
          <w:rFonts w:hint="eastAsia" w:ascii="仿宋" w:hAnsi="仿宋" w:eastAsia="仿宋"/>
          <w:color w:val="auto"/>
          <w:sz w:val="24"/>
          <w:szCs w:val="24"/>
          <w:highlight w:val="none"/>
        </w:rPr>
        <w:t>4.3、具备</w:t>
      </w:r>
      <w:r>
        <w:rPr>
          <w:rFonts w:ascii="仿宋" w:hAnsi="仿宋" w:eastAsia="仿宋"/>
          <w:color w:val="auto"/>
          <w:sz w:val="24"/>
          <w:szCs w:val="24"/>
          <w:highlight w:val="none"/>
        </w:rPr>
        <w:t>2D和3D脑电地形图</w:t>
      </w:r>
      <w:r>
        <w:rPr>
          <w:rFonts w:hint="eastAsia" w:ascii="仿宋" w:hAnsi="仿宋" w:eastAsia="仿宋"/>
          <w:color w:val="auto"/>
          <w:sz w:val="24"/>
          <w:szCs w:val="24"/>
          <w:highlight w:val="none"/>
        </w:rPr>
        <w:t>，可</w:t>
      </w:r>
      <w:r>
        <w:rPr>
          <w:rFonts w:ascii="仿宋" w:hAnsi="仿宋" w:eastAsia="仿宋"/>
          <w:color w:val="auto"/>
          <w:sz w:val="24"/>
          <w:szCs w:val="24"/>
          <w:highlight w:val="none"/>
        </w:rPr>
        <w:t>动态</w:t>
      </w:r>
      <w:r>
        <w:rPr>
          <w:rFonts w:hint="eastAsia" w:ascii="仿宋" w:hAnsi="仿宋" w:eastAsia="仿宋"/>
          <w:color w:val="auto"/>
          <w:sz w:val="24"/>
          <w:szCs w:val="24"/>
          <w:highlight w:val="none"/>
        </w:rPr>
        <w:t>显示</w:t>
      </w:r>
      <w:r>
        <w:rPr>
          <w:rFonts w:ascii="仿宋" w:hAnsi="仿宋" w:eastAsia="仿宋"/>
          <w:color w:val="auto"/>
          <w:sz w:val="24"/>
          <w:szCs w:val="24"/>
          <w:highlight w:val="none"/>
        </w:rPr>
        <w:t>。</w:t>
      </w:r>
    </w:p>
    <w:p w14:paraId="7A78117E">
      <w:pPr>
        <w:spacing w:line="360" w:lineRule="auto"/>
        <w:contextualSpacing/>
        <w:jc w:val="left"/>
        <w:rPr>
          <w:rFonts w:ascii="仿宋" w:hAnsi="仿宋" w:eastAsia="仿宋"/>
          <w:color w:val="auto"/>
          <w:sz w:val="24"/>
          <w:szCs w:val="24"/>
          <w:highlight w:val="none"/>
        </w:rPr>
      </w:pPr>
      <w:r>
        <w:rPr>
          <w:rFonts w:hint="eastAsia" w:ascii="仿宋" w:hAnsi="仿宋" w:eastAsia="仿宋"/>
          <w:color w:val="auto"/>
          <w:sz w:val="24"/>
          <w:szCs w:val="24"/>
          <w:highlight w:val="none"/>
        </w:rPr>
        <w:t>4.4、导出数据可兼容</w:t>
      </w:r>
      <w:r>
        <w:rPr>
          <w:rFonts w:ascii="仿宋" w:hAnsi="仿宋" w:eastAsia="仿宋"/>
          <w:color w:val="auto"/>
          <w:sz w:val="24"/>
          <w:szCs w:val="24"/>
          <w:highlight w:val="none"/>
        </w:rPr>
        <w:t>Matlab。</w:t>
      </w:r>
    </w:p>
    <w:p w14:paraId="69AE4630">
      <w:pPr>
        <w:spacing w:line="360" w:lineRule="auto"/>
        <w:contextualSpacing/>
        <w:jc w:val="left"/>
        <w:rPr>
          <w:rFonts w:ascii="仿宋" w:hAnsi="仿宋" w:eastAsia="仿宋"/>
          <w:color w:val="auto"/>
          <w:sz w:val="24"/>
          <w:szCs w:val="24"/>
          <w:highlight w:val="none"/>
        </w:rPr>
      </w:pPr>
      <w:r>
        <w:rPr>
          <w:rFonts w:hint="eastAsia" w:ascii="仿宋" w:hAnsi="仿宋" w:eastAsia="仿宋"/>
          <w:color w:val="auto"/>
          <w:sz w:val="24"/>
          <w:szCs w:val="24"/>
          <w:highlight w:val="none"/>
        </w:rPr>
        <w:t>4.5、具备宏命令，即可以一键式完成操作。</w:t>
      </w:r>
    </w:p>
    <w:p w14:paraId="0DCD5C2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4.6、放大器、刺激生成系统、脑电采集（包括输入阻抗测试）等可自动校准。</w:t>
      </w:r>
    </w:p>
    <w:p w14:paraId="6CF2B29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4.7、在数据采集过程中所有事件均自动检测并记录，反应代码和刺激代码可以有效分离。</w:t>
      </w:r>
    </w:p>
    <w:p w14:paraId="75889AF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4.8、被试的行为数据可以实时在线观察并同时存储为用于离线分析的数据文件。</w:t>
      </w:r>
    </w:p>
    <w:p w14:paraId="38A5FA8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4.9、可进行数据滤波、数据重组、去除眼电干扰及伪迹剃除。</w:t>
      </w:r>
    </w:p>
    <w:p w14:paraId="21F042A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4.10、可进行事件相关的脑电位、频谱、相干/同步分析。</w:t>
      </w:r>
    </w:p>
    <w:p w14:paraId="459CDD6D">
      <w:pPr>
        <w:spacing w:line="360" w:lineRule="auto"/>
        <w:contextualSpacing/>
        <w:rPr>
          <w:rFonts w:ascii="仿宋" w:hAnsi="仿宋" w:eastAsia="仿宋"/>
          <w:color w:val="auto"/>
          <w:sz w:val="24"/>
          <w:szCs w:val="24"/>
          <w:highlight w:val="none"/>
        </w:rPr>
      </w:pPr>
      <w:r>
        <w:rPr>
          <w:rFonts w:ascii="宋体" w:hAnsi="宋体" w:eastAsia="宋体" w:cs="宋体"/>
          <w:color w:val="auto"/>
          <w:sz w:val="24"/>
          <w:szCs w:val="24"/>
          <w:highlight w:val="none"/>
        </w:rPr>
        <w:t>▲</w:t>
      </w:r>
      <w:r>
        <w:rPr>
          <w:rFonts w:hint="eastAsia" w:ascii="仿宋" w:hAnsi="仿宋" w:eastAsia="仿宋"/>
          <w:color w:val="auto"/>
          <w:sz w:val="24"/>
          <w:szCs w:val="24"/>
          <w:highlight w:val="none"/>
        </w:rPr>
        <w:t>4.11、具备认知评估模块：认知评估模块可对个体认知负荷（包括基本动作技能、反应时、注意力、工作记忆、视觉记忆、执行和抑制）进行测量。</w:t>
      </w:r>
    </w:p>
    <w:p w14:paraId="1DE54D12">
      <w:pPr>
        <w:spacing w:line="360" w:lineRule="auto"/>
        <w:contextualSpacing/>
        <w:rPr>
          <w:rFonts w:ascii="仿宋" w:hAnsi="仿宋" w:eastAsia="仿宋"/>
          <w:color w:val="auto"/>
          <w:sz w:val="24"/>
          <w:szCs w:val="24"/>
          <w:highlight w:val="none"/>
        </w:rPr>
      </w:pPr>
      <w:r>
        <w:rPr>
          <w:rFonts w:ascii="宋体" w:hAnsi="宋体" w:eastAsia="宋体" w:cs="宋体"/>
          <w:color w:val="auto"/>
          <w:sz w:val="24"/>
          <w:szCs w:val="24"/>
          <w:highlight w:val="none"/>
        </w:rPr>
        <w:t>▲</w:t>
      </w:r>
      <w:r>
        <w:rPr>
          <w:rFonts w:hint="eastAsia" w:ascii="仿宋" w:hAnsi="仿宋" w:eastAsia="仿宋"/>
          <w:color w:val="auto"/>
          <w:sz w:val="24"/>
          <w:szCs w:val="24"/>
          <w:highlight w:val="none"/>
        </w:rPr>
        <w:t>4.12、评估任务：可评估被试者简单反应和选择反应的速度、视觉持续注意及工作记忆、空间信息的处理能力、视觉记忆和关联学习能力。</w:t>
      </w:r>
    </w:p>
    <w:p w14:paraId="73A72D6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二、主要配置：</w:t>
      </w:r>
    </w:p>
    <w:p w14:paraId="19122300">
      <w:pPr>
        <w:spacing w:line="360" w:lineRule="auto"/>
        <w:contextualSpacing/>
        <w:rPr>
          <w:rFonts w:ascii="仿宋" w:hAnsi="仿宋" w:eastAsia="仿宋"/>
          <w:color w:val="auto"/>
          <w:sz w:val="24"/>
          <w:szCs w:val="24"/>
          <w:highlight w:val="none"/>
        </w:rPr>
      </w:pPr>
      <w:r>
        <w:rPr>
          <w:rFonts w:ascii="仿宋" w:hAnsi="仿宋" w:eastAsia="仿宋"/>
          <w:color w:val="auto"/>
          <w:sz w:val="24"/>
          <w:szCs w:val="24"/>
          <w:highlight w:val="none"/>
        </w:rPr>
        <w:t>1</w:t>
      </w:r>
      <w:r>
        <w:rPr>
          <w:rFonts w:hint="eastAsia" w:ascii="仿宋" w:hAnsi="仿宋" w:eastAsia="仿宋"/>
          <w:color w:val="auto"/>
          <w:sz w:val="24"/>
          <w:szCs w:val="24"/>
          <w:highlight w:val="none"/>
        </w:rPr>
        <w:t>、数据采集工作站（含刺激、数据采集软件）；1套。</w:t>
      </w:r>
    </w:p>
    <w:p w14:paraId="5528D7D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2、数据分析工作站（含数据分析软件）：1套。</w:t>
      </w:r>
    </w:p>
    <w:p w14:paraId="2841201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3、</w:t>
      </w:r>
      <w:r>
        <w:rPr>
          <w:rFonts w:ascii="仿宋" w:hAnsi="仿宋" w:eastAsia="仿宋"/>
          <w:color w:val="auto"/>
          <w:sz w:val="24"/>
          <w:szCs w:val="24"/>
          <w:highlight w:val="none"/>
        </w:rPr>
        <w:t>放大器</w:t>
      </w:r>
      <w:r>
        <w:rPr>
          <w:rFonts w:hint="eastAsia" w:ascii="仿宋" w:hAnsi="仿宋" w:eastAsia="仿宋"/>
          <w:color w:val="auto"/>
          <w:sz w:val="24"/>
          <w:szCs w:val="24"/>
          <w:highlight w:val="none"/>
        </w:rPr>
        <w:t>：1套。</w:t>
      </w:r>
    </w:p>
    <w:p w14:paraId="4226B38D">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4、256导</w:t>
      </w:r>
      <w:r>
        <w:rPr>
          <w:rFonts w:ascii="仿宋" w:hAnsi="仿宋" w:eastAsia="仿宋"/>
          <w:color w:val="auto"/>
          <w:sz w:val="24"/>
          <w:szCs w:val="24"/>
          <w:highlight w:val="none"/>
        </w:rPr>
        <w:t>盐水电极帽</w:t>
      </w:r>
      <w:r>
        <w:rPr>
          <w:rFonts w:hint="eastAsia" w:ascii="仿宋" w:hAnsi="仿宋" w:eastAsia="仿宋"/>
          <w:color w:val="auto"/>
          <w:sz w:val="24"/>
          <w:szCs w:val="24"/>
          <w:highlight w:val="none"/>
        </w:rPr>
        <w:t>：</w:t>
      </w:r>
      <w:r>
        <w:rPr>
          <w:rFonts w:ascii="仿宋" w:hAnsi="仿宋" w:eastAsia="仿宋"/>
          <w:color w:val="auto"/>
          <w:sz w:val="24"/>
          <w:szCs w:val="24"/>
          <w:highlight w:val="none"/>
        </w:rPr>
        <w:t>2顶</w:t>
      </w:r>
      <w:r>
        <w:rPr>
          <w:rFonts w:hint="eastAsia" w:ascii="仿宋" w:hAnsi="仿宋" w:eastAsia="仿宋"/>
          <w:color w:val="auto"/>
          <w:sz w:val="24"/>
          <w:szCs w:val="24"/>
          <w:highlight w:val="none"/>
        </w:rPr>
        <w:t>。</w:t>
      </w:r>
    </w:p>
    <w:p w14:paraId="3ECF606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5、</w:t>
      </w:r>
      <w:r>
        <w:rPr>
          <w:rFonts w:ascii="仿宋" w:hAnsi="仿宋" w:eastAsia="仿宋"/>
          <w:color w:val="auto"/>
          <w:sz w:val="24"/>
          <w:szCs w:val="24"/>
          <w:highlight w:val="none"/>
        </w:rPr>
        <w:t>电极帽附件</w:t>
      </w:r>
      <w:r>
        <w:rPr>
          <w:rFonts w:hint="eastAsia" w:ascii="仿宋" w:hAnsi="仿宋" w:eastAsia="仿宋"/>
          <w:color w:val="auto"/>
          <w:sz w:val="24"/>
          <w:szCs w:val="24"/>
          <w:highlight w:val="none"/>
        </w:rPr>
        <w:t>：</w:t>
      </w:r>
      <w:r>
        <w:rPr>
          <w:rFonts w:ascii="仿宋" w:hAnsi="仿宋" w:eastAsia="仿宋"/>
          <w:color w:val="auto"/>
          <w:sz w:val="24"/>
          <w:szCs w:val="24"/>
          <w:highlight w:val="none"/>
        </w:rPr>
        <w:t>1套</w:t>
      </w:r>
      <w:r>
        <w:rPr>
          <w:rFonts w:hint="eastAsia" w:ascii="仿宋" w:hAnsi="仿宋" w:eastAsia="仿宋"/>
          <w:color w:val="auto"/>
          <w:sz w:val="24"/>
          <w:szCs w:val="24"/>
          <w:highlight w:val="none"/>
        </w:rPr>
        <w:t>。</w:t>
      </w:r>
    </w:p>
    <w:p w14:paraId="06F5E96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6、</w:t>
      </w:r>
      <w:r>
        <w:rPr>
          <w:rFonts w:ascii="仿宋" w:hAnsi="仿宋" w:eastAsia="仿宋"/>
          <w:color w:val="auto"/>
          <w:sz w:val="24"/>
          <w:szCs w:val="24"/>
          <w:highlight w:val="none"/>
        </w:rPr>
        <w:t>便携转运箱</w:t>
      </w:r>
      <w:r>
        <w:rPr>
          <w:rFonts w:hint="eastAsia" w:ascii="仿宋" w:hAnsi="仿宋" w:eastAsia="仿宋"/>
          <w:color w:val="auto"/>
          <w:sz w:val="24"/>
          <w:szCs w:val="24"/>
          <w:highlight w:val="none"/>
        </w:rPr>
        <w:t>：</w:t>
      </w:r>
      <w:r>
        <w:rPr>
          <w:rFonts w:ascii="仿宋" w:hAnsi="仿宋" w:eastAsia="仿宋"/>
          <w:color w:val="auto"/>
          <w:sz w:val="24"/>
          <w:szCs w:val="24"/>
          <w:highlight w:val="none"/>
        </w:rPr>
        <w:t>1套</w:t>
      </w:r>
      <w:r>
        <w:rPr>
          <w:rFonts w:hint="eastAsia" w:ascii="仿宋" w:hAnsi="仿宋" w:eastAsia="仿宋"/>
          <w:color w:val="auto"/>
          <w:sz w:val="24"/>
          <w:szCs w:val="24"/>
          <w:highlight w:val="none"/>
        </w:rPr>
        <w:t>。</w:t>
      </w:r>
    </w:p>
    <w:p w14:paraId="11E4A17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7、</w:t>
      </w:r>
      <w:r>
        <w:rPr>
          <w:rFonts w:ascii="仿宋" w:hAnsi="仿宋" w:eastAsia="仿宋"/>
          <w:color w:val="auto"/>
          <w:sz w:val="24"/>
          <w:szCs w:val="24"/>
          <w:highlight w:val="none"/>
        </w:rPr>
        <w:t>移动摇臂台车</w:t>
      </w:r>
      <w:r>
        <w:rPr>
          <w:rFonts w:hint="eastAsia" w:ascii="仿宋" w:hAnsi="仿宋" w:eastAsia="仿宋"/>
          <w:color w:val="auto"/>
          <w:sz w:val="24"/>
          <w:szCs w:val="24"/>
          <w:highlight w:val="none"/>
        </w:rPr>
        <w:t>：</w:t>
      </w:r>
      <w:r>
        <w:rPr>
          <w:rFonts w:ascii="仿宋" w:hAnsi="仿宋" w:eastAsia="仿宋"/>
          <w:color w:val="auto"/>
          <w:sz w:val="24"/>
          <w:szCs w:val="24"/>
          <w:highlight w:val="none"/>
        </w:rPr>
        <w:t>1</w:t>
      </w:r>
      <w:r>
        <w:rPr>
          <w:rFonts w:hint="eastAsia" w:ascii="仿宋" w:hAnsi="仿宋" w:eastAsia="仿宋"/>
          <w:color w:val="auto"/>
          <w:sz w:val="24"/>
          <w:szCs w:val="24"/>
          <w:highlight w:val="none"/>
        </w:rPr>
        <w:t>辆。</w:t>
      </w:r>
      <w:bookmarkEnd w:id="19"/>
      <w:bookmarkEnd w:id="20"/>
    </w:p>
    <w:p w14:paraId="66CA1D4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p>
    <w:p w14:paraId="79867CE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p>
    <w:p w14:paraId="49B57AC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p>
    <w:p w14:paraId="2E3F54E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p>
    <w:p w14:paraId="0071B75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0E4BB7E3">
      <w:pPr>
        <w:widowControl/>
        <w:spacing w:line="360" w:lineRule="auto"/>
        <w:contextualSpacing/>
        <w:jc w:val="left"/>
        <w:rPr>
          <w:rFonts w:ascii="仿宋" w:hAnsi="仿宋" w:eastAsia="仿宋" w:cstheme="minorBidi"/>
          <w:color w:val="auto"/>
          <w:sz w:val="24"/>
          <w:highlight w:val="none"/>
        </w:rPr>
      </w:pPr>
    </w:p>
    <w:p w14:paraId="5172164D">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bookmarkEnd w:id="11"/>
    <w:bookmarkEnd w:id="12"/>
    <w:p w14:paraId="48BD59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p w14:paraId="39389F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175"/>
        <w:textAlignment w:val="auto"/>
        <w:rPr>
          <w:rFonts w:ascii="仿宋" w:hAnsi="仿宋" w:eastAsia="仿宋"/>
          <w:bCs/>
          <w:color w:val="auto"/>
          <w:sz w:val="24"/>
          <w:highlight w:val="none"/>
        </w:rPr>
      </w:pPr>
      <w:r>
        <w:rPr>
          <w:rFonts w:ascii="仿宋" w:hAnsi="仿宋" w:eastAsia="仿宋" w:cs="仿宋"/>
          <w:bCs/>
          <w:color w:val="auto"/>
          <w:sz w:val="24"/>
          <w:szCs w:val="24"/>
          <w:highlight w:val="none"/>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color w:val="auto"/>
          <w:sz w:val="24"/>
          <w:highlight w:val="none"/>
        </w:rPr>
        <w:t>并保证投标产品停产后10年的备件供应</w:t>
      </w:r>
      <w:r>
        <w:rPr>
          <w:rFonts w:ascii="仿宋" w:hAnsi="仿宋" w:eastAsia="仿宋"/>
          <w:bCs/>
          <w:color w:val="auto"/>
          <w:sz w:val="24"/>
          <w:highlight w:val="none"/>
        </w:rPr>
        <w:t>。</w:t>
      </w:r>
    </w:p>
    <w:p w14:paraId="3989A4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175"/>
        <w:textAlignment w:val="auto"/>
        <w:rPr>
          <w:rFonts w:hint="default"/>
          <w:color w:val="auto"/>
          <w:highlight w:val="none"/>
          <w:lang w:val="en-US" w:eastAsia="zh-CN"/>
        </w:rPr>
      </w:pPr>
      <w:r>
        <w:rPr>
          <w:rFonts w:hint="eastAsia" w:ascii="仿宋" w:hAnsi="仿宋" w:eastAsia="仿宋" w:cs="仿宋"/>
          <w:bCs/>
          <w:color w:val="auto"/>
          <w:sz w:val="24"/>
          <w:highlight w:val="none"/>
        </w:rPr>
        <w:t>2.2、投标人应保证提供投标货物专用的软件和相应数据库资料的终身免费升级服务。</w:t>
      </w:r>
    </w:p>
    <w:p w14:paraId="5769198B">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334CC134">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763CED0B">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5118C672">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2A2759C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71E8C2D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3C680412">
      <w:pPr>
        <w:snapToGrid w:val="0"/>
        <w:spacing w:line="360" w:lineRule="auto"/>
        <w:ind w:firstLine="480" w:firstLineChars="200"/>
        <w:jc w:val="left"/>
        <w:rPr>
          <w:rFonts w:ascii="仿宋" w:hAnsi="仿宋" w:eastAsia="仿宋" w:cs="仿宋"/>
          <w:bCs/>
          <w:color w:val="auto"/>
          <w:sz w:val="24"/>
          <w:highlight w:val="none"/>
        </w:rPr>
      </w:pPr>
      <w:bookmarkStart w:id="21"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2" w:name="OLE_LINK55"/>
      <w:bookmarkStart w:id="23" w:name="OLE_LINK56"/>
      <w:r>
        <w:rPr>
          <w:rFonts w:hint="eastAsia" w:ascii="仿宋" w:hAnsi="仿宋" w:eastAsia="仿宋" w:cs="仿宋"/>
          <w:b/>
          <w:bCs/>
          <w:color w:val="auto"/>
          <w:sz w:val="24"/>
          <w:highlight w:val="none"/>
        </w:rPr>
        <w:t>投标人</w:t>
      </w:r>
      <w:bookmarkEnd w:id="22"/>
      <w:bookmarkEnd w:id="23"/>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21"/>
    </w:p>
    <w:p w14:paraId="6AD216BE">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6F8081A2">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4.1</w:t>
      </w:r>
      <w:r>
        <w:rPr>
          <w:rFonts w:hint="eastAsia" w:ascii="仿宋" w:hAnsi="仿宋" w:eastAsia="仿宋"/>
          <w:b/>
          <w:color w:val="auto"/>
          <w:sz w:val="24"/>
          <w:highlight w:val="none"/>
        </w:rPr>
        <w:t>对于技术规格中标注“★”号的技术参数代表实质性指标，不满足该指标项将直接导致投标被拒绝。</w:t>
      </w:r>
    </w:p>
    <w:p w14:paraId="7D9EED1C">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4.2</w:t>
      </w:r>
      <w:r>
        <w:rPr>
          <w:rFonts w:hint="eastAsia" w:ascii="仿宋" w:hAnsi="仿宋" w:eastAsia="仿宋"/>
          <w:b/>
          <w:color w:val="auto"/>
          <w:sz w:val="24"/>
          <w:highlight w:val="none"/>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w:t>
      </w:r>
      <w:r>
        <w:rPr>
          <w:rFonts w:hint="eastAsia" w:ascii="仿宋" w:hAnsi="仿宋" w:eastAsia="仿宋"/>
          <w:b/>
          <w:color w:val="auto"/>
          <w:sz w:val="24"/>
          <w:highlight w:val="none"/>
          <w:lang w:eastAsia="zh-CN"/>
        </w:rPr>
        <w:t>、</w:t>
      </w:r>
      <w:r>
        <w:rPr>
          <w:rFonts w:hint="eastAsia" w:ascii="仿宋" w:hAnsi="仿宋" w:eastAsia="仿宋"/>
          <w:b/>
          <w:color w:val="auto"/>
          <w:sz w:val="24"/>
          <w:highlight w:val="none"/>
        </w:rPr>
        <w:t>“▲”号的技术参数，投标人须在投标文件中按照招标文件技术规格的要求提供技术应答的证明材料，如技术规格中无特殊要求则应提交本条款规定的技术支持资料。</w:t>
      </w:r>
    </w:p>
    <w:p w14:paraId="6CF8582F">
      <w:pPr>
        <w:tabs>
          <w:tab w:val="left" w:pos="420"/>
        </w:tabs>
        <w:spacing w:line="360" w:lineRule="auto"/>
        <w:ind w:left="0" w:leftChars="0" w:firstLine="422" w:firstLineChars="175"/>
        <w:rPr>
          <w:rFonts w:hint="eastAsia" w:ascii="仿宋" w:hAnsi="仿宋" w:eastAsia="仿宋"/>
          <w:b/>
          <w:color w:val="auto"/>
          <w:sz w:val="24"/>
          <w:highlight w:val="none"/>
        </w:rPr>
      </w:pPr>
      <w:r>
        <w:rPr>
          <w:rFonts w:hint="eastAsia" w:ascii="仿宋" w:hAnsi="仿宋" w:eastAsia="仿宋"/>
          <w:b/>
          <w:color w:val="auto"/>
          <w:sz w:val="24"/>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0FB818F9">
      <w:pPr>
        <w:snapToGrid w:val="0"/>
        <w:spacing w:line="360" w:lineRule="auto"/>
        <w:ind w:firstLine="482" w:firstLineChars="200"/>
        <w:rPr>
          <w:rFonts w:hint="eastAsia" w:ascii="仿宋" w:hAnsi="仿宋" w:eastAsia="仿宋"/>
          <w:b/>
          <w:color w:val="auto"/>
          <w:sz w:val="24"/>
          <w:highlight w:val="none"/>
          <w:lang w:val="en-US" w:eastAsia="zh-CN"/>
        </w:rPr>
      </w:pPr>
      <w:r>
        <w:rPr>
          <w:rFonts w:hint="eastAsia" w:ascii="仿宋" w:hAnsi="仿宋" w:eastAsia="仿宋"/>
          <w:b/>
          <w:color w:val="auto"/>
          <w:sz w:val="24"/>
          <w:highlight w:val="none"/>
          <w:lang w:val="en-US" w:eastAsia="zh-CN"/>
        </w:rPr>
        <w:t>4.3</w:t>
      </w:r>
      <w:r>
        <w:rPr>
          <w:rFonts w:hint="eastAsia" w:ascii="仿宋" w:hAnsi="仿宋" w:eastAsia="仿宋" w:cs="仿宋"/>
          <w:b/>
          <w:bCs/>
          <w:color w:val="auto"/>
          <w:sz w:val="24"/>
          <w:highlight w:val="none"/>
        </w:rPr>
        <w:t>供货及安装要求</w:t>
      </w:r>
      <w:r>
        <w:rPr>
          <w:rFonts w:hint="eastAsia" w:ascii="仿宋" w:hAnsi="仿宋" w:eastAsia="仿宋" w:cs="仿宋"/>
          <w:b/>
          <w:bCs/>
          <w:color w:val="auto"/>
          <w:sz w:val="24"/>
          <w:highlight w:val="none"/>
        </w:rPr>
        <w:tab/>
      </w:r>
    </w:p>
    <w:p w14:paraId="5FE95CFC">
      <w:pPr>
        <w:snapToGrid w:val="0"/>
        <w:spacing w:line="360" w:lineRule="auto"/>
        <w:ind w:firstLine="480" w:firstLineChars="200"/>
        <w:rPr>
          <w:rFonts w:ascii="仿宋" w:hAnsi="仿宋" w:eastAsia="仿宋" w:cs="仿宋"/>
          <w:bCs/>
          <w:color w:val="auto"/>
          <w:sz w:val="24"/>
          <w:highlight w:val="none"/>
        </w:rPr>
      </w:pPr>
      <w:bookmarkStart w:id="24" w:name="OLE_LINK202"/>
      <w:bookmarkStart w:id="25" w:name="OLE_LINK203"/>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.1、</w:t>
      </w:r>
      <w:bookmarkEnd w:id="24"/>
      <w:bookmarkEnd w:id="25"/>
      <w:r>
        <w:rPr>
          <w:rFonts w:hint="eastAsia" w:ascii="仿宋" w:hAnsi="仿宋" w:eastAsia="仿宋" w:cs="仿宋"/>
          <w:bCs/>
          <w:color w:val="auto"/>
          <w:sz w:val="24"/>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23AB9658">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4A64052F">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.3、投标人所提供的部件之间及设备之间的连线或接插件均视为设备内部部件，应包含在相应的配置中。</w:t>
      </w:r>
    </w:p>
    <w:p w14:paraId="723E54D7">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.4、工作条件：除了在技术规格中另有规定外，投标人提供的一切仪器、设备和系统，应符合下列条件：</w:t>
      </w:r>
    </w:p>
    <w:p w14:paraId="7DD5C891">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1）仪器设备的插头要符合中国电工标准。如不符合，则应提供适合仪器插头的插座，必须要有接地。</w:t>
      </w:r>
    </w:p>
    <w:p w14:paraId="453C0517">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200951C5">
      <w:pPr>
        <w:widowControl/>
        <w:spacing w:line="360" w:lineRule="auto"/>
        <w:ind w:firstLine="480" w:firstLineChars="200"/>
        <w:jc w:val="left"/>
        <w:rPr>
          <w:rFonts w:ascii="宋体"/>
          <w:color w:val="auto"/>
          <w:sz w:val="24"/>
          <w:highlight w:val="none"/>
        </w:rPr>
      </w:pPr>
      <w:r>
        <w:rPr>
          <w:rFonts w:hint="eastAsia" w:ascii="仿宋" w:hAnsi="仿宋" w:eastAsia="仿宋"/>
          <w:color w:val="auto"/>
          <w:sz w:val="24"/>
          <w:highlight w:val="none"/>
          <w:lang w:val="en-US" w:eastAsia="zh-CN"/>
        </w:rPr>
        <w:t>4.4</w:t>
      </w:r>
      <w:r>
        <w:rPr>
          <w:rFonts w:hint="eastAsia" w:ascii="仿宋" w:hAnsi="仿宋" w:eastAsia="仿宋"/>
          <w:color w:val="auto"/>
          <w:sz w:val="24"/>
          <w:highlight w:val="none"/>
        </w:rPr>
        <w:t>培训要求：培训是指涉及产品基本原理、安装、调试、操作使用和保养维修等有关内容的学习</w:t>
      </w:r>
      <w:r>
        <w:rPr>
          <w:rFonts w:hint="eastAsia" w:ascii="仿宋" w:hAnsi="仿宋" w:eastAsia="仿宋"/>
          <w:b/>
          <w:color w:val="auto"/>
          <w:sz w:val="24"/>
          <w:highlight w:val="none"/>
        </w:rPr>
        <w:t>。</w:t>
      </w:r>
      <w:r>
        <w:rPr>
          <w:rFonts w:hint="eastAsia" w:ascii="仿宋" w:hAnsi="仿宋" w:eastAsia="仿宋"/>
          <w:color w:val="auto"/>
          <w:sz w:val="24"/>
          <w:highlight w:val="none"/>
        </w:rPr>
        <w:t>投标人应保证在采购人指定交货地点对每包（品目）最终用户设备操作人员以及维护人员提供不少于1天的免费培训。投标人投标时应提供详细的培训方案（</w:t>
      </w:r>
      <w:r>
        <w:rPr>
          <w:rFonts w:hint="eastAsia" w:ascii="仿宋" w:hAnsi="仿宋" w:eastAsia="仿宋"/>
          <w:b/>
          <w:color w:val="auto"/>
          <w:sz w:val="24"/>
          <w:highlight w:val="none"/>
        </w:rPr>
        <w:t>应包括对培训内容、培训对象、培训时间做出计划，包括培训时间、地点、人次、方式、预计培训结果等</w:t>
      </w:r>
      <w:r>
        <w:rPr>
          <w:rFonts w:hint="eastAsia" w:ascii="仿宋" w:hAnsi="仿宋" w:eastAsia="仿宋"/>
          <w:color w:val="auto"/>
          <w:sz w:val="24"/>
          <w:highlight w:val="none"/>
        </w:rPr>
        <w:t>）。培训教员的差旅费、食宿费、培训教材等费用，应计入投标报价。</w:t>
      </w:r>
    </w:p>
    <w:p w14:paraId="13A267C7">
      <w:pPr>
        <w:pStyle w:val="2"/>
        <w:rPr>
          <w:color w:val="auto"/>
          <w:highlight w:val="none"/>
        </w:rPr>
      </w:pPr>
    </w:p>
    <w:p w14:paraId="7A700B70">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575F331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32E4A06F">
      <w:pPr>
        <w:snapToGrid w:val="0"/>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54099C4E">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114E7466">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014D54B5">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3、投标人应负责使所供计量仪器通过计量部门的验收，并承担相关费用（包括运费）。若需要，应在检测期间提供备用仪器，以便不影响采购人的使用。</w:t>
      </w:r>
    </w:p>
    <w:p w14:paraId="30C499F6">
      <w:pPr>
        <w:pStyle w:val="2"/>
        <w:rPr>
          <w:rFonts w:ascii="仿宋" w:hAnsi="仿宋" w:eastAsia="仿宋" w:cs="仿宋"/>
          <w:bCs/>
          <w:color w:val="auto"/>
          <w:highlight w:val="none"/>
        </w:rPr>
      </w:pPr>
    </w:p>
    <w:p w14:paraId="70E5A1D8">
      <w:pPr>
        <w:numPr>
          <w:ilvl w:val="255"/>
          <w:numId w:val="0"/>
        </w:num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526C4A04">
      <w:pPr>
        <w:ind w:firstLine="720" w:firstLineChars="300"/>
        <w:jc w:val="left"/>
      </w:pPr>
      <w:r>
        <w:rPr>
          <w:rFonts w:hint="eastAsia" w:ascii="仿宋" w:hAnsi="仿宋" w:eastAsia="仿宋" w:cs="仿宋"/>
          <w:bCs/>
          <w:color w:val="auto"/>
          <w:sz w:val="24"/>
          <w:highlight w:val="none"/>
        </w:rPr>
        <w:t>无</w:t>
      </w:r>
      <w:r>
        <w:rPr>
          <w:rFonts w:hint="eastAsia"/>
          <w:color w:val="auto"/>
          <w:highlight w:val="none"/>
          <w:lang w:eastAsia="zh-CN"/>
        </w:rPr>
        <w:t>。</w:t>
      </w:r>
      <w:bookmarkStart w:id="26" w:name="_GoBack"/>
      <w:bookmarkEnd w:id="2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ˎ̥">
    <w:altName w:val="Arial Unicode MS"/>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方正小标宋简体">
    <w:altName w:val="Arial Unicode MS"/>
    <w:panose1 w:val="00000000000000000000"/>
    <w:charset w:val="86"/>
    <w:family w:val="script"/>
    <w:pitch w:val="default"/>
    <w:sig w:usb0="00000000" w:usb1="00000000" w:usb2="00000010" w:usb3="00000000" w:csb0="00040000"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uifontrounded">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Helvetica Neue">
    <w:altName w:val="Times New Roman"/>
    <w:panose1 w:val="00000000000000000000"/>
    <w:charset w:val="00"/>
    <w:family w:val="roman"/>
    <w:pitch w:val="default"/>
    <w:sig w:usb0="00000000" w:usb1="00000000" w:usb2="00000000" w:usb3="00000000" w:csb0="00040001" w:csb1="00000000"/>
  </w:font>
  <w:font w:name="Ђˎ̥">
    <w:altName w:val="微软雅黑"/>
    <w:panose1 w:val="00000000000000000000"/>
    <w:charset w:val="00"/>
    <w:family w:val="roman"/>
    <w:pitch w:val="default"/>
    <w:sig w:usb0="00000000" w:usb1="00000000" w:usb2="00000000" w:usb3="00000000" w:csb0="00040001" w:csb1="00000000"/>
  </w:font>
  <w:font w:name="Calibri Light">
    <w:panose1 w:val="020F03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方正楷体简体">
    <w:altName w:val="宋体"/>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auto"/>
    <w:pitch w:val="default"/>
    <w:sig w:usb0="00000000" w:usb1="00000000" w:usb2="00000000" w:usb3="00000000" w:csb0="00040000"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黑体g">
    <w:altName w:val="黑体"/>
    <w:panose1 w:val="00000000000000000000"/>
    <w:charset w:val="86"/>
    <w:family w:val="swiss"/>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Franklin Gothic Book">
    <w:panose1 w:val="020B0503020102020204"/>
    <w:charset w:val="00"/>
    <w:family w:val="swiss"/>
    <w:pitch w:val="default"/>
    <w:sig w:usb0="00000287" w:usb1="00000000" w:usb2="00000000" w:usb3="00000000" w:csb0="2000009F" w:csb1="DFD70000"/>
  </w:font>
  <w:font w:name="Frutiger Roman">
    <w:altName w:val="Segoe Print"/>
    <w:panose1 w:val="00000000000000000000"/>
    <w:charset w:val="00"/>
    <w:family w:val="auto"/>
    <w:pitch w:val="default"/>
    <w:sig w:usb0="00000000" w:usb1="00000000" w:usb2="00000000" w:usb3="00000000" w:csb0="0000001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472DB1"/>
    <w:multiLevelType w:val="multilevel"/>
    <w:tmpl w:val="10472DB1"/>
    <w:lvl w:ilvl="0" w:tentative="0">
      <w:start w:val="1"/>
      <w:numFmt w:val="chineseCountingThousand"/>
      <w:pStyle w:val="1021"/>
      <w:suff w:val="space"/>
      <w:lvlText w:val="%1、"/>
      <w:lvlJc w:val="left"/>
      <w:pPr>
        <w:ind w:left="480" w:hanging="480"/>
      </w:pPr>
      <w:rPr>
        <w:rFonts w:hint="default"/>
      </w:rPr>
    </w:lvl>
    <w:lvl w:ilvl="1" w:tentative="0">
      <w:start w:val="1"/>
      <w:numFmt w:val="lowerLetter"/>
      <w:pStyle w:val="1002"/>
      <w:lvlText w:val="%2)"/>
      <w:lvlJc w:val="left"/>
      <w:pPr>
        <w:ind w:left="840" w:hanging="420"/>
      </w:pPr>
    </w:lvl>
    <w:lvl w:ilvl="2" w:tentative="0">
      <w:start w:val="1"/>
      <w:numFmt w:val="lowerRoman"/>
      <w:lvlText w:val="%3."/>
      <w:lvlJc w:val="right"/>
      <w:pPr>
        <w:ind w:left="1260" w:hanging="420"/>
      </w:pPr>
    </w:lvl>
    <w:lvl w:ilvl="3" w:tentative="0">
      <w:start w:val="1"/>
      <w:numFmt w:val="decimal"/>
      <w:pStyle w:val="1029"/>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52E"/>
    <w:rsid w:val="001B3B41"/>
    <w:rsid w:val="00247ABC"/>
    <w:rsid w:val="0045252E"/>
    <w:rsid w:val="004F3016"/>
    <w:rsid w:val="0091127D"/>
    <w:rsid w:val="00FA74AF"/>
    <w:rsid w:val="0BA70008"/>
    <w:rsid w:val="563441BC"/>
    <w:rsid w:val="754F45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iPriority="99"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nhideWhenUsed="0" w:uiPriority="0" w:semiHidden="0" w:name="List 2"/>
    <w:lsdException w:uiPriority="99"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7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2"/>
    <w:link w:val="87"/>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2"/>
    <w:link w:val="88"/>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80"/>
    <w:qFormat/>
    <w:uiPriority w:val="9"/>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81"/>
    <w:qFormat/>
    <w:uiPriority w:val="9"/>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82"/>
    <w:qFormat/>
    <w:uiPriority w:val="9"/>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83"/>
    <w:qFormat/>
    <w:uiPriority w:val="9"/>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84"/>
    <w:qFormat/>
    <w:uiPriority w:val="9"/>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8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66">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86"/>
    <w:qFormat/>
    <w:uiPriority w:val="0"/>
    <w:pPr>
      <w:autoSpaceDE w:val="0"/>
      <w:autoSpaceDN w:val="0"/>
      <w:adjustRightInd w:val="0"/>
      <w:ind w:firstLine="420"/>
      <w:jc w:val="left"/>
    </w:pPr>
    <w:rPr>
      <w:rFonts w:ascii="宋体"/>
      <w:sz w:val="24"/>
    </w:rPr>
  </w:style>
  <w:style w:type="paragraph" w:styleId="3">
    <w:name w:val="macro"/>
    <w:link w:val="89"/>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13">
    <w:name w:val="toc 7"/>
    <w:basedOn w:val="1"/>
    <w:next w:val="1"/>
    <w:qFormat/>
    <w:uiPriority w:val="1"/>
    <w:pPr>
      <w:ind w:left="2520" w:leftChars="1200"/>
    </w:pPr>
  </w:style>
  <w:style w:type="paragraph" w:styleId="14">
    <w:name w:val="List Number 2"/>
    <w:basedOn w:val="1"/>
    <w:unhideWhenUsed/>
    <w:qFormat/>
    <w:uiPriority w:val="99"/>
    <w:pPr>
      <w:spacing w:line="360" w:lineRule="auto"/>
      <w:ind w:firstLine="200" w:firstLineChars="200"/>
      <w:contextualSpacing/>
    </w:pPr>
    <w:rPr>
      <w:rFonts w:ascii="Times New Roman" w:hAnsi="Times New Roman"/>
      <w:sz w:val="24"/>
      <w:szCs w:val="22"/>
    </w:rPr>
  </w:style>
  <w:style w:type="paragraph" w:styleId="15">
    <w:name w:val="table of authorities"/>
    <w:basedOn w:val="1"/>
    <w:next w:val="1"/>
    <w:qFormat/>
    <w:uiPriority w:val="0"/>
    <w:pPr>
      <w:ind w:left="420" w:leftChars="200"/>
    </w:pPr>
    <w:rPr>
      <w:rFonts w:asciiTheme="minorHAnsi" w:hAnsiTheme="minorHAnsi" w:eastAsiaTheme="minorEastAsia" w:cstheme="minorBidi"/>
    </w:rPr>
  </w:style>
  <w:style w:type="paragraph" w:styleId="16">
    <w:name w:val="List Number"/>
    <w:basedOn w:val="1"/>
    <w:unhideWhenUsed/>
    <w:qFormat/>
    <w:uiPriority w:val="99"/>
    <w:pPr>
      <w:tabs>
        <w:tab w:val="left" w:pos="360"/>
      </w:tabs>
      <w:spacing w:line="360" w:lineRule="auto"/>
      <w:ind w:firstLine="420"/>
      <w:contextualSpacing/>
    </w:pPr>
    <w:rPr>
      <w:rFonts w:ascii="Times New Roman" w:hAnsi="Times New Roman"/>
      <w:sz w:val="24"/>
      <w:szCs w:val="22"/>
    </w:rPr>
  </w:style>
  <w:style w:type="paragraph" w:styleId="17">
    <w:name w:val="caption"/>
    <w:basedOn w:val="1"/>
    <w:next w:val="1"/>
    <w:link w:val="90"/>
    <w:qFormat/>
    <w:uiPriority w:val="35"/>
    <w:pPr>
      <w:spacing w:line="480" w:lineRule="auto"/>
    </w:pPr>
    <w:rPr>
      <w:rFonts w:ascii="华文中宋" w:hAnsi="华文中宋" w:eastAsia="华文中宋"/>
      <w:sz w:val="36"/>
      <w:szCs w:val="20"/>
    </w:rPr>
  </w:style>
  <w:style w:type="paragraph" w:styleId="18">
    <w:name w:val="index 5"/>
    <w:basedOn w:val="1"/>
    <w:next w:val="1"/>
    <w:qFormat/>
    <w:uiPriority w:val="0"/>
    <w:pPr>
      <w:widowControl/>
      <w:ind w:left="800" w:leftChars="800"/>
      <w:jc w:val="left"/>
    </w:pPr>
    <w:rPr>
      <w:rFonts w:ascii="Times New Roman" w:hAnsi="Times New Roman"/>
      <w:szCs w:val="21"/>
    </w:rPr>
  </w:style>
  <w:style w:type="paragraph" w:styleId="19">
    <w:name w:val="List Bullet"/>
    <w:basedOn w:val="1"/>
    <w:unhideWhenUsed/>
    <w:qFormat/>
    <w:uiPriority w:val="99"/>
    <w:pPr>
      <w:tabs>
        <w:tab w:val="left" w:pos="360"/>
        <w:tab w:val="left" w:pos="425"/>
      </w:tabs>
      <w:spacing w:line="360" w:lineRule="auto"/>
      <w:ind w:left="360" w:hanging="425"/>
      <w:contextualSpacing/>
    </w:pPr>
    <w:rPr>
      <w:kern w:val="0"/>
      <w:sz w:val="20"/>
      <w:szCs w:val="21"/>
    </w:rPr>
  </w:style>
  <w:style w:type="paragraph" w:styleId="20">
    <w:name w:val="Document Map"/>
    <w:basedOn w:val="1"/>
    <w:link w:val="91"/>
    <w:qFormat/>
    <w:uiPriority w:val="0"/>
    <w:pPr>
      <w:shd w:val="clear" w:color="auto" w:fill="000080"/>
    </w:pPr>
  </w:style>
  <w:style w:type="paragraph" w:styleId="21">
    <w:name w:val="toa heading"/>
    <w:basedOn w:val="1"/>
    <w:next w:val="1"/>
    <w:unhideWhenUsed/>
    <w:qFormat/>
    <w:uiPriority w:val="99"/>
    <w:pPr>
      <w:spacing w:before="120"/>
    </w:pPr>
    <w:rPr>
      <w:rFonts w:ascii="Arial" w:hAnsi="Arial"/>
      <w:sz w:val="24"/>
    </w:rPr>
  </w:style>
  <w:style w:type="paragraph" w:styleId="22">
    <w:name w:val="annotation text"/>
    <w:basedOn w:val="1"/>
    <w:link w:val="93"/>
    <w:qFormat/>
    <w:uiPriority w:val="99"/>
    <w:pPr>
      <w:jc w:val="left"/>
    </w:pPr>
  </w:style>
  <w:style w:type="paragraph" w:styleId="23">
    <w:name w:val="Salutation"/>
    <w:basedOn w:val="1"/>
    <w:next w:val="1"/>
    <w:link w:val="94"/>
    <w:qFormat/>
    <w:uiPriority w:val="0"/>
    <w:rPr>
      <w:rFonts w:ascii="Times New Roman" w:hAnsi="Times New Roman"/>
      <w:sz w:val="24"/>
      <w:szCs w:val="20"/>
    </w:rPr>
  </w:style>
  <w:style w:type="paragraph" w:styleId="24">
    <w:name w:val="Body Text 3"/>
    <w:basedOn w:val="1"/>
    <w:link w:val="95"/>
    <w:qFormat/>
    <w:uiPriority w:val="0"/>
    <w:pPr>
      <w:spacing w:after="120"/>
    </w:pPr>
    <w:rPr>
      <w:sz w:val="16"/>
      <w:szCs w:val="16"/>
    </w:rPr>
  </w:style>
  <w:style w:type="paragraph" w:styleId="25">
    <w:name w:val="List Bullet 3"/>
    <w:basedOn w:val="1"/>
    <w:qFormat/>
    <w:uiPriority w:val="0"/>
    <w:pPr>
      <w:tabs>
        <w:tab w:val="left" w:pos="1200"/>
      </w:tabs>
      <w:spacing w:line="360" w:lineRule="auto"/>
      <w:ind w:left="420" w:hanging="420"/>
    </w:pPr>
    <w:rPr>
      <w:rFonts w:ascii="Times New Roman" w:hAnsi="Times New Roman"/>
      <w:sz w:val="24"/>
      <w:szCs w:val="21"/>
    </w:rPr>
  </w:style>
  <w:style w:type="paragraph" w:styleId="26">
    <w:name w:val="Body Text"/>
    <w:basedOn w:val="1"/>
    <w:link w:val="96"/>
    <w:qFormat/>
    <w:uiPriority w:val="1"/>
    <w:pPr>
      <w:tabs>
        <w:tab w:val="left" w:pos="567"/>
      </w:tabs>
      <w:spacing w:before="120" w:line="22" w:lineRule="atLeast"/>
    </w:pPr>
    <w:rPr>
      <w:rFonts w:ascii="宋体" w:hAnsi="宋体"/>
      <w:sz w:val="24"/>
    </w:rPr>
  </w:style>
  <w:style w:type="paragraph" w:styleId="27">
    <w:name w:val="Body Text Indent"/>
    <w:basedOn w:val="1"/>
    <w:link w:val="98"/>
    <w:qFormat/>
    <w:uiPriority w:val="0"/>
    <w:pPr>
      <w:spacing w:line="360" w:lineRule="auto"/>
      <w:ind w:firstLine="570"/>
    </w:pPr>
    <w:rPr>
      <w:sz w:val="24"/>
    </w:rPr>
  </w:style>
  <w:style w:type="paragraph" w:styleId="28">
    <w:name w:val="List Number 3"/>
    <w:basedOn w:val="1"/>
    <w:qFormat/>
    <w:uiPriority w:val="0"/>
    <w:pPr>
      <w:tabs>
        <w:tab w:val="left" w:pos="1571"/>
      </w:tabs>
      <w:spacing w:line="312" w:lineRule="auto"/>
      <w:ind w:left="1571" w:hanging="720"/>
    </w:pPr>
    <w:rPr>
      <w:rFonts w:ascii="Times New Roman" w:hAnsi="Times New Roman"/>
    </w:rPr>
  </w:style>
  <w:style w:type="paragraph" w:styleId="29">
    <w:name w:val="List 2"/>
    <w:basedOn w:val="1"/>
    <w:qFormat/>
    <w:uiPriority w:val="0"/>
    <w:pPr>
      <w:ind w:left="100" w:leftChars="200" w:hanging="200" w:hangingChars="200"/>
    </w:pPr>
  </w:style>
  <w:style w:type="paragraph" w:styleId="30">
    <w:name w:val="Block Text"/>
    <w:basedOn w:val="1"/>
    <w:link w:val="99"/>
    <w:qFormat/>
    <w:uiPriority w:val="0"/>
    <w:pPr>
      <w:widowControl/>
      <w:ind w:left="480" w:right="-341" w:firstLine="513"/>
    </w:pPr>
    <w:rPr>
      <w:kern w:val="0"/>
      <w:sz w:val="24"/>
      <w:szCs w:val="20"/>
    </w:rPr>
  </w:style>
  <w:style w:type="paragraph" w:styleId="31">
    <w:name w:val="List Bullet 2"/>
    <w:basedOn w:val="1"/>
    <w:unhideWhenUsed/>
    <w:qFormat/>
    <w:uiPriority w:val="0"/>
    <w:pPr>
      <w:spacing w:line="360" w:lineRule="auto"/>
      <w:ind w:left="420" w:hanging="420"/>
      <w:contextualSpacing/>
    </w:pPr>
    <w:rPr>
      <w:kern w:val="0"/>
      <w:sz w:val="20"/>
      <w:szCs w:val="21"/>
    </w:rPr>
  </w:style>
  <w:style w:type="paragraph" w:styleId="32">
    <w:name w:val="index 4"/>
    <w:basedOn w:val="1"/>
    <w:next w:val="1"/>
    <w:qFormat/>
    <w:uiPriority w:val="0"/>
    <w:pPr>
      <w:ind w:left="600" w:leftChars="600"/>
    </w:pPr>
    <w:rPr>
      <w:rFonts w:ascii="Times New Roman" w:hAnsi="Times New Roman"/>
    </w:rPr>
  </w:style>
  <w:style w:type="paragraph" w:styleId="33">
    <w:name w:val="toc 5"/>
    <w:basedOn w:val="1"/>
    <w:next w:val="1"/>
    <w:qFormat/>
    <w:uiPriority w:val="1"/>
    <w:pPr>
      <w:ind w:left="1680" w:leftChars="800"/>
    </w:pPr>
  </w:style>
  <w:style w:type="paragraph" w:styleId="34">
    <w:name w:val="toc 3"/>
    <w:basedOn w:val="1"/>
    <w:next w:val="1"/>
    <w:qFormat/>
    <w:uiPriority w:val="39"/>
    <w:pPr>
      <w:ind w:left="840" w:leftChars="400"/>
    </w:pPr>
  </w:style>
  <w:style w:type="paragraph" w:styleId="35">
    <w:name w:val="Plain Text"/>
    <w:basedOn w:val="1"/>
    <w:link w:val="100"/>
    <w:qFormat/>
    <w:uiPriority w:val="0"/>
    <w:rPr>
      <w:rFonts w:hint="eastAsia" w:ascii="宋体" w:hAnsi="Courier New"/>
      <w:szCs w:val="20"/>
    </w:rPr>
  </w:style>
  <w:style w:type="paragraph" w:styleId="36">
    <w:name w:val="toc 8"/>
    <w:basedOn w:val="1"/>
    <w:next w:val="1"/>
    <w:qFormat/>
    <w:uiPriority w:val="1"/>
    <w:pPr>
      <w:ind w:left="2940" w:leftChars="1400"/>
    </w:pPr>
  </w:style>
  <w:style w:type="paragraph" w:styleId="37">
    <w:name w:val="Date"/>
    <w:basedOn w:val="1"/>
    <w:next w:val="1"/>
    <w:link w:val="101"/>
    <w:qFormat/>
    <w:uiPriority w:val="0"/>
    <w:pPr>
      <w:ind w:left="100" w:leftChars="2500"/>
    </w:pPr>
    <w:rPr>
      <w:rFonts w:ascii="仿宋_GB2312" w:hAnsi="宋体" w:eastAsia="仿宋_GB2312"/>
      <w:color w:val="000000"/>
      <w:sz w:val="24"/>
    </w:rPr>
  </w:style>
  <w:style w:type="paragraph" w:styleId="38">
    <w:name w:val="Body Text Indent 2"/>
    <w:basedOn w:val="1"/>
    <w:link w:val="102"/>
    <w:qFormat/>
    <w:uiPriority w:val="0"/>
    <w:pPr>
      <w:ind w:firstLine="480" w:firstLineChars="200"/>
    </w:pPr>
    <w:rPr>
      <w:rFonts w:ascii="仿宋_GB2312" w:eastAsia="仿宋_GB2312"/>
      <w:sz w:val="24"/>
    </w:rPr>
  </w:style>
  <w:style w:type="paragraph" w:styleId="39">
    <w:name w:val="Balloon Text"/>
    <w:basedOn w:val="1"/>
    <w:link w:val="103"/>
    <w:qFormat/>
    <w:uiPriority w:val="99"/>
    <w:rPr>
      <w:sz w:val="18"/>
      <w:szCs w:val="18"/>
    </w:rPr>
  </w:style>
  <w:style w:type="paragraph" w:styleId="40">
    <w:name w:val="footer"/>
    <w:basedOn w:val="1"/>
    <w:link w:val="76"/>
    <w:unhideWhenUsed/>
    <w:qFormat/>
    <w:uiPriority w:val="99"/>
    <w:pPr>
      <w:tabs>
        <w:tab w:val="center" w:pos="4153"/>
        <w:tab w:val="right" w:pos="8306"/>
      </w:tabs>
      <w:snapToGrid w:val="0"/>
      <w:jc w:val="left"/>
    </w:pPr>
    <w:rPr>
      <w:sz w:val="18"/>
      <w:szCs w:val="18"/>
    </w:rPr>
  </w:style>
  <w:style w:type="paragraph" w:styleId="41">
    <w:name w:val="header"/>
    <w:basedOn w:val="1"/>
    <w:link w:val="75"/>
    <w:unhideWhenUsed/>
    <w:qFormat/>
    <w:uiPriority w:val="99"/>
    <w:pPr>
      <w:pBdr>
        <w:bottom w:val="single" w:color="auto" w:sz="6" w:space="1"/>
      </w:pBdr>
      <w:tabs>
        <w:tab w:val="center" w:pos="4153"/>
        <w:tab w:val="right" w:pos="8306"/>
      </w:tabs>
      <w:snapToGrid w:val="0"/>
      <w:jc w:val="center"/>
    </w:pPr>
    <w:rPr>
      <w:sz w:val="18"/>
      <w:szCs w:val="18"/>
    </w:rPr>
  </w:style>
  <w:style w:type="paragraph" w:styleId="4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43">
    <w:name w:val="toc 4"/>
    <w:basedOn w:val="1"/>
    <w:next w:val="1"/>
    <w:qFormat/>
    <w:uiPriority w:val="1"/>
    <w:pPr>
      <w:ind w:left="1260" w:leftChars="600"/>
    </w:pPr>
  </w:style>
  <w:style w:type="paragraph" w:styleId="44">
    <w:name w:val="Subtitle"/>
    <w:basedOn w:val="1"/>
    <w:next w:val="1"/>
    <w:link w:val="106"/>
    <w:qFormat/>
    <w:uiPriority w:val="99"/>
    <w:pPr>
      <w:spacing w:before="240" w:after="60" w:line="312" w:lineRule="auto"/>
      <w:jc w:val="center"/>
      <w:outlineLvl w:val="1"/>
    </w:pPr>
    <w:rPr>
      <w:rFonts w:ascii="等线 Light" w:hAnsi="等线 Light"/>
      <w:b/>
      <w:bCs/>
      <w:kern w:val="28"/>
      <w:sz w:val="32"/>
      <w:szCs w:val="32"/>
    </w:rPr>
  </w:style>
  <w:style w:type="paragraph" w:styleId="45">
    <w:name w:val="List Number 5"/>
    <w:basedOn w:val="1"/>
    <w:qFormat/>
    <w:uiPriority w:val="0"/>
    <w:pPr>
      <w:tabs>
        <w:tab w:val="left" w:pos="2040"/>
      </w:tabs>
      <w:ind w:left="2040" w:hanging="360"/>
    </w:pPr>
  </w:style>
  <w:style w:type="paragraph" w:styleId="46">
    <w:name w:val="List"/>
    <w:basedOn w:val="1"/>
    <w:unhideWhenUsed/>
    <w:qFormat/>
    <w:uiPriority w:val="99"/>
    <w:pPr>
      <w:spacing w:line="360" w:lineRule="auto"/>
      <w:ind w:left="200" w:hanging="200" w:hangingChars="200"/>
      <w:contextualSpacing/>
    </w:pPr>
    <w:rPr>
      <w:rFonts w:ascii="Times New Roman" w:hAnsi="Times New Roman"/>
      <w:sz w:val="24"/>
      <w:szCs w:val="21"/>
    </w:rPr>
  </w:style>
  <w:style w:type="paragraph" w:styleId="47">
    <w:name w:val="footnote text"/>
    <w:basedOn w:val="1"/>
    <w:link w:val="107"/>
    <w:qFormat/>
    <w:uiPriority w:val="99"/>
    <w:pPr>
      <w:widowControl/>
      <w:jc w:val="left"/>
    </w:pPr>
    <w:rPr>
      <w:rFonts w:ascii="Times New Roman" w:hAnsi="Times New Roman"/>
      <w:kern w:val="0"/>
      <w:sz w:val="20"/>
      <w:szCs w:val="20"/>
      <w:lang w:val="de-DE"/>
    </w:rPr>
  </w:style>
  <w:style w:type="paragraph" w:styleId="48">
    <w:name w:val="toc 6"/>
    <w:basedOn w:val="1"/>
    <w:next w:val="1"/>
    <w:qFormat/>
    <w:uiPriority w:val="1"/>
    <w:pPr>
      <w:ind w:left="2100" w:leftChars="1000"/>
    </w:pPr>
  </w:style>
  <w:style w:type="paragraph" w:styleId="49">
    <w:name w:val="Body Text Indent 3"/>
    <w:basedOn w:val="1"/>
    <w:link w:val="108"/>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50">
    <w:name w:val="table of figures"/>
    <w:basedOn w:val="1"/>
    <w:next w:val="1"/>
    <w:qFormat/>
    <w:uiPriority w:val="99"/>
    <w:pPr>
      <w:spacing w:line="360" w:lineRule="auto"/>
      <w:ind w:left="840" w:leftChars="200" w:hanging="420" w:hangingChars="200"/>
    </w:pPr>
    <w:rPr>
      <w:rFonts w:ascii="Times New Roman" w:hAnsi="Times New Roman"/>
      <w:sz w:val="24"/>
      <w:szCs w:val="28"/>
    </w:rPr>
  </w:style>
  <w:style w:type="paragraph" w:styleId="51">
    <w:name w:val="toc 2"/>
    <w:basedOn w:val="1"/>
    <w:next w:val="1"/>
    <w:qFormat/>
    <w:uiPriority w:val="39"/>
    <w:pPr>
      <w:tabs>
        <w:tab w:val="right" w:leader="dot" w:pos="8937"/>
      </w:tabs>
      <w:spacing w:line="312" w:lineRule="auto"/>
      <w:ind w:left="420" w:leftChars="200"/>
    </w:pPr>
  </w:style>
  <w:style w:type="paragraph" w:styleId="52">
    <w:name w:val="toc 9"/>
    <w:basedOn w:val="1"/>
    <w:next w:val="1"/>
    <w:qFormat/>
    <w:uiPriority w:val="1"/>
    <w:pPr>
      <w:ind w:left="3360" w:leftChars="1600"/>
    </w:pPr>
  </w:style>
  <w:style w:type="paragraph" w:styleId="53">
    <w:name w:val="Body Text 2"/>
    <w:basedOn w:val="1"/>
    <w:link w:val="110"/>
    <w:qFormat/>
    <w:uiPriority w:val="0"/>
    <w:pPr>
      <w:jc w:val="center"/>
    </w:pPr>
    <w:rPr>
      <w:rFonts w:asciiTheme="minorHAnsi" w:hAnsiTheme="minorHAnsi" w:eastAsiaTheme="minorEastAsia" w:cstheme="minorBidi"/>
    </w:rPr>
  </w:style>
  <w:style w:type="paragraph" w:styleId="54">
    <w:name w:val="List Continue 2"/>
    <w:basedOn w:val="1"/>
    <w:unhideWhenUsed/>
    <w:qFormat/>
    <w:uiPriority w:val="99"/>
    <w:pPr>
      <w:spacing w:after="120" w:line="360" w:lineRule="auto"/>
      <w:ind w:left="840" w:leftChars="400"/>
      <w:contextualSpacing/>
    </w:pPr>
    <w:rPr>
      <w:rFonts w:ascii="Times New Roman" w:hAnsi="Times New Roman"/>
      <w:sz w:val="24"/>
      <w:szCs w:val="21"/>
    </w:rPr>
  </w:style>
  <w:style w:type="paragraph" w:styleId="55">
    <w:name w:val="HTML Preformatted"/>
    <w:basedOn w:val="1"/>
    <w:link w:val="11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5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7">
    <w:name w:val="index 1"/>
    <w:basedOn w:val="1"/>
    <w:next w:val="1"/>
    <w:qFormat/>
    <w:uiPriority w:val="0"/>
    <w:rPr>
      <w:szCs w:val="20"/>
    </w:rPr>
  </w:style>
  <w:style w:type="paragraph" w:styleId="58">
    <w:name w:val="Title"/>
    <w:basedOn w:val="1"/>
    <w:link w:val="113"/>
    <w:qFormat/>
    <w:uiPriority w:val="0"/>
    <w:pPr>
      <w:jc w:val="center"/>
      <w:outlineLvl w:val="0"/>
    </w:pPr>
    <w:rPr>
      <w:b/>
      <w:sz w:val="32"/>
      <w:szCs w:val="20"/>
    </w:rPr>
  </w:style>
  <w:style w:type="paragraph" w:styleId="59">
    <w:name w:val="annotation subject"/>
    <w:basedOn w:val="22"/>
    <w:next w:val="22"/>
    <w:link w:val="114"/>
    <w:qFormat/>
    <w:uiPriority w:val="99"/>
    <w:rPr>
      <w:b/>
      <w:bCs/>
    </w:rPr>
  </w:style>
  <w:style w:type="paragraph" w:styleId="60">
    <w:name w:val="Body Text First Indent"/>
    <w:basedOn w:val="26"/>
    <w:link w:val="115"/>
    <w:unhideWhenUsed/>
    <w:qFormat/>
    <w:uiPriority w:val="99"/>
    <w:pPr>
      <w:tabs>
        <w:tab w:val="clear" w:pos="567"/>
      </w:tabs>
      <w:spacing w:before="0" w:after="120" w:line="240" w:lineRule="auto"/>
      <w:ind w:firstLine="420" w:firstLineChars="100"/>
    </w:pPr>
    <w:rPr>
      <w:rFonts w:ascii="Times New Roman" w:hAnsi="Times New Roman"/>
      <w:sz w:val="21"/>
      <w:szCs w:val="21"/>
    </w:rPr>
  </w:style>
  <w:style w:type="paragraph" w:styleId="61">
    <w:name w:val="Body Text First Indent 2"/>
    <w:basedOn w:val="27"/>
    <w:link w:val="116"/>
    <w:qFormat/>
    <w:uiPriority w:val="99"/>
    <w:pPr>
      <w:spacing w:after="120" w:line="480" w:lineRule="exact"/>
      <w:ind w:left="420" w:leftChars="200" w:firstLine="420" w:firstLineChars="200"/>
    </w:pPr>
    <w:rPr>
      <w:szCs w:val="20"/>
    </w:rPr>
  </w:style>
  <w:style w:type="table" w:styleId="63">
    <w:name w:val="Table Grid"/>
    <w:basedOn w:val="62"/>
    <w:qFormat/>
    <w:uiPriority w:val="99"/>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4">
    <w:name w:val="Table Colorful 1"/>
    <w:basedOn w:val="62"/>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5">
    <w:name w:val="Medium Grid 1 Accent 2"/>
    <w:basedOn w:val="62"/>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7">
    <w:name w:val="Strong"/>
    <w:qFormat/>
    <w:uiPriority w:val="0"/>
    <w:rPr>
      <w:b/>
      <w:bCs/>
    </w:rPr>
  </w:style>
  <w:style w:type="character" w:styleId="68">
    <w:name w:val="page number"/>
    <w:qFormat/>
    <w:uiPriority w:val="0"/>
  </w:style>
  <w:style w:type="character" w:styleId="69">
    <w:name w:val="FollowedHyperlink"/>
    <w:qFormat/>
    <w:uiPriority w:val="99"/>
    <w:rPr>
      <w:color w:val="800080"/>
      <w:u w:val="single"/>
    </w:rPr>
  </w:style>
  <w:style w:type="character" w:styleId="70">
    <w:name w:val="Emphasis"/>
    <w:qFormat/>
    <w:uiPriority w:val="20"/>
    <w:rPr>
      <w:color w:val="CC0033"/>
    </w:rPr>
  </w:style>
  <w:style w:type="character" w:styleId="71">
    <w:name w:val="Hyperlink"/>
    <w:qFormat/>
    <w:uiPriority w:val="99"/>
    <w:rPr>
      <w:color w:val="0000FF"/>
      <w:u w:val="single"/>
    </w:rPr>
  </w:style>
  <w:style w:type="character" w:styleId="72">
    <w:name w:val="annotation reference"/>
    <w:basedOn w:val="66"/>
    <w:qFormat/>
    <w:uiPriority w:val="99"/>
    <w:rPr>
      <w:sz w:val="21"/>
      <w:szCs w:val="21"/>
    </w:rPr>
  </w:style>
  <w:style w:type="character" w:styleId="73">
    <w:name w:val="HTML Cite"/>
    <w:qFormat/>
    <w:uiPriority w:val="0"/>
    <w:rPr>
      <w:i/>
      <w:iCs/>
    </w:rPr>
  </w:style>
  <w:style w:type="character" w:styleId="74">
    <w:name w:val="footnote reference"/>
    <w:unhideWhenUsed/>
    <w:qFormat/>
    <w:uiPriority w:val="99"/>
    <w:rPr>
      <w:vertAlign w:val="superscript"/>
    </w:rPr>
  </w:style>
  <w:style w:type="character" w:customStyle="1" w:styleId="75">
    <w:name w:val="页眉 Char"/>
    <w:basedOn w:val="66"/>
    <w:link w:val="41"/>
    <w:qFormat/>
    <w:uiPriority w:val="99"/>
    <w:rPr>
      <w:sz w:val="18"/>
      <w:szCs w:val="18"/>
    </w:rPr>
  </w:style>
  <w:style w:type="character" w:customStyle="1" w:styleId="76">
    <w:name w:val="页脚 Char"/>
    <w:basedOn w:val="66"/>
    <w:link w:val="40"/>
    <w:qFormat/>
    <w:uiPriority w:val="99"/>
    <w:rPr>
      <w:sz w:val="18"/>
      <w:szCs w:val="18"/>
    </w:rPr>
  </w:style>
  <w:style w:type="character" w:customStyle="1" w:styleId="77">
    <w:name w:val="标题 1 Char"/>
    <w:basedOn w:val="66"/>
    <w:link w:val="4"/>
    <w:qFormat/>
    <w:uiPriority w:val="0"/>
    <w:rPr>
      <w:rFonts w:ascii="宋体" w:hAnsi="Calibri" w:eastAsia="宋体" w:cs="Times New Roman"/>
      <w:b/>
      <w:kern w:val="44"/>
      <w:sz w:val="32"/>
      <w:szCs w:val="20"/>
    </w:rPr>
  </w:style>
  <w:style w:type="character" w:customStyle="1" w:styleId="78">
    <w:name w:val="标题 2 Char"/>
    <w:basedOn w:val="66"/>
    <w:qFormat/>
    <w:uiPriority w:val="9"/>
    <w:rPr>
      <w:rFonts w:asciiTheme="majorHAnsi" w:hAnsiTheme="majorHAnsi" w:eastAsiaTheme="majorEastAsia" w:cstheme="majorBidi"/>
      <w:b/>
      <w:bCs/>
      <w:sz w:val="32"/>
      <w:szCs w:val="32"/>
    </w:rPr>
  </w:style>
  <w:style w:type="character" w:customStyle="1" w:styleId="79">
    <w:name w:val="标题 3 Char"/>
    <w:basedOn w:val="66"/>
    <w:qFormat/>
    <w:uiPriority w:val="9"/>
    <w:rPr>
      <w:rFonts w:ascii="Calibri" w:hAnsi="Calibri" w:eastAsia="宋体" w:cs="Times New Roman"/>
      <w:b/>
      <w:bCs/>
      <w:sz w:val="32"/>
      <w:szCs w:val="32"/>
    </w:rPr>
  </w:style>
  <w:style w:type="character" w:customStyle="1" w:styleId="80">
    <w:name w:val="标题 4 Char"/>
    <w:basedOn w:val="66"/>
    <w:link w:val="7"/>
    <w:qFormat/>
    <w:uiPriority w:val="9"/>
    <w:rPr>
      <w:rFonts w:ascii="Arial" w:hAnsi="Arial" w:eastAsia="黑体" w:cs="Times New Roman"/>
      <w:b/>
      <w:kern w:val="0"/>
      <w:sz w:val="28"/>
      <w:szCs w:val="20"/>
    </w:rPr>
  </w:style>
  <w:style w:type="character" w:customStyle="1" w:styleId="81">
    <w:name w:val="标题 5 Char"/>
    <w:basedOn w:val="66"/>
    <w:link w:val="8"/>
    <w:qFormat/>
    <w:uiPriority w:val="9"/>
    <w:rPr>
      <w:rFonts w:ascii="Calibri" w:hAnsi="Calibri" w:eastAsia="宋体" w:cs="Times New Roman"/>
      <w:b/>
      <w:kern w:val="0"/>
      <w:sz w:val="28"/>
      <w:szCs w:val="20"/>
    </w:rPr>
  </w:style>
  <w:style w:type="character" w:customStyle="1" w:styleId="82">
    <w:name w:val="标题 6 Char"/>
    <w:basedOn w:val="66"/>
    <w:link w:val="9"/>
    <w:qFormat/>
    <w:uiPriority w:val="9"/>
    <w:rPr>
      <w:rFonts w:ascii="Arial" w:hAnsi="Arial" w:eastAsia="黑体" w:cs="Times New Roman"/>
      <w:b/>
      <w:kern w:val="0"/>
      <w:sz w:val="24"/>
      <w:szCs w:val="20"/>
    </w:rPr>
  </w:style>
  <w:style w:type="character" w:customStyle="1" w:styleId="83">
    <w:name w:val="标题 7 Char"/>
    <w:basedOn w:val="66"/>
    <w:link w:val="10"/>
    <w:qFormat/>
    <w:uiPriority w:val="9"/>
    <w:rPr>
      <w:rFonts w:ascii="Calibri" w:hAnsi="Calibri" w:eastAsia="宋体" w:cs="Times New Roman"/>
      <w:b/>
      <w:kern w:val="0"/>
      <w:sz w:val="24"/>
      <w:szCs w:val="20"/>
    </w:rPr>
  </w:style>
  <w:style w:type="character" w:customStyle="1" w:styleId="84">
    <w:name w:val="标题 8 Char"/>
    <w:basedOn w:val="66"/>
    <w:link w:val="11"/>
    <w:qFormat/>
    <w:uiPriority w:val="9"/>
    <w:rPr>
      <w:rFonts w:ascii="Arial" w:hAnsi="Arial" w:eastAsia="黑体" w:cs="Times New Roman"/>
      <w:kern w:val="0"/>
      <w:sz w:val="24"/>
      <w:szCs w:val="20"/>
    </w:rPr>
  </w:style>
  <w:style w:type="character" w:customStyle="1" w:styleId="85">
    <w:name w:val="标题 9 Char"/>
    <w:basedOn w:val="66"/>
    <w:link w:val="12"/>
    <w:qFormat/>
    <w:uiPriority w:val="0"/>
    <w:rPr>
      <w:rFonts w:ascii="Arial" w:hAnsi="Arial" w:eastAsia="黑体" w:cs="Times New Roman"/>
      <w:kern w:val="0"/>
      <w:szCs w:val="20"/>
    </w:rPr>
  </w:style>
  <w:style w:type="character" w:customStyle="1" w:styleId="86">
    <w:name w:val="正文缩进 Char1"/>
    <w:link w:val="2"/>
    <w:qFormat/>
    <w:uiPriority w:val="0"/>
    <w:rPr>
      <w:rFonts w:ascii="宋体" w:hAnsi="Calibri" w:eastAsia="宋体" w:cs="Times New Roman"/>
      <w:sz w:val="24"/>
      <w:szCs w:val="24"/>
    </w:rPr>
  </w:style>
  <w:style w:type="character" w:customStyle="1" w:styleId="87">
    <w:name w:val="标题 2 Char1"/>
    <w:link w:val="5"/>
    <w:qFormat/>
    <w:uiPriority w:val="9"/>
    <w:rPr>
      <w:rFonts w:ascii="Arial" w:hAnsi="Arial" w:eastAsia="黑体" w:cs="Times New Roman"/>
      <w:b/>
      <w:kern w:val="0"/>
      <w:sz w:val="30"/>
      <w:szCs w:val="20"/>
    </w:rPr>
  </w:style>
  <w:style w:type="character" w:customStyle="1" w:styleId="88">
    <w:name w:val="标题 3 Char1"/>
    <w:link w:val="6"/>
    <w:qFormat/>
    <w:uiPriority w:val="9"/>
    <w:rPr>
      <w:rFonts w:ascii="宋体" w:hAnsi="Calibri" w:eastAsia="宋体" w:cs="Times New Roman"/>
      <w:b/>
      <w:kern w:val="0"/>
      <w:sz w:val="24"/>
      <w:szCs w:val="20"/>
      <w:u w:val="single"/>
    </w:rPr>
  </w:style>
  <w:style w:type="character" w:customStyle="1" w:styleId="89">
    <w:name w:val="宏文本 Char"/>
    <w:basedOn w:val="66"/>
    <w:link w:val="3"/>
    <w:qFormat/>
    <w:uiPriority w:val="99"/>
    <w:rPr>
      <w:rFonts w:ascii="Courier New" w:hAnsi="Courier New" w:eastAsia="宋体" w:cs="Times New Roman"/>
      <w:kern w:val="0"/>
      <w:sz w:val="24"/>
      <w:szCs w:val="24"/>
    </w:rPr>
  </w:style>
  <w:style w:type="character" w:customStyle="1" w:styleId="90">
    <w:name w:val="题注 Char"/>
    <w:link w:val="17"/>
    <w:qFormat/>
    <w:locked/>
    <w:uiPriority w:val="35"/>
    <w:rPr>
      <w:rFonts w:ascii="华文中宋" w:hAnsi="华文中宋" w:eastAsia="华文中宋" w:cs="Times New Roman"/>
      <w:sz w:val="36"/>
      <w:szCs w:val="20"/>
    </w:rPr>
  </w:style>
  <w:style w:type="character" w:customStyle="1" w:styleId="91">
    <w:name w:val="文档结构图 Char"/>
    <w:basedOn w:val="66"/>
    <w:link w:val="20"/>
    <w:qFormat/>
    <w:uiPriority w:val="0"/>
    <w:rPr>
      <w:rFonts w:ascii="Calibri" w:hAnsi="Calibri" w:eastAsia="宋体" w:cs="Times New Roman"/>
      <w:szCs w:val="24"/>
      <w:shd w:val="clear" w:color="auto" w:fill="000080"/>
    </w:rPr>
  </w:style>
  <w:style w:type="character" w:customStyle="1" w:styleId="92">
    <w:name w:val="批注文字 Char"/>
    <w:basedOn w:val="66"/>
    <w:qFormat/>
    <w:uiPriority w:val="99"/>
    <w:rPr>
      <w:rFonts w:ascii="Calibri" w:hAnsi="Calibri" w:eastAsia="宋体" w:cs="Times New Roman"/>
      <w:szCs w:val="24"/>
    </w:rPr>
  </w:style>
  <w:style w:type="character" w:customStyle="1" w:styleId="93">
    <w:name w:val="批注文字 Char1"/>
    <w:link w:val="22"/>
    <w:qFormat/>
    <w:uiPriority w:val="99"/>
    <w:rPr>
      <w:rFonts w:ascii="Calibri" w:hAnsi="Calibri" w:eastAsia="宋体" w:cs="Times New Roman"/>
      <w:szCs w:val="24"/>
    </w:rPr>
  </w:style>
  <w:style w:type="character" w:customStyle="1" w:styleId="94">
    <w:name w:val="称呼 Char"/>
    <w:basedOn w:val="66"/>
    <w:link w:val="23"/>
    <w:qFormat/>
    <w:uiPriority w:val="0"/>
    <w:rPr>
      <w:rFonts w:ascii="Times New Roman" w:hAnsi="Times New Roman" w:eastAsia="宋体" w:cs="Times New Roman"/>
      <w:sz w:val="24"/>
      <w:szCs w:val="20"/>
    </w:rPr>
  </w:style>
  <w:style w:type="character" w:customStyle="1" w:styleId="95">
    <w:name w:val="正文文本 3 Char"/>
    <w:basedOn w:val="66"/>
    <w:link w:val="24"/>
    <w:qFormat/>
    <w:uiPriority w:val="0"/>
    <w:rPr>
      <w:rFonts w:ascii="Calibri" w:hAnsi="Calibri" w:eastAsia="宋体" w:cs="Times New Roman"/>
      <w:sz w:val="16"/>
      <w:szCs w:val="16"/>
    </w:rPr>
  </w:style>
  <w:style w:type="character" w:customStyle="1" w:styleId="96">
    <w:name w:val="正文文本 Char"/>
    <w:basedOn w:val="66"/>
    <w:link w:val="26"/>
    <w:qFormat/>
    <w:uiPriority w:val="1"/>
    <w:rPr>
      <w:rFonts w:ascii="宋体" w:hAnsi="宋体" w:eastAsia="宋体" w:cs="Times New Roman"/>
      <w:sz w:val="24"/>
      <w:szCs w:val="24"/>
    </w:rPr>
  </w:style>
  <w:style w:type="character" w:customStyle="1" w:styleId="97">
    <w:name w:val="正文文本缩进 Char"/>
    <w:basedOn w:val="66"/>
    <w:qFormat/>
    <w:uiPriority w:val="99"/>
    <w:rPr>
      <w:rFonts w:ascii="Calibri" w:hAnsi="Calibri" w:eastAsia="宋体" w:cs="Times New Roman"/>
      <w:szCs w:val="24"/>
    </w:rPr>
  </w:style>
  <w:style w:type="character" w:customStyle="1" w:styleId="98">
    <w:name w:val="正文文本缩进 Char2"/>
    <w:link w:val="27"/>
    <w:qFormat/>
    <w:uiPriority w:val="0"/>
    <w:rPr>
      <w:rFonts w:ascii="Calibri" w:hAnsi="Calibri" w:eastAsia="宋体" w:cs="Times New Roman"/>
      <w:sz w:val="24"/>
      <w:szCs w:val="24"/>
    </w:rPr>
  </w:style>
  <w:style w:type="character" w:customStyle="1" w:styleId="99">
    <w:name w:val="文本块 Char"/>
    <w:link w:val="30"/>
    <w:qFormat/>
    <w:locked/>
    <w:uiPriority w:val="0"/>
    <w:rPr>
      <w:rFonts w:ascii="Calibri" w:hAnsi="Calibri" w:eastAsia="宋体" w:cs="Times New Roman"/>
      <w:kern w:val="0"/>
      <w:sz w:val="24"/>
      <w:szCs w:val="20"/>
    </w:rPr>
  </w:style>
  <w:style w:type="character" w:customStyle="1" w:styleId="100">
    <w:name w:val="纯文本 Char"/>
    <w:basedOn w:val="66"/>
    <w:link w:val="35"/>
    <w:qFormat/>
    <w:uiPriority w:val="0"/>
    <w:rPr>
      <w:rFonts w:ascii="宋体" w:hAnsi="Courier New" w:eastAsia="宋体" w:cs="Times New Roman"/>
      <w:szCs w:val="20"/>
    </w:rPr>
  </w:style>
  <w:style w:type="character" w:customStyle="1" w:styleId="101">
    <w:name w:val="日期 Char"/>
    <w:basedOn w:val="66"/>
    <w:link w:val="37"/>
    <w:qFormat/>
    <w:uiPriority w:val="0"/>
    <w:rPr>
      <w:rFonts w:ascii="仿宋_GB2312" w:hAnsi="宋体" w:eastAsia="仿宋_GB2312" w:cs="Times New Roman"/>
      <w:color w:val="000000"/>
      <w:sz w:val="24"/>
      <w:szCs w:val="24"/>
    </w:rPr>
  </w:style>
  <w:style w:type="character" w:customStyle="1" w:styleId="102">
    <w:name w:val="正文文本缩进 2 Char"/>
    <w:basedOn w:val="66"/>
    <w:link w:val="38"/>
    <w:qFormat/>
    <w:uiPriority w:val="0"/>
    <w:rPr>
      <w:rFonts w:ascii="仿宋_GB2312" w:hAnsi="Calibri" w:eastAsia="仿宋_GB2312" w:cs="Times New Roman"/>
      <w:sz w:val="24"/>
      <w:szCs w:val="24"/>
    </w:rPr>
  </w:style>
  <w:style w:type="character" w:customStyle="1" w:styleId="103">
    <w:name w:val="批注框文本 Char"/>
    <w:basedOn w:val="66"/>
    <w:link w:val="39"/>
    <w:qFormat/>
    <w:uiPriority w:val="99"/>
    <w:rPr>
      <w:rFonts w:ascii="Calibri" w:hAnsi="Calibri" w:eastAsia="宋体" w:cs="Times New Roman"/>
      <w:sz w:val="18"/>
      <w:szCs w:val="18"/>
    </w:rPr>
  </w:style>
  <w:style w:type="character" w:customStyle="1" w:styleId="104">
    <w:name w:val="页脚 Char1"/>
    <w:qFormat/>
    <w:uiPriority w:val="0"/>
    <w:rPr>
      <w:rFonts w:ascii="宋体" w:eastAsia="宋体"/>
      <w:sz w:val="18"/>
      <w:lang w:val="en-US" w:eastAsia="zh-CN" w:bidi="ar-SA"/>
    </w:rPr>
  </w:style>
  <w:style w:type="character" w:customStyle="1" w:styleId="105">
    <w:name w:val="页眉 Char1"/>
    <w:qFormat/>
    <w:uiPriority w:val="0"/>
    <w:rPr>
      <w:rFonts w:eastAsia="宋体"/>
      <w:kern w:val="2"/>
      <w:sz w:val="18"/>
      <w:szCs w:val="18"/>
      <w:lang w:val="en-US" w:eastAsia="zh-CN" w:bidi="ar-SA"/>
    </w:rPr>
  </w:style>
  <w:style w:type="character" w:customStyle="1" w:styleId="106">
    <w:name w:val="副标题 Char"/>
    <w:basedOn w:val="66"/>
    <w:link w:val="44"/>
    <w:qFormat/>
    <w:uiPriority w:val="99"/>
    <w:rPr>
      <w:rFonts w:ascii="等线 Light" w:hAnsi="等线 Light" w:eastAsia="宋体" w:cs="Times New Roman"/>
      <w:b/>
      <w:bCs/>
      <w:kern w:val="28"/>
      <w:sz w:val="32"/>
      <w:szCs w:val="32"/>
    </w:rPr>
  </w:style>
  <w:style w:type="character" w:customStyle="1" w:styleId="107">
    <w:name w:val="脚注文本 Char"/>
    <w:basedOn w:val="66"/>
    <w:link w:val="47"/>
    <w:qFormat/>
    <w:uiPriority w:val="99"/>
    <w:rPr>
      <w:rFonts w:ascii="Times New Roman" w:hAnsi="Times New Roman" w:eastAsia="宋体" w:cs="Times New Roman"/>
      <w:kern w:val="0"/>
      <w:sz w:val="20"/>
      <w:szCs w:val="20"/>
      <w:lang w:val="de-DE"/>
    </w:rPr>
  </w:style>
  <w:style w:type="character" w:customStyle="1" w:styleId="108">
    <w:name w:val="正文文本缩进 3 Char"/>
    <w:basedOn w:val="66"/>
    <w:link w:val="49"/>
    <w:qFormat/>
    <w:uiPriority w:val="0"/>
    <w:rPr>
      <w:rFonts w:ascii="宋体" w:hAnsi="Calibri" w:eastAsia="宋体" w:cs="Times New Roman"/>
      <w:kern w:val="0"/>
      <w:sz w:val="24"/>
      <w:szCs w:val="20"/>
    </w:rPr>
  </w:style>
  <w:style w:type="character" w:customStyle="1" w:styleId="109">
    <w:name w:val="正文文本 2 Char"/>
    <w:basedOn w:val="66"/>
    <w:qFormat/>
    <w:uiPriority w:val="0"/>
    <w:rPr>
      <w:rFonts w:ascii="Calibri" w:hAnsi="Calibri" w:eastAsia="宋体" w:cs="Times New Roman"/>
      <w:szCs w:val="24"/>
    </w:rPr>
  </w:style>
  <w:style w:type="character" w:customStyle="1" w:styleId="110">
    <w:name w:val="正文文本 2 Char1"/>
    <w:basedOn w:val="66"/>
    <w:link w:val="53"/>
    <w:qFormat/>
    <w:uiPriority w:val="0"/>
    <w:rPr>
      <w:szCs w:val="24"/>
    </w:rPr>
  </w:style>
  <w:style w:type="character" w:customStyle="1" w:styleId="111">
    <w:name w:val="HTML 预设格式 Char"/>
    <w:basedOn w:val="66"/>
    <w:link w:val="55"/>
    <w:qFormat/>
    <w:uiPriority w:val="99"/>
    <w:rPr>
      <w:rFonts w:ascii="宋体" w:hAnsi="宋体" w:eastAsia="宋体" w:cs="宋体"/>
      <w:kern w:val="0"/>
      <w:sz w:val="24"/>
      <w:szCs w:val="24"/>
    </w:rPr>
  </w:style>
  <w:style w:type="character" w:customStyle="1" w:styleId="112">
    <w:name w:val="标题 Char"/>
    <w:basedOn w:val="66"/>
    <w:qFormat/>
    <w:uiPriority w:val="1"/>
    <w:rPr>
      <w:rFonts w:eastAsia="宋体" w:asciiTheme="majorHAnsi" w:hAnsiTheme="majorHAnsi" w:cstheme="majorBidi"/>
      <w:b/>
      <w:bCs/>
      <w:sz w:val="32"/>
      <w:szCs w:val="32"/>
    </w:rPr>
  </w:style>
  <w:style w:type="character" w:customStyle="1" w:styleId="113">
    <w:name w:val="标题 Char1"/>
    <w:link w:val="58"/>
    <w:qFormat/>
    <w:uiPriority w:val="0"/>
    <w:rPr>
      <w:rFonts w:ascii="Calibri" w:hAnsi="Calibri" w:eastAsia="宋体" w:cs="Times New Roman"/>
      <w:b/>
      <w:sz w:val="32"/>
      <w:szCs w:val="20"/>
    </w:rPr>
  </w:style>
  <w:style w:type="character" w:customStyle="1" w:styleId="114">
    <w:name w:val="批注主题 Char"/>
    <w:basedOn w:val="92"/>
    <w:link w:val="59"/>
    <w:qFormat/>
    <w:uiPriority w:val="99"/>
    <w:rPr>
      <w:rFonts w:ascii="Calibri" w:hAnsi="Calibri" w:eastAsia="宋体" w:cs="Times New Roman"/>
      <w:b/>
      <w:bCs/>
      <w:szCs w:val="24"/>
    </w:rPr>
  </w:style>
  <w:style w:type="character" w:customStyle="1" w:styleId="115">
    <w:name w:val="正文首行缩进 Char"/>
    <w:basedOn w:val="96"/>
    <w:link w:val="60"/>
    <w:qFormat/>
    <w:uiPriority w:val="99"/>
    <w:rPr>
      <w:rFonts w:ascii="Times New Roman" w:hAnsi="Times New Roman" w:eastAsia="宋体" w:cs="Times New Roman"/>
      <w:sz w:val="24"/>
      <w:szCs w:val="21"/>
    </w:rPr>
  </w:style>
  <w:style w:type="character" w:customStyle="1" w:styleId="116">
    <w:name w:val="正文首行缩进 2 Char"/>
    <w:basedOn w:val="97"/>
    <w:link w:val="61"/>
    <w:qFormat/>
    <w:uiPriority w:val="99"/>
    <w:rPr>
      <w:rFonts w:ascii="Calibri" w:hAnsi="Calibri" w:eastAsia="宋体" w:cs="Times New Roman"/>
      <w:sz w:val="24"/>
      <w:szCs w:val="20"/>
    </w:rPr>
  </w:style>
  <w:style w:type="character" w:customStyle="1" w:styleId="117">
    <w:name w:val="正文小标题 Char"/>
    <w:link w:val="118"/>
    <w:qFormat/>
    <w:uiPriority w:val="0"/>
    <w:rPr>
      <w:rFonts w:ascii="宋体" w:hAnsi="宋体"/>
      <w:b/>
      <w:i/>
      <w:color w:val="FF0000"/>
      <w:sz w:val="24"/>
    </w:rPr>
  </w:style>
  <w:style w:type="paragraph" w:customStyle="1" w:styleId="118">
    <w:name w:val="正文小标题"/>
    <w:basedOn w:val="1"/>
    <w:next w:val="2"/>
    <w:link w:val="117"/>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119">
    <w:name w:val="标题 Char2"/>
    <w:qFormat/>
    <w:locked/>
    <w:uiPriority w:val="0"/>
    <w:rPr>
      <w:rFonts w:ascii="Arial" w:hAnsi="Arial" w:eastAsia="宋体" w:cs="Arial"/>
      <w:b/>
      <w:bCs/>
      <w:sz w:val="32"/>
      <w:szCs w:val="32"/>
    </w:rPr>
  </w:style>
  <w:style w:type="character" w:customStyle="1" w:styleId="120">
    <w:name w:val="title4"/>
    <w:qFormat/>
    <w:uiPriority w:val="0"/>
    <w:rPr>
      <w:b/>
      <w:bCs/>
      <w:color w:val="1D87B3"/>
      <w:sz w:val="15"/>
      <w:szCs w:val="15"/>
    </w:rPr>
  </w:style>
  <w:style w:type="character" w:customStyle="1" w:styleId="121">
    <w:name w:val="列出段落 Char1"/>
    <w:link w:val="122"/>
    <w:qFormat/>
    <w:uiPriority w:val="34"/>
    <w:rPr>
      <w:rFonts w:ascii="Calibri" w:hAnsi="Calibri" w:eastAsia="宋体"/>
    </w:rPr>
  </w:style>
  <w:style w:type="paragraph" w:styleId="122">
    <w:name w:val="List Paragraph"/>
    <w:basedOn w:val="1"/>
    <w:link w:val="121"/>
    <w:qFormat/>
    <w:uiPriority w:val="34"/>
    <w:pPr>
      <w:ind w:firstLine="420" w:firstLineChars="200"/>
    </w:pPr>
    <w:rPr>
      <w:rFonts w:cstheme="minorBidi"/>
      <w:szCs w:val="22"/>
    </w:rPr>
  </w:style>
  <w:style w:type="character" w:customStyle="1" w:styleId="123">
    <w:name w:val="chanpin拷贝"/>
    <w:qFormat/>
    <w:uiPriority w:val="0"/>
  </w:style>
  <w:style w:type="character" w:customStyle="1" w:styleId="124">
    <w:name w:val="c21"/>
    <w:qFormat/>
    <w:uiPriority w:val="0"/>
    <w:rPr>
      <w:rFonts w:hint="default" w:ascii="ˎ̥" w:hAnsi="ˎ̥"/>
      <w:color w:val="000000"/>
      <w:sz w:val="20"/>
      <w:szCs w:val="20"/>
      <w:u w:val="none"/>
    </w:rPr>
  </w:style>
  <w:style w:type="character" w:customStyle="1" w:styleId="125">
    <w:name w:val="txt"/>
    <w:qFormat/>
    <w:uiPriority w:val="0"/>
  </w:style>
  <w:style w:type="character" w:customStyle="1" w:styleId="126">
    <w:name w:val="正文缩进 Char Char"/>
    <w:link w:val="127"/>
    <w:qFormat/>
    <w:uiPriority w:val="0"/>
    <w:rPr>
      <w:rFonts w:ascii="宋体" w:eastAsia="宋体"/>
      <w:snapToGrid w:val="0"/>
      <w:color w:val="000000"/>
      <w:kern w:val="28"/>
      <w:sz w:val="28"/>
    </w:rPr>
  </w:style>
  <w:style w:type="paragraph" w:customStyle="1" w:styleId="127">
    <w:name w:val="正文缩进1"/>
    <w:basedOn w:val="1"/>
    <w:link w:val="126"/>
    <w:qFormat/>
    <w:uiPriority w:val="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28">
    <w:name w:val="正文缩进 Char"/>
    <w:qFormat/>
    <w:uiPriority w:val="0"/>
    <w:rPr>
      <w:rFonts w:ascii="宋体" w:eastAsia="宋体"/>
      <w:kern w:val="2"/>
      <w:sz w:val="24"/>
      <w:szCs w:val="24"/>
      <w:lang w:val="en-US" w:eastAsia="zh-CN" w:bidi="ar-SA"/>
    </w:rPr>
  </w:style>
  <w:style w:type="character" w:customStyle="1" w:styleId="129">
    <w:name w:val="批注文字 字符"/>
    <w:qFormat/>
    <w:uiPriority w:val="99"/>
    <w:rPr>
      <w:rFonts w:ascii="Times New Roman" w:hAnsi="Times New Roman" w:eastAsia="宋体" w:cs="Times New Roman"/>
      <w:sz w:val="24"/>
      <w:lang w:val="en-US" w:eastAsia="zh-CN" w:bidi="ar-SA"/>
    </w:rPr>
  </w:style>
  <w:style w:type="character" w:customStyle="1" w:styleId="130">
    <w:name w:val="street-address"/>
    <w:qFormat/>
    <w:uiPriority w:val="0"/>
  </w:style>
  <w:style w:type="character" w:customStyle="1" w:styleId="131">
    <w:name w:val="bjh-p"/>
    <w:qFormat/>
    <w:uiPriority w:val="0"/>
  </w:style>
  <w:style w:type="character" w:customStyle="1" w:styleId="132">
    <w:name w:val="正文文本缩进 Char1"/>
    <w:link w:val="133"/>
    <w:qFormat/>
    <w:uiPriority w:val="99"/>
    <w:rPr>
      <w:rFonts w:ascii="宋体" w:hAnsi="宋体" w:eastAsia="宋体"/>
      <w:sz w:val="24"/>
      <w:szCs w:val="24"/>
    </w:rPr>
  </w:style>
  <w:style w:type="paragraph" w:customStyle="1" w:styleId="133">
    <w:name w:val="正文文本缩进1"/>
    <w:basedOn w:val="1"/>
    <w:link w:val="132"/>
    <w:qFormat/>
    <w:uiPriority w:val="99"/>
    <w:pPr>
      <w:spacing w:line="480" w:lineRule="exact"/>
      <w:ind w:firstLine="480" w:firstLineChars="200"/>
    </w:pPr>
    <w:rPr>
      <w:rFonts w:ascii="宋体" w:hAnsi="宋体" w:cstheme="minorBidi"/>
      <w:sz w:val="24"/>
    </w:rPr>
  </w:style>
  <w:style w:type="character" w:customStyle="1" w:styleId="134">
    <w:name w:val="black1"/>
    <w:qFormat/>
    <w:uiPriority w:val="0"/>
    <w:rPr>
      <w:color w:val="000000"/>
    </w:rPr>
  </w:style>
  <w:style w:type="character" w:customStyle="1" w:styleId="135">
    <w:name w:val="注释 Char"/>
    <w:link w:val="136"/>
    <w:qFormat/>
    <w:uiPriority w:val="0"/>
    <w:rPr>
      <w:rFonts w:ascii="宋体" w:hAnsi="宋体"/>
      <w:szCs w:val="21"/>
    </w:rPr>
  </w:style>
  <w:style w:type="paragraph" w:customStyle="1" w:styleId="136">
    <w:name w:val="注释"/>
    <w:basedOn w:val="1"/>
    <w:link w:val="135"/>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137">
    <w:name w:val="Char Char11"/>
    <w:qFormat/>
    <w:uiPriority w:val="0"/>
    <w:rPr>
      <w:rFonts w:ascii="宋体" w:eastAsia="宋体"/>
      <w:b/>
      <w:sz w:val="24"/>
      <w:u w:val="single"/>
      <w:lang w:val="en-US" w:eastAsia="zh-CN" w:bidi="ar-SA"/>
    </w:rPr>
  </w:style>
  <w:style w:type="character" w:customStyle="1" w:styleId="138">
    <w:name w:val="纯文本 字符"/>
    <w:qFormat/>
    <w:uiPriority w:val="0"/>
    <w:rPr>
      <w:rFonts w:ascii="宋体" w:hAnsi="Courier New" w:eastAsia="宋体" w:cs="Times New Roman"/>
      <w:kern w:val="2"/>
      <w:sz w:val="21"/>
      <w:szCs w:val="21"/>
      <w:lang w:val="en-US" w:eastAsia="zh-CN" w:bidi="ar-SA"/>
    </w:rPr>
  </w:style>
  <w:style w:type="character" w:customStyle="1" w:styleId="139">
    <w:name w:val="纯文本 Char1"/>
    <w:qFormat/>
    <w:uiPriority w:val="0"/>
    <w:rPr>
      <w:rFonts w:ascii="宋体" w:hAnsi="Courier New" w:eastAsia="宋体"/>
      <w:kern w:val="2"/>
      <w:sz w:val="21"/>
      <w:lang w:val="en-US" w:eastAsia="zh-CN" w:bidi="ar-SA"/>
    </w:rPr>
  </w:style>
  <w:style w:type="character" w:customStyle="1" w:styleId="140">
    <w:name w:val="标题 3 Char Char"/>
    <w:qFormat/>
    <w:uiPriority w:val="0"/>
    <w:rPr>
      <w:rFonts w:eastAsia="宋体"/>
      <w:b/>
      <w:bCs/>
      <w:kern w:val="2"/>
      <w:sz w:val="32"/>
      <w:szCs w:val="32"/>
      <w:lang w:val="en-US" w:eastAsia="zh-CN" w:bidi="ar-SA"/>
    </w:rPr>
  </w:style>
  <w:style w:type="character" w:customStyle="1" w:styleId="141">
    <w:name w:val="正文大标题 Char"/>
    <w:link w:val="142"/>
    <w:qFormat/>
    <w:uiPriority w:val="0"/>
    <w:rPr>
      <w:rFonts w:ascii="宋体" w:hAnsi="宋体"/>
      <w:b/>
      <w:color w:val="000000"/>
      <w:sz w:val="28"/>
      <w:szCs w:val="21"/>
    </w:rPr>
  </w:style>
  <w:style w:type="paragraph" w:customStyle="1" w:styleId="142">
    <w:name w:val="正文大标题"/>
    <w:basedOn w:val="118"/>
    <w:next w:val="2"/>
    <w:link w:val="141"/>
    <w:qFormat/>
    <w:uiPriority w:val="0"/>
    <w:pPr>
      <w:jc w:val="center"/>
    </w:pPr>
    <w:rPr>
      <w:i w:val="0"/>
      <w:color w:val="000000"/>
      <w:sz w:val="28"/>
      <w:szCs w:val="21"/>
    </w:rPr>
  </w:style>
  <w:style w:type="character" w:customStyle="1" w:styleId="143">
    <w:name w:val="apple-style-span"/>
    <w:qFormat/>
    <w:uiPriority w:val="0"/>
    <w:rPr>
      <w:rFonts w:cs="Times New Roman"/>
    </w:rPr>
  </w:style>
  <w:style w:type="character" w:customStyle="1" w:styleId="144">
    <w:name w:val="正文格式 Char"/>
    <w:link w:val="145"/>
    <w:qFormat/>
    <w:locked/>
    <w:uiPriority w:val="0"/>
    <w:rPr>
      <w:rFonts w:ascii="宋体" w:hAnsi="宋体"/>
      <w:sz w:val="24"/>
      <w:szCs w:val="24"/>
      <w:lang w:val="en-GB"/>
    </w:rPr>
  </w:style>
  <w:style w:type="paragraph" w:customStyle="1" w:styleId="145">
    <w:name w:val="正文格式"/>
    <w:basedOn w:val="1"/>
    <w:link w:val="144"/>
    <w:qFormat/>
    <w:uiPriority w:val="0"/>
    <w:pPr>
      <w:spacing w:beforeLines="50" w:line="360" w:lineRule="auto"/>
      <w:ind w:firstLine="480" w:firstLineChars="200"/>
    </w:pPr>
    <w:rPr>
      <w:rFonts w:ascii="宋体" w:hAnsi="宋体" w:eastAsiaTheme="minorEastAsia" w:cstheme="minorBidi"/>
      <w:sz w:val="24"/>
      <w:lang w:val="en-GB"/>
    </w:rPr>
  </w:style>
  <w:style w:type="character" w:customStyle="1" w:styleId="146">
    <w:name w:val="正文表格 Char"/>
    <w:link w:val="147"/>
    <w:qFormat/>
    <w:uiPriority w:val="0"/>
    <w:rPr>
      <w:rFonts w:ascii="宋体" w:hAnsi="宋体"/>
      <w:color w:val="000000"/>
      <w:szCs w:val="21"/>
    </w:rPr>
  </w:style>
  <w:style w:type="paragraph" w:customStyle="1" w:styleId="147">
    <w:name w:val="正文表格"/>
    <w:basedOn w:val="1"/>
    <w:link w:val="146"/>
    <w:qFormat/>
    <w:uiPriority w:val="0"/>
    <w:pPr>
      <w:adjustRightInd w:val="0"/>
      <w:snapToGrid w:val="0"/>
      <w:jc w:val="left"/>
    </w:pPr>
    <w:rPr>
      <w:rFonts w:ascii="宋体" w:hAnsi="宋体" w:eastAsiaTheme="minorEastAsia" w:cstheme="minorBidi"/>
      <w:color w:val="000000"/>
      <w:szCs w:val="21"/>
    </w:rPr>
  </w:style>
  <w:style w:type="character" w:customStyle="1" w:styleId="148">
    <w:name w:val="普通文字1 Char1"/>
    <w:qFormat/>
    <w:uiPriority w:val="0"/>
    <w:rPr>
      <w:rFonts w:ascii="宋体" w:hAnsi="Courier New" w:eastAsia="宋体"/>
      <w:kern w:val="2"/>
      <w:sz w:val="21"/>
      <w:lang w:val="en-US" w:eastAsia="zh-CN" w:bidi="ar-SA"/>
    </w:rPr>
  </w:style>
  <w:style w:type="character" w:customStyle="1" w:styleId="149">
    <w:name w:val="chanpin1"/>
    <w:qFormat/>
    <w:uiPriority w:val="0"/>
    <w:rPr>
      <w:rFonts w:hint="default" w:ascii="ˎ̥" w:hAnsi="ˎ̥"/>
      <w:color w:val="000000"/>
      <w:sz w:val="20"/>
      <w:szCs w:val="20"/>
      <w:u w:val="none"/>
    </w:rPr>
  </w:style>
  <w:style w:type="character" w:customStyle="1" w:styleId="150">
    <w:name w:val="locality"/>
    <w:qFormat/>
    <w:uiPriority w:val="0"/>
  </w:style>
  <w:style w:type="character" w:customStyle="1" w:styleId="151">
    <w:name w:val="中等深浅网格 1 - 强调文字颜色 2 Char"/>
    <w:link w:val="152"/>
    <w:qFormat/>
    <w:uiPriority w:val="0"/>
    <w:rPr>
      <w:szCs w:val="24"/>
      <w:lang w:val="zh-CN"/>
    </w:rPr>
  </w:style>
  <w:style w:type="paragraph" w:customStyle="1" w:styleId="152">
    <w:name w:val="1"/>
    <w:link w:val="151"/>
    <w:qFormat/>
    <w:uiPriority w:val="0"/>
    <w:rPr>
      <w:rFonts w:asciiTheme="minorHAnsi" w:hAnsiTheme="minorHAnsi" w:eastAsiaTheme="minorEastAsia" w:cstheme="minorBidi"/>
      <w:kern w:val="2"/>
      <w:sz w:val="21"/>
      <w:szCs w:val="24"/>
      <w:lang w:val="zh-CN" w:eastAsia="zh-CN" w:bidi="ar-SA"/>
    </w:rPr>
  </w:style>
  <w:style w:type="character" w:customStyle="1" w:styleId="153">
    <w:name w:val="段1 Char"/>
    <w:qFormat/>
    <w:uiPriority w:val="0"/>
    <w:rPr>
      <w:rFonts w:ascii="宋体" w:eastAsia="宋体"/>
      <w:sz w:val="24"/>
      <w:lang w:val="en-US" w:eastAsia="zh-CN" w:bidi="ar-SA"/>
    </w:rPr>
  </w:style>
  <w:style w:type="character" w:customStyle="1" w:styleId="154">
    <w:name w:val="列出段落 Char"/>
    <w:link w:val="155"/>
    <w:qFormat/>
    <w:uiPriority w:val="34"/>
    <w:rPr>
      <w:rFonts w:ascii="Calibri" w:hAnsi="Calibri" w:eastAsia="宋体"/>
    </w:rPr>
  </w:style>
  <w:style w:type="paragraph" w:customStyle="1" w:styleId="155">
    <w:name w:val="_Style 444"/>
    <w:basedOn w:val="1"/>
    <w:next w:val="122"/>
    <w:link w:val="154"/>
    <w:qFormat/>
    <w:uiPriority w:val="34"/>
    <w:pPr>
      <w:spacing w:line="360" w:lineRule="auto"/>
      <w:ind w:firstLine="420" w:firstLineChars="200"/>
      <w:contextualSpacing/>
    </w:pPr>
    <w:rPr>
      <w:rFonts w:cstheme="minorBidi"/>
      <w:szCs w:val="22"/>
    </w:rPr>
  </w:style>
  <w:style w:type="character" w:customStyle="1" w:styleId="156">
    <w:name w:val="正文重点 Char"/>
    <w:link w:val="157"/>
    <w:qFormat/>
    <w:uiPriority w:val="0"/>
    <w:rPr>
      <w:b/>
      <w:sz w:val="24"/>
    </w:rPr>
  </w:style>
  <w:style w:type="paragraph" w:customStyle="1" w:styleId="157">
    <w:name w:val="正文重点"/>
    <w:basedOn w:val="1"/>
    <w:link w:val="156"/>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158">
    <w:name w:val="纯文本 字符1"/>
    <w:qFormat/>
    <w:uiPriority w:val="0"/>
    <w:rPr>
      <w:rFonts w:ascii="宋体" w:hAnsi="Courier New"/>
    </w:rPr>
  </w:style>
  <w:style w:type="character" w:customStyle="1" w:styleId="159">
    <w:name w:val="Char Char111"/>
    <w:qFormat/>
    <w:uiPriority w:val="0"/>
    <w:rPr>
      <w:rFonts w:ascii="宋体" w:eastAsia="宋体"/>
      <w:b/>
      <w:sz w:val="24"/>
      <w:u w:val="single"/>
      <w:lang w:val="en-US" w:eastAsia="zh-CN" w:bidi="ar-SA"/>
    </w:rPr>
  </w:style>
  <w:style w:type="character" w:customStyle="1" w:styleId="160">
    <w:name w:val="NormalCharacter"/>
    <w:qFormat/>
    <w:uiPriority w:val="0"/>
  </w:style>
  <w:style w:type="character" w:customStyle="1" w:styleId="161">
    <w:name w:val="标题 2 Char Char"/>
    <w:qFormat/>
    <w:uiPriority w:val="0"/>
    <w:rPr>
      <w:rFonts w:ascii="Arial" w:hAnsi="Arial" w:eastAsia="黑体"/>
      <w:b/>
      <w:bCs/>
      <w:kern w:val="2"/>
      <w:sz w:val="32"/>
      <w:szCs w:val="32"/>
      <w:lang w:val="en-US" w:eastAsia="zh-CN" w:bidi="ar-SA"/>
    </w:rPr>
  </w:style>
  <w:style w:type="paragraph" w:customStyle="1" w:styleId="162">
    <w:name w:val="项目符号1"/>
    <w:basedOn w:val="163"/>
    <w:qFormat/>
    <w:uiPriority w:val="0"/>
    <w:pPr>
      <w:ind w:left="-25" w:firstLine="0"/>
    </w:pPr>
  </w:style>
  <w:style w:type="paragraph" w:customStyle="1" w:styleId="163">
    <w:name w:val="正文文本样式"/>
    <w:basedOn w:val="1"/>
    <w:qFormat/>
    <w:uiPriority w:val="0"/>
    <w:pPr>
      <w:spacing w:line="360" w:lineRule="auto"/>
      <w:ind w:firstLine="482"/>
    </w:pPr>
    <w:rPr>
      <w:rFonts w:cs="宋体"/>
      <w:sz w:val="24"/>
      <w:szCs w:val="20"/>
    </w:rPr>
  </w:style>
  <w:style w:type="paragraph" w:customStyle="1" w:styleId="164">
    <w:name w:val="Char1"/>
    <w:basedOn w:val="1"/>
    <w:qFormat/>
    <w:uiPriority w:val="0"/>
    <w:pPr>
      <w:tabs>
        <w:tab w:val="left" w:pos="360"/>
      </w:tabs>
    </w:pPr>
    <w:rPr>
      <w:sz w:val="24"/>
    </w:rPr>
  </w:style>
  <w:style w:type="paragraph" w:customStyle="1" w:styleId="165">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16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8">
    <w:name w:val="Char Char Char1 Char2"/>
    <w:basedOn w:val="1"/>
    <w:qFormat/>
    <w:uiPriority w:val="0"/>
    <w:rPr>
      <w:rFonts w:ascii="Tahoma" w:hAnsi="Tahoma"/>
      <w:sz w:val="24"/>
      <w:szCs w:val="20"/>
    </w:rPr>
  </w:style>
  <w:style w:type="paragraph" w:customStyle="1" w:styleId="16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70">
    <w:name w:val="Char3 Char Char Char2"/>
    <w:basedOn w:val="1"/>
    <w:qFormat/>
    <w:uiPriority w:val="0"/>
    <w:rPr>
      <w:rFonts w:ascii="Tahoma" w:hAnsi="Tahoma"/>
      <w:sz w:val="24"/>
      <w:szCs w:val="20"/>
    </w:rPr>
  </w:style>
  <w:style w:type="paragraph" w:customStyle="1" w:styleId="171">
    <w:name w:val="标题1-附件"/>
    <w:basedOn w:val="4"/>
    <w:qFormat/>
    <w:uiPriority w:val="0"/>
    <w:pPr>
      <w:jc w:val="left"/>
    </w:pPr>
    <w:rPr>
      <w:sz w:val="24"/>
      <w:szCs w:val="24"/>
    </w:rPr>
  </w:style>
  <w:style w:type="paragraph" w:customStyle="1" w:styleId="172">
    <w:name w:val="四级条标题"/>
    <w:basedOn w:val="173"/>
    <w:next w:val="1"/>
    <w:qFormat/>
    <w:uiPriority w:val="99"/>
    <w:pPr>
      <w:tabs>
        <w:tab w:val="left" w:pos="360"/>
        <w:tab w:val="left" w:pos="840"/>
      </w:tabs>
      <w:outlineLvl w:val="4"/>
    </w:pPr>
  </w:style>
  <w:style w:type="paragraph" w:customStyle="1" w:styleId="173">
    <w:name w:val="三级条标题"/>
    <w:basedOn w:val="174"/>
    <w:next w:val="1"/>
    <w:qFormat/>
    <w:uiPriority w:val="99"/>
    <w:pPr>
      <w:tabs>
        <w:tab w:val="left" w:pos="360"/>
        <w:tab w:val="left" w:pos="840"/>
      </w:tabs>
      <w:outlineLvl w:val="3"/>
    </w:pPr>
  </w:style>
  <w:style w:type="paragraph" w:customStyle="1" w:styleId="174">
    <w:name w:val="二级条标题"/>
    <w:basedOn w:val="175"/>
    <w:next w:val="1"/>
    <w:qFormat/>
    <w:uiPriority w:val="99"/>
    <w:pPr>
      <w:tabs>
        <w:tab w:val="left" w:pos="360"/>
        <w:tab w:val="left" w:pos="840"/>
      </w:tabs>
      <w:outlineLvl w:val="2"/>
    </w:pPr>
    <w:rPr>
      <w:rFonts w:ascii="宋体" w:eastAsia="宋体"/>
      <w:b w:val="0"/>
    </w:rPr>
  </w:style>
  <w:style w:type="paragraph" w:customStyle="1" w:styleId="175">
    <w:name w:val="一级条标题"/>
    <w:basedOn w:val="176"/>
    <w:next w:val="1"/>
    <w:qFormat/>
    <w:uiPriority w:val="99"/>
    <w:pPr>
      <w:tabs>
        <w:tab w:val="left" w:pos="360"/>
        <w:tab w:val="left" w:pos="840"/>
      </w:tabs>
      <w:ind w:hanging="840"/>
      <w:outlineLvl w:val="1"/>
    </w:pPr>
  </w:style>
  <w:style w:type="paragraph" w:customStyle="1" w:styleId="176">
    <w:name w:val="章标题"/>
    <w:next w:val="1"/>
    <w:qFormat/>
    <w:uiPriority w:val="99"/>
    <w:pPr>
      <w:spacing w:beforeLines="50"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177">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178">
    <w:name w:val="Char3 Char Char Char1"/>
    <w:basedOn w:val="1"/>
    <w:qFormat/>
    <w:uiPriority w:val="0"/>
    <w:rPr>
      <w:rFonts w:ascii="Tahoma" w:hAnsi="Tahoma"/>
      <w:sz w:val="24"/>
      <w:szCs w:val="20"/>
    </w:rPr>
  </w:style>
  <w:style w:type="paragraph" w:customStyle="1" w:styleId="179">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80">
    <w:name w:val="正文列项_字母"/>
    <w:basedOn w:val="1"/>
    <w:qFormat/>
    <w:uiPriority w:val="0"/>
    <w:pPr>
      <w:autoSpaceDE w:val="0"/>
      <w:autoSpaceDN w:val="0"/>
      <w:spacing w:line="460" w:lineRule="exact"/>
      <w:ind w:left="480" w:leftChars="300" w:hanging="180" w:hangingChars="180"/>
      <w:outlineLvl w:val="6"/>
    </w:pPr>
    <w:rPr>
      <w:rFonts w:ascii="宋体"/>
      <w:kern w:val="0"/>
      <w:sz w:val="28"/>
      <w:szCs w:val="20"/>
    </w:rPr>
  </w:style>
  <w:style w:type="paragraph" w:customStyle="1" w:styleId="181">
    <w:name w:val="1名"/>
    <w:basedOn w:val="1"/>
    <w:qFormat/>
    <w:uiPriority w:val="0"/>
    <w:pPr>
      <w:tabs>
        <w:tab w:val="left" w:pos="360"/>
      </w:tabs>
      <w:spacing w:before="120"/>
      <w:ind w:left="360" w:hanging="360"/>
    </w:pPr>
    <w:rPr>
      <w:rFonts w:ascii="宋体"/>
      <w:sz w:val="28"/>
      <w:szCs w:val="20"/>
    </w:rPr>
  </w:style>
  <w:style w:type="paragraph" w:customStyle="1" w:styleId="182">
    <w:name w:val="Char Char Char1 Char1"/>
    <w:basedOn w:val="1"/>
    <w:qFormat/>
    <w:uiPriority w:val="0"/>
    <w:rPr>
      <w:rFonts w:ascii="Tahoma" w:hAnsi="Tahoma"/>
      <w:sz w:val="24"/>
      <w:szCs w:val="20"/>
    </w:rPr>
  </w:style>
  <w:style w:type="paragraph" w:customStyle="1" w:styleId="183">
    <w:name w:val="正文须知-3级"/>
    <w:basedOn w:val="1"/>
    <w:qFormat/>
    <w:uiPriority w:val="0"/>
    <w:pPr>
      <w:adjustRightInd w:val="0"/>
      <w:snapToGrid w:val="0"/>
      <w:spacing w:line="300" w:lineRule="auto"/>
      <w:ind w:left="851" w:hanging="355" w:hangingChars="355"/>
    </w:pPr>
    <w:rPr>
      <w:rFonts w:ascii="宋体"/>
      <w:sz w:val="24"/>
      <w:szCs w:val="21"/>
    </w:rPr>
  </w:style>
  <w:style w:type="paragraph" w:customStyle="1" w:styleId="18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86">
    <w:name w:val="Char3 Char Char Char"/>
    <w:basedOn w:val="1"/>
    <w:qFormat/>
    <w:uiPriority w:val="0"/>
    <w:rPr>
      <w:rFonts w:ascii="Tahoma" w:hAnsi="Tahoma"/>
      <w:sz w:val="24"/>
      <w:szCs w:val="20"/>
    </w:rPr>
  </w:style>
  <w:style w:type="paragraph" w:customStyle="1" w:styleId="18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88">
    <w:name w:val="项目编号1"/>
    <w:basedOn w:val="1"/>
    <w:qFormat/>
    <w:uiPriority w:val="0"/>
    <w:pPr>
      <w:spacing w:before="100" w:beforeAutospacing="1" w:after="100" w:afterAutospacing="1" w:line="360" w:lineRule="auto"/>
      <w:ind w:left="420" w:hanging="420"/>
    </w:pPr>
    <w:rPr>
      <w:sz w:val="24"/>
    </w:rPr>
  </w:style>
  <w:style w:type="paragraph" w:customStyle="1" w:styleId="18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91">
    <w:name w:val="Char Char Char1"/>
    <w:basedOn w:val="1"/>
    <w:qFormat/>
    <w:uiPriority w:val="0"/>
    <w:rPr>
      <w:rFonts w:ascii="Tahoma" w:hAnsi="Tahoma"/>
      <w:sz w:val="24"/>
      <w:szCs w:val="20"/>
    </w:rPr>
  </w:style>
  <w:style w:type="paragraph" w:customStyle="1" w:styleId="192">
    <w:name w:val="项目编号2"/>
    <w:basedOn w:val="188"/>
    <w:qFormat/>
    <w:uiPriority w:val="0"/>
    <w:pPr>
      <w:ind w:left="0" w:firstLine="0"/>
    </w:pPr>
  </w:style>
  <w:style w:type="paragraph" w:customStyle="1" w:styleId="193">
    <w:name w:val="Char22"/>
    <w:basedOn w:val="1"/>
    <w:qFormat/>
    <w:uiPriority w:val="0"/>
    <w:rPr>
      <w:rFonts w:ascii="Tahoma" w:hAnsi="Tahoma"/>
      <w:sz w:val="24"/>
      <w:szCs w:val="20"/>
    </w:rPr>
  </w:style>
  <w:style w:type="paragraph" w:customStyle="1" w:styleId="19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95">
    <w:name w:val="List Paragraph1"/>
    <w:basedOn w:val="1"/>
    <w:qFormat/>
    <w:uiPriority w:val="0"/>
    <w:pPr>
      <w:ind w:firstLine="420" w:firstLineChars="200"/>
    </w:pPr>
    <w:rPr>
      <w:szCs w:val="22"/>
    </w:rPr>
  </w:style>
  <w:style w:type="paragraph" w:customStyle="1" w:styleId="196">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97">
    <w:name w:val="Char Char Char Char Char Char Char Char Char Char1"/>
    <w:basedOn w:val="1"/>
    <w:qFormat/>
    <w:uiPriority w:val="0"/>
    <w:rPr>
      <w:rFonts w:ascii="宋体" w:hAnsi="宋体" w:cs="Courier New"/>
      <w:sz w:val="32"/>
      <w:szCs w:val="32"/>
    </w:rPr>
  </w:style>
  <w:style w:type="paragraph" w:customStyle="1" w:styleId="198">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9">
    <w:name w:val="表格1"/>
    <w:basedOn w:val="1"/>
    <w:qFormat/>
    <w:uiPriority w:val="0"/>
    <w:pPr>
      <w:ind w:firstLine="480" w:firstLineChars="200"/>
      <w:jc w:val="center"/>
    </w:pPr>
    <w:rPr>
      <w:sz w:val="24"/>
      <w:szCs w:val="20"/>
    </w:rPr>
  </w:style>
  <w:style w:type="paragraph" w:customStyle="1" w:styleId="2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01">
    <w:name w:val="正文须知-1级"/>
    <w:basedOn w:val="1"/>
    <w:next w:val="1"/>
    <w:qFormat/>
    <w:uiPriority w:val="0"/>
    <w:pPr>
      <w:adjustRightInd w:val="0"/>
      <w:snapToGrid w:val="0"/>
      <w:spacing w:line="300" w:lineRule="auto"/>
      <w:ind w:left="680" w:hanging="680"/>
    </w:pPr>
    <w:rPr>
      <w:rFonts w:ascii="宋体"/>
      <w:sz w:val="24"/>
      <w:szCs w:val="21"/>
    </w:rPr>
  </w:style>
  <w:style w:type="paragraph" w:customStyle="1" w:styleId="202">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03">
    <w:name w:val="正文文本样式 加粗"/>
    <w:basedOn w:val="163"/>
    <w:qFormat/>
    <w:uiPriority w:val="0"/>
    <w:rPr>
      <w:b/>
    </w:rPr>
  </w:style>
  <w:style w:type="paragraph" w:customStyle="1" w:styleId="204">
    <w:name w:val="Char Char Char2"/>
    <w:basedOn w:val="1"/>
    <w:qFormat/>
    <w:uiPriority w:val="0"/>
    <w:rPr>
      <w:rFonts w:ascii="Tahoma" w:hAnsi="Tahoma"/>
      <w:sz w:val="24"/>
      <w:szCs w:val="20"/>
    </w:rPr>
  </w:style>
  <w:style w:type="paragraph" w:customStyle="1" w:styleId="20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0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207">
    <w:name w:val="样式2"/>
    <w:basedOn w:val="57"/>
    <w:link w:val="208"/>
    <w:qFormat/>
    <w:uiPriority w:val="0"/>
    <w:pPr>
      <w:spacing w:line="360" w:lineRule="auto"/>
      <w:jc w:val="center"/>
    </w:pPr>
    <w:rPr>
      <w:sz w:val="24"/>
    </w:rPr>
  </w:style>
  <w:style w:type="character" w:customStyle="1" w:styleId="208">
    <w:name w:val="样式2 Char"/>
    <w:link w:val="207"/>
    <w:qFormat/>
    <w:locked/>
    <w:uiPriority w:val="0"/>
    <w:rPr>
      <w:rFonts w:ascii="Calibri" w:hAnsi="Calibri" w:eastAsia="宋体" w:cs="Times New Roman"/>
      <w:sz w:val="24"/>
      <w:szCs w:val="20"/>
    </w:rPr>
  </w:style>
  <w:style w:type="paragraph" w:customStyle="1" w:styleId="209">
    <w:name w:val="样式 宋体 五号 行距: 单倍行距"/>
    <w:basedOn w:val="1"/>
    <w:link w:val="210"/>
    <w:qFormat/>
    <w:uiPriority w:val="0"/>
    <w:pPr>
      <w:adjustRightInd w:val="0"/>
      <w:jc w:val="left"/>
      <w:textAlignment w:val="baseline"/>
    </w:pPr>
    <w:rPr>
      <w:rFonts w:ascii="宋体" w:hAnsi="宋体"/>
      <w:kern w:val="0"/>
      <w:szCs w:val="20"/>
    </w:rPr>
  </w:style>
  <w:style w:type="character" w:customStyle="1" w:styleId="210">
    <w:name w:val="样式 宋体 五号 行距: 单倍行距 Char"/>
    <w:link w:val="209"/>
    <w:qFormat/>
    <w:uiPriority w:val="0"/>
    <w:rPr>
      <w:rFonts w:ascii="宋体" w:hAnsi="宋体" w:eastAsia="宋体" w:cs="Times New Roman"/>
      <w:kern w:val="0"/>
      <w:szCs w:val="20"/>
    </w:rPr>
  </w:style>
  <w:style w:type="paragraph" w:customStyle="1" w:styleId="211">
    <w:name w:val="Char Char Char Char Char Char Char Char Char Char"/>
    <w:basedOn w:val="1"/>
    <w:qFormat/>
    <w:uiPriority w:val="0"/>
  </w:style>
  <w:style w:type="paragraph" w:customStyle="1" w:styleId="212">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1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14">
    <w:name w:val="正文列项_数字"/>
    <w:basedOn w:val="1"/>
    <w:qFormat/>
    <w:uiPriority w:val="0"/>
    <w:pPr>
      <w:autoSpaceDE w:val="0"/>
      <w:autoSpaceDN w:val="0"/>
      <w:spacing w:line="460" w:lineRule="exact"/>
      <w:ind w:left="680" w:leftChars="530" w:hanging="150" w:hangingChars="150"/>
      <w:outlineLvl w:val="7"/>
    </w:pPr>
    <w:rPr>
      <w:rFonts w:ascii="宋体"/>
      <w:kern w:val="0"/>
      <w:sz w:val="28"/>
      <w:szCs w:val="20"/>
    </w:rPr>
  </w:style>
  <w:style w:type="paragraph" w:customStyle="1" w:styleId="215">
    <w:name w:val="Char Char Char1 Char"/>
    <w:basedOn w:val="1"/>
    <w:qFormat/>
    <w:uiPriority w:val="0"/>
    <w:rPr>
      <w:rFonts w:ascii="Tahoma" w:hAnsi="Tahoma"/>
      <w:sz w:val="24"/>
      <w:szCs w:val="20"/>
    </w:rPr>
  </w:style>
  <w:style w:type="paragraph" w:customStyle="1" w:styleId="21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17">
    <w:name w:val="Char2 Char Char Char Char Char Char1"/>
    <w:basedOn w:val="1"/>
    <w:qFormat/>
    <w:uiPriority w:val="0"/>
    <w:pPr>
      <w:widowControl/>
      <w:spacing w:line="400" w:lineRule="exact"/>
      <w:jc w:val="center"/>
    </w:pPr>
  </w:style>
  <w:style w:type="paragraph" w:customStyle="1" w:styleId="21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219">
    <w:name w:val="No Spacing"/>
    <w:link w:val="220"/>
    <w:qFormat/>
    <w:uiPriority w:val="1"/>
    <w:pPr>
      <w:widowControl w:val="0"/>
      <w:jc w:val="both"/>
    </w:pPr>
    <w:rPr>
      <w:rFonts w:ascii="Calibri" w:hAnsi="Calibri" w:eastAsia="宋体" w:cs="Times New Roman"/>
      <w:kern w:val="2"/>
      <w:sz w:val="21"/>
      <w:szCs w:val="24"/>
      <w:lang w:val="en-US" w:eastAsia="zh-CN" w:bidi="ar-SA"/>
    </w:rPr>
  </w:style>
  <w:style w:type="character" w:customStyle="1" w:styleId="220">
    <w:name w:val="无间隔 Char"/>
    <w:link w:val="219"/>
    <w:qFormat/>
    <w:locked/>
    <w:uiPriority w:val="1"/>
    <w:rPr>
      <w:rFonts w:ascii="Calibri" w:hAnsi="Calibri" w:eastAsia="宋体" w:cs="Times New Roman"/>
      <w:szCs w:val="24"/>
    </w:rPr>
  </w:style>
  <w:style w:type="paragraph" w:customStyle="1" w:styleId="22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22">
    <w:name w:val="Default"/>
    <w:link w:val="223"/>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character" w:customStyle="1" w:styleId="223">
    <w:name w:val="Default Char"/>
    <w:link w:val="222"/>
    <w:qFormat/>
    <w:locked/>
    <w:uiPriority w:val="99"/>
    <w:rPr>
      <w:rFonts w:ascii="Symbol" w:hAnsi="Symbol" w:eastAsia="宋体" w:cs="Symbol"/>
      <w:color w:val="000000"/>
      <w:kern w:val="0"/>
      <w:sz w:val="24"/>
      <w:szCs w:val="24"/>
    </w:rPr>
  </w:style>
  <w:style w:type="paragraph" w:customStyle="1" w:styleId="224">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5">
    <w:name w:val="图中文字"/>
    <w:basedOn w:val="1"/>
    <w:qFormat/>
    <w:uiPriority w:val="0"/>
    <w:pPr>
      <w:adjustRightInd w:val="0"/>
      <w:snapToGrid w:val="0"/>
      <w:spacing w:line="0" w:lineRule="atLeast"/>
      <w:jc w:val="center"/>
    </w:pPr>
    <w:rPr>
      <w:sz w:val="24"/>
      <w:szCs w:val="20"/>
    </w:rPr>
  </w:style>
  <w:style w:type="paragraph" w:customStyle="1" w:styleId="226">
    <w:name w:val="样式 标题 2 + 宋体 五号 行距: 单倍行距"/>
    <w:basedOn w:val="5"/>
    <w:qFormat/>
    <w:uiPriority w:val="0"/>
    <w:pPr>
      <w:tabs>
        <w:tab w:val="left" w:pos="1188"/>
      </w:tabs>
      <w:autoSpaceDE/>
      <w:autoSpaceDN/>
      <w:spacing w:before="260" w:after="260" w:line="240" w:lineRule="auto"/>
      <w:ind w:left="1188" w:hanging="360"/>
      <w:jc w:val="left"/>
      <w:textAlignment w:val="baseline"/>
    </w:pPr>
    <w:rPr>
      <w:rFonts w:ascii="宋体" w:hAnsi="宋体" w:eastAsia="宋体"/>
      <w:bCs/>
      <w:sz w:val="21"/>
    </w:rPr>
  </w:style>
  <w:style w:type="paragraph" w:customStyle="1" w:styleId="22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28">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29">
    <w:name w:val="字元 字元"/>
    <w:basedOn w:val="1"/>
    <w:qFormat/>
    <w:uiPriority w:val="0"/>
    <w:rPr>
      <w:rFonts w:ascii="Tahoma" w:hAnsi="Tahoma"/>
      <w:sz w:val="24"/>
      <w:szCs w:val="20"/>
    </w:rPr>
  </w:style>
  <w:style w:type="paragraph" w:customStyle="1" w:styleId="230">
    <w:name w:val="Char Char Char Char Char Char Char Char Char Char2"/>
    <w:basedOn w:val="1"/>
    <w:qFormat/>
    <w:uiPriority w:val="0"/>
    <w:rPr>
      <w:rFonts w:ascii="宋体" w:hAnsi="宋体" w:cs="Courier New"/>
      <w:sz w:val="32"/>
      <w:szCs w:val="32"/>
    </w:rPr>
  </w:style>
  <w:style w:type="paragraph" w:customStyle="1" w:styleId="231">
    <w:name w:val="Char2 Char Char Char Char Char Char"/>
    <w:basedOn w:val="1"/>
    <w:qFormat/>
    <w:uiPriority w:val="0"/>
    <w:pPr>
      <w:widowControl/>
      <w:spacing w:line="400" w:lineRule="exact"/>
      <w:jc w:val="center"/>
    </w:pPr>
  </w:style>
  <w:style w:type="paragraph" w:customStyle="1" w:styleId="232">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23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4">
    <w:name w:val="图例"/>
    <w:basedOn w:val="1"/>
    <w:qFormat/>
    <w:uiPriority w:val="0"/>
    <w:pPr>
      <w:spacing w:before="120" w:after="120" w:line="360" w:lineRule="auto"/>
      <w:jc w:val="center"/>
    </w:pPr>
    <w:rPr>
      <w:rFonts w:eastAsia="仿宋_GB2312"/>
      <w:b/>
      <w:sz w:val="24"/>
      <w:szCs w:val="20"/>
    </w:rPr>
  </w:style>
  <w:style w:type="paragraph" w:customStyle="1" w:styleId="235">
    <w:name w:val="图文"/>
    <w:basedOn w:val="1"/>
    <w:qFormat/>
    <w:uiPriority w:val="0"/>
    <w:pPr>
      <w:adjustRightInd w:val="0"/>
      <w:snapToGrid w:val="0"/>
      <w:spacing w:after="50" w:line="360" w:lineRule="auto"/>
    </w:pPr>
    <w:rPr>
      <w:sz w:val="24"/>
    </w:rPr>
  </w:style>
  <w:style w:type="paragraph" w:customStyle="1" w:styleId="23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7">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38">
    <w:name w:val="正文须知-2级"/>
    <w:basedOn w:val="1"/>
    <w:qFormat/>
    <w:uiPriority w:val="0"/>
    <w:pPr>
      <w:adjustRightInd w:val="0"/>
      <w:snapToGrid w:val="0"/>
      <w:spacing w:line="300" w:lineRule="auto"/>
      <w:ind w:left="851" w:hanging="851"/>
    </w:pPr>
    <w:rPr>
      <w:rFonts w:ascii="宋体"/>
      <w:sz w:val="24"/>
      <w:szCs w:val="21"/>
    </w:rPr>
  </w:style>
  <w:style w:type="paragraph" w:customStyle="1" w:styleId="23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40">
    <w:name w:val="Char Char41"/>
    <w:basedOn w:val="1"/>
    <w:qFormat/>
    <w:uiPriority w:val="0"/>
    <w:pPr>
      <w:widowControl/>
      <w:spacing w:line="400" w:lineRule="exact"/>
      <w:jc w:val="center"/>
    </w:pPr>
  </w:style>
  <w:style w:type="paragraph" w:customStyle="1" w:styleId="241">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42">
    <w:name w:val="_Style 160"/>
    <w:qFormat/>
    <w:uiPriority w:val="0"/>
    <w:rPr>
      <w:rFonts w:ascii="Calibri" w:hAnsi="Calibri" w:eastAsia="宋体" w:cs="Times New Roman"/>
      <w:kern w:val="2"/>
      <w:sz w:val="21"/>
      <w:szCs w:val="24"/>
      <w:lang w:val="en-US" w:eastAsia="zh-CN" w:bidi="ar-SA"/>
    </w:rPr>
  </w:style>
  <w:style w:type="paragraph" w:customStyle="1" w:styleId="243">
    <w:name w:val="项目编号3"/>
    <w:basedOn w:val="163"/>
    <w:qFormat/>
    <w:uiPriority w:val="0"/>
    <w:pPr>
      <w:ind w:left="902" w:hanging="420"/>
    </w:pPr>
  </w:style>
  <w:style w:type="paragraph" w:customStyle="1" w:styleId="244">
    <w:name w:val="修订1"/>
    <w:qFormat/>
    <w:uiPriority w:val="99"/>
    <w:rPr>
      <w:rFonts w:ascii="Calibri" w:hAnsi="Calibri" w:eastAsia="宋体" w:cs="Times New Roman"/>
      <w:kern w:val="2"/>
      <w:sz w:val="21"/>
      <w:szCs w:val="24"/>
      <w:lang w:val="en-US" w:eastAsia="zh-CN" w:bidi="ar-SA"/>
    </w:rPr>
  </w:style>
  <w:style w:type="paragraph" w:customStyle="1" w:styleId="245">
    <w:name w:val="字元 字元2"/>
    <w:basedOn w:val="1"/>
    <w:qFormat/>
    <w:uiPriority w:val="0"/>
    <w:rPr>
      <w:rFonts w:ascii="Tahoma" w:hAnsi="Tahoma"/>
      <w:sz w:val="24"/>
      <w:szCs w:val="20"/>
    </w:rPr>
  </w:style>
  <w:style w:type="paragraph" w:customStyle="1" w:styleId="246">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47">
    <w:name w:val="Char Char4"/>
    <w:basedOn w:val="1"/>
    <w:qFormat/>
    <w:uiPriority w:val="0"/>
    <w:pPr>
      <w:widowControl/>
      <w:spacing w:line="400" w:lineRule="exact"/>
      <w:jc w:val="center"/>
    </w:pPr>
  </w:style>
  <w:style w:type="paragraph" w:customStyle="1" w:styleId="248">
    <w:name w:val="Char Char Char"/>
    <w:basedOn w:val="1"/>
    <w:qFormat/>
    <w:uiPriority w:val="0"/>
    <w:rPr>
      <w:rFonts w:ascii="Tahoma" w:hAnsi="Tahoma"/>
      <w:sz w:val="24"/>
      <w:szCs w:val="20"/>
    </w:rPr>
  </w:style>
  <w:style w:type="paragraph" w:customStyle="1" w:styleId="249">
    <w:name w:val="1 Char Char Char Char"/>
    <w:basedOn w:val="1"/>
    <w:qFormat/>
    <w:uiPriority w:val="0"/>
    <w:rPr>
      <w:rFonts w:ascii="Tahoma" w:hAnsi="Tahoma"/>
      <w:sz w:val="24"/>
      <w:szCs w:val="20"/>
    </w:rPr>
  </w:style>
  <w:style w:type="paragraph" w:customStyle="1" w:styleId="25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51">
    <w:name w:val="Char"/>
    <w:basedOn w:val="1"/>
    <w:qFormat/>
    <w:uiPriority w:val="0"/>
    <w:pPr>
      <w:tabs>
        <w:tab w:val="left" w:pos="360"/>
      </w:tabs>
    </w:pPr>
    <w:rPr>
      <w:sz w:val="24"/>
    </w:rPr>
  </w:style>
  <w:style w:type="paragraph" w:customStyle="1" w:styleId="25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53">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54">
    <w:name w:val="Char2"/>
    <w:basedOn w:val="1"/>
    <w:qFormat/>
    <w:uiPriority w:val="0"/>
    <w:rPr>
      <w:rFonts w:ascii="Tahoma" w:hAnsi="Tahoma"/>
      <w:sz w:val="24"/>
      <w:szCs w:val="20"/>
    </w:rPr>
  </w:style>
  <w:style w:type="paragraph" w:customStyle="1" w:styleId="255">
    <w:name w:val="font8"/>
    <w:basedOn w:val="1"/>
    <w:qFormat/>
    <w:uiPriority w:val="0"/>
    <w:pPr>
      <w:widowControl/>
      <w:spacing w:before="100" w:beforeAutospacing="1" w:after="100" w:afterAutospacing="1"/>
      <w:jc w:val="left"/>
    </w:pPr>
    <w:rPr>
      <w:kern w:val="0"/>
      <w:sz w:val="36"/>
      <w:szCs w:val="36"/>
    </w:rPr>
  </w:style>
  <w:style w:type="paragraph" w:customStyle="1" w:styleId="256">
    <w:name w:val="正文 + 楷体_GB2312"/>
    <w:basedOn w:val="1"/>
    <w:qFormat/>
    <w:uiPriority w:val="0"/>
    <w:pPr>
      <w:widowControl/>
      <w:jc w:val="left"/>
    </w:pPr>
    <w:rPr>
      <w:rFonts w:ascii="楷体_GB2312" w:eastAsia="楷体_GB2312" w:cs="Arial"/>
      <w:kern w:val="0"/>
      <w:sz w:val="24"/>
    </w:rPr>
  </w:style>
  <w:style w:type="paragraph" w:customStyle="1" w:styleId="25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58">
    <w:name w:val="默认段落字体 Para Char Char Char Char"/>
    <w:basedOn w:val="1"/>
    <w:qFormat/>
    <w:uiPriority w:val="0"/>
    <w:rPr>
      <w:rFonts w:ascii="Arial" w:hAnsi="Arial" w:cs="Arial"/>
      <w:szCs w:val="21"/>
    </w:rPr>
  </w:style>
  <w:style w:type="paragraph" w:customStyle="1" w:styleId="25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60">
    <w:name w:val="五级条标题"/>
    <w:basedOn w:val="172"/>
    <w:next w:val="1"/>
    <w:qFormat/>
    <w:uiPriority w:val="99"/>
    <w:pPr>
      <w:ind w:hanging="840"/>
      <w:outlineLvl w:val="5"/>
    </w:pPr>
  </w:style>
  <w:style w:type="paragraph" w:customStyle="1" w:styleId="261">
    <w:name w:val="Char3"/>
    <w:basedOn w:val="1"/>
    <w:qFormat/>
    <w:uiPriority w:val="0"/>
    <w:pPr>
      <w:tabs>
        <w:tab w:val="left" w:pos="360"/>
      </w:tabs>
    </w:pPr>
    <w:rPr>
      <w:sz w:val="24"/>
    </w:rPr>
  </w:style>
  <w:style w:type="paragraph" w:customStyle="1" w:styleId="262">
    <w:name w:val="文档正文"/>
    <w:basedOn w:val="1"/>
    <w:qFormat/>
    <w:uiPriority w:val="0"/>
    <w:pPr>
      <w:snapToGrid w:val="0"/>
      <w:spacing w:before="120" w:after="120" w:line="180" w:lineRule="auto"/>
    </w:pPr>
    <w:rPr>
      <w:rFonts w:ascii="Arial" w:hAnsi="Arial"/>
      <w:szCs w:val="20"/>
    </w:rPr>
  </w:style>
  <w:style w:type="paragraph" w:customStyle="1" w:styleId="263">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4">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5">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66">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7">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6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69">
    <w:name w:val="表格文字"/>
    <w:basedOn w:val="27"/>
    <w:qFormat/>
    <w:uiPriority w:val="0"/>
    <w:pPr>
      <w:spacing w:before="20" w:after="20" w:line="240" w:lineRule="auto"/>
      <w:ind w:firstLine="0"/>
    </w:pPr>
    <w:rPr>
      <w:rFonts w:ascii="Century Gothic" w:hAnsi="Century Gothic"/>
      <w:sz w:val="20"/>
      <w:szCs w:val="20"/>
    </w:rPr>
  </w:style>
  <w:style w:type="paragraph" w:customStyle="1" w:styleId="270">
    <w:name w:val="Char Char1"/>
    <w:basedOn w:val="20"/>
    <w:qFormat/>
    <w:uiPriority w:val="0"/>
    <w:rPr>
      <w:rFonts w:ascii="Tahoma" w:hAnsi="Tahoma"/>
      <w:sz w:val="24"/>
    </w:rPr>
  </w:style>
  <w:style w:type="paragraph" w:customStyle="1" w:styleId="271">
    <w:name w:val="Char1 Char Char Char1"/>
    <w:basedOn w:val="1"/>
    <w:qFormat/>
    <w:uiPriority w:val="0"/>
    <w:rPr>
      <w:rFonts w:ascii="Tahoma" w:hAnsi="Tahoma" w:cs="仿宋_GB2312"/>
      <w:sz w:val="24"/>
      <w:szCs w:val="28"/>
    </w:rPr>
  </w:style>
  <w:style w:type="paragraph" w:customStyle="1" w:styleId="272">
    <w:name w:val="缺省文本"/>
    <w:basedOn w:val="1"/>
    <w:link w:val="273"/>
    <w:qFormat/>
    <w:uiPriority w:val="0"/>
    <w:pPr>
      <w:autoSpaceDE w:val="0"/>
      <w:autoSpaceDN w:val="0"/>
      <w:adjustRightInd w:val="0"/>
      <w:jc w:val="left"/>
    </w:pPr>
    <w:rPr>
      <w:kern w:val="0"/>
      <w:sz w:val="24"/>
    </w:rPr>
  </w:style>
  <w:style w:type="character" w:customStyle="1" w:styleId="273">
    <w:name w:val="缺省文本 Char"/>
    <w:link w:val="272"/>
    <w:qFormat/>
    <w:locked/>
    <w:uiPriority w:val="0"/>
    <w:rPr>
      <w:rFonts w:ascii="Calibri" w:hAnsi="Calibri" w:eastAsia="宋体" w:cs="Times New Roman"/>
      <w:kern w:val="0"/>
      <w:sz w:val="24"/>
      <w:szCs w:val="24"/>
    </w:rPr>
  </w:style>
  <w:style w:type="paragraph" w:customStyle="1" w:styleId="27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75">
    <w:name w:val="列出段落2"/>
    <w:basedOn w:val="1"/>
    <w:qFormat/>
    <w:uiPriority w:val="34"/>
    <w:pPr>
      <w:ind w:firstLine="420" w:firstLineChars="200"/>
    </w:pPr>
    <w:rPr>
      <w:szCs w:val="22"/>
    </w:rPr>
  </w:style>
  <w:style w:type="paragraph" w:customStyle="1" w:styleId="276">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7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7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79">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0">
    <w:name w:val="列出段落1"/>
    <w:basedOn w:val="1"/>
    <w:link w:val="281"/>
    <w:qFormat/>
    <w:uiPriority w:val="0"/>
    <w:pPr>
      <w:ind w:firstLine="420" w:firstLineChars="200"/>
    </w:pPr>
    <w:rPr>
      <w:szCs w:val="22"/>
    </w:rPr>
  </w:style>
  <w:style w:type="character" w:customStyle="1" w:styleId="281">
    <w:name w:val="List Paragraph Char"/>
    <w:link w:val="280"/>
    <w:qFormat/>
    <w:locked/>
    <w:uiPriority w:val="0"/>
    <w:rPr>
      <w:rFonts w:ascii="Calibri" w:hAnsi="Calibri" w:eastAsia="宋体" w:cs="Times New Roman"/>
    </w:rPr>
  </w:style>
  <w:style w:type="paragraph" w:customStyle="1" w:styleId="28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3">
    <w:name w:val="字元 字元1"/>
    <w:basedOn w:val="1"/>
    <w:qFormat/>
    <w:uiPriority w:val="0"/>
    <w:rPr>
      <w:rFonts w:ascii="Tahoma" w:hAnsi="Tahoma"/>
      <w:sz w:val="24"/>
      <w:szCs w:val="20"/>
    </w:rPr>
  </w:style>
  <w:style w:type="paragraph" w:customStyle="1" w:styleId="28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86">
    <w:name w:val="Char21"/>
    <w:basedOn w:val="1"/>
    <w:qFormat/>
    <w:uiPriority w:val="0"/>
    <w:rPr>
      <w:rFonts w:ascii="Tahoma" w:hAnsi="Tahoma"/>
      <w:sz w:val="24"/>
      <w:szCs w:val="20"/>
    </w:rPr>
  </w:style>
  <w:style w:type="table" w:customStyle="1" w:styleId="287">
    <w:name w:val="Table Normal"/>
    <w:unhideWhenUsed/>
    <w:qFormat/>
    <w:uiPriority w:val="0"/>
    <w:pPr>
      <w:widowControl w:val="0"/>
      <w:autoSpaceDE w:val="0"/>
      <w:autoSpaceDN w:val="0"/>
    </w:pPr>
    <w:rPr>
      <w:rFonts w:ascii="Times New Roman" w:hAnsi="Times New Roman" w:eastAsia="宋体" w:cs="Times New Roman"/>
      <w:kern w:val="0"/>
      <w:sz w:val="22"/>
      <w:lang w:eastAsia="en-US"/>
    </w:rPr>
    <w:tblPr>
      <w:tblCellMar>
        <w:top w:w="0" w:type="dxa"/>
        <w:left w:w="0" w:type="dxa"/>
        <w:bottom w:w="0" w:type="dxa"/>
        <w:right w:w="0" w:type="dxa"/>
      </w:tblCellMar>
    </w:tblPr>
  </w:style>
  <w:style w:type="table" w:customStyle="1" w:styleId="288">
    <w:name w:val="TableGrid"/>
    <w:qFormat/>
    <w:uiPriority w:val="0"/>
    <w:rPr>
      <w:rFonts w:ascii="Times New Roman" w:hAnsi="Times New Roman" w:eastAsia="等线" w:cs="Times New Roman"/>
      <w:kern w:val="0"/>
      <w:sz w:val="22"/>
      <w:lang w:eastAsia="en-US"/>
    </w:rPr>
    <w:tblPr>
      <w:tblCellMar>
        <w:top w:w="0" w:type="dxa"/>
        <w:left w:w="0" w:type="dxa"/>
        <w:bottom w:w="0" w:type="dxa"/>
        <w:right w:w="0" w:type="dxa"/>
      </w:tblCellMar>
    </w:tblPr>
  </w:style>
  <w:style w:type="character" w:customStyle="1" w:styleId="289">
    <w:name w:val="纯文本 Char3"/>
    <w:qFormat/>
    <w:uiPriority w:val="0"/>
    <w:rPr>
      <w:rFonts w:ascii="宋体" w:hAnsi="Courier New" w:eastAsia="宋体"/>
      <w:kern w:val="2"/>
      <w:sz w:val="21"/>
      <w:lang w:val="en-US" w:eastAsia="zh-CN" w:bidi="ar-SA"/>
    </w:rPr>
  </w:style>
  <w:style w:type="paragraph" w:customStyle="1" w:styleId="290">
    <w:name w:val="SOW正文"/>
    <w:basedOn w:val="1"/>
    <w:qFormat/>
    <w:uiPriority w:val="0"/>
    <w:pPr>
      <w:snapToGrid w:val="0"/>
      <w:spacing w:before="120" w:line="400" w:lineRule="exact"/>
      <w:ind w:firstLine="425"/>
    </w:pPr>
    <w:rPr>
      <w:rFonts w:ascii="Times New Roman" w:hAnsi="Times New Roman"/>
      <w:sz w:val="24"/>
      <w:szCs w:val="20"/>
    </w:rPr>
  </w:style>
  <w:style w:type="character" w:customStyle="1" w:styleId="291">
    <w:name w:val="纯文本 Char4"/>
    <w:qFormat/>
    <w:uiPriority w:val="0"/>
    <w:rPr>
      <w:rFonts w:ascii="宋体" w:hAnsi="Courier New" w:eastAsia="宋体"/>
      <w:kern w:val="2"/>
      <w:sz w:val="21"/>
      <w:lang w:val="en-US" w:eastAsia="zh-CN" w:bidi="ar-SA"/>
    </w:rPr>
  </w:style>
  <w:style w:type="paragraph" w:customStyle="1" w:styleId="29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5">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6">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7">
    <w:name w:val="xl77"/>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298">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9">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0">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2">
    <w:name w:val="xl82"/>
    <w:basedOn w:val="1"/>
    <w:qFormat/>
    <w:uiPriority w:val="0"/>
    <w:pPr>
      <w:widowControl/>
      <w:spacing w:before="100" w:beforeAutospacing="1" w:after="100" w:afterAutospacing="1"/>
      <w:jc w:val="center"/>
    </w:pPr>
    <w:rPr>
      <w:rFonts w:ascii="宋体" w:hAnsi="宋体" w:cs="宋体"/>
      <w:kern w:val="0"/>
      <w:sz w:val="20"/>
      <w:szCs w:val="20"/>
    </w:rPr>
  </w:style>
  <w:style w:type="character" w:customStyle="1" w:styleId="303">
    <w:name w:val="Char Char3"/>
    <w:qFormat/>
    <w:locked/>
    <w:uiPriority w:val="0"/>
    <w:rPr>
      <w:rFonts w:ascii="宋体" w:hAnsi="宋体" w:eastAsia="宋体"/>
      <w:sz w:val="18"/>
      <w:szCs w:val="18"/>
      <w:lang w:val="en-US" w:eastAsia="zh-CN" w:bidi="ar-SA"/>
    </w:rPr>
  </w:style>
  <w:style w:type="character" w:customStyle="1" w:styleId="304">
    <w:name w:val="Body text|1_"/>
    <w:basedOn w:val="66"/>
    <w:link w:val="305"/>
    <w:unhideWhenUsed/>
    <w:qFormat/>
    <w:uiPriority w:val="99"/>
    <w:rPr>
      <w:rFonts w:ascii="宋体" w:hAnsi="宋体"/>
      <w:sz w:val="28"/>
      <w:shd w:val="clear" w:color="auto" w:fill="FFFFFF"/>
      <w:lang w:val="zh-CN"/>
    </w:rPr>
  </w:style>
  <w:style w:type="paragraph" w:customStyle="1" w:styleId="305">
    <w:name w:val="Body text|1"/>
    <w:basedOn w:val="1"/>
    <w:link w:val="304"/>
    <w:unhideWhenUsed/>
    <w:qFormat/>
    <w:uiPriority w:val="99"/>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306">
    <w:name w:val="1111111199999 Char"/>
    <w:link w:val="307"/>
    <w:qFormat/>
    <w:locked/>
    <w:uiPriority w:val="0"/>
  </w:style>
  <w:style w:type="paragraph" w:customStyle="1" w:styleId="307">
    <w:name w:val="1111111199999"/>
    <w:basedOn w:val="1"/>
    <w:link w:val="306"/>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308">
    <w:name w:val="样式 (中文) 仿宋_GB2312 三号"/>
    <w:qFormat/>
    <w:uiPriority w:val="0"/>
    <w:rPr>
      <w:rFonts w:hint="eastAsia" w:ascii="仿宋_GB2312" w:eastAsia="仿宋_GB2312"/>
      <w:sz w:val="32"/>
    </w:rPr>
  </w:style>
  <w:style w:type="character" w:customStyle="1" w:styleId="309">
    <w:name w:val="正文文本 Char1"/>
    <w:basedOn w:val="66"/>
    <w:qFormat/>
    <w:uiPriority w:val="0"/>
    <w:rPr>
      <w:szCs w:val="24"/>
    </w:rPr>
  </w:style>
  <w:style w:type="character" w:customStyle="1" w:styleId="310">
    <w:name w:val="文档结构图 Char1"/>
    <w:basedOn w:val="66"/>
    <w:qFormat/>
    <w:uiPriority w:val="0"/>
    <w:rPr>
      <w:sz w:val="24"/>
      <w:szCs w:val="24"/>
      <w:shd w:val="clear" w:color="auto" w:fill="000080"/>
    </w:rPr>
  </w:style>
  <w:style w:type="character" w:customStyle="1" w:styleId="311">
    <w:name w:val="正文文本缩进 2 Char1"/>
    <w:basedOn w:val="66"/>
    <w:qFormat/>
    <w:uiPriority w:val="0"/>
    <w:rPr>
      <w:sz w:val="24"/>
      <w:szCs w:val="24"/>
    </w:rPr>
  </w:style>
  <w:style w:type="paragraph" w:customStyle="1" w:styleId="312">
    <w:name w:val="Char Char Char Char"/>
    <w:basedOn w:val="1"/>
    <w:qFormat/>
    <w:uiPriority w:val="0"/>
    <w:rPr>
      <w:rFonts w:ascii="Times New Roman" w:hAnsi="Times New Roman"/>
      <w:sz w:val="24"/>
      <w:szCs w:val="36"/>
    </w:rPr>
  </w:style>
  <w:style w:type="character" w:customStyle="1" w:styleId="313">
    <w:name w:val="批注框文本 Char1"/>
    <w:basedOn w:val="66"/>
    <w:qFormat/>
    <w:uiPriority w:val="99"/>
    <w:rPr>
      <w:rFonts w:cs="Times New Roman"/>
      <w:sz w:val="18"/>
      <w:szCs w:val="18"/>
    </w:rPr>
  </w:style>
  <w:style w:type="paragraph" w:customStyle="1" w:styleId="314">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315">
    <w:name w:val="样式1"/>
    <w:basedOn w:val="4"/>
    <w:link w:val="316"/>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16">
    <w:name w:val="样式1 Char"/>
    <w:link w:val="315"/>
    <w:qFormat/>
    <w:locked/>
    <w:uiPriority w:val="0"/>
    <w:rPr>
      <w:rFonts w:ascii="方正小标宋简体" w:hAnsi="华文中宋" w:eastAsia="方正小标宋简体" w:cs="Times New Roman"/>
      <w:bCs/>
      <w:kern w:val="44"/>
      <w:sz w:val="44"/>
      <w:szCs w:val="44"/>
    </w:rPr>
  </w:style>
  <w:style w:type="paragraph" w:customStyle="1" w:styleId="317">
    <w:name w:val="列出段落12"/>
    <w:basedOn w:val="1"/>
    <w:qFormat/>
    <w:uiPriority w:val="0"/>
    <w:pPr>
      <w:widowControl/>
      <w:ind w:left="720" w:firstLine="360"/>
      <w:jc w:val="left"/>
    </w:pPr>
    <w:rPr>
      <w:kern w:val="0"/>
      <w:sz w:val="22"/>
      <w:szCs w:val="20"/>
      <w:lang w:eastAsia="en-US"/>
    </w:rPr>
  </w:style>
  <w:style w:type="paragraph" w:customStyle="1" w:styleId="318">
    <w:name w:val="列出段落11"/>
    <w:basedOn w:val="1"/>
    <w:qFormat/>
    <w:uiPriority w:val="0"/>
    <w:pPr>
      <w:widowControl/>
      <w:spacing w:line="351" w:lineRule="atLeast"/>
      <w:ind w:firstLine="420" w:firstLineChars="200"/>
      <w:textAlignment w:val="baseline"/>
    </w:pPr>
    <w:rPr>
      <w:rFonts w:ascii="Times New Roman" w:hAnsi="Times New Roman"/>
      <w:color w:val="000000"/>
      <w:kern w:val="0"/>
      <w:sz w:val="20"/>
      <w:szCs w:val="20"/>
      <w:lang w:val="zh-CN"/>
    </w:rPr>
  </w:style>
  <w:style w:type="paragraph" w:customStyle="1" w:styleId="319">
    <w:name w:val="样式3"/>
    <w:basedOn w:val="4"/>
    <w:link w:val="320"/>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20">
    <w:name w:val="样式3 Char"/>
    <w:link w:val="319"/>
    <w:qFormat/>
    <w:uiPriority w:val="0"/>
    <w:rPr>
      <w:rFonts w:ascii="方正小标宋简体" w:hAnsi="华文中宋" w:eastAsia="方正小标宋简体" w:cs="Times New Roman"/>
      <w:bCs/>
      <w:kern w:val="44"/>
      <w:sz w:val="44"/>
      <w:szCs w:val="44"/>
    </w:rPr>
  </w:style>
  <w:style w:type="character" w:customStyle="1" w:styleId="321">
    <w:name w:val="15"/>
    <w:basedOn w:val="66"/>
    <w:qFormat/>
    <w:uiPriority w:val="0"/>
    <w:rPr>
      <w:rFonts w:hint="eastAsia" w:ascii="宋体" w:hAnsi="宋体" w:eastAsia="宋体"/>
      <w:color w:val="000000"/>
      <w:sz w:val="20"/>
      <w:szCs w:val="20"/>
    </w:rPr>
  </w:style>
  <w:style w:type="paragraph" w:customStyle="1" w:styleId="322">
    <w:name w:val="正文1"/>
    <w:link w:val="323"/>
    <w:qFormat/>
    <w:uiPriority w:val="0"/>
    <w:pPr>
      <w:jc w:val="both"/>
    </w:pPr>
    <w:rPr>
      <w:rFonts w:ascii="宋体" w:hAnsi="宋体" w:eastAsia="宋体" w:cs="宋体"/>
      <w:kern w:val="2"/>
      <w:sz w:val="21"/>
      <w:szCs w:val="21"/>
      <w:lang w:val="en-US" w:eastAsia="zh-CN" w:bidi="ar-SA"/>
    </w:rPr>
  </w:style>
  <w:style w:type="character" w:customStyle="1" w:styleId="323">
    <w:name w:val="正文 Char"/>
    <w:link w:val="322"/>
    <w:qFormat/>
    <w:locked/>
    <w:uiPriority w:val="0"/>
    <w:rPr>
      <w:rFonts w:ascii="宋体" w:hAnsi="宋体" w:eastAsia="宋体" w:cs="宋体"/>
      <w:szCs w:val="21"/>
    </w:rPr>
  </w:style>
  <w:style w:type="paragraph" w:customStyle="1" w:styleId="324">
    <w:name w:val="列出段落3"/>
    <w:basedOn w:val="1"/>
    <w:qFormat/>
    <w:uiPriority w:val="0"/>
    <w:pPr>
      <w:ind w:firstLine="420" w:firstLineChars="200"/>
    </w:pPr>
    <w:rPr>
      <w:rFonts w:ascii="Times New Roman" w:hAnsi="Times New Roman"/>
      <w:kern w:val="0"/>
      <w:sz w:val="24"/>
    </w:rPr>
  </w:style>
  <w:style w:type="character" w:customStyle="1" w:styleId="325">
    <w:name w:val="font11"/>
    <w:basedOn w:val="66"/>
    <w:qFormat/>
    <w:uiPriority w:val="0"/>
    <w:rPr>
      <w:rFonts w:hint="eastAsia" w:ascii="宋体" w:hAnsi="宋体" w:eastAsia="宋体" w:cs="宋体"/>
      <w:color w:val="000000"/>
      <w:sz w:val="20"/>
      <w:szCs w:val="20"/>
      <w:u w:val="none"/>
    </w:rPr>
  </w:style>
  <w:style w:type="paragraph" w:customStyle="1" w:styleId="326">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327">
    <w:name w:val="Balloon Text1"/>
    <w:basedOn w:val="1"/>
    <w:semiHidden/>
    <w:qFormat/>
    <w:uiPriority w:val="0"/>
    <w:rPr>
      <w:rFonts w:ascii="Times New Roman" w:hAnsi="Times New Roman"/>
      <w:sz w:val="18"/>
      <w:szCs w:val="18"/>
    </w:rPr>
  </w:style>
  <w:style w:type="character" w:customStyle="1" w:styleId="328">
    <w:name w:val="Anrede1IhrZeichen"/>
    <w:basedOn w:val="66"/>
    <w:qFormat/>
    <w:uiPriority w:val="0"/>
    <w:rPr>
      <w:rFonts w:ascii="Arial" w:hAnsi="Arial"/>
      <w:sz w:val="20"/>
    </w:rPr>
  </w:style>
  <w:style w:type="paragraph" w:customStyle="1" w:styleId="329">
    <w:name w:val="AbsatzTableFormat"/>
    <w:basedOn w:val="1"/>
    <w:qFormat/>
    <w:uiPriority w:val="0"/>
    <w:pPr>
      <w:widowControl/>
      <w:jc w:val="left"/>
    </w:pPr>
    <w:rPr>
      <w:rFonts w:ascii="Times New Roman" w:hAnsi="Times New Roman"/>
      <w:bCs/>
      <w:kern w:val="0"/>
      <w:sz w:val="22"/>
      <w:szCs w:val="20"/>
      <w:lang w:val="pt-BR" w:eastAsia="en-US"/>
    </w:rPr>
  </w:style>
  <w:style w:type="paragraph" w:customStyle="1" w:styleId="330">
    <w:name w:val="Char1 Char Char"/>
    <w:basedOn w:val="1"/>
    <w:qFormat/>
    <w:uiPriority w:val="0"/>
    <w:pPr>
      <w:adjustRightInd w:val="0"/>
      <w:spacing w:line="360" w:lineRule="auto"/>
    </w:pPr>
    <w:rPr>
      <w:rFonts w:ascii="Times New Roman" w:hAnsi="Times New Roman"/>
      <w:kern w:val="0"/>
      <w:sz w:val="24"/>
      <w:szCs w:val="20"/>
    </w:rPr>
  </w:style>
  <w:style w:type="character" w:customStyle="1" w:styleId="331">
    <w:name w:val="ca-3"/>
    <w:basedOn w:val="66"/>
    <w:qFormat/>
    <w:uiPriority w:val="0"/>
  </w:style>
  <w:style w:type="paragraph" w:customStyle="1" w:styleId="332">
    <w:name w:val="_Style 2"/>
    <w:basedOn w:val="1"/>
    <w:qFormat/>
    <w:uiPriority w:val="34"/>
    <w:pPr>
      <w:ind w:firstLine="420" w:firstLineChars="200"/>
    </w:pPr>
    <w:rPr>
      <w:szCs w:val="20"/>
    </w:rPr>
  </w:style>
  <w:style w:type="paragraph" w:customStyle="1" w:styleId="333">
    <w:name w:val="修订2"/>
    <w:hidden/>
    <w:qFormat/>
    <w:uiPriority w:val="99"/>
    <w:rPr>
      <w:rFonts w:ascii="Times New Roman" w:hAnsi="Times New Roman" w:eastAsia="宋体" w:cs="Times New Roman"/>
      <w:kern w:val="2"/>
      <w:sz w:val="21"/>
      <w:szCs w:val="21"/>
      <w:lang w:val="en-US" w:eastAsia="zh-CN" w:bidi="ar-SA"/>
    </w:rPr>
  </w:style>
  <w:style w:type="character" w:customStyle="1" w:styleId="334">
    <w:name w:val="CharAttribute0"/>
    <w:qFormat/>
    <w:uiPriority w:val="0"/>
    <w:rPr>
      <w:rFonts w:ascii="Times New Roman" w:eastAsia="宋体"/>
      <w:sz w:val="21"/>
    </w:rPr>
  </w:style>
  <w:style w:type="paragraph" w:customStyle="1" w:styleId="335">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336">
    <w:name w:val="列表段落1"/>
    <w:basedOn w:val="1"/>
    <w:qFormat/>
    <w:uiPriority w:val="34"/>
    <w:pPr>
      <w:ind w:firstLine="420" w:firstLineChars="200"/>
    </w:pPr>
    <w:rPr>
      <w:szCs w:val="22"/>
    </w:rPr>
  </w:style>
  <w:style w:type="character" w:customStyle="1" w:styleId="337">
    <w:name w:val="批注框文本 字符"/>
    <w:basedOn w:val="66"/>
    <w:semiHidden/>
    <w:qFormat/>
    <w:uiPriority w:val="99"/>
    <w:rPr>
      <w:rFonts w:ascii="Times New Roman" w:hAnsi="Times New Roman" w:eastAsia="宋体" w:cs="Times New Roman"/>
      <w:sz w:val="18"/>
      <w:szCs w:val="18"/>
    </w:rPr>
  </w:style>
  <w:style w:type="paragraph" w:customStyle="1" w:styleId="338">
    <w:name w:val="中等深浅网格 21"/>
    <w:qFormat/>
    <w:uiPriority w:val="1"/>
    <w:rPr>
      <w:rFonts w:ascii="Calibri" w:hAnsi="Calibri" w:eastAsia="宋体" w:cs="Times New Roman"/>
      <w:kern w:val="0"/>
      <w:sz w:val="22"/>
      <w:szCs w:val="22"/>
      <w:lang w:val="en-US" w:eastAsia="zh-CN" w:bidi="ar-SA"/>
    </w:rPr>
  </w:style>
  <w:style w:type="paragraph" w:customStyle="1" w:styleId="339">
    <w:name w:val="_Style 1"/>
    <w:basedOn w:val="1"/>
    <w:qFormat/>
    <w:uiPriority w:val="34"/>
    <w:pPr>
      <w:ind w:firstLine="420" w:firstLineChars="200"/>
    </w:pPr>
    <w:rPr>
      <w:szCs w:val="22"/>
    </w:rPr>
  </w:style>
  <w:style w:type="character" w:customStyle="1" w:styleId="340">
    <w:name w:val="页眉 字符"/>
    <w:basedOn w:val="66"/>
    <w:qFormat/>
    <w:uiPriority w:val="0"/>
    <w:rPr>
      <w:rFonts w:ascii="Times New Roman" w:hAnsi="Times New Roman" w:eastAsia="宋体" w:cs="Times New Roman"/>
      <w:sz w:val="18"/>
      <w:szCs w:val="18"/>
    </w:rPr>
  </w:style>
  <w:style w:type="character" w:customStyle="1" w:styleId="341">
    <w:name w:val="页脚 字符"/>
    <w:basedOn w:val="66"/>
    <w:qFormat/>
    <w:uiPriority w:val="99"/>
    <w:rPr>
      <w:rFonts w:ascii="Times New Roman" w:hAnsi="Times New Roman" w:eastAsia="宋体" w:cs="Times New Roman"/>
      <w:sz w:val="18"/>
      <w:szCs w:val="18"/>
    </w:rPr>
  </w:style>
  <w:style w:type="paragraph" w:customStyle="1" w:styleId="342">
    <w:name w:val="msolistparagraph"/>
    <w:basedOn w:val="1"/>
    <w:qFormat/>
    <w:uiPriority w:val="0"/>
    <w:pPr>
      <w:ind w:firstLine="420" w:firstLineChars="200"/>
    </w:pPr>
    <w:rPr>
      <w:szCs w:val="22"/>
    </w:rPr>
  </w:style>
  <w:style w:type="character" w:customStyle="1" w:styleId="343">
    <w:name w:val="Body text|2_"/>
    <w:basedOn w:val="66"/>
    <w:link w:val="344"/>
    <w:qFormat/>
    <w:uiPriority w:val="0"/>
    <w:rPr>
      <w:rFonts w:ascii="PMingLiU" w:hAnsi="PMingLiU" w:eastAsia="PMingLiU" w:cs="PMingLiU"/>
      <w:sz w:val="18"/>
      <w:szCs w:val="18"/>
      <w:shd w:val="clear" w:color="auto" w:fill="FFFFFF"/>
    </w:rPr>
  </w:style>
  <w:style w:type="paragraph" w:customStyle="1" w:styleId="344">
    <w:name w:val="Body text|22"/>
    <w:basedOn w:val="1"/>
    <w:link w:val="343"/>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345">
    <w:name w:val="style23"/>
    <w:basedOn w:val="66"/>
    <w:qFormat/>
    <w:uiPriority w:val="0"/>
    <w:rPr>
      <w:rFonts w:ascii="Times New Roman" w:hAnsi="Times New Roman" w:eastAsia="宋体" w:cs="Times New Roman"/>
    </w:rPr>
  </w:style>
  <w:style w:type="character" w:customStyle="1" w:styleId="346">
    <w:name w:val="content-right_8zs401"/>
    <w:basedOn w:val="66"/>
    <w:qFormat/>
    <w:uiPriority w:val="0"/>
    <w:rPr>
      <w:rFonts w:ascii="Times New Roman" w:hAnsi="Times New Roman" w:eastAsia="宋体" w:cs="Times New Roman"/>
    </w:rPr>
  </w:style>
  <w:style w:type="character" w:customStyle="1" w:styleId="347">
    <w:name w:val="fright2"/>
    <w:basedOn w:val="66"/>
    <w:qFormat/>
    <w:uiPriority w:val="0"/>
    <w:rPr>
      <w:rFonts w:ascii="Times New Roman" w:hAnsi="Times New Roman" w:eastAsia="宋体" w:cs="Times New Roman"/>
    </w:rPr>
  </w:style>
  <w:style w:type="character" w:customStyle="1" w:styleId="348">
    <w:name w:val="ec_d20_recomm_link"/>
    <w:basedOn w:val="66"/>
    <w:qFormat/>
    <w:uiPriority w:val="0"/>
    <w:rPr>
      <w:rFonts w:ascii="Times New Roman" w:hAnsi="Times New Roman" w:eastAsia="宋体" w:cs="Times New Roman"/>
      <w:sz w:val="19"/>
      <w:szCs w:val="19"/>
      <w:shd w:val="clear" w:color="auto" w:fill="F5F5F6"/>
    </w:rPr>
  </w:style>
  <w:style w:type="character" w:customStyle="1" w:styleId="349">
    <w:name w:val="c-icon"/>
    <w:basedOn w:val="66"/>
    <w:qFormat/>
    <w:uiPriority w:val="0"/>
    <w:rPr>
      <w:rFonts w:ascii="Times New Roman" w:hAnsi="Times New Roman" w:eastAsia="宋体" w:cs="Times New Roman"/>
    </w:rPr>
  </w:style>
  <w:style w:type="character" w:customStyle="1" w:styleId="350">
    <w:name w:val="hover27"/>
    <w:basedOn w:val="66"/>
    <w:qFormat/>
    <w:uiPriority w:val="0"/>
    <w:rPr>
      <w:rFonts w:ascii="Times New Roman" w:hAnsi="Times New Roman" w:eastAsia="宋体" w:cs="Times New Roman"/>
    </w:rPr>
  </w:style>
  <w:style w:type="character" w:customStyle="1" w:styleId="351">
    <w:name w:val="hover28"/>
    <w:basedOn w:val="66"/>
    <w:qFormat/>
    <w:uiPriority w:val="0"/>
    <w:rPr>
      <w:rFonts w:ascii="Times New Roman" w:hAnsi="Times New Roman" w:eastAsia="宋体" w:cs="Times New Roman"/>
      <w:color w:val="315EFB"/>
    </w:rPr>
  </w:style>
  <w:style w:type="paragraph" w:customStyle="1" w:styleId="352">
    <w:name w:val="_Style 7"/>
    <w:basedOn w:val="1"/>
    <w:next w:val="122"/>
    <w:qFormat/>
    <w:uiPriority w:val="0"/>
    <w:pPr>
      <w:ind w:firstLine="420" w:firstLineChars="200"/>
    </w:pPr>
    <w:rPr>
      <w:rFonts w:eastAsiaTheme="minorEastAsia" w:cstheme="minorBidi"/>
      <w:szCs w:val="22"/>
    </w:rPr>
  </w:style>
  <w:style w:type="character" w:customStyle="1" w:styleId="353">
    <w:name w:val="fontstyle01"/>
    <w:basedOn w:val="66"/>
    <w:qFormat/>
    <w:uiPriority w:val="0"/>
    <w:rPr>
      <w:rFonts w:hint="eastAsia" w:ascii="宋体" w:hAnsi="宋体" w:eastAsia="宋体" w:cs="Times New Roman"/>
      <w:color w:val="000000"/>
      <w:sz w:val="22"/>
      <w:szCs w:val="22"/>
    </w:rPr>
  </w:style>
  <w:style w:type="character" w:customStyle="1" w:styleId="354">
    <w:name w:val="font41"/>
    <w:basedOn w:val="66"/>
    <w:qFormat/>
    <w:uiPriority w:val="0"/>
    <w:rPr>
      <w:rFonts w:hint="eastAsia" w:ascii="宋体" w:hAnsi="宋体" w:eastAsia="宋体" w:cs="宋体"/>
      <w:color w:val="000000"/>
      <w:sz w:val="24"/>
      <w:szCs w:val="24"/>
      <w:u w:val="none"/>
    </w:rPr>
  </w:style>
  <w:style w:type="character" w:customStyle="1" w:styleId="355">
    <w:name w:val="font21"/>
    <w:basedOn w:val="66"/>
    <w:qFormat/>
    <w:uiPriority w:val="0"/>
    <w:rPr>
      <w:rFonts w:ascii="微软雅黑" w:hAnsi="微软雅黑" w:eastAsia="微软雅黑" w:cs="微软雅黑"/>
      <w:color w:val="000000"/>
      <w:sz w:val="24"/>
      <w:szCs w:val="24"/>
      <w:u w:val="none"/>
    </w:rPr>
  </w:style>
  <w:style w:type="character" w:customStyle="1" w:styleId="356">
    <w:name w:val="日期 字符"/>
    <w:qFormat/>
    <w:uiPriority w:val="0"/>
    <w:rPr>
      <w:rFonts w:ascii="Times New Roman" w:hAnsi="Times New Roman" w:eastAsia="宋体" w:cs="Times New Roman"/>
    </w:rPr>
  </w:style>
  <w:style w:type="paragraph" w:customStyle="1" w:styleId="357">
    <w:name w:val="Medium Grid 21"/>
    <w:qFormat/>
    <w:uiPriority w:val="1"/>
    <w:rPr>
      <w:rFonts w:ascii="Calibri" w:hAnsi="Calibri" w:eastAsia="宋体" w:cs="Times New Roman"/>
      <w:kern w:val="0"/>
      <w:sz w:val="22"/>
      <w:szCs w:val="22"/>
      <w:lang w:val="en-US" w:eastAsia="zh-CN" w:bidi="ar-SA"/>
    </w:rPr>
  </w:style>
  <w:style w:type="paragraph" w:customStyle="1" w:styleId="358">
    <w:name w:val="Colorful List - Accent 11"/>
    <w:basedOn w:val="1"/>
    <w:qFormat/>
    <w:uiPriority w:val="34"/>
    <w:pPr>
      <w:widowControl/>
      <w:spacing w:after="200" w:line="276" w:lineRule="auto"/>
      <w:ind w:left="720"/>
      <w:contextualSpacing/>
      <w:jc w:val="left"/>
    </w:pPr>
    <w:rPr>
      <w:kern w:val="0"/>
      <w:sz w:val="22"/>
      <w:szCs w:val="22"/>
    </w:rPr>
  </w:style>
  <w:style w:type="character" w:customStyle="1" w:styleId="359">
    <w:name w:val="标题 1 字符"/>
    <w:qFormat/>
    <w:uiPriority w:val="0"/>
    <w:rPr>
      <w:rFonts w:ascii="黑体" w:hAnsi="Times New Roman" w:eastAsia="黑体" w:cs="Times New Roman"/>
      <w:kern w:val="44"/>
    </w:rPr>
  </w:style>
  <w:style w:type="character" w:customStyle="1" w:styleId="360">
    <w:name w:val="font81"/>
    <w:basedOn w:val="66"/>
    <w:qFormat/>
    <w:uiPriority w:val="0"/>
    <w:rPr>
      <w:rFonts w:ascii="Segoe UI Symbol" w:hAnsi="Segoe UI Symbol" w:eastAsia="Segoe UI Symbol" w:cs="Segoe UI Symbol"/>
      <w:color w:val="000000"/>
      <w:sz w:val="22"/>
      <w:szCs w:val="22"/>
      <w:u w:val="none"/>
    </w:rPr>
  </w:style>
  <w:style w:type="character" w:customStyle="1" w:styleId="361">
    <w:name w:val="标题 1 Char1"/>
    <w:qFormat/>
    <w:uiPriority w:val="9"/>
    <w:rPr>
      <w:rFonts w:ascii="Times New Roman" w:hAnsi="Times New Roman" w:eastAsia="宋体" w:cs="Times New Roman"/>
      <w:b/>
      <w:bCs/>
      <w:kern w:val="44"/>
      <w:sz w:val="32"/>
      <w:szCs w:val="44"/>
    </w:rPr>
  </w:style>
  <w:style w:type="paragraph" w:customStyle="1" w:styleId="362">
    <w:name w:val="正文-manu"/>
    <w:basedOn w:val="1"/>
    <w:qFormat/>
    <w:uiPriority w:val="0"/>
    <w:pPr>
      <w:spacing w:line="300" w:lineRule="auto"/>
    </w:pPr>
    <w:rPr>
      <w:rFonts w:asciiTheme="minorHAnsi" w:hAnsiTheme="minorHAnsi" w:eastAsiaTheme="minorEastAsia" w:cstheme="minorBidi"/>
      <w:b/>
      <w:snapToGrid w:val="0"/>
      <w:kern w:val="0"/>
      <w:sz w:val="24"/>
      <w:szCs w:val="20"/>
    </w:rPr>
  </w:style>
  <w:style w:type="paragraph" w:customStyle="1" w:styleId="363">
    <w:name w:val="列表段落11"/>
    <w:basedOn w:val="1"/>
    <w:qFormat/>
    <w:uiPriority w:val="0"/>
    <w:pPr>
      <w:ind w:firstLine="420" w:firstLineChars="200"/>
    </w:pPr>
    <w:rPr>
      <w:szCs w:val="22"/>
    </w:rPr>
  </w:style>
  <w:style w:type="paragraph" w:customStyle="1" w:styleId="364">
    <w:name w:val="Char Char Char Char Char Char"/>
    <w:basedOn w:val="1"/>
    <w:qFormat/>
    <w:uiPriority w:val="0"/>
    <w:rPr>
      <w:rFonts w:ascii="Times New Roman" w:hAnsi="Times New Roman"/>
    </w:rPr>
  </w:style>
  <w:style w:type="paragraph" w:customStyle="1" w:styleId="365">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366">
    <w:name w:val="font31"/>
    <w:basedOn w:val="66"/>
    <w:qFormat/>
    <w:uiPriority w:val="0"/>
    <w:rPr>
      <w:rFonts w:hint="default" w:ascii="Arial" w:hAnsi="Arial" w:eastAsia="宋体" w:cs="Arial"/>
      <w:color w:val="000000"/>
      <w:sz w:val="18"/>
      <w:szCs w:val="18"/>
      <w:u w:val="none"/>
      <w:lang w:val="en-US" w:eastAsia="zh-CN" w:bidi="ar-SA"/>
    </w:rPr>
  </w:style>
  <w:style w:type="character" w:customStyle="1" w:styleId="367">
    <w:name w:val="src"/>
    <w:qFormat/>
    <w:uiPriority w:val="0"/>
    <w:rPr>
      <w:rFonts w:asciiTheme="minorHAnsi" w:hAnsiTheme="minorHAnsi" w:eastAsiaTheme="minorEastAsia" w:cstheme="minorBidi"/>
      <w:kern w:val="2"/>
      <w:sz w:val="21"/>
      <w:szCs w:val="22"/>
      <w:lang w:val="en-US" w:eastAsia="zh-CN" w:bidi="ar-SA"/>
    </w:rPr>
  </w:style>
  <w:style w:type="paragraph" w:customStyle="1" w:styleId="368">
    <w:name w:val="Body text|2"/>
    <w:basedOn w:val="1"/>
    <w:qFormat/>
    <w:uiPriority w:val="0"/>
    <w:pPr>
      <w:spacing w:after="90"/>
    </w:pPr>
    <w:rPr>
      <w:rFonts w:asciiTheme="minorHAnsi" w:hAnsiTheme="minorHAnsi" w:eastAsiaTheme="minorEastAsia" w:cstheme="minorBidi"/>
      <w:sz w:val="22"/>
      <w:szCs w:val="22"/>
    </w:rPr>
  </w:style>
  <w:style w:type="paragraph" w:customStyle="1" w:styleId="369">
    <w:name w:val="Char1 Char Char Char"/>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character" w:customStyle="1" w:styleId="370">
    <w:name w:val="批注主题 Char1"/>
    <w:basedOn w:val="93"/>
    <w:qFormat/>
    <w:uiPriority w:val="0"/>
    <w:rPr>
      <w:rFonts w:ascii="Calibri" w:hAnsi="Calibri" w:eastAsia="宋体" w:cs="Times New Roman"/>
      <w:b/>
      <w:bCs/>
      <w:szCs w:val="24"/>
    </w:rPr>
  </w:style>
  <w:style w:type="paragraph" w:customStyle="1" w:styleId="371">
    <w:name w:val="_Style 39"/>
    <w:basedOn w:val="1"/>
    <w:next w:val="122"/>
    <w:qFormat/>
    <w:uiPriority w:val="34"/>
    <w:pPr>
      <w:ind w:firstLine="420" w:firstLineChars="200"/>
    </w:pPr>
    <w:rPr>
      <w:rFonts w:ascii="等线" w:hAnsi="等线" w:eastAsia="等线"/>
      <w:szCs w:val="22"/>
    </w:rPr>
  </w:style>
  <w:style w:type="paragraph" w:customStyle="1" w:styleId="372">
    <w:name w:val="正文 A"/>
    <w:qFormat/>
    <w:uiPriority w:val="0"/>
    <w:pPr>
      <w:framePr w:wrap="around" w:vAnchor="margin" w:hAnchor="text" w:y="1"/>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customStyle="1" w:styleId="373">
    <w:name w:val="_Style 4"/>
    <w:basedOn w:val="1"/>
    <w:next w:val="122"/>
    <w:qFormat/>
    <w:uiPriority w:val="34"/>
    <w:pPr>
      <w:widowControl/>
      <w:ind w:left="720"/>
      <w:contextualSpacing/>
      <w:jc w:val="left"/>
    </w:pPr>
    <w:rPr>
      <w:kern w:val="0"/>
      <w:sz w:val="24"/>
      <w:lang w:eastAsia="en-US" w:bidi="en-US"/>
    </w:rPr>
  </w:style>
  <w:style w:type="paragraph" w:customStyle="1" w:styleId="374">
    <w:name w:val="font12"/>
    <w:basedOn w:val="1"/>
    <w:qFormat/>
    <w:uiPriority w:val="0"/>
    <w:pPr>
      <w:jc w:val="left"/>
    </w:pPr>
    <w:rPr>
      <w:rFonts w:asciiTheme="minorHAnsi" w:hAnsiTheme="minorHAnsi" w:eastAsiaTheme="minorEastAsia"/>
      <w:kern w:val="0"/>
      <w:sz w:val="18"/>
      <w:szCs w:val="18"/>
    </w:rPr>
  </w:style>
  <w:style w:type="paragraph" w:customStyle="1" w:styleId="375">
    <w:name w:val="段"/>
    <w:link w:val="376"/>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376">
    <w:name w:val="段 Char"/>
    <w:link w:val="375"/>
    <w:qFormat/>
    <w:locked/>
    <w:uiPriority w:val="0"/>
    <w:rPr>
      <w:rFonts w:ascii="宋体" w:hAnsi="Times New Roman" w:eastAsia="宋体" w:cs="Times New Roman"/>
      <w:kern w:val="0"/>
      <w:szCs w:val="20"/>
    </w:rPr>
  </w:style>
  <w:style w:type="paragraph" w:customStyle="1" w:styleId="377">
    <w:name w:val="p1"/>
    <w:basedOn w:val="1"/>
    <w:qFormat/>
    <w:uiPriority w:val="0"/>
    <w:pPr>
      <w:jc w:val="left"/>
    </w:pPr>
    <w:rPr>
      <w:rFonts w:ascii="PingFang SC" w:hAnsi="PingFang SC" w:eastAsia="PingFang SC"/>
      <w:color w:val="000000"/>
      <w:kern w:val="0"/>
      <w:sz w:val="26"/>
      <w:szCs w:val="26"/>
    </w:rPr>
  </w:style>
  <w:style w:type="character" w:customStyle="1" w:styleId="378">
    <w:name w:val="s1"/>
    <w:basedOn w:val="66"/>
    <w:qFormat/>
    <w:uiPriority w:val="0"/>
    <w:rPr>
      <w:rFonts w:hint="default" w:ascii=".applesystemuifontrounded" w:hAnsi=".applesystemuifontrounded" w:eastAsia=".applesystemuifontrounded" w:cs=".applesystemuifontrounded"/>
      <w:sz w:val="26"/>
      <w:szCs w:val="26"/>
    </w:rPr>
  </w:style>
  <w:style w:type="paragraph" w:customStyle="1" w:styleId="379">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380">
    <w:name w:val="Body 1"/>
    <w:qFormat/>
    <w:uiPriority w:val="0"/>
    <w:pPr>
      <w:outlineLvl w:val="0"/>
    </w:pPr>
    <w:rPr>
      <w:rFonts w:ascii="Helvetica" w:hAnsi="Helvetica" w:eastAsia="Arial Unicode MS" w:cs="宋体"/>
      <w:b/>
      <w:color w:val="000000"/>
      <w:kern w:val="0"/>
      <w:sz w:val="21"/>
      <w:szCs w:val="22"/>
      <w:u w:color="000000"/>
      <w:lang w:val="en-US" w:eastAsia="zh-CN" w:bidi="ar-SA"/>
    </w:rPr>
  </w:style>
  <w:style w:type="character" w:customStyle="1" w:styleId="381">
    <w:name w:val="font51"/>
    <w:basedOn w:val="66"/>
    <w:qFormat/>
    <w:uiPriority w:val="0"/>
    <w:rPr>
      <w:rFonts w:ascii="Arial" w:hAnsi="Arial" w:cs="Arial"/>
      <w:color w:val="000000"/>
      <w:sz w:val="22"/>
      <w:szCs w:val="22"/>
      <w:u w:val="none"/>
    </w:rPr>
  </w:style>
  <w:style w:type="paragraph" w:customStyle="1" w:styleId="382">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3">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4">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5">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386">
    <w:name w:val="et3"/>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387">
    <w:name w:val="et4"/>
    <w:basedOn w:val="1"/>
    <w:qFormat/>
    <w:uiPriority w:val="0"/>
    <w:pPr>
      <w:widowControl/>
      <w:spacing w:before="100" w:beforeAutospacing="1" w:after="100" w:afterAutospacing="1"/>
      <w:jc w:val="left"/>
    </w:pPr>
    <w:rPr>
      <w:rFonts w:ascii="宋体" w:hAnsi="宋体" w:cs="宋体"/>
      <w:kern w:val="0"/>
      <w:sz w:val="24"/>
    </w:rPr>
  </w:style>
  <w:style w:type="paragraph" w:customStyle="1" w:styleId="388">
    <w:name w:val="et5"/>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389">
    <w:name w:val="et7"/>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90">
    <w:name w:val="et8"/>
    <w:basedOn w:val="1"/>
    <w:qFormat/>
    <w:uiPriority w:val="0"/>
    <w:pPr>
      <w:widowControl/>
      <w:shd w:val="clear" w:color="auto" w:fill="FFFFFF"/>
      <w:spacing w:before="100" w:beforeAutospacing="1" w:after="100" w:afterAutospacing="1"/>
      <w:jc w:val="left"/>
    </w:pPr>
    <w:rPr>
      <w:rFonts w:ascii="宋体" w:hAnsi="宋体" w:cs="宋体"/>
      <w:kern w:val="0"/>
      <w:sz w:val="24"/>
    </w:rPr>
  </w:style>
  <w:style w:type="paragraph" w:customStyle="1" w:styleId="391">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2">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3">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4">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5">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6">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7">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8">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9">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0">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1">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2">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3">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4">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5">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6">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7">
    <w:name w:val="2"/>
    <w:basedOn w:val="1"/>
    <w:next w:val="122"/>
    <w:qFormat/>
    <w:uiPriority w:val="1"/>
    <w:pPr>
      <w:spacing w:before="43"/>
      <w:ind w:left="386" w:hanging="266"/>
    </w:pPr>
    <w:rPr>
      <w:rFonts w:ascii="宋体" w:hAnsi="宋体" w:cs="宋体"/>
      <w:szCs w:val="22"/>
      <w:lang w:val="zh-CN" w:bidi="zh-CN"/>
    </w:rPr>
  </w:style>
  <w:style w:type="paragraph" w:customStyle="1" w:styleId="408">
    <w:name w:val="Table Text"/>
    <w:basedOn w:val="1"/>
    <w:link w:val="409"/>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character" w:customStyle="1" w:styleId="409">
    <w:name w:val="Table Text Char"/>
    <w:link w:val="408"/>
    <w:qFormat/>
    <w:locked/>
    <w:uiPriority w:val="0"/>
    <w:rPr>
      <w:rFonts w:ascii="宋体" w:hAnsi="宋体" w:eastAsia="宋体" w:cs="宋体"/>
      <w:snapToGrid w:val="0"/>
      <w:color w:val="000000"/>
      <w:kern w:val="0"/>
      <w:sz w:val="23"/>
      <w:szCs w:val="23"/>
      <w:lang w:eastAsia="en-US"/>
    </w:rPr>
  </w:style>
  <w:style w:type="character" w:customStyle="1" w:styleId="410">
    <w:name w:val="content-right_8zs40"/>
    <w:basedOn w:val="66"/>
    <w:qFormat/>
    <w:uiPriority w:val="0"/>
  </w:style>
  <w:style w:type="character" w:customStyle="1" w:styleId="411">
    <w:name w:val="无间隔 Char1"/>
    <w:qFormat/>
    <w:uiPriority w:val="1"/>
    <w:rPr>
      <w:kern w:val="2"/>
      <w:sz w:val="21"/>
      <w:szCs w:val="24"/>
    </w:rPr>
  </w:style>
  <w:style w:type="character" w:customStyle="1" w:styleId="412">
    <w:name w:val="Char Char6"/>
    <w:qFormat/>
    <w:uiPriority w:val="0"/>
    <w:rPr>
      <w:rFonts w:eastAsia="宋体"/>
      <w:kern w:val="2"/>
      <w:sz w:val="21"/>
      <w:lang w:val="en-US" w:eastAsia="zh-CN" w:bidi="ar-SA"/>
    </w:rPr>
  </w:style>
  <w:style w:type="character" w:customStyle="1" w:styleId="413">
    <w:name w:val="font01"/>
    <w:qFormat/>
    <w:uiPriority w:val="0"/>
    <w:rPr>
      <w:rFonts w:hint="eastAsia" w:ascii="宋体" w:hAnsi="宋体" w:eastAsia="宋体" w:cs="宋体"/>
      <w:color w:val="000000"/>
      <w:sz w:val="24"/>
      <w:szCs w:val="24"/>
      <w:u w:val="none"/>
    </w:rPr>
  </w:style>
  <w:style w:type="paragraph" w:customStyle="1" w:styleId="414">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paragraph" w:customStyle="1" w:styleId="415">
    <w:name w:val="样式"/>
    <w:basedOn w:val="1"/>
    <w:next w:val="35"/>
    <w:qFormat/>
    <w:uiPriority w:val="0"/>
    <w:rPr>
      <w:rFonts w:ascii="宋体" w:hAnsi="Courier New" w:cs="宋体"/>
      <w:szCs w:val="21"/>
    </w:rPr>
  </w:style>
  <w:style w:type="paragraph" w:customStyle="1" w:styleId="416">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7">
    <w:name w:val="普通 (Web)"/>
    <w:basedOn w:val="1"/>
    <w:qFormat/>
    <w:uiPriority w:val="0"/>
    <w:pPr>
      <w:widowControl/>
      <w:spacing w:before="100" w:after="100"/>
      <w:jc w:val="left"/>
    </w:pPr>
    <w:rPr>
      <w:rFonts w:ascii="宋体" w:hAnsi="宋体"/>
      <w:kern w:val="0"/>
      <w:szCs w:val="20"/>
    </w:rPr>
  </w:style>
  <w:style w:type="paragraph" w:customStyle="1" w:styleId="418">
    <w:name w:val="正文文本缩进 21"/>
    <w:basedOn w:val="1"/>
    <w:qFormat/>
    <w:uiPriority w:val="0"/>
    <w:pPr>
      <w:spacing w:after="120" w:line="480" w:lineRule="auto"/>
      <w:ind w:left="420" w:leftChars="200"/>
    </w:pPr>
    <w:rPr>
      <w:rFonts w:cs="黑体"/>
      <w:sz w:val="24"/>
    </w:rPr>
  </w:style>
  <w:style w:type="character" w:customStyle="1" w:styleId="419">
    <w:name w:val="纯文本 Char2"/>
    <w:qFormat/>
    <w:uiPriority w:val="0"/>
    <w:rPr>
      <w:rFonts w:ascii="宋体" w:hAnsi="Courier New" w:eastAsia="宋体"/>
      <w:kern w:val="2"/>
      <w:sz w:val="21"/>
      <w:lang w:val="en-US" w:eastAsia="zh-CN" w:bidi="ar-SA"/>
    </w:rPr>
  </w:style>
  <w:style w:type="character" w:customStyle="1" w:styleId="420">
    <w:name w:val="批注文字 Char2"/>
    <w:qFormat/>
    <w:uiPriority w:val="99"/>
    <w:rPr>
      <w:rFonts w:eastAsia="宋体"/>
      <w:sz w:val="24"/>
      <w:lang w:val="en-US" w:eastAsia="zh-CN" w:bidi="ar-SA"/>
    </w:rPr>
  </w:style>
  <w:style w:type="character" w:customStyle="1" w:styleId="421">
    <w:name w:val="标题 1 Char3"/>
    <w:qFormat/>
    <w:uiPriority w:val="9"/>
    <w:rPr>
      <w:rFonts w:ascii="宋体"/>
      <w:b/>
      <w:kern w:val="44"/>
      <w:sz w:val="32"/>
    </w:rPr>
  </w:style>
  <w:style w:type="character" w:customStyle="1" w:styleId="422">
    <w:name w:val="标题 2 Char2"/>
    <w:qFormat/>
    <w:uiPriority w:val="9"/>
    <w:rPr>
      <w:rFonts w:ascii="Arial" w:hAnsi="Arial" w:eastAsia="仿宋"/>
      <w:b/>
      <w:sz w:val="30"/>
    </w:rPr>
  </w:style>
  <w:style w:type="character" w:customStyle="1" w:styleId="423">
    <w:name w:val="正文缩进 Char2"/>
    <w:qFormat/>
    <w:uiPriority w:val="99"/>
    <w:rPr>
      <w:rFonts w:ascii="宋体"/>
      <w:sz w:val="24"/>
    </w:rPr>
  </w:style>
  <w:style w:type="character" w:customStyle="1" w:styleId="424">
    <w:name w:val="标题 4 Char2"/>
    <w:qFormat/>
    <w:uiPriority w:val="9"/>
    <w:rPr>
      <w:rFonts w:ascii="宋体"/>
      <w:b/>
      <w:kern w:val="2"/>
      <w:sz w:val="30"/>
    </w:rPr>
  </w:style>
  <w:style w:type="character" w:customStyle="1" w:styleId="425">
    <w:name w:val="标题 5 Char1"/>
    <w:qFormat/>
    <w:uiPriority w:val="9"/>
    <w:rPr>
      <w:b/>
      <w:kern w:val="2"/>
      <w:sz w:val="28"/>
    </w:rPr>
  </w:style>
  <w:style w:type="character" w:customStyle="1" w:styleId="426">
    <w:name w:val="标题 6 Char1"/>
    <w:qFormat/>
    <w:uiPriority w:val="9"/>
    <w:rPr>
      <w:rFonts w:ascii="Arial" w:hAnsi="Arial" w:eastAsia="黑体"/>
      <w:b/>
      <w:kern w:val="2"/>
      <w:sz w:val="24"/>
    </w:rPr>
  </w:style>
  <w:style w:type="character" w:customStyle="1" w:styleId="427">
    <w:name w:val="标题 7 Char1"/>
    <w:qFormat/>
    <w:uiPriority w:val="9"/>
    <w:rPr>
      <w:b/>
      <w:kern w:val="2"/>
      <w:sz w:val="24"/>
    </w:rPr>
  </w:style>
  <w:style w:type="character" w:customStyle="1" w:styleId="428">
    <w:name w:val="标题 8 Char1"/>
    <w:qFormat/>
    <w:uiPriority w:val="9"/>
    <w:rPr>
      <w:rFonts w:ascii="Arial" w:hAnsi="Arial" w:eastAsia="黑体"/>
      <w:kern w:val="2"/>
      <w:sz w:val="24"/>
    </w:rPr>
  </w:style>
  <w:style w:type="character" w:customStyle="1" w:styleId="429">
    <w:name w:val="标题 9 Char1"/>
    <w:qFormat/>
    <w:uiPriority w:val="0"/>
    <w:rPr>
      <w:rFonts w:ascii="Arial" w:hAnsi="Arial" w:eastAsia="黑体"/>
      <w:kern w:val="2"/>
      <w:sz w:val="21"/>
    </w:rPr>
  </w:style>
  <w:style w:type="character" w:customStyle="1" w:styleId="430">
    <w:name w:val="文档结构图 Char2"/>
    <w:qFormat/>
    <w:uiPriority w:val="0"/>
    <w:rPr>
      <w:kern w:val="2"/>
      <w:sz w:val="21"/>
      <w:shd w:val="clear" w:color="auto" w:fill="000080"/>
    </w:rPr>
  </w:style>
  <w:style w:type="character" w:customStyle="1" w:styleId="431">
    <w:name w:val="正文文本 Char3"/>
    <w:qFormat/>
    <w:uiPriority w:val="99"/>
    <w:rPr>
      <w:rFonts w:ascii="宋体" w:hAnsi="宋体"/>
      <w:kern w:val="2"/>
      <w:sz w:val="24"/>
      <w:szCs w:val="24"/>
    </w:rPr>
  </w:style>
  <w:style w:type="character" w:customStyle="1" w:styleId="432">
    <w:name w:val="日期 Char3"/>
    <w:qFormat/>
    <w:uiPriority w:val="0"/>
    <w:rPr>
      <w:rFonts w:ascii="仿宋_GB2312" w:hAnsi="宋体" w:eastAsia="仿宋_GB2312"/>
      <w:color w:val="000000"/>
      <w:kern w:val="2"/>
      <w:sz w:val="24"/>
      <w:szCs w:val="24"/>
    </w:rPr>
  </w:style>
  <w:style w:type="character" w:customStyle="1" w:styleId="433">
    <w:name w:val="批注框文本 Char2"/>
    <w:qFormat/>
    <w:uiPriority w:val="99"/>
    <w:rPr>
      <w:kern w:val="2"/>
      <w:sz w:val="18"/>
      <w:szCs w:val="18"/>
    </w:rPr>
  </w:style>
  <w:style w:type="character" w:customStyle="1" w:styleId="434">
    <w:name w:val="页脚 Char3"/>
    <w:qFormat/>
    <w:uiPriority w:val="99"/>
    <w:rPr>
      <w:rFonts w:ascii="宋体"/>
      <w:sz w:val="18"/>
    </w:rPr>
  </w:style>
  <w:style w:type="character" w:customStyle="1" w:styleId="435">
    <w:name w:val="页眉 Char3"/>
    <w:qFormat/>
    <w:uiPriority w:val="0"/>
    <w:rPr>
      <w:kern w:val="2"/>
      <w:sz w:val="18"/>
      <w:szCs w:val="18"/>
    </w:rPr>
  </w:style>
  <w:style w:type="character" w:customStyle="1" w:styleId="436">
    <w:name w:val="副标题 Char2"/>
    <w:qFormat/>
    <w:uiPriority w:val="99"/>
    <w:rPr>
      <w:rFonts w:ascii="Cambria" w:hAnsi="Cambria"/>
      <w:b/>
      <w:bCs/>
      <w:kern w:val="28"/>
      <w:sz w:val="32"/>
      <w:szCs w:val="32"/>
    </w:rPr>
  </w:style>
  <w:style w:type="character" w:customStyle="1" w:styleId="437">
    <w:name w:val="正文文本缩进 3 Char1"/>
    <w:qFormat/>
    <w:uiPriority w:val="0"/>
    <w:rPr>
      <w:rFonts w:ascii="宋体"/>
      <w:sz w:val="24"/>
    </w:rPr>
  </w:style>
  <w:style w:type="character" w:customStyle="1" w:styleId="438">
    <w:name w:val="HTML 预设格式 Char2"/>
    <w:qFormat/>
    <w:uiPriority w:val="99"/>
    <w:rPr>
      <w:rFonts w:ascii="宋体" w:hAnsi="宋体" w:cs="宋体"/>
      <w:sz w:val="24"/>
      <w:szCs w:val="24"/>
    </w:rPr>
  </w:style>
  <w:style w:type="character" w:customStyle="1" w:styleId="439">
    <w:name w:val="批注主题 Char2"/>
    <w:qFormat/>
    <w:uiPriority w:val="0"/>
    <w:rPr>
      <w:b/>
      <w:bCs/>
      <w:kern w:val="2"/>
      <w:sz w:val="21"/>
      <w:szCs w:val="24"/>
    </w:rPr>
  </w:style>
  <w:style w:type="character" w:customStyle="1" w:styleId="440">
    <w:name w:val="正文首行缩进 Char2"/>
    <w:qFormat/>
    <w:uiPriority w:val="99"/>
    <w:rPr>
      <w:rFonts w:ascii="楷体_GB2312" w:eastAsia="楷体_GB2312"/>
      <w:kern w:val="2"/>
      <w:sz w:val="21"/>
      <w:szCs w:val="24"/>
    </w:rPr>
  </w:style>
  <w:style w:type="character" w:customStyle="1" w:styleId="441">
    <w:name w:val="正文首行缩进 2 Char3"/>
    <w:qFormat/>
    <w:uiPriority w:val="0"/>
    <w:rPr>
      <w:rFonts w:ascii="Calibri" w:hAnsi="Calibri"/>
      <w:kern w:val="2"/>
      <w:sz w:val="21"/>
      <w:szCs w:val="22"/>
      <w:lang w:eastAsia="en-US" w:bidi="en-US"/>
    </w:rPr>
  </w:style>
  <w:style w:type="character" w:customStyle="1" w:styleId="442">
    <w:name w:val="不明显参考2"/>
    <w:qFormat/>
    <w:uiPriority w:val="31"/>
    <w:rPr>
      <w:smallCaps/>
      <w:color w:val="C0504D"/>
      <w:u w:val="single"/>
    </w:rPr>
  </w:style>
  <w:style w:type="character" w:customStyle="1" w:styleId="443">
    <w:name w:val="标题4 Char Char"/>
    <w:link w:val="444"/>
    <w:qFormat/>
    <w:uiPriority w:val="0"/>
    <w:rPr>
      <w:rFonts w:ascii="Arial" w:hAnsi="Arial"/>
      <w:b/>
      <w:bCs/>
      <w:sz w:val="24"/>
      <w:szCs w:val="32"/>
    </w:rPr>
  </w:style>
  <w:style w:type="paragraph" w:customStyle="1" w:styleId="444">
    <w:name w:val="标题4"/>
    <w:basedOn w:val="5"/>
    <w:next w:val="32"/>
    <w:link w:val="443"/>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445">
    <w:name w:val="明显参考1"/>
    <w:qFormat/>
    <w:uiPriority w:val="32"/>
    <w:rPr>
      <w:b/>
      <w:bCs/>
      <w:smallCaps/>
      <w:color w:val="C0504D"/>
      <w:spacing w:val="5"/>
      <w:u w:val="single"/>
    </w:rPr>
  </w:style>
  <w:style w:type="character" w:customStyle="1" w:styleId="446">
    <w:name w:val="明显强调1"/>
    <w:qFormat/>
    <w:uiPriority w:val="21"/>
    <w:rPr>
      <w:b/>
      <w:bCs/>
      <w:i/>
      <w:iCs/>
      <w:color w:val="4F81BD"/>
    </w:rPr>
  </w:style>
  <w:style w:type="character" w:customStyle="1" w:styleId="447">
    <w:name w:val="textcontents"/>
    <w:qFormat/>
    <w:uiPriority w:val="0"/>
    <w:rPr>
      <w:rFonts w:cs="Times New Roman"/>
    </w:rPr>
  </w:style>
  <w:style w:type="character" w:customStyle="1" w:styleId="448">
    <w:name w:val="ca-6"/>
    <w:qFormat/>
    <w:uiPriority w:val="0"/>
  </w:style>
  <w:style w:type="character" w:customStyle="1" w:styleId="449">
    <w:name w:val="1051"/>
    <w:qFormat/>
    <w:uiPriority w:val="0"/>
    <w:rPr>
      <w:sz w:val="21"/>
      <w:szCs w:val="21"/>
    </w:rPr>
  </w:style>
  <w:style w:type="character" w:customStyle="1" w:styleId="450">
    <w:name w:val="style41"/>
    <w:qFormat/>
    <w:uiPriority w:val="0"/>
    <w:rPr>
      <w:b/>
      <w:bCs/>
      <w:sz w:val="21"/>
      <w:szCs w:val="21"/>
    </w:rPr>
  </w:style>
  <w:style w:type="character" w:customStyle="1" w:styleId="451">
    <w:name w:val="列出段落 Char2"/>
    <w:qFormat/>
    <w:uiPriority w:val="34"/>
    <w:rPr>
      <w:sz w:val="24"/>
      <w:szCs w:val="24"/>
    </w:rPr>
  </w:style>
  <w:style w:type="character" w:customStyle="1" w:styleId="452">
    <w:name w:val="不明显强调1"/>
    <w:qFormat/>
    <w:uiPriority w:val="19"/>
    <w:rPr>
      <w:i/>
      <w:iCs/>
      <w:color w:val="808080"/>
    </w:rPr>
  </w:style>
  <w:style w:type="character" w:customStyle="1" w:styleId="453">
    <w:name w:val="标题5 Char Char"/>
    <w:link w:val="454"/>
    <w:qFormat/>
    <w:uiPriority w:val="0"/>
    <w:rPr>
      <w:rFonts w:ascii="Arial" w:hAnsi="Arial"/>
      <w:b/>
      <w:bCs/>
      <w:sz w:val="24"/>
      <w:szCs w:val="32"/>
    </w:rPr>
  </w:style>
  <w:style w:type="paragraph" w:customStyle="1" w:styleId="454">
    <w:name w:val="标题5"/>
    <w:basedOn w:val="6"/>
    <w:link w:val="453"/>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455">
    <w:name w:val="ca-12"/>
    <w:qFormat/>
    <w:uiPriority w:val="0"/>
  </w:style>
  <w:style w:type="character" w:customStyle="1" w:styleId="456">
    <w:name w:val="批注文字 Char Char"/>
    <w:qFormat/>
    <w:uiPriority w:val="0"/>
    <w:rPr>
      <w:rFonts w:ascii="宋体" w:hAnsi="Times New Roman" w:eastAsia="宋体" w:cs="Times New Roman"/>
      <w:sz w:val="28"/>
      <w:szCs w:val="20"/>
    </w:rPr>
  </w:style>
  <w:style w:type="character" w:customStyle="1" w:styleId="457">
    <w:name w:val="HTML 预设格式 Char1"/>
    <w:qFormat/>
    <w:uiPriority w:val="0"/>
    <w:rPr>
      <w:rFonts w:ascii="Courier New" w:hAnsi="Courier New" w:cs="Courier New"/>
      <w:kern w:val="2"/>
    </w:rPr>
  </w:style>
  <w:style w:type="character" w:customStyle="1" w:styleId="458">
    <w:name w:val="css"/>
    <w:qFormat/>
    <w:uiPriority w:val="0"/>
  </w:style>
  <w:style w:type="character" w:customStyle="1" w:styleId="459">
    <w:name w:val="c-gap-right-small2"/>
    <w:qFormat/>
    <w:uiPriority w:val="0"/>
  </w:style>
  <w:style w:type="character" w:customStyle="1" w:styleId="460">
    <w:name w:val="明显引用 Char1"/>
    <w:qFormat/>
    <w:uiPriority w:val="99"/>
    <w:rPr>
      <w:i/>
      <w:iCs/>
      <w:color w:val="5B9BD5"/>
      <w:kern w:val="2"/>
      <w:sz w:val="21"/>
      <w:szCs w:val="24"/>
    </w:rPr>
  </w:style>
  <w:style w:type="character" w:customStyle="1" w:styleId="461">
    <w:name w:val="日期 Char1"/>
    <w:qFormat/>
    <w:uiPriority w:val="1"/>
    <w:rPr>
      <w:kern w:val="2"/>
      <w:sz w:val="21"/>
      <w:szCs w:val="22"/>
    </w:rPr>
  </w:style>
  <w:style w:type="character" w:customStyle="1" w:styleId="462">
    <w:name w:val="引用 Char2"/>
    <w:link w:val="463"/>
    <w:qFormat/>
    <w:uiPriority w:val="29"/>
    <w:rPr>
      <w:i/>
      <w:iCs/>
      <w:color w:val="000000"/>
    </w:rPr>
  </w:style>
  <w:style w:type="paragraph" w:styleId="463">
    <w:name w:val="Quote"/>
    <w:basedOn w:val="1"/>
    <w:next w:val="1"/>
    <w:link w:val="462"/>
    <w:qFormat/>
    <w:uiPriority w:val="29"/>
    <w:rPr>
      <w:rFonts w:asciiTheme="minorHAnsi" w:hAnsiTheme="minorHAnsi" w:eastAsiaTheme="minorEastAsia" w:cstheme="minorBidi"/>
      <w:i/>
      <w:iCs/>
      <w:color w:val="000000"/>
      <w:szCs w:val="22"/>
    </w:rPr>
  </w:style>
  <w:style w:type="character" w:customStyle="1" w:styleId="464">
    <w:name w:val="引用 Char"/>
    <w:basedOn w:val="66"/>
    <w:link w:val="465"/>
    <w:qFormat/>
    <w:uiPriority w:val="29"/>
    <w:rPr>
      <w:rFonts w:ascii="Calibri" w:hAnsi="Calibri" w:eastAsia="宋体" w:cs="Times New Roman"/>
      <w:i/>
      <w:iCs/>
      <w:color w:val="000000" w:themeColor="text1"/>
      <w:szCs w:val="24"/>
      <w14:textFill>
        <w14:solidFill>
          <w14:schemeClr w14:val="tx1"/>
        </w14:solidFill>
      </w14:textFill>
    </w:rPr>
  </w:style>
  <w:style w:type="paragraph" w:customStyle="1" w:styleId="465">
    <w:name w:val="引用1"/>
    <w:basedOn w:val="1"/>
    <w:next w:val="1"/>
    <w:link w:val="464"/>
    <w:qFormat/>
    <w:uiPriority w:val="29"/>
    <w:pPr>
      <w:spacing w:line="360" w:lineRule="auto"/>
      <w:ind w:firstLine="482" w:firstLineChars="200"/>
    </w:pPr>
    <w:rPr>
      <w:i/>
      <w:iCs/>
      <w:color w:val="000000" w:themeColor="text1"/>
      <w14:textFill>
        <w14:solidFill>
          <w14:schemeClr w14:val="tx1"/>
        </w14:solidFill>
      </w14:textFill>
    </w:rPr>
  </w:style>
  <w:style w:type="character" w:customStyle="1" w:styleId="466">
    <w:name w:val="明显引用 Char2"/>
    <w:link w:val="467"/>
    <w:qFormat/>
    <w:uiPriority w:val="30"/>
    <w:rPr>
      <w:b/>
      <w:bCs/>
      <w:i/>
      <w:iCs/>
      <w:color w:val="4F81BD"/>
    </w:rPr>
  </w:style>
  <w:style w:type="paragraph" w:styleId="467">
    <w:name w:val="Intense Quote"/>
    <w:basedOn w:val="1"/>
    <w:next w:val="1"/>
    <w:link w:val="466"/>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468">
    <w:name w:val="明显引用 Char"/>
    <w:basedOn w:val="66"/>
    <w:link w:val="469"/>
    <w:qFormat/>
    <w:uiPriority w:val="30"/>
    <w:rPr>
      <w:rFonts w:ascii="Calibri" w:hAnsi="Calibri" w:eastAsia="宋体" w:cs="Times New Roman"/>
      <w:b/>
      <w:bCs/>
      <w:i/>
      <w:iCs/>
      <w:color w:val="4F81BD" w:themeColor="accent1"/>
      <w:szCs w:val="24"/>
      <w14:textFill>
        <w14:solidFill>
          <w14:schemeClr w14:val="accent1"/>
        </w14:solidFill>
      </w14:textFill>
    </w:rPr>
  </w:style>
  <w:style w:type="paragraph" w:customStyle="1" w:styleId="469">
    <w:name w:val="明显引用1"/>
    <w:basedOn w:val="1"/>
    <w:next w:val="1"/>
    <w:link w:val="468"/>
    <w:qFormat/>
    <w:uiPriority w:val="30"/>
    <w:pPr>
      <w:pBdr>
        <w:bottom w:val="single" w:color="5B9BD5" w:sz="4" w:space="4"/>
      </w:pBdr>
      <w:spacing w:before="200" w:after="280" w:line="360" w:lineRule="auto"/>
      <w:ind w:left="936" w:right="936"/>
    </w:pPr>
    <w:rPr>
      <w:b/>
      <w:bCs/>
      <w:i/>
      <w:iCs/>
      <w:color w:val="4F81BD" w:themeColor="accent1"/>
      <w14:textFill>
        <w14:solidFill>
          <w14:schemeClr w14:val="accent1"/>
        </w14:solidFill>
      </w14:textFill>
    </w:rPr>
  </w:style>
  <w:style w:type="character" w:customStyle="1" w:styleId="470">
    <w:name w:val="san101"/>
    <w:qFormat/>
    <w:uiPriority w:val="0"/>
    <w:rPr>
      <w:rFonts w:hint="default"/>
      <w:color w:val="000000"/>
      <w:sz w:val="20"/>
      <w:szCs w:val="20"/>
      <w:u w:val="none"/>
    </w:rPr>
  </w:style>
  <w:style w:type="character" w:customStyle="1" w:styleId="471">
    <w:name w:val="apple-converted-space"/>
    <w:qFormat/>
    <w:uiPriority w:val="0"/>
  </w:style>
  <w:style w:type="character" w:customStyle="1" w:styleId="472">
    <w:name w:val="zi21"/>
    <w:qFormat/>
    <w:uiPriority w:val="0"/>
    <w:rPr>
      <w:rFonts w:hint="default" w:ascii="Ђˎ̥" w:hAnsi="Ђˎ̥"/>
      <w:b/>
      <w:bCs/>
      <w:color w:val="0099DD"/>
      <w:sz w:val="18"/>
      <w:szCs w:val="18"/>
      <w:u w:val="none"/>
    </w:rPr>
  </w:style>
  <w:style w:type="character" w:customStyle="1" w:styleId="473">
    <w:name w:val="副标题 Char1"/>
    <w:qFormat/>
    <w:uiPriority w:val="0"/>
    <w:rPr>
      <w:rFonts w:ascii="Calibri Light" w:hAnsi="Calibri Light" w:cs="Times New Roman"/>
      <w:b/>
      <w:bCs/>
      <w:kern w:val="28"/>
      <w:sz w:val="32"/>
      <w:szCs w:val="32"/>
    </w:rPr>
  </w:style>
  <w:style w:type="character" w:customStyle="1" w:styleId="474">
    <w:name w:val="font71"/>
    <w:qFormat/>
    <w:uiPriority w:val="0"/>
    <w:rPr>
      <w:rFonts w:hint="eastAsia" w:ascii="宋体" w:hAnsi="宋体" w:eastAsia="宋体" w:cs="宋体"/>
      <w:color w:val="FF0000"/>
      <w:sz w:val="22"/>
      <w:szCs w:val="22"/>
      <w:u w:val="none"/>
    </w:rPr>
  </w:style>
  <w:style w:type="character" w:customStyle="1" w:styleId="475">
    <w:name w:val="h201"/>
    <w:qFormat/>
    <w:uiPriority w:val="0"/>
  </w:style>
  <w:style w:type="character" w:customStyle="1" w:styleId="476">
    <w:name w:val="书籍标题1"/>
    <w:qFormat/>
    <w:uiPriority w:val="33"/>
    <w:rPr>
      <w:b/>
      <w:bCs/>
      <w:smallCaps/>
      <w:spacing w:val="5"/>
    </w:rPr>
  </w:style>
  <w:style w:type="character" w:customStyle="1" w:styleId="477">
    <w:name w:val="不明显参考1"/>
    <w:qFormat/>
    <w:uiPriority w:val="31"/>
    <w:rPr>
      <w:smallCaps/>
      <w:color w:val="C0504D"/>
      <w:u w:val="single"/>
    </w:rPr>
  </w:style>
  <w:style w:type="character" w:customStyle="1" w:styleId="478">
    <w:name w:val="Body Text 1 Char"/>
    <w:link w:val="479"/>
    <w:qFormat/>
    <w:uiPriority w:val="0"/>
    <w:rPr>
      <w:rFonts w:eastAsia="华文楷体"/>
      <w:sz w:val="28"/>
      <w:szCs w:val="28"/>
      <w:lang w:eastAsia="zh-TW"/>
    </w:rPr>
  </w:style>
  <w:style w:type="paragraph" w:customStyle="1" w:styleId="479">
    <w:name w:val="Body Text 1"/>
    <w:basedOn w:val="1"/>
    <w:link w:val="478"/>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480">
    <w:name w:val="正文缩进 字符"/>
    <w:qFormat/>
    <w:uiPriority w:val="0"/>
    <w:rPr>
      <w:rFonts w:eastAsia="宋体"/>
      <w:kern w:val="2"/>
      <w:sz w:val="21"/>
      <w:lang w:val="en-US" w:eastAsia="zh-CN" w:bidi="ar-SA"/>
    </w:rPr>
  </w:style>
  <w:style w:type="character" w:customStyle="1" w:styleId="481">
    <w:name w:val="a41"/>
    <w:qFormat/>
    <w:uiPriority w:val="0"/>
    <w:rPr>
      <w:rFonts w:hint="default" w:ascii="Arial" w:hAnsi="Arial" w:cs="Arial"/>
      <w:color w:val="666666"/>
      <w:sz w:val="18"/>
      <w:szCs w:val="18"/>
      <w:u w:val="none"/>
    </w:rPr>
  </w:style>
  <w:style w:type="character" w:customStyle="1" w:styleId="482">
    <w:name w:val="font61"/>
    <w:qFormat/>
    <w:uiPriority w:val="0"/>
    <w:rPr>
      <w:rFonts w:hint="default" w:ascii="Times New Roman" w:hAnsi="Times New Roman" w:cs="Times New Roman"/>
      <w:color w:val="000000"/>
      <w:sz w:val="22"/>
      <w:szCs w:val="22"/>
      <w:u w:val="none"/>
    </w:rPr>
  </w:style>
  <w:style w:type="character" w:customStyle="1" w:styleId="483">
    <w:name w:val="正文首行缩进 Char1"/>
    <w:qFormat/>
    <w:uiPriority w:val="0"/>
    <w:rPr>
      <w:rFonts w:ascii="宋体" w:hAnsi="宋体"/>
      <w:kern w:val="2"/>
      <w:sz w:val="21"/>
      <w:szCs w:val="24"/>
    </w:rPr>
  </w:style>
  <w:style w:type="character" w:customStyle="1" w:styleId="484">
    <w:name w:val="引用 Char1"/>
    <w:qFormat/>
    <w:uiPriority w:val="99"/>
    <w:rPr>
      <w:i/>
      <w:iCs/>
      <w:color w:val="404040"/>
      <w:kern w:val="2"/>
      <w:sz w:val="21"/>
      <w:szCs w:val="24"/>
    </w:rPr>
  </w:style>
  <w:style w:type="character" w:customStyle="1" w:styleId="485">
    <w:name w:val="tpc_content1"/>
    <w:qFormat/>
    <w:uiPriority w:val="0"/>
    <w:rPr>
      <w:sz w:val="20"/>
      <w:szCs w:val="20"/>
    </w:rPr>
  </w:style>
  <w:style w:type="paragraph" w:customStyle="1" w:styleId="486">
    <w:name w:val="样式 标题 2 + Times New Roman 四号 非加粗 段前: 5 磅 段后: 0 磅 行距: 固定值 20..."/>
    <w:basedOn w:val="5"/>
    <w:qFormat/>
    <w:uiPriority w:val="0"/>
    <w:pPr>
      <w:autoSpaceDE/>
      <w:autoSpaceDN/>
      <w:adjustRightInd/>
      <w:spacing w:before="100" w:line="400" w:lineRule="exact"/>
      <w:jc w:val="both"/>
    </w:pPr>
    <w:rPr>
      <w:rFonts w:ascii="Times New Roman" w:hAnsi="Times New Roman" w:eastAsia="仿宋" w:cs="宋体"/>
      <w:b w:val="0"/>
      <w:sz w:val="28"/>
    </w:rPr>
  </w:style>
  <w:style w:type="paragraph" w:customStyle="1" w:styleId="487">
    <w:name w:val="ZW"/>
    <w:basedOn w:val="1"/>
    <w:qFormat/>
    <w:uiPriority w:val="0"/>
    <w:pPr>
      <w:widowControl/>
      <w:topLinePunct/>
      <w:spacing w:line="360" w:lineRule="auto"/>
      <w:ind w:firstLine="425" w:firstLineChars="200"/>
    </w:pPr>
    <w:rPr>
      <w:rFonts w:ascii="Times New Roman" w:hAnsi="Times New Roman" w:eastAsia="仿宋_GB2312"/>
      <w:spacing w:val="8"/>
      <w:sz w:val="24"/>
      <w:szCs w:val="20"/>
    </w:rPr>
  </w:style>
  <w:style w:type="paragraph" w:customStyle="1" w:styleId="488">
    <w:name w:val="简单回函地址"/>
    <w:basedOn w:val="1"/>
    <w:qFormat/>
    <w:uiPriority w:val="0"/>
    <w:rPr>
      <w:rFonts w:ascii="Times New Roman" w:hAnsi="Times New Roman"/>
    </w:rPr>
  </w:style>
  <w:style w:type="paragraph" w:customStyle="1" w:styleId="489">
    <w:name w:val="h1"/>
    <w:basedOn w:val="1"/>
    <w:qFormat/>
    <w:uiPriority w:val="0"/>
    <w:pPr>
      <w:widowControl/>
      <w:spacing w:before="100" w:beforeAutospacing="1" w:after="100" w:afterAutospacing="1"/>
      <w:jc w:val="left"/>
    </w:pPr>
    <w:rPr>
      <w:rFonts w:ascii="Times New Roman" w:hAnsi="Times New Roman" w:eastAsia="Arial Unicode MS"/>
      <w:b/>
      <w:bCs/>
      <w:color w:val="0066CC"/>
      <w:kern w:val="0"/>
      <w:szCs w:val="21"/>
    </w:rPr>
  </w:style>
  <w:style w:type="paragraph" w:customStyle="1" w:styleId="490">
    <w:name w:val="BT3"/>
    <w:basedOn w:val="1"/>
    <w:qFormat/>
    <w:uiPriority w:val="0"/>
    <w:pPr>
      <w:widowControl/>
      <w:autoSpaceDE w:val="0"/>
      <w:autoSpaceDN w:val="0"/>
      <w:adjustRightInd w:val="0"/>
      <w:spacing w:beforeLines="50" w:afterLines="50" w:line="310" w:lineRule="atLeast"/>
      <w:ind w:firstLine="360"/>
      <w:jc w:val="left"/>
    </w:pPr>
    <w:rPr>
      <w:rFonts w:ascii="Arial" w:hAnsi="Arial" w:eastAsia="黑体"/>
      <w:kern w:val="0"/>
      <w:sz w:val="22"/>
      <w:szCs w:val="21"/>
      <w:lang w:val="zh-CN" w:eastAsia="en-US" w:bidi="en-US"/>
    </w:rPr>
  </w:style>
  <w:style w:type="paragraph" w:customStyle="1" w:styleId="491">
    <w:name w:val="默认段落字体 Para Char"/>
    <w:basedOn w:val="1"/>
    <w:qFormat/>
    <w:uiPriority w:val="0"/>
    <w:pPr>
      <w:widowControl/>
      <w:jc w:val="left"/>
    </w:pPr>
    <w:rPr>
      <w:rFonts w:ascii="宋体" w:hAnsi="宋体" w:cs="宋体"/>
      <w:kern w:val="0"/>
      <w:sz w:val="24"/>
      <w:szCs w:val="20"/>
    </w:rPr>
  </w:style>
  <w:style w:type="paragraph" w:customStyle="1" w:styleId="492">
    <w:name w:val="flNote"/>
    <w:basedOn w:val="1"/>
    <w:qFormat/>
    <w:uiPriority w:val="0"/>
    <w:pPr>
      <w:adjustRightInd w:val="0"/>
      <w:spacing w:before="320" w:after="160" w:line="360" w:lineRule="atLeast"/>
      <w:jc w:val="center"/>
      <w:textAlignment w:val="baseline"/>
    </w:pPr>
    <w:rPr>
      <w:rFonts w:ascii="Arial" w:hAnsi="Times New Roman" w:eastAsia="黑体"/>
      <w:kern w:val="0"/>
      <w:sz w:val="30"/>
      <w:szCs w:val="20"/>
    </w:rPr>
  </w:style>
  <w:style w:type="paragraph" w:customStyle="1" w:styleId="493">
    <w:name w:val="TOC 标题1"/>
    <w:basedOn w:val="4"/>
    <w:next w:val="1"/>
    <w:qFormat/>
    <w:uiPriority w:val="39"/>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494">
    <w:name w:val="0"/>
    <w:basedOn w:val="1"/>
    <w:qFormat/>
    <w:uiPriority w:val="0"/>
    <w:pPr>
      <w:widowControl/>
      <w:snapToGrid w:val="0"/>
    </w:pPr>
    <w:rPr>
      <w:rFonts w:ascii="Times New Roman" w:hAnsi="Times New Roman"/>
      <w:kern w:val="0"/>
      <w:szCs w:val="20"/>
    </w:rPr>
  </w:style>
  <w:style w:type="paragraph" w:customStyle="1" w:styleId="495">
    <w:name w:val="无间隔1"/>
    <w:qFormat/>
    <w:uiPriority w:val="1"/>
    <w:rPr>
      <w:rFonts w:ascii="Calibri" w:hAnsi="Calibri" w:eastAsia="宋体" w:cs="黑体"/>
      <w:kern w:val="2"/>
      <w:sz w:val="22"/>
      <w:szCs w:val="22"/>
      <w:lang w:val="en-US" w:eastAsia="zh-CN" w:bidi="ar-SA"/>
    </w:rPr>
  </w:style>
  <w:style w:type="paragraph" w:customStyle="1" w:styleId="496">
    <w:name w:val="论文正文"/>
    <w:basedOn w:val="1"/>
    <w:qFormat/>
    <w:uiPriority w:val="0"/>
    <w:pPr>
      <w:spacing w:line="400" w:lineRule="exact"/>
      <w:ind w:firstLine="480" w:firstLineChars="200"/>
    </w:pPr>
    <w:rPr>
      <w:rFonts w:ascii="宋体" w:hAnsi="宋体"/>
      <w:sz w:val="24"/>
    </w:rPr>
  </w:style>
  <w:style w:type="paragraph" w:customStyle="1" w:styleId="497">
    <w:name w:val="李丹江标题"/>
    <w:basedOn w:val="1"/>
    <w:qFormat/>
    <w:uiPriority w:val="0"/>
    <w:rPr>
      <w:rFonts w:ascii="仿宋_GB2312" w:hAnsi="Times New Roman" w:eastAsia="仿宋_GB2312"/>
      <w:b/>
      <w:spacing w:val="-20"/>
      <w:sz w:val="28"/>
      <w:szCs w:val="20"/>
    </w:rPr>
  </w:style>
  <w:style w:type="paragraph" w:customStyle="1" w:styleId="498">
    <w:name w:val="索引 11"/>
    <w:basedOn w:val="1"/>
    <w:next w:val="1"/>
    <w:qFormat/>
    <w:uiPriority w:val="0"/>
    <w:rPr>
      <w:rFonts w:ascii="Times New Roman" w:hAnsi="Times New Roman"/>
      <w:szCs w:val="20"/>
    </w:rPr>
  </w:style>
  <w:style w:type="paragraph" w:customStyle="1" w:styleId="499">
    <w:name w:val="List Paragraph_c1e7b9b5-8707-455c-9e46-74c71a134a74"/>
    <w:basedOn w:val="1"/>
    <w:qFormat/>
    <w:uiPriority w:val="34"/>
    <w:pPr>
      <w:ind w:firstLine="420" w:firstLineChars="200"/>
    </w:pPr>
    <w:rPr>
      <w:rFonts w:ascii="Times New Roman" w:hAnsi="Times New Roman"/>
    </w:rPr>
  </w:style>
  <w:style w:type="paragraph" w:customStyle="1" w:styleId="500">
    <w:name w:val="样式37"/>
    <w:basedOn w:val="1"/>
    <w:qFormat/>
    <w:uiPriority w:val="0"/>
    <w:pPr>
      <w:widowControl/>
      <w:spacing w:line="360" w:lineRule="auto"/>
    </w:pPr>
    <w:rPr>
      <w:rFonts w:ascii="宋体" w:hAnsi="宋体"/>
      <w:spacing w:val="-2"/>
      <w:kern w:val="0"/>
      <w:szCs w:val="21"/>
    </w:rPr>
  </w:style>
  <w:style w:type="paragraph" w:customStyle="1" w:styleId="501">
    <w:name w:val="作者"/>
    <w:basedOn w:val="1"/>
    <w:qFormat/>
    <w:uiPriority w:val="0"/>
    <w:pPr>
      <w:widowControl/>
      <w:autoSpaceDE w:val="0"/>
      <w:autoSpaceDN w:val="0"/>
      <w:adjustRightInd w:val="0"/>
      <w:ind w:firstLine="360"/>
      <w:jc w:val="center"/>
    </w:pPr>
    <w:rPr>
      <w:rFonts w:ascii="方正楷体简体" w:eastAsia="方正楷体简体"/>
      <w:kern w:val="0"/>
      <w:sz w:val="22"/>
      <w:szCs w:val="21"/>
      <w:lang w:val="zh-CN" w:eastAsia="en-US" w:bidi="en-US"/>
    </w:rPr>
  </w:style>
  <w:style w:type="paragraph" w:customStyle="1" w:styleId="502">
    <w:name w:val="正文序号 1"/>
    <w:basedOn w:val="1"/>
    <w:qFormat/>
    <w:uiPriority w:val="99"/>
    <w:pPr>
      <w:tabs>
        <w:tab w:val="left" w:pos="839"/>
        <w:tab w:val="left" w:pos="900"/>
      </w:tabs>
      <w:spacing w:before="60"/>
      <w:ind w:left="900" w:hanging="900"/>
    </w:pPr>
    <w:rPr>
      <w:rFonts w:ascii="Times New Roman" w:hAnsi="Times New Roman"/>
      <w:szCs w:val="20"/>
    </w:rPr>
  </w:style>
  <w:style w:type="paragraph" w:customStyle="1" w:styleId="503">
    <w:name w:val="样式 标题 3 + (中文) 黑体 小四 非加粗 段前: 7.8 磅 段后: 0 磅 行距: 固定值 20 磅"/>
    <w:basedOn w:val="6"/>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504">
    <w:name w:val="pa-9"/>
    <w:basedOn w:val="1"/>
    <w:qFormat/>
    <w:uiPriority w:val="0"/>
    <w:pPr>
      <w:spacing w:before="100" w:beforeAutospacing="1" w:after="100" w:afterAutospacing="1"/>
    </w:pPr>
    <w:rPr>
      <w:rFonts w:ascii="宋体" w:hAnsi="宋体" w:cs="宋体"/>
      <w:sz w:val="24"/>
    </w:rPr>
  </w:style>
  <w:style w:type="paragraph" w:customStyle="1" w:styleId="505">
    <w:name w:val="head"/>
    <w:basedOn w:val="1"/>
    <w:qFormat/>
    <w:uiPriority w:val="0"/>
    <w:pPr>
      <w:widowControl/>
      <w:spacing w:before="100" w:beforeAutospacing="1" w:after="100" w:afterAutospacing="1"/>
      <w:jc w:val="center"/>
    </w:pPr>
    <w:rPr>
      <w:rFonts w:ascii="黑体" w:hAnsi="Times New Roman" w:eastAsia="黑体"/>
      <w:b/>
      <w:bCs/>
      <w:kern w:val="0"/>
      <w:sz w:val="28"/>
      <w:szCs w:val="28"/>
    </w:rPr>
  </w:style>
  <w:style w:type="paragraph" w:customStyle="1" w:styleId="506">
    <w:name w:val="p17"/>
    <w:basedOn w:val="1"/>
    <w:qFormat/>
    <w:uiPriority w:val="0"/>
    <w:pPr>
      <w:widowControl/>
      <w:ind w:right="-85"/>
      <w:jc w:val="left"/>
    </w:pPr>
    <w:rPr>
      <w:rFonts w:ascii="Arial" w:hAnsi="Arial" w:cs="Arial"/>
      <w:b/>
      <w:bCs/>
      <w:color w:val="000000"/>
      <w:kern w:val="0"/>
      <w:sz w:val="20"/>
      <w:szCs w:val="20"/>
    </w:rPr>
  </w:style>
  <w:style w:type="paragraph" w:customStyle="1" w:styleId="507">
    <w:name w:val="Tabellentext"/>
    <w:basedOn w:val="1"/>
    <w:qFormat/>
    <w:uiPriority w:val="0"/>
    <w:pPr>
      <w:widowControl/>
    </w:pPr>
    <w:rPr>
      <w:rFonts w:ascii="Arial" w:hAnsi="Arial" w:eastAsia="Times New Roman"/>
      <w:kern w:val="0"/>
      <w:sz w:val="20"/>
      <w:szCs w:val="20"/>
      <w:lang w:eastAsia="en-US"/>
    </w:rPr>
  </w:style>
  <w:style w:type="paragraph" w:customStyle="1" w:styleId="508">
    <w:name w:val="正文文本1"/>
    <w:basedOn w:val="1"/>
    <w:qFormat/>
    <w:uiPriority w:val="99"/>
    <w:pPr>
      <w:widowControl/>
      <w:ind w:left="835"/>
      <w:jc w:val="left"/>
    </w:pPr>
    <w:rPr>
      <w:rFonts w:ascii="Arial" w:hAnsi="Arial" w:eastAsia="Times New Roman" w:cs="Arial"/>
      <w:spacing w:val="-5"/>
      <w:kern w:val="0"/>
      <w:sz w:val="20"/>
      <w:szCs w:val="20"/>
    </w:rPr>
  </w:style>
  <w:style w:type="paragraph" w:customStyle="1" w:styleId="509">
    <w:name w:val="正文编码"/>
    <w:basedOn w:val="60"/>
    <w:qFormat/>
    <w:uiPriority w:val="0"/>
    <w:pPr>
      <w:tabs>
        <w:tab w:val="left" w:pos="567"/>
      </w:tabs>
      <w:spacing w:after="0" w:line="360" w:lineRule="auto"/>
      <w:ind w:left="420" w:leftChars="200" w:firstLine="0" w:firstLineChars="0"/>
    </w:pPr>
    <w:rPr>
      <w:rFonts w:ascii="Verdana" w:hAnsi="Verdana" w:eastAsia="楷体_GB2312"/>
      <w:color w:val="000000"/>
      <w:spacing w:val="4"/>
      <w:sz w:val="24"/>
    </w:rPr>
  </w:style>
  <w:style w:type="paragraph" w:customStyle="1" w:styleId="510">
    <w:name w:val="_Style 44"/>
    <w:basedOn w:val="1"/>
    <w:next w:val="122"/>
    <w:qFormat/>
    <w:uiPriority w:val="34"/>
    <w:pPr>
      <w:ind w:firstLine="420" w:firstLineChars="200"/>
    </w:pPr>
    <w:rPr>
      <w:rFonts w:ascii="Times New Roman" w:hAnsi="Times New Roman"/>
      <w:szCs w:val="20"/>
    </w:rPr>
  </w:style>
  <w:style w:type="paragraph" w:customStyle="1" w:styleId="511">
    <w:name w:val="pa-8"/>
    <w:basedOn w:val="1"/>
    <w:qFormat/>
    <w:uiPriority w:val="0"/>
    <w:pPr>
      <w:widowControl/>
      <w:spacing w:before="150" w:after="150"/>
      <w:jc w:val="left"/>
    </w:pPr>
    <w:rPr>
      <w:rFonts w:ascii="宋体" w:hAnsi="宋体" w:cs="宋体"/>
      <w:kern w:val="0"/>
      <w:sz w:val="24"/>
    </w:rPr>
  </w:style>
  <w:style w:type="paragraph" w:customStyle="1" w:styleId="512">
    <w:name w:val="pa-3"/>
    <w:basedOn w:val="1"/>
    <w:qFormat/>
    <w:uiPriority w:val="0"/>
    <w:pPr>
      <w:spacing w:before="100" w:beforeAutospacing="1" w:after="100" w:afterAutospacing="1"/>
    </w:pPr>
    <w:rPr>
      <w:rFonts w:ascii="宋体" w:hAnsi="宋体" w:cs="宋体"/>
      <w:sz w:val="24"/>
    </w:rPr>
  </w:style>
  <w:style w:type="paragraph" w:customStyle="1" w:styleId="513">
    <w:name w:val="空半行"/>
    <w:basedOn w:val="1"/>
    <w:qFormat/>
    <w:uiPriority w:val="0"/>
    <w:pPr>
      <w:adjustRightInd w:val="0"/>
      <w:spacing w:line="120" w:lineRule="exact"/>
      <w:textAlignment w:val="baseline"/>
    </w:pPr>
    <w:rPr>
      <w:rFonts w:ascii="Times New Roman" w:hAnsi="Times New Roman" w:eastAsia="仿宋_GB2312"/>
      <w:color w:val="FFFFFF"/>
      <w:kern w:val="0"/>
      <w:sz w:val="30"/>
      <w:szCs w:val="20"/>
    </w:rPr>
  </w:style>
  <w:style w:type="paragraph" w:customStyle="1" w:styleId="514">
    <w:name w:val="默认段落字体 Para Char Char Char Char Char Char Char"/>
    <w:basedOn w:val="1"/>
    <w:qFormat/>
    <w:uiPriority w:val="0"/>
    <w:pPr>
      <w:adjustRightInd w:val="0"/>
      <w:spacing w:line="360" w:lineRule="auto"/>
      <w:ind w:left="200" w:hanging="200" w:hangingChars="200"/>
    </w:pPr>
    <w:rPr>
      <w:rFonts w:ascii="Times New Roman" w:hAnsi="Times New Roman"/>
      <w:szCs w:val="20"/>
    </w:rPr>
  </w:style>
  <w:style w:type="paragraph" w:customStyle="1" w:styleId="515">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szCs w:val="20"/>
      <w:lang w:val="en-GB" w:eastAsia="zh-TW"/>
    </w:rPr>
  </w:style>
  <w:style w:type="paragraph" w:customStyle="1" w:styleId="516">
    <w:name w:val="pa-2"/>
    <w:basedOn w:val="1"/>
    <w:qFormat/>
    <w:uiPriority w:val="0"/>
    <w:pPr>
      <w:spacing w:before="100" w:beforeAutospacing="1" w:after="100" w:afterAutospacing="1"/>
    </w:pPr>
    <w:rPr>
      <w:rFonts w:ascii="宋体" w:hAnsi="宋体" w:cs="宋体"/>
      <w:sz w:val="24"/>
    </w:rPr>
  </w:style>
  <w:style w:type="paragraph" w:customStyle="1" w:styleId="517">
    <w:name w:val="_Style 11"/>
    <w:basedOn w:val="1"/>
    <w:qFormat/>
    <w:uiPriority w:val="34"/>
    <w:pPr>
      <w:ind w:firstLine="420" w:firstLineChars="200"/>
    </w:pPr>
    <w:rPr>
      <w:szCs w:val="22"/>
    </w:rPr>
  </w:style>
  <w:style w:type="paragraph" w:customStyle="1" w:styleId="518">
    <w:name w:val="p0"/>
    <w:basedOn w:val="1"/>
    <w:qFormat/>
    <w:uiPriority w:val="0"/>
    <w:pPr>
      <w:widowControl/>
    </w:pPr>
    <w:rPr>
      <w:rFonts w:ascii="Times New Roman" w:hAnsi="Times New Roman"/>
      <w:kern w:val="0"/>
      <w:szCs w:val="21"/>
    </w:rPr>
  </w:style>
  <w:style w:type="character" w:customStyle="1" w:styleId="519">
    <w:name w:val="无"/>
    <w:qFormat/>
    <w:uiPriority w:val="0"/>
  </w:style>
  <w:style w:type="character" w:customStyle="1" w:styleId="520">
    <w:name w:val="Hyperlink.0"/>
    <w:basedOn w:val="519"/>
    <w:qFormat/>
    <w:uiPriority w:val="0"/>
    <w:rPr>
      <w:rFonts w:ascii="仿宋" w:hAnsi="仿宋" w:eastAsia="仿宋" w:cs="仿宋"/>
      <w:sz w:val="24"/>
      <w:szCs w:val="24"/>
      <w:lang w:val="zh-TW" w:eastAsia="zh-TW"/>
    </w:rPr>
  </w:style>
  <w:style w:type="paragraph" w:customStyle="1" w:styleId="521">
    <w:name w:val="默认"/>
    <w:qFormat/>
    <w:uiPriority w:val="0"/>
    <w:pPr>
      <w:framePr w:wrap="around" w:vAnchor="margin" w:hAnchor="text" w:y="1"/>
      <w:spacing w:before="160"/>
    </w:pPr>
    <w:rPr>
      <w:rFonts w:ascii="Helvetica Neue" w:hAnsi="Helvetica Neue" w:eastAsia="Helvetica Neue" w:cs="Helvetica Neue"/>
      <w:color w:val="000000"/>
      <w:kern w:val="0"/>
      <w:sz w:val="24"/>
      <w:szCs w:val="24"/>
      <w:u w:color="000000"/>
      <w:lang w:val="en-US" w:eastAsia="zh-CN" w:bidi="ar-SA"/>
    </w:rPr>
  </w:style>
  <w:style w:type="character" w:customStyle="1" w:styleId="522">
    <w:name w:val="未处理的提及1"/>
    <w:basedOn w:val="66"/>
    <w:unhideWhenUsed/>
    <w:qFormat/>
    <w:uiPriority w:val="99"/>
    <w:rPr>
      <w:color w:val="605E5C"/>
      <w:shd w:val="clear" w:color="auto" w:fill="E1DFDD"/>
    </w:rPr>
  </w:style>
  <w:style w:type="paragraph" w:customStyle="1" w:styleId="523">
    <w:name w:val="彩色列表 - 强调文字颜色 11"/>
    <w:basedOn w:val="1"/>
    <w:link w:val="524"/>
    <w:qFormat/>
    <w:uiPriority w:val="34"/>
    <w:pPr>
      <w:ind w:firstLine="420" w:firstLineChars="200"/>
    </w:pPr>
    <w:rPr>
      <w:rFonts w:cs="Calibri"/>
      <w:szCs w:val="21"/>
    </w:rPr>
  </w:style>
  <w:style w:type="character" w:customStyle="1" w:styleId="524">
    <w:name w:val="彩色列表 - 强调文字颜色 1 Char"/>
    <w:link w:val="523"/>
    <w:qFormat/>
    <w:uiPriority w:val="34"/>
    <w:rPr>
      <w:rFonts w:ascii="Calibri" w:hAnsi="Calibri" w:eastAsia="宋体" w:cs="Calibri"/>
      <w:szCs w:val="21"/>
    </w:rPr>
  </w:style>
  <w:style w:type="paragraph" w:customStyle="1" w:styleId="525">
    <w:name w:val="修订21"/>
    <w:hidden/>
    <w:semiHidden/>
    <w:qFormat/>
    <w:uiPriority w:val="99"/>
    <w:rPr>
      <w:rFonts w:ascii="Times New Roman" w:hAnsi="Times New Roman" w:eastAsia="宋体" w:cs="Times New Roman"/>
      <w:kern w:val="2"/>
      <w:sz w:val="21"/>
      <w:szCs w:val="24"/>
      <w:lang w:val="en-US" w:eastAsia="zh-CN" w:bidi="ar-SA"/>
    </w:rPr>
  </w:style>
  <w:style w:type="paragraph" w:customStyle="1" w:styleId="526">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527">
    <w:name w:val="font91"/>
    <w:basedOn w:val="66"/>
    <w:qFormat/>
    <w:uiPriority w:val="0"/>
    <w:rPr>
      <w:rFonts w:hint="eastAsia" w:ascii="方正楷体_GBK" w:hAnsi="方正楷体_GBK" w:eastAsia="方正楷体_GBK" w:cs="方正楷体_GBK"/>
      <w:color w:val="FF0000"/>
      <w:sz w:val="24"/>
      <w:szCs w:val="24"/>
      <w:u w:val="none"/>
    </w:rPr>
  </w:style>
  <w:style w:type="paragraph" w:customStyle="1" w:styleId="528">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529">
    <w:name w:val="修订5"/>
    <w:hidden/>
    <w:semiHidden/>
    <w:qFormat/>
    <w:uiPriority w:val="99"/>
    <w:rPr>
      <w:rFonts w:ascii="Times New Roman" w:hAnsi="Times New Roman" w:eastAsia="宋体" w:cs="Times New Roman"/>
      <w:kern w:val="2"/>
      <w:sz w:val="21"/>
      <w:szCs w:val="24"/>
      <w:lang w:val="en-US" w:eastAsia="zh-CN" w:bidi="ar-SA"/>
    </w:rPr>
  </w:style>
  <w:style w:type="table" w:customStyle="1" w:styleId="530">
    <w:name w:val="网格型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31">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532">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533">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rPr>
  </w:style>
  <w:style w:type="paragraph" w:customStyle="1" w:styleId="534">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3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53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37">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538">
    <w:name w:val="xl69"/>
    <w:basedOn w:val="1"/>
    <w:qFormat/>
    <w:uiPriority w:val="0"/>
    <w:pPr>
      <w:widowControl/>
      <w:spacing w:before="100" w:beforeAutospacing="1" w:after="100" w:afterAutospacing="1"/>
      <w:jc w:val="center"/>
    </w:pPr>
    <w:rPr>
      <w:rFonts w:ascii="宋体" w:hAnsi="宋体" w:cs="宋体"/>
      <w:kern w:val="0"/>
      <w:sz w:val="24"/>
    </w:rPr>
  </w:style>
  <w:style w:type="character" w:customStyle="1" w:styleId="539">
    <w:name w:val="a正文小四 Char"/>
    <w:link w:val="540"/>
    <w:qFormat/>
    <w:uiPriority w:val="0"/>
    <w:rPr>
      <w:rFonts w:ascii="宋体" w:hAnsi="宋体"/>
      <w:color w:val="000000"/>
      <w:sz w:val="24"/>
      <w:szCs w:val="24"/>
    </w:rPr>
  </w:style>
  <w:style w:type="paragraph" w:customStyle="1" w:styleId="540">
    <w:name w:val="a正文小四"/>
    <w:basedOn w:val="1"/>
    <w:link w:val="539"/>
    <w:qFormat/>
    <w:uiPriority w:val="0"/>
    <w:pPr>
      <w:widowControl/>
      <w:spacing w:line="360" w:lineRule="auto"/>
      <w:ind w:firstLine="480" w:firstLineChars="200"/>
    </w:pPr>
    <w:rPr>
      <w:rFonts w:ascii="宋体" w:hAnsi="宋体" w:eastAsiaTheme="minorEastAsia" w:cstheme="minorBidi"/>
      <w:color w:val="000000"/>
      <w:sz w:val="24"/>
    </w:rPr>
  </w:style>
  <w:style w:type="character" w:customStyle="1" w:styleId="541">
    <w:name w:val="1级标题 Char"/>
    <w:link w:val="542"/>
    <w:qFormat/>
    <w:uiPriority w:val="0"/>
    <w:rPr>
      <w:rFonts w:ascii="黑体" w:hAnsi="黑体" w:eastAsia="黑体"/>
      <w:sz w:val="36"/>
      <w:szCs w:val="36"/>
      <w:lang w:eastAsia="en-US" w:bidi="en-US"/>
    </w:rPr>
  </w:style>
  <w:style w:type="paragraph" w:customStyle="1" w:styleId="542">
    <w:name w:val="1级标题"/>
    <w:basedOn w:val="543"/>
    <w:link w:val="541"/>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paragraph" w:customStyle="1" w:styleId="543">
    <w:name w:val="列出段落4"/>
    <w:basedOn w:val="1"/>
    <w:qFormat/>
    <w:uiPriority w:val="34"/>
    <w:pPr>
      <w:spacing w:line="360" w:lineRule="auto"/>
      <w:ind w:firstLine="420" w:firstLineChars="200"/>
    </w:pPr>
    <w:rPr>
      <w:kern w:val="0"/>
      <w:sz w:val="20"/>
      <w:szCs w:val="21"/>
    </w:rPr>
  </w:style>
  <w:style w:type="character" w:customStyle="1" w:styleId="544">
    <w:name w:val="标题4-2 Char"/>
    <w:link w:val="545"/>
    <w:semiHidden/>
    <w:qFormat/>
    <w:locked/>
    <w:uiPriority w:val="99"/>
    <w:rPr>
      <w:rFonts w:ascii="微软雅黑" w:hAnsi="微软雅黑" w:eastAsia="微软雅黑" w:cs="微软雅黑"/>
      <w:b/>
      <w:bCs/>
      <w:sz w:val="30"/>
      <w:szCs w:val="32"/>
    </w:rPr>
  </w:style>
  <w:style w:type="paragraph" w:customStyle="1" w:styleId="545">
    <w:name w:val="标题4-2"/>
    <w:basedOn w:val="7"/>
    <w:link w:val="544"/>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546">
    <w:name w:val="标题5-3 Char"/>
    <w:link w:val="547"/>
    <w:qFormat/>
    <w:locked/>
    <w:uiPriority w:val="99"/>
    <w:rPr>
      <w:rFonts w:ascii="宋体" w:hAnsi="宋体"/>
      <w:b/>
      <w:sz w:val="28"/>
      <w:szCs w:val="24"/>
    </w:rPr>
  </w:style>
  <w:style w:type="paragraph" w:customStyle="1" w:styleId="547">
    <w:name w:val="标题5-3"/>
    <w:basedOn w:val="548"/>
    <w:link w:val="546"/>
    <w:qFormat/>
    <w:locked/>
    <w:uiPriority w:val="99"/>
    <w:pPr>
      <w:tabs>
        <w:tab w:val="left" w:pos="2093"/>
        <w:tab w:val="left" w:pos="2513"/>
      </w:tabs>
      <w:ind w:hanging="420"/>
    </w:pPr>
    <w:rPr>
      <w:rFonts w:eastAsiaTheme="minorEastAsia" w:cstheme="minorBidi"/>
    </w:rPr>
  </w:style>
  <w:style w:type="paragraph" w:customStyle="1" w:styleId="548">
    <w:name w:val="标题5-2"/>
    <w:basedOn w:val="549"/>
    <w:link w:val="551"/>
    <w:qFormat/>
    <w:locked/>
    <w:uiPriority w:val="0"/>
    <w:pPr>
      <w:tabs>
        <w:tab w:val="left" w:pos="2513"/>
      </w:tabs>
      <w:ind w:left="420" w:firstLine="0" w:firstLineChars="0"/>
      <w:jc w:val="left"/>
      <w:outlineLvl w:val="4"/>
    </w:pPr>
    <w:rPr>
      <w:b/>
      <w:kern w:val="2"/>
      <w:sz w:val="28"/>
    </w:rPr>
  </w:style>
  <w:style w:type="paragraph" w:customStyle="1" w:styleId="549">
    <w:name w:val="*正文"/>
    <w:basedOn w:val="1"/>
    <w:link w:val="550"/>
    <w:qFormat/>
    <w:locked/>
    <w:uiPriority w:val="0"/>
    <w:pPr>
      <w:spacing w:line="360" w:lineRule="auto"/>
      <w:ind w:firstLine="200" w:firstLineChars="200"/>
    </w:pPr>
    <w:rPr>
      <w:rFonts w:ascii="宋体" w:hAnsi="宋体"/>
      <w:kern w:val="0"/>
      <w:sz w:val="20"/>
    </w:rPr>
  </w:style>
  <w:style w:type="character" w:customStyle="1" w:styleId="550">
    <w:name w:val="*正文 Char"/>
    <w:link w:val="549"/>
    <w:qFormat/>
    <w:locked/>
    <w:uiPriority w:val="0"/>
    <w:rPr>
      <w:rFonts w:ascii="宋体" w:hAnsi="宋体" w:eastAsia="宋体" w:cs="Times New Roman"/>
      <w:kern w:val="0"/>
      <w:sz w:val="20"/>
      <w:szCs w:val="24"/>
    </w:rPr>
  </w:style>
  <w:style w:type="character" w:customStyle="1" w:styleId="551">
    <w:name w:val="标题5-2 Char"/>
    <w:link w:val="548"/>
    <w:qFormat/>
    <w:locked/>
    <w:uiPriority w:val="0"/>
    <w:rPr>
      <w:rFonts w:ascii="宋体" w:hAnsi="宋体" w:eastAsia="宋体" w:cs="Times New Roman"/>
      <w:b/>
      <w:sz w:val="28"/>
      <w:szCs w:val="24"/>
    </w:rPr>
  </w:style>
  <w:style w:type="character" w:customStyle="1" w:styleId="552">
    <w:name w:val="标题5-14 Char"/>
    <w:link w:val="553"/>
    <w:qFormat/>
    <w:locked/>
    <w:uiPriority w:val="99"/>
    <w:rPr>
      <w:b/>
      <w:bCs/>
      <w:sz w:val="28"/>
      <w:szCs w:val="32"/>
    </w:rPr>
  </w:style>
  <w:style w:type="paragraph" w:customStyle="1" w:styleId="553">
    <w:name w:val="标题5-14"/>
    <w:basedOn w:val="554"/>
    <w:link w:val="552"/>
    <w:qFormat/>
    <w:locked/>
    <w:uiPriority w:val="99"/>
    <w:pPr>
      <w:tabs>
        <w:tab w:val="left" w:pos="360"/>
        <w:tab w:val="left" w:pos="432"/>
        <w:tab w:val="left" w:pos="900"/>
        <w:tab w:val="left" w:pos="1008"/>
        <w:tab w:val="left" w:pos="2100"/>
        <w:tab w:val="left" w:pos="2520"/>
        <w:tab w:val="left" w:pos="5901"/>
      </w:tabs>
    </w:pPr>
    <w:rPr>
      <w:rFonts w:asciiTheme="minorHAnsi" w:hAnsiTheme="minorHAnsi"/>
    </w:rPr>
  </w:style>
  <w:style w:type="paragraph" w:customStyle="1" w:styleId="554">
    <w:name w:val="标题5-13"/>
    <w:basedOn w:val="555"/>
    <w:link w:val="561"/>
    <w:qFormat/>
    <w:locked/>
    <w:uiPriority w:val="99"/>
    <w:pPr>
      <w:tabs>
        <w:tab w:val="left" w:pos="360"/>
        <w:tab w:val="left" w:pos="432"/>
        <w:tab w:val="left" w:pos="1008"/>
        <w:tab w:val="left" w:pos="2100"/>
        <w:tab w:val="left" w:pos="2520"/>
        <w:tab w:val="left" w:pos="5901"/>
      </w:tabs>
    </w:pPr>
  </w:style>
  <w:style w:type="paragraph" w:customStyle="1" w:styleId="555">
    <w:name w:val="标题5-12"/>
    <w:basedOn w:val="556"/>
    <w:link w:val="560"/>
    <w:qFormat/>
    <w:locked/>
    <w:uiPriority w:val="99"/>
    <w:pPr>
      <w:tabs>
        <w:tab w:val="left" w:pos="360"/>
        <w:tab w:val="left" w:pos="432"/>
        <w:tab w:val="left" w:pos="1008"/>
        <w:tab w:val="left" w:pos="2100"/>
        <w:tab w:val="left" w:pos="2520"/>
      </w:tabs>
      <w:ind w:left="360"/>
    </w:pPr>
  </w:style>
  <w:style w:type="paragraph" w:customStyle="1" w:styleId="556">
    <w:name w:val="标题5-4"/>
    <w:basedOn w:val="557"/>
    <w:link w:val="559"/>
    <w:qFormat/>
    <w:locked/>
    <w:uiPriority w:val="99"/>
    <w:pPr>
      <w:tabs>
        <w:tab w:val="left" w:pos="360"/>
        <w:tab w:val="left" w:pos="432"/>
        <w:tab w:val="left" w:pos="1008"/>
        <w:tab w:val="left" w:pos="2100"/>
        <w:tab w:val="left" w:pos="2520"/>
      </w:tabs>
      <w:ind w:left="2100" w:hanging="360"/>
    </w:pPr>
  </w:style>
  <w:style w:type="paragraph" w:customStyle="1" w:styleId="557">
    <w:name w:val="标题5-1"/>
    <w:basedOn w:val="454"/>
    <w:link w:val="558"/>
    <w:qFormat/>
    <w:locked/>
    <w:uiPriority w:val="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58">
    <w:name w:val="标题5-1 Char"/>
    <w:link w:val="557"/>
    <w:qFormat/>
    <w:locked/>
    <w:uiPriority w:val="0"/>
    <w:rPr>
      <w:rFonts w:ascii="Times New Roman" w:hAnsi="Times New Roman"/>
      <w:b/>
      <w:bCs/>
      <w:sz w:val="28"/>
      <w:szCs w:val="32"/>
    </w:rPr>
  </w:style>
  <w:style w:type="character" w:customStyle="1" w:styleId="559">
    <w:name w:val="标题5-4 Char"/>
    <w:link w:val="556"/>
    <w:qFormat/>
    <w:locked/>
    <w:uiPriority w:val="99"/>
    <w:rPr>
      <w:rFonts w:ascii="Times New Roman" w:hAnsi="Times New Roman"/>
      <w:b/>
      <w:bCs/>
      <w:sz w:val="28"/>
      <w:szCs w:val="32"/>
    </w:rPr>
  </w:style>
  <w:style w:type="character" w:customStyle="1" w:styleId="560">
    <w:name w:val="标题5-12 Char"/>
    <w:link w:val="555"/>
    <w:qFormat/>
    <w:locked/>
    <w:uiPriority w:val="99"/>
    <w:rPr>
      <w:rFonts w:ascii="Times New Roman" w:hAnsi="Times New Roman"/>
      <w:b/>
      <w:bCs/>
      <w:sz w:val="28"/>
      <w:szCs w:val="32"/>
    </w:rPr>
  </w:style>
  <w:style w:type="character" w:customStyle="1" w:styleId="561">
    <w:name w:val="标题5-13 Char"/>
    <w:link w:val="554"/>
    <w:qFormat/>
    <w:locked/>
    <w:uiPriority w:val="99"/>
    <w:rPr>
      <w:rFonts w:ascii="Times New Roman" w:hAnsi="Times New Roman"/>
      <w:b/>
      <w:bCs/>
      <w:sz w:val="28"/>
      <w:szCs w:val="32"/>
    </w:rPr>
  </w:style>
  <w:style w:type="character" w:customStyle="1" w:styleId="562">
    <w:name w:val="副标题 字符1"/>
    <w:qFormat/>
    <w:uiPriority w:val="11"/>
    <w:rPr>
      <w:b/>
      <w:bCs/>
      <w:kern w:val="28"/>
      <w:sz w:val="32"/>
      <w:szCs w:val="32"/>
    </w:rPr>
  </w:style>
  <w:style w:type="character" w:customStyle="1" w:styleId="563">
    <w:name w:val="三级标题 Char"/>
    <w:qFormat/>
    <w:uiPriority w:val="0"/>
    <w:rPr>
      <w:rFonts w:ascii="黑体" w:hAnsi="黑体" w:eastAsia="黑体"/>
      <w:sz w:val="28"/>
      <w:szCs w:val="28"/>
      <w:lang w:bidi="en-US"/>
    </w:rPr>
  </w:style>
  <w:style w:type="character" w:customStyle="1" w:styleId="564">
    <w:name w:val="突出编号项 Char"/>
    <w:link w:val="565"/>
    <w:qFormat/>
    <w:uiPriority w:val="0"/>
    <w:rPr>
      <w:rFonts w:ascii="宋体" w:hAnsi="宋体"/>
      <w:b/>
      <w:sz w:val="24"/>
      <w:szCs w:val="24"/>
      <w:lang w:eastAsia="en-US" w:bidi="en-US"/>
    </w:rPr>
  </w:style>
  <w:style w:type="paragraph" w:customStyle="1" w:styleId="565">
    <w:name w:val="突出编号项"/>
    <w:basedOn w:val="566"/>
    <w:link w:val="564"/>
    <w:qFormat/>
    <w:uiPriority w:val="0"/>
    <w:pPr>
      <w:tabs>
        <w:tab w:val="left" w:pos="360"/>
        <w:tab w:val="left" w:pos="900"/>
      </w:tabs>
      <w:ind w:firstLine="0" w:firstLineChars="0"/>
    </w:pPr>
    <w:rPr>
      <w:rFonts w:eastAsiaTheme="minorEastAsia" w:cstheme="minorBidi"/>
      <w:b/>
      <w:kern w:val="2"/>
      <w:lang w:val="en-US"/>
    </w:rPr>
  </w:style>
  <w:style w:type="paragraph" w:customStyle="1" w:styleId="566">
    <w:name w:val="内容文本"/>
    <w:basedOn w:val="543"/>
    <w:link w:val="567"/>
    <w:qFormat/>
    <w:uiPriority w:val="0"/>
    <w:pPr>
      <w:ind w:firstLine="200"/>
      <w:contextualSpacing/>
      <w:jc w:val="left"/>
    </w:pPr>
    <w:rPr>
      <w:rFonts w:ascii="宋体" w:hAnsi="宋体"/>
      <w:sz w:val="24"/>
      <w:szCs w:val="24"/>
      <w:lang w:val="zh-CN" w:eastAsia="en-US" w:bidi="en-US"/>
    </w:rPr>
  </w:style>
  <w:style w:type="character" w:customStyle="1" w:styleId="567">
    <w:name w:val="内容文本 Char"/>
    <w:link w:val="566"/>
    <w:qFormat/>
    <w:uiPriority w:val="0"/>
    <w:rPr>
      <w:rFonts w:ascii="宋体" w:hAnsi="宋体" w:eastAsia="宋体" w:cs="Times New Roman"/>
      <w:kern w:val="0"/>
      <w:sz w:val="24"/>
      <w:szCs w:val="24"/>
      <w:lang w:val="zh-CN" w:eastAsia="en-US" w:bidi="en-US"/>
    </w:rPr>
  </w:style>
  <w:style w:type="character" w:customStyle="1" w:styleId="568">
    <w:name w:val="GW-正文 Char"/>
    <w:link w:val="569"/>
    <w:qFormat/>
    <w:locked/>
    <w:uiPriority w:val="0"/>
    <w:rPr>
      <w:rFonts w:ascii="Calibri" w:hAnsi="Calibri" w:eastAsia="仿宋_GB2312"/>
      <w:sz w:val="24"/>
    </w:rPr>
  </w:style>
  <w:style w:type="paragraph" w:customStyle="1" w:styleId="569">
    <w:name w:val="GW-正文"/>
    <w:link w:val="568"/>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570">
    <w:name w:val="可研正文 Char Char"/>
    <w:link w:val="571"/>
    <w:qFormat/>
    <w:locked/>
    <w:uiPriority w:val="99"/>
    <w:rPr>
      <w:rFonts w:ascii="仿宋_GB2312" w:hAnsi="宋体" w:eastAsia="仿宋_GB2312"/>
      <w:bCs/>
      <w:sz w:val="28"/>
      <w:szCs w:val="28"/>
    </w:rPr>
  </w:style>
  <w:style w:type="paragraph" w:customStyle="1" w:styleId="571">
    <w:name w:val="可研正文"/>
    <w:basedOn w:val="1"/>
    <w:link w:val="570"/>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572">
    <w:name w:val="样式 首行缩进:  0 字符 Char"/>
    <w:link w:val="573"/>
    <w:qFormat/>
    <w:locked/>
    <w:uiPriority w:val="0"/>
    <w:rPr>
      <w:rFonts w:ascii="Arial" w:hAnsi="Arial" w:cs="宋体"/>
      <w:sz w:val="24"/>
    </w:rPr>
  </w:style>
  <w:style w:type="paragraph" w:customStyle="1" w:styleId="573">
    <w:name w:val="样式 首行缩进:  0 字符"/>
    <w:basedOn w:val="1"/>
    <w:link w:val="572"/>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574">
    <w:name w:val="标题5-31 Char"/>
    <w:link w:val="575"/>
    <w:qFormat/>
    <w:locked/>
    <w:uiPriority w:val="99"/>
    <w:rPr>
      <w:b/>
      <w:bCs/>
      <w:sz w:val="28"/>
      <w:szCs w:val="32"/>
    </w:rPr>
  </w:style>
  <w:style w:type="paragraph" w:customStyle="1" w:styleId="575">
    <w:name w:val="标题5-31"/>
    <w:basedOn w:val="555"/>
    <w:link w:val="574"/>
    <w:qFormat/>
    <w:locked/>
    <w:uiPriority w:val="99"/>
    <w:pPr>
      <w:ind w:left="2100" w:hanging="420"/>
    </w:pPr>
    <w:rPr>
      <w:rFonts w:asciiTheme="minorHAnsi" w:hAnsiTheme="minorHAnsi"/>
    </w:rPr>
  </w:style>
  <w:style w:type="character" w:customStyle="1" w:styleId="576">
    <w:name w:val="一 Char"/>
    <w:link w:val="577"/>
    <w:qFormat/>
    <w:uiPriority w:val="0"/>
    <w:rPr>
      <w:rFonts w:ascii="黑体" w:hAnsi="黑体" w:eastAsia="黑体"/>
      <w:sz w:val="36"/>
      <w:szCs w:val="36"/>
    </w:rPr>
  </w:style>
  <w:style w:type="paragraph" w:customStyle="1" w:styleId="577">
    <w:name w:val="一"/>
    <w:basedOn w:val="578"/>
    <w:link w:val="576"/>
    <w:qFormat/>
    <w:uiPriority w:val="0"/>
    <w:pPr>
      <w:ind w:left="0" w:firstLine="0"/>
    </w:pPr>
    <w:rPr>
      <w:rFonts w:cstheme="minorBidi"/>
    </w:rPr>
  </w:style>
  <w:style w:type="paragraph" w:customStyle="1" w:styleId="578">
    <w:name w:val="一级标题"/>
    <w:basedOn w:val="543"/>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579">
    <w:name w:val="Table Heading Char"/>
    <w:link w:val="580"/>
    <w:qFormat/>
    <w:locked/>
    <w:uiPriority w:val="0"/>
    <w:rPr>
      <w:rFonts w:ascii="Arial" w:hAnsi="Arial" w:eastAsia="黑体"/>
      <w:sz w:val="18"/>
      <w:szCs w:val="18"/>
    </w:rPr>
  </w:style>
  <w:style w:type="paragraph" w:customStyle="1" w:styleId="580">
    <w:name w:val="Table Heading"/>
    <w:link w:val="579"/>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581">
    <w:name w:val="样式20 Char"/>
    <w:link w:val="582"/>
    <w:qFormat/>
    <w:uiPriority w:val="0"/>
    <w:rPr>
      <w:szCs w:val="24"/>
    </w:rPr>
  </w:style>
  <w:style w:type="paragraph" w:customStyle="1" w:styleId="582">
    <w:name w:val="样式20"/>
    <w:basedOn w:val="1"/>
    <w:link w:val="581"/>
    <w:qFormat/>
    <w:uiPriority w:val="0"/>
    <w:pPr>
      <w:widowControl/>
      <w:spacing w:line="360" w:lineRule="auto"/>
      <w:jc w:val="center"/>
    </w:pPr>
    <w:rPr>
      <w:rFonts w:asciiTheme="minorHAnsi" w:hAnsiTheme="minorHAnsi" w:eastAsiaTheme="minorEastAsia" w:cstheme="minorBidi"/>
    </w:rPr>
  </w:style>
  <w:style w:type="character" w:customStyle="1" w:styleId="583">
    <w:name w:val="4号正文 Char"/>
    <w:link w:val="584"/>
    <w:qFormat/>
    <w:locked/>
    <w:uiPriority w:val="0"/>
    <w:rPr>
      <w:rFonts w:ascii="Arial" w:hAnsi="Arial"/>
      <w:spacing w:val="6"/>
      <w:sz w:val="24"/>
      <w:szCs w:val="28"/>
    </w:rPr>
  </w:style>
  <w:style w:type="paragraph" w:customStyle="1" w:styleId="584">
    <w:name w:val="4号正文"/>
    <w:basedOn w:val="2"/>
    <w:link w:val="583"/>
    <w:qFormat/>
    <w:locked/>
    <w:uiPriority w:val="0"/>
    <w:pPr>
      <w:widowControl/>
      <w:autoSpaceDE/>
      <w:autoSpaceDN/>
      <w:adjustRightInd/>
      <w:spacing w:before="30" w:line="360" w:lineRule="auto"/>
      <w:ind w:firstLine="200" w:firstLineChars="200"/>
    </w:pPr>
    <w:rPr>
      <w:rFonts w:ascii="Arial" w:hAnsi="Arial" w:eastAsiaTheme="minorEastAsia" w:cstheme="minorBidi"/>
      <w:spacing w:val="6"/>
      <w:szCs w:val="28"/>
    </w:rPr>
  </w:style>
  <w:style w:type="character" w:customStyle="1" w:styleId="585">
    <w:name w:val="_正文段落 Char"/>
    <w:link w:val="586"/>
    <w:semiHidden/>
    <w:qFormat/>
    <w:locked/>
    <w:uiPriority w:val="0"/>
    <w:rPr>
      <w:rFonts w:ascii="宋体" w:hAnsi="宋体"/>
      <w:sz w:val="24"/>
      <w:szCs w:val="24"/>
    </w:rPr>
  </w:style>
  <w:style w:type="paragraph" w:customStyle="1" w:styleId="586">
    <w:name w:val="_正文段落"/>
    <w:basedOn w:val="1"/>
    <w:link w:val="585"/>
    <w:semiHidden/>
    <w:qFormat/>
    <w:locked/>
    <w:uiPriority w:val="0"/>
    <w:pPr>
      <w:spacing w:line="360" w:lineRule="auto"/>
      <w:ind w:firstLine="480" w:firstLineChars="200"/>
    </w:pPr>
    <w:rPr>
      <w:rFonts w:ascii="宋体" w:hAnsi="宋体" w:eastAsiaTheme="minorEastAsia" w:cstheme="minorBidi"/>
      <w:sz w:val="24"/>
    </w:rPr>
  </w:style>
  <w:style w:type="character" w:customStyle="1" w:styleId="587">
    <w:name w:val="标题5-32 Char"/>
    <w:link w:val="588"/>
    <w:qFormat/>
    <w:locked/>
    <w:uiPriority w:val="99"/>
    <w:rPr>
      <w:b/>
      <w:bCs/>
      <w:sz w:val="28"/>
      <w:szCs w:val="32"/>
    </w:rPr>
  </w:style>
  <w:style w:type="paragraph" w:customStyle="1" w:styleId="588">
    <w:name w:val="标题5-32"/>
    <w:basedOn w:val="575"/>
    <w:link w:val="587"/>
    <w:qFormat/>
    <w:locked/>
    <w:uiPriority w:val="99"/>
    <w:pPr>
      <w:ind w:left="2100" w:hanging="420"/>
    </w:pPr>
  </w:style>
  <w:style w:type="character" w:customStyle="1" w:styleId="589">
    <w:name w:val="正文（缩进） Char1"/>
    <w:qFormat/>
    <w:locked/>
    <w:uiPriority w:val="0"/>
    <w:rPr>
      <w:rFonts w:hint="default" w:ascii="Times New Roman" w:hAnsi="Times New Roman" w:cs="Times New Roman"/>
      <w:sz w:val="24"/>
      <w:szCs w:val="24"/>
    </w:rPr>
  </w:style>
  <w:style w:type="character" w:customStyle="1" w:styleId="590">
    <w:name w:val="标题5-6 Char"/>
    <w:link w:val="591"/>
    <w:qFormat/>
    <w:locked/>
    <w:uiPriority w:val="99"/>
    <w:rPr>
      <w:b/>
      <w:bCs/>
      <w:sz w:val="28"/>
      <w:szCs w:val="32"/>
    </w:rPr>
  </w:style>
  <w:style w:type="paragraph" w:customStyle="1" w:styleId="591">
    <w:name w:val="标题5-6"/>
    <w:basedOn w:val="592"/>
    <w:link w:val="590"/>
    <w:qFormat/>
    <w:locked/>
    <w:uiPriority w:val="99"/>
    <w:pPr>
      <w:tabs>
        <w:tab w:val="left" w:pos="360"/>
        <w:tab w:val="left" w:pos="432"/>
        <w:tab w:val="left" w:pos="1008"/>
        <w:tab w:val="left" w:pos="2100"/>
        <w:tab w:val="left" w:pos="2520"/>
      </w:tabs>
      <w:ind w:hanging="420"/>
    </w:pPr>
    <w:rPr>
      <w:rFonts w:asciiTheme="minorHAnsi" w:hAnsiTheme="minorHAnsi"/>
    </w:rPr>
  </w:style>
  <w:style w:type="paragraph" w:customStyle="1" w:styleId="592">
    <w:name w:val="标题5-5"/>
    <w:basedOn w:val="556"/>
    <w:link w:val="593"/>
    <w:qFormat/>
    <w:locked/>
    <w:uiPriority w:val="99"/>
    <w:pPr>
      <w:ind w:hanging="720"/>
    </w:pPr>
  </w:style>
  <w:style w:type="character" w:customStyle="1" w:styleId="593">
    <w:name w:val="标题5-5 Char"/>
    <w:link w:val="592"/>
    <w:qFormat/>
    <w:locked/>
    <w:uiPriority w:val="99"/>
    <w:rPr>
      <w:rFonts w:ascii="Times New Roman" w:hAnsi="Times New Roman"/>
      <w:b/>
      <w:bCs/>
      <w:sz w:val="28"/>
      <w:szCs w:val="32"/>
    </w:rPr>
  </w:style>
  <w:style w:type="character" w:customStyle="1" w:styleId="594">
    <w:name w:val="标题5-25 Char"/>
    <w:link w:val="595"/>
    <w:qFormat/>
    <w:locked/>
    <w:uiPriority w:val="99"/>
    <w:rPr>
      <w:b/>
      <w:bCs/>
      <w:sz w:val="28"/>
      <w:szCs w:val="32"/>
    </w:rPr>
  </w:style>
  <w:style w:type="paragraph" w:customStyle="1" w:styleId="595">
    <w:name w:val="标题5-25"/>
    <w:basedOn w:val="596"/>
    <w:link w:val="594"/>
    <w:qFormat/>
    <w:locked/>
    <w:uiPriority w:val="99"/>
    <w:pPr>
      <w:tabs>
        <w:tab w:val="left" w:pos="360"/>
        <w:tab w:val="left" w:pos="432"/>
        <w:tab w:val="left" w:pos="510"/>
        <w:tab w:val="left" w:pos="900"/>
        <w:tab w:val="left" w:pos="1008"/>
        <w:tab w:val="left" w:pos="2100"/>
        <w:tab w:val="left" w:pos="2520"/>
      </w:tabs>
      <w:ind w:left="2526"/>
    </w:pPr>
    <w:rPr>
      <w:rFonts w:asciiTheme="minorHAnsi" w:hAnsiTheme="minorHAnsi"/>
    </w:rPr>
  </w:style>
  <w:style w:type="paragraph" w:customStyle="1" w:styleId="596">
    <w:name w:val="标题5-22"/>
    <w:basedOn w:val="597"/>
    <w:link w:val="601"/>
    <w:qFormat/>
    <w:locked/>
    <w:uiPriority w:val="99"/>
    <w:pPr>
      <w:tabs>
        <w:tab w:val="left" w:pos="360"/>
        <w:tab w:val="left" w:pos="432"/>
        <w:tab w:val="left" w:pos="510"/>
        <w:tab w:val="left" w:pos="900"/>
        <w:tab w:val="left" w:pos="1008"/>
        <w:tab w:val="left" w:pos="2100"/>
        <w:tab w:val="left" w:pos="2520"/>
      </w:tabs>
      <w:ind w:left="900" w:hanging="900"/>
    </w:pPr>
  </w:style>
  <w:style w:type="paragraph" w:customStyle="1" w:styleId="597">
    <w:name w:val="标题5-15"/>
    <w:basedOn w:val="598"/>
    <w:link w:val="600"/>
    <w:qFormat/>
    <w:locked/>
    <w:uiPriority w:val="99"/>
    <w:pPr>
      <w:tabs>
        <w:tab w:val="left" w:pos="360"/>
        <w:tab w:val="left" w:pos="432"/>
        <w:tab w:val="left" w:pos="1008"/>
        <w:tab w:val="left" w:pos="2100"/>
        <w:tab w:val="left" w:pos="2520"/>
      </w:tabs>
      <w:ind w:left="0"/>
    </w:pPr>
  </w:style>
  <w:style w:type="paragraph" w:customStyle="1" w:styleId="598">
    <w:name w:val="标题5-7"/>
    <w:basedOn w:val="592"/>
    <w:link w:val="599"/>
    <w:qFormat/>
    <w:locked/>
    <w:uiPriority w:val="99"/>
    <w:pPr>
      <w:ind w:firstLine="400"/>
    </w:pPr>
  </w:style>
  <w:style w:type="character" w:customStyle="1" w:styleId="599">
    <w:name w:val="标题5-7 Char"/>
    <w:link w:val="598"/>
    <w:qFormat/>
    <w:locked/>
    <w:uiPriority w:val="99"/>
    <w:rPr>
      <w:rFonts w:ascii="Times New Roman" w:hAnsi="Times New Roman"/>
      <w:b/>
      <w:bCs/>
      <w:sz w:val="28"/>
      <w:szCs w:val="32"/>
    </w:rPr>
  </w:style>
  <w:style w:type="character" w:customStyle="1" w:styleId="600">
    <w:name w:val="标题5-15 Char"/>
    <w:link w:val="597"/>
    <w:qFormat/>
    <w:locked/>
    <w:uiPriority w:val="99"/>
    <w:rPr>
      <w:rFonts w:ascii="Times New Roman" w:hAnsi="Times New Roman"/>
      <w:b/>
      <w:bCs/>
      <w:sz w:val="28"/>
      <w:szCs w:val="32"/>
    </w:rPr>
  </w:style>
  <w:style w:type="character" w:customStyle="1" w:styleId="601">
    <w:name w:val="标题5-22 Char"/>
    <w:link w:val="596"/>
    <w:qFormat/>
    <w:locked/>
    <w:uiPriority w:val="99"/>
    <w:rPr>
      <w:rFonts w:ascii="Times New Roman" w:hAnsi="Times New Roman"/>
      <w:b/>
      <w:bCs/>
      <w:sz w:val="28"/>
      <w:szCs w:val="32"/>
    </w:rPr>
  </w:style>
  <w:style w:type="character" w:customStyle="1" w:styleId="602">
    <w:name w:val="标题5-16 Char"/>
    <w:link w:val="603"/>
    <w:qFormat/>
    <w:locked/>
    <w:uiPriority w:val="99"/>
    <w:rPr>
      <w:b/>
      <w:bCs/>
      <w:sz w:val="28"/>
      <w:szCs w:val="32"/>
    </w:rPr>
  </w:style>
  <w:style w:type="paragraph" w:customStyle="1" w:styleId="603">
    <w:name w:val="标题5-16"/>
    <w:basedOn w:val="597"/>
    <w:link w:val="602"/>
    <w:qFormat/>
    <w:locked/>
    <w:uiPriority w:val="99"/>
    <w:rPr>
      <w:rFonts w:asciiTheme="minorHAnsi" w:hAnsiTheme="minorHAnsi"/>
    </w:rPr>
  </w:style>
  <w:style w:type="character" w:customStyle="1" w:styleId="604">
    <w:name w:val="c彩页■ Char"/>
    <w:link w:val="605"/>
    <w:qFormat/>
    <w:uiPriority w:val="0"/>
    <w:rPr>
      <w:rFonts w:ascii="等线" w:hAnsi="等线" w:eastAsia="等线"/>
      <w:b/>
      <w:szCs w:val="24"/>
    </w:rPr>
  </w:style>
  <w:style w:type="paragraph" w:customStyle="1" w:styleId="605">
    <w:name w:val="c彩页■"/>
    <w:basedOn w:val="280"/>
    <w:link w:val="604"/>
    <w:qFormat/>
    <w:uiPriority w:val="0"/>
    <w:pPr>
      <w:spacing w:line="360" w:lineRule="auto"/>
      <w:ind w:left="420" w:firstLine="0" w:firstLineChars="0"/>
    </w:pPr>
    <w:rPr>
      <w:rFonts w:ascii="等线" w:hAnsi="等线" w:eastAsia="等线" w:cstheme="minorBidi"/>
      <w:b/>
      <w:szCs w:val="24"/>
    </w:rPr>
  </w:style>
  <w:style w:type="character" w:customStyle="1" w:styleId="606">
    <w:name w:val="默认文本 Char"/>
    <w:link w:val="607"/>
    <w:qFormat/>
    <w:locked/>
    <w:uiPriority w:val="0"/>
    <w:rPr>
      <w:rFonts w:ascii="微软雅黑" w:hAnsi="微软雅黑" w:eastAsia="微软雅黑"/>
      <w:sz w:val="24"/>
      <w:szCs w:val="24"/>
    </w:rPr>
  </w:style>
  <w:style w:type="paragraph" w:customStyle="1" w:styleId="607">
    <w:name w:val="默认文本"/>
    <w:basedOn w:val="1"/>
    <w:link w:val="606"/>
    <w:qFormat/>
    <w:uiPriority w:val="0"/>
    <w:pPr>
      <w:ind w:firstLine="480" w:firstLineChars="200"/>
    </w:pPr>
    <w:rPr>
      <w:rFonts w:ascii="微软雅黑" w:hAnsi="微软雅黑" w:eastAsia="微软雅黑" w:cstheme="minorBidi"/>
      <w:sz w:val="24"/>
    </w:rPr>
  </w:style>
  <w:style w:type="character" w:customStyle="1" w:styleId="608">
    <w:name w:val="文字 Char"/>
    <w:link w:val="609"/>
    <w:qFormat/>
    <w:locked/>
    <w:uiPriority w:val="0"/>
    <w:rPr>
      <w:rFonts w:ascii="楷体_GB2312" w:eastAsia="楷体_GB2312"/>
      <w:sz w:val="28"/>
      <w:lang w:val="zh-CN"/>
    </w:rPr>
  </w:style>
  <w:style w:type="paragraph" w:customStyle="1" w:styleId="609">
    <w:name w:val="文字"/>
    <w:basedOn w:val="1"/>
    <w:link w:val="608"/>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610">
    <w:name w:val="一一 Char"/>
    <w:link w:val="611"/>
    <w:qFormat/>
    <w:uiPriority w:val="0"/>
    <w:rPr>
      <w:rFonts w:ascii="黑体" w:hAnsi="黑体" w:eastAsia="黑体"/>
      <w:sz w:val="36"/>
      <w:szCs w:val="36"/>
    </w:rPr>
  </w:style>
  <w:style w:type="paragraph" w:customStyle="1" w:styleId="611">
    <w:name w:val="一一"/>
    <w:basedOn w:val="578"/>
    <w:link w:val="610"/>
    <w:qFormat/>
    <w:uiPriority w:val="0"/>
    <w:pPr>
      <w:ind w:left="0" w:firstLine="0"/>
    </w:pPr>
    <w:rPr>
      <w:rFonts w:cstheme="minorBidi"/>
    </w:rPr>
  </w:style>
  <w:style w:type="character" w:customStyle="1" w:styleId="612">
    <w:name w:val="规范正文 Char"/>
    <w:link w:val="613"/>
    <w:qFormat/>
    <w:locked/>
    <w:uiPriority w:val="0"/>
    <w:rPr>
      <w:sz w:val="24"/>
    </w:rPr>
  </w:style>
  <w:style w:type="paragraph" w:customStyle="1" w:styleId="613">
    <w:name w:val="规范正文"/>
    <w:basedOn w:val="1"/>
    <w:link w:val="612"/>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614">
    <w:name w:val="二级标题 Char"/>
    <w:link w:val="615"/>
    <w:qFormat/>
    <w:uiPriority w:val="0"/>
    <w:rPr>
      <w:rFonts w:ascii="黑体" w:hAnsi="黑体" w:eastAsia="黑体"/>
      <w:sz w:val="30"/>
      <w:szCs w:val="30"/>
    </w:rPr>
  </w:style>
  <w:style w:type="paragraph" w:customStyle="1" w:styleId="615">
    <w:name w:val="二级标题"/>
    <w:basedOn w:val="543"/>
    <w:link w:val="614"/>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616">
    <w:name w:val="标题4-7 Char"/>
    <w:link w:val="617"/>
    <w:semiHidden/>
    <w:qFormat/>
    <w:locked/>
    <w:uiPriority w:val="99"/>
    <w:rPr>
      <w:rFonts w:ascii="微软雅黑" w:hAnsi="微软雅黑" w:eastAsia="微软雅黑" w:cs="微软雅黑"/>
      <w:b/>
      <w:bCs/>
      <w:sz w:val="28"/>
      <w:szCs w:val="32"/>
    </w:rPr>
  </w:style>
  <w:style w:type="paragraph" w:customStyle="1" w:styleId="617">
    <w:name w:val="标题4-7"/>
    <w:basedOn w:val="618"/>
    <w:link w:val="616"/>
    <w:semiHidden/>
    <w:qFormat/>
    <w:locked/>
    <w:uiPriority w:val="99"/>
    <w:pPr>
      <w:tabs>
        <w:tab w:val="left" w:pos="360"/>
        <w:tab w:val="left" w:pos="432"/>
        <w:tab w:val="left" w:pos="864"/>
        <w:tab w:val="left" w:pos="900"/>
        <w:tab w:val="left" w:pos="1984"/>
        <w:tab w:val="left" w:pos="2340"/>
      </w:tabs>
    </w:pPr>
  </w:style>
  <w:style w:type="paragraph" w:customStyle="1" w:styleId="618">
    <w:name w:val="标题4-6"/>
    <w:basedOn w:val="619"/>
    <w:link w:val="621"/>
    <w:semiHidden/>
    <w:qFormat/>
    <w:locked/>
    <w:uiPriority w:val="99"/>
    <w:pPr>
      <w:tabs>
        <w:tab w:val="left" w:pos="360"/>
        <w:tab w:val="left" w:pos="432"/>
        <w:tab w:val="left" w:pos="864"/>
        <w:tab w:val="left" w:pos="1984"/>
        <w:tab w:val="left" w:pos="2340"/>
      </w:tabs>
    </w:pPr>
  </w:style>
  <w:style w:type="paragraph" w:customStyle="1" w:styleId="619">
    <w:name w:val="标题4-1"/>
    <w:basedOn w:val="7"/>
    <w:link w:val="620"/>
    <w:semiHidden/>
    <w:qFormat/>
    <w:locked/>
    <w:uiPriority w:val="99"/>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hAnsi="微软雅黑" w:eastAsia="微软雅黑" w:cs="微软雅黑"/>
      <w:bCs/>
      <w:kern w:val="2"/>
      <w:szCs w:val="32"/>
    </w:rPr>
  </w:style>
  <w:style w:type="character" w:customStyle="1" w:styleId="620">
    <w:name w:val="标题4-1 Char"/>
    <w:link w:val="619"/>
    <w:semiHidden/>
    <w:qFormat/>
    <w:locked/>
    <w:uiPriority w:val="99"/>
    <w:rPr>
      <w:rFonts w:ascii="微软雅黑" w:hAnsi="微软雅黑" w:eastAsia="微软雅黑" w:cs="微软雅黑"/>
      <w:b/>
      <w:bCs/>
      <w:sz w:val="28"/>
      <w:szCs w:val="32"/>
    </w:rPr>
  </w:style>
  <w:style w:type="character" w:customStyle="1" w:styleId="621">
    <w:name w:val="标题4-6 Char"/>
    <w:link w:val="618"/>
    <w:semiHidden/>
    <w:qFormat/>
    <w:locked/>
    <w:uiPriority w:val="99"/>
    <w:rPr>
      <w:rFonts w:ascii="微软雅黑" w:hAnsi="微软雅黑" w:eastAsia="微软雅黑" w:cs="微软雅黑"/>
      <w:b/>
      <w:bCs/>
      <w:sz w:val="28"/>
      <w:szCs w:val="32"/>
    </w:rPr>
  </w:style>
  <w:style w:type="character" w:customStyle="1" w:styleId="622">
    <w:name w:val="标题5-17 Char"/>
    <w:link w:val="623"/>
    <w:qFormat/>
    <w:locked/>
    <w:uiPriority w:val="99"/>
    <w:rPr>
      <w:b/>
      <w:bCs/>
      <w:sz w:val="28"/>
      <w:szCs w:val="32"/>
    </w:rPr>
  </w:style>
  <w:style w:type="paragraph" w:customStyle="1" w:styleId="623">
    <w:name w:val="标题5-17"/>
    <w:basedOn w:val="597"/>
    <w:link w:val="622"/>
    <w:qFormat/>
    <w:locked/>
    <w:uiPriority w:val="99"/>
    <w:pPr>
      <w:ind w:left="420" w:hanging="420"/>
    </w:pPr>
    <w:rPr>
      <w:rFonts w:asciiTheme="minorHAnsi" w:hAnsiTheme="minorHAnsi"/>
    </w:rPr>
  </w:style>
  <w:style w:type="character" w:customStyle="1" w:styleId="624">
    <w:name w:val="四级标题 Char"/>
    <w:link w:val="625"/>
    <w:qFormat/>
    <w:locked/>
    <w:uiPriority w:val="0"/>
    <w:rPr>
      <w:rFonts w:ascii="Arial" w:hAnsi="Arial" w:eastAsia="微软雅黑" w:cs="微软雅黑"/>
      <w:b/>
      <w:bCs/>
      <w:sz w:val="28"/>
      <w:szCs w:val="32"/>
    </w:rPr>
  </w:style>
  <w:style w:type="paragraph" w:customStyle="1" w:styleId="625">
    <w:name w:val="四级标题"/>
    <w:basedOn w:val="6"/>
    <w:link w:val="624"/>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626">
    <w:name w:val="标题4-8 Char"/>
    <w:link w:val="627"/>
    <w:semiHidden/>
    <w:qFormat/>
    <w:locked/>
    <w:uiPriority w:val="99"/>
    <w:rPr>
      <w:rFonts w:ascii="微软雅黑" w:hAnsi="微软雅黑" w:eastAsia="微软雅黑" w:cs="微软雅黑"/>
      <w:b/>
      <w:bCs/>
      <w:sz w:val="28"/>
      <w:szCs w:val="32"/>
    </w:rPr>
  </w:style>
  <w:style w:type="paragraph" w:customStyle="1" w:styleId="627">
    <w:name w:val="标题4-8"/>
    <w:basedOn w:val="628"/>
    <w:link w:val="626"/>
    <w:semiHidden/>
    <w:qFormat/>
    <w:locked/>
    <w:uiPriority w:val="99"/>
    <w:pPr>
      <w:tabs>
        <w:tab w:val="left" w:pos="360"/>
        <w:tab w:val="left" w:pos="420"/>
        <w:tab w:val="left" w:pos="432"/>
        <w:tab w:val="left" w:pos="864"/>
        <w:tab w:val="left" w:pos="1984"/>
        <w:tab w:val="left" w:pos="2340"/>
      </w:tabs>
    </w:pPr>
  </w:style>
  <w:style w:type="paragraph" w:customStyle="1" w:styleId="628">
    <w:name w:val="标题4-4"/>
    <w:basedOn w:val="619"/>
    <w:link w:val="629"/>
    <w:semiHidden/>
    <w:qFormat/>
    <w:locked/>
    <w:uiPriority w:val="99"/>
    <w:pPr>
      <w:ind w:left="420" w:hanging="420"/>
    </w:pPr>
  </w:style>
  <w:style w:type="character" w:customStyle="1" w:styleId="629">
    <w:name w:val="标题4-4 Char"/>
    <w:link w:val="628"/>
    <w:semiHidden/>
    <w:qFormat/>
    <w:locked/>
    <w:uiPriority w:val="99"/>
    <w:rPr>
      <w:rFonts w:ascii="微软雅黑" w:hAnsi="微软雅黑" w:eastAsia="微软雅黑" w:cs="微软雅黑"/>
      <w:b/>
      <w:bCs/>
      <w:sz w:val="28"/>
      <w:szCs w:val="32"/>
    </w:rPr>
  </w:style>
  <w:style w:type="character" w:customStyle="1" w:styleId="630">
    <w:name w:val="标题5-29 Char"/>
    <w:link w:val="631"/>
    <w:qFormat/>
    <w:locked/>
    <w:uiPriority w:val="99"/>
    <w:rPr>
      <w:b/>
      <w:bCs/>
      <w:sz w:val="28"/>
      <w:szCs w:val="32"/>
    </w:rPr>
  </w:style>
  <w:style w:type="paragraph" w:customStyle="1" w:styleId="631">
    <w:name w:val="标题5-29"/>
    <w:basedOn w:val="632"/>
    <w:link w:val="630"/>
    <w:qFormat/>
    <w:locked/>
    <w:uiPriority w:val="99"/>
    <w:pPr>
      <w:tabs>
        <w:tab w:val="left" w:pos="360"/>
        <w:tab w:val="left" w:pos="432"/>
        <w:tab w:val="left" w:pos="900"/>
        <w:tab w:val="left" w:pos="1008"/>
        <w:tab w:val="left" w:pos="2100"/>
        <w:tab w:val="left" w:pos="2520"/>
        <w:tab w:val="left" w:pos="5901"/>
      </w:tabs>
      <w:ind w:firstLine="420"/>
    </w:pPr>
  </w:style>
  <w:style w:type="paragraph" w:customStyle="1" w:styleId="632">
    <w:name w:val="标题5-28"/>
    <w:basedOn w:val="553"/>
    <w:link w:val="633"/>
    <w:qFormat/>
    <w:locked/>
    <w:uiPriority w:val="99"/>
    <w:pPr>
      <w:ind w:left="0" w:firstLine="0"/>
    </w:pPr>
  </w:style>
  <w:style w:type="character" w:customStyle="1" w:styleId="633">
    <w:name w:val="标题5-28 Char"/>
    <w:link w:val="632"/>
    <w:qFormat/>
    <w:locked/>
    <w:uiPriority w:val="99"/>
    <w:rPr>
      <w:b/>
      <w:bCs/>
      <w:sz w:val="28"/>
      <w:szCs w:val="32"/>
    </w:rPr>
  </w:style>
  <w:style w:type="character" w:customStyle="1" w:styleId="634">
    <w:name w:val="Table Text Char1"/>
    <w:qFormat/>
    <w:locked/>
    <w:uiPriority w:val="0"/>
    <w:rPr>
      <w:rFonts w:hint="default" w:ascii="Times New Roman" w:hAnsi="Times New Roman" w:cs="Times New Roman"/>
      <w:snapToGrid w:val="0"/>
    </w:rPr>
  </w:style>
  <w:style w:type="character" w:customStyle="1" w:styleId="635">
    <w:name w:val="MM Topic 3 Char"/>
    <w:link w:val="636"/>
    <w:semiHidden/>
    <w:qFormat/>
    <w:locked/>
    <w:uiPriority w:val="99"/>
    <w:rPr>
      <w:rFonts w:ascii="微软雅黑" w:hAnsi="微软雅黑" w:eastAsia="微软雅黑" w:cs="微软雅黑"/>
      <w:b/>
      <w:bCs/>
      <w:color w:val="000000"/>
      <w:kern w:val="44"/>
      <w:sz w:val="32"/>
      <w:szCs w:val="32"/>
    </w:rPr>
  </w:style>
  <w:style w:type="paragraph" w:customStyle="1" w:styleId="636">
    <w:name w:val="MM Topic 3"/>
    <w:basedOn w:val="6"/>
    <w:link w:val="635"/>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637">
    <w:name w:val="标题5-30 Char"/>
    <w:link w:val="638"/>
    <w:qFormat/>
    <w:locked/>
    <w:uiPriority w:val="99"/>
    <w:rPr>
      <w:b/>
      <w:bCs/>
      <w:sz w:val="28"/>
      <w:szCs w:val="32"/>
    </w:rPr>
  </w:style>
  <w:style w:type="paragraph" w:customStyle="1" w:styleId="638">
    <w:name w:val="标题5-30"/>
    <w:basedOn w:val="596"/>
    <w:link w:val="637"/>
    <w:qFormat/>
    <w:locked/>
    <w:uiPriority w:val="99"/>
    <w:pPr>
      <w:ind w:left="2526" w:hanging="420"/>
    </w:pPr>
    <w:rPr>
      <w:rFonts w:asciiTheme="minorHAnsi" w:hAnsiTheme="minorHAnsi"/>
    </w:rPr>
  </w:style>
  <w:style w:type="character" w:customStyle="1" w:styleId="639">
    <w:name w:val="正文，段落，小四，22磅行距 Char"/>
    <w:link w:val="640"/>
    <w:qFormat/>
    <w:locked/>
    <w:uiPriority w:val="0"/>
    <w:rPr>
      <w:rFonts w:ascii="Calibri" w:hAnsi="Calibri"/>
      <w:sz w:val="24"/>
      <w:szCs w:val="24"/>
    </w:rPr>
  </w:style>
  <w:style w:type="paragraph" w:customStyle="1" w:styleId="640">
    <w:name w:val="正文，段落，小四，22磅行距"/>
    <w:basedOn w:val="1"/>
    <w:link w:val="639"/>
    <w:qFormat/>
    <w:uiPriority w:val="0"/>
    <w:pPr>
      <w:spacing w:line="440" w:lineRule="exact"/>
      <w:ind w:firstLine="420"/>
    </w:pPr>
    <w:rPr>
      <w:rFonts w:eastAsiaTheme="minorEastAsia" w:cstheme="minorBidi"/>
      <w:sz w:val="24"/>
    </w:rPr>
  </w:style>
  <w:style w:type="character" w:customStyle="1" w:styleId="641">
    <w:name w:val="正文（缩进） Char"/>
    <w:link w:val="642"/>
    <w:qFormat/>
    <w:locked/>
    <w:uiPriority w:val="0"/>
    <w:rPr>
      <w:sz w:val="24"/>
      <w:szCs w:val="24"/>
    </w:rPr>
  </w:style>
  <w:style w:type="paragraph" w:customStyle="1" w:styleId="642">
    <w:name w:val="正文（缩进）"/>
    <w:basedOn w:val="1"/>
    <w:link w:val="641"/>
    <w:qFormat/>
    <w:locked/>
    <w:uiPriority w:val="0"/>
    <w:pPr>
      <w:spacing w:beforeLines="50" w:afterLines="50" w:line="360" w:lineRule="auto"/>
      <w:ind w:firstLine="480" w:firstLineChars="200"/>
    </w:pPr>
    <w:rPr>
      <w:rFonts w:asciiTheme="minorHAnsi" w:hAnsiTheme="minorHAnsi" w:eastAsiaTheme="minorEastAsia" w:cstheme="minorBidi"/>
      <w:sz w:val="24"/>
    </w:rPr>
  </w:style>
  <w:style w:type="character" w:customStyle="1" w:styleId="643">
    <w:name w:val="江西-正文 Char"/>
    <w:link w:val="644"/>
    <w:qFormat/>
    <w:locked/>
    <w:uiPriority w:val="0"/>
    <w:rPr>
      <w:rFonts w:ascii="Calibri" w:hAnsi="Calibri" w:eastAsia="华文中宋"/>
      <w:sz w:val="24"/>
    </w:rPr>
  </w:style>
  <w:style w:type="paragraph" w:customStyle="1" w:styleId="644">
    <w:name w:val="江西-正文"/>
    <w:basedOn w:val="1"/>
    <w:link w:val="643"/>
    <w:qFormat/>
    <w:locked/>
    <w:uiPriority w:val="0"/>
    <w:pPr>
      <w:ind w:firstLine="200" w:firstLineChars="200"/>
    </w:pPr>
    <w:rPr>
      <w:rFonts w:eastAsia="华文中宋" w:cstheme="minorBidi"/>
      <w:sz w:val="24"/>
      <w:szCs w:val="22"/>
    </w:rPr>
  </w:style>
  <w:style w:type="character" w:customStyle="1" w:styleId="645">
    <w:name w:val="标题5-23 Char"/>
    <w:link w:val="646"/>
    <w:qFormat/>
    <w:locked/>
    <w:uiPriority w:val="99"/>
    <w:rPr>
      <w:b/>
      <w:bCs/>
      <w:sz w:val="28"/>
      <w:szCs w:val="32"/>
    </w:rPr>
  </w:style>
  <w:style w:type="paragraph" w:customStyle="1" w:styleId="646">
    <w:name w:val="标题5-23"/>
    <w:basedOn w:val="603"/>
    <w:link w:val="645"/>
    <w:qFormat/>
    <w:locked/>
    <w:uiPriority w:val="99"/>
    <w:pPr>
      <w:ind w:left="846" w:hanging="440"/>
    </w:pPr>
  </w:style>
  <w:style w:type="character" w:customStyle="1" w:styleId="647">
    <w:name w:val="顺序编号1 Char"/>
    <w:link w:val="648"/>
    <w:qFormat/>
    <w:locked/>
    <w:uiPriority w:val="0"/>
    <w:rPr>
      <w:rFonts w:ascii="Calibri" w:hAnsi="Calibri"/>
      <w:szCs w:val="21"/>
    </w:rPr>
  </w:style>
  <w:style w:type="paragraph" w:customStyle="1" w:styleId="648">
    <w:name w:val="顺序编号1"/>
    <w:basedOn w:val="1"/>
    <w:link w:val="647"/>
    <w:qFormat/>
    <w:uiPriority w:val="0"/>
    <w:pPr>
      <w:spacing w:line="360" w:lineRule="auto"/>
      <w:ind w:firstLine="200" w:firstLineChars="200"/>
    </w:pPr>
    <w:rPr>
      <w:rFonts w:eastAsiaTheme="minorEastAsia" w:cstheme="minorBidi"/>
      <w:szCs w:val="21"/>
    </w:rPr>
  </w:style>
  <w:style w:type="character" w:customStyle="1" w:styleId="649">
    <w:name w:val="标题5-33 Char"/>
    <w:link w:val="650"/>
    <w:qFormat/>
    <w:locked/>
    <w:uiPriority w:val="99"/>
    <w:rPr>
      <w:b/>
      <w:bCs/>
      <w:sz w:val="24"/>
      <w:szCs w:val="24"/>
    </w:rPr>
  </w:style>
  <w:style w:type="paragraph" w:customStyle="1" w:styleId="650">
    <w:name w:val="标题5-33"/>
    <w:basedOn w:val="557"/>
    <w:link w:val="649"/>
    <w:qFormat/>
    <w:locked/>
    <w:uiPriority w:val="99"/>
    <w:pPr>
      <w:ind w:left="2100" w:firstLine="420"/>
    </w:pPr>
    <w:rPr>
      <w:rFonts w:asciiTheme="minorHAnsi" w:hAnsiTheme="minorHAnsi"/>
      <w:sz w:val="24"/>
      <w:szCs w:val="24"/>
    </w:rPr>
  </w:style>
  <w:style w:type="character" w:customStyle="1" w:styleId="651">
    <w:name w:val="Default Char Char"/>
    <w:qFormat/>
    <w:uiPriority w:val="0"/>
    <w:rPr>
      <w:rFonts w:ascii="宋体" w:cs="宋体"/>
      <w:color w:val="000000"/>
      <w:sz w:val="24"/>
      <w:szCs w:val="24"/>
    </w:rPr>
  </w:style>
  <w:style w:type="character" w:customStyle="1" w:styleId="652">
    <w:name w:val="标题4-3 Char"/>
    <w:link w:val="653"/>
    <w:semiHidden/>
    <w:qFormat/>
    <w:locked/>
    <w:uiPriority w:val="99"/>
    <w:rPr>
      <w:rFonts w:ascii="微软雅黑" w:hAnsi="微软雅黑" w:eastAsia="微软雅黑" w:cs="微软雅黑"/>
      <w:b/>
      <w:bCs/>
      <w:sz w:val="28"/>
      <w:szCs w:val="32"/>
    </w:rPr>
  </w:style>
  <w:style w:type="paragraph" w:customStyle="1" w:styleId="653">
    <w:name w:val="标题4-3"/>
    <w:basedOn w:val="7"/>
    <w:link w:val="652"/>
    <w:semiHidden/>
    <w:qFormat/>
    <w:locked/>
    <w:uiPriority w:val="99"/>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hAnsi="微软雅黑" w:eastAsia="微软雅黑" w:cs="微软雅黑"/>
      <w:bCs/>
      <w:kern w:val="2"/>
      <w:szCs w:val="32"/>
    </w:rPr>
  </w:style>
  <w:style w:type="character" w:customStyle="1" w:styleId="654">
    <w:name w:val="表格正文 Char"/>
    <w:link w:val="655"/>
    <w:qFormat/>
    <w:locked/>
    <w:uiPriority w:val="0"/>
    <w:rPr>
      <w:rFonts w:ascii="Verdana" w:hAnsi="Verdana"/>
      <w:szCs w:val="28"/>
    </w:rPr>
  </w:style>
  <w:style w:type="paragraph" w:customStyle="1" w:styleId="655">
    <w:name w:val="表格正文"/>
    <w:basedOn w:val="1"/>
    <w:link w:val="654"/>
    <w:qFormat/>
    <w:locked/>
    <w:uiPriority w:val="0"/>
    <w:pPr>
      <w:spacing w:line="360" w:lineRule="auto"/>
      <w:jc w:val="left"/>
    </w:pPr>
    <w:rPr>
      <w:rFonts w:ascii="Verdana" w:hAnsi="Verdana" w:eastAsiaTheme="minorEastAsia" w:cstheme="minorBidi"/>
      <w:szCs w:val="28"/>
    </w:rPr>
  </w:style>
  <w:style w:type="character" w:customStyle="1" w:styleId="656">
    <w:name w:val="标题 字符1"/>
    <w:qFormat/>
    <w:uiPriority w:val="10"/>
    <w:rPr>
      <w:rFonts w:ascii="等线 Light" w:hAnsi="等线 Light" w:eastAsia="等线 Light" w:cs="Times New Roman"/>
      <w:b/>
      <w:bCs/>
      <w:sz w:val="32"/>
      <w:szCs w:val="32"/>
    </w:rPr>
  </w:style>
  <w:style w:type="character" w:customStyle="1" w:styleId="657">
    <w:name w:val="表1 Char"/>
    <w:link w:val="658"/>
    <w:qFormat/>
    <w:uiPriority w:val="0"/>
    <w:rPr>
      <w:rFonts w:eastAsia="黑体"/>
      <w:sz w:val="24"/>
      <w:szCs w:val="28"/>
    </w:rPr>
  </w:style>
  <w:style w:type="paragraph" w:customStyle="1" w:styleId="658">
    <w:name w:val="表1"/>
    <w:basedOn w:val="1"/>
    <w:link w:val="657"/>
    <w:qFormat/>
    <w:uiPriority w:val="0"/>
    <w:pPr>
      <w:spacing w:line="360" w:lineRule="auto"/>
      <w:jc w:val="center"/>
    </w:pPr>
    <w:rPr>
      <w:rFonts w:eastAsia="黑体" w:asciiTheme="minorHAnsi" w:hAnsiTheme="minorHAnsi" w:cstheme="minorBidi"/>
      <w:sz w:val="24"/>
      <w:szCs w:val="28"/>
    </w:rPr>
  </w:style>
  <w:style w:type="character" w:customStyle="1" w:styleId="659">
    <w:name w:val="四 Char"/>
    <w:link w:val="660"/>
    <w:qFormat/>
    <w:uiPriority w:val="0"/>
    <w:rPr>
      <w:rFonts w:ascii="黑体" w:hAnsi="黑体" w:eastAsia="黑体" w:cs="微软雅黑"/>
      <w:sz w:val="24"/>
      <w:szCs w:val="24"/>
    </w:rPr>
  </w:style>
  <w:style w:type="paragraph" w:customStyle="1" w:styleId="660">
    <w:name w:val="四"/>
    <w:basedOn w:val="625"/>
    <w:link w:val="659"/>
    <w:qFormat/>
    <w:uiPriority w:val="0"/>
    <w:pPr>
      <w:keepLines/>
      <w:widowControl w:val="0"/>
      <w:tabs>
        <w:tab w:val="clear" w:pos="432"/>
        <w:tab w:val="clear" w:pos="720"/>
        <w:tab w:val="clear" w:pos="851"/>
      </w:tabs>
      <w:spacing w:line="360" w:lineRule="auto"/>
      <w:ind w:left="1984" w:right="0" w:rightChars="0" w:hanging="1984"/>
      <w:contextualSpacing/>
      <w:jc w:val="both"/>
      <w:outlineLvl w:val="3"/>
    </w:pPr>
    <w:rPr>
      <w:rFonts w:ascii="黑体" w:hAnsi="黑体" w:eastAsia="黑体"/>
      <w:b w:val="0"/>
      <w:bCs w:val="0"/>
      <w:sz w:val="24"/>
      <w:szCs w:val="24"/>
    </w:rPr>
  </w:style>
  <w:style w:type="character" w:customStyle="1" w:styleId="661">
    <w:name w:val="3zw"/>
    <w:qFormat/>
    <w:uiPriority w:val="0"/>
  </w:style>
  <w:style w:type="character" w:customStyle="1" w:styleId="662">
    <w:name w:val="乌市-正文 Char Char"/>
    <w:link w:val="663"/>
    <w:qFormat/>
    <w:locked/>
    <w:uiPriority w:val="0"/>
    <w:rPr>
      <w:rFonts w:ascii="Calibri" w:hAnsi="Calibri" w:eastAsia="华文中宋"/>
      <w:sz w:val="24"/>
      <w:szCs w:val="21"/>
    </w:rPr>
  </w:style>
  <w:style w:type="paragraph" w:customStyle="1" w:styleId="663">
    <w:name w:val="乌市-正文"/>
    <w:basedOn w:val="1"/>
    <w:link w:val="662"/>
    <w:qFormat/>
    <w:locked/>
    <w:uiPriority w:val="0"/>
    <w:pPr>
      <w:ind w:firstLine="200" w:firstLineChars="200"/>
    </w:pPr>
    <w:rPr>
      <w:rFonts w:eastAsia="华文中宋" w:cstheme="minorBidi"/>
      <w:sz w:val="24"/>
      <w:szCs w:val="21"/>
    </w:rPr>
  </w:style>
  <w:style w:type="character" w:customStyle="1" w:styleId="664">
    <w:name w:val="hrefstyle"/>
    <w:qFormat/>
    <w:uiPriority w:val="0"/>
  </w:style>
  <w:style w:type="character" w:customStyle="1" w:styleId="665">
    <w:name w:val="标题6 Char"/>
    <w:link w:val="666"/>
    <w:qFormat/>
    <w:uiPriority w:val="0"/>
    <w:rPr>
      <w:rFonts w:eastAsia="黑体"/>
      <w:b/>
      <w:bCs/>
      <w:sz w:val="24"/>
      <w:szCs w:val="28"/>
    </w:rPr>
  </w:style>
  <w:style w:type="paragraph" w:customStyle="1" w:styleId="666">
    <w:name w:val="标题6"/>
    <w:basedOn w:val="9"/>
    <w:next w:val="1"/>
    <w:link w:val="665"/>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667">
    <w:name w:val="表格文本 Char"/>
    <w:link w:val="668"/>
    <w:qFormat/>
    <w:locked/>
    <w:uiPriority w:val="0"/>
    <w:rPr>
      <w:rFonts w:ascii="Arial" w:hAnsi="Arial"/>
      <w:szCs w:val="21"/>
      <w:lang w:eastAsia="en-US" w:bidi="en-US"/>
    </w:rPr>
  </w:style>
  <w:style w:type="paragraph" w:customStyle="1" w:styleId="668">
    <w:name w:val="表格文本"/>
    <w:link w:val="667"/>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669">
    <w:name w:val="4级标题 Char"/>
    <w:link w:val="670"/>
    <w:qFormat/>
    <w:locked/>
    <w:uiPriority w:val="0"/>
    <w:rPr>
      <w:rFonts w:ascii="Arial" w:hAnsi="Arial" w:eastAsia="等线"/>
      <w:b/>
      <w:bCs/>
      <w:sz w:val="24"/>
      <w:szCs w:val="32"/>
    </w:rPr>
  </w:style>
  <w:style w:type="paragraph" w:customStyle="1" w:styleId="670">
    <w:name w:val="4级标题"/>
    <w:basedOn w:val="7"/>
    <w:link w:val="669"/>
    <w:qFormat/>
    <w:locked/>
    <w:uiPriority w:val="0"/>
    <w:pPr>
      <w:keepNext w:val="0"/>
      <w:keepLines w:val="0"/>
      <w:widowControl/>
      <w:tabs>
        <w:tab w:val="left" w:pos="432"/>
        <w:tab w:val="left" w:pos="864"/>
        <w:tab w:val="left" w:pos="1944"/>
      </w:tabs>
      <w:adjustRightInd/>
      <w:spacing w:beforeLines="50" w:line="372" w:lineRule="auto"/>
      <w:ind w:left="864" w:hanging="864"/>
      <w:textAlignment w:val="auto"/>
    </w:pPr>
    <w:rPr>
      <w:rFonts w:eastAsia="等线" w:cstheme="minorBidi"/>
      <w:bCs/>
      <w:kern w:val="2"/>
      <w:sz w:val="24"/>
      <w:szCs w:val="32"/>
    </w:rPr>
  </w:style>
  <w:style w:type="character" w:customStyle="1" w:styleId="671">
    <w:name w:val="MM Topic 1 Char"/>
    <w:link w:val="672"/>
    <w:semiHidden/>
    <w:qFormat/>
    <w:locked/>
    <w:uiPriority w:val="99"/>
    <w:rPr>
      <w:rFonts w:ascii="Book Antiqua" w:hAnsi="Book Antiqua" w:eastAsia="微软雅黑" w:cs="Arial"/>
      <w:b/>
      <w:bCs/>
      <w:sz w:val="32"/>
      <w:szCs w:val="32"/>
    </w:rPr>
  </w:style>
  <w:style w:type="paragraph" w:customStyle="1" w:styleId="672">
    <w:name w:val="MM Topic 1"/>
    <w:basedOn w:val="4"/>
    <w:link w:val="671"/>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673">
    <w:name w:val="3级标题 字符"/>
    <w:link w:val="674"/>
    <w:qFormat/>
    <w:locked/>
    <w:uiPriority w:val="0"/>
    <w:rPr>
      <w:rFonts w:ascii="Arial" w:hAnsi="Arial" w:eastAsia="仿宋"/>
      <w:b/>
      <w:bCs/>
      <w:sz w:val="28"/>
      <w:szCs w:val="28"/>
    </w:rPr>
  </w:style>
  <w:style w:type="paragraph" w:customStyle="1" w:styleId="674">
    <w:name w:val="3级标题"/>
    <w:basedOn w:val="6"/>
    <w:link w:val="673"/>
    <w:qFormat/>
    <w:locked/>
    <w:uiPriority w:val="0"/>
    <w:pPr>
      <w:keepNext w:val="0"/>
      <w:keepLines w:val="0"/>
      <w:widowControl/>
      <w:tabs>
        <w:tab w:val="left" w:pos="432"/>
        <w:tab w:val="left" w:pos="720"/>
      </w:tabs>
      <w:autoSpaceDE/>
      <w:autoSpaceDN/>
      <w:adjustRightInd/>
      <w:spacing w:beforeLines="30" w:after="0" w:line="300" w:lineRule="auto"/>
      <w:ind w:right="100" w:rightChars="100"/>
    </w:pPr>
    <w:rPr>
      <w:rFonts w:ascii="Arial" w:hAnsi="Arial" w:eastAsia="仿宋" w:cstheme="minorBidi"/>
      <w:bCs/>
      <w:kern w:val="2"/>
      <w:sz w:val="28"/>
      <w:szCs w:val="28"/>
      <w:u w:val="none"/>
    </w:rPr>
  </w:style>
  <w:style w:type="character" w:customStyle="1" w:styleId="675">
    <w:name w:val="标题5-24 Char"/>
    <w:link w:val="676"/>
    <w:qFormat/>
    <w:locked/>
    <w:uiPriority w:val="99"/>
    <w:rPr>
      <w:b/>
      <w:bCs/>
      <w:sz w:val="28"/>
      <w:szCs w:val="32"/>
    </w:rPr>
  </w:style>
  <w:style w:type="paragraph" w:customStyle="1" w:styleId="676">
    <w:name w:val="标题5-24"/>
    <w:basedOn w:val="596"/>
    <w:link w:val="675"/>
    <w:qFormat/>
    <w:locked/>
    <w:uiPriority w:val="99"/>
    <w:pPr>
      <w:ind w:left="2526"/>
    </w:pPr>
    <w:rPr>
      <w:rFonts w:asciiTheme="minorHAnsi" w:hAnsiTheme="minorHAnsi"/>
    </w:rPr>
  </w:style>
  <w:style w:type="character" w:customStyle="1" w:styleId="677">
    <w:name w:val="标题6 Char Char"/>
    <w:qFormat/>
    <w:uiPriority w:val="0"/>
    <w:rPr>
      <w:rFonts w:hint="eastAsia" w:ascii="宋体" w:hAnsi="宋体" w:eastAsia="宋体"/>
      <w:kern w:val="2"/>
      <w:sz w:val="24"/>
      <w:szCs w:val="24"/>
      <w:lang w:val="en-US" w:eastAsia="zh-CN" w:bidi="ar-SA"/>
    </w:rPr>
  </w:style>
  <w:style w:type="character" w:customStyle="1" w:styleId="678">
    <w:name w:val="图表批注 Char"/>
    <w:link w:val="679"/>
    <w:qFormat/>
    <w:uiPriority w:val="0"/>
    <w:rPr>
      <w:rFonts w:ascii="宋体" w:hAnsi="宋体"/>
      <w:szCs w:val="24"/>
      <w:lang w:eastAsia="en-US" w:bidi="en-US"/>
    </w:rPr>
  </w:style>
  <w:style w:type="paragraph" w:customStyle="1" w:styleId="679">
    <w:name w:val="图表批注"/>
    <w:basedOn w:val="566"/>
    <w:link w:val="678"/>
    <w:qFormat/>
    <w:uiPriority w:val="0"/>
    <w:pPr>
      <w:ind w:firstLine="0" w:firstLineChars="0"/>
      <w:jc w:val="center"/>
    </w:pPr>
    <w:rPr>
      <w:rFonts w:eastAsiaTheme="minorEastAsia" w:cstheme="minorBidi"/>
      <w:kern w:val="2"/>
      <w:sz w:val="21"/>
      <w:lang w:val="en-US"/>
    </w:rPr>
  </w:style>
  <w:style w:type="character" w:customStyle="1" w:styleId="680">
    <w:name w:val="宇视4 Char"/>
    <w:link w:val="681"/>
    <w:qFormat/>
    <w:locked/>
    <w:uiPriority w:val="0"/>
    <w:rPr>
      <w:rFonts w:ascii="Calibri" w:hAnsi="Calibri" w:eastAsia="微软雅黑" w:cs="微软雅黑"/>
      <w:b/>
      <w:bCs/>
      <w:sz w:val="24"/>
      <w:szCs w:val="24"/>
    </w:rPr>
  </w:style>
  <w:style w:type="paragraph" w:customStyle="1" w:styleId="681">
    <w:name w:val="宇视4"/>
    <w:basedOn w:val="7"/>
    <w:link w:val="680"/>
    <w:qFormat/>
    <w:locked/>
    <w:uiPriority w:val="0"/>
    <w:pPr>
      <w:keepNext w:val="0"/>
      <w:keepLines w:val="0"/>
      <w:widowControl/>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682">
    <w:name w:val="Figure Description Char Char"/>
    <w:link w:val="683"/>
    <w:qFormat/>
    <w:locked/>
    <w:uiPriority w:val="0"/>
    <w:rPr>
      <w:rFonts w:ascii="Arial" w:hAnsi="Arial" w:eastAsia="黑体" w:cs="Arial Narrow"/>
    </w:rPr>
  </w:style>
  <w:style w:type="paragraph" w:customStyle="1" w:styleId="683">
    <w:name w:val="Figure Description"/>
    <w:next w:val="1"/>
    <w:link w:val="682"/>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684">
    <w:name w:val="内容文本 Char Char"/>
    <w:qFormat/>
    <w:uiPriority w:val="0"/>
    <w:rPr>
      <w:rFonts w:ascii="宋体" w:hAnsi="宋体" w:cs="Times New Roman"/>
      <w:sz w:val="24"/>
      <w:szCs w:val="24"/>
      <w:lang w:eastAsia="en-US" w:bidi="en-US"/>
    </w:rPr>
  </w:style>
  <w:style w:type="character" w:customStyle="1" w:styleId="685">
    <w:name w:val="题注(图注) Char1"/>
    <w:qFormat/>
    <w:uiPriority w:val="0"/>
    <w:rPr>
      <w:rFonts w:ascii="Cambria" w:hAnsi="Cambria" w:eastAsia="黑体"/>
      <w:kern w:val="2"/>
      <w:sz w:val="21"/>
      <w:lang w:val="zh-CN" w:eastAsia="zh-CN"/>
    </w:rPr>
  </w:style>
  <w:style w:type="character" w:customStyle="1" w:styleId="686">
    <w:name w:val="my正文 Char"/>
    <w:link w:val="687"/>
    <w:semiHidden/>
    <w:qFormat/>
    <w:locked/>
    <w:uiPriority w:val="0"/>
    <w:rPr>
      <w:sz w:val="24"/>
      <w:szCs w:val="24"/>
    </w:rPr>
  </w:style>
  <w:style w:type="paragraph" w:customStyle="1" w:styleId="687">
    <w:name w:val="my正文"/>
    <w:basedOn w:val="1"/>
    <w:link w:val="686"/>
    <w:semiHidden/>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688">
    <w:name w:val="d编一、 Char"/>
    <w:link w:val="689"/>
    <w:qFormat/>
    <w:uiPriority w:val="0"/>
    <w:rPr>
      <w:rFonts w:ascii="等线" w:hAnsi="等线" w:eastAsia="等线"/>
      <w:b/>
      <w:sz w:val="24"/>
      <w:szCs w:val="24"/>
    </w:rPr>
  </w:style>
  <w:style w:type="paragraph" w:customStyle="1" w:styleId="689">
    <w:name w:val="d编一、"/>
    <w:basedOn w:val="690"/>
    <w:link w:val="688"/>
    <w:qFormat/>
    <w:uiPriority w:val="0"/>
    <w:pPr>
      <w:tabs>
        <w:tab w:val="left" w:pos="567"/>
      </w:tabs>
      <w:ind w:hanging="420"/>
    </w:pPr>
    <w:rPr>
      <w:rFonts w:cstheme="minorBidi"/>
      <w:sz w:val="24"/>
    </w:rPr>
  </w:style>
  <w:style w:type="paragraph" w:customStyle="1" w:styleId="690">
    <w:name w:val="c彩页▲"/>
    <w:basedOn w:val="280"/>
    <w:link w:val="691"/>
    <w:qFormat/>
    <w:uiPriority w:val="0"/>
    <w:pPr>
      <w:spacing w:line="360" w:lineRule="auto"/>
      <w:ind w:left="420" w:firstLine="0" w:firstLineChars="0"/>
    </w:pPr>
    <w:rPr>
      <w:rFonts w:ascii="等线" w:hAnsi="等线" w:eastAsia="等线"/>
      <w:b/>
      <w:szCs w:val="24"/>
    </w:rPr>
  </w:style>
  <w:style w:type="character" w:customStyle="1" w:styleId="691">
    <w:name w:val="c彩页▲ Char"/>
    <w:link w:val="690"/>
    <w:qFormat/>
    <w:uiPriority w:val="0"/>
    <w:rPr>
      <w:rFonts w:ascii="等线" w:hAnsi="等线" w:eastAsia="等线" w:cs="Times New Roman"/>
      <w:b/>
      <w:szCs w:val="24"/>
    </w:rPr>
  </w:style>
  <w:style w:type="character" w:customStyle="1" w:styleId="692">
    <w:name w:val="z-窗体底端 Char"/>
    <w:link w:val="693"/>
    <w:qFormat/>
    <w:uiPriority w:val="0"/>
    <w:rPr>
      <w:rFonts w:ascii="Arial" w:hAnsi="Arial" w:cs="Arial"/>
      <w:vanish/>
      <w:sz w:val="16"/>
      <w:szCs w:val="16"/>
    </w:rPr>
  </w:style>
  <w:style w:type="paragraph" w:customStyle="1" w:styleId="693">
    <w:name w:val="z-窗体底端1"/>
    <w:basedOn w:val="1"/>
    <w:next w:val="1"/>
    <w:link w:val="692"/>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694">
    <w:name w:val="格式正文 Char"/>
    <w:link w:val="695"/>
    <w:qFormat/>
    <w:uiPriority w:val="0"/>
    <w:rPr>
      <w:sz w:val="24"/>
      <w:szCs w:val="28"/>
    </w:rPr>
  </w:style>
  <w:style w:type="paragraph" w:customStyle="1" w:styleId="695">
    <w:name w:val="格式正文"/>
    <w:basedOn w:val="1"/>
    <w:link w:val="694"/>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696">
    <w:name w:val="样式4 Char"/>
    <w:link w:val="697"/>
    <w:qFormat/>
    <w:locked/>
    <w:uiPriority w:val="99"/>
    <w:rPr>
      <w:rFonts w:ascii="宋体" w:hAnsi="宋体"/>
      <w:b/>
      <w:sz w:val="24"/>
      <w:szCs w:val="24"/>
    </w:rPr>
  </w:style>
  <w:style w:type="paragraph" w:customStyle="1" w:styleId="697">
    <w:name w:val="样式4"/>
    <w:basedOn w:val="698"/>
    <w:link w:val="696"/>
    <w:qFormat/>
    <w:locked/>
    <w:uiPriority w:val="99"/>
    <w:pPr>
      <w:tabs>
        <w:tab w:val="left" w:pos="360"/>
        <w:tab w:val="left" w:pos="635"/>
        <w:tab w:val="left" w:pos="2093"/>
        <w:tab w:val="left" w:pos="2513"/>
        <w:tab w:val="left" w:pos="2520"/>
      </w:tabs>
    </w:pPr>
    <w:rPr>
      <w:sz w:val="24"/>
    </w:rPr>
  </w:style>
  <w:style w:type="paragraph" w:customStyle="1" w:styleId="698">
    <w:name w:val="标题5-19"/>
    <w:basedOn w:val="547"/>
    <w:link w:val="699"/>
    <w:qFormat/>
    <w:locked/>
    <w:uiPriority w:val="99"/>
    <w:pPr>
      <w:tabs>
        <w:tab w:val="left" w:pos="635"/>
      </w:tabs>
      <w:ind w:left="635" w:hanging="425"/>
    </w:pPr>
  </w:style>
  <w:style w:type="character" w:customStyle="1" w:styleId="699">
    <w:name w:val="标题5-19 Char"/>
    <w:link w:val="698"/>
    <w:qFormat/>
    <w:locked/>
    <w:uiPriority w:val="99"/>
    <w:rPr>
      <w:rFonts w:ascii="宋体" w:hAnsi="宋体"/>
      <w:b/>
      <w:sz w:val="28"/>
      <w:szCs w:val="24"/>
    </w:rPr>
  </w:style>
  <w:style w:type="character" w:customStyle="1" w:styleId="700">
    <w:name w:val="标题5 Char"/>
    <w:qFormat/>
    <w:locked/>
    <w:uiPriority w:val="0"/>
    <w:rPr>
      <w:b/>
      <w:bCs/>
      <w:kern w:val="2"/>
      <w:sz w:val="24"/>
      <w:szCs w:val="32"/>
    </w:rPr>
  </w:style>
  <w:style w:type="character" w:customStyle="1" w:styleId="701">
    <w:name w:val="样式5 Char"/>
    <w:link w:val="702"/>
    <w:qFormat/>
    <w:uiPriority w:val="0"/>
    <w:rPr>
      <w:rFonts w:ascii="宋体" w:hAnsi="宋体"/>
      <w:sz w:val="24"/>
      <w:szCs w:val="24"/>
      <w:lang w:eastAsia="en-US" w:bidi="en-US"/>
    </w:rPr>
  </w:style>
  <w:style w:type="paragraph" w:customStyle="1" w:styleId="702">
    <w:name w:val="样式5"/>
    <w:basedOn w:val="543"/>
    <w:link w:val="701"/>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703">
    <w:name w:val="标题5-26 Char"/>
    <w:link w:val="704"/>
    <w:qFormat/>
    <w:locked/>
    <w:uiPriority w:val="99"/>
    <w:rPr>
      <w:b/>
      <w:bCs/>
      <w:sz w:val="28"/>
      <w:szCs w:val="32"/>
    </w:rPr>
  </w:style>
  <w:style w:type="paragraph" w:customStyle="1" w:styleId="704">
    <w:name w:val="标题5-26"/>
    <w:basedOn w:val="591"/>
    <w:link w:val="703"/>
    <w:qFormat/>
    <w:locked/>
    <w:uiPriority w:val="99"/>
    <w:pPr>
      <w:tabs>
        <w:tab w:val="left" w:pos="1134"/>
      </w:tabs>
    </w:pPr>
  </w:style>
  <w:style w:type="character" w:customStyle="1" w:styleId="705">
    <w:name w:val="标准正文 Char"/>
    <w:link w:val="706"/>
    <w:qFormat/>
    <w:locked/>
    <w:uiPriority w:val="0"/>
    <w:rPr>
      <w:sz w:val="24"/>
    </w:rPr>
  </w:style>
  <w:style w:type="paragraph" w:customStyle="1" w:styleId="706">
    <w:name w:val="标准正文"/>
    <w:basedOn w:val="1"/>
    <w:link w:val="705"/>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707">
    <w:name w:val="标题3 Char"/>
    <w:link w:val="708"/>
    <w:qFormat/>
    <w:uiPriority w:val="0"/>
    <w:rPr>
      <w:sz w:val="28"/>
      <w:szCs w:val="28"/>
      <w:lang w:val="zh-CN"/>
    </w:rPr>
  </w:style>
  <w:style w:type="paragraph" w:customStyle="1" w:styleId="708">
    <w:name w:val="标题3"/>
    <w:basedOn w:val="1"/>
    <w:link w:val="707"/>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709">
    <w:name w:val="样式12 Char"/>
    <w:link w:val="710"/>
    <w:qFormat/>
    <w:locked/>
    <w:uiPriority w:val="0"/>
    <w:rPr>
      <w:rFonts w:ascii="宋体" w:hAnsi="宋体"/>
      <w:sz w:val="24"/>
      <w:szCs w:val="28"/>
    </w:rPr>
  </w:style>
  <w:style w:type="paragraph" w:customStyle="1" w:styleId="710">
    <w:name w:val="样式12"/>
    <w:basedOn w:val="280"/>
    <w:link w:val="709"/>
    <w:qFormat/>
    <w:locked/>
    <w:uiPriority w:val="0"/>
    <w:pPr>
      <w:spacing w:before="151" w:line="360" w:lineRule="auto"/>
      <w:ind w:firstLine="480"/>
    </w:pPr>
    <w:rPr>
      <w:rFonts w:ascii="宋体" w:hAnsi="宋体" w:eastAsiaTheme="minorEastAsia" w:cstheme="minorBidi"/>
      <w:sz w:val="24"/>
      <w:szCs w:val="28"/>
    </w:rPr>
  </w:style>
  <w:style w:type="character" w:customStyle="1" w:styleId="711">
    <w:name w:val="正文(首行缩进) Char"/>
    <w:link w:val="712"/>
    <w:qFormat/>
    <w:uiPriority w:val="0"/>
    <w:rPr>
      <w:szCs w:val="21"/>
    </w:rPr>
  </w:style>
  <w:style w:type="paragraph" w:customStyle="1" w:styleId="712">
    <w:name w:val="正文(首行缩进)"/>
    <w:basedOn w:val="1"/>
    <w:link w:val="711"/>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713">
    <w:name w:val="MM Title Char"/>
    <w:link w:val="714"/>
    <w:semiHidden/>
    <w:qFormat/>
    <w:locked/>
    <w:uiPriority w:val="0"/>
    <w:rPr>
      <w:rFonts w:ascii="Cambria" w:hAnsi="Cambria"/>
      <w:b/>
      <w:bCs/>
      <w:sz w:val="32"/>
      <w:szCs w:val="32"/>
    </w:rPr>
  </w:style>
  <w:style w:type="paragraph" w:customStyle="1" w:styleId="714">
    <w:name w:val="MM Title"/>
    <w:basedOn w:val="58"/>
    <w:link w:val="713"/>
    <w:semiHidden/>
    <w:qFormat/>
    <w:locked/>
    <w:uiPriority w:val="0"/>
    <w:pPr>
      <w:widowControl/>
      <w:spacing w:before="240" w:after="60" w:line="360" w:lineRule="auto"/>
      <w:ind w:firstLine="200" w:firstLineChars="200"/>
      <w:contextualSpacing/>
    </w:pPr>
    <w:rPr>
      <w:rFonts w:ascii="Cambria" w:hAnsi="Cambria" w:eastAsiaTheme="minorEastAsia" w:cstheme="minorBidi"/>
      <w:bCs/>
      <w:szCs w:val="32"/>
    </w:rPr>
  </w:style>
  <w:style w:type="character" w:customStyle="1" w:styleId="715">
    <w:name w:val="html_txt1"/>
    <w:qFormat/>
    <w:uiPriority w:val="0"/>
    <w:rPr>
      <w:color w:val="000000"/>
    </w:rPr>
  </w:style>
  <w:style w:type="character" w:customStyle="1" w:styleId="716">
    <w:name w:val="标题5-27 Char"/>
    <w:link w:val="717"/>
    <w:qFormat/>
    <w:locked/>
    <w:uiPriority w:val="99"/>
    <w:rPr>
      <w:rFonts w:ascii="宋体" w:hAnsi="宋体"/>
      <w:b/>
      <w:sz w:val="28"/>
      <w:szCs w:val="24"/>
    </w:rPr>
  </w:style>
  <w:style w:type="paragraph" w:customStyle="1" w:styleId="717">
    <w:name w:val="标题5-27"/>
    <w:basedOn w:val="718"/>
    <w:link w:val="716"/>
    <w:qFormat/>
    <w:locked/>
    <w:uiPriority w:val="99"/>
    <w:pPr>
      <w:tabs>
        <w:tab w:val="left" w:pos="360"/>
        <w:tab w:val="left" w:pos="425"/>
        <w:tab w:val="left" w:pos="635"/>
        <w:tab w:val="left" w:pos="2093"/>
        <w:tab w:val="left" w:pos="2513"/>
        <w:tab w:val="left" w:pos="2520"/>
      </w:tabs>
      <w:ind w:left="0" w:firstLine="400"/>
    </w:pPr>
  </w:style>
  <w:style w:type="paragraph" w:customStyle="1" w:styleId="718">
    <w:name w:val="标题5-21"/>
    <w:basedOn w:val="698"/>
    <w:link w:val="719"/>
    <w:qFormat/>
    <w:locked/>
    <w:uiPriority w:val="99"/>
    <w:pPr>
      <w:tabs>
        <w:tab w:val="left" w:pos="360"/>
        <w:tab w:val="left" w:pos="425"/>
      </w:tabs>
    </w:pPr>
  </w:style>
  <w:style w:type="character" w:customStyle="1" w:styleId="719">
    <w:name w:val="标题5-21 Char"/>
    <w:link w:val="718"/>
    <w:qFormat/>
    <w:locked/>
    <w:uiPriority w:val="99"/>
    <w:rPr>
      <w:rFonts w:ascii="宋体" w:hAnsi="宋体"/>
      <w:b/>
      <w:sz w:val="28"/>
      <w:szCs w:val="24"/>
    </w:rPr>
  </w:style>
  <w:style w:type="character" w:customStyle="1" w:styleId="720">
    <w:name w:val="明显参考2"/>
    <w:qFormat/>
    <w:uiPriority w:val="32"/>
    <w:rPr>
      <w:b/>
      <w:bCs/>
      <w:smallCaps/>
      <w:color w:val="C0504D"/>
      <w:spacing w:val="5"/>
      <w:u w:val="single"/>
    </w:rPr>
  </w:style>
  <w:style w:type="character" w:customStyle="1" w:styleId="721">
    <w:name w:val="宇视1 Char"/>
    <w:link w:val="722"/>
    <w:qFormat/>
    <w:locked/>
    <w:uiPriority w:val="99"/>
    <w:rPr>
      <w:rFonts w:ascii="Arial" w:hAnsi="Arial" w:eastAsia="微软雅黑" w:cs="微软雅黑"/>
      <w:b/>
      <w:bCs/>
      <w:kern w:val="44"/>
      <w:sz w:val="32"/>
      <w:szCs w:val="24"/>
    </w:rPr>
  </w:style>
  <w:style w:type="paragraph" w:customStyle="1" w:styleId="722">
    <w:name w:val="宇视1"/>
    <w:basedOn w:val="5"/>
    <w:link w:val="721"/>
    <w:qFormat/>
    <w:locked/>
    <w:uiPriority w:val="99"/>
    <w:pPr>
      <w:keepNext w:val="0"/>
      <w:keepLines w:val="0"/>
      <w:widowControl/>
      <w:tabs>
        <w:tab w:val="left" w:pos="432"/>
        <w:tab w:val="left" w:pos="576"/>
      </w:tabs>
      <w:autoSpaceDE/>
      <w:autoSpaceDN/>
      <w:adjustRightInd/>
      <w:spacing w:beforeLines="200" w:line="360" w:lineRule="auto"/>
      <w:ind w:left="900"/>
      <w:jc w:val="left"/>
      <w:outlineLvl w:val="0"/>
    </w:pPr>
    <w:rPr>
      <w:rFonts w:eastAsia="微软雅黑" w:cs="微软雅黑"/>
      <w:bCs/>
      <w:kern w:val="44"/>
      <w:sz w:val="32"/>
      <w:szCs w:val="24"/>
    </w:rPr>
  </w:style>
  <w:style w:type="character" w:customStyle="1" w:styleId="723">
    <w:name w:val="标题5-9 Char"/>
    <w:link w:val="724"/>
    <w:qFormat/>
    <w:locked/>
    <w:uiPriority w:val="99"/>
    <w:rPr>
      <w:b/>
      <w:bCs/>
      <w:sz w:val="28"/>
      <w:szCs w:val="32"/>
    </w:rPr>
  </w:style>
  <w:style w:type="paragraph" w:customStyle="1" w:styleId="724">
    <w:name w:val="标题5-9"/>
    <w:basedOn w:val="725"/>
    <w:link w:val="723"/>
    <w:qFormat/>
    <w:locked/>
    <w:uiPriority w:val="99"/>
    <w:pPr>
      <w:tabs>
        <w:tab w:val="left" w:pos="360"/>
        <w:tab w:val="left" w:pos="420"/>
        <w:tab w:val="left" w:pos="432"/>
        <w:tab w:val="left" w:pos="1008"/>
        <w:tab w:val="left" w:pos="2100"/>
        <w:tab w:val="left" w:pos="2520"/>
      </w:tabs>
      <w:ind w:left="0" w:firstLine="400"/>
    </w:pPr>
  </w:style>
  <w:style w:type="paragraph" w:customStyle="1" w:styleId="725">
    <w:name w:val="标题5-8"/>
    <w:basedOn w:val="591"/>
    <w:link w:val="726"/>
    <w:qFormat/>
    <w:locked/>
    <w:uiPriority w:val="99"/>
    <w:pPr>
      <w:tabs>
        <w:tab w:val="left" w:pos="420"/>
        <w:tab w:val="clear" w:pos="432"/>
      </w:tabs>
      <w:ind w:left="420"/>
    </w:pPr>
  </w:style>
  <w:style w:type="character" w:customStyle="1" w:styleId="726">
    <w:name w:val="标题5-8 Char"/>
    <w:link w:val="725"/>
    <w:qFormat/>
    <w:locked/>
    <w:uiPriority w:val="99"/>
    <w:rPr>
      <w:b/>
      <w:bCs/>
      <w:sz w:val="28"/>
      <w:szCs w:val="32"/>
    </w:rPr>
  </w:style>
  <w:style w:type="character" w:customStyle="1" w:styleId="727">
    <w:name w:val="标题1 Char"/>
    <w:link w:val="728"/>
    <w:qFormat/>
    <w:uiPriority w:val="0"/>
    <w:rPr>
      <w:b/>
      <w:sz w:val="32"/>
      <w:szCs w:val="32"/>
    </w:rPr>
  </w:style>
  <w:style w:type="paragraph" w:customStyle="1" w:styleId="728">
    <w:name w:val="标题1"/>
    <w:basedOn w:val="1"/>
    <w:link w:val="727"/>
    <w:qFormat/>
    <w:uiPriority w:val="0"/>
    <w:pPr>
      <w:spacing w:beforeLines="50" w:afterLines="50" w:line="360" w:lineRule="auto"/>
      <w:outlineLvl w:val="0"/>
    </w:pPr>
    <w:rPr>
      <w:rFonts w:asciiTheme="minorHAnsi" w:hAnsiTheme="minorHAnsi" w:eastAsiaTheme="minorEastAsia" w:cstheme="minorBidi"/>
      <w:b/>
      <w:sz w:val="32"/>
      <w:szCs w:val="32"/>
    </w:rPr>
  </w:style>
  <w:style w:type="character" w:customStyle="1" w:styleId="729">
    <w:name w:val="标题2 Char"/>
    <w:link w:val="730"/>
    <w:qFormat/>
    <w:uiPriority w:val="0"/>
    <w:rPr>
      <w:rFonts w:hAnsi="宋体"/>
      <w:b/>
      <w:sz w:val="30"/>
      <w:szCs w:val="30"/>
      <w:lang w:val="zh-CN"/>
    </w:rPr>
  </w:style>
  <w:style w:type="paragraph" w:customStyle="1" w:styleId="730">
    <w:name w:val="标题2"/>
    <w:basedOn w:val="1"/>
    <w:link w:val="729"/>
    <w:qFormat/>
    <w:uiPriority w:val="0"/>
    <w:p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731">
    <w:name w:val="标题5-18 Char"/>
    <w:link w:val="732"/>
    <w:qFormat/>
    <w:locked/>
    <w:uiPriority w:val="99"/>
    <w:rPr>
      <w:b/>
      <w:bCs/>
      <w:sz w:val="28"/>
      <w:szCs w:val="32"/>
    </w:rPr>
  </w:style>
  <w:style w:type="paragraph" w:customStyle="1" w:styleId="732">
    <w:name w:val="标题5-18"/>
    <w:basedOn w:val="597"/>
    <w:link w:val="731"/>
    <w:qFormat/>
    <w:locked/>
    <w:uiPriority w:val="99"/>
    <w:pPr>
      <w:ind w:firstLine="288"/>
    </w:pPr>
    <w:rPr>
      <w:rFonts w:asciiTheme="minorHAnsi" w:hAnsiTheme="minorHAnsi"/>
    </w:rPr>
  </w:style>
  <w:style w:type="character" w:customStyle="1" w:styleId="733">
    <w:name w:val="图片格式 Char"/>
    <w:link w:val="734"/>
    <w:qFormat/>
    <w:uiPriority w:val="0"/>
    <w:rPr>
      <w:rFonts w:ascii="宋体" w:hAnsi="宋体"/>
      <w:sz w:val="24"/>
      <w:szCs w:val="24"/>
      <w:lang w:val="zh-CN" w:eastAsia="en-US" w:bidi="en-US"/>
    </w:rPr>
  </w:style>
  <w:style w:type="paragraph" w:customStyle="1" w:styleId="734">
    <w:name w:val="图片格式"/>
    <w:basedOn w:val="566"/>
    <w:link w:val="733"/>
    <w:qFormat/>
    <w:uiPriority w:val="0"/>
    <w:pPr>
      <w:ind w:firstLine="0" w:firstLineChars="0"/>
      <w:jc w:val="center"/>
    </w:pPr>
    <w:rPr>
      <w:rFonts w:eastAsiaTheme="minorEastAsia" w:cstheme="minorBidi"/>
      <w:kern w:val="2"/>
    </w:rPr>
  </w:style>
  <w:style w:type="character" w:customStyle="1" w:styleId="735">
    <w:name w:val="正文内容格式 Char"/>
    <w:link w:val="736"/>
    <w:qFormat/>
    <w:locked/>
    <w:uiPriority w:val="0"/>
    <w:rPr>
      <w:color w:val="000000"/>
      <w:sz w:val="24"/>
    </w:rPr>
  </w:style>
  <w:style w:type="paragraph" w:customStyle="1" w:styleId="736">
    <w:name w:val="正文内容格式"/>
    <w:basedOn w:val="1"/>
    <w:link w:val="735"/>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737">
    <w:name w:val="11-正文 Char"/>
    <w:link w:val="738"/>
    <w:semiHidden/>
    <w:qFormat/>
    <w:locked/>
    <w:uiPriority w:val="0"/>
    <w:rPr>
      <w:rFonts w:ascii="宋体" w:hAnsi="宋体"/>
      <w:lang w:bidi="he-IL"/>
    </w:rPr>
  </w:style>
  <w:style w:type="paragraph" w:customStyle="1" w:styleId="738">
    <w:name w:val="11-正文"/>
    <w:basedOn w:val="1"/>
    <w:link w:val="737"/>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739">
    <w:name w:val="投标文件 正文首行缩进 Char"/>
    <w:link w:val="740"/>
    <w:qFormat/>
    <w:uiPriority w:val="0"/>
    <w:rPr>
      <w:szCs w:val="24"/>
    </w:rPr>
  </w:style>
  <w:style w:type="paragraph" w:customStyle="1" w:styleId="740">
    <w:name w:val="投标文件 正文首行缩进"/>
    <w:basedOn w:val="61"/>
    <w:link w:val="739"/>
    <w:qFormat/>
    <w:uiPriority w:val="0"/>
    <w:pPr>
      <w:spacing w:after="220" w:line="360" w:lineRule="auto"/>
      <w:ind w:left="0" w:leftChars="0" w:firstLine="200"/>
    </w:pPr>
    <w:rPr>
      <w:rFonts w:asciiTheme="minorHAnsi" w:hAnsiTheme="minorHAnsi" w:eastAsiaTheme="minorEastAsia" w:cstheme="minorBidi"/>
      <w:sz w:val="21"/>
      <w:szCs w:val="24"/>
    </w:rPr>
  </w:style>
  <w:style w:type="character" w:customStyle="1" w:styleId="741">
    <w:name w:val="c彩页● Char"/>
    <w:link w:val="742"/>
    <w:qFormat/>
    <w:uiPriority w:val="0"/>
    <w:rPr>
      <w:rFonts w:ascii="等线" w:hAnsi="等线" w:eastAsia="等线"/>
      <w:szCs w:val="24"/>
    </w:rPr>
  </w:style>
  <w:style w:type="paragraph" w:customStyle="1" w:styleId="742">
    <w:name w:val="c彩页●"/>
    <w:basedOn w:val="280"/>
    <w:link w:val="741"/>
    <w:qFormat/>
    <w:uiPriority w:val="0"/>
    <w:pPr>
      <w:spacing w:line="360" w:lineRule="auto"/>
      <w:ind w:left="709" w:hanging="278" w:firstLineChars="0"/>
    </w:pPr>
    <w:rPr>
      <w:rFonts w:ascii="等线" w:hAnsi="等线" w:eastAsia="等线" w:cstheme="minorBidi"/>
      <w:szCs w:val="24"/>
    </w:rPr>
  </w:style>
  <w:style w:type="character" w:customStyle="1" w:styleId="743">
    <w:name w:val="样式 正文缩进 + 首行缩进:  2 字符 Char"/>
    <w:link w:val="744"/>
    <w:qFormat/>
    <w:locked/>
    <w:uiPriority w:val="0"/>
    <w:rPr>
      <w:rFonts w:ascii="宋体" w:hAnsi="宋体"/>
      <w:bCs/>
      <w:sz w:val="24"/>
    </w:rPr>
  </w:style>
  <w:style w:type="paragraph" w:customStyle="1" w:styleId="744">
    <w:name w:val="样式 正文缩进 + 首行缩进:  2 字符"/>
    <w:basedOn w:val="2"/>
    <w:link w:val="743"/>
    <w:qFormat/>
    <w:uiPriority w:val="0"/>
    <w:pPr>
      <w:autoSpaceDE/>
      <w:autoSpaceDN/>
      <w:snapToGrid w:val="0"/>
      <w:spacing w:line="360" w:lineRule="auto"/>
      <w:ind w:firstLine="480" w:firstLineChars="200"/>
    </w:pPr>
    <w:rPr>
      <w:rFonts w:hAnsi="宋体" w:eastAsiaTheme="minorEastAsia" w:cstheme="minorBidi"/>
      <w:bCs/>
      <w:szCs w:val="22"/>
    </w:rPr>
  </w:style>
  <w:style w:type="character" w:customStyle="1" w:styleId="745">
    <w:name w:val="d编(1) Char"/>
    <w:link w:val="746"/>
    <w:qFormat/>
    <w:uiPriority w:val="0"/>
    <w:rPr>
      <w:rFonts w:ascii="等线" w:hAnsi="等线" w:eastAsia="等线"/>
      <w:b/>
      <w:sz w:val="24"/>
      <w:szCs w:val="24"/>
    </w:rPr>
  </w:style>
  <w:style w:type="paragraph" w:customStyle="1" w:styleId="746">
    <w:name w:val="d编(1)"/>
    <w:link w:val="745"/>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747">
    <w:name w:val="标题5-10 Char"/>
    <w:link w:val="748"/>
    <w:qFormat/>
    <w:locked/>
    <w:uiPriority w:val="99"/>
    <w:rPr>
      <w:b/>
      <w:bCs/>
      <w:sz w:val="28"/>
      <w:szCs w:val="32"/>
    </w:rPr>
  </w:style>
  <w:style w:type="paragraph" w:customStyle="1" w:styleId="748">
    <w:name w:val="标题5-10"/>
    <w:basedOn w:val="724"/>
    <w:link w:val="747"/>
    <w:qFormat/>
    <w:locked/>
    <w:uiPriority w:val="99"/>
    <w:pPr>
      <w:tabs>
        <w:tab w:val="left" w:pos="833"/>
        <w:tab w:val="left" w:pos="900"/>
      </w:tabs>
      <w:ind w:left="900" w:hanging="900"/>
    </w:pPr>
  </w:style>
  <w:style w:type="character" w:customStyle="1" w:styleId="749">
    <w:name w:val="info4"/>
    <w:qFormat/>
    <w:uiPriority w:val="0"/>
  </w:style>
  <w:style w:type="character" w:customStyle="1" w:styleId="750">
    <w:name w:val="A6 Char"/>
    <w:link w:val="751"/>
    <w:qFormat/>
    <w:locked/>
    <w:uiPriority w:val="0"/>
    <w:rPr>
      <w:sz w:val="24"/>
      <w:szCs w:val="24"/>
    </w:rPr>
  </w:style>
  <w:style w:type="paragraph" w:customStyle="1" w:styleId="751">
    <w:name w:val="A6"/>
    <w:basedOn w:val="1"/>
    <w:link w:val="750"/>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752">
    <w:name w:val="正文1103 Char"/>
    <w:link w:val="753"/>
    <w:qFormat/>
    <w:locked/>
    <w:uiPriority w:val="0"/>
    <w:rPr>
      <w:rFonts w:ascii="宋体" w:hAnsi="宋体"/>
      <w:szCs w:val="21"/>
    </w:rPr>
  </w:style>
  <w:style w:type="paragraph" w:customStyle="1" w:styleId="753">
    <w:name w:val="正文1103"/>
    <w:basedOn w:val="1"/>
    <w:link w:val="752"/>
    <w:qFormat/>
    <w:locked/>
    <w:uiPriority w:val="0"/>
    <w:pPr>
      <w:spacing w:line="360" w:lineRule="auto"/>
      <w:ind w:firstLine="420"/>
    </w:pPr>
    <w:rPr>
      <w:rFonts w:ascii="宋体" w:hAnsi="宋体" w:eastAsiaTheme="minorEastAsia" w:cstheme="minorBidi"/>
      <w:szCs w:val="21"/>
    </w:rPr>
  </w:style>
  <w:style w:type="character" w:customStyle="1" w:styleId="754">
    <w:name w:val="正文2 Char"/>
    <w:link w:val="755"/>
    <w:qFormat/>
    <w:locked/>
    <w:uiPriority w:val="0"/>
  </w:style>
  <w:style w:type="paragraph" w:customStyle="1" w:styleId="755">
    <w:name w:val="正文2"/>
    <w:basedOn w:val="1"/>
    <w:link w:val="754"/>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756">
    <w:name w:val="1 Char"/>
    <w:qFormat/>
    <w:uiPriority w:val="0"/>
    <w:rPr>
      <w:rFonts w:ascii="黑体" w:hAnsi="黑体" w:eastAsia="黑体"/>
      <w:sz w:val="36"/>
      <w:szCs w:val="36"/>
    </w:rPr>
  </w:style>
  <w:style w:type="character" w:customStyle="1" w:styleId="757">
    <w:name w:val="2级标题 Char"/>
    <w:link w:val="758"/>
    <w:qFormat/>
    <w:uiPriority w:val="0"/>
    <w:rPr>
      <w:rFonts w:ascii="黑体" w:hAnsi="黑体" w:eastAsia="黑体"/>
      <w:sz w:val="32"/>
      <w:szCs w:val="36"/>
      <w:lang w:eastAsia="en-US" w:bidi="en-US"/>
    </w:rPr>
  </w:style>
  <w:style w:type="paragraph" w:customStyle="1" w:styleId="758">
    <w:name w:val="2级标题"/>
    <w:basedOn w:val="543"/>
    <w:link w:val="757"/>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759">
    <w:name w:val="z-窗体顶端 Char"/>
    <w:link w:val="760"/>
    <w:qFormat/>
    <w:uiPriority w:val="0"/>
    <w:rPr>
      <w:rFonts w:ascii="Arial" w:hAnsi="Arial" w:cs="Arial"/>
      <w:vanish/>
      <w:sz w:val="16"/>
      <w:szCs w:val="16"/>
    </w:rPr>
  </w:style>
  <w:style w:type="paragraph" w:customStyle="1" w:styleId="760">
    <w:name w:val="z-窗体顶端1"/>
    <w:basedOn w:val="1"/>
    <w:next w:val="1"/>
    <w:link w:val="759"/>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761">
    <w:name w:val="样式11 Char"/>
    <w:link w:val="762"/>
    <w:qFormat/>
    <w:locked/>
    <w:uiPriority w:val="99"/>
    <w:rPr>
      <w:rFonts w:ascii="宋体" w:hAnsi="宋体" w:eastAsia="微软雅黑" w:cs="微软雅黑"/>
      <w:b/>
      <w:bCs/>
      <w:sz w:val="32"/>
      <w:szCs w:val="32"/>
    </w:rPr>
  </w:style>
  <w:style w:type="paragraph" w:customStyle="1" w:styleId="762">
    <w:name w:val="样式11"/>
    <w:basedOn w:val="5"/>
    <w:link w:val="761"/>
    <w:qFormat/>
    <w:locked/>
    <w:uiPriority w:val="99"/>
    <w:pPr>
      <w:keepNext w:val="0"/>
      <w:keepLines w:val="0"/>
      <w:widowControl/>
      <w:tabs>
        <w:tab w:val="left" w:pos="432"/>
        <w:tab w:val="left" w:pos="576"/>
      </w:tabs>
      <w:autoSpaceDE/>
      <w:autoSpaceDN/>
      <w:adjustRightInd/>
      <w:spacing w:beforeLines="50" w:line="360" w:lineRule="auto"/>
      <w:ind w:left="576" w:hanging="576"/>
      <w:jc w:val="left"/>
    </w:pPr>
    <w:rPr>
      <w:rFonts w:ascii="宋体" w:hAnsi="宋体" w:eastAsia="微软雅黑" w:cs="微软雅黑"/>
      <w:bCs/>
      <w:kern w:val="2"/>
      <w:sz w:val="32"/>
      <w:szCs w:val="32"/>
    </w:rPr>
  </w:style>
  <w:style w:type="character" w:customStyle="1" w:styleId="763">
    <w:name w:val="明显强调2"/>
    <w:qFormat/>
    <w:uiPriority w:val="21"/>
    <w:rPr>
      <w:b/>
      <w:bCs/>
      <w:i/>
      <w:iCs/>
      <w:color w:val="4F81BD"/>
    </w:rPr>
  </w:style>
  <w:style w:type="character" w:customStyle="1" w:styleId="764">
    <w:name w:val="Item List Char Char"/>
    <w:link w:val="765"/>
    <w:qFormat/>
    <w:locked/>
    <w:uiPriority w:val="0"/>
    <w:rPr>
      <w:rFonts w:ascii="Arial" w:hAnsi="Arial"/>
    </w:rPr>
  </w:style>
  <w:style w:type="paragraph" w:customStyle="1" w:styleId="765">
    <w:name w:val="Item List"/>
    <w:link w:val="764"/>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766">
    <w:name w:val="样式19 Char"/>
    <w:link w:val="767"/>
    <w:qFormat/>
    <w:uiPriority w:val="0"/>
    <w:rPr>
      <w:color w:val="000000"/>
      <w:sz w:val="24"/>
      <w:szCs w:val="24"/>
    </w:rPr>
  </w:style>
  <w:style w:type="paragraph" w:customStyle="1" w:styleId="767">
    <w:name w:val="样式19"/>
    <w:basedOn w:val="1"/>
    <w:link w:val="766"/>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rPr>
  </w:style>
  <w:style w:type="character" w:customStyle="1" w:styleId="768">
    <w:name w:val="批注文字 字符1"/>
    <w:semiHidden/>
    <w:qFormat/>
    <w:uiPriority w:val="99"/>
    <w:rPr>
      <w:rFonts w:ascii="Calibri" w:hAnsi="Calibri" w:eastAsia="宋体" w:cs="Times New Roman"/>
      <w:szCs w:val="21"/>
    </w:rPr>
  </w:style>
  <w:style w:type="character" w:customStyle="1" w:styleId="769">
    <w:name w:val="def正文 Char"/>
    <w:link w:val="770"/>
    <w:qFormat/>
    <w:uiPriority w:val="0"/>
    <w:rPr>
      <w:rFonts w:ascii="黑体" w:hAnsi="黑体" w:eastAsia="黑体"/>
      <w:szCs w:val="24"/>
    </w:rPr>
  </w:style>
  <w:style w:type="paragraph" w:customStyle="1" w:styleId="770">
    <w:name w:val="def正文"/>
    <w:basedOn w:val="26"/>
    <w:link w:val="769"/>
    <w:qFormat/>
    <w:uiPriority w:val="0"/>
    <w:pPr>
      <w:widowControl/>
      <w:tabs>
        <w:tab w:val="clear" w:pos="567"/>
      </w:tabs>
      <w:spacing w:before="0" w:line="276" w:lineRule="auto"/>
      <w:jc w:val="center"/>
    </w:pPr>
    <w:rPr>
      <w:rFonts w:ascii="黑体" w:hAnsi="黑体" w:eastAsia="黑体" w:cstheme="minorBidi"/>
      <w:sz w:val="21"/>
    </w:rPr>
  </w:style>
  <w:style w:type="character" w:customStyle="1" w:styleId="771">
    <w:name w:val="*正文 Char Char"/>
    <w:qFormat/>
    <w:uiPriority w:val="0"/>
    <w:rPr>
      <w:rFonts w:ascii="仿宋_GB2312" w:hAnsi="Times New Roman" w:eastAsia="仿宋_GB2312" w:cs="Times New Roman"/>
      <w:kern w:val="2"/>
      <w:sz w:val="24"/>
      <w:szCs w:val="28"/>
    </w:rPr>
  </w:style>
  <w:style w:type="character" w:customStyle="1" w:styleId="772">
    <w:name w:val="并列项 Char"/>
    <w:link w:val="773"/>
    <w:qFormat/>
    <w:uiPriority w:val="0"/>
    <w:rPr>
      <w:rFonts w:ascii="宋体" w:hAnsi="宋体"/>
      <w:sz w:val="24"/>
      <w:szCs w:val="24"/>
      <w:lang w:val="zh-CN" w:eastAsia="en-US" w:bidi="en-US"/>
    </w:rPr>
  </w:style>
  <w:style w:type="paragraph" w:customStyle="1" w:styleId="773">
    <w:name w:val="并列项"/>
    <w:basedOn w:val="566"/>
    <w:link w:val="772"/>
    <w:qFormat/>
    <w:uiPriority w:val="0"/>
    <w:pPr>
      <w:tabs>
        <w:tab w:val="left" w:pos="360"/>
        <w:tab w:val="left" w:pos="1260"/>
      </w:tabs>
      <w:ind w:firstLine="0" w:firstLineChars="0"/>
    </w:pPr>
    <w:rPr>
      <w:rFonts w:eastAsiaTheme="minorEastAsia" w:cstheme="minorBidi"/>
      <w:kern w:val="2"/>
    </w:rPr>
  </w:style>
  <w:style w:type="character" w:customStyle="1" w:styleId="774">
    <w:name w:val="标题 4 Char1"/>
    <w:qFormat/>
    <w:uiPriority w:val="0"/>
    <w:rPr>
      <w:rFonts w:ascii="等线 Light" w:hAnsi="等线 Light" w:eastAsia="等线 Light" w:cs="Times New Roman"/>
      <w:b/>
      <w:bCs/>
      <w:kern w:val="2"/>
      <w:sz w:val="28"/>
      <w:szCs w:val="28"/>
    </w:rPr>
  </w:style>
  <w:style w:type="character" w:customStyle="1" w:styleId="775">
    <w:name w:val="样式16 Char"/>
    <w:link w:val="776"/>
    <w:qFormat/>
    <w:locked/>
    <w:uiPriority w:val="0"/>
    <w:rPr>
      <w:rFonts w:ascii="Calibri" w:hAnsi="Calibri"/>
      <w:sz w:val="24"/>
      <w:szCs w:val="28"/>
    </w:rPr>
  </w:style>
  <w:style w:type="paragraph" w:customStyle="1" w:styleId="776">
    <w:name w:val="样式16"/>
    <w:basedOn w:val="280"/>
    <w:link w:val="775"/>
    <w:qFormat/>
    <w:locked/>
    <w:uiPriority w:val="0"/>
    <w:pPr>
      <w:tabs>
        <w:tab w:val="left" w:pos="1260"/>
      </w:tabs>
      <w:spacing w:before="120" w:after="120"/>
      <w:ind w:left="1260" w:firstLine="0" w:firstLineChars="0"/>
    </w:pPr>
    <w:rPr>
      <w:rFonts w:eastAsiaTheme="minorEastAsia" w:cstheme="minorBidi"/>
      <w:sz w:val="24"/>
      <w:szCs w:val="28"/>
    </w:rPr>
  </w:style>
  <w:style w:type="character" w:customStyle="1" w:styleId="777">
    <w:name w:val="标题4-5 Char"/>
    <w:link w:val="778"/>
    <w:semiHidden/>
    <w:qFormat/>
    <w:locked/>
    <w:uiPriority w:val="99"/>
    <w:rPr>
      <w:rFonts w:ascii="微软雅黑" w:hAnsi="微软雅黑" w:eastAsia="微软雅黑" w:cs="微软雅黑"/>
      <w:b/>
      <w:bCs/>
      <w:sz w:val="28"/>
      <w:szCs w:val="32"/>
    </w:rPr>
  </w:style>
  <w:style w:type="paragraph" w:customStyle="1" w:styleId="778">
    <w:name w:val="标题4-5"/>
    <w:basedOn w:val="628"/>
    <w:link w:val="777"/>
    <w:semiHidden/>
    <w:qFormat/>
    <w:locked/>
    <w:uiPriority w:val="99"/>
    <w:pPr>
      <w:ind w:left="0" w:firstLine="0"/>
    </w:pPr>
  </w:style>
  <w:style w:type="character" w:customStyle="1" w:styleId="779">
    <w:name w:val="5级标题 Char"/>
    <w:link w:val="780"/>
    <w:qFormat/>
    <w:uiPriority w:val="0"/>
    <w:rPr>
      <w:rFonts w:ascii="Arial" w:hAnsi="Arial" w:cs="宋体"/>
      <w:sz w:val="28"/>
    </w:rPr>
  </w:style>
  <w:style w:type="paragraph" w:customStyle="1" w:styleId="780">
    <w:name w:val="5级标题"/>
    <w:basedOn w:val="573"/>
    <w:link w:val="779"/>
    <w:qFormat/>
    <w:uiPriority w:val="0"/>
    <w:pPr>
      <w:tabs>
        <w:tab w:val="left" w:pos="420"/>
      </w:tabs>
      <w:spacing w:beforeLines="0"/>
      <w:ind w:left="420" w:firstLine="0" w:firstLineChars="0"/>
      <w:outlineLvl w:val="4"/>
    </w:pPr>
    <w:rPr>
      <w:sz w:val="28"/>
    </w:rPr>
  </w:style>
  <w:style w:type="character" w:customStyle="1" w:styleId="781">
    <w:name w:val="MM Topic 2 Char"/>
    <w:link w:val="782"/>
    <w:semiHidden/>
    <w:qFormat/>
    <w:locked/>
    <w:uiPriority w:val="99"/>
    <w:rPr>
      <w:rFonts w:ascii="Cambria" w:hAnsi="Cambria" w:eastAsia="微软雅黑" w:cs="微软雅黑"/>
      <w:b/>
      <w:bCs/>
      <w:sz w:val="32"/>
      <w:szCs w:val="32"/>
    </w:rPr>
  </w:style>
  <w:style w:type="paragraph" w:customStyle="1" w:styleId="782">
    <w:name w:val="MM Topic 2"/>
    <w:basedOn w:val="5"/>
    <w:link w:val="781"/>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783">
    <w:name w:val="正文文本 字符1"/>
    <w:semiHidden/>
    <w:qFormat/>
    <w:uiPriority w:val="99"/>
    <w:rPr>
      <w:rFonts w:ascii="Calibri" w:hAnsi="Calibri" w:eastAsia="宋体" w:cs="Times New Roman"/>
      <w:szCs w:val="21"/>
    </w:rPr>
  </w:style>
  <w:style w:type="character" w:customStyle="1" w:styleId="784">
    <w:name w:val="不明显强调2"/>
    <w:qFormat/>
    <w:uiPriority w:val="19"/>
    <w:rPr>
      <w:i/>
      <w:iCs/>
      <w:color w:val="808080"/>
    </w:rPr>
  </w:style>
  <w:style w:type="character" w:customStyle="1" w:styleId="785">
    <w:name w:val="d编1） Char"/>
    <w:link w:val="786"/>
    <w:qFormat/>
    <w:uiPriority w:val="0"/>
    <w:rPr>
      <w:rFonts w:ascii="等线" w:hAnsi="等线" w:eastAsia="等线"/>
      <w:sz w:val="24"/>
      <w:szCs w:val="24"/>
    </w:rPr>
  </w:style>
  <w:style w:type="paragraph" w:customStyle="1" w:styleId="786">
    <w:name w:val="d编1）"/>
    <w:basedOn w:val="689"/>
    <w:link w:val="785"/>
    <w:qFormat/>
    <w:uiPriority w:val="0"/>
    <w:rPr>
      <w:b w:val="0"/>
    </w:rPr>
  </w:style>
  <w:style w:type="character" w:customStyle="1" w:styleId="787">
    <w:name w:val="三 Char"/>
    <w:link w:val="788"/>
    <w:qFormat/>
    <w:uiPriority w:val="0"/>
    <w:rPr>
      <w:rFonts w:ascii="黑体" w:hAnsi="黑体" w:eastAsia="黑体"/>
      <w:sz w:val="28"/>
      <w:szCs w:val="28"/>
      <w:lang w:bidi="en-US"/>
    </w:rPr>
  </w:style>
  <w:style w:type="paragraph" w:customStyle="1" w:styleId="788">
    <w:name w:val="三"/>
    <w:basedOn w:val="12"/>
    <w:link w:val="787"/>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789">
    <w:name w:val="标题4-10 Char"/>
    <w:link w:val="790"/>
    <w:semiHidden/>
    <w:qFormat/>
    <w:locked/>
    <w:uiPriority w:val="99"/>
    <w:rPr>
      <w:rFonts w:ascii="微软雅黑" w:hAnsi="微软雅黑" w:eastAsia="微软雅黑" w:cs="微软雅黑"/>
      <w:b/>
      <w:bCs/>
      <w:sz w:val="28"/>
      <w:szCs w:val="32"/>
    </w:rPr>
  </w:style>
  <w:style w:type="paragraph" w:customStyle="1" w:styleId="790">
    <w:name w:val="标题4-10"/>
    <w:basedOn w:val="778"/>
    <w:link w:val="789"/>
    <w:semiHidden/>
    <w:qFormat/>
    <w:locked/>
    <w:uiPriority w:val="99"/>
    <w:pPr>
      <w:ind w:left="420" w:hanging="420"/>
    </w:pPr>
  </w:style>
  <w:style w:type="character" w:customStyle="1" w:styleId="791">
    <w:name w:val="正文（首行缩进2字符） Char"/>
    <w:link w:val="792"/>
    <w:qFormat/>
    <w:uiPriority w:val="0"/>
    <w:rPr>
      <w:sz w:val="24"/>
      <w:szCs w:val="24"/>
    </w:rPr>
  </w:style>
  <w:style w:type="paragraph" w:customStyle="1" w:styleId="792">
    <w:name w:val="正文（首行缩进2字符）"/>
    <w:basedOn w:val="1"/>
    <w:link w:val="791"/>
    <w:qFormat/>
    <w:uiPriority w:val="0"/>
    <w:pPr>
      <w:ind w:firstLine="200" w:firstLineChars="200"/>
    </w:pPr>
    <w:rPr>
      <w:rFonts w:asciiTheme="minorHAnsi" w:hAnsiTheme="minorHAnsi" w:eastAsiaTheme="minorEastAsia" w:cstheme="minorBidi"/>
      <w:sz w:val="24"/>
    </w:rPr>
  </w:style>
  <w:style w:type="character" w:customStyle="1" w:styleId="793">
    <w:name w:val="一般编号项 Char"/>
    <w:link w:val="794"/>
    <w:qFormat/>
    <w:uiPriority w:val="0"/>
    <w:rPr>
      <w:rFonts w:ascii="宋体" w:hAnsi="宋体"/>
      <w:sz w:val="24"/>
      <w:szCs w:val="24"/>
      <w:lang w:val="zh-CN" w:eastAsia="en-US" w:bidi="en-US"/>
    </w:rPr>
  </w:style>
  <w:style w:type="paragraph" w:customStyle="1" w:styleId="794">
    <w:name w:val="一般编号项"/>
    <w:basedOn w:val="566"/>
    <w:link w:val="793"/>
    <w:qFormat/>
    <w:uiPriority w:val="0"/>
    <w:pPr>
      <w:tabs>
        <w:tab w:val="left" w:pos="3300"/>
      </w:tabs>
      <w:ind w:left="3300" w:firstLine="0" w:firstLineChars="0"/>
    </w:pPr>
    <w:rPr>
      <w:rFonts w:eastAsiaTheme="minorEastAsia" w:cstheme="minorBidi"/>
      <w:kern w:val="2"/>
    </w:rPr>
  </w:style>
  <w:style w:type="character" w:customStyle="1" w:styleId="795">
    <w:name w:val="ksfind_class_select"/>
    <w:qFormat/>
    <w:uiPriority w:val="0"/>
  </w:style>
  <w:style w:type="character" w:customStyle="1" w:styleId="796">
    <w:name w:val="ZX-正文 Char"/>
    <w:link w:val="797"/>
    <w:semiHidden/>
    <w:qFormat/>
    <w:locked/>
    <w:uiPriority w:val="0"/>
    <w:rPr>
      <w:rFonts w:ascii="Trebuchet MS" w:hAnsi="FuturaA Bk BT" w:eastAsia="Times New Roman"/>
      <w:sz w:val="24"/>
      <w:szCs w:val="21"/>
    </w:rPr>
  </w:style>
  <w:style w:type="paragraph" w:customStyle="1" w:styleId="797">
    <w:name w:val="ZX-正文"/>
    <w:link w:val="796"/>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798">
    <w:name w:val="Item Step Char"/>
    <w:link w:val="799"/>
    <w:qFormat/>
    <w:locked/>
    <w:uiPriority w:val="0"/>
    <w:rPr>
      <w:rFonts w:ascii="Arial" w:hAnsi="Arial"/>
      <w:szCs w:val="24"/>
      <w:lang w:eastAsia="en-US"/>
    </w:rPr>
  </w:style>
  <w:style w:type="paragraph" w:customStyle="1" w:styleId="799">
    <w:name w:val="Item Step"/>
    <w:basedOn w:val="1"/>
    <w:link w:val="798"/>
    <w:qFormat/>
    <w:uiPriority w:val="0"/>
    <w:pPr>
      <w:widowControl/>
      <w:tabs>
        <w:tab w:val="left" w:pos="1134"/>
      </w:tabs>
      <w:spacing w:before="40"/>
      <w:ind w:left="1134" w:hanging="510"/>
      <w:jc w:val="left"/>
      <w:outlineLvl w:val="6"/>
    </w:pPr>
    <w:rPr>
      <w:rFonts w:ascii="Arial" w:hAnsi="Arial" w:eastAsiaTheme="minorEastAsia" w:cstheme="minorBidi"/>
      <w:lang w:eastAsia="en-US"/>
    </w:rPr>
  </w:style>
  <w:style w:type="character" w:customStyle="1" w:styleId="800">
    <w:name w:val="a正文5号 Char"/>
    <w:link w:val="801"/>
    <w:qFormat/>
    <w:uiPriority w:val="0"/>
    <w:rPr>
      <w:rFonts w:ascii="宋体" w:hAnsi="宋体"/>
      <w:color w:val="000000"/>
      <w:szCs w:val="24"/>
    </w:rPr>
  </w:style>
  <w:style w:type="paragraph" w:customStyle="1" w:styleId="801">
    <w:name w:val="a正文5号"/>
    <w:link w:val="800"/>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802">
    <w:name w:val="b图下标 Char"/>
    <w:link w:val="803"/>
    <w:qFormat/>
    <w:uiPriority w:val="0"/>
    <w:rPr>
      <w:rFonts w:ascii="宋体" w:hAnsi="宋体"/>
      <w:szCs w:val="21"/>
    </w:rPr>
  </w:style>
  <w:style w:type="paragraph" w:customStyle="1" w:styleId="803">
    <w:name w:val="b图下标"/>
    <w:basedOn w:val="1"/>
    <w:next w:val="540"/>
    <w:link w:val="802"/>
    <w:qFormat/>
    <w:uiPriority w:val="0"/>
    <w:pPr>
      <w:spacing w:line="360" w:lineRule="auto"/>
      <w:jc w:val="center"/>
    </w:pPr>
    <w:rPr>
      <w:rFonts w:ascii="宋体" w:hAnsi="宋体" w:eastAsiaTheme="minorEastAsia" w:cstheme="minorBidi"/>
      <w:szCs w:val="21"/>
    </w:rPr>
  </w:style>
  <w:style w:type="character" w:customStyle="1" w:styleId="804">
    <w:name w:val="ksfind_class"/>
    <w:qFormat/>
    <w:uiPriority w:val="0"/>
  </w:style>
  <w:style w:type="character" w:customStyle="1" w:styleId="805">
    <w:name w:val="编号，小四 Char"/>
    <w:link w:val="806"/>
    <w:qFormat/>
    <w:uiPriority w:val="0"/>
    <w:rPr>
      <w:rFonts w:ascii="Arial" w:hAnsi="Arial" w:cs="宋体"/>
      <w:sz w:val="24"/>
    </w:rPr>
  </w:style>
  <w:style w:type="paragraph" w:customStyle="1" w:styleId="806">
    <w:name w:val="编号，小四"/>
    <w:basedOn w:val="1"/>
    <w:link w:val="805"/>
    <w:qFormat/>
    <w:locked/>
    <w:uiPriority w:val="0"/>
    <w:pPr>
      <w:spacing w:beforeLines="50" w:line="360" w:lineRule="auto"/>
      <w:ind w:left="980" w:hanging="420"/>
    </w:pPr>
    <w:rPr>
      <w:rFonts w:ascii="Arial" w:hAnsi="Arial" w:cs="宋体" w:eastAsiaTheme="minorEastAsia"/>
      <w:sz w:val="24"/>
      <w:szCs w:val="22"/>
    </w:rPr>
  </w:style>
  <w:style w:type="character" w:customStyle="1" w:styleId="807">
    <w:name w:val="细小编号项 Char"/>
    <w:link w:val="808"/>
    <w:qFormat/>
    <w:uiPriority w:val="0"/>
    <w:rPr>
      <w:rFonts w:ascii="宋体" w:hAnsi="宋体"/>
      <w:sz w:val="24"/>
      <w:szCs w:val="24"/>
      <w:lang w:val="zh-CN" w:eastAsia="en-US" w:bidi="en-US"/>
    </w:rPr>
  </w:style>
  <w:style w:type="paragraph" w:customStyle="1" w:styleId="808">
    <w:name w:val="细小编号项"/>
    <w:basedOn w:val="566"/>
    <w:link w:val="807"/>
    <w:qFormat/>
    <w:uiPriority w:val="0"/>
    <w:pPr>
      <w:ind w:left="846" w:firstLine="0" w:firstLineChars="0"/>
    </w:pPr>
    <w:rPr>
      <w:rFonts w:eastAsiaTheme="minorEastAsia" w:cstheme="minorBidi"/>
      <w:kern w:val="2"/>
    </w:rPr>
  </w:style>
  <w:style w:type="character" w:customStyle="1" w:styleId="809">
    <w:name w:val="正文（标记） Char"/>
    <w:link w:val="810"/>
    <w:qFormat/>
    <w:uiPriority w:val="0"/>
    <w:rPr>
      <w:sz w:val="24"/>
      <w:szCs w:val="24"/>
    </w:rPr>
  </w:style>
  <w:style w:type="paragraph" w:customStyle="1" w:styleId="810">
    <w:name w:val="正文（标记）"/>
    <w:basedOn w:val="1"/>
    <w:link w:val="809"/>
    <w:qFormat/>
    <w:uiPriority w:val="0"/>
    <w:pPr>
      <w:spacing w:beforeLines="50" w:afterLines="50"/>
      <w:ind w:left="720"/>
    </w:pPr>
    <w:rPr>
      <w:rFonts w:asciiTheme="minorHAnsi" w:hAnsiTheme="minorHAnsi" w:eastAsiaTheme="minorEastAsia" w:cstheme="minorBidi"/>
      <w:sz w:val="24"/>
    </w:rPr>
  </w:style>
  <w:style w:type="character" w:customStyle="1" w:styleId="811">
    <w:name w:val="编写建议 Char"/>
    <w:link w:val="812"/>
    <w:semiHidden/>
    <w:qFormat/>
    <w:locked/>
    <w:uiPriority w:val="0"/>
    <w:rPr>
      <w:i/>
      <w:iCs/>
      <w:color w:val="0000FF"/>
      <w:szCs w:val="21"/>
    </w:rPr>
  </w:style>
  <w:style w:type="paragraph" w:customStyle="1" w:styleId="812">
    <w:name w:val="编写建议"/>
    <w:basedOn w:val="1"/>
    <w:link w:val="811"/>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813">
    <w:name w:val="标题5-11 Char"/>
    <w:link w:val="814"/>
    <w:qFormat/>
    <w:locked/>
    <w:uiPriority w:val="99"/>
    <w:rPr>
      <w:b/>
      <w:bCs/>
      <w:sz w:val="28"/>
      <w:szCs w:val="32"/>
    </w:rPr>
  </w:style>
  <w:style w:type="paragraph" w:customStyle="1" w:styleId="814">
    <w:name w:val="标题5-11"/>
    <w:basedOn w:val="724"/>
    <w:link w:val="813"/>
    <w:qFormat/>
    <w:locked/>
    <w:uiPriority w:val="99"/>
    <w:pPr>
      <w:tabs>
        <w:tab w:val="left" w:pos="1260"/>
      </w:tabs>
      <w:ind w:left="1260" w:hanging="420"/>
    </w:pPr>
  </w:style>
  <w:style w:type="character" w:customStyle="1" w:styleId="815">
    <w:name w:val="表格非标题文字 Char"/>
    <w:link w:val="816"/>
    <w:qFormat/>
    <w:locked/>
    <w:uiPriority w:val="0"/>
    <w:rPr>
      <w:rFonts w:ascii="Arial" w:hAnsi="Arial"/>
      <w:sz w:val="18"/>
      <w:szCs w:val="21"/>
    </w:rPr>
  </w:style>
  <w:style w:type="paragraph" w:customStyle="1" w:styleId="816">
    <w:name w:val="表格非标题文字"/>
    <w:link w:val="815"/>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817">
    <w:name w:val="1）样式 Char"/>
    <w:link w:val="818"/>
    <w:qFormat/>
    <w:uiPriority w:val="0"/>
    <w:rPr>
      <w:sz w:val="24"/>
      <w:szCs w:val="24"/>
      <w:lang w:val="zh-CN"/>
    </w:rPr>
  </w:style>
  <w:style w:type="paragraph" w:customStyle="1" w:styleId="818">
    <w:name w:val="1）样式"/>
    <w:basedOn w:val="1"/>
    <w:link w:val="817"/>
    <w:qFormat/>
    <w:uiPriority w:val="0"/>
    <w:pPr>
      <w:spacing w:line="360" w:lineRule="auto"/>
      <w:ind w:left="420"/>
    </w:pPr>
    <w:rPr>
      <w:rFonts w:asciiTheme="minorHAnsi" w:hAnsiTheme="minorHAnsi" w:eastAsiaTheme="minorEastAsia" w:cstheme="minorBidi"/>
      <w:sz w:val="24"/>
      <w:lang w:val="zh-CN"/>
    </w:rPr>
  </w:style>
  <w:style w:type="paragraph" w:customStyle="1" w:styleId="819">
    <w:name w:val="CM51"/>
    <w:basedOn w:val="222"/>
    <w:next w:val="222"/>
    <w:qFormat/>
    <w:uiPriority w:val="0"/>
    <w:pPr>
      <w:spacing w:after="103"/>
    </w:pPr>
    <w:rPr>
      <w:rFonts w:ascii="黑体" w:hAnsi="Calibri" w:eastAsia="黑体" w:cs="Times New Roman"/>
      <w:color w:val="auto"/>
      <w:kern w:val="2"/>
    </w:rPr>
  </w:style>
  <w:style w:type="paragraph" w:customStyle="1" w:styleId="820">
    <w:name w:val="符号1"/>
    <w:basedOn w:val="1"/>
    <w:qFormat/>
    <w:locked/>
    <w:uiPriority w:val="99"/>
    <w:pPr>
      <w:tabs>
        <w:tab w:val="left" w:pos="420"/>
      </w:tabs>
      <w:spacing w:line="360" w:lineRule="auto"/>
    </w:pPr>
    <w:rPr>
      <w:rFonts w:ascii="宋体" w:hAnsi="宋体"/>
      <w:bCs/>
      <w:kern w:val="0"/>
      <w:sz w:val="24"/>
    </w:rPr>
  </w:style>
  <w:style w:type="paragraph" w:customStyle="1" w:styleId="821">
    <w:name w:val="Char Char2 Char"/>
    <w:basedOn w:val="1"/>
    <w:qFormat/>
    <w:uiPriority w:val="0"/>
    <w:pPr>
      <w:keepNext/>
      <w:keepLines/>
      <w:pageBreakBefore/>
      <w:tabs>
        <w:tab w:val="left" w:pos="845"/>
      </w:tabs>
      <w:ind w:left="845" w:hanging="420"/>
    </w:pPr>
    <w:rPr>
      <w:rFonts w:ascii="Tahoma" w:hAnsi="Tahoma"/>
      <w:sz w:val="24"/>
      <w:szCs w:val="20"/>
    </w:rPr>
  </w:style>
  <w:style w:type="paragraph" w:customStyle="1" w:styleId="822">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23">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24">
    <w:name w:val="Pa21"/>
    <w:basedOn w:val="1"/>
    <w:next w:val="1"/>
    <w:qFormat/>
    <w:uiPriority w:val="99"/>
    <w:pPr>
      <w:autoSpaceDE w:val="0"/>
      <w:autoSpaceDN w:val="0"/>
      <w:adjustRightInd w:val="0"/>
      <w:spacing w:line="161" w:lineRule="atLeast"/>
      <w:jc w:val="left"/>
    </w:pPr>
    <w:rPr>
      <w:rFonts w:ascii="黑体g" w:eastAsia="黑体g"/>
      <w:kern w:val="0"/>
      <w:sz w:val="24"/>
    </w:rPr>
  </w:style>
  <w:style w:type="paragraph" w:customStyle="1" w:styleId="825">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826">
    <w:name w:val="样式14"/>
    <w:basedOn w:val="1"/>
    <w:qFormat/>
    <w:uiPriority w:val="0"/>
    <w:pPr>
      <w:widowControl/>
      <w:tabs>
        <w:tab w:val="left" w:pos="567"/>
      </w:tabs>
      <w:spacing w:line="360" w:lineRule="auto"/>
      <w:jc w:val="left"/>
      <w:outlineLvl w:val="1"/>
    </w:pPr>
    <w:rPr>
      <w:rFonts w:ascii="Times New Roman" w:hAnsi="Times New Roman"/>
      <w:b/>
      <w:kern w:val="0"/>
      <w:sz w:val="32"/>
      <w:szCs w:val="32"/>
    </w:rPr>
  </w:style>
  <w:style w:type="character" w:customStyle="1" w:styleId="827">
    <w:name w:val="脚注文本 字符"/>
    <w:basedOn w:val="66"/>
    <w:qFormat/>
    <w:uiPriority w:val="0"/>
    <w:rPr>
      <w:kern w:val="2"/>
      <w:sz w:val="18"/>
      <w:szCs w:val="18"/>
    </w:rPr>
  </w:style>
  <w:style w:type="paragraph" w:customStyle="1" w:styleId="828">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29">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830">
    <w:name w:val="TOC 标题2"/>
    <w:basedOn w:val="4"/>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831">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832">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833">
    <w:name w:val="正文（编号）"/>
    <w:basedOn w:val="642"/>
    <w:qFormat/>
    <w:uiPriority w:val="0"/>
    <w:pPr>
      <w:tabs>
        <w:tab w:val="left" w:pos="360"/>
      </w:tabs>
      <w:spacing w:before="156" w:after="156"/>
      <w:ind w:firstLine="0" w:firstLineChars="0"/>
    </w:pPr>
  </w:style>
  <w:style w:type="paragraph" w:customStyle="1" w:styleId="834">
    <w:name w:val="正文段"/>
    <w:basedOn w:val="1"/>
    <w:qFormat/>
    <w:locked/>
    <w:uiPriority w:val="0"/>
    <w:pPr>
      <w:widowControl/>
      <w:adjustRightInd w:val="0"/>
      <w:spacing w:line="360" w:lineRule="atLeast"/>
    </w:pPr>
    <w:rPr>
      <w:rFonts w:ascii="宋体" w:hAnsi="Times New Roman"/>
      <w:kern w:val="0"/>
      <w:sz w:val="24"/>
      <w:szCs w:val="20"/>
    </w:rPr>
  </w:style>
  <w:style w:type="paragraph" w:customStyle="1" w:styleId="835">
    <w:name w:val="正文 首行缩进:  2 字符 Char"/>
    <w:basedOn w:val="1"/>
    <w:qFormat/>
    <w:locked/>
    <w:uiPriority w:val="99"/>
    <w:pPr>
      <w:spacing w:line="360" w:lineRule="auto"/>
      <w:ind w:firstLine="480"/>
    </w:pPr>
    <w:rPr>
      <w:rFonts w:ascii="Times New Roman" w:hAnsi="Times New Roman"/>
      <w:kern w:val="0"/>
      <w:sz w:val="24"/>
      <w:szCs w:val="20"/>
    </w:rPr>
  </w:style>
  <w:style w:type="paragraph" w:customStyle="1" w:styleId="836">
    <w:name w:val="标题7"/>
    <w:basedOn w:val="10"/>
    <w:next w:val="1"/>
    <w:qFormat/>
    <w:uiPriority w:val="99"/>
    <w:pPr>
      <w:tabs>
        <w:tab w:val="left" w:pos="432"/>
      </w:tabs>
      <w:adjustRightInd/>
      <w:spacing w:beforeLines="50" w:afterLines="50" w:line="360" w:lineRule="auto"/>
      <w:ind w:left="2940" w:hanging="420"/>
      <w:contextualSpacing/>
      <w:jc w:val="left"/>
      <w:textAlignment w:val="auto"/>
    </w:pPr>
    <w:rPr>
      <w:rFonts w:ascii="Times New Roman" w:hAnsi="Times New Roman" w:eastAsia="黑体"/>
      <w:bCs/>
      <w:kern w:val="2"/>
    </w:rPr>
  </w:style>
  <w:style w:type="paragraph" w:customStyle="1" w:styleId="837">
    <w:name w:val="样式 标题 9 +"/>
    <w:basedOn w:val="838"/>
    <w:qFormat/>
    <w:uiPriority w:val="0"/>
    <w:pPr>
      <w:tabs>
        <w:tab w:val="left" w:pos="432"/>
      </w:tabs>
    </w:pPr>
  </w:style>
  <w:style w:type="paragraph" w:customStyle="1" w:styleId="838">
    <w:name w:val="标题9"/>
    <w:basedOn w:val="12"/>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839">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840">
    <w:name w:val="符号 箭头"/>
    <w:basedOn w:val="1"/>
    <w:qFormat/>
    <w:uiPriority w:val="0"/>
    <w:pPr>
      <w:spacing w:line="360" w:lineRule="auto"/>
      <w:ind w:firstLine="420"/>
    </w:pPr>
    <w:rPr>
      <w:rFonts w:ascii="Arial" w:hAnsi="Arial" w:cs="宋体"/>
      <w:sz w:val="24"/>
      <w:szCs w:val="20"/>
    </w:rPr>
  </w:style>
  <w:style w:type="paragraph" w:customStyle="1" w:styleId="841">
    <w:name w:val="InfoBlue"/>
    <w:basedOn w:val="1"/>
    <w:next w:val="26"/>
    <w:qFormat/>
    <w:uiPriority w:val="0"/>
    <w:pPr>
      <w:widowControl/>
      <w:spacing w:after="120" w:line="240" w:lineRule="atLeast"/>
      <w:ind w:left="720"/>
      <w:jc w:val="left"/>
    </w:pPr>
    <w:rPr>
      <w:rFonts w:ascii="Times New Roman" w:hAnsi="Times New Roman"/>
      <w:i/>
      <w:color w:val="0000FF"/>
      <w:kern w:val="0"/>
      <w:sz w:val="20"/>
      <w:szCs w:val="20"/>
      <w:lang w:eastAsia="en-US"/>
    </w:rPr>
  </w:style>
  <w:style w:type="paragraph" w:customStyle="1" w:styleId="842">
    <w:name w:val="p18"/>
    <w:basedOn w:val="1"/>
    <w:qFormat/>
    <w:uiPriority w:val="0"/>
    <w:pPr>
      <w:widowControl/>
      <w:ind w:firstLine="420"/>
      <w:jc w:val="left"/>
    </w:pPr>
    <w:rPr>
      <w:rFonts w:ascii="Times New Roman" w:hAnsi="Times New Roman"/>
      <w:kern w:val="0"/>
      <w:szCs w:val="21"/>
    </w:rPr>
  </w:style>
  <w:style w:type="paragraph" w:customStyle="1" w:styleId="843">
    <w:name w:val="text"/>
    <w:basedOn w:val="1"/>
    <w:qFormat/>
    <w:uiPriority w:val="99"/>
    <w:pPr>
      <w:widowControl/>
      <w:ind w:firstLine="200" w:firstLineChars="200"/>
      <w:jc w:val="left"/>
    </w:pPr>
    <w:rPr>
      <w:rFonts w:ascii="Arial" w:hAnsi="Arial"/>
      <w:kern w:val="0"/>
      <w:sz w:val="24"/>
      <w:szCs w:val="20"/>
      <w:lang w:eastAsia="en-US"/>
    </w:rPr>
  </w:style>
  <w:style w:type="paragraph" w:customStyle="1" w:styleId="844">
    <w:name w:val="默认段落字体 Para Char Char Char Char Char Char Char Char Char Char"/>
    <w:basedOn w:val="1"/>
    <w:qFormat/>
    <w:uiPriority w:val="0"/>
    <w:rPr>
      <w:rFonts w:ascii="Times New Roman" w:hAnsi="Times New Roman"/>
      <w:szCs w:val="20"/>
    </w:rPr>
  </w:style>
  <w:style w:type="paragraph" w:customStyle="1" w:styleId="845">
    <w:name w:val="正文首行缩进1"/>
    <w:basedOn w:val="26"/>
    <w:qFormat/>
    <w:locked/>
    <w:uiPriority w:val="99"/>
    <w:pPr>
      <w:widowControl/>
      <w:tabs>
        <w:tab w:val="clear" w:pos="567"/>
      </w:tabs>
      <w:spacing w:before="0" w:line="240" w:lineRule="auto"/>
      <w:ind w:firstLine="100" w:firstLineChars="100"/>
    </w:pPr>
    <w:rPr>
      <w:rFonts w:ascii="Arial" w:hAnsi="Arial" w:cs="Arial"/>
      <w:kern w:val="0"/>
      <w:sz w:val="20"/>
    </w:rPr>
  </w:style>
  <w:style w:type="paragraph" w:customStyle="1" w:styleId="846">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847">
    <w:name w:val="HS-正文3"/>
    <w:semiHidden/>
    <w:qFormat/>
    <w:locked/>
    <w:uiPriority w:val="99"/>
    <w:pPr>
      <w:spacing w:beforeLines="50" w:line="300" w:lineRule="auto"/>
      <w:ind w:firstLine="420"/>
      <w:jc w:val="both"/>
    </w:pPr>
    <w:rPr>
      <w:rFonts w:ascii="Times New Roman" w:hAnsi="Times New Roman" w:eastAsia="宋体" w:cs="Times New Roman"/>
      <w:kern w:val="0"/>
      <w:sz w:val="24"/>
      <w:szCs w:val="20"/>
      <w:lang w:val="en-US" w:eastAsia="zh-CN" w:bidi="ar-SA"/>
    </w:rPr>
  </w:style>
  <w:style w:type="paragraph" w:customStyle="1" w:styleId="848">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rPr>
  </w:style>
  <w:style w:type="paragraph" w:customStyle="1" w:styleId="849">
    <w:name w:val="正文四号"/>
    <w:basedOn w:val="1"/>
    <w:qFormat/>
    <w:uiPriority w:val="0"/>
    <w:pPr>
      <w:spacing w:line="360" w:lineRule="auto"/>
      <w:ind w:firstLine="200" w:firstLineChars="200"/>
    </w:pPr>
    <w:rPr>
      <w:rFonts w:ascii="Times New Roman" w:hAnsi="Times New Roman"/>
      <w:sz w:val="28"/>
      <w:szCs w:val="28"/>
    </w:rPr>
  </w:style>
  <w:style w:type="paragraph" w:customStyle="1" w:styleId="850">
    <w:name w:val="列表段落2"/>
    <w:basedOn w:val="1"/>
    <w:qFormat/>
    <w:uiPriority w:val="99"/>
    <w:pPr>
      <w:ind w:firstLine="420" w:firstLineChars="200"/>
    </w:pPr>
    <w:rPr>
      <w:rFonts w:ascii="Times New Roman" w:hAnsi="Times New Roman"/>
      <w:szCs w:val="20"/>
    </w:rPr>
  </w:style>
  <w:style w:type="paragraph" w:customStyle="1" w:styleId="851">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852">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53">
    <w:name w:val="样式18"/>
    <w:basedOn w:val="1"/>
    <w:qFormat/>
    <w:uiPriority w:val="0"/>
    <w:pPr>
      <w:widowControl/>
      <w:tabs>
        <w:tab w:val="left" w:pos="992"/>
      </w:tabs>
      <w:spacing w:line="360" w:lineRule="auto"/>
      <w:ind w:left="992"/>
      <w:jc w:val="left"/>
      <w:outlineLvl w:val="4"/>
    </w:pPr>
    <w:rPr>
      <w:rFonts w:ascii="Times New Roman" w:hAnsi="Times New Roman"/>
      <w:b/>
      <w:kern w:val="0"/>
      <w:sz w:val="28"/>
      <w:szCs w:val="28"/>
    </w:rPr>
  </w:style>
  <w:style w:type="paragraph" w:customStyle="1" w:styleId="854">
    <w:name w:val="样式 首行缩进:  0.74 厘米"/>
    <w:basedOn w:val="1"/>
    <w:qFormat/>
    <w:uiPriority w:val="0"/>
    <w:pPr>
      <w:spacing w:line="360" w:lineRule="auto"/>
      <w:ind w:firstLine="200" w:firstLineChars="200"/>
    </w:pPr>
    <w:rPr>
      <w:rFonts w:ascii="Times New Roman" w:hAnsi="Times New Roman" w:eastAsia="仿宋" w:cs="宋体"/>
      <w:sz w:val="24"/>
      <w:szCs w:val="20"/>
    </w:rPr>
  </w:style>
  <w:style w:type="paragraph" w:customStyle="1" w:styleId="855">
    <w:name w:val="itemlist"/>
    <w:basedOn w:val="1"/>
    <w:qFormat/>
    <w:uiPriority w:val="99"/>
    <w:pPr>
      <w:widowControl/>
      <w:spacing w:before="100" w:beforeAutospacing="1" w:after="100" w:afterAutospacing="1"/>
      <w:jc w:val="left"/>
    </w:pPr>
    <w:rPr>
      <w:rFonts w:ascii="宋体" w:hAnsi="宋体" w:cs="宋体"/>
      <w:kern w:val="0"/>
      <w:sz w:val="24"/>
    </w:rPr>
  </w:style>
  <w:style w:type="paragraph" w:customStyle="1" w:styleId="856">
    <w:name w:val="首行缩进: 2字符"/>
    <w:basedOn w:val="1"/>
    <w:qFormat/>
    <w:locked/>
    <w:uiPriority w:val="99"/>
    <w:pPr>
      <w:spacing w:line="300" w:lineRule="auto"/>
      <w:ind w:left="720"/>
    </w:pPr>
    <w:rPr>
      <w:rFonts w:ascii="Arial" w:hAnsi="Arial" w:cs="宋体"/>
      <w:kern w:val="0"/>
      <w:sz w:val="24"/>
      <w:szCs w:val="20"/>
    </w:rPr>
  </w:style>
  <w:style w:type="paragraph" w:customStyle="1" w:styleId="857">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58">
    <w:name w:val="方案正文"/>
    <w:basedOn w:val="1"/>
    <w:qFormat/>
    <w:uiPriority w:val="0"/>
    <w:pPr>
      <w:adjustRightInd w:val="0"/>
      <w:snapToGrid w:val="0"/>
      <w:spacing w:line="360" w:lineRule="auto"/>
      <w:ind w:left="840"/>
      <w:jc w:val="left"/>
      <w:textAlignment w:val="baseline"/>
    </w:pPr>
    <w:rPr>
      <w:rFonts w:ascii="宋体" w:hAnsi="宋体" w:cs="Arial"/>
      <w:snapToGrid w:val="0"/>
      <w:kern w:val="0"/>
      <w:sz w:val="24"/>
      <w:szCs w:val="21"/>
    </w:rPr>
  </w:style>
  <w:style w:type="paragraph" w:customStyle="1" w:styleId="859">
    <w:name w:val="王越的副标"/>
    <w:basedOn w:val="860"/>
    <w:qFormat/>
    <w:uiPriority w:val="0"/>
    <w:pPr>
      <w:ind w:firstLine="482"/>
    </w:pPr>
    <w:rPr>
      <w:b/>
    </w:rPr>
  </w:style>
  <w:style w:type="paragraph" w:customStyle="1" w:styleId="860">
    <w:name w:val="王越的正文"/>
    <w:basedOn w:val="1"/>
    <w:qFormat/>
    <w:uiPriority w:val="0"/>
    <w:pPr>
      <w:spacing w:line="360" w:lineRule="auto"/>
      <w:ind w:firstLine="480" w:firstLineChars="200"/>
      <w:jc w:val="left"/>
    </w:pPr>
    <w:rPr>
      <w:rFonts w:ascii="Courier New" w:hAnsi="Courier New" w:cs="Wingdings"/>
    </w:rPr>
  </w:style>
  <w:style w:type="paragraph" w:customStyle="1" w:styleId="861">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862">
    <w:name w:val="Item List in Table"/>
    <w:basedOn w:val="1"/>
    <w:qFormat/>
    <w:uiPriority w:val="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863">
    <w:name w:val="样式 标题 7 +"/>
    <w:basedOn w:val="10"/>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character" w:customStyle="1" w:styleId="864">
    <w:name w:val="宏文本 字符"/>
    <w:basedOn w:val="66"/>
    <w:qFormat/>
    <w:uiPriority w:val="0"/>
    <w:rPr>
      <w:rFonts w:ascii="Courier New" w:hAnsi="Courier New" w:cs="Courier New"/>
      <w:kern w:val="2"/>
      <w:sz w:val="24"/>
      <w:szCs w:val="24"/>
    </w:rPr>
  </w:style>
  <w:style w:type="paragraph" w:customStyle="1" w:styleId="865">
    <w:name w:val="编号，四号"/>
    <w:basedOn w:val="806"/>
    <w:qFormat/>
    <w:uiPriority w:val="0"/>
    <w:pPr>
      <w:tabs>
        <w:tab w:val="left" w:pos="360"/>
        <w:tab w:val="left" w:pos="425"/>
      </w:tabs>
      <w:spacing w:beforeLines="0"/>
      <w:ind w:firstLine="0"/>
    </w:pPr>
    <w:rPr>
      <w:rFonts w:ascii="Times New Roman" w:hAnsi="Times New Roman" w:cs="Times New Roman"/>
      <w:sz w:val="28"/>
      <w:szCs w:val="28"/>
    </w:rPr>
  </w:style>
  <w:style w:type="paragraph" w:customStyle="1" w:styleId="866">
    <w:name w:val="附件圈"/>
    <w:basedOn w:val="867"/>
    <w:qFormat/>
    <w:uiPriority w:val="0"/>
    <w:pPr>
      <w:ind w:left="1080" w:hanging="720"/>
    </w:pPr>
  </w:style>
  <w:style w:type="paragraph" w:customStyle="1" w:styleId="867">
    <w:name w:val="附件(1)"/>
    <w:basedOn w:val="1"/>
    <w:qFormat/>
    <w:uiPriority w:val="0"/>
    <w:pPr>
      <w:spacing w:line="360" w:lineRule="auto"/>
      <w:ind w:firstLine="400"/>
    </w:pPr>
    <w:rPr>
      <w:rFonts w:ascii="Times New Roman" w:hAnsi="Times New Roman"/>
      <w:sz w:val="24"/>
    </w:rPr>
  </w:style>
  <w:style w:type="paragraph" w:customStyle="1" w:styleId="868">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69">
    <w:name w:val="xl96"/>
    <w:basedOn w:val="1"/>
    <w:qFormat/>
    <w:uiPriority w:val="99"/>
    <w:pPr>
      <w:widowControl/>
      <w:spacing w:before="100" w:beforeAutospacing="1" w:after="100" w:afterAutospacing="1"/>
      <w:jc w:val="left"/>
    </w:pPr>
    <w:rPr>
      <w:rFonts w:ascii="宋体" w:hAnsi="宋体" w:cs="宋体"/>
      <w:kern w:val="0"/>
      <w:sz w:val="24"/>
    </w:rPr>
  </w:style>
  <w:style w:type="paragraph" w:customStyle="1" w:styleId="870">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871">
    <w:name w:val="样式 样式 标题 3 + 段前: 6 磅 段后: 6 磅 + 首行缩进:  1 字符"/>
    <w:basedOn w:val="1"/>
    <w:qFormat/>
    <w:locked/>
    <w:uiPriority w:val="99"/>
    <w:pPr>
      <w:keepNext/>
      <w:keepLines/>
      <w:spacing w:before="120" w:line="500" w:lineRule="exact"/>
      <w:ind w:left="740" w:firstLine="200" w:firstLineChars="200"/>
      <w:outlineLvl w:val="2"/>
    </w:pPr>
    <w:rPr>
      <w:rFonts w:ascii="宋体" w:hAnsi="宋体" w:cs="宋体"/>
      <w:b/>
      <w:bCs/>
      <w:kern w:val="0"/>
      <w:sz w:val="20"/>
      <w:szCs w:val="21"/>
    </w:rPr>
  </w:style>
  <w:style w:type="paragraph" w:customStyle="1" w:styleId="872">
    <w:name w:val="正文黑体"/>
    <w:basedOn w:val="573"/>
    <w:qFormat/>
    <w:uiPriority w:val="0"/>
    <w:pPr>
      <w:spacing w:beforeLines="0"/>
      <w:ind w:firstLine="480"/>
    </w:pPr>
    <w:rPr>
      <w:rFonts w:ascii="黑体" w:hAnsi="黑体" w:eastAsia="黑体"/>
    </w:rPr>
  </w:style>
  <w:style w:type="paragraph" w:customStyle="1" w:styleId="873">
    <w:name w:val="样式 标题 3 + 段前: 6 磅 段后: 6 磅"/>
    <w:basedOn w:val="6"/>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874">
    <w:name w:val="表号"/>
    <w:basedOn w:val="1"/>
    <w:next w:val="60"/>
    <w:qFormat/>
    <w:locked/>
    <w:uiPriority w:val="99"/>
    <w:pPr>
      <w:keepLines/>
      <w:tabs>
        <w:tab w:val="left" w:pos="2424"/>
      </w:tabs>
      <w:autoSpaceDE w:val="0"/>
      <w:autoSpaceDN w:val="0"/>
      <w:adjustRightInd w:val="0"/>
      <w:snapToGrid w:val="0"/>
      <w:spacing w:line="360" w:lineRule="auto"/>
      <w:ind w:left="2424" w:firstLine="200" w:firstLineChars="200"/>
      <w:jc w:val="center"/>
    </w:pPr>
    <w:rPr>
      <w:rFonts w:ascii="Arial" w:hAnsi="Arial"/>
      <w:kern w:val="0"/>
      <w:sz w:val="18"/>
      <w:szCs w:val="18"/>
    </w:rPr>
  </w:style>
  <w:style w:type="paragraph" w:customStyle="1" w:styleId="875">
    <w:name w:val="图格式"/>
    <w:basedOn w:val="1"/>
    <w:qFormat/>
    <w:locked/>
    <w:uiPriority w:val="99"/>
    <w:pPr>
      <w:jc w:val="center"/>
    </w:pPr>
    <w:rPr>
      <w:rFonts w:ascii="Arial" w:hAnsi="Arial" w:eastAsia="微软雅黑"/>
      <w:kern w:val="0"/>
      <w:sz w:val="20"/>
    </w:rPr>
  </w:style>
  <w:style w:type="paragraph" w:customStyle="1" w:styleId="876">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77">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878">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79">
    <w:name w:val="xl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880">
    <w:name w:val="标题 41"/>
    <w:basedOn w:val="322"/>
    <w:next w:val="322"/>
    <w:semiHidden/>
    <w:qFormat/>
    <w:locked/>
    <w:uiPriority w:val="99"/>
    <w:pPr>
      <w:keepNext/>
      <w:keepLines/>
      <w:framePr w:wrap="around" w:vAnchor="margin" w:hAnchor="text" w:y="1"/>
      <w:tabs>
        <w:tab w:val="left" w:pos="360"/>
      </w:tabs>
      <w:spacing w:beforeLines="50" w:line="300" w:lineRule="auto"/>
      <w:jc w:val="left"/>
      <w:outlineLvl w:val="3"/>
    </w:pPr>
    <w:rPr>
      <w:rFonts w:ascii="Times New Roman" w:hAnsi="Times New Roman" w:eastAsia="黑体" w:cs="Times New Roman"/>
      <w:spacing w:val="6"/>
      <w:kern w:val="0"/>
      <w:sz w:val="24"/>
      <w:szCs w:val="28"/>
      <w:u w:color="000000"/>
    </w:rPr>
  </w:style>
  <w:style w:type="paragraph" w:customStyle="1" w:styleId="881">
    <w:name w:val="正文-带编号1)"/>
    <w:basedOn w:val="1"/>
    <w:qFormat/>
    <w:uiPriority w:val="99"/>
    <w:pPr>
      <w:tabs>
        <w:tab w:val="left" w:pos="840"/>
      </w:tabs>
      <w:spacing w:beforeLines="50" w:line="400" w:lineRule="exact"/>
    </w:pPr>
    <w:rPr>
      <w:rFonts w:ascii="Arial" w:hAnsi="Arial"/>
      <w:kern w:val="0"/>
      <w:sz w:val="24"/>
    </w:rPr>
  </w:style>
  <w:style w:type="paragraph" w:customStyle="1" w:styleId="882">
    <w:name w:val="Item List_3"/>
    <w:basedOn w:val="883"/>
    <w:qFormat/>
    <w:uiPriority w:val="0"/>
    <w:pPr>
      <w:tabs>
        <w:tab w:val="left" w:pos="312"/>
        <w:tab w:val="left" w:pos="360"/>
      </w:tabs>
    </w:pPr>
  </w:style>
  <w:style w:type="paragraph" w:customStyle="1" w:styleId="883">
    <w:name w:val="Item List_2"/>
    <w:basedOn w:val="765"/>
    <w:qFormat/>
    <w:uiPriority w:val="0"/>
    <w:pPr>
      <w:tabs>
        <w:tab w:val="left" w:pos="360"/>
      </w:tabs>
      <w:spacing w:before="40" w:after="40" w:line="240" w:lineRule="auto"/>
      <w:ind w:left="1134" w:hanging="510"/>
      <w:jc w:val="both"/>
    </w:pPr>
    <w:rPr>
      <w:rFonts w:cs="Arial"/>
      <w:lang w:eastAsia="en-US"/>
    </w:rPr>
  </w:style>
  <w:style w:type="paragraph" w:customStyle="1" w:styleId="884">
    <w:name w:val="首行缩进"/>
    <w:basedOn w:val="1"/>
    <w:qFormat/>
    <w:uiPriority w:val="99"/>
    <w:pPr>
      <w:autoSpaceDE w:val="0"/>
      <w:autoSpaceDN w:val="0"/>
      <w:adjustRightInd w:val="0"/>
      <w:spacing w:line="360" w:lineRule="auto"/>
      <w:ind w:firstLine="720"/>
      <w:jc w:val="left"/>
    </w:pPr>
    <w:rPr>
      <w:rFonts w:ascii="Times New Roman" w:hAnsi="Times New Roman"/>
      <w:kern w:val="0"/>
      <w:sz w:val="20"/>
      <w:szCs w:val="21"/>
    </w:rPr>
  </w:style>
  <w:style w:type="paragraph" w:customStyle="1" w:styleId="885">
    <w:name w:val="正文（黑体）"/>
    <w:basedOn w:val="1"/>
    <w:next w:val="1"/>
    <w:qFormat/>
    <w:uiPriority w:val="0"/>
    <w:pPr>
      <w:spacing w:beforeLines="50" w:afterLines="50" w:line="360" w:lineRule="auto"/>
      <w:ind w:firstLine="480" w:firstLineChars="200"/>
    </w:pPr>
    <w:rPr>
      <w:rFonts w:ascii="黑体" w:hAnsi="Times New Roman" w:eastAsia="黑体"/>
      <w:color w:val="000080"/>
      <w:sz w:val="24"/>
    </w:rPr>
  </w:style>
  <w:style w:type="paragraph" w:customStyle="1" w:styleId="886">
    <w:name w:val="样式 标题 2H2Heading 2 HiddenHeading 2 CCBSheading 22nd levelh...1"/>
    <w:basedOn w:val="5"/>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887">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888">
    <w:name w:val="样式 标题 2h2sect 1.2H22nd level2Header 2UNDERRUBRIK 1-2章标题...1"/>
    <w:basedOn w:val="5"/>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889">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890">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891">
    <w:name w:val="题注1"/>
    <w:basedOn w:val="322"/>
    <w:next w:val="322"/>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u w:color="000000"/>
    </w:rPr>
  </w:style>
  <w:style w:type="paragraph" w:customStyle="1" w:styleId="89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893">
    <w:name w:val="Body Text First Indent1"/>
    <w:basedOn w:val="1"/>
    <w:qFormat/>
    <w:uiPriority w:val="0"/>
    <w:pPr>
      <w:ind w:firstLine="200" w:firstLineChars="200"/>
    </w:pPr>
    <w:rPr>
      <w:rFonts w:ascii="Times New Roman" w:hAnsi="Times New Roman"/>
      <w:color w:val="000000"/>
    </w:rPr>
  </w:style>
  <w:style w:type="paragraph" w:customStyle="1" w:styleId="894">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895">
    <w:name w:val="样式 标题 8 +"/>
    <w:basedOn w:val="11"/>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896">
    <w:name w:val="默认段落字体 Para Char Char Char Char Char Char"/>
    <w:basedOn w:val="1"/>
    <w:qFormat/>
    <w:uiPriority w:val="99"/>
    <w:rPr>
      <w:rFonts w:ascii="Tahoma" w:hAnsi="Tahoma"/>
      <w:kern w:val="0"/>
      <w:sz w:val="24"/>
      <w:szCs w:val="20"/>
    </w:rPr>
  </w:style>
  <w:style w:type="paragraph" w:customStyle="1" w:styleId="897">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898">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899">
    <w:name w:val="图样式"/>
    <w:basedOn w:val="1"/>
    <w:qFormat/>
    <w:locked/>
    <w:uiPriority w:val="99"/>
    <w:pPr>
      <w:widowControl/>
      <w:autoSpaceDE w:val="0"/>
      <w:autoSpaceDN w:val="0"/>
      <w:adjustRightInd w:val="0"/>
      <w:spacing w:before="80" w:line="360" w:lineRule="auto"/>
      <w:ind w:firstLine="400"/>
      <w:jc w:val="center"/>
    </w:pPr>
    <w:rPr>
      <w:rFonts w:ascii="Times New Roman" w:hAnsi="Times New Roman"/>
      <w:kern w:val="0"/>
      <w:sz w:val="20"/>
      <w:szCs w:val="20"/>
    </w:rPr>
  </w:style>
  <w:style w:type="paragraph" w:customStyle="1" w:styleId="900">
    <w:name w:val="标题6-1"/>
    <w:basedOn w:val="58"/>
    <w:qFormat/>
    <w:uiPriority w:val="0"/>
    <w:pPr>
      <w:spacing w:beforeLines="50" w:afterLines="50" w:line="360" w:lineRule="auto"/>
      <w:ind w:left="1134" w:hanging="1134"/>
      <w:contextualSpacing/>
      <w:jc w:val="both"/>
      <w:outlineLvl w:val="3"/>
    </w:pPr>
    <w:rPr>
      <w:rFonts w:ascii="Times New Roman" w:hAnsi="Times New Roman"/>
      <w:b w:val="0"/>
      <w:sz w:val="24"/>
      <w:szCs w:val="24"/>
      <w:lang w:val="zh-CN"/>
    </w:rPr>
  </w:style>
  <w:style w:type="paragraph" w:customStyle="1" w:styleId="901">
    <w:name w:val="有符号正文"/>
    <w:basedOn w:val="1"/>
    <w:qFormat/>
    <w:locked/>
    <w:uiPriority w:val="99"/>
    <w:pPr>
      <w:spacing w:line="400" w:lineRule="exact"/>
      <w:ind w:left="426"/>
    </w:pPr>
    <w:rPr>
      <w:rFonts w:ascii="Arial" w:hAnsi="Arial" w:eastAsia="微软雅黑"/>
      <w:kern w:val="0"/>
      <w:sz w:val="20"/>
    </w:rPr>
  </w:style>
  <w:style w:type="paragraph" w:customStyle="1" w:styleId="902">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903">
    <w:name w:val="5"/>
    <w:basedOn w:val="1"/>
    <w:qFormat/>
    <w:uiPriority w:val="0"/>
    <w:pPr>
      <w:spacing w:line="360" w:lineRule="auto"/>
    </w:pPr>
    <w:rPr>
      <w:rFonts w:ascii="Times New Roman" w:hAnsi="Times New Roman"/>
      <w:sz w:val="24"/>
    </w:rPr>
  </w:style>
  <w:style w:type="paragraph" w:customStyle="1" w:styleId="904">
    <w:name w:val="样式 首行缩进:  2 字符 段前: 0.5 行 段后: 0.5 行"/>
    <w:basedOn w:val="1"/>
    <w:qFormat/>
    <w:uiPriority w:val="0"/>
    <w:pPr>
      <w:spacing w:beforeLines="50" w:afterLines="50" w:line="300" w:lineRule="auto"/>
      <w:ind w:firstLine="200" w:firstLineChars="200"/>
    </w:pPr>
    <w:rPr>
      <w:rFonts w:ascii="Times New Roman" w:hAnsi="Times New Roman"/>
      <w:sz w:val="24"/>
      <w:szCs w:val="28"/>
    </w:rPr>
  </w:style>
  <w:style w:type="paragraph" w:customStyle="1" w:styleId="905">
    <w:name w:val="正文1.25"/>
    <w:basedOn w:val="1"/>
    <w:qFormat/>
    <w:locked/>
    <w:uiPriority w:val="99"/>
    <w:pPr>
      <w:spacing w:line="300" w:lineRule="auto"/>
      <w:ind w:firstLine="480" w:firstLineChars="200"/>
    </w:pPr>
    <w:rPr>
      <w:rFonts w:ascii="Times New Roman" w:hAnsi="Times New Roman"/>
      <w:kern w:val="0"/>
      <w:sz w:val="24"/>
      <w:szCs w:val="20"/>
    </w:rPr>
  </w:style>
  <w:style w:type="paragraph" w:customStyle="1" w:styleId="906">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907">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08">
    <w:name w:val="标题 31"/>
    <w:basedOn w:val="322"/>
    <w:next w:val="322"/>
    <w:semiHidden/>
    <w:qFormat/>
    <w:locked/>
    <w:uiPriority w:val="99"/>
    <w:pPr>
      <w:keepNext/>
      <w:keepLines/>
      <w:framePr w:wrap="around" w:vAnchor="margin" w:hAnchor="text" w:y="1"/>
      <w:spacing w:beforeLines="50" w:line="360" w:lineRule="auto"/>
      <w:ind w:left="142"/>
      <w:jc w:val="left"/>
      <w:outlineLvl w:val="2"/>
    </w:pPr>
    <w:rPr>
      <w:rFonts w:ascii="Times New Roman" w:hAnsi="Times New Roman" w:eastAsia="黑体" w:cs="Times New Roman"/>
      <w:color w:val="000000"/>
      <w:kern w:val="44"/>
      <w:sz w:val="28"/>
      <w:szCs w:val="32"/>
      <w:u w:color="000000"/>
    </w:rPr>
  </w:style>
  <w:style w:type="paragraph" w:customStyle="1" w:styleId="909">
    <w:name w:val="引用2"/>
    <w:basedOn w:val="1"/>
    <w:next w:val="1"/>
    <w:qFormat/>
    <w:uiPriority w:val="29"/>
    <w:pPr>
      <w:spacing w:line="360" w:lineRule="auto"/>
    </w:pPr>
    <w:rPr>
      <w:rFonts w:ascii="Times New Roman" w:hAnsi="Times New Roman"/>
      <w:i/>
      <w:iCs/>
      <w:color w:val="000000"/>
      <w:sz w:val="24"/>
      <w:szCs w:val="21"/>
    </w:rPr>
  </w:style>
  <w:style w:type="paragraph" w:customStyle="1" w:styleId="910">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911">
    <w:name w:val="TOC 标题3"/>
    <w:basedOn w:val="4"/>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912">
    <w:name w:val="样式 标题8 + 段前: 0.5 行 段后: 0.5 行"/>
    <w:basedOn w:val="913"/>
    <w:next w:val="1"/>
    <w:qFormat/>
    <w:uiPriority w:val="0"/>
    <w:pPr>
      <w:tabs>
        <w:tab w:val="left" w:pos="360"/>
        <w:tab w:val="left" w:pos="432"/>
      </w:tabs>
      <w:ind w:left="0" w:firstLine="0"/>
    </w:pPr>
    <w:rPr>
      <w:rFonts w:cs="宋体"/>
    </w:rPr>
  </w:style>
  <w:style w:type="paragraph" w:customStyle="1" w:styleId="913">
    <w:name w:val="标题8"/>
    <w:basedOn w:val="11"/>
    <w:next w:val="1"/>
    <w:qFormat/>
    <w:uiPriority w:val="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914">
    <w:name w:val="标识1"/>
    <w:basedOn w:val="26"/>
    <w:qFormat/>
    <w:uiPriority w:val="0"/>
    <w:pPr>
      <w:tabs>
        <w:tab w:val="clear" w:pos="567"/>
      </w:tabs>
      <w:spacing w:before="0" w:after="120" w:line="240" w:lineRule="auto"/>
    </w:pPr>
    <w:rPr>
      <w:rFonts w:hAnsi="Times New Roman"/>
      <w:sz w:val="21"/>
      <w:lang w:val="zh-CN"/>
    </w:rPr>
  </w:style>
  <w:style w:type="paragraph" w:customStyle="1" w:styleId="915">
    <w:name w:val="正文小四"/>
    <w:basedOn w:val="1"/>
    <w:qFormat/>
    <w:uiPriority w:val="0"/>
    <w:pPr>
      <w:spacing w:beforeLines="50" w:afterLines="50" w:line="360" w:lineRule="auto"/>
      <w:ind w:firstLine="360" w:firstLineChars="200"/>
      <w:jc w:val="left"/>
    </w:pPr>
    <w:rPr>
      <w:rFonts w:ascii="Times New Roman" w:hAnsi="Times New Roman"/>
      <w:sz w:val="18"/>
      <w:szCs w:val="18"/>
    </w:rPr>
  </w:style>
  <w:style w:type="paragraph" w:customStyle="1" w:styleId="916">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917">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918">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19">
    <w:name w:val="3.2.变"/>
    <w:basedOn w:val="1"/>
    <w:semiHidden/>
    <w:qFormat/>
    <w:locked/>
    <w:uiPriority w:val="99"/>
    <w:pPr>
      <w:spacing w:beforeLines="50" w:line="360" w:lineRule="auto"/>
      <w:ind w:left="420" w:firstLine="200" w:firstLineChars="200"/>
    </w:pPr>
    <w:rPr>
      <w:rFonts w:ascii="Times New Roman" w:hAnsi="Times New Roman"/>
      <w:b/>
      <w:kern w:val="0"/>
      <w:sz w:val="24"/>
    </w:rPr>
  </w:style>
  <w:style w:type="paragraph" w:customStyle="1" w:styleId="920">
    <w:name w:val="LLLL3"/>
    <w:basedOn w:val="6"/>
    <w:semiHidden/>
    <w:qFormat/>
    <w:locked/>
    <w:uiPriority w:val="99"/>
    <w:pPr>
      <w:keepNext w:val="0"/>
      <w:keepLines w:val="0"/>
      <w:widowControl/>
      <w:tabs>
        <w:tab w:val="left" w:pos="432"/>
        <w:tab w:val="left" w:pos="720"/>
      </w:tabs>
      <w:autoSpaceDE/>
      <w:autoSpaceDN/>
      <w:adjustRightInd/>
      <w:spacing w:before="260" w:after="260" w:line="415" w:lineRule="auto"/>
      <w:ind w:left="1260" w:right="100" w:rightChars="100" w:hanging="420"/>
    </w:pPr>
    <w:rPr>
      <w:rFonts w:ascii="微软雅黑" w:hAnsi="微软雅黑" w:eastAsia="微软雅黑" w:cs="微软雅黑"/>
      <w:bCs/>
      <w:sz w:val="28"/>
      <w:szCs w:val="32"/>
      <w:u w:val="none"/>
    </w:rPr>
  </w:style>
  <w:style w:type="paragraph" w:customStyle="1" w:styleId="921">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922">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923">
    <w:name w:val="样式 目录 1 + 五号 黑色 行距: 多倍行距 1.1 字行1"/>
    <w:basedOn w:val="42"/>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924">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hAnsi="Times New Roman" w:cs="宋体"/>
      <w:sz w:val="28"/>
      <w:szCs w:val="20"/>
    </w:rPr>
  </w:style>
  <w:style w:type="paragraph" w:customStyle="1" w:styleId="925">
    <w:name w:val="GP正文(首行缩进)"/>
    <w:basedOn w:val="1"/>
    <w:qFormat/>
    <w:uiPriority w:val="0"/>
    <w:pPr>
      <w:spacing w:line="360" w:lineRule="auto"/>
      <w:ind w:firstLine="200" w:firstLineChars="200"/>
      <w:jc w:val="left"/>
    </w:pPr>
    <w:rPr>
      <w:rFonts w:ascii="Times New Roman" w:hAnsi="Times New Roman"/>
      <w:sz w:val="24"/>
      <w:szCs w:val="21"/>
    </w:rPr>
  </w:style>
  <w:style w:type="paragraph" w:customStyle="1" w:styleId="926">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927">
    <w:name w:val="附件标题"/>
    <w:basedOn w:val="1"/>
    <w:qFormat/>
    <w:uiPriority w:val="0"/>
    <w:pPr>
      <w:spacing w:line="360" w:lineRule="auto"/>
      <w:jc w:val="center"/>
    </w:pPr>
    <w:rPr>
      <w:rFonts w:ascii="Arial" w:hAnsi="Arial" w:eastAsia="黑体"/>
      <w:sz w:val="24"/>
    </w:rPr>
  </w:style>
  <w:style w:type="paragraph" w:customStyle="1" w:styleId="928">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929">
    <w:name w:val="标题 51"/>
    <w:basedOn w:val="322"/>
    <w:next w:val="322"/>
    <w:semiHidden/>
    <w:qFormat/>
    <w:locked/>
    <w:uiPriority w:val="99"/>
    <w:pPr>
      <w:keepNext/>
      <w:keepLines/>
      <w:framePr w:wrap="around" w:vAnchor="margin"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930">
    <w:name w:val="样式 正文首行缩进 + 首行缩进:  1 字符"/>
    <w:basedOn w:val="60"/>
    <w:qFormat/>
    <w:uiPriority w:val="0"/>
    <w:pPr>
      <w:widowControl/>
      <w:tabs>
        <w:tab w:val="left" w:pos="567"/>
      </w:tabs>
      <w:spacing w:after="40"/>
      <w:ind w:left="420" w:firstLine="200" w:firstLineChars="200"/>
      <w:jc w:val="left"/>
    </w:pPr>
    <w:rPr>
      <w:rFonts w:cs="宋体"/>
      <w:szCs w:val="20"/>
      <w:lang w:val="zh-CN"/>
    </w:rPr>
  </w:style>
  <w:style w:type="paragraph" w:customStyle="1" w:styleId="931">
    <w:name w:val="附件1."/>
    <w:basedOn w:val="4"/>
    <w:qFormat/>
    <w:uiPriority w:val="0"/>
    <w:pPr>
      <w:keepNext w:val="0"/>
      <w:keepLines w:val="0"/>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932">
    <w:name w:val="样式15"/>
    <w:basedOn w:val="1"/>
    <w:qFormat/>
    <w:uiPriority w:val="0"/>
    <w:pPr>
      <w:widowControl/>
      <w:tabs>
        <w:tab w:val="left" w:pos="709"/>
      </w:tabs>
      <w:spacing w:line="360" w:lineRule="auto"/>
      <w:ind w:left="709"/>
      <w:jc w:val="left"/>
      <w:outlineLvl w:val="2"/>
    </w:pPr>
    <w:rPr>
      <w:rFonts w:ascii="Times New Roman" w:hAnsi="Times New Roman"/>
      <w:b/>
      <w:kern w:val="0"/>
      <w:sz w:val="30"/>
      <w:szCs w:val="30"/>
    </w:rPr>
  </w:style>
  <w:style w:type="paragraph" w:customStyle="1" w:styleId="933">
    <w:name w:val="样式 首行缩进:  2 字符"/>
    <w:basedOn w:val="1"/>
    <w:qFormat/>
    <w:uiPriority w:val="0"/>
    <w:pPr>
      <w:spacing w:line="360" w:lineRule="auto"/>
      <w:ind w:firstLine="480" w:firstLineChars="200"/>
    </w:pPr>
    <w:rPr>
      <w:rFonts w:ascii="Arial" w:hAnsi="Arial" w:cs="宋体"/>
      <w:kern w:val="0"/>
      <w:sz w:val="24"/>
      <w:szCs w:val="20"/>
    </w:rPr>
  </w:style>
  <w:style w:type="paragraph" w:customStyle="1" w:styleId="934">
    <w:name w:val="正文（首行不缩进）"/>
    <w:basedOn w:val="1"/>
    <w:qFormat/>
    <w:uiPriority w:val="99"/>
    <w:rPr>
      <w:rFonts w:ascii="Times New Roman" w:hAnsi="Times New Roman"/>
      <w:kern w:val="0"/>
      <w:sz w:val="20"/>
    </w:rPr>
  </w:style>
  <w:style w:type="paragraph" w:customStyle="1" w:styleId="935">
    <w:name w:val="王越的标题"/>
    <w:basedOn w:val="1"/>
    <w:qFormat/>
    <w:uiPriority w:val="0"/>
    <w:pPr>
      <w:spacing w:line="360" w:lineRule="auto"/>
      <w:ind w:firstLine="200" w:firstLineChars="200"/>
      <w:jc w:val="center"/>
    </w:pPr>
    <w:rPr>
      <w:rFonts w:ascii="Courier New" w:hAnsi="Courier New" w:cs="Wingdings"/>
      <w:b/>
      <w:sz w:val="32"/>
    </w:rPr>
  </w:style>
  <w:style w:type="paragraph" w:customStyle="1" w:styleId="936">
    <w:name w:val="样式 标题 3 + 楷体_GB2312"/>
    <w:basedOn w:val="6"/>
    <w:qFormat/>
    <w:locked/>
    <w:uiPriority w:val="99"/>
    <w:pPr>
      <w:keepNext w:val="0"/>
      <w:keepLines w:val="0"/>
      <w:widowControl/>
      <w:tabs>
        <w:tab w:val="left" w:pos="432"/>
        <w:tab w:val="left" w:pos="720"/>
      </w:tabs>
      <w:autoSpaceDE/>
      <w:autoSpaceDN/>
      <w:adjustRightInd/>
      <w:spacing w:before="120" w:line="300" w:lineRule="auto"/>
      <w:ind w:left="840" w:firstLine="200" w:firstLineChars="200"/>
    </w:pPr>
    <w:rPr>
      <w:rFonts w:ascii="楷体_GB2312" w:hAnsi="楷体_GB2312" w:eastAsia="楷体_GB2312" w:cs="微软雅黑"/>
      <w:bCs/>
      <w:sz w:val="32"/>
      <w:szCs w:val="32"/>
      <w:u w:val="none"/>
    </w:rPr>
  </w:style>
  <w:style w:type="paragraph" w:customStyle="1" w:styleId="937">
    <w:name w:val="王越的表格"/>
    <w:basedOn w:val="860"/>
    <w:qFormat/>
    <w:uiPriority w:val="0"/>
    <w:pPr>
      <w:spacing w:line="240" w:lineRule="auto"/>
      <w:ind w:firstLine="0" w:firstLineChars="0"/>
    </w:pPr>
  </w:style>
  <w:style w:type="paragraph" w:customStyle="1" w:styleId="938">
    <w:name w:val="正文缩进4"/>
    <w:basedOn w:val="1"/>
    <w:qFormat/>
    <w:uiPriority w:val="0"/>
    <w:pPr>
      <w:widowControl/>
      <w:ind w:firstLine="420"/>
      <w:jc w:val="left"/>
    </w:pPr>
    <w:rPr>
      <w:rFonts w:ascii="Times New Roman" w:hAnsi="Times New Roman"/>
      <w:szCs w:val="21"/>
    </w:rPr>
  </w:style>
  <w:style w:type="paragraph" w:customStyle="1" w:styleId="939">
    <w:name w:val="小点说明"/>
    <w:basedOn w:val="1"/>
    <w:next w:val="1"/>
    <w:qFormat/>
    <w:locked/>
    <w:uiPriority w:val="99"/>
    <w:pPr>
      <w:adjustRightInd w:val="0"/>
      <w:snapToGrid w:val="0"/>
      <w:spacing w:beforeLines="50" w:line="360" w:lineRule="auto"/>
      <w:ind w:left="420" w:firstLine="200" w:firstLineChars="200"/>
    </w:pPr>
    <w:rPr>
      <w:rFonts w:ascii="宋体" w:hAnsi="宋体"/>
      <w:b/>
      <w:bCs/>
      <w:color w:val="3366FF"/>
      <w:kern w:val="0"/>
      <w:sz w:val="24"/>
    </w:rPr>
  </w:style>
  <w:style w:type="paragraph" w:customStyle="1" w:styleId="940">
    <w:name w:val="样式13"/>
    <w:basedOn w:val="1"/>
    <w:qFormat/>
    <w:uiPriority w:val="0"/>
    <w:pPr>
      <w:widowControl/>
      <w:tabs>
        <w:tab w:val="left" w:pos="425"/>
      </w:tabs>
      <w:spacing w:line="360" w:lineRule="auto"/>
      <w:jc w:val="center"/>
      <w:outlineLvl w:val="0"/>
    </w:pPr>
    <w:rPr>
      <w:rFonts w:ascii="Times New Roman" w:hAnsi="Times New Roman"/>
      <w:b/>
      <w:kern w:val="0"/>
      <w:sz w:val="44"/>
      <w:szCs w:val="44"/>
    </w:rPr>
  </w:style>
  <w:style w:type="paragraph" w:customStyle="1" w:styleId="941">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942">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943">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rPr>
  </w:style>
  <w:style w:type="paragraph" w:customStyle="1" w:styleId="944">
    <w:name w:val="王越的表头"/>
    <w:basedOn w:val="860"/>
    <w:qFormat/>
    <w:uiPriority w:val="0"/>
    <w:pPr>
      <w:spacing w:line="240" w:lineRule="auto"/>
      <w:ind w:firstLine="0" w:firstLineChars="0"/>
      <w:jc w:val="center"/>
    </w:pPr>
    <w:rPr>
      <w:b/>
    </w:rPr>
  </w:style>
  <w:style w:type="paragraph" w:customStyle="1" w:styleId="945">
    <w:name w:val="表格标题文字"/>
    <w:qFormat/>
    <w:locked/>
    <w:uiPriority w:val="99"/>
    <w:pPr>
      <w:snapToGrid w:val="0"/>
      <w:spacing w:before="120" w:line="240" w:lineRule="exact"/>
      <w:ind w:hanging="420"/>
    </w:pPr>
    <w:rPr>
      <w:rFonts w:ascii="Arial" w:hAnsi="Arial" w:eastAsia="黑体" w:cs="Times New Roman"/>
      <w:kern w:val="0"/>
      <w:sz w:val="18"/>
      <w:szCs w:val="21"/>
      <w:lang w:val="en-US" w:eastAsia="zh-CN" w:bidi="ar-SA"/>
    </w:rPr>
  </w:style>
  <w:style w:type="paragraph" w:customStyle="1" w:styleId="946">
    <w:name w:val="标题 11"/>
    <w:basedOn w:val="322"/>
    <w:next w:val="322"/>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cs="Times New Roman"/>
      <w:b/>
      <w:bCs/>
      <w:kern w:val="0"/>
      <w:sz w:val="44"/>
      <w:szCs w:val="44"/>
      <w:u w:color="000000"/>
    </w:rPr>
  </w:style>
  <w:style w:type="paragraph" w:customStyle="1" w:styleId="947">
    <w:name w:val="_Style 41"/>
    <w:basedOn w:val="1"/>
    <w:next w:val="1"/>
    <w:unhideWhenUsed/>
    <w:qFormat/>
    <w:uiPriority w:val="99"/>
    <w:rPr>
      <w:rFonts w:ascii="Times New Roman" w:hAnsi="Times New Roman"/>
      <w:szCs w:val="20"/>
    </w:rPr>
  </w:style>
  <w:style w:type="paragraph" w:customStyle="1" w:styleId="948">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49">
    <w:name w:val="表格表头"/>
    <w:basedOn w:val="1"/>
    <w:qFormat/>
    <w:uiPriority w:val="0"/>
    <w:pPr>
      <w:spacing w:line="360" w:lineRule="auto"/>
      <w:jc w:val="center"/>
      <w:outlineLvl w:val="0"/>
    </w:pPr>
    <w:rPr>
      <w:rFonts w:ascii="宋体" w:hAnsi="宋体" w:eastAsia="黑体"/>
      <w:sz w:val="24"/>
      <w:szCs w:val="21"/>
    </w:rPr>
  </w:style>
  <w:style w:type="paragraph" w:customStyle="1" w:styleId="950">
    <w:name w:val="a2"/>
    <w:basedOn w:val="1"/>
    <w:qFormat/>
    <w:locked/>
    <w:uiPriority w:val="0"/>
    <w:pPr>
      <w:widowControl/>
      <w:spacing w:before="100" w:beforeAutospacing="1" w:after="100" w:afterAutospacing="1"/>
      <w:jc w:val="left"/>
    </w:pPr>
    <w:rPr>
      <w:rFonts w:ascii="宋体" w:hAnsi="宋体" w:cs="宋体"/>
      <w:kern w:val="0"/>
      <w:sz w:val="24"/>
    </w:rPr>
  </w:style>
  <w:style w:type="paragraph" w:customStyle="1" w:styleId="951">
    <w:name w:val="01 标题-封面"/>
    <w:next w:val="35"/>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952">
    <w:name w:val="修订6"/>
    <w:qFormat/>
    <w:uiPriority w:val="99"/>
    <w:rPr>
      <w:rFonts w:ascii="Calibri" w:hAnsi="Calibri" w:eastAsia="宋体" w:cs="Times New Roman"/>
      <w:kern w:val="2"/>
      <w:sz w:val="21"/>
      <w:szCs w:val="22"/>
      <w:lang w:val="en-US" w:eastAsia="zh-CN" w:bidi="ar-SA"/>
    </w:rPr>
  </w:style>
  <w:style w:type="paragraph" w:customStyle="1" w:styleId="953">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954">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955">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956">
    <w:name w:val="标题 21"/>
    <w:basedOn w:val="322"/>
    <w:next w:val="322"/>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957">
    <w:name w:val="样式 标题 3 + 四号 段前: 6 磅 段后: 6 磅 行距: 多倍行距 1.72 字行"/>
    <w:basedOn w:val="6"/>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958">
    <w:name w:val="明显引用2"/>
    <w:basedOn w:val="1"/>
    <w:next w:val="1"/>
    <w:qFormat/>
    <w:uiPriority w:val="30"/>
    <w:pPr>
      <w:pBdr>
        <w:bottom w:val="single" w:color="4F81BD" w:sz="4" w:space="4"/>
      </w:pBdr>
      <w:spacing w:before="200" w:after="280" w:line="360" w:lineRule="auto"/>
      <w:ind w:left="936" w:right="936"/>
    </w:pPr>
    <w:rPr>
      <w:rFonts w:ascii="Times New Roman" w:hAnsi="Times New Roman"/>
      <w:b/>
      <w:bCs/>
      <w:i/>
      <w:iCs/>
      <w:color w:val="4F81BD"/>
      <w:sz w:val="24"/>
      <w:szCs w:val="21"/>
    </w:rPr>
  </w:style>
  <w:style w:type="paragraph" w:customStyle="1" w:styleId="959">
    <w:name w:val="样式 标题 8 + 左"/>
    <w:basedOn w:val="11"/>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960">
    <w:name w:val="表格内文字"/>
    <w:basedOn w:val="1"/>
    <w:qFormat/>
    <w:locked/>
    <w:uiPriority w:val="99"/>
    <w:rPr>
      <w:rFonts w:ascii="Times New Roman" w:hAnsi="Times New Roman"/>
      <w:kern w:val="0"/>
      <w:sz w:val="24"/>
    </w:rPr>
  </w:style>
  <w:style w:type="paragraph" w:customStyle="1" w:styleId="961">
    <w:name w:val="样式 列出段落 + 首行缩进:  2 字符"/>
    <w:basedOn w:val="1"/>
    <w:qFormat/>
    <w:locked/>
    <w:uiPriority w:val="99"/>
    <w:pPr>
      <w:spacing w:line="300" w:lineRule="auto"/>
      <w:ind w:firstLine="200" w:firstLineChars="200"/>
    </w:pPr>
    <w:rPr>
      <w:rFonts w:ascii="Times New Roman" w:hAnsi="Times New Roman" w:cs="宋体"/>
      <w:kern w:val="0"/>
      <w:sz w:val="24"/>
      <w:szCs w:val="20"/>
    </w:rPr>
  </w:style>
  <w:style w:type="paragraph" w:customStyle="1" w:styleId="962">
    <w:name w:val="列表项目符号-其他2"/>
    <w:basedOn w:val="14"/>
    <w:qFormat/>
    <w:uiPriority w:val="0"/>
    <w:pPr>
      <w:tabs>
        <w:tab w:val="left" w:pos="794"/>
      </w:tabs>
      <w:spacing w:line="312" w:lineRule="auto"/>
    </w:pPr>
    <w:rPr>
      <w:sz w:val="21"/>
      <w:szCs w:val="24"/>
    </w:rPr>
  </w:style>
  <w:style w:type="paragraph" w:customStyle="1" w:styleId="963">
    <w:name w:val="xl83"/>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64">
    <w:name w:val="正文缩进3"/>
    <w:basedOn w:val="1"/>
    <w:qFormat/>
    <w:uiPriority w:val="0"/>
    <w:pPr>
      <w:widowControl/>
      <w:ind w:firstLine="420"/>
      <w:jc w:val="left"/>
    </w:pPr>
    <w:rPr>
      <w:rFonts w:ascii="Times New Roman" w:hAnsi="Times New Roman"/>
      <w:szCs w:val="21"/>
    </w:rPr>
  </w:style>
  <w:style w:type="paragraph" w:customStyle="1" w:styleId="965">
    <w:name w:val="font10"/>
    <w:basedOn w:val="1"/>
    <w:qFormat/>
    <w:uiPriority w:val="0"/>
    <w:pPr>
      <w:widowControl/>
      <w:tabs>
        <w:tab w:val="left" w:pos="900"/>
      </w:tabs>
      <w:spacing w:before="100" w:beforeAutospacing="1" w:after="100" w:afterAutospacing="1"/>
      <w:jc w:val="left"/>
    </w:pPr>
    <w:rPr>
      <w:rFonts w:ascii="Times New Roman" w:hAnsi="Times New Roman"/>
      <w:kern w:val="0"/>
      <w:sz w:val="20"/>
      <w:szCs w:val="21"/>
    </w:rPr>
  </w:style>
  <w:style w:type="paragraph" w:customStyle="1" w:styleId="966">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967">
    <w:name w:val="样式 标题 2H2Heading 2 HiddenHeading 2 CCBSheading 22nd levelh..."/>
    <w:basedOn w:val="5"/>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968">
    <w:name w:val="表格内文"/>
    <w:basedOn w:val="1"/>
    <w:qFormat/>
    <w:uiPriority w:val="0"/>
    <w:pPr>
      <w:spacing w:before="80" w:line="220" w:lineRule="exact"/>
      <w:jc w:val="left"/>
    </w:pPr>
    <w:rPr>
      <w:rFonts w:ascii="Arial" w:hAnsi="Arial"/>
      <w:kern w:val="0"/>
      <w:sz w:val="18"/>
      <w:szCs w:val="13"/>
    </w:rPr>
  </w:style>
  <w:style w:type="paragraph" w:customStyle="1" w:styleId="969">
    <w:name w:val="样式 标题6 + 左"/>
    <w:basedOn w:val="666"/>
    <w:qFormat/>
    <w:uiPriority w:val="0"/>
    <w:pPr>
      <w:spacing w:line="319" w:lineRule="auto"/>
      <w:jc w:val="left"/>
    </w:pPr>
  </w:style>
  <w:style w:type="character" w:customStyle="1" w:styleId="970">
    <w:name w:val="日期 Char2"/>
    <w:qFormat/>
    <w:uiPriority w:val="0"/>
    <w:rPr>
      <w:kern w:val="2"/>
      <w:sz w:val="21"/>
    </w:rPr>
  </w:style>
  <w:style w:type="character" w:customStyle="1" w:styleId="971">
    <w:name w:val="页脚 Char2"/>
    <w:qFormat/>
    <w:uiPriority w:val="99"/>
    <w:rPr>
      <w:kern w:val="2"/>
      <w:sz w:val="18"/>
    </w:rPr>
  </w:style>
  <w:style w:type="character" w:customStyle="1" w:styleId="972">
    <w:name w:val="页眉 Char2"/>
    <w:qFormat/>
    <w:uiPriority w:val="0"/>
    <w:rPr>
      <w:kern w:val="2"/>
      <w:sz w:val="18"/>
    </w:rPr>
  </w:style>
  <w:style w:type="character" w:customStyle="1" w:styleId="973">
    <w:name w:val="标题 3 字符2"/>
    <w:qFormat/>
    <w:uiPriority w:val="9"/>
    <w:rPr>
      <w:b/>
      <w:bCs/>
      <w:kern w:val="2"/>
      <w:sz w:val="32"/>
      <w:szCs w:val="32"/>
    </w:rPr>
  </w:style>
  <w:style w:type="character" w:customStyle="1" w:styleId="974">
    <w:name w:val="标题 4 字符1"/>
    <w:qFormat/>
    <w:uiPriority w:val="9"/>
    <w:rPr>
      <w:rFonts w:ascii="宋体" w:hAnsi="宋体"/>
      <w:bCs/>
      <w:sz w:val="24"/>
    </w:rPr>
  </w:style>
  <w:style w:type="character" w:customStyle="1" w:styleId="975">
    <w:name w:val="标题 5 字符2"/>
    <w:qFormat/>
    <w:uiPriority w:val="9"/>
    <w:rPr>
      <w:rFonts w:ascii="Calibri" w:hAnsi="Calibri"/>
      <w:b/>
      <w:bCs/>
      <w:kern w:val="2"/>
      <w:sz w:val="28"/>
      <w:szCs w:val="28"/>
    </w:rPr>
  </w:style>
  <w:style w:type="character" w:customStyle="1" w:styleId="976">
    <w:name w:val="标题 6 字符2"/>
    <w:unhideWhenUsed/>
    <w:qFormat/>
    <w:locked/>
    <w:uiPriority w:val="9"/>
    <w:rPr>
      <w:rFonts w:ascii="Cambria" w:hAnsi="Cambria"/>
      <w:b/>
      <w:sz w:val="24"/>
    </w:rPr>
  </w:style>
  <w:style w:type="character" w:customStyle="1" w:styleId="977">
    <w:name w:val="标题 7 字符2"/>
    <w:qFormat/>
    <w:uiPriority w:val="9"/>
    <w:rPr>
      <w:rFonts w:ascii="Calibri" w:hAnsi="Calibri"/>
      <w:b/>
      <w:bCs/>
      <w:kern w:val="2"/>
      <w:sz w:val="24"/>
      <w:szCs w:val="24"/>
    </w:rPr>
  </w:style>
  <w:style w:type="character" w:customStyle="1" w:styleId="978">
    <w:name w:val="标题 8 字符2"/>
    <w:qFormat/>
    <w:uiPriority w:val="9"/>
    <w:rPr>
      <w:rFonts w:ascii="等线 Light" w:hAnsi="等线 Light" w:eastAsia="等线 Light"/>
      <w:kern w:val="2"/>
      <w:sz w:val="24"/>
      <w:szCs w:val="24"/>
    </w:rPr>
  </w:style>
  <w:style w:type="character" w:customStyle="1" w:styleId="979">
    <w:name w:val="HTML 预设格式 字符2"/>
    <w:qFormat/>
    <w:uiPriority w:val="99"/>
    <w:rPr>
      <w:rFonts w:ascii="宋体" w:hAnsi="宋体" w:cs="宋体"/>
      <w:sz w:val="24"/>
      <w:szCs w:val="24"/>
    </w:rPr>
  </w:style>
  <w:style w:type="character" w:customStyle="1" w:styleId="980">
    <w:name w:val="正文文本首行缩进 2 字符1"/>
    <w:semiHidden/>
    <w:qFormat/>
    <w:uiPriority w:val="0"/>
    <w:rPr>
      <w:rFonts w:ascii="楷体_GB2312" w:eastAsia="楷体_GB2312"/>
      <w:kern w:val="2"/>
      <w:sz w:val="21"/>
    </w:rPr>
  </w:style>
  <w:style w:type="character" w:customStyle="1" w:styleId="981">
    <w:name w:val="正文首行缩进 2 Char2"/>
    <w:unhideWhenUsed/>
    <w:qFormat/>
    <w:locked/>
    <w:uiPriority w:val="99"/>
    <w:rPr>
      <w:rFonts w:hint="default" w:ascii="Times New Roman"/>
      <w:sz w:val="21"/>
    </w:rPr>
  </w:style>
  <w:style w:type="character" w:customStyle="1" w:styleId="982">
    <w:name w:val="列表段落 字符1"/>
    <w:qFormat/>
    <w:uiPriority w:val="1"/>
    <w:rPr>
      <w:kern w:val="2"/>
      <w:sz w:val="21"/>
    </w:rPr>
  </w:style>
  <w:style w:type="character" w:customStyle="1" w:styleId="983">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984">
    <w:name w:val="正文首行缩进 字符1"/>
    <w:unhideWhenUsed/>
    <w:qFormat/>
    <w:locked/>
    <w:uiPriority w:val="99"/>
    <w:rPr>
      <w:sz w:val="21"/>
    </w:rPr>
  </w:style>
  <w:style w:type="character" w:customStyle="1" w:styleId="985">
    <w:name w:val="列出段落 字符"/>
    <w:qFormat/>
    <w:uiPriority w:val="1"/>
    <w:rPr>
      <w:kern w:val="2"/>
      <w:sz w:val="21"/>
    </w:rPr>
  </w:style>
  <w:style w:type="character" w:customStyle="1" w:styleId="986">
    <w:name w:val="正文文本 Char2"/>
    <w:unhideWhenUsed/>
    <w:qFormat/>
    <w:locked/>
    <w:uiPriority w:val="99"/>
    <w:rPr>
      <w:rFonts w:hint="default" w:ascii="Times New Roman"/>
      <w:sz w:val="21"/>
    </w:rPr>
  </w:style>
  <w:style w:type="character" w:customStyle="1" w:styleId="987">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988">
    <w:name w:val="正文首行缩进 2 Char1"/>
    <w:unhideWhenUsed/>
    <w:qFormat/>
    <w:locked/>
    <w:uiPriority w:val="99"/>
    <w:rPr>
      <w:rFonts w:hint="default" w:ascii="Times New Roman"/>
      <w:sz w:val="21"/>
    </w:rPr>
  </w:style>
  <w:style w:type="character" w:customStyle="1" w:styleId="989">
    <w:name w:val="font131"/>
    <w:qFormat/>
    <w:uiPriority w:val="0"/>
    <w:rPr>
      <w:rFonts w:hint="eastAsia" w:ascii="宋体" w:hAnsi="宋体" w:eastAsia="宋体" w:cs="宋体"/>
      <w:color w:val="000000"/>
      <w:sz w:val="22"/>
      <w:szCs w:val="22"/>
      <w:u w:val="none"/>
    </w:rPr>
  </w:style>
  <w:style w:type="character" w:customStyle="1" w:styleId="990">
    <w:name w:val="Body text (7)_"/>
    <w:link w:val="991"/>
    <w:qFormat/>
    <w:uiPriority w:val="0"/>
    <w:rPr>
      <w:rFonts w:eastAsia="Times New Roman"/>
      <w:b/>
      <w:bCs/>
      <w:sz w:val="22"/>
      <w:shd w:val="clear" w:color="auto" w:fill="FFFFFF"/>
      <w:lang w:eastAsia="en-US" w:bidi="en-US"/>
    </w:rPr>
  </w:style>
  <w:style w:type="paragraph" w:customStyle="1" w:styleId="991">
    <w:name w:val="Body text (7)"/>
    <w:basedOn w:val="1"/>
    <w:link w:val="990"/>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992">
    <w:name w:val="标题 8 字符1"/>
    <w:qFormat/>
    <w:uiPriority w:val="9"/>
    <w:rPr>
      <w:rFonts w:ascii="等线 Light" w:hAnsi="等线 Light" w:eastAsia="等线 Light"/>
      <w:kern w:val="2"/>
      <w:sz w:val="24"/>
      <w:szCs w:val="24"/>
    </w:rPr>
  </w:style>
  <w:style w:type="character" w:customStyle="1" w:styleId="993">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994">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995">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996">
    <w:name w:val="Body text (6)_"/>
    <w:link w:val="997"/>
    <w:qFormat/>
    <w:uiPriority w:val="0"/>
    <w:rPr>
      <w:rFonts w:ascii="宋体" w:hAnsi="宋体" w:cs="宋体"/>
      <w:b/>
      <w:bCs/>
      <w:sz w:val="22"/>
      <w:shd w:val="clear" w:color="auto" w:fill="FFFFFF"/>
    </w:rPr>
  </w:style>
  <w:style w:type="paragraph" w:customStyle="1" w:styleId="997">
    <w:name w:val="Body text (6)"/>
    <w:basedOn w:val="1"/>
    <w:link w:val="996"/>
    <w:qFormat/>
    <w:uiPriority w:val="0"/>
    <w:pPr>
      <w:shd w:val="clear" w:color="auto" w:fill="FFFFFF"/>
      <w:spacing w:before="240" w:line="466" w:lineRule="exact"/>
      <w:jc w:val="left"/>
    </w:pPr>
    <w:rPr>
      <w:rFonts w:ascii="宋体" w:hAnsi="宋体" w:cs="宋体" w:eastAsiaTheme="minorEastAsia"/>
      <w:b/>
      <w:bCs/>
      <w:sz w:val="22"/>
      <w:szCs w:val="22"/>
    </w:rPr>
  </w:style>
  <w:style w:type="paragraph" w:customStyle="1" w:styleId="998">
    <w:name w:val="_Style 86"/>
    <w:basedOn w:val="1"/>
    <w:next w:val="122"/>
    <w:qFormat/>
    <w:uiPriority w:val="34"/>
    <w:pPr>
      <w:ind w:firstLine="420" w:firstLineChars="200"/>
    </w:pPr>
    <w:rPr>
      <w:rFonts w:ascii="Times New Roman" w:hAnsi="Times New Roman"/>
      <w:kern w:val="0"/>
      <w:sz w:val="20"/>
      <w:szCs w:val="20"/>
    </w:rPr>
  </w:style>
  <w:style w:type="character" w:customStyle="1" w:styleId="999">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1000">
    <w:name w:val="标题 3 字符1"/>
    <w:qFormat/>
    <w:uiPriority w:val="9"/>
    <w:rPr>
      <w:b/>
      <w:bCs/>
      <w:kern w:val="2"/>
      <w:sz w:val="32"/>
      <w:szCs w:val="32"/>
    </w:rPr>
  </w:style>
  <w:style w:type="character" w:customStyle="1" w:styleId="1001">
    <w:name w:val="A2 Char"/>
    <w:link w:val="1002"/>
    <w:qFormat/>
    <w:uiPriority w:val="0"/>
    <w:rPr>
      <w:rFonts w:ascii="Calibri Light" w:hAnsi="Calibri Light"/>
      <w:b/>
      <w:bCs/>
      <w:sz w:val="28"/>
      <w:szCs w:val="32"/>
    </w:rPr>
  </w:style>
  <w:style w:type="paragraph" w:customStyle="1" w:styleId="1002">
    <w:name w:val="A2"/>
    <w:basedOn w:val="5"/>
    <w:link w:val="1001"/>
    <w:qFormat/>
    <w:uiPriority w:val="0"/>
    <w:pPr>
      <w:numPr>
        <w:ilvl w:val="1"/>
        <w:numId w:val="1"/>
      </w:numPr>
      <w:tabs>
        <w:tab w:val="left" w:pos="720"/>
      </w:tabs>
      <w:autoSpaceDE/>
      <w:autoSpaceDN/>
      <w:adjustRightInd/>
      <w:spacing w:before="260" w:after="260" w:line="360" w:lineRule="auto"/>
      <w:jc w:val="both"/>
    </w:pPr>
    <w:rPr>
      <w:rFonts w:ascii="Calibri Light" w:hAnsi="Calibri Light" w:eastAsiaTheme="minorEastAsia" w:cstheme="minorBidi"/>
      <w:bCs/>
      <w:kern w:val="2"/>
      <w:sz w:val="28"/>
      <w:szCs w:val="32"/>
    </w:rPr>
  </w:style>
  <w:style w:type="character" w:customStyle="1" w:styleId="1003">
    <w:name w:val="HTML 预设格式 字符1"/>
    <w:qFormat/>
    <w:uiPriority w:val="99"/>
    <w:rPr>
      <w:rFonts w:ascii="宋体" w:hAnsi="宋体" w:cs="宋体"/>
      <w:sz w:val="24"/>
      <w:szCs w:val="24"/>
    </w:rPr>
  </w:style>
  <w:style w:type="character" w:customStyle="1" w:styleId="1004">
    <w:name w:val="正文首行缩进 字符"/>
    <w:qFormat/>
    <w:uiPriority w:val="0"/>
    <w:rPr>
      <w:kern w:val="2"/>
      <w:sz w:val="21"/>
    </w:rPr>
  </w:style>
  <w:style w:type="character" w:customStyle="1" w:styleId="1005">
    <w:name w:val="style32"/>
    <w:qFormat/>
    <w:uiPriority w:val="0"/>
    <w:rPr>
      <w:rFonts w:hint="eastAsia" w:ascii="微软雅黑" w:hAnsi="微软雅黑" w:eastAsia="微软雅黑"/>
      <w:b/>
      <w:bCs/>
      <w:color w:val="FF0000"/>
      <w:sz w:val="24"/>
      <w:szCs w:val="24"/>
    </w:rPr>
  </w:style>
  <w:style w:type="character" w:customStyle="1" w:styleId="1006">
    <w:name w:val="标题 7 字符1"/>
    <w:qFormat/>
    <w:uiPriority w:val="9"/>
    <w:rPr>
      <w:rFonts w:ascii="Calibri" w:hAnsi="Calibri"/>
      <w:b/>
      <w:bCs/>
      <w:kern w:val="2"/>
      <w:sz w:val="24"/>
      <w:szCs w:val="24"/>
    </w:rPr>
  </w:style>
  <w:style w:type="character" w:customStyle="1" w:styleId="1007">
    <w:name w:val="Heading #5_"/>
    <w:link w:val="1008"/>
    <w:qFormat/>
    <w:uiPriority w:val="0"/>
    <w:rPr>
      <w:rFonts w:ascii="宋体" w:hAnsi="宋体" w:cs="宋体"/>
      <w:b/>
      <w:bCs/>
      <w:sz w:val="22"/>
      <w:shd w:val="clear" w:color="auto" w:fill="FFFFFF"/>
    </w:rPr>
  </w:style>
  <w:style w:type="paragraph" w:customStyle="1" w:styleId="1008">
    <w:name w:val="Heading #5"/>
    <w:basedOn w:val="1"/>
    <w:link w:val="1007"/>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009">
    <w:name w:val="A3 Char"/>
    <w:link w:val="1010"/>
    <w:qFormat/>
    <w:uiPriority w:val="0"/>
    <w:rPr>
      <w:rFonts w:ascii="Calibri Light" w:hAnsi="Calibri Light"/>
      <w:b/>
      <w:bCs/>
      <w:sz w:val="24"/>
      <w:szCs w:val="32"/>
    </w:rPr>
  </w:style>
  <w:style w:type="paragraph" w:customStyle="1" w:styleId="1010">
    <w:name w:val="A3"/>
    <w:basedOn w:val="6"/>
    <w:link w:val="1009"/>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paragraph" w:customStyle="1" w:styleId="1011">
    <w:name w:val="列表段落3"/>
    <w:basedOn w:val="1"/>
    <w:qFormat/>
    <w:uiPriority w:val="0"/>
    <w:pPr>
      <w:suppressAutoHyphens/>
      <w:spacing w:after="200" w:line="276" w:lineRule="auto"/>
      <w:ind w:left="720"/>
      <w:jc w:val="left"/>
    </w:pPr>
    <w:rPr>
      <w:rFonts w:ascii="Times New Roman" w:hAnsi="Times New Roman"/>
      <w:kern w:val="0"/>
      <w:sz w:val="20"/>
      <w:szCs w:val="20"/>
    </w:rPr>
  </w:style>
  <w:style w:type="character" w:customStyle="1" w:styleId="1012">
    <w:name w:val="未处理的提及2"/>
    <w:unhideWhenUsed/>
    <w:qFormat/>
    <w:uiPriority w:val="99"/>
    <w:rPr>
      <w:color w:val="605E5C"/>
      <w:shd w:val="clear" w:color="auto" w:fill="E1DFDD"/>
    </w:rPr>
  </w:style>
  <w:style w:type="character" w:customStyle="1" w:styleId="1013">
    <w:name w:val="标题 5 字符1"/>
    <w:qFormat/>
    <w:uiPriority w:val="9"/>
    <w:rPr>
      <w:rFonts w:ascii="Calibri" w:hAnsi="Calibri"/>
      <w:b/>
      <w:bCs/>
      <w:kern w:val="2"/>
      <w:sz w:val="28"/>
      <w:szCs w:val="28"/>
    </w:rPr>
  </w:style>
  <w:style w:type="character" w:customStyle="1" w:styleId="1014">
    <w:name w:val="标题 1 Char2"/>
    <w:qFormat/>
    <w:uiPriority w:val="0"/>
    <w:rPr>
      <w:rFonts w:ascii="Times New Roman" w:hAnsi="Times New Roman" w:eastAsia="宋体" w:cs="Times New Roman"/>
      <w:sz w:val="32"/>
    </w:rPr>
  </w:style>
  <w:style w:type="character" w:customStyle="1" w:styleId="1015">
    <w:name w:val="标题 6 字符1"/>
    <w:unhideWhenUsed/>
    <w:qFormat/>
    <w:locked/>
    <w:uiPriority w:val="9"/>
    <w:rPr>
      <w:rFonts w:ascii="Cambria" w:hAnsi="Cambria"/>
      <w:b/>
      <w:sz w:val="24"/>
    </w:rPr>
  </w:style>
  <w:style w:type="paragraph" w:customStyle="1" w:styleId="1016">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1017">
    <w:name w:val="Char Char Char Char Char Char Char Char Char Char Char Char"/>
    <w:basedOn w:val="1"/>
    <w:qFormat/>
    <w:uiPriority w:val="0"/>
    <w:pPr>
      <w:spacing w:line="300" w:lineRule="auto"/>
    </w:pPr>
    <w:rPr>
      <w:rFonts w:ascii="宋体" w:hAnsi="宋体"/>
      <w:b/>
      <w:bCs/>
      <w:color w:val="000000"/>
      <w:spacing w:val="8"/>
      <w:kern w:val="0"/>
      <w:sz w:val="24"/>
    </w:rPr>
  </w:style>
  <w:style w:type="paragraph" w:customStyle="1" w:styleId="1018">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rPr>
  </w:style>
  <w:style w:type="paragraph" w:customStyle="1" w:styleId="1019">
    <w:name w:val="A7"/>
    <w:basedOn w:val="10"/>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1020">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1021">
    <w:name w:val="A1"/>
    <w:basedOn w:val="4"/>
    <w:qFormat/>
    <w:uiPriority w:val="0"/>
    <w:pPr>
      <w:numPr>
        <w:ilvl w:val="0"/>
        <w:numId w:val="1"/>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1022">
    <w:name w:val="Indent"/>
    <w:basedOn w:val="1"/>
    <w:qFormat/>
    <w:uiPriority w:val="0"/>
    <w:pPr>
      <w:widowControl/>
      <w:ind w:left="900"/>
      <w:jc w:val="left"/>
    </w:pPr>
    <w:rPr>
      <w:rFonts w:ascii="Arial" w:hAnsi="Arial" w:cs="Arial"/>
      <w:kern w:val="0"/>
      <w:sz w:val="24"/>
      <w:szCs w:val="20"/>
      <w:lang w:eastAsia="en-US"/>
    </w:rPr>
  </w:style>
  <w:style w:type="paragraph" w:customStyle="1" w:styleId="1023">
    <w:name w:val="中等深浅网格 1 - 着色 21"/>
    <w:basedOn w:val="1"/>
    <w:qFormat/>
    <w:uiPriority w:val="34"/>
    <w:pPr>
      <w:ind w:firstLine="420" w:firstLineChars="200"/>
    </w:pPr>
    <w:rPr>
      <w:szCs w:val="20"/>
    </w:rPr>
  </w:style>
  <w:style w:type="paragraph" w:customStyle="1" w:styleId="1024">
    <w:name w:val="line"/>
    <w:basedOn w:val="1"/>
    <w:qFormat/>
    <w:uiPriority w:val="0"/>
    <w:pPr>
      <w:widowControl/>
      <w:spacing w:before="100" w:beforeAutospacing="1" w:after="100" w:afterAutospacing="1"/>
      <w:jc w:val="left"/>
    </w:pPr>
    <w:rPr>
      <w:rFonts w:ascii="宋体" w:hAnsi="宋体" w:cs="宋体"/>
      <w:kern w:val="0"/>
      <w:sz w:val="24"/>
    </w:rPr>
  </w:style>
  <w:style w:type="paragraph" w:customStyle="1" w:styleId="1025">
    <w:name w:val="_Style 8"/>
    <w:basedOn w:val="27"/>
    <w:next w:val="61"/>
    <w:unhideWhenUsed/>
    <w:qFormat/>
    <w:uiPriority w:val="99"/>
    <w:pPr>
      <w:widowControl/>
      <w:spacing w:after="120" w:line="240" w:lineRule="auto"/>
      <w:ind w:left="420" w:leftChars="200" w:firstLine="420" w:firstLineChars="200"/>
    </w:pPr>
    <w:rPr>
      <w:rFonts w:ascii="Times New Roman" w:hAnsi="Times New Roman"/>
      <w:kern w:val="0"/>
      <w:sz w:val="21"/>
      <w:szCs w:val="20"/>
    </w:rPr>
  </w:style>
  <w:style w:type="paragraph" w:customStyle="1" w:styleId="1026">
    <w:name w:val="A5"/>
    <w:basedOn w:val="8"/>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1027">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1028">
    <w:name w:val="正文-标准"/>
    <w:basedOn w:val="1"/>
    <w:qFormat/>
    <w:uiPriority w:val="0"/>
    <w:pPr>
      <w:autoSpaceDE w:val="0"/>
      <w:autoSpaceDN w:val="0"/>
      <w:adjustRightInd w:val="0"/>
      <w:spacing w:line="360" w:lineRule="exact"/>
      <w:jc w:val="left"/>
      <w:textAlignment w:val="baseline"/>
    </w:pPr>
    <w:rPr>
      <w:rFonts w:ascii="Times New Roman" w:hAnsi="Times New Roman"/>
      <w:kern w:val="21"/>
      <w:szCs w:val="20"/>
    </w:rPr>
  </w:style>
  <w:style w:type="paragraph" w:customStyle="1" w:styleId="1029">
    <w:name w:val="A4"/>
    <w:basedOn w:val="7"/>
    <w:qFormat/>
    <w:uiPriority w:val="0"/>
    <w:pPr>
      <w:widowControl/>
      <w:numPr>
        <w:ilvl w:val="3"/>
        <w:numId w:val="1"/>
      </w:numPr>
      <w:tabs>
        <w:tab w:val="left" w:pos="360"/>
        <w:tab w:val="left" w:pos="864"/>
        <w:tab w:val="left" w:pos="3501"/>
      </w:tabs>
      <w:adjustRightInd/>
      <w:spacing w:line="360" w:lineRule="auto"/>
      <w:ind w:left="0"/>
      <w:textAlignment w:val="auto"/>
    </w:pPr>
    <w:rPr>
      <w:rFonts w:ascii="Calibri Light" w:hAnsi="Calibri Light" w:eastAsia="宋体"/>
      <w:bCs/>
      <w:sz w:val="24"/>
      <w:szCs w:val="28"/>
    </w:rPr>
  </w:style>
  <w:style w:type="paragraph" w:customStyle="1" w:styleId="1030">
    <w:name w:val="western"/>
    <w:basedOn w:val="1"/>
    <w:qFormat/>
    <w:uiPriority w:val="0"/>
    <w:pPr>
      <w:widowControl/>
      <w:spacing w:before="100" w:beforeAutospacing="1" w:after="100" w:afterAutospacing="1"/>
      <w:jc w:val="left"/>
    </w:pPr>
    <w:rPr>
      <w:rFonts w:ascii="宋体" w:hAnsi="宋体" w:cs="宋体"/>
      <w:kern w:val="0"/>
      <w:sz w:val="24"/>
    </w:rPr>
  </w:style>
  <w:style w:type="paragraph" w:customStyle="1" w:styleId="1031">
    <w:name w:val="p2"/>
    <w:basedOn w:val="1"/>
    <w:qFormat/>
    <w:uiPriority w:val="0"/>
    <w:pPr>
      <w:widowControl/>
      <w:jc w:val="left"/>
    </w:pPr>
    <w:rPr>
      <w:rFonts w:ascii="Helvetica" w:hAnsi="Helvetica" w:cs="宋体"/>
      <w:kern w:val="0"/>
      <w:sz w:val="18"/>
      <w:szCs w:val="18"/>
    </w:rPr>
  </w:style>
  <w:style w:type="character" w:customStyle="1" w:styleId="1032">
    <w:name w:val="font101"/>
    <w:basedOn w:val="66"/>
    <w:qFormat/>
    <w:uiPriority w:val="0"/>
    <w:rPr>
      <w:rFonts w:hint="eastAsia" w:ascii="宋体" w:hAnsi="宋体" w:eastAsia="宋体" w:cs="宋体"/>
      <w:b/>
      <w:bCs/>
      <w:color w:val="FF0000"/>
      <w:sz w:val="22"/>
      <w:szCs w:val="22"/>
      <w:u w:val="none"/>
    </w:rPr>
  </w:style>
  <w:style w:type="paragraph" w:customStyle="1" w:styleId="1033">
    <w:name w:val="列表1"/>
    <w:basedOn w:val="1"/>
    <w:next w:val="122"/>
    <w:qFormat/>
    <w:uiPriority w:val="34"/>
    <w:pPr>
      <w:ind w:firstLine="420" w:firstLineChars="200"/>
    </w:pPr>
    <w:rPr>
      <w:szCs w:val="22"/>
    </w:rPr>
  </w:style>
  <w:style w:type="paragraph" w:customStyle="1" w:styleId="1034">
    <w:name w:val="修订7"/>
    <w:hidden/>
    <w:unhideWhenUsed/>
    <w:qFormat/>
    <w:uiPriority w:val="99"/>
    <w:rPr>
      <w:rFonts w:ascii="Calibri" w:hAnsi="Calibri" w:eastAsia="宋体" w:cs="Times New Roman"/>
      <w:kern w:val="2"/>
      <w:sz w:val="21"/>
      <w:szCs w:val="24"/>
      <w:lang w:val="en-US" w:eastAsia="zh-CN" w:bidi="ar-SA"/>
    </w:rPr>
  </w:style>
  <w:style w:type="paragraph" w:customStyle="1" w:styleId="1035">
    <w:name w:val="修订8"/>
    <w:hidden/>
    <w:unhideWhenUsed/>
    <w:qFormat/>
    <w:uiPriority w:val="99"/>
    <w:rPr>
      <w:rFonts w:ascii="Calibri" w:hAnsi="Calibri" w:eastAsia="宋体" w:cs="Times New Roman"/>
      <w:kern w:val="2"/>
      <w:sz w:val="21"/>
      <w:szCs w:val="24"/>
      <w:lang w:val="en-US" w:eastAsia="zh-CN" w:bidi="ar-SA"/>
    </w:rPr>
  </w:style>
  <w:style w:type="paragraph" w:customStyle="1" w:styleId="1036">
    <w:name w:val="修订9"/>
    <w:hidden/>
    <w:unhideWhenUsed/>
    <w:qFormat/>
    <w:uiPriority w:val="99"/>
    <w:rPr>
      <w:rFonts w:ascii="Calibri" w:hAnsi="Calibri" w:eastAsia="宋体" w:cs="Times New Roman"/>
      <w:kern w:val="2"/>
      <w:sz w:val="21"/>
      <w:szCs w:val="24"/>
      <w:lang w:val="en-US" w:eastAsia="zh-CN" w:bidi="ar-SA"/>
    </w:rPr>
  </w:style>
  <w:style w:type="paragraph" w:customStyle="1" w:styleId="1037">
    <w:name w:val="中等深浅底纹 1 - 强调文字颜色 11"/>
    <w:qFormat/>
    <w:uiPriority w:val="1"/>
    <w:rPr>
      <w:rFonts w:ascii="Calibri" w:hAnsi="Calibri" w:eastAsia="宋体" w:cs="Times New Roman"/>
      <w:kern w:val="0"/>
      <w:sz w:val="22"/>
      <w:szCs w:val="22"/>
      <w:lang w:val="en-US" w:eastAsia="zh-CN" w:bidi="ar-SA"/>
    </w:rPr>
  </w:style>
  <w:style w:type="paragraph" w:customStyle="1" w:styleId="1038">
    <w:name w:val="NormalIndent"/>
    <w:basedOn w:val="1"/>
    <w:qFormat/>
    <w:uiPriority w:val="0"/>
    <w:pPr>
      <w:ind w:firstLine="420" w:firstLineChars="200"/>
      <w:textAlignment w:val="baseline"/>
    </w:pPr>
  </w:style>
  <w:style w:type="paragraph" w:customStyle="1" w:styleId="1039">
    <w:name w:val="Revision"/>
    <w:hidden/>
    <w:unhideWhenUsed/>
    <w:qFormat/>
    <w:uiPriority w:val="99"/>
    <w:rPr>
      <w:rFonts w:ascii="Calibri" w:hAnsi="Calibri" w:eastAsia="宋体" w:cs="Times New Roman"/>
      <w:kern w:val="2"/>
      <w:sz w:val="21"/>
      <w:szCs w:val="24"/>
      <w:lang w:val="en-US" w:eastAsia="zh-CN" w:bidi="ar-SA"/>
    </w:rPr>
  </w:style>
  <w:style w:type="paragraph" w:customStyle="1" w:styleId="1040">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Company>
  <Pages>35</Pages>
  <Words>13446</Words>
  <Characters>15290</Characters>
  <Lines>71</Lines>
  <Paragraphs>20</Paragraphs>
  <TotalTime>0</TotalTime>
  <ScaleCrop>false</ScaleCrop>
  <LinksUpToDate>false</LinksUpToDate>
  <CharactersWithSpaces>15332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2026-01-12T01:38:00Z</dcterms:created>
  <dc:creator>Estela</dc:creator>
  <cp:lastModifiedBy>Estela</cp:lastModifiedBy>
  <dcterms:modified xsi:type="dcterms:W3CDTF">2026-09-21T04:26:05Z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2C568F1462334925A647D9CD37AE634B_12</vt:lpwstr>
  </property>
</Properties>
</file>