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B4709">
      <w:pPr>
        <w:widowControl w:val="0"/>
        <w:tabs>
          <w:tab w:val="left" w:pos="1630"/>
        </w:tabs>
        <w:autoSpaceDE w:val="0"/>
        <w:autoSpaceDN w:val="0"/>
        <w:spacing w:line="460" w:lineRule="exact"/>
        <w:ind w:left="8"/>
        <w:jc w:val="center"/>
        <w:outlineLvl w:val="0"/>
        <w:rPr>
          <w:rFonts w:ascii="宋体" w:hAnsi="宋体" w:eastAsia="宋体" w:cs="宋体"/>
          <w:b/>
          <w:bCs/>
          <w:sz w:val="36"/>
          <w:szCs w:val="36"/>
          <w:lang w:val="en-US" w:eastAsia="en-US" w:bidi="ar-SA"/>
        </w:rPr>
      </w:pPr>
      <w:bookmarkStart w:id="0" w:name="_Toc4057"/>
      <w:r>
        <w:rPr>
          <w:rFonts w:hint="eastAsia" w:ascii="宋体" w:hAnsi="宋体" w:eastAsia="宋体" w:cs="宋体"/>
          <w:b/>
          <w:bCs/>
          <w:sz w:val="36"/>
          <w:szCs w:val="36"/>
          <w:lang w:val="en-US" w:eastAsia="en-US" w:bidi="ar-SA"/>
        </w:rPr>
        <w:t>采购需求</w:t>
      </w:r>
      <w:bookmarkEnd w:id="0"/>
    </w:p>
    <w:p w14:paraId="3047C911">
      <w:pPr>
        <w:rPr>
          <w:rFonts w:ascii="宋体" w:hAnsi="宋体" w:eastAsia="宋体" w:cs="宋体"/>
        </w:rPr>
      </w:pPr>
    </w:p>
    <w:p w14:paraId="38678199">
      <w:pPr>
        <w:widowControl w:val="0"/>
        <w:autoSpaceDE w:val="0"/>
        <w:autoSpaceDN w:val="0"/>
        <w:spacing w:before="1"/>
        <w:ind w:left="121"/>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12FD17BE">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采购标的（服务需求一览表）</w:t>
      </w:r>
    </w:p>
    <w:tbl>
      <w:tblPr>
        <w:tblStyle w:val="4"/>
        <w:tblW w:w="77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914"/>
        <w:gridCol w:w="1559"/>
        <w:gridCol w:w="2443"/>
      </w:tblGrid>
      <w:tr w14:paraId="1C160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Align w:val="center"/>
          </w:tcPr>
          <w:p w14:paraId="6CB4C377">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包号</w:t>
            </w:r>
          </w:p>
        </w:tc>
        <w:tc>
          <w:tcPr>
            <w:tcW w:w="2914" w:type="dxa"/>
            <w:vAlign w:val="center"/>
          </w:tcPr>
          <w:p w14:paraId="1AD85FD8">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标的名称</w:t>
            </w:r>
          </w:p>
        </w:tc>
        <w:tc>
          <w:tcPr>
            <w:tcW w:w="1559" w:type="dxa"/>
            <w:vAlign w:val="center"/>
          </w:tcPr>
          <w:p w14:paraId="641B1555">
            <w:pPr>
              <w:widowControl w:val="0"/>
              <w:autoSpaceDE w:val="0"/>
              <w:autoSpaceDN w:val="0"/>
              <w:jc w:val="center"/>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en-US" w:bidi="ar-SA"/>
              </w:rPr>
              <w:t>数量</w:t>
            </w:r>
          </w:p>
        </w:tc>
        <w:tc>
          <w:tcPr>
            <w:tcW w:w="2443" w:type="dxa"/>
            <w:vAlign w:val="center"/>
          </w:tcPr>
          <w:p w14:paraId="6ECDEDAC">
            <w:pPr>
              <w:widowControl/>
              <w:jc w:val="center"/>
              <w:rPr>
                <w:rFonts w:ascii="宋体" w:hAnsi="宋体" w:eastAsia="宋体" w:cs="宋体"/>
                <w:b/>
                <w:bCs/>
                <w:sz w:val="24"/>
                <w:szCs w:val="24"/>
              </w:rPr>
            </w:pPr>
            <w:r>
              <w:rPr>
                <w:rFonts w:hint="eastAsia" w:ascii="宋体" w:hAnsi="宋体" w:eastAsia="宋体" w:cs="宋体"/>
                <w:b/>
                <w:bCs/>
                <w:sz w:val="24"/>
                <w:lang w:eastAsia="zh-CN"/>
              </w:rPr>
              <w:t>服务</w:t>
            </w:r>
            <w:r>
              <w:rPr>
                <w:rFonts w:hint="eastAsia" w:ascii="宋体" w:hAnsi="宋体" w:eastAsia="宋体" w:cs="宋体"/>
                <w:b/>
                <w:bCs/>
                <w:sz w:val="24"/>
              </w:rPr>
              <w:t>期限</w:t>
            </w:r>
          </w:p>
        </w:tc>
      </w:tr>
      <w:tr w14:paraId="30716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29984039">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2914" w:type="dxa"/>
            <w:vAlign w:val="center"/>
          </w:tcPr>
          <w:p w14:paraId="4FA6DCE9">
            <w:pPr>
              <w:widowControl/>
              <w:jc w:val="center"/>
              <w:textAlignment w:val="center"/>
              <w:rPr>
                <w:rFonts w:ascii="宋体" w:hAnsi="宋体" w:eastAsia="宋体" w:cs="宋体"/>
                <w:sz w:val="24"/>
                <w:szCs w:val="24"/>
                <w:lang w:eastAsia="zh-CN"/>
              </w:rPr>
            </w:pPr>
            <w:r>
              <w:rPr>
                <w:rFonts w:hint="eastAsia" w:ascii="宋体" w:hAnsi="宋体" w:eastAsia="宋体" w:cs="宋体"/>
                <w:sz w:val="24"/>
                <w:szCs w:val="24"/>
                <w:lang w:eastAsia="zh-CN"/>
              </w:rPr>
              <w:t>电梯运行服务、中央空调机房运行服务</w:t>
            </w:r>
            <w:bookmarkStart w:id="11" w:name="_GoBack"/>
            <w:bookmarkEnd w:id="11"/>
          </w:p>
        </w:tc>
        <w:tc>
          <w:tcPr>
            <w:tcW w:w="1559" w:type="dxa"/>
            <w:vAlign w:val="center"/>
          </w:tcPr>
          <w:p w14:paraId="0FF2EC73">
            <w:pPr>
              <w:widowControl/>
              <w:jc w:val="center"/>
              <w:textAlignment w:val="center"/>
              <w:rPr>
                <w:rFonts w:ascii="宋体" w:hAnsi="宋体" w:eastAsia="宋体" w:cs="宋体"/>
                <w:sz w:val="24"/>
                <w:szCs w:val="24"/>
                <w:lang w:eastAsia="zh-CN"/>
              </w:rPr>
            </w:pPr>
            <w:r>
              <w:rPr>
                <w:rFonts w:hint="eastAsia" w:ascii="宋体" w:hAnsi="宋体" w:eastAsia="宋体" w:cs="宋体"/>
                <w:sz w:val="24"/>
                <w:szCs w:val="24"/>
                <w:lang w:eastAsia="zh-CN"/>
              </w:rPr>
              <w:t>1项</w:t>
            </w:r>
          </w:p>
        </w:tc>
        <w:tc>
          <w:tcPr>
            <w:tcW w:w="2443" w:type="dxa"/>
            <w:vAlign w:val="center"/>
          </w:tcPr>
          <w:p w14:paraId="28F8A3DB">
            <w:pPr>
              <w:spacing w:before="50"/>
              <w:jc w:val="center"/>
              <w:rPr>
                <w:rFonts w:ascii="Calibri" w:hAnsi="Calibri" w:eastAsia="宋体" w:cs="Calibri"/>
                <w:kern w:val="2"/>
                <w:sz w:val="24"/>
                <w:szCs w:val="24"/>
                <w:lang w:val="en-US" w:eastAsia="zh-CN" w:bidi="ar"/>
              </w:rPr>
            </w:pPr>
            <w:r>
              <w:rPr>
                <w:rFonts w:hint="eastAsia" w:ascii="Calibri" w:hAnsi="Calibri" w:eastAsia="宋体" w:cs="Calibri"/>
                <w:kern w:val="2"/>
                <w:sz w:val="24"/>
                <w:szCs w:val="24"/>
                <w:lang w:val="en-US" w:eastAsia="zh-CN" w:bidi="ar"/>
              </w:rPr>
              <w:t>一年</w:t>
            </w:r>
          </w:p>
        </w:tc>
      </w:tr>
    </w:tbl>
    <w:p w14:paraId="2953F762">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2FB8DC94">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1.采购项目交付或者服务的时间和地点：</w:t>
      </w:r>
    </w:p>
    <w:p w14:paraId="0861D949">
      <w:pPr>
        <w:widowControl w:val="0"/>
        <w:tabs>
          <w:tab w:val="left" w:pos="1197"/>
        </w:tabs>
        <w:autoSpaceDE w:val="0"/>
        <w:autoSpaceDN w:val="0"/>
        <w:spacing w:before="0" w:line="486" w:lineRule="exact"/>
        <w:ind w:left="0" w:right="233" w:firstLine="0"/>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1.1服务时间：一年，中标人承诺自进驻交接之日起3个工作日内人员全部到岗</w:t>
      </w:r>
      <w:r>
        <w:rPr>
          <w:rFonts w:hint="eastAsia" w:ascii="宋体" w:hAnsi="宋体" w:eastAsia="宋体" w:cs="Arial"/>
          <w:iCs/>
          <w:sz w:val="24"/>
          <w:szCs w:val="22"/>
          <w:lang w:val="en-US" w:eastAsia="zh-CN" w:bidi="ar-SA"/>
        </w:rPr>
        <w:t>。</w:t>
      </w:r>
    </w:p>
    <w:p w14:paraId="0706C9A5">
      <w:pPr>
        <w:widowControl w:val="0"/>
        <w:tabs>
          <w:tab w:val="left" w:pos="1197"/>
        </w:tabs>
        <w:autoSpaceDE w:val="0"/>
        <w:autoSpaceDN w:val="0"/>
        <w:spacing w:before="0" w:line="486" w:lineRule="exact"/>
        <w:ind w:left="0" w:right="233" w:firstLine="0"/>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1.2服务地点：首都医科大学附属北京胸科医院指定地点。</w:t>
      </w:r>
    </w:p>
    <w:p w14:paraId="3A6FE8B0">
      <w:pPr>
        <w:widowControl w:val="0"/>
        <w:tabs>
          <w:tab w:val="left" w:pos="1197"/>
        </w:tabs>
        <w:autoSpaceDE w:val="0"/>
        <w:autoSpaceDN w:val="0"/>
        <w:spacing w:before="0" w:line="486" w:lineRule="exact"/>
        <w:ind w:left="0" w:right="233"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：详见“采购合同”。</w:t>
      </w:r>
    </w:p>
    <w:p w14:paraId="0F9ACB74">
      <w:pPr>
        <w:widowControl w:val="0"/>
        <w:tabs>
          <w:tab w:val="left" w:pos="470"/>
          <w:tab w:val="left" w:pos="1760"/>
        </w:tabs>
        <w:autoSpaceDE w:val="0"/>
        <w:autoSpaceDN w:val="0"/>
        <w:spacing w:before="0" w:line="486" w:lineRule="exact"/>
        <w:ind w:left="0" w:right="7155" w:firstLine="0"/>
        <w:jc w:val="both"/>
        <w:rPr>
          <w:rFonts w:hint="default"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4F058134">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71F9361E">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10541D4F">
      <w:pPr>
        <w:spacing w:line="486" w:lineRule="exact"/>
        <w:ind w:firstLine="480" w:firstLineChars="200"/>
        <w:contextualSpacing/>
        <w:rPr>
          <w:rFonts w:ascii="宋体" w:hAnsi="宋体" w:eastAsia="宋体" w:cs="宋体"/>
          <w:bCs/>
          <w:sz w:val="24"/>
          <w:szCs w:val="24"/>
          <w:lang w:eastAsia="zh-CN"/>
        </w:rPr>
      </w:pPr>
      <w:r>
        <w:rPr>
          <w:rFonts w:hint="eastAsia" w:ascii="宋体" w:hAnsi="宋体" w:eastAsia="宋体" w:cs="宋体"/>
          <w:bCs/>
          <w:sz w:val="24"/>
          <w:szCs w:val="24"/>
          <w:lang w:eastAsia="zh-CN"/>
        </w:rPr>
        <w:t>本次招标采购是为首都医科大学附属北京胸科医院提供医疗综合楼</w:t>
      </w:r>
      <w:r>
        <w:rPr>
          <w:rFonts w:hint="eastAsia" w:ascii="宋体" w:hAnsi="宋体" w:eastAsia="宋体" w:cs="宋体"/>
          <w:sz w:val="24"/>
          <w:szCs w:val="24"/>
          <w:lang w:eastAsia="zh-CN"/>
        </w:rPr>
        <w:t>电梯运行服务、中央空调机房运行</w:t>
      </w:r>
      <w:r>
        <w:rPr>
          <w:rFonts w:hint="eastAsia" w:ascii="宋体" w:hAnsi="宋体" w:eastAsia="宋体" w:cs="宋体"/>
          <w:bCs/>
          <w:sz w:val="24"/>
          <w:szCs w:val="24"/>
          <w:lang w:eastAsia="zh-CN"/>
        </w:rPr>
        <w:t>服务，供应商应根据招标文件所提出的技术规格和服务要求以先进的技术、优良的服务和优惠的价格，充分显示自己的竞争实力。</w:t>
      </w:r>
    </w:p>
    <w:p w14:paraId="7D7FFCC0">
      <w:pPr>
        <w:spacing w:line="486" w:lineRule="exact"/>
        <w:ind w:firstLine="241" w:firstLineChars="100"/>
        <w:contextualSpacing/>
        <w:rPr>
          <w:rFonts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2210D7E2">
      <w:pPr>
        <w:spacing w:line="360" w:lineRule="auto"/>
        <w:ind w:firstLine="426" w:firstLineChars="177"/>
        <w:contextualSpacing/>
        <w:rPr>
          <w:rFonts w:ascii="宋体" w:hAnsi="宋体" w:eastAsia="宋体" w:cs="宋体"/>
          <w:b/>
          <w:sz w:val="24"/>
          <w:lang w:eastAsia="zh-CN"/>
        </w:rPr>
      </w:pPr>
      <w:r>
        <w:rPr>
          <w:rFonts w:hint="eastAsia" w:ascii="宋体" w:hAnsi="宋体" w:eastAsia="宋体" w:cs="宋体"/>
          <w:b/>
          <w:sz w:val="24"/>
          <w:lang w:eastAsia="zh-CN"/>
        </w:rPr>
        <w:t>1.2.1国家及北京市有关政策</w:t>
      </w:r>
    </w:p>
    <w:p w14:paraId="37218F98">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（1）《物业管理条例》中华人民共和国国务院令第 379 号</w:t>
      </w:r>
    </w:p>
    <w:p w14:paraId="2BC0AB94">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（2）《政府采购需求管理办法》 (财库〔2021〕22 号)</w:t>
      </w:r>
    </w:p>
    <w:p w14:paraId="195EBF54">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（3）《关于促进政府采购公平竞争优化营商环境的通知》（财库〔2019〕38 号）</w:t>
      </w:r>
    </w:p>
    <w:p w14:paraId="63468D4A">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（4）《关于进一步提高政府采购透明度和采购效率相关事项的通知》（财办库〔2023〕 243 号）</w:t>
      </w:r>
    </w:p>
    <w:p w14:paraId="11195AD5">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（5）《北京市物业管理条例》（2024 修正）</w:t>
      </w:r>
    </w:p>
    <w:p w14:paraId="60435705">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（6）《北京市财政局关于印发&lt;北京市政府采购负面清单&gt;的通知》（京财采购〔2020〕 1345 号）</w:t>
      </w:r>
    </w:p>
    <w:p w14:paraId="1518BF09">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（7）《北京市财政局关于落实好政府采购支持中小企业发展的通知》（京财采购</w:t>
      </w:r>
    </w:p>
    <w:p w14:paraId="0763C100">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〔2022〕1143 号）</w:t>
      </w:r>
    </w:p>
    <w:p w14:paraId="54442681">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（8）《北京市机关事务管理局 北京市财政局等六部门关于印发&lt;北京市节约型机关 创建行动方案&gt;的通知》 (京机管发〔2020〕15 号)</w:t>
      </w:r>
    </w:p>
    <w:p w14:paraId="365A4FE9">
      <w:pPr>
        <w:spacing w:line="360" w:lineRule="auto"/>
        <w:ind w:firstLine="426" w:firstLineChars="177"/>
        <w:contextualSpacing/>
        <w:rPr>
          <w:rFonts w:ascii="宋体" w:hAnsi="宋体" w:eastAsia="宋体" w:cs="宋体"/>
          <w:b/>
          <w:sz w:val="24"/>
          <w:lang w:eastAsia="zh-CN"/>
        </w:rPr>
      </w:pPr>
      <w:r>
        <w:rPr>
          <w:rFonts w:hint="eastAsia" w:ascii="宋体" w:hAnsi="宋体" w:eastAsia="宋体" w:cs="宋体"/>
          <w:b/>
          <w:sz w:val="24"/>
          <w:lang w:eastAsia="zh-CN"/>
        </w:rPr>
        <w:t>1.2.2国家相关标准</w:t>
      </w:r>
    </w:p>
    <w:p w14:paraId="2F594AF8">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 xml:space="preserve">（1）国家标准《机关办公区域物业服务监管和评价规范》GBT 43542-2023 </w:t>
      </w:r>
    </w:p>
    <w:p w14:paraId="39333611">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（2）国家标准《空调通风系统清洗规范》GB19210-2003</w:t>
      </w:r>
    </w:p>
    <w:p w14:paraId="0150EA82">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（3）国家标准《空调通风系统运行管理标准》GB50365-2019</w:t>
      </w:r>
    </w:p>
    <w:p w14:paraId="72A35551">
      <w:pPr>
        <w:spacing w:line="360" w:lineRule="auto"/>
        <w:ind w:firstLine="426" w:firstLineChars="177"/>
        <w:contextualSpacing/>
        <w:rPr>
          <w:rFonts w:ascii="宋体" w:hAnsi="宋体" w:eastAsia="宋体" w:cs="宋体"/>
          <w:b/>
          <w:sz w:val="24"/>
          <w:lang w:eastAsia="zh-CN"/>
        </w:rPr>
      </w:pPr>
      <w:r>
        <w:rPr>
          <w:rFonts w:hint="eastAsia" w:ascii="宋体" w:hAnsi="宋体" w:eastAsia="宋体" w:cs="宋体"/>
          <w:b/>
          <w:sz w:val="24"/>
          <w:lang w:eastAsia="zh-CN"/>
        </w:rPr>
        <w:t>1.2.3北京市相关标准</w:t>
      </w:r>
    </w:p>
    <w:p w14:paraId="7F3B2CC0">
      <w:pPr>
        <w:spacing w:line="360" w:lineRule="auto"/>
        <w:ind w:firstLine="426" w:firstLineChars="177"/>
        <w:contextualSpacing/>
        <w:rPr>
          <w:rFonts w:ascii="宋体" w:hAnsi="宋体" w:eastAsia="宋体" w:cs="宋体"/>
          <w:b/>
          <w:sz w:val="24"/>
          <w:lang w:eastAsia="zh-CN"/>
        </w:rPr>
      </w:pPr>
      <w:r>
        <w:rPr>
          <w:rFonts w:hint="eastAsia" w:ascii="宋体" w:hAnsi="宋体" w:eastAsia="宋体" w:cs="宋体"/>
          <w:b/>
          <w:sz w:val="24"/>
          <w:lang w:eastAsia="zh-CN"/>
        </w:rPr>
        <w:t>空调维护</w:t>
      </w:r>
    </w:p>
    <w:p w14:paraId="59B10AF6">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（1）北京市地方标准《公共建筑空调制冷系统节能运行管理技术规程》DB11T 1130-2014</w:t>
      </w:r>
    </w:p>
    <w:p w14:paraId="1B918EA9">
      <w:pPr>
        <w:spacing w:line="360" w:lineRule="auto"/>
        <w:ind w:firstLine="424" w:firstLineChars="177"/>
        <w:contextualSpacing/>
        <w:rPr>
          <w:rFonts w:ascii="宋体" w:hAnsi="宋体" w:eastAsia="宋体" w:cs="宋体"/>
          <w:sz w:val="24"/>
          <w:lang w:eastAsia="zh-CN"/>
        </w:rPr>
      </w:pPr>
      <w:r>
        <w:rPr>
          <w:rFonts w:hint="eastAsia" w:ascii="宋体" w:hAnsi="宋体" w:eastAsia="宋体" w:cs="宋体"/>
          <w:sz w:val="24"/>
          <w:lang w:eastAsia="zh-CN"/>
        </w:rPr>
        <w:t>（2）北京市地方标准《集中空调通风系统卫生管理规范》DB11T 485-2020</w:t>
      </w:r>
    </w:p>
    <w:p w14:paraId="48B70607">
      <w:pPr>
        <w:spacing w:line="360" w:lineRule="auto"/>
        <w:ind w:firstLine="426" w:firstLineChars="177"/>
        <w:contextualSpacing/>
        <w:rPr>
          <w:rFonts w:ascii="宋体" w:hAnsi="宋体" w:eastAsia="宋体" w:cs="宋体"/>
          <w:b/>
          <w:sz w:val="24"/>
          <w:lang w:eastAsia="zh-CN"/>
        </w:rPr>
      </w:pPr>
      <w:r>
        <w:rPr>
          <w:rFonts w:hint="eastAsia" w:ascii="宋体" w:hAnsi="宋体" w:eastAsia="宋体" w:cs="宋体"/>
          <w:b/>
          <w:sz w:val="24"/>
          <w:lang w:eastAsia="zh-CN"/>
        </w:rPr>
        <w:t>注：服务标准涉及的国家标准及北京市标准有更新的，执行最新标准。</w:t>
      </w:r>
    </w:p>
    <w:p w14:paraId="4A2CEA8D">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2.服务内容及要求</w:t>
      </w:r>
    </w:p>
    <w:p w14:paraId="48017E86">
      <w:pPr>
        <w:widowControl/>
        <w:spacing w:line="486" w:lineRule="exact"/>
        <w:ind w:left="-1"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2.1 采购标的需满足的、质量、安全、技术规格、物理特性等要求；</w:t>
      </w:r>
    </w:p>
    <w:p w14:paraId="5397BDFA">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2.1.1本次招标服务范围及内容包括</w:t>
      </w:r>
    </w:p>
    <w:p w14:paraId="7E5C0811">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（1）电梯运行服务：医疗综合楼共计13部电梯。负责13部电梯清洁消毒工作；负责5部值守电梯运行服务（门急诊电梯厅两部、患者电梯厅三部）。</w:t>
      </w:r>
    </w:p>
    <w:p w14:paraId="440C14BA">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（2）中央空调机房运行服务：负责对项目空调设备设施的日常运行，负责温度、湿度的确定和控制，负责项目空调设备的预防性维护保养和日常巡检工作的组织安排。</w:t>
      </w:r>
    </w:p>
    <w:p w14:paraId="27A83895">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2.1.2物业服务范围</w:t>
      </w:r>
    </w:p>
    <w:p w14:paraId="26D982BB">
      <w:pPr>
        <w:autoSpaceDE/>
        <w:autoSpaceDN/>
        <w:spacing w:line="360" w:lineRule="auto"/>
        <w:ind w:firstLine="424" w:firstLineChars="176"/>
        <w:jc w:val="both"/>
        <w:rPr>
          <w:rFonts w:ascii="宋体" w:hAnsi="宋体" w:eastAsia="宋体" w:cs="宋体"/>
          <w:kern w:val="2"/>
          <w:sz w:val="24"/>
          <w:szCs w:val="24"/>
          <w:lang w:eastAsia="zh-CN"/>
        </w:rPr>
      </w:pPr>
      <w:bookmarkStart w:id="1" w:name="_Toc196730850"/>
      <w:r>
        <w:rPr>
          <w:rFonts w:hint="eastAsia" w:ascii="宋体" w:hAnsi="宋体" w:eastAsia="宋体" w:cs="宋体"/>
          <w:b/>
          <w:kern w:val="2"/>
          <w:sz w:val="24"/>
          <w:szCs w:val="24"/>
          <w:lang w:eastAsia="zh-CN"/>
        </w:rPr>
        <w:t>（1）物业管理（建筑物）</w:t>
      </w:r>
      <w:bookmarkEnd w:id="1"/>
    </w:p>
    <w:p w14:paraId="5FD3336C">
      <w:pPr>
        <w:autoSpaceDE/>
        <w:autoSpaceDN/>
        <w:spacing w:line="141" w:lineRule="exact"/>
        <w:jc w:val="both"/>
        <w:rPr>
          <w:rFonts w:ascii="宋体" w:hAnsi="宋体" w:eastAsia="宋体" w:cs="宋体"/>
          <w:kern w:val="2"/>
          <w:sz w:val="24"/>
          <w:szCs w:val="24"/>
          <w:lang w:eastAsia="zh-CN"/>
        </w:rPr>
      </w:pPr>
    </w:p>
    <w:tbl>
      <w:tblPr>
        <w:tblStyle w:val="4"/>
        <w:tblW w:w="9151"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1094"/>
        <w:gridCol w:w="5070"/>
        <w:gridCol w:w="2025"/>
      </w:tblGrid>
      <w:tr w14:paraId="3D62E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056" w:type="dxa"/>
            <w:gridSpan w:val="2"/>
            <w:shd w:val="clear" w:color="auto" w:fill="auto"/>
            <w:vAlign w:val="center"/>
          </w:tcPr>
          <w:p w14:paraId="0BDEC62D">
            <w:pPr>
              <w:widowControl/>
              <w:kinsoku w:val="0"/>
              <w:adjustRightInd w:val="0"/>
              <w:snapToGrid w:val="0"/>
              <w:spacing w:line="288" w:lineRule="auto"/>
              <w:jc w:val="center"/>
              <w:textAlignment w:val="baseline"/>
              <w:rPr>
                <w:rFonts w:ascii="宋体" w:hAnsi="宋体" w:eastAsia="宋体" w:cs="宋体"/>
                <w:snapToGrid w:val="0"/>
                <w:color w:val="000000"/>
                <w:sz w:val="24"/>
                <w:szCs w:val="24"/>
              </w:rPr>
            </w:pPr>
            <w:r>
              <w:rPr>
                <w:rFonts w:hint="eastAsia" w:ascii="宋体" w:hAnsi="宋体" w:eastAsia="宋体" w:cs="宋体"/>
                <w:snapToGrid w:val="0"/>
                <w:color w:val="000000"/>
                <w:spacing w:val="-7"/>
                <w:sz w:val="24"/>
                <w:szCs w:val="24"/>
              </w:rPr>
              <w:t>名称</w:t>
            </w:r>
          </w:p>
        </w:tc>
        <w:tc>
          <w:tcPr>
            <w:tcW w:w="5070" w:type="dxa"/>
            <w:shd w:val="clear" w:color="auto" w:fill="auto"/>
            <w:vAlign w:val="center"/>
          </w:tcPr>
          <w:p w14:paraId="2B50B0A8">
            <w:pPr>
              <w:widowControl/>
              <w:kinsoku w:val="0"/>
              <w:adjustRightInd w:val="0"/>
              <w:snapToGrid w:val="0"/>
              <w:spacing w:line="288" w:lineRule="auto"/>
              <w:jc w:val="center"/>
              <w:textAlignment w:val="baseline"/>
              <w:rPr>
                <w:rFonts w:ascii="宋体" w:hAnsi="宋体" w:eastAsia="宋体" w:cs="宋体"/>
                <w:snapToGrid w:val="0"/>
                <w:color w:val="000000"/>
                <w:sz w:val="24"/>
                <w:szCs w:val="24"/>
              </w:rPr>
            </w:pPr>
            <w:r>
              <w:rPr>
                <w:rFonts w:hint="eastAsia" w:ascii="宋体" w:hAnsi="宋体" w:eastAsia="宋体" w:cs="宋体"/>
                <w:snapToGrid w:val="0"/>
                <w:color w:val="000000"/>
                <w:spacing w:val="-16"/>
                <w:sz w:val="24"/>
                <w:szCs w:val="24"/>
              </w:rPr>
              <w:t>明细</w:t>
            </w:r>
          </w:p>
        </w:tc>
        <w:tc>
          <w:tcPr>
            <w:tcW w:w="2025" w:type="dxa"/>
            <w:shd w:val="clear" w:color="auto" w:fill="auto"/>
            <w:vAlign w:val="center"/>
          </w:tcPr>
          <w:p w14:paraId="7D3B3029">
            <w:pPr>
              <w:widowControl/>
              <w:kinsoku w:val="0"/>
              <w:adjustRightInd w:val="0"/>
              <w:snapToGrid w:val="0"/>
              <w:spacing w:line="288" w:lineRule="auto"/>
              <w:jc w:val="center"/>
              <w:textAlignment w:val="baseline"/>
              <w:rPr>
                <w:rFonts w:ascii="宋体" w:hAnsi="宋体" w:eastAsia="宋体" w:cs="宋体"/>
                <w:snapToGrid w:val="0"/>
                <w:color w:val="000000"/>
                <w:sz w:val="24"/>
                <w:szCs w:val="24"/>
              </w:rPr>
            </w:pPr>
            <w:r>
              <w:rPr>
                <w:rFonts w:hint="eastAsia" w:ascii="宋体" w:hAnsi="宋体" w:eastAsia="宋体" w:cs="宋体"/>
                <w:snapToGrid w:val="0"/>
                <w:color w:val="000000"/>
                <w:spacing w:val="-2"/>
                <w:sz w:val="24"/>
                <w:szCs w:val="24"/>
              </w:rPr>
              <w:t>服务内容及标准</w:t>
            </w:r>
          </w:p>
        </w:tc>
      </w:tr>
      <w:tr w14:paraId="686C5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056" w:type="dxa"/>
            <w:gridSpan w:val="2"/>
            <w:shd w:val="clear" w:color="auto" w:fill="auto"/>
            <w:vAlign w:val="center"/>
          </w:tcPr>
          <w:p w14:paraId="71BA3ABF">
            <w:pPr>
              <w:widowControl/>
              <w:kinsoku w:val="0"/>
              <w:adjustRightInd w:val="0"/>
              <w:snapToGrid w:val="0"/>
              <w:spacing w:line="288" w:lineRule="auto"/>
              <w:jc w:val="center"/>
              <w:textAlignment w:val="baseline"/>
              <w:rPr>
                <w:rFonts w:ascii="宋体" w:hAnsi="宋体" w:eastAsia="宋体" w:cs="宋体"/>
                <w:snapToGrid w:val="0"/>
                <w:color w:val="000000"/>
                <w:sz w:val="24"/>
                <w:szCs w:val="24"/>
              </w:rPr>
            </w:pPr>
            <w:r>
              <w:rPr>
                <w:rFonts w:hint="eastAsia" w:ascii="宋体" w:hAnsi="宋体" w:eastAsia="宋体" w:cs="宋体"/>
                <w:snapToGrid w:val="0"/>
                <w:color w:val="000000"/>
                <w:spacing w:val="-11"/>
                <w:sz w:val="24"/>
                <w:szCs w:val="24"/>
              </w:rPr>
              <w:t>建筑</w:t>
            </w:r>
            <w:r>
              <w:rPr>
                <w:rFonts w:hint="eastAsia" w:ascii="宋体" w:hAnsi="宋体" w:eastAsia="宋体" w:cs="宋体"/>
                <w:snapToGrid w:val="0"/>
                <w:color w:val="000000"/>
                <w:spacing w:val="-31"/>
                <w:sz w:val="24"/>
                <w:szCs w:val="24"/>
              </w:rPr>
              <w:t xml:space="preserve"> </w:t>
            </w:r>
            <w:r>
              <w:rPr>
                <w:rFonts w:hint="eastAsia" w:ascii="宋体" w:hAnsi="宋体" w:eastAsia="宋体" w:cs="宋体"/>
                <w:snapToGrid w:val="0"/>
                <w:color w:val="000000"/>
                <w:spacing w:val="-11"/>
                <w:sz w:val="24"/>
                <w:szCs w:val="24"/>
              </w:rPr>
              <w:t>1</w:t>
            </w:r>
            <w:r>
              <w:rPr>
                <w:rFonts w:hint="eastAsia" w:ascii="宋体" w:hAnsi="宋体" w:eastAsia="宋体" w:cs="宋体"/>
                <w:snapToGrid w:val="0"/>
                <w:color w:val="000000"/>
                <w:spacing w:val="-48"/>
                <w:sz w:val="24"/>
                <w:szCs w:val="24"/>
              </w:rPr>
              <w:t xml:space="preserve"> </w:t>
            </w:r>
            <w:r>
              <w:rPr>
                <w:rFonts w:hint="eastAsia" w:ascii="宋体" w:hAnsi="宋体" w:eastAsia="宋体" w:cs="宋体"/>
                <w:snapToGrid w:val="0"/>
                <w:color w:val="000000"/>
                <w:spacing w:val="-11"/>
                <w:sz w:val="24"/>
                <w:szCs w:val="24"/>
              </w:rPr>
              <w:t>名称</w:t>
            </w:r>
          </w:p>
        </w:tc>
        <w:tc>
          <w:tcPr>
            <w:tcW w:w="5070" w:type="dxa"/>
            <w:shd w:val="clear" w:color="auto" w:fill="auto"/>
            <w:vAlign w:val="center"/>
          </w:tcPr>
          <w:p w14:paraId="522924AD">
            <w:pPr>
              <w:widowControl/>
              <w:kinsoku w:val="0"/>
              <w:adjustRightInd w:val="0"/>
              <w:snapToGrid w:val="0"/>
              <w:spacing w:line="288" w:lineRule="auto"/>
              <w:jc w:val="center"/>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6"/>
                <w:sz w:val="24"/>
                <w:szCs w:val="24"/>
                <w:lang w:eastAsia="zh-CN"/>
              </w:rPr>
              <w:t>5号楼—医疗综合楼</w:t>
            </w:r>
          </w:p>
        </w:tc>
        <w:tc>
          <w:tcPr>
            <w:tcW w:w="2025" w:type="dxa"/>
            <w:shd w:val="clear" w:color="auto" w:fill="auto"/>
            <w:vAlign w:val="center"/>
          </w:tcPr>
          <w:p w14:paraId="47D565B0">
            <w:pPr>
              <w:autoSpaceDE/>
              <w:autoSpaceDN/>
              <w:spacing w:line="288" w:lineRule="auto"/>
              <w:jc w:val="center"/>
              <w:rPr>
                <w:rFonts w:ascii="宋体" w:hAnsi="宋体" w:eastAsia="宋体" w:cs="宋体"/>
                <w:kern w:val="2"/>
                <w:sz w:val="24"/>
                <w:szCs w:val="24"/>
                <w:lang w:eastAsia="zh-CN"/>
              </w:rPr>
            </w:pPr>
          </w:p>
        </w:tc>
      </w:tr>
      <w:tr w14:paraId="4CFA2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62" w:type="dxa"/>
            <w:shd w:val="clear" w:color="auto" w:fill="auto"/>
            <w:vAlign w:val="center"/>
          </w:tcPr>
          <w:p w14:paraId="31966B3F">
            <w:pPr>
              <w:widowControl/>
              <w:kinsoku w:val="0"/>
              <w:adjustRightInd w:val="0"/>
              <w:snapToGrid w:val="0"/>
              <w:spacing w:line="288" w:lineRule="auto"/>
              <w:ind w:firstLine="4"/>
              <w:jc w:val="center"/>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2"/>
                <w:sz w:val="24"/>
                <w:szCs w:val="24"/>
                <w:lang w:eastAsia="zh-CN"/>
              </w:rPr>
              <w:t>设施设</w:t>
            </w:r>
            <w:r>
              <w:rPr>
                <w:rFonts w:hint="eastAsia" w:ascii="宋体" w:hAnsi="宋体" w:eastAsia="宋体" w:cs="宋体"/>
                <w:snapToGrid w:val="0"/>
                <w:color w:val="000000"/>
                <w:spacing w:val="4"/>
                <w:sz w:val="24"/>
                <w:szCs w:val="24"/>
                <w:lang w:eastAsia="zh-CN"/>
              </w:rPr>
              <w:t>备（可另行附</w:t>
            </w:r>
            <w:r>
              <w:rPr>
                <w:rFonts w:hint="eastAsia" w:ascii="宋体" w:hAnsi="宋体" w:eastAsia="宋体" w:cs="宋体"/>
                <w:snapToGrid w:val="0"/>
                <w:color w:val="000000"/>
                <w:spacing w:val="-5"/>
                <w:sz w:val="24"/>
                <w:szCs w:val="24"/>
                <w:lang w:eastAsia="zh-CN"/>
              </w:rPr>
              <w:t>表）</w:t>
            </w:r>
          </w:p>
        </w:tc>
        <w:tc>
          <w:tcPr>
            <w:tcW w:w="1094" w:type="dxa"/>
            <w:shd w:val="clear" w:color="auto" w:fill="auto"/>
            <w:vAlign w:val="center"/>
          </w:tcPr>
          <w:p w14:paraId="19E1D51F">
            <w:pPr>
              <w:widowControl/>
              <w:kinsoku w:val="0"/>
              <w:adjustRightInd w:val="0"/>
              <w:snapToGrid w:val="0"/>
              <w:spacing w:line="288" w:lineRule="auto"/>
              <w:jc w:val="center"/>
              <w:textAlignment w:val="baseline"/>
              <w:rPr>
                <w:rFonts w:ascii="宋体" w:hAnsi="宋体" w:eastAsia="宋体" w:cs="宋体"/>
                <w:snapToGrid w:val="0"/>
                <w:color w:val="000000"/>
                <w:sz w:val="24"/>
                <w:szCs w:val="24"/>
              </w:rPr>
            </w:pPr>
            <w:r>
              <w:rPr>
                <w:rFonts w:hint="eastAsia" w:ascii="宋体" w:hAnsi="宋体" w:eastAsia="宋体" w:cs="宋体"/>
                <w:snapToGrid w:val="0"/>
                <w:color w:val="000000"/>
                <w:spacing w:val="-10"/>
                <w:sz w:val="24"/>
                <w:szCs w:val="24"/>
              </w:rPr>
              <w:t>电梯系统</w:t>
            </w:r>
          </w:p>
        </w:tc>
        <w:tc>
          <w:tcPr>
            <w:tcW w:w="5070" w:type="dxa"/>
            <w:shd w:val="clear" w:color="auto" w:fill="auto"/>
          </w:tcPr>
          <w:p w14:paraId="3E0C5F3D">
            <w:pPr>
              <w:widowControl/>
              <w:kinsoku w:val="0"/>
              <w:adjustRightInd w:val="0"/>
              <w:snapToGrid w:val="0"/>
              <w:spacing w:line="288" w:lineRule="auto"/>
              <w:textAlignment w:val="baseline"/>
              <w:rPr>
                <w:rFonts w:ascii="宋体" w:hAnsi="宋体" w:eastAsia="宋体" w:cs="宋体"/>
                <w:snapToGrid w:val="0"/>
                <w:color w:val="000000"/>
                <w:spacing w:val="-2"/>
                <w:sz w:val="24"/>
                <w:szCs w:val="24"/>
                <w:lang w:eastAsia="zh-CN"/>
              </w:rPr>
            </w:pPr>
            <w:r>
              <w:rPr>
                <w:rFonts w:hint="eastAsia" w:ascii="宋体" w:hAnsi="宋体" w:eastAsia="宋体" w:cs="宋体"/>
                <w:snapToGrid w:val="0"/>
                <w:color w:val="000000"/>
                <w:spacing w:val="-12"/>
                <w:sz w:val="24"/>
                <w:szCs w:val="24"/>
                <w:lang w:eastAsia="zh-CN"/>
              </w:rPr>
              <w:t>消防梯(污梯）数量</w:t>
            </w:r>
            <w:r>
              <w:rPr>
                <w:rFonts w:hint="eastAsia" w:ascii="宋体" w:hAnsi="宋体" w:eastAsia="宋体" w:cs="宋体"/>
                <w:snapToGrid w:val="0"/>
                <w:color w:val="000000"/>
                <w:sz w:val="24"/>
                <w:szCs w:val="24"/>
                <w:u w:val="single"/>
                <w:lang w:eastAsia="zh-CN"/>
              </w:rPr>
              <w:t xml:space="preserve"> 2</w:t>
            </w:r>
            <w:r>
              <w:rPr>
                <w:rFonts w:hint="eastAsia" w:ascii="宋体" w:hAnsi="宋体" w:eastAsia="宋体" w:cs="宋体"/>
                <w:snapToGrid w:val="0"/>
                <w:color w:val="000000"/>
                <w:spacing w:val="-12"/>
                <w:sz w:val="24"/>
                <w:szCs w:val="24"/>
                <w:lang w:eastAsia="zh-CN"/>
              </w:rPr>
              <w:t>台、药梯数量</w:t>
            </w:r>
            <w:r>
              <w:rPr>
                <w:rFonts w:hint="eastAsia" w:ascii="宋体" w:hAnsi="宋体" w:eastAsia="宋体" w:cs="宋体"/>
                <w:snapToGrid w:val="0"/>
                <w:color w:val="000000"/>
                <w:spacing w:val="-12"/>
                <w:sz w:val="24"/>
                <w:szCs w:val="24"/>
                <w:u w:val="single"/>
                <w:lang w:eastAsia="zh-CN"/>
              </w:rPr>
              <w:t xml:space="preserve"> 1 </w:t>
            </w:r>
            <w:r>
              <w:rPr>
                <w:rFonts w:hint="eastAsia" w:ascii="宋体" w:hAnsi="宋体" w:eastAsia="宋体" w:cs="宋体"/>
                <w:snapToGrid w:val="0"/>
                <w:color w:val="000000"/>
                <w:spacing w:val="-12"/>
                <w:sz w:val="24"/>
                <w:szCs w:val="24"/>
                <w:lang w:eastAsia="zh-CN"/>
              </w:rPr>
              <w:t>台、</w:t>
            </w:r>
            <w:bookmarkStart w:id="2" w:name="OLE_LINK9"/>
            <w:bookmarkStart w:id="3" w:name="OLE_LINK1"/>
            <w:r>
              <w:rPr>
                <w:rFonts w:hint="eastAsia" w:ascii="宋体" w:hAnsi="宋体" w:eastAsia="宋体" w:cs="宋体"/>
                <w:snapToGrid w:val="0"/>
                <w:color w:val="000000"/>
                <w:spacing w:val="-12"/>
                <w:sz w:val="24"/>
                <w:szCs w:val="24"/>
                <w:lang w:eastAsia="zh-CN"/>
              </w:rPr>
              <w:t>门急诊医技患者</w:t>
            </w:r>
            <w:bookmarkEnd w:id="2"/>
            <w:r>
              <w:rPr>
                <w:rFonts w:hint="eastAsia" w:ascii="宋体" w:hAnsi="宋体" w:eastAsia="宋体" w:cs="宋体"/>
                <w:snapToGrid w:val="0"/>
                <w:color w:val="000000"/>
                <w:spacing w:val="-12"/>
                <w:sz w:val="24"/>
                <w:szCs w:val="24"/>
                <w:lang w:eastAsia="zh-CN"/>
              </w:rPr>
              <w:t>电梯</w:t>
            </w:r>
            <w:r>
              <w:rPr>
                <w:rFonts w:hint="eastAsia" w:ascii="宋体" w:hAnsi="宋体" w:eastAsia="宋体" w:cs="宋体"/>
                <w:snapToGrid w:val="0"/>
                <w:color w:val="000000"/>
                <w:spacing w:val="-2"/>
                <w:sz w:val="24"/>
                <w:szCs w:val="24"/>
                <w:lang w:eastAsia="zh-CN"/>
              </w:rPr>
              <w:t>数量</w:t>
            </w:r>
            <w:r>
              <w:rPr>
                <w:rFonts w:hint="eastAsia" w:ascii="宋体" w:hAnsi="宋体" w:eastAsia="宋体" w:cs="宋体"/>
                <w:snapToGrid w:val="0"/>
                <w:color w:val="000000"/>
                <w:spacing w:val="-2"/>
                <w:sz w:val="24"/>
                <w:szCs w:val="24"/>
                <w:u w:val="single"/>
                <w:lang w:eastAsia="zh-CN"/>
              </w:rPr>
              <w:t xml:space="preserve"> 2 </w:t>
            </w:r>
            <w:r>
              <w:rPr>
                <w:rFonts w:hint="eastAsia" w:ascii="宋体" w:hAnsi="宋体" w:eastAsia="宋体" w:cs="宋体"/>
                <w:snapToGrid w:val="0"/>
                <w:color w:val="000000"/>
                <w:spacing w:val="-83"/>
                <w:sz w:val="24"/>
                <w:szCs w:val="24"/>
                <w:lang w:eastAsia="zh-CN"/>
              </w:rPr>
              <w:t xml:space="preserve"> </w:t>
            </w:r>
            <w:r>
              <w:rPr>
                <w:rFonts w:hint="eastAsia" w:ascii="宋体" w:hAnsi="宋体" w:eastAsia="宋体" w:cs="宋体"/>
                <w:snapToGrid w:val="0"/>
                <w:color w:val="000000"/>
                <w:spacing w:val="-2"/>
                <w:sz w:val="24"/>
                <w:szCs w:val="24"/>
                <w:lang w:eastAsia="zh-CN"/>
              </w:rPr>
              <w:t>台</w:t>
            </w:r>
            <w:bookmarkEnd w:id="3"/>
          </w:p>
          <w:p w14:paraId="37F3BBBA">
            <w:pPr>
              <w:widowControl/>
              <w:kinsoku w:val="0"/>
              <w:adjustRightInd w:val="0"/>
              <w:snapToGrid w:val="0"/>
              <w:spacing w:line="288" w:lineRule="auto"/>
              <w:textAlignment w:val="baseline"/>
              <w:rPr>
                <w:rFonts w:ascii="宋体" w:hAnsi="宋体" w:eastAsia="宋体" w:cs="宋体"/>
                <w:snapToGrid w:val="0"/>
                <w:color w:val="000000"/>
                <w:spacing w:val="-2"/>
                <w:sz w:val="24"/>
                <w:szCs w:val="24"/>
                <w:lang w:eastAsia="zh-CN"/>
              </w:rPr>
            </w:pPr>
            <w:r>
              <w:rPr>
                <w:rFonts w:hint="eastAsia" w:ascii="宋体" w:hAnsi="宋体" w:eastAsia="宋体" w:cs="宋体"/>
                <w:snapToGrid w:val="0"/>
                <w:color w:val="000000"/>
                <w:spacing w:val="-12"/>
                <w:sz w:val="24"/>
                <w:szCs w:val="24"/>
                <w:lang w:eastAsia="zh-CN"/>
              </w:rPr>
              <w:t>住院患者、探视电梯</w:t>
            </w:r>
            <w:bookmarkStart w:id="4" w:name="OLE_LINK2"/>
            <w:r>
              <w:rPr>
                <w:rFonts w:hint="eastAsia" w:ascii="宋体" w:hAnsi="宋体" w:eastAsia="宋体" w:cs="宋体"/>
                <w:snapToGrid w:val="0"/>
                <w:color w:val="000000"/>
                <w:spacing w:val="-2"/>
                <w:sz w:val="24"/>
                <w:szCs w:val="24"/>
                <w:lang w:eastAsia="zh-CN"/>
              </w:rPr>
              <w:t>数量</w:t>
            </w:r>
            <w:r>
              <w:rPr>
                <w:rFonts w:hint="eastAsia" w:ascii="宋体" w:hAnsi="宋体" w:eastAsia="宋体" w:cs="宋体"/>
                <w:snapToGrid w:val="0"/>
                <w:color w:val="000000"/>
                <w:spacing w:val="-2"/>
                <w:sz w:val="24"/>
                <w:szCs w:val="24"/>
                <w:u w:val="single"/>
                <w:lang w:eastAsia="zh-CN"/>
              </w:rPr>
              <w:t xml:space="preserve"> 4 </w:t>
            </w:r>
            <w:r>
              <w:rPr>
                <w:rFonts w:hint="eastAsia" w:ascii="宋体" w:hAnsi="宋体" w:eastAsia="宋体" w:cs="宋体"/>
                <w:snapToGrid w:val="0"/>
                <w:color w:val="000000"/>
                <w:spacing w:val="-83"/>
                <w:sz w:val="24"/>
                <w:szCs w:val="24"/>
                <w:lang w:eastAsia="zh-CN"/>
              </w:rPr>
              <w:t xml:space="preserve"> </w:t>
            </w:r>
            <w:r>
              <w:rPr>
                <w:rFonts w:hint="eastAsia" w:ascii="宋体" w:hAnsi="宋体" w:eastAsia="宋体" w:cs="宋体"/>
                <w:snapToGrid w:val="0"/>
                <w:color w:val="000000"/>
                <w:spacing w:val="-2"/>
                <w:sz w:val="24"/>
                <w:szCs w:val="24"/>
                <w:lang w:eastAsia="zh-CN"/>
              </w:rPr>
              <w:t>台</w:t>
            </w:r>
            <w:bookmarkEnd w:id="4"/>
            <w:r>
              <w:rPr>
                <w:rFonts w:hint="eastAsia" w:ascii="宋体" w:hAnsi="宋体" w:eastAsia="宋体" w:cs="宋体"/>
                <w:snapToGrid w:val="0"/>
                <w:color w:val="000000"/>
                <w:spacing w:val="-2"/>
                <w:sz w:val="24"/>
                <w:szCs w:val="24"/>
                <w:lang w:eastAsia="zh-CN"/>
              </w:rPr>
              <w:t>、</w:t>
            </w:r>
            <w:bookmarkStart w:id="5" w:name="OLE_LINK10"/>
            <w:r>
              <w:rPr>
                <w:rFonts w:hint="eastAsia" w:ascii="宋体" w:hAnsi="宋体" w:eastAsia="宋体" w:cs="宋体"/>
                <w:snapToGrid w:val="0"/>
                <w:color w:val="000000"/>
                <w:spacing w:val="-2"/>
                <w:sz w:val="24"/>
                <w:szCs w:val="24"/>
                <w:lang w:eastAsia="zh-CN"/>
              </w:rPr>
              <w:t>医护电梯</w:t>
            </w:r>
            <w:bookmarkEnd w:id="5"/>
            <w:r>
              <w:rPr>
                <w:rFonts w:hint="eastAsia" w:ascii="宋体" w:hAnsi="宋体" w:eastAsia="宋体" w:cs="宋体"/>
                <w:snapToGrid w:val="0"/>
                <w:color w:val="000000"/>
                <w:spacing w:val="-2"/>
                <w:sz w:val="24"/>
                <w:szCs w:val="24"/>
                <w:lang w:eastAsia="zh-CN"/>
              </w:rPr>
              <w:t>数量</w:t>
            </w:r>
            <w:r>
              <w:rPr>
                <w:rFonts w:hint="eastAsia" w:ascii="宋体" w:hAnsi="宋体" w:eastAsia="宋体" w:cs="宋体"/>
                <w:snapToGrid w:val="0"/>
                <w:color w:val="000000"/>
                <w:spacing w:val="-2"/>
                <w:sz w:val="24"/>
                <w:szCs w:val="24"/>
                <w:u w:val="single"/>
                <w:lang w:eastAsia="zh-CN"/>
              </w:rPr>
              <w:t xml:space="preserve"> 4 </w:t>
            </w:r>
            <w:r>
              <w:rPr>
                <w:rFonts w:hint="eastAsia" w:ascii="宋体" w:hAnsi="宋体" w:eastAsia="宋体" w:cs="宋体"/>
                <w:snapToGrid w:val="0"/>
                <w:color w:val="000000"/>
                <w:spacing w:val="-2"/>
                <w:sz w:val="24"/>
                <w:szCs w:val="24"/>
                <w:lang w:eastAsia="zh-CN"/>
              </w:rPr>
              <w:t>台</w:t>
            </w:r>
          </w:p>
          <w:p w14:paraId="18199AF7">
            <w:pPr>
              <w:widowControl/>
              <w:kinsoku w:val="0"/>
              <w:adjustRightInd w:val="0"/>
              <w:snapToGrid w:val="0"/>
              <w:spacing w:line="288" w:lineRule="auto"/>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2"/>
                <w:sz w:val="24"/>
                <w:szCs w:val="24"/>
                <w:lang w:eastAsia="zh-CN"/>
              </w:rPr>
              <w:t>消防梯</w:t>
            </w:r>
            <w:r>
              <w:rPr>
                <w:rFonts w:hint="eastAsia" w:ascii="宋体" w:hAnsi="宋体" w:eastAsia="宋体" w:cs="宋体"/>
                <w:snapToGrid w:val="0"/>
                <w:color w:val="000000"/>
                <w:spacing w:val="-12"/>
                <w:sz w:val="24"/>
                <w:szCs w:val="24"/>
                <w:lang w:eastAsia="zh-CN"/>
              </w:rPr>
              <w:t>(污梯）</w:t>
            </w:r>
            <w:r>
              <w:rPr>
                <w:rFonts w:hint="eastAsia" w:ascii="宋体" w:hAnsi="宋体" w:eastAsia="宋体" w:cs="宋体"/>
                <w:snapToGrid w:val="0"/>
                <w:color w:val="000000"/>
                <w:spacing w:val="-2"/>
                <w:sz w:val="24"/>
                <w:szCs w:val="24"/>
                <w:lang w:eastAsia="zh-CN"/>
              </w:rPr>
              <w:t>的功率</w:t>
            </w:r>
            <w:r>
              <w:rPr>
                <w:rFonts w:hint="eastAsia" w:ascii="宋体" w:hAnsi="宋体" w:eastAsia="宋体" w:cs="宋体"/>
                <w:snapToGrid w:val="0"/>
                <w:color w:val="000000"/>
                <w:spacing w:val="-2"/>
                <w:sz w:val="24"/>
                <w:szCs w:val="24"/>
                <w:u w:val="single"/>
                <w:lang w:eastAsia="zh-CN"/>
              </w:rPr>
              <w:t xml:space="preserve"> 17.1 </w:t>
            </w:r>
            <w:r>
              <w:rPr>
                <w:rFonts w:hint="eastAsia" w:ascii="宋体" w:hAnsi="宋体" w:eastAsia="宋体" w:cs="宋体"/>
                <w:snapToGrid w:val="0"/>
                <w:color w:val="000000"/>
                <w:spacing w:val="-100"/>
                <w:sz w:val="24"/>
                <w:szCs w:val="24"/>
                <w:lang w:eastAsia="zh-CN"/>
              </w:rPr>
              <w:t xml:space="preserve"> </w:t>
            </w:r>
            <w:r>
              <w:rPr>
                <w:rFonts w:hint="eastAsia" w:ascii="宋体" w:hAnsi="宋体" w:eastAsia="宋体" w:cs="宋体"/>
                <w:snapToGrid w:val="0"/>
                <w:color w:val="000000"/>
                <w:spacing w:val="-2"/>
                <w:sz w:val="24"/>
                <w:szCs w:val="24"/>
                <w:lang w:eastAsia="zh-CN"/>
              </w:rPr>
              <w:t>千瓦、是否在</w:t>
            </w:r>
            <w:r>
              <w:rPr>
                <w:rFonts w:hint="eastAsia" w:ascii="宋体" w:hAnsi="宋体" w:eastAsia="宋体" w:cs="宋体"/>
                <w:snapToGrid w:val="0"/>
                <w:color w:val="000000"/>
                <w:spacing w:val="10"/>
                <w:sz w:val="24"/>
                <w:szCs w:val="24"/>
                <w:lang w:eastAsia="zh-CN"/>
              </w:rPr>
              <w:t>质保期内：</w:t>
            </w:r>
            <w:r>
              <w:rPr>
                <w:rFonts w:hint="eastAsia" w:ascii="宋体" w:hAnsi="宋体" w:eastAsia="宋体" w:cs="宋体"/>
                <w:snapToGrid w:val="0"/>
                <w:color w:val="000000"/>
                <w:spacing w:val="10"/>
                <w:sz w:val="24"/>
                <w:szCs w:val="24"/>
                <w:lang w:eastAsia="zh-CN"/>
              </w:rPr>
              <w:sym w:font="Wingdings 2" w:char="0052"/>
            </w:r>
            <w:r>
              <w:rPr>
                <w:rFonts w:hint="eastAsia" w:ascii="宋体" w:hAnsi="宋体" w:eastAsia="宋体" w:cs="宋体"/>
                <w:snapToGrid w:val="0"/>
                <w:color w:val="000000"/>
                <w:spacing w:val="10"/>
                <w:sz w:val="24"/>
                <w:szCs w:val="24"/>
                <w:lang w:eastAsia="zh-CN"/>
              </w:rPr>
              <w:t>是，□否</w:t>
            </w:r>
          </w:p>
          <w:p w14:paraId="78E80525">
            <w:pPr>
              <w:widowControl/>
              <w:kinsoku w:val="0"/>
              <w:adjustRightInd w:val="0"/>
              <w:snapToGrid w:val="0"/>
              <w:spacing w:line="288" w:lineRule="auto"/>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12"/>
                <w:sz w:val="24"/>
                <w:szCs w:val="24"/>
                <w:lang w:eastAsia="zh-CN"/>
              </w:rPr>
              <w:t>药梯</w:t>
            </w:r>
            <w:r>
              <w:rPr>
                <w:rFonts w:hint="eastAsia" w:ascii="宋体" w:hAnsi="宋体" w:eastAsia="宋体" w:cs="宋体"/>
                <w:snapToGrid w:val="0"/>
                <w:color w:val="000000"/>
                <w:spacing w:val="-2"/>
                <w:sz w:val="24"/>
                <w:szCs w:val="24"/>
                <w:lang w:eastAsia="zh-CN"/>
              </w:rPr>
              <w:t>的功率</w:t>
            </w:r>
            <w:r>
              <w:rPr>
                <w:rFonts w:hint="eastAsia" w:ascii="宋体" w:hAnsi="宋体" w:eastAsia="宋体" w:cs="宋体"/>
                <w:snapToGrid w:val="0"/>
                <w:color w:val="000000"/>
                <w:spacing w:val="-2"/>
                <w:sz w:val="24"/>
                <w:szCs w:val="24"/>
                <w:u w:val="single"/>
                <w:lang w:eastAsia="zh-CN"/>
              </w:rPr>
              <w:t xml:space="preserve"> 4 </w:t>
            </w:r>
            <w:r>
              <w:rPr>
                <w:rFonts w:hint="eastAsia" w:ascii="宋体" w:hAnsi="宋体" w:eastAsia="宋体" w:cs="宋体"/>
                <w:snapToGrid w:val="0"/>
                <w:color w:val="000000"/>
                <w:spacing w:val="-101"/>
                <w:sz w:val="24"/>
                <w:szCs w:val="24"/>
                <w:lang w:eastAsia="zh-CN"/>
              </w:rPr>
              <w:t xml:space="preserve"> </w:t>
            </w:r>
            <w:r>
              <w:rPr>
                <w:rFonts w:hint="eastAsia" w:ascii="宋体" w:hAnsi="宋体" w:eastAsia="宋体" w:cs="宋体"/>
                <w:snapToGrid w:val="0"/>
                <w:color w:val="000000"/>
                <w:spacing w:val="-2"/>
                <w:sz w:val="24"/>
                <w:szCs w:val="24"/>
                <w:lang w:eastAsia="zh-CN"/>
              </w:rPr>
              <w:t>千瓦、是否在质</w:t>
            </w:r>
            <w:r>
              <w:rPr>
                <w:rFonts w:hint="eastAsia" w:ascii="宋体" w:hAnsi="宋体" w:eastAsia="宋体" w:cs="宋体"/>
                <w:snapToGrid w:val="0"/>
                <w:color w:val="000000"/>
                <w:sz w:val="24"/>
                <w:szCs w:val="24"/>
                <w:lang w:eastAsia="zh-CN"/>
              </w:rPr>
              <w:t xml:space="preserve"> </w:t>
            </w:r>
            <w:r>
              <w:rPr>
                <w:rFonts w:hint="eastAsia" w:ascii="宋体" w:hAnsi="宋体" w:eastAsia="宋体" w:cs="宋体"/>
                <w:snapToGrid w:val="0"/>
                <w:color w:val="000000"/>
                <w:spacing w:val="11"/>
                <w:sz w:val="24"/>
                <w:szCs w:val="24"/>
                <w:lang w:eastAsia="zh-CN"/>
              </w:rPr>
              <w:t>保期内：</w:t>
            </w:r>
            <w:r>
              <w:rPr>
                <w:rFonts w:hint="eastAsia" w:ascii="宋体" w:hAnsi="宋体" w:eastAsia="宋体" w:cs="宋体"/>
                <w:snapToGrid w:val="0"/>
                <w:color w:val="000000"/>
                <w:spacing w:val="11"/>
                <w:sz w:val="24"/>
                <w:szCs w:val="24"/>
                <w:lang w:eastAsia="zh-CN"/>
              </w:rPr>
              <w:sym w:font="Wingdings 2" w:char="0052"/>
            </w:r>
            <w:r>
              <w:rPr>
                <w:rFonts w:hint="eastAsia" w:ascii="宋体" w:hAnsi="宋体" w:eastAsia="宋体" w:cs="宋体"/>
                <w:snapToGrid w:val="0"/>
                <w:color w:val="000000"/>
                <w:spacing w:val="11"/>
                <w:sz w:val="24"/>
                <w:szCs w:val="24"/>
                <w:lang w:eastAsia="zh-CN"/>
              </w:rPr>
              <w:t>是，□否</w:t>
            </w:r>
          </w:p>
          <w:p w14:paraId="4B603F74">
            <w:pPr>
              <w:widowControl/>
              <w:kinsoku w:val="0"/>
              <w:adjustRightInd w:val="0"/>
              <w:snapToGrid w:val="0"/>
              <w:spacing w:line="288" w:lineRule="auto"/>
              <w:textAlignment w:val="baseline"/>
              <w:rPr>
                <w:rFonts w:ascii="宋体" w:hAnsi="宋体" w:eastAsia="宋体" w:cs="宋体"/>
                <w:snapToGrid w:val="0"/>
                <w:color w:val="000000"/>
                <w:spacing w:val="-6"/>
                <w:sz w:val="24"/>
                <w:szCs w:val="24"/>
                <w:lang w:eastAsia="zh-CN"/>
              </w:rPr>
            </w:pPr>
            <w:r>
              <w:rPr>
                <w:rFonts w:hint="eastAsia" w:ascii="宋体" w:hAnsi="宋体" w:eastAsia="宋体" w:cs="宋体"/>
                <w:snapToGrid w:val="0"/>
                <w:color w:val="000000"/>
                <w:spacing w:val="-12"/>
                <w:sz w:val="24"/>
                <w:szCs w:val="24"/>
                <w:lang w:eastAsia="zh-CN"/>
              </w:rPr>
              <w:t>门急诊医技患者电梯</w:t>
            </w:r>
            <w:r>
              <w:rPr>
                <w:rFonts w:hint="eastAsia" w:ascii="宋体" w:hAnsi="宋体" w:eastAsia="宋体" w:cs="宋体"/>
                <w:snapToGrid w:val="0"/>
                <w:color w:val="000000"/>
                <w:spacing w:val="-2"/>
                <w:sz w:val="24"/>
                <w:szCs w:val="24"/>
                <w:lang w:eastAsia="zh-CN"/>
              </w:rPr>
              <w:t>的功率</w:t>
            </w:r>
            <w:r>
              <w:rPr>
                <w:rFonts w:hint="eastAsia" w:ascii="宋体" w:hAnsi="宋体" w:eastAsia="宋体" w:cs="宋体"/>
                <w:snapToGrid w:val="0"/>
                <w:color w:val="000000"/>
                <w:spacing w:val="-2"/>
                <w:sz w:val="24"/>
                <w:szCs w:val="24"/>
                <w:u w:val="single"/>
                <w:lang w:eastAsia="zh-CN"/>
              </w:rPr>
              <w:t xml:space="preserve"> 10.7  </w:t>
            </w:r>
            <w:r>
              <w:rPr>
                <w:rFonts w:hint="eastAsia" w:ascii="宋体" w:hAnsi="宋体" w:eastAsia="宋体" w:cs="宋体"/>
                <w:snapToGrid w:val="0"/>
                <w:color w:val="000000"/>
                <w:spacing w:val="-97"/>
                <w:sz w:val="24"/>
                <w:szCs w:val="24"/>
                <w:lang w:eastAsia="zh-CN"/>
              </w:rPr>
              <w:t xml:space="preserve"> </w:t>
            </w:r>
            <w:r>
              <w:rPr>
                <w:rFonts w:hint="eastAsia" w:ascii="宋体" w:hAnsi="宋体" w:eastAsia="宋体" w:cs="宋体"/>
                <w:snapToGrid w:val="0"/>
                <w:color w:val="000000"/>
                <w:spacing w:val="-2"/>
                <w:sz w:val="24"/>
                <w:szCs w:val="24"/>
                <w:lang w:eastAsia="zh-CN"/>
              </w:rPr>
              <w:t>千瓦、是否在质</w:t>
            </w:r>
            <w:r>
              <w:rPr>
                <w:rFonts w:hint="eastAsia" w:ascii="宋体" w:hAnsi="宋体" w:eastAsia="宋体" w:cs="宋体"/>
                <w:snapToGrid w:val="0"/>
                <w:color w:val="000000"/>
                <w:spacing w:val="-6"/>
                <w:sz w:val="24"/>
                <w:szCs w:val="24"/>
                <w:lang w:eastAsia="zh-CN"/>
              </w:rPr>
              <w:t>保期内是否在质保期内：</w:t>
            </w:r>
            <w:r>
              <w:rPr>
                <w:rFonts w:hint="eastAsia" w:ascii="宋体" w:hAnsi="宋体" w:eastAsia="宋体" w:cs="宋体"/>
                <w:snapToGrid w:val="0"/>
                <w:color w:val="000000"/>
                <w:spacing w:val="-6"/>
                <w:sz w:val="24"/>
                <w:szCs w:val="24"/>
                <w:lang w:eastAsia="zh-CN"/>
              </w:rPr>
              <w:sym w:font="Wingdings 2" w:char="0052"/>
            </w:r>
            <w:r>
              <w:rPr>
                <w:rFonts w:hint="eastAsia" w:ascii="宋体" w:hAnsi="宋体" w:eastAsia="宋体" w:cs="宋体"/>
                <w:snapToGrid w:val="0"/>
                <w:color w:val="000000"/>
                <w:spacing w:val="-6"/>
                <w:sz w:val="24"/>
                <w:szCs w:val="24"/>
                <w:lang w:eastAsia="zh-CN"/>
              </w:rPr>
              <w:t>是，□否</w:t>
            </w:r>
          </w:p>
          <w:p w14:paraId="00F5108E">
            <w:pPr>
              <w:widowControl/>
              <w:kinsoku w:val="0"/>
              <w:adjustRightInd w:val="0"/>
              <w:snapToGrid w:val="0"/>
              <w:spacing w:line="288" w:lineRule="auto"/>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12"/>
                <w:sz w:val="24"/>
                <w:szCs w:val="24"/>
                <w:lang w:eastAsia="zh-CN"/>
              </w:rPr>
              <w:t>住院患者、探视电梯</w:t>
            </w:r>
            <w:r>
              <w:rPr>
                <w:rFonts w:hint="eastAsia" w:ascii="宋体" w:hAnsi="宋体" w:eastAsia="宋体" w:cs="宋体"/>
                <w:snapToGrid w:val="0"/>
                <w:color w:val="000000"/>
                <w:spacing w:val="-2"/>
                <w:sz w:val="24"/>
                <w:szCs w:val="24"/>
                <w:lang w:eastAsia="zh-CN"/>
              </w:rPr>
              <w:t>的功率</w:t>
            </w:r>
            <w:r>
              <w:rPr>
                <w:rFonts w:hint="eastAsia" w:ascii="宋体" w:hAnsi="宋体" w:eastAsia="宋体" w:cs="宋体"/>
                <w:snapToGrid w:val="0"/>
                <w:color w:val="000000"/>
                <w:spacing w:val="-2"/>
                <w:sz w:val="24"/>
                <w:szCs w:val="24"/>
                <w:u w:val="single"/>
                <w:lang w:eastAsia="zh-CN"/>
              </w:rPr>
              <w:t xml:space="preserve"> 17.1和 21.3 </w:t>
            </w:r>
            <w:r>
              <w:rPr>
                <w:rFonts w:hint="eastAsia" w:ascii="宋体" w:hAnsi="宋体" w:eastAsia="宋体" w:cs="宋体"/>
                <w:snapToGrid w:val="0"/>
                <w:color w:val="000000"/>
                <w:spacing w:val="-100"/>
                <w:sz w:val="24"/>
                <w:szCs w:val="24"/>
                <w:lang w:eastAsia="zh-CN"/>
              </w:rPr>
              <w:t xml:space="preserve"> </w:t>
            </w:r>
            <w:r>
              <w:rPr>
                <w:rFonts w:hint="eastAsia" w:ascii="宋体" w:hAnsi="宋体" w:eastAsia="宋体" w:cs="宋体"/>
                <w:snapToGrid w:val="0"/>
                <w:color w:val="000000"/>
                <w:spacing w:val="-2"/>
                <w:sz w:val="24"/>
                <w:szCs w:val="24"/>
                <w:lang w:eastAsia="zh-CN"/>
              </w:rPr>
              <w:t>千瓦、是否在</w:t>
            </w:r>
            <w:r>
              <w:rPr>
                <w:rFonts w:hint="eastAsia" w:ascii="宋体" w:hAnsi="宋体" w:eastAsia="宋体" w:cs="宋体"/>
                <w:snapToGrid w:val="0"/>
                <w:color w:val="000000"/>
                <w:spacing w:val="10"/>
                <w:sz w:val="24"/>
                <w:szCs w:val="24"/>
                <w:lang w:eastAsia="zh-CN"/>
              </w:rPr>
              <w:t>质保期内：</w:t>
            </w:r>
            <w:r>
              <w:rPr>
                <w:rFonts w:hint="eastAsia" w:ascii="宋体" w:hAnsi="宋体" w:eastAsia="宋体" w:cs="宋体"/>
                <w:snapToGrid w:val="0"/>
                <w:color w:val="000000"/>
                <w:spacing w:val="10"/>
                <w:sz w:val="24"/>
                <w:szCs w:val="24"/>
                <w:lang w:eastAsia="zh-CN"/>
              </w:rPr>
              <w:sym w:font="Wingdings 2" w:char="0052"/>
            </w:r>
            <w:r>
              <w:rPr>
                <w:rFonts w:hint="eastAsia" w:ascii="宋体" w:hAnsi="宋体" w:eastAsia="宋体" w:cs="宋体"/>
                <w:snapToGrid w:val="0"/>
                <w:color w:val="000000"/>
                <w:spacing w:val="10"/>
                <w:sz w:val="24"/>
                <w:szCs w:val="24"/>
                <w:lang w:eastAsia="zh-CN"/>
              </w:rPr>
              <w:t>是，□否</w:t>
            </w:r>
          </w:p>
          <w:p w14:paraId="73D57AB1">
            <w:pPr>
              <w:widowControl/>
              <w:kinsoku w:val="0"/>
              <w:adjustRightInd w:val="0"/>
              <w:snapToGrid w:val="0"/>
              <w:spacing w:line="288" w:lineRule="auto"/>
              <w:textAlignment w:val="baseline"/>
              <w:rPr>
                <w:rFonts w:ascii="宋体" w:hAnsi="宋体" w:eastAsia="宋体" w:cs="宋体"/>
                <w:snapToGrid w:val="0"/>
                <w:color w:val="000000"/>
                <w:spacing w:val="-6"/>
                <w:sz w:val="24"/>
                <w:szCs w:val="24"/>
                <w:lang w:eastAsia="zh-CN"/>
              </w:rPr>
            </w:pPr>
            <w:r>
              <w:rPr>
                <w:rFonts w:hint="eastAsia" w:ascii="宋体" w:hAnsi="宋体" w:eastAsia="宋体" w:cs="宋体"/>
                <w:snapToGrid w:val="0"/>
                <w:color w:val="000000"/>
                <w:spacing w:val="-2"/>
                <w:sz w:val="24"/>
                <w:szCs w:val="24"/>
                <w:lang w:eastAsia="zh-CN"/>
              </w:rPr>
              <w:t>医护电梯的功率</w:t>
            </w:r>
            <w:r>
              <w:rPr>
                <w:rFonts w:hint="eastAsia" w:ascii="宋体" w:hAnsi="宋体" w:eastAsia="宋体" w:cs="宋体"/>
                <w:snapToGrid w:val="0"/>
                <w:color w:val="000000"/>
                <w:spacing w:val="-2"/>
                <w:sz w:val="24"/>
                <w:szCs w:val="24"/>
                <w:u w:val="single"/>
                <w:lang w:eastAsia="zh-CN"/>
              </w:rPr>
              <w:t xml:space="preserve"> 17.1和21.3 </w:t>
            </w:r>
            <w:r>
              <w:rPr>
                <w:rFonts w:hint="eastAsia" w:ascii="宋体" w:hAnsi="宋体" w:eastAsia="宋体" w:cs="宋体"/>
                <w:snapToGrid w:val="0"/>
                <w:color w:val="000000"/>
                <w:spacing w:val="-101"/>
                <w:sz w:val="24"/>
                <w:szCs w:val="24"/>
                <w:lang w:eastAsia="zh-CN"/>
              </w:rPr>
              <w:t xml:space="preserve"> </w:t>
            </w:r>
            <w:r>
              <w:rPr>
                <w:rFonts w:hint="eastAsia" w:ascii="宋体" w:hAnsi="宋体" w:eastAsia="宋体" w:cs="宋体"/>
                <w:snapToGrid w:val="0"/>
                <w:color w:val="000000"/>
                <w:spacing w:val="-2"/>
                <w:sz w:val="24"/>
                <w:szCs w:val="24"/>
                <w:lang w:eastAsia="zh-CN"/>
              </w:rPr>
              <w:t>千瓦、是否在质</w:t>
            </w:r>
            <w:r>
              <w:rPr>
                <w:rFonts w:hint="eastAsia" w:ascii="宋体" w:hAnsi="宋体" w:eastAsia="宋体" w:cs="宋体"/>
                <w:snapToGrid w:val="0"/>
                <w:color w:val="000000"/>
                <w:sz w:val="24"/>
                <w:szCs w:val="24"/>
                <w:lang w:eastAsia="zh-CN"/>
              </w:rPr>
              <w:t xml:space="preserve"> </w:t>
            </w:r>
            <w:r>
              <w:rPr>
                <w:rFonts w:hint="eastAsia" w:ascii="宋体" w:hAnsi="宋体" w:eastAsia="宋体" w:cs="宋体"/>
                <w:snapToGrid w:val="0"/>
                <w:color w:val="000000"/>
                <w:spacing w:val="11"/>
                <w:sz w:val="24"/>
                <w:szCs w:val="24"/>
                <w:lang w:eastAsia="zh-CN"/>
              </w:rPr>
              <w:t>保期内：</w:t>
            </w:r>
            <w:r>
              <w:rPr>
                <w:rFonts w:hint="eastAsia" w:ascii="宋体" w:hAnsi="宋体" w:eastAsia="宋体" w:cs="宋体"/>
                <w:snapToGrid w:val="0"/>
                <w:color w:val="000000"/>
                <w:spacing w:val="11"/>
                <w:sz w:val="24"/>
                <w:szCs w:val="24"/>
                <w:lang w:eastAsia="zh-CN"/>
              </w:rPr>
              <w:sym w:font="Wingdings 2" w:char="0052"/>
            </w:r>
            <w:r>
              <w:rPr>
                <w:rFonts w:hint="eastAsia" w:ascii="宋体" w:hAnsi="宋体" w:eastAsia="宋体" w:cs="宋体"/>
                <w:snapToGrid w:val="0"/>
                <w:color w:val="000000"/>
                <w:spacing w:val="11"/>
                <w:sz w:val="24"/>
                <w:szCs w:val="24"/>
                <w:lang w:eastAsia="zh-CN"/>
              </w:rPr>
              <w:t>是，□否</w:t>
            </w:r>
          </w:p>
        </w:tc>
        <w:tc>
          <w:tcPr>
            <w:tcW w:w="2025" w:type="dxa"/>
            <w:shd w:val="clear" w:color="auto" w:fill="auto"/>
            <w:vAlign w:val="center"/>
          </w:tcPr>
          <w:p w14:paraId="71662111">
            <w:pPr>
              <w:autoSpaceDE/>
              <w:autoSpaceDN/>
              <w:spacing w:line="288" w:lineRule="auto"/>
              <w:jc w:val="center"/>
              <w:rPr>
                <w:rFonts w:ascii="宋体" w:hAnsi="宋体" w:eastAsia="宋体" w:cs="宋体"/>
                <w:snapToGrid w:val="0"/>
                <w:color w:val="000000"/>
                <w:sz w:val="24"/>
                <w:szCs w:val="24"/>
                <w:lang w:eastAsia="zh-CN"/>
              </w:rPr>
            </w:pPr>
            <w:r>
              <w:rPr>
                <w:rFonts w:hint="eastAsia" w:ascii="宋体" w:hAnsi="宋体" w:eastAsia="宋体" w:cs="宋体"/>
                <w:spacing w:val="-12"/>
                <w:kern w:val="2"/>
                <w:sz w:val="21"/>
                <w:szCs w:val="24"/>
                <w:lang w:eastAsia="zh-CN"/>
              </w:rPr>
              <w:t>见</w:t>
            </w:r>
            <w:r>
              <w:rPr>
                <w:rFonts w:hint="eastAsia" w:ascii="宋体" w:hAnsi="宋体" w:eastAsia="宋体" w:cs="宋体"/>
                <w:b/>
                <w:kern w:val="2"/>
                <w:sz w:val="24"/>
                <w:szCs w:val="24"/>
                <w:lang w:eastAsia="zh-CN"/>
              </w:rPr>
              <w:t>2.5电梯运行服务</w:t>
            </w:r>
          </w:p>
        </w:tc>
      </w:tr>
      <w:tr w14:paraId="54450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4" w:hRule="atLeast"/>
        </w:trPr>
        <w:tc>
          <w:tcPr>
            <w:tcW w:w="962" w:type="dxa"/>
            <w:tcBorders>
              <w:bottom w:val="single" w:color="auto" w:sz="4" w:space="0"/>
            </w:tcBorders>
            <w:shd w:val="clear" w:color="auto" w:fill="auto"/>
            <w:vAlign w:val="center"/>
          </w:tcPr>
          <w:p w14:paraId="12C3C3BF">
            <w:pPr>
              <w:autoSpaceDE/>
              <w:autoSpaceDN/>
              <w:spacing w:line="288" w:lineRule="auto"/>
              <w:jc w:val="center"/>
              <w:rPr>
                <w:rFonts w:ascii="宋体" w:hAnsi="宋体" w:eastAsia="宋体" w:cs="宋体"/>
                <w:kern w:val="2"/>
                <w:sz w:val="24"/>
                <w:szCs w:val="24"/>
                <w:lang w:eastAsia="zh-CN"/>
              </w:rPr>
            </w:pPr>
          </w:p>
        </w:tc>
        <w:tc>
          <w:tcPr>
            <w:tcW w:w="1094" w:type="dxa"/>
            <w:shd w:val="clear" w:color="auto" w:fill="auto"/>
            <w:vAlign w:val="center"/>
          </w:tcPr>
          <w:p w14:paraId="64A53A32">
            <w:pPr>
              <w:widowControl/>
              <w:kinsoku w:val="0"/>
              <w:adjustRightInd w:val="0"/>
              <w:snapToGrid w:val="0"/>
              <w:spacing w:line="288" w:lineRule="auto"/>
              <w:jc w:val="center"/>
              <w:textAlignment w:val="baseline"/>
              <w:rPr>
                <w:rFonts w:ascii="宋体" w:hAnsi="宋体" w:eastAsia="宋体" w:cs="宋体"/>
                <w:snapToGrid w:val="0"/>
                <w:color w:val="000000"/>
                <w:sz w:val="24"/>
                <w:szCs w:val="24"/>
              </w:rPr>
            </w:pPr>
            <w:r>
              <w:rPr>
                <w:rFonts w:hint="eastAsia" w:ascii="宋体" w:hAnsi="宋体" w:eastAsia="宋体" w:cs="宋体"/>
                <w:snapToGrid w:val="0"/>
                <w:color w:val="000000"/>
                <w:spacing w:val="-5"/>
                <w:sz w:val="24"/>
                <w:szCs w:val="24"/>
              </w:rPr>
              <w:t>空调系统</w:t>
            </w:r>
          </w:p>
        </w:tc>
        <w:tc>
          <w:tcPr>
            <w:tcW w:w="5070" w:type="dxa"/>
            <w:shd w:val="clear" w:color="auto" w:fill="auto"/>
          </w:tcPr>
          <w:p w14:paraId="47B5A1FF">
            <w:pPr>
              <w:widowControl/>
              <w:kinsoku w:val="0"/>
              <w:adjustRightInd w:val="0"/>
              <w:snapToGrid w:val="0"/>
              <w:spacing w:line="288" w:lineRule="auto"/>
              <w:ind w:firstLine="16"/>
              <w:jc w:val="both"/>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3"/>
                <w:sz w:val="24"/>
                <w:szCs w:val="24"/>
                <w:lang w:eastAsia="zh-CN"/>
              </w:rPr>
              <w:t>中央空调形式，例如空气源空调系</w:t>
            </w:r>
            <w:r>
              <w:rPr>
                <w:rFonts w:hint="eastAsia" w:ascii="宋体" w:hAnsi="宋体" w:eastAsia="宋体" w:cs="宋体"/>
                <w:snapToGrid w:val="0"/>
                <w:color w:val="000000"/>
                <w:spacing w:val="-2"/>
                <w:sz w:val="24"/>
                <w:szCs w:val="24"/>
                <w:lang w:eastAsia="zh-CN"/>
              </w:rPr>
              <w:t>统、水冷空调系统、多联式空调系</w:t>
            </w:r>
            <w:r>
              <w:rPr>
                <w:rFonts w:hint="eastAsia" w:ascii="宋体" w:hAnsi="宋体" w:eastAsia="宋体" w:cs="宋体"/>
                <w:snapToGrid w:val="0"/>
                <w:color w:val="000000"/>
                <w:spacing w:val="13"/>
                <w:sz w:val="24"/>
                <w:szCs w:val="24"/>
                <w:lang w:eastAsia="zh-CN"/>
              </w:rPr>
              <w:t xml:space="preserve"> </w:t>
            </w:r>
            <w:r>
              <w:rPr>
                <w:rFonts w:hint="eastAsia" w:ascii="宋体" w:hAnsi="宋体" w:eastAsia="宋体" w:cs="宋体"/>
                <w:snapToGrid w:val="0"/>
                <w:color w:val="000000"/>
                <w:spacing w:val="-8"/>
                <w:sz w:val="24"/>
                <w:szCs w:val="24"/>
                <w:lang w:eastAsia="zh-CN"/>
              </w:rPr>
              <w:t>统等</w:t>
            </w:r>
          </w:p>
          <w:p w14:paraId="3097F3BA">
            <w:pPr>
              <w:widowControl/>
              <w:kinsoku w:val="0"/>
              <w:adjustRightInd w:val="0"/>
              <w:snapToGrid w:val="0"/>
              <w:spacing w:line="288" w:lineRule="auto"/>
              <w:ind w:firstLine="23"/>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3"/>
                <w:sz w:val="24"/>
                <w:szCs w:val="24"/>
                <w:lang w:eastAsia="zh-CN"/>
              </w:rPr>
              <w:t>中央空调总功率</w:t>
            </w:r>
            <w:r>
              <w:rPr>
                <w:rFonts w:hint="eastAsia" w:ascii="宋体" w:hAnsi="宋体" w:eastAsia="宋体" w:cs="宋体"/>
                <w:snapToGrid w:val="0"/>
                <w:color w:val="000000"/>
                <w:spacing w:val="-3"/>
                <w:sz w:val="24"/>
                <w:szCs w:val="24"/>
                <w:u w:val="single"/>
                <w:lang w:eastAsia="zh-CN"/>
              </w:rPr>
              <w:t xml:space="preserve"> 2123.1 </w:t>
            </w:r>
            <w:r>
              <w:rPr>
                <w:rFonts w:hint="eastAsia" w:ascii="宋体" w:hAnsi="宋体" w:eastAsia="宋体" w:cs="宋体"/>
                <w:snapToGrid w:val="0"/>
                <w:color w:val="000000"/>
                <w:spacing w:val="-3"/>
                <w:sz w:val="24"/>
                <w:szCs w:val="24"/>
                <w:lang w:eastAsia="zh-CN"/>
              </w:rPr>
              <w:t>千瓦、是否</w:t>
            </w:r>
            <w:r>
              <w:rPr>
                <w:rFonts w:hint="eastAsia" w:ascii="宋体" w:hAnsi="宋体" w:eastAsia="宋体" w:cs="宋体"/>
                <w:snapToGrid w:val="0"/>
                <w:color w:val="000000"/>
                <w:spacing w:val="9"/>
                <w:sz w:val="24"/>
                <w:szCs w:val="24"/>
                <w:lang w:eastAsia="zh-CN"/>
              </w:rPr>
              <w:t>在质保期内：</w:t>
            </w:r>
            <w:r>
              <w:rPr>
                <w:rFonts w:hint="eastAsia" w:ascii="宋体" w:hAnsi="宋体" w:eastAsia="宋体" w:cs="宋体"/>
                <w:snapToGrid w:val="0"/>
                <w:color w:val="000000"/>
                <w:spacing w:val="9"/>
                <w:sz w:val="24"/>
                <w:szCs w:val="24"/>
                <w:lang w:eastAsia="zh-CN"/>
              </w:rPr>
              <w:sym w:font="Wingdings 2" w:char="F052"/>
            </w:r>
            <w:r>
              <w:rPr>
                <w:rFonts w:hint="eastAsia" w:ascii="宋体" w:hAnsi="宋体" w:eastAsia="宋体" w:cs="宋体"/>
                <w:snapToGrid w:val="0"/>
                <w:color w:val="000000"/>
                <w:spacing w:val="9"/>
                <w:sz w:val="24"/>
                <w:szCs w:val="24"/>
                <w:lang w:eastAsia="zh-CN"/>
              </w:rPr>
              <w:t>是，□否</w:t>
            </w:r>
          </w:p>
          <w:p w14:paraId="32C35037">
            <w:pPr>
              <w:widowControl/>
              <w:kinsoku w:val="0"/>
              <w:adjustRightInd w:val="0"/>
              <w:snapToGrid w:val="0"/>
              <w:spacing w:line="288" w:lineRule="auto"/>
              <w:ind w:hanging="3"/>
              <w:textAlignment w:val="baseline"/>
              <w:rPr>
                <w:rFonts w:ascii="宋体" w:hAnsi="宋体" w:eastAsia="宋体" w:cs="宋体"/>
                <w:snapToGrid w:val="0"/>
                <w:color w:val="000000"/>
                <w:spacing w:val="-13"/>
                <w:sz w:val="24"/>
                <w:szCs w:val="24"/>
                <w:lang w:eastAsia="zh-CN"/>
              </w:rPr>
            </w:pPr>
            <w:r>
              <w:rPr>
                <w:rFonts w:hint="eastAsia" w:ascii="宋体" w:hAnsi="宋体" w:eastAsia="宋体" w:cs="宋体"/>
                <w:snapToGrid w:val="0"/>
                <w:color w:val="000000"/>
                <w:spacing w:val="-13"/>
                <w:sz w:val="24"/>
                <w:szCs w:val="24"/>
                <w:lang w:eastAsia="zh-CN"/>
              </w:rPr>
              <w:t>水冷空调系统：</w:t>
            </w:r>
          </w:p>
          <w:p w14:paraId="1993E2C5">
            <w:pPr>
              <w:widowControl/>
              <w:kinsoku w:val="0"/>
              <w:adjustRightInd w:val="0"/>
              <w:snapToGrid w:val="0"/>
              <w:spacing w:line="288" w:lineRule="auto"/>
              <w:ind w:hanging="3"/>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13"/>
                <w:sz w:val="24"/>
                <w:szCs w:val="24"/>
                <w:lang w:eastAsia="zh-CN"/>
              </w:rPr>
              <w:t>冷水机组3台*</w:t>
            </w:r>
            <w:r>
              <w:rPr>
                <w:rFonts w:hint="eastAsia" w:ascii="宋体" w:hAnsi="宋体" w:eastAsia="宋体" w:cs="宋体"/>
                <w:snapToGrid w:val="0"/>
                <w:color w:val="000000"/>
                <w:sz w:val="24"/>
                <w:szCs w:val="24"/>
                <w:lang w:eastAsia="zh-CN"/>
              </w:rPr>
              <w:t xml:space="preserve"> </w:t>
            </w:r>
            <w:r>
              <w:rPr>
                <w:rFonts w:hint="eastAsia" w:ascii="宋体" w:hAnsi="宋体" w:eastAsia="宋体" w:cs="宋体"/>
                <w:snapToGrid w:val="0"/>
                <w:color w:val="000000"/>
                <w:spacing w:val="-13"/>
                <w:sz w:val="24"/>
                <w:szCs w:val="24"/>
                <w:lang w:eastAsia="zh-CN"/>
              </w:rPr>
              <w:t>232.4kw，冷却塔3台*</w:t>
            </w:r>
            <w:r>
              <w:rPr>
                <w:rFonts w:hint="eastAsia" w:ascii="宋体" w:hAnsi="宋体" w:eastAsia="宋体" w:cs="宋体"/>
                <w:bCs/>
                <w:snapToGrid w:val="0"/>
                <w:color w:val="000000"/>
                <w:sz w:val="24"/>
                <w:szCs w:val="24"/>
                <w:lang w:eastAsia="zh-CN"/>
              </w:rPr>
              <w:t>7.5KW</w:t>
            </w:r>
            <w:r>
              <w:rPr>
                <w:rFonts w:hint="eastAsia" w:ascii="宋体" w:hAnsi="宋体" w:eastAsia="宋体" w:cs="宋体"/>
                <w:snapToGrid w:val="0"/>
                <w:color w:val="000000"/>
                <w:spacing w:val="-13"/>
                <w:sz w:val="24"/>
                <w:szCs w:val="24"/>
                <w:lang w:eastAsia="zh-CN"/>
              </w:rPr>
              <w:t>，冷冻泵4台*22KW、冷却泵3台  30KW，新风空调机组26台合计143.4KW，风机盘管的数量</w:t>
            </w:r>
            <w:r>
              <w:rPr>
                <w:rFonts w:hint="eastAsia" w:ascii="宋体" w:hAnsi="宋体" w:eastAsia="宋体" w:cs="宋体"/>
                <w:snapToGrid w:val="0"/>
                <w:color w:val="000000"/>
                <w:spacing w:val="7"/>
                <w:sz w:val="24"/>
                <w:szCs w:val="24"/>
                <w:u w:val="single"/>
                <w:lang w:eastAsia="zh-CN"/>
              </w:rPr>
              <w:t xml:space="preserve"> 722</w:t>
            </w:r>
            <w:r>
              <w:rPr>
                <w:rFonts w:hint="eastAsia" w:ascii="宋体" w:hAnsi="宋体" w:eastAsia="宋体" w:cs="宋体"/>
                <w:snapToGrid w:val="0"/>
                <w:color w:val="000000"/>
                <w:spacing w:val="-13"/>
                <w:sz w:val="24"/>
                <w:szCs w:val="24"/>
                <w:u w:val="single"/>
                <w:lang w:eastAsia="zh-CN"/>
              </w:rPr>
              <w:t>台约36KW</w:t>
            </w:r>
            <w:r>
              <w:rPr>
                <w:rFonts w:hint="eastAsia" w:ascii="宋体" w:hAnsi="宋体" w:eastAsia="宋体" w:cs="宋体"/>
                <w:snapToGrid w:val="0"/>
                <w:color w:val="000000"/>
                <w:spacing w:val="-13"/>
                <w:sz w:val="24"/>
                <w:szCs w:val="24"/>
                <w:lang w:eastAsia="zh-CN"/>
              </w:rPr>
              <w:t>、总</w:t>
            </w:r>
            <w:r>
              <w:rPr>
                <w:rFonts w:hint="eastAsia" w:ascii="宋体" w:hAnsi="宋体" w:eastAsia="宋体" w:cs="宋体"/>
                <w:snapToGrid w:val="0"/>
                <w:color w:val="000000"/>
                <w:spacing w:val="-16"/>
                <w:sz w:val="24"/>
                <w:szCs w:val="24"/>
                <w:lang w:eastAsia="zh-CN"/>
              </w:rPr>
              <w:t>功率</w:t>
            </w:r>
            <w:r>
              <w:rPr>
                <w:rFonts w:hint="eastAsia" w:ascii="宋体" w:hAnsi="宋体" w:eastAsia="宋体" w:cs="宋体"/>
                <w:snapToGrid w:val="0"/>
                <w:color w:val="000000"/>
                <w:sz w:val="24"/>
                <w:szCs w:val="24"/>
                <w:u w:val="single"/>
                <w:lang w:eastAsia="zh-CN"/>
              </w:rPr>
              <w:t xml:space="preserve">1077.1 </w:t>
            </w:r>
            <w:r>
              <w:rPr>
                <w:rFonts w:hint="eastAsia" w:ascii="宋体" w:hAnsi="宋体" w:eastAsia="宋体" w:cs="宋体"/>
                <w:snapToGrid w:val="0"/>
                <w:color w:val="000000"/>
                <w:spacing w:val="-16"/>
                <w:sz w:val="24"/>
                <w:szCs w:val="24"/>
                <w:lang w:eastAsia="zh-CN"/>
              </w:rPr>
              <w:t>千瓦、是否在质保期内：</w:t>
            </w:r>
          </w:p>
          <w:p w14:paraId="19ED12A7">
            <w:pPr>
              <w:widowControl/>
              <w:kinsoku w:val="0"/>
              <w:adjustRightInd w:val="0"/>
              <w:snapToGrid w:val="0"/>
              <w:spacing w:line="288" w:lineRule="auto"/>
              <w:textAlignment w:val="baseline"/>
              <w:rPr>
                <w:rFonts w:ascii="宋体" w:hAnsi="宋体" w:eastAsia="宋体" w:cs="宋体"/>
                <w:snapToGrid w:val="0"/>
                <w:color w:val="000000"/>
                <w:spacing w:val="18"/>
                <w:sz w:val="24"/>
                <w:szCs w:val="24"/>
                <w:lang w:eastAsia="zh-CN"/>
              </w:rPr>
            </w:pPr>
            <w:r>
              <w:rPr>
                <w:rFonts w:hint="eastAsia" w:ascii="宋体" w:hAnsi="宋体" w:eastAsia="宋体" w:cs="宋体"/>
                <w:snapToGrid w:val="0"/>
                <w:color w:val="000000"/>
                <w:spacing w:val="18"/>
                <w:sz w:val="24"/>
                <w:szCs w:val="24"/>
                <w:lang w:eastAsia="zh-CN"/>
              </w:rPr>
              <w:sym w:font="Wingdings 2" w:char="F052"/>
            </w:r>
            <w:r>
              <w:rPr>
                <w:rFonts w:hint="eastAsia" w:ascii="宋体" w:hAnsi="宋体" w:eastAsia="宋体" w:cs="宋体"/>
                <w:snapToGrid w:val="0"/>
                <w:color w:val="000000"/>
                <w:spacing w:val="18"/>
                <w:sz w:val="24"/>
                <w:szCs w:val="24"/>
                <w:lang w:eastAsia="zh-CN"/>
              </w:rPr>
              <w:t>是，□否</w:t>
            </w:r>
          </w:p>
          <w:p w14:paraId="1FB56FF4">
            <w:pPr>
              <w:widowControl/>
              <w:kinsoku w:val="0"/>
              <w:adjustRightInd w:val="0"/>
              <w:snapToGrid w:val="0"/>
              <w:spacing w:line="288" w:lineRule="auto"/>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18"/>
                <w:sz w:val="24"/>
                <w:szCs w:val="24"/>
                <w:lang w:eastAsia="zh-CN"/>
              </w:rPr>
              <w:t>空气源系统：</w:t>
            </w:r>
          </w:p>
          <w:p w14:paraId="45698A5E">
            <w:pPr>
              <w:widowControl/>
              <w:kinsoku w:val="0"/>
              <w:adjustRightInd w:val="0"/>
              <w:snapToGrid w:val="0"/>
              <w:spacing w:line="288" w:lineRule="auto"/>
              <w:ind w:hanging="6"/>
              <w:jc w:val="both"/>
              <w:textAlignment w:val="baseline"/>
              <w:rPr>
                <w:rFonts w:ascii="宋体" w:hAnsi="宋体" w:eastAsia="宋体" w:cs="宋体"/>
                <w:snapToGrid w:val="0"/>
                <w:color w:val="000000"/>
                <w:spacing w:val="13"/>
                <w:sz w:val="24"/>
                <w:szCs w:val="24"/>
                <w:lang w:eastAsia="zh-CN"/>
              </w:rPr>
            </w:pPr>
            <w:r>
              <w:rPr>
                <w:rFonts w:hint="eastAsia" w:ascii="宋体" w:hAnsi="宋体" w:eastAsia="宋体" w:cs="宋体"/>
                <w:snapToGrid w:val="0"/>
                <w:color w:val="000000"/>
                <w:spacing w:val="-6"/>
                <w:sz w:val="24"/>
                <w:szCs w:val="24"/>
                <w:lang w:eastAsia="zh-CN"/>
              </w:rPr>
              <w:t>风冷热泵机组10台*</w:t>
            </w:r>
            <w:r>
              <w:rPr>
                <w:rFonts w:hint="eastAsia" w:ascii="宋体" w:hAnsi="宋体" w:eastAsia="宋体" w:cs="宋体"/>
                <w:snapToGrid w:val="0"/>
                <w:color w:val="000000"/>
                <w:sz w:val="24"/>
                <w:szCs w:val="24"/>
                <w:lang w:eastAsia="zh-CN"/>
              </w:rPr>
              <w:t>41.2KW</w:t>
            </w:r>
            <w:r>
              <w:rPr>
                <w:rFonts w:hint="eastAsia" w:ascii="宋体" w:hAnsi="宋体" w:eastAsia="宋体" w:cs="宋体"/>
                <w:snapToGrid w:val="0"/>
                <w:color w:val="000000"/>
                <w:spacing w:val="-6"/>
                <w:sz w:val="24"/>
                <w:szCs w:val="24"/>
                <w:lang w:eastAsia="zh-CN"/>
              </w:rPr>
              <w:t>，风冷冷水机组5台*</w:t>
            </w:r>
            <w:r>
              <w:rPr>
                <w:rFonts w:hint="eastAsia" w:ascii="宋体" w:hAnsi="宋体" w:eastAsia="宋体" w:cs="宋体"/>
                <w:snapToGrid w:val="0"/>
                <w:color w:val="000000"/>
                <w:sz w:val="24"/>
                <w:szCs w:val="24"/>
                <w:lang w:eastAsia="zh-CN"/>
              </w:rPr>
              <w:t>41.1KW</w:t>
            </w:r>
            <w:r>
              <w:rPr>
                <w:rFonts w:hint="eastAsia" w:ascii="宋体" w:hAnsi="宋体" w:eastAsia="宋体" w:cs="宋体"/>
                <w:snapToGrid w:val="0"/>
                <w:color w:val="000000"/>
                <w:spacing w:val="-6"/>
                <w:sz w:val="24"/>
                <w:szCs w:val="24"/>
                <w:lang w:eastAsia="zh-CN"/>
              </w:rPr>
              <w:t>，冷冻泵3台</w:t>
            </w:r>
            <w:r>
              <w:rPr>
                <w:rFonts w:hint="eastAsia" w:ascii="宋体" w:hAnsi="宋体" w:eastAsia="宋体" w:cs="宋体"/>
                <w:snapToGrid w:val="0"/>
                <w:color w:val="000000"/>
                <w:spacing w:val="-13"/>
                <w:sz w:val="24"/>
                <w:szCs w:val="24"/>
                <w:lang w:eastAsia="zh-CN"/>
              </w:rPr>
              <w:t>*22KW+</w:t>
            </w:r>
            <w:r>
              <w:rPr>
                <w:rFonts w:hint="eastAsia" w:ascii="宋体" w:hAnsi="宋体" w:eastAsia="宋体" w:cs="宋体"/>
                <w:snapToGrid w:val="0"/>
                <w:color w:val="000000"/>
                <w:spacing w:val="-6"/>
                <w:sz w:val="24"/>
                <w:szCs w:val="24"/>
                <w:lang w:eastAsia="zh-CN"/>
              </w:rPr>
              <w:t>2台*18.5</w:t>
            </w:r>
            <w:r>
              <w:rPr>
                <w:rFonts w:hint="eastAsia" w:ascii="宋体" w:hAnsi="宋体" w:eastAsia="宋体" w:cs="宋体"/>
                <w:snapToGrid w:val="0"/>
                <w:color w:val="000000"/>
                <w:spacing w:val="-13"/>
                <w:sz w:val="24"/>
                <w:szCs w:val="24"/>
                <w:lang w:eastAsia="zh-CN"/>
              </w:rPr>
              <w:t>KW</w:t>
            </w:r>
            <w:r>
              <w:rPr>
                <w:rFonts w:hint="eastAsia" w:ascii="宋体" w:hAnsi="宋体" w:eastAsia="宋体" w:cs="宋体"/>
                <w:snapToGrid w:val="0"/>
                <w:color w:val="000000"/>
                <w:spacing w:val="-6"/>
                <w:sz w:val="24"/>
                <w:szCs w:val="24"/>
                <w:lang w:eastAsia="zh-CN"/>
              </w:rPr>
              <w:t>，热水泵3台</w:t>
            </w:r>
            <w:r>
              <w:rPr>
                <w:rFonts w:hint="eastAsia" w:ascii="宋体" w:hAnsi="宋体" w:eastAsia="宋体" w:cs="宋体"/>
                <w:snapToGrid w:val="0"/>
                <w:color w:val="000000"/>
                <w:spacing w:val="-13"/>
                <w:sz w:val="24"/>
                <w:szCs w:val="24"/>
                <w:lang w:eastAsia="zh-CN"/>
              </w:rPr>
              <w:t>*22KW</w:t>
            </w:r>
            <w:r>
              <w:rPr>
                <w:rFonts w:hint="eastAsia" w:ascii="宋体" w:hAnsi="宋体" w:eastAsia="宋体" w:cs="宋体"/>
                <w:snapToGrid w:val="0"/>
                <w:color w:val="000000"/>
                <w:spacing w:val="-6"/>
                <w:sz w:val="24"/>
                <w:szCs w:val="24"/>
                <w:lang w:eastAsia="zh-CN"/>
              </w:rPr>
              <w:t>，</w:t>
            </w:r>
            <w:r>
              <w:rPr>
                <w:rFonts w:hint="eastAsia" w:ascii="宋体" w:hAnsi="宋体" w:eastAsia="宋体" w:cs="宋体"/>
                <w:snapToGrid w:val="0"/>
                <w:color w:val="000000"/>
                <w:spacing w:val="-2"/>
                <w:sz w:val="24"/>
                <w:szCs w:val="24"/>
                <w:lang w:eastAsia="zh-CN"/>
              </w:rPr>
              <w:t>总功率</w:t>
            </w:r>
            <w:r>
              <w:rPr>
                <w:rFonts w:hint="eastAsia" w:ascii="宋体" w:hAnsi="宋体" w:eastAsia="宋体" w:cs="宋体"/>
                <w:snapToGrid w:val="0"/>
                <w:color w:val="000000"/>
                <w:spacing w:val="-2"/>
                <w:sz w:val="24"/>
                <w:szCs w:val="24"/>
                <w:u w:val="single"/>
                <w:lang w:eastAsia="zh-CN"/>
              </w:rPr>
              <w:t xml:space="preserve"> 746 </w:t>
            </w:r>
            <w:r>
              <w:rPr>
                <w:rFonts w:hint="eastAsia" w:ascii="宋体" w:hAnsi="宋体" w:eastAsia="宋体" w:cs="宋体"/>
                <w:snapToGrid w:val="0"/>
                <w:color w:val="000000"/>
                <w:spacing w:val="-101"/>
                <w:sz w:val="24"/>
                <w:szCs w:val="24"/>
                <w:lang w:eastAsia="zh-CN"/>
              </w:rPr>
              <w:t xml:space="preserve"> </w:t>
            </w:r>
            <w:r>
              <w:rPr>
                <w:rFonts w:hint="eastAsia" w:ascii="宋体" w:hAnsi="宋体" w:eastAsia="宋体" w:cs="宋体"/>
                <w:snapToGrid w:val="0"/>
                <w:color w:val="000000"/>
                <w:spacing w:val="-2"/>
                <w:sz w:val="24"/>
                <w:szCs w:val="24"/>
                <w:lang w:eastAsia="zh-CN"/>
              </w:rPr>
              <w:t>千瓦、是否在质保期</w:t>
            </w:r>
            <w:r>
              <w:rPr>
                <w:rFonts w:hint="eastAsia" w:ascii="宋体" w:hAnsi="宋体" w:eastAsia="宋体" w:cs="宋体"/>
                <w:snapToGrid w:val="0"/>
                <w:color w:val="000000"/>
                <w:spacing w:val="13"/>
                <w:sz w:val="24"/>
                <w:szCs w:val="24"/>
                <w:lang w:eastAsia="zh-CN"/>
              </w:rPr>
              <w:t>内：</w:t>
            </w:r>
            <w:r>
              <w:rPr>
                <w:rFonts w:hint="eastAsia" w:ascii="宋体" w:hAnsi="宋体" w:eastAsia="宋体" w:cs="宋体"/>
                <w:snapToGrid w:val="0"/>
                <w:color w:val="000000"/>
                <w:spacing w:val="13"/>
                <w:sz w:val="24"/>
                <w:szCs w:val="24"/>
                <w:lang w:eastAsia="zh-CN"/>
              </w:rPr>
              <w:sym w:font="Wingdings 2" w:char="F052"/>
            </w:r>
            <w:r>
              <w:rPr>
                <w:rFonts w:hint="eastAsia" w:ascii="宋体" w:hAnsi="宋体" w:eastAsia="宋体" w:cs="宋体"/>
                <w:snapToGrid w:val="0"/>
                <w:color w:val="000000"/>
                <w:spacing w:val="13"/>
                <w:sz w:val="24"/>
                <w:szCs w:val="24"/>
                <w:lang w:eastAsia="zh-CN"/>
              </w:rPr>
              <w:t>是，□否</w:t>
            </w:r>
          </w:p>
          <w:p w14:paraId="5C7CE781">
            <w:pPr>
              <w:widowControl/>
              <w:kinsoku w:val="0"/>
              <w:adjustRightInd w:val="0"/>
              <w:snapToGrid w:val="0"/>
              <w:spacing w:line="288" w:lineRule="auto"/>
              <w:ind w:hanging="6"/>
              <w:jc w:val="both"/>
              <w:textAlignment w:val="baseline"/>
              <w:rPr>
                <w:rFonts w:ascii="宋体" w:hAnsi="宋体" w:eastAsia="宋体" w:cs="宋体"/>
                <w:snapToGrid w:val="0"/>
                <w:color w:val="000000"/>
                <w:spacing w:val="13"/>
                <w:sz w:val="24"/>
                <w:szCs w:val="24"/>
                <w:lang w:eastAsia="zh-CN"/>
              </w:rPr>
            </w:pPr>
            <w:r>
              <w:rPr>
                <w:rFonts w:hint="eastAsia" w:ascii="宋体" w:hAnsi="宋体" w:eastAsia="宋体" w:cs="宋体"/>
                <w:snapToGrid w:val="0"/>
                <w:color w:val="000000"/>
                <w:spacing w:val="13"/>
                <w:sz w:val="24"/>
                <w:szCs w:val="24"/>
                <w:lang w:eastAsia="zh-CN"/>
              </w:rPr>
              <w:t>多联机系统：室内机264台；室外机24台</w:t>
            </w:r>
          </w:p>
          <w:p w14:paraId="2E3D0EF2">
            <w:pPr>
              <w:widowControl/>
              <w:kinsoku w:val="0"/>
              <w:adjustRightInd w:val="0"/>
              <w:snapToGrid w:val="0"/>
              <w:spacing w:line="288" w:lineRule="auto"/>
              <w:ind w:hanging="6"/>
              <w:jc w:val="both"/>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13"/>
                <w:sz w:val="24"/>
                <w:szCs w:val="24"/>
                <w:lang w:eastAsia="zh-CN"/>
              </w:rPr>
              <w:t>室外机、室内机</w:t>
            </w:r>
            <w:r>
              <w:rPr>
                <w:rFonts w:hint="eastAsia" w:ascii="宋体" w:hAnsi="宋体" w:eastAsia="宋体" w:cs="宋体"/>
                <w:snapToGrid w:val="0"/>
                <w:color w:val="000000"/>
                <w:spacing w:val="-2"/>
                <w:sz w:val="24"/>
                <w:szCs w:val="24"/>
                <w:lang w:eastAsia="zh-CN"/>
              </w:rPr>
              <w:t>总功率</w:t>
            </w:r>
            <w:r>
              <w:rPr>
                <w:rFonts w:hint="eastAsia" w:ascii="宋体" w:hAnsi="宋体" w:eastAsia="宋体" w:cs="宋体"/>
                <w:snapToGrid w:val="0"/>
                <w:color w:val="000000"/>
                <w:spacing w:val="-2"/>
                <w:sz w:val="24"/>
                <w:szCs w:val="24"/>
                <w:u w:val="single"/>
                <w:lang w:eastAsia="zh-CN"/>
              </w:rPr>
              <w:t xml:space="preserve"> 300 </w:t>
            </w:r>
            <w:r>
              <w:rPr>
                <w:rFonts w:hint="eastAsia" w:ascii="宋体" w:hAnsi="宋体" w:eastAsia="宋体" w:cs="宋体"/>
                <w:snapToGrid w:val="0"/>
                <w:color w:val="000000"/>
                <w:spacing w:val="-101"/>
                <w:sz w:val="24"/>
                <w:szCs w:val="24"/>
                <w:lang w:eastAsia="zh-CN"/>
              </w:rPr>
              <w:t xml:space="preserve"> </w:t>
            </w:r>
            <w:r>
              <w:rPr>
                <w:rFonts w:hint="eastAsia" w:ascii="宋体" w:hAnsi="宋体" w:eastAsia="宋体" w:cs="宋体"/>
                <w:snapToGrid w:val="0"/>
                <w:color w:val="000000"/>
                <w:spacing w:val="-2"/>
                <w:sz w:val="24"/>
                <w:szCs w:val="24"/>
                <w:lang w:eastAsia="zh-CN"/>
              </w:rPr>
              <w:t>千瓦、是否在质保期</w:t>
            </w:r>
            <w:r>
              <w:rPr>
                <w:rFonts w:hint="eastAsia" w:ascii="宋体" w:hAnsi="宋体" w:eastAsia="宋体" w:cs="宋体"/>
                <w:snapToGrid w:val="0"/>
                <w:color w:val="000000"/>
                <w:sz w:val="24"/>
                <w:szCs w:val="24"/>
                <w:lang w:eastAsia="zh-CN"/>
              </w:rPr>
              <w:t xml:space="preserve"> </w:t>
            </w:r>
            <w:r>
              <w:rPr>
                <w:rFonts w:hint="eastAsia" w:ascii="宋体" w:hAnsi="宋体" w:eastAsia="宋体" w:cs="宋体"/>
                <w:snapToGrid w:val="0"/>
                <w:color w:val="000000"/>
                <w:spacing w:val="13"/>
                <w:sz w:val="24"/>
                <w:szCs w:val="24"/>
                <w:lang w:eastAsia="zh-CN"/>
              </w:rPr>
              <w:t>内：</w:t>
            </w:r>
            <w:r>
              <w:rPr>
                <w:rFonts w:hint="eastAsia" w:ascii="宋体" w:hAnsi="宋体" w:eastAsia="宋体" w:cs="宋体"/>
                <w:snapToGrid w:val="0"/>
                <w:color w:val="000000"/>
                <w:spacing w:val="13"/>
                <w:sz w:val="24"/>
                <w:szCs w:val="24"/>
                <w:lang w:eastAsia="zh-CN"/>
              </w:rPr>
              <w:sym w:font="Wingdings 2" w:char="F052"/>
            </w:r>
            <w:r>
              <w:rPr>
                <w:rFonts w:hint="eastAsia" w:ascii="宋体" w:hAnsi="宋体" w:eastAsia="宋体" w:cs="宋体"/>
                <w:snapToGrid w:val="0"/>
                <w:color w:val="000000"/>
                <w:spacing w:val="13"/>
                <w:sz w:val="24"/>
                <w:szCs w:val="24"/>
                <w:lang w:eastAsia="zh-CN"/>
              </w:rPr>
              <w:t>是，□否</w:t>
            </w:r>
          </w:p>
        </w:tc>
        <w:tc>
          <w:tcPr>
            <w:tcW w:w="2025" w:type="dxa"/>
            <w:shd w:val="clear" w:color="auto" w:fill="auto"/>
            <w:vAlign w:val="center"/>
          </w:tcPr>
          <w:p w14:paraId="7EE49AB0">
            <w:pPr>
              <w:widowControl/>
              <w:kinsoku w:val="0"/>
              <w:adjustRightInd w:val="0"/>
              <w:snapToGrid w:val="0"/>
              <w:spacing w:line="288" w:lineRule="auto"/>
              <w:ind w:firstLine="2"/>
              <w:jc w:val="center"/>
              <w:textAlignment w:val="baseline"/>
              <w:rPr>
                <w:rFonts w:ascii="宋体" w:hAnsi="宋体" w:eastAsia="宋体" w:cs="宋体"/>
                <w:snapToGrid w:val="0"/>
                <w:color w:val="000000"/>
                <w:sz w:val="24"/>
                <w:szCs w:val="24"/>
                <w:lang w:eastAsia="zh-CN"/>
              </w:rPr>
            </w:pPr>
            <w:r>
              <w:rPr>
                <w:rFonts w:hint="eastAsia" w:ascii="宋体" w:hAnsi="宋体" w:eastAsia="宋体" w:cs="宋体"/>
                <w:snapToGrid w:val="0"/>
                <w:color w:val="000000"/>
                <w:spacing w:val="-12"/>
                <w:sz w:val="24"/>
                <w:szCs w:val="24"/>
                <w:lang w:eastAsia="zh-CN"/>
              </w:rPr>
              <w:t>见</w:t>
            </w:r>
            <w:r>
              <w:rPr>
                <w:rFonts w:hint="eastAsia" w:ascii="宋体" w:hAnsi="宋体" w:eastAsia="宋体" w:cs="宋体"/>
                <w:b/>
                <w:snapToGrid w:val="0"/>
                <w:color w:val="000000"/>
                <w:sz w:val="24"/>
                <w:szCs w:val="24"/>
              </w:rPr>
              <w:t>2.4空调系统管理服务</w:t>
            </w:r>
          </w:p>
        </w:tc>
      </w:tr>
    </w:tbl>
    <w:p w14:paraId="0551D8C8">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2.1.3物业服务人员需求</w:t>
      </w:r>
    </w:p>
    <w:p w14:paraId="2C4C5E94">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2.1.3.1物业服务人员要求（合同开始履行后，采购人根据实际用工人数结算费用。）</w:t>
      </w:r>
    </w:p>
    <w:p w14:paraId="2CE9E80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（1）项目经理</w:t>
      </w:r>
    </w:p>
    <w:p w14:paraId="34DA4221">
      <w:pPr>
        <w:adjustRightInd w:val="0"/>
        <w:spacing w:line="360" w:lineRule="auto"/>
        <w:ind w:firstLine="424" w:firstLineChars="177"/>
        <w:contextualSpacing/>
        <w:rPr>
          <w:rFonts w:ascii="宋体" w:hAnsi="宋体" w:eastAsia="宋体" w:cs="宋体"/>
          <w:kern w:val="2"/>
          <w:sz w:val="24"/>
          <w:szCs w:val="24"/>
          <w:lang w:eastAsia="zh-CN"/>
        </w:rPr>
      </w:pPr>
      <w:r>
        <w:rPr>
          <w:rFonts w:ascii="宋体" w:hAnsi="宋体" w:eastAsia="宋体" w:cs="宋体"/>
          <w:kern w:val="2"/>
          <w:sz w:val="24"/>
          <w:szCs w:val="24"/>
          <w:lang w:eastAsia="zh-CN"/>
        </w:rPr>
        <w:t>50</w:t>
      </w:r>
      <w:r>
        <w:rPr>
          <w:rFonts w:hint="eastAsia" w:ascii="宋体" w:hAnsi="宋体" w:eastAsia="宋体" w:cs="宋体"/>
          <w:kern w:val="2"/>
          <w:sz w:val="24"/>
          <w:szCs w:val="24"/>
          <w:lang w:eastAsia="zh-CN"/>
        </w:rPr>
        <w:t>周岁（含）以下，具有本科及以上学历，具有3年（含）以上医院项目经理工作经验。</w:t>
      </w:r>
    </w:p>
    <w:p w14:paraId="1CD28E97">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（2）中央空调运行值守服务</w:t>
      </w:r>
    </w:p>
    <w:p w14:paraId="142BE0BF">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1）空调运行值守人员：男、女均可（男18－60周岁，女18－55周岁），身体健康，高中及以上文化程度，至少10人持有《中华人民共和国特种作业操作证（</w:t>
      </w:r>
      <w:bookmarkStart w:id="6" w:name="OLE_LINK13"/>
      <w:bookmarkStart w:id="7" w:name="OLE_LINK15"/>
      <w:r>
        <w:rPr>
          <w:rFonts w:hint="eastAsia" w:ascii="宋体" w:hAnsi="宋体" w:eastAsia="宋体" w:cs="宋体"/>
          <w:kern w:val="2"/>
          <w:sz w:val="24"/>
          <w:szCs w:val="24"/>
          <w:lang w:eastAsia="zh-CN"/>
        </w:rPr>
        <w:t>制冷与空调作业或</w:t>
      </w:r>
      <w:bookmarkEnd w:id="6"/>
      <w:bookmarkStart w:id="8" w:name="OLE_LINK16"/>
      <w:r>
        <w:rPr>
          <w:rFonts w:hint="eastAsia" w:ascii="宋体" w:hAnsi="宋体" w:eastAsia="宋体" w:cs="宋体"/>
          <w:kern w:val="2"/>
          <w:sz w:val="24"/>
          <w:szCs w:val="24"/>
          <w:lang w:eastAsia="zh-CN"/>
        </w:rPr>
        <w:t>涉氨制冷作业</w:t>
      </w:r>
      <w:bookmarkEnd w:id="7"/>
      <w:bookmarkEnd w:id="8"/>
      <w:r>
        <w:rPr>
          <w:rFonts w:hint="eastAsia" w:ascii="宋体" w:hAnsi="宋体" w:eastAsia="宋体" w:cs="宋体"/>
          <w:kern w:val="2"/>
          <w:sz w:val="24"/>
          <w:szCs w:val="24"/>
          <w:lang w:eastAsia="zh-CN"/>
        </w:rPr>
        <w:t>）》证书。</w:t>
      </w:r>
    </w:p>
    <w:p w14:paraId="3B262824">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2）对工作人员进行岗前培训及安全教育，每年至少对工作人员进行1次岗位培训并做好记录。</w:t>
      </w:r>
    </w:p>
    <w:p w14:paraId="61AFF94F">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（3）电梯运行服务</w:t>
      </w:r>
    </w:p>
    <w:p w14:paraId="16B7F60F">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1）电梯主管要求：女性，45周岁（含）以下，具有大专及以上学历，具有《中华人民共和国特种设备安全管理和作业人员证（A）》，具有3年（含）以上医院电梯主管工作经验。</w:t>
      </w:r>
    </w:p>
    <w:p w14:paraId="4C769507">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2）电梯司机要求：女性，45周岁（含）以下，高中及以上文化程度，五官端正，身体健康，服务热情，使用文明用语，在工作中服从采购人的调配与安排。</w:t>
      </w:r>
    </w:p>
    <w:p w14:paraId="01971E5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3）新入职人员进行岗前培训，经培训合格后上岗，每年至少对工作人员进行1次岗位培训并做好记录，每年至少开展两次全方位的应急演练。</w:t>
      </w:r>
    </w:p>
    <w:p w14:paraId="4E110F6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4）熟知采购人各科室病房的方位并提供咨询服务，电梯运行状况巡视及维持乘梯秩序。</w:t>
      </w:r>
    </w:p>
    <w:p w14:paraId="392DD7A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5）电梯轿厢干净、整洁，按防疫要求做好消毒并记录。</w:t>
      </w:r>
    </w:p>
    <w:p w14:paraId="6753E600">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6）发现电梯故障及时通知维保单位，配合电梯维保单位做好维护保养工作。</w:t>
      </w:r>
    </w:p>
    <w:p w14:paraId="34F6D4A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7）建立电梯巡检制度，制定电梯运行服务规程并认真落实。</w:t>
      </w:r>
    </w:p>
    <w:p w14:paraId="58B5B3AD">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8）保证电梯处于良好的安全运行状态；如遇重大事件进行免费专梯服务。</w:t>
      </w:r>
    </w:p>
    <w:p w14:paraId="3DE3C4B5">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2.1.3.2人员稳定性</w:t>
      </w:r>
    </w:p>
    <w:p w14:paraId="3F60C05B">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（1）提供人员招收、招聘来源情况及人员稳定性保障措施方案。</w:t>
      </w:r>
    </w:p>
    <w:p w14:paraId="5A6894F7">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（2）保证拟派人员专职为本项目提供服务（需提供承诺书）。</w:t>
      </w:r>
    </w:p>
    <w:p w14:paraId="03C7671C">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2.1.3.3人员配备情况</w:t>
      </w:r>
    </w:p>
    <w:tbl>
      <w:tblPr>
        <w:tblStyle w:val="4"/>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8"/>
        <w:gridCol w:w="2410"/>
        <w:gridCol w:w="1849"/>
        <w:gridCol w:w="1941"/>
      </w:tblGrid>
      <w:tr w14:paraId="36C3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343" w:type="pct"/>
            <w:shd w:val="clear" w:color="auto" w:fill="auto"/>
            <w:vAlign w:val="center"/>
          </w:tcPr>
          <w:p w14:paraId="4F7B4063">
            <w:pPr>
              <w:autoSpaceDE/>
              <w:autoSpaceDN/>
              <w:spacing w:line="276" w:lineRule="auto"/>
              <w:jc w:val="center"/>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部门职能</w:t>
            </w:r>
          </w:p>
        </w:tc>
        <w:tc>
          <w:tcPr>
            <w:tcW w:w="1421" w:type="pct"/>
            <w:shd w:val="clear" w:color="auto" w:fill="auto"/>
            <w:vAlign w:val="center"/>
          </w:tcPr>
          <w:p w14:paraId="17817932">
            <w:pPr>
              <w:autoSpaceDE/>
              <w:autoSpaceDN/>
              <w:spacing w:line="276" w:lineRule="auto"/>
              <w:jc w:val="center"/>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岗位</w:t>
            </w:r>
          </w:p>
        </w:tc>
        <w:tc>
          <w:tcPr>
            <w:tcW w:w="1090" w:type="pct"/>
            <w:shd w:val="clear" w:color="auto" w:fill="auto"/>
            <w:vAlign w:val="center"/>
          </w:tcPr>
          <w:p w14:paraId="6465B7D8">
            <w:pPr>
              <w:autoSpaceDE/>
              <w:autoSpaceDN/>
              <w:spacing w:line="276" w:lineRule="auto"/>
              <w:jc w:val="center"/>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同时在岗人数</w:t>
            </w:r>
          </w:p>
        </w:tc>
        <w:tc>
          <w:tcPr>
            <w:tcW w:w="1144" w:type="pct"/>
            <w:shd w:val="clear" w:color="auto" w:fill="auto"/>
            <w:vAlign w:val="center"/>
          </w:tcPr>
          <w:p w14:paraId="0DCC7453">
            <w:pPr>
              <w:autoSpaceDE/>
              <w:autoSpaceDN/>
              <w:spacing w:line="276" w:lineRule="auto"/>
              <w:jc w:val="center"/>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岗位所需总人数</w:t>
            </w:r>
          </w:p>
        </w:tc>
      </w:tr>
      <w:tr w14:paraId="31B1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343" w:type="pct"/>
            <w:shd w:val="clear" w:color="auto" w:fill="auto"/>
            <w:vAlign w:val="center"/>
          </w:tcPr>
          <w:p w14:paraId="2B3A23C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服务中心</w:t>
            </w:r>
          </w:p>
        </w:tc>
        <w:tc>
          <w:tcPr>
            <w:tcW w:w="1421" w:type="pct"/>
            <w:shd w:val="clear" w:color="auto" w:fill="auto"/>
            <w:vAlign w:val="center"/>
          </w:tcPr>
          <w:p w14:paraId="645FE14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项目经理</w:t>
            </w:r>
          </w:p>
        </w:tc>
        <w:tc>
          <w:tcPr>
            <w:tcW w:w="1090" w:type="pct"/>
            <w:shd w:val="clear" w:color="auto" w:fill="auto"/>
            <w:vAlign w:val="center"/>
          </w:tcPr>
          <w:p w14:paraId="08D9168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1144" w:type="pct"/>
            <w:shd w:val="clear" w:color="auto" w:fill="auto"/>
            <w:vAlign w:val="center"/>
          </w:tcPr>
          <w:p w14:paraId="206D0A4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r>
      <w:tr w14:paraId="124D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343" w:type="pct"/>
            <w:shd w:val="clear" w:color="auto" w:fill="auto"/>
            <w:vAlign w:val="center"/>
          </w:tcPr>
          <w:p w14:paraId="30ACFC8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公用设施设备维护服务</w:t>
            </w:r>
          </w:p>
        </w:tc>
        <w:tc>
          <w:tcPr>
            <w:tcW w:w="1421" w:type="pct"/>
            <w:shd w:val="clear" w:color="auto" w:fill="auto"/>
            <w:vAlign w:val="center"/>
          </w:tcPr>
          <w:p w14:paraId="62BEBE3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中央空调运行值守人员</w:t>
            </w:r>
          </w:p>
        </w:tc>
        <w:tc>
          <w:tcPr>
            <w:tcW w:w="1090" w:type="pct"/>
            <w:shd w:val="clear" w:color="auto" w:fill="auto"/>
            <w:vAlign w:val="center"/>
          </w:tcPr>
          <w:p w14:paraId="68DC723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10</w:t>
            </w:r>
          </w:p>
        </w:tc>
        <w:tc>
          <w:tcPr>
            <w:tcW w:w="1144" w:type="pct"/>
            <w:shd w:val="clear" w:color="auto" w:fill="auto"/>
            <w:vAlign w:val="center"/>
          </w:tcPr>
          <w:p w14:paraId="585F2FF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10</w:t>
            </w:r>
          </w:p>
        </w:tc>
      </w:tr>
      <w:tr w14:paraId="7F7E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343" w:type="pct"/>
            <w:vMerge w:val="restart"/>
            <w:shd w:val="clear" w:color="auto" w:fill="auto"/>
            <w:vAlign w:val="center"/>
          </w:tcPr>
          <w:p w14:paraId="32580F8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电梯运行服务</w:t>
            </w:r>
          </w:p>
        </w:tc>
        <w:tc>
          <w:tcPr>
            <w:tcW w:w="1421" w:type="pct"/>
            <w:shd w:val="clear" w:color="auto" w:fill="auto"/>
            <w:vAlign w:val="center"/>
          </w:tcPr>
          <w:p w14:paraId="4E93E59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电梯主管</w:t>
            </w:r>
          </w:p>
        </w:tc>
        <w:tc>
          <w:tcPr>
            <w:tcW w:w="1090" w:type="pct"/>
            <w:shd w:val="clear" w:color="auto" w:fill="auto"/>
            <w:vAlign w:val="center"/>
          </w:tcPr>
          <w:p w14:paraId="106A0AB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1144" w:type="pct"/>
            <w:shd w:val="clear" w:color="auto" w:fill="auto"/>
            <w:vAlign w:val="center"/>
          </w:tcPr>
          <w:p w14:paraId="5D48C70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r>
      <w:tr w14:paraId="5A09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343" w:type="pct"/>
            <w:vMerge w:val="continue"/>
            <w:shd w:val="clear" w:color="auto" w:fill="auto"/>
            <w:vAlign w:val="center"/>
          </w:tcPr>
          <w:p w14:paraId="0BF54EC8">
            <w:pPr>
              <w:autoSpaceDE/>
              <w:autoSpaceDN/>
              <w:spacing w:line="276" w:lineRule="auto"/>
              <w:jc w:val="center"/>
              <w:rPr>
                <w:rFonts w:ascii="宋体" w:hAnsi="宋体" w:eastAsia="宋体" w:cs="宋体"/>
                <w:kern w:val="2"/>
                <w:sz w:val="24"/>
                <w:szCs w:val="24"/>
                <w:lang w:eastAsia="zh-CN"/>
              </w:rPr>
            </w:pPr>
          </w:p>
        </w:tc>
        <w:tc>
          <w:tcPr>
            <w:tcW w:w="1421" w:type="pct"/>
            <w:shd w:val="clear" w:color="auto" w:fill="auto"/>
            <w:vAlign w:val="center"/>
          </w:tcPr>
          <w:p w14:paraId="77E601F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电梯司机</w:t>
            </w:r>
          </w:p>
        </w:tc>
        <w:tc>
          <w:tcPr>
            <w:tcW w:w="1090" w:type="pct"/>
            <w:shd w:val="clear" w:color="auto" w:fill="auto"/>
            <w:vAlign w:val="center"/>
          </w:tcPr>
          <w:p w14:paraId="567D95A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9</w:t>
            </w:r>
          </w:p>
        </w:tc>
        <w:tc>
          <w:tcPr>
            <w:tcW w:w="1144" w:type="pct"/>
            <w:shd w:val="clear" w:color="auto" w:fill="auto"/>
            <w:vAlign w:val="center"/>
          </w:tcPr>
          <w:p w14:paraId="0E32563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9</w:t>
            </w:r>
          </w:p>
        </w:tc>
      </w:tr>
    </w:tbl>
    <w:p w14:paraId="49FD20EA">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注：</w:t>
      </w:r>
    </w:p>
    <w:p w14:paraId="2DEF3882">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1.投标人应当按国家相关法律法规，合理确定服务人员工资标准、工作时间等。</w:t>
      </w:r>
    </w:p>
    <w:p w14:paraId="35EC3F47">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2.投标人应当自行为服务人员办理必需的保险，有关人员伤亡及第三者责任险均应当考虑在报价因素中。</w:t>
      </w:r>
    </w:p>
    <w:p w14:paraId="4C69402F">
      <w:pPr>
        <w:autoSpaceDE/>
        <w:autoSpaceDN/>
        <w:spacing w:line="360" w:lineRule="auto"/>
        <w:ind w:firstLine="426" w:firstLineChars="177"/>
        <w:jc w:val="both"/>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2.1.4空调系统管理服务</w:t>
      </w:r>
    </w:p>
    <w:p w14:paraId="746B6B6A">
      <w:pPr>
        <w:autoSpaceDE/>
        <w:autoSpaceDN/>
        <w:spacing w:line="360" w:lineRule="auto"/>
        <w:ind w:firstLine="426" w:firstLineChars="177"/>
        <w:jc w:val="both"/>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2.1.4.1服务范围及内容</w:t>
      </w:r>
    </w:p>
    <w:p w14:paraId="038BAF02">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负责对项目空调设备设施的日常运行，负责温度、湿度的确定和控制，负责项目空调设备的预防性维护保养和日常巡检工作的组织安排。</w:t>
      </w:r>
    </w:p>
    <w:p w14:paraId="34FD6305">
      <w:pPr>
        <w:autoSpaceDE/>
        <w:autoSpaceDN/>
        <w:spacing w:line="360" w:lineRule="auto"/>
        <w:ind w:firstLine="426" w:firstLineChars="177"/>
        <w:jc w:val="both"/>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2.1.4.2服务标准</w:t>
      </w:r>
    </w:p>
    <w:p w14:paraId="483AC13E">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（1）值班人员必须持证上岗，设备运行期间全天24小时监控，保障设备及系统正常运转；</w:t>
      </w:r>
    </w:p>
    <w:p w14:paraId="0978B936">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（2）负责空调系统设备设施（包括制冷机房、新风机房、泵房、冷却塔等）的日常操作、巡视、维护、保养及安全工作，并做好相关记录；</w:t>
      </w:r>
    </w:p>
    <w:p w14:paraId="26A1393A">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（3）每2小时巡视一次设备设施，记录一次主要仪表及参数；</w:t>
      </w:r>
    </w:p>
    <w:p w14:paraId="686F1745">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（4）每月至少测一次软化水水质（供冷期间）；</w:t>
      </w:r>
    </w:p>
    <w:p w14:paraId="6341F14B">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（5）每月擦拭冷机、水泵、集分水器、管道，每天清扫机房地面卫生，保持机房整洁；</w:t>
      </w:r>
    </w:p>
    <w:p w14:paraId="2726D536">
      <w:pPr>
        <w:autoSpaceDE/>
        <w:autoSpaceDN/>
        <w:spacing w:line="360" w:lineRule="auto"/>
        <w:ind w:firstLine="424" w:firstLineChars="177"/>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（6）严格按照空调机房设施管理制度具体规程执行。运行需符合《集中空调通风系统卫生管理规范》、《WS448-2016医院中央空调系统运行管理》等国家标准规范。</w:t>
      </w:r>
    </w:p>
    <w:p w14:paraId="24DBFB57">
      <w:pPr>
        <w:autoSpaceDE/>
        <w:autoSpaceDN/>
        <w:spacing w:line="360" w:lineRule="auto"/>
        <w:ind w:firstLine="426" w:firstLineChars="177"/>
        <w:jc w:val="both"/>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2.1.4.3中标人承担部分：包含绝缘工具棉麻手套、棉丝、润滑油等基本物耗，不含零维修费用及相关检测费用。</w:t>
      </w:r>
    </w:p>
    <w:p w14:paraId="541481AC">
      <w:pPr>
        <w:autoSpaceDE/>
        <w:autoSpaceDN/>
        <w:spacing w:line="360" w:lineRule="auto"/>
        <w:ind w:firstLine="426" w:firstLineChars="177"/>
        <w:jc w:val="both"/>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2.1.4.4中央空调系统设备清单</w:t>
      </w:r>
    </w:p>
    <w:p w14:paraId="5EAF942A">
      <w:pPr>
        <w:spacing w:after="120" w:line="360" w:lineRule="auto"/>
        <w:ind w:left="440" w:leftChars="200" w:firstLine="480" w:firstLineChars="200"/>
        <w:jc w:val="both"/>
        <w:rPr>
          <w:rFonts w:ascii="宋体" w:hAnsi="宋体" w:eastAsia="宋体" w:cs="宋体"/>
          <w:kern w:val="2"/>
          <w:sz w:val="24"/>
          <w:szCs w:val="24"/>
          <w:lang w:eastAsia="zh-CN"/>
        </w:rPr>
      </w:pPr>
      <w:bookmarkStart w:id="9" w:name="OLE_LINK8"/>
      <w:r>
        <w:rPr>
          <w:rFonts w:hint="eastAsia" w:ascii="宋体" w:hAnsi="宋体" w:eastAsia="宋体" w:cs="宋体"/>
          <w:kern w:val="2"/>
          <w:sz w:val="24"/>
          <w:szCs w:val="24"/>
          <w:lang w:eastAsia="zh-CN"/>
        </w:rPr>
        <w:t>VRV系统参数表</w:t>
      </w:r>
    </w:p>
    <w:bookmarkEnd w:id="9"/>
    <w:tbl>
      <w:tblPr>
        <w:tblStyle w:val="4"/>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705"/>
        <w:gridCol w:w="1414"/>
        <w:gridCol w:w="3135"/>
        <w:gridCol w:w="660"/>
        <w:gridCol w:w="930"/>
        <w:gridCol w:w="1780"/>
      </w:tblGrid>
      <w:tr w14:paraId="4CDA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01B278A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序号</w:t>
            </w:r>
          </w:p>
        </w:tc>
        <w:tc>
          <w:tcPr>
            <w:tcW w:w="705" w:type="dxa"/>
            <w:shd w:val="clear" w:color="auto" w:fill="auto"/>
            <w:vAlign w:val="center"/>
          </w:tcPr>
          <w:p w14:paraId="50F617F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厂家名称</w:t>
            </w:r>
          </w:p>
        </w:tc>
        <w:tc>
          <w:tcPr>
            <w:tcW w:w="1414" w:type="dxa"/>
            <w:shd w:val="clear" w:color="auto" w:fill="auto"/>
            <w:vAlign w:val="center"/>
          </w:tcPr>
          <w:p w14:paraId="15FEF34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型号规格</w:t>
            </w:r>
          </w:p>
        </w:tc>
        <w:tc>
          <w:tcPr>
            <w:tcW w:w="3135" w:type="dxa"/>
            <w:shd w:val="clear" w:color="auto" w:fill="auto"/>
            <w:vAlign w:val="center"/>
          </w:tcPr>
          <w:p w14:paraId="057945B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主要参数</w:t>
            </w:r>
          </w:p>
        </w:tc>
        <w:tc>
          <w:tcPr>
            <w:tcW w:w="660" w:type="dxa"/>
            <w:shd w:val="clear" w:color="auto" w:fill="auto"/>
            <w:vAlign w:val="center"/>
          </w:tcPr>
          <w:p w14:paraId="2677715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数量</w:t>
            </w:r>
          </w:p>
        </w:tc>
        <w:tc>
          <w:tcPr>
            <w:tcW w:w="930" w:type="dxa"/>
            <w:shd w:val="clear" w:color="auto" w:fill="auto"/>
            <w:vAlign w:val="center"/>
          </w:tcPr>
          <w:p w14:paraId="74FEC92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安装位置</w:t>
            </w:r>
          </w:p>
        </w:tc>
        <w:tc>
          <w:tcPr>
            <w:tcW w:w="1780" w:type="dxa"/>
            <w:shd w:val="clear" w:color="auto" w:fill="auto"/>
            <w:vAlign w:val="center"/>
          </w:tcPr>
          <w:p w14:paraId="16E831E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服务对象</w:t>
            </w:r>
          </w:p>
        </w:tc>
      </w:tr>
      <w:tr w14:paraId="58B9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jc w:val="center"/>
        </w:trPr>
        <w:tc>
          <w:tcPr>
            <w:tcW w:w="446" w:type="dxa"/>
            <w:shd w:val="clear" w:color="auto" w:fill="auto"/>
            <w:vAlign w:val="center"/>
          </w:tcPr>
          <w:p w14:paraId="024E3DF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05" w:type="dxa"/>
            <w:shd w:val="clear" w:color="auto" w:fill="auto"/>
            <w:vAlign w:val="center"/>
          </w:tcPr>
          <w:p w14:paraId="62E735A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1E65ED7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MDV-D22T3/BP3N1-D2F(B)</w:t>
            </w:r>
          </w:p>
        </w:tc>
        <w:tc>
          <w:tcPr>
            <w:tcW w:w="3135" w:type="dxa"/>
            <w:shd w:val="clear" w:color="auto" w:fill="auto"/>
            <w:vAlign w:val="center"/>
          </w:tcPr>
          <w:p w14:paraId="05AAF34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1.名称：风管式室内机</w:t>
            </w:r>
          </w:p>
          <w:p w14:paraId="55E5111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2.编号：SP22</w:t>
            </w:r>
          </w:p>
          <w:p w14:paraId="7203A79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3.参数：风量7.6m3/min 电机功率28W 额定冷量2.2kw 额定热量2.8kw 噪声≤30dB(A)  尺寸（mm)：550*199*450  质量（KG)11  静压（PA)30</w:t>
            </w:r>
          </w:p>
        </w:tc>
        <w:tc>
          <w:tcPr>
            <w:tcW w:w="660" w:type="dxa"/>
            <w:shd w:val="clear" w:color="auto" w:fill="auto"/>
            <w:vAlign w:val="center"/>
          </w:tcPr>
          <w:p w14:paraId="13A6F74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22</w:t>
            </w:r>
          </w:p>
        </w:tc>
        <w:tc>
          <w:tcPr>
            <w:tcW w:w="930" w:type="dxa"/>
            <w:shd w:val="clear" w:color="auto" w:fill="auto"/>
            <w:vAlign w:val="center"/>
          </w:tcPr>
          <w:p w14:paraId="23581B8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w:t>
            </w:r>
          </w:p>
        </w:tc>
        <w:tc>
          <w:tcPr>
            <w:tcW w:w="1780" w:type="dxa"/>
            <w:shd w:val="clear" w:color="auto" w:fill="auto"/>
            <w:vAlign w:val="center"/>
          </w:tcPr>
          <w:p w14:paraId="31D2DB4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院长室/医务办公/后勤办公/警卫室/防化值班室/治疗室/库房兼辅料/医护办/无菌器械辅料/麻醉药械/石膏配电间/操作间/食品库/弱电间/计算机房</w:t>
            </w:r>
          </w:p>
        </w:tc>
      </w:tr>
      <w:tr w14:paraId="3670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4B0ECB5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705" w:type="dxa"/>
            <w:shd w:val="clear" w:color="auto" w:fill="auto"/>
            <w:vAlign w:val="center"/>
          </w:tcPr>
          <w:p w14:paraId="0338FA8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3E6C3A2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MDV-D28G/BP3N1-C</w:t>
            </w:r>
          </w:p>
        </w:tc>
        <w:tc>
          <w:tcPr>
            <w:tcW w:w="3135" w:type="dxa"/>
            <w:shd w:val="clear" w:color="auto" w:fill="auto"/>
            <w:vAlign w:val="center"/>
          </w:tcPr>
          <w:p w14:paraId="4D74B5F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1.名称:壁挂式室内机</w:t>
            </w:r>
          </w:p>
          <w:p w14:paraId="182C113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2.型号:FXAP28</w:t>
            </w:r>
          </w:p>
          <w:p w14:paraId="1D42AC9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3.参数:风量540m3/h 电机功率24W 额定冷量2.8kw 额定热量3.2kw 噪声≤35dB(A)  尺寸（mm)：750*295*265 质量（KG)10</w:t>
            </w:r>
          </w:p>
        </w:tc>
        <w:tc>
          <w:tcPr>
            <w:tcW w:w="660" w:type="dxa"/>
            <w:shd w:val="clear" w:color="auto" w:fill="auto"/>
            <w:vAlign w:val="center"/>
          </w:tcPr>
          <w:p w14:paraId="3F0AD9D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45</w:t>
            </w:r>
          </w:p>
        </w:tc>
        <w:tc>
          <w:tcPr>
            <w:tcW w:w="930" w:type="dxa"/>
            <w:shd w:val="clear" w:color="auto" w:fill="auto"/>
            <w:vAlign w:val="center"/>
          </w:tcPr>
          <w:p w14:paraId="26E1DB5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B2/B1/1F/2F/3F/4F/5F/6F/8F/屋顶</w:t>
            </w:r>
          </w:p>
        </w:tc>
        <w:tc>
          <w:tcPr>
            <w:tcW w:w="1780" w:type="dxa"/>
            <w:shd w:val="clear" w:color="auto" w:fill="auto"/>
            <w:vAlign w:val="center"/>
          </w:tcPr>
          <w:p w14:paraId="05BEFB2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配电室/ICU配电间/T、E机房</w:t>
            </w:r>
          </w:p>
        </w:tc>
      </w:tr>
      <w:tr w14:paraId="452E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67C9661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705" w:type="dxa"/>
            <w:shd w:val="clear" w:color="auto" w:fill="auto"/>
            <w:vAlign w:val="center"/>
          </w:tcPr>
          <w:p w14:paraId="6E3191C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3D63F4C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MDV-D22Q4/BP3N1-EF</w:t>
            </w:r>
          </w:p>
        </w:tc>
        <w:tc>
          <w:tcPr>
            <w:tcW w:w="3135" w:type="dxa"/>
            <w:shd w:val="clear" w:color="auto" w:fill="auto"/>
            <w:vAlign w:val="center"/>
          </w:tcPr>
          <w:p w14:paraId="64AC605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053750D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2.型号:FXFP22</w:t>
            </w:r>
          </w:p>
          <w:p w14:paraId="0A362F8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3.规格:制冷量:2.2kW,额定热量2.5kw 噪声≤30-25dB(A)  功率:0.017kW/220v</w:t>
            </w:r>
          </w:p>
          <w:p w14:paraId="53A8AD0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质量（KG)18+6  风量760m3/h</w:t>
            </w:r>
          </w:p>
        </w:tc>
        <w:tc>
          <w:tcPr>
            <w:tcW w:w="660" w:type="dxa"/>
            <w:shd w:val="clear" w:color="auto" w:fill="auto"/>
            <w:vAlign w:val="center"/>
          </w:tcPr>
          <w:p w14:paraId="6065041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8</w:t>
            </w:r>
          </w:p>
        </w:tc>
        <w:tc>
          <w:tcPr>
            <w:tcW w:w="930" w:type="dxa"/>
            <w:shd w:val="clear" w:color="auto" w:fill="auto"/>
            <w:vAlign w:val="center"/>
          </w:tcPr>
          <w:p w14:paraId="44B1E49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1F</w:t>
            </w:r>
          </w:p>
        </w:tc>
        <w:tc>
          <w:tcPr>
            <w:tcW w:w="1780" w:type="dxa"/>
            <w:shd w:val="clear" w:color="auto" w:fill="auto"/>
            <w:vAlign w:val="center"/>
          </w:tcPr>
          <w:p w14:paraId="29BFF1E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二脱/一脱/急诊挂号收费/值班室/贵重药品/办公室/</w:t>
            </w:r>
          </w:p>
        </w:tc>
      </w:tr>
      <w:tr w14:paraId="4601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4CBE5F1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c>
          <w:tcPr>
            <w:tcW w:w="705" w:type="dxa"/>
            <w:shd w:val="clear" w:color="auto" w:fill="auto"/>
            <w:vAlign w:val="center"/>
          </w:tcPr>
          <w:p w14:paraId="5A3DEDD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73D85FD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MDV-D36Q4/BP3N1-EF</w:t>
            </w:r>
          </w:p>
        </w:tc>
        <w:tc>
          <w:tcPr>
            <w:tcW w:w="3135" w:type="dxa"/>
            <w:shd w:val="clear" w:color="auto" w:fill="auto"/>
            <w:vAlign w:val="center"/>
          </w:tcPr>
          <w:p w14:paraId="5326DF0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760BE2F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2.型号:FXFP36</w:t>
            </w:r>
          </w:p>
          <w:p w14:paraId="28740D6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3.参数:制冷量:3.6kW,额定热量4kw 噪声≤30-25dB(A)功率:0.017kW/220v</w:t>
            </w:r>
          </w:p>
          <w:p w14:paraId="6C665A2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质量（KG)18+6  风量790m3/h</w:t>
            </w:r>
          </w:p>
        </w:tc>
        <w:tc>
          <w:tcPr>
            <w:tcW w:w="660" w:type="dxa"/>
            <w:shd w:val="clear" w:color="auto" w:fill="auto"/>
            <w:vAlign w:val="center"/>
          </w:tcPr>
          <w:p w14:paraId="1D10D00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23</w:t>
            </w:r>
          </w:p>
        </w:tc>
        <w:tc>
          <w:tcPr>
            <w:tcW w:w="930" w:type="dxa"/>
            <w:shd w:val="clear" w:color="auto" w:fill="auto"/>
            <w:vAlign w:val="center"/>
          </w:tcPr>
          <w:p w14:paraId="2F6A627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B2/1F/4F</w:t>
            </w:r>
          </w:p>
        </w:tc>
        <w:tc>
          <w:tcPr>
            <w:tcW w:w="1780" w:type="dxa"/>
            <w:shd w:val="clear" w:color="auto" w:fill="auto"/>
            <w:vAlign w:val="center"/>
          </w:tcPr>
          <w:p w14:paraId="0DCF8EC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B2内科病房（4床）/B2外科病房（6床）/B2整理消毒灭菌室/B2药库兼发药/B2X光/B2诊疗室/1F示教会议/1F治疗室/1F移动DR/1F医生办公/4F样本接收区/4F工作区</w:t>
            </w:r>
          </w:p>
        </w:tc>
      </w:tr>
      <w:tr w14:paraId="17E4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3FDCE3F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5</w:t>
            </w:r>
          </w:p>
        </w:tc>
        <w:tc>
          <w:tcPr>
            <w:tcW w:w="705" w:type="dxa"/>
            <w:shd w:val="clear" w:color="auto" w:fill="auto"/>
            <w:vAlign w:val="center"/>
          </w:tcPr>
          <w:p w14:paraId="671C464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1B26026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MDV-D45Q4/BP3N1-EF</w:t>
            </w:r>
          </w:p>
        </w:tc>
        <w:tc>
          <w:tcPr>
            <w:tcW w:w="3135" w:type="dxa"/>
            <w:shd w:val="clear" w:color="auto" w:fill="auto"/>
            <w:vAlign w:val="center"/>
          </w:tcPr>
          <w:p w14:paraId="1712605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379ADD8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2.型号:FXFP45</w:t>
            </w:r>
          </w:p>
          <w:p w14:paraId="567406E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3.制冷量:4.5kW,额定热量5kw 噪声≤30dB(A)  功率:0.036kW/220v</w:t>
            </w:r>
          </w:p>
          <w:p w14:paraId="2878E4E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质量（KG)18+6  风量910m3/h</w:t>
            </w:r>
          </w:p>
        </w:tc>
        <w:tc>
          <w:tcPr>
            <w:tcW w:w="660" w:type="dxa"/>
            <w:shd w:val="clear" w:color="auto" w:fill="auto"/>
            <w:vAlign w:val="center"/>
          </w:tcPr>
          <w:p w14:paraId="1268976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52</w:t>
            </w:r>
          </w:p>
        </w:tc>
        <w:tc>
          <w:tcPr>
            <w:tcW w:w="930" w:type="dxa"/>
            <w:shd w:val="clear" w:color="auto" w:fill="auto"/>
            <w:vAlign w:val="center"/>
          </w:tcPr>
          <w:p w14:paraId="3164F98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B2/B1/1F/4F</w:t>
            </w:r>
          </w:p>
        </w:tc>
        <w:tc>
          <w:tcPr>
            <w:tcW w:w="1780" w:type="dxa"/>
            <w:shd w:val="clear" w:color="auto" w:fill="auto"/>
            <w:vAlign w:val="center"/>
          </w:tcPr>
          <w:p w14:paraId="080E616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寝室（9床）/B2寝室（10床）/B2配餐/B2库房/B2内科重症（4床）/B2护士站/B2分类厅/B2急救观察室/1F维修配件室/1F净化空调耗材库/1F后勤运维办公/1F警卫室/1FISPS/1F储存机房/1F隔离留观/1F处置室/1F心电室/1F走廊/1F药品仪器/1F隔离诊室/4F生物样本间/4F标本处理间/4F应急检验/4F样本存放区/4F感染冰冻</w:t>
            </w:r>
          </w:p>
        </w:tc>
      </w:tr>
      <w:tr w14:paraId="3039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49E46F9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6</w:t>
            </w:r>
          </w:p>
        </w:tc>
        <w:tc>
          <w:tcPr>
            <w:tcW w:w="705" w:type="dxa"/>
            <w:shd w:val="clear" w:color="auto" w:fill="auto"/>
            <w:vAlign w:val="center"/>
          </w:tcPr>
          <w:p w14:paraId="35B6B38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171387C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MDV-D90Q4/BP3N1-EF</w:t>
            </w:r>
          </w:p>
        </w:tc>
        <w:tc>
          <w:tcPr>
            <w:tcW w:w="3135" w:type="dxa"/>
            <w:shd w:val="clear" w:color="auto" w:fill="auto"/>
            <w:vAlign w:val="center"/>
          </w:tcPr>
          <w:p w14:paraId="30723CD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1A48676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2.型号:FXFP80</w:t>
            </w:r>
          </w:p>
          <w:p w14:paraId="7C9A706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3.制冷量:9kW,额定热量10kw 噪声≤38-29dB(A)  功率:0.043kW/220v</w:t>
            </w:r>
          </w:p>
          <w:p w14:paraId="3054AD5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质量（KG)19.5+6  风量23.2m3/min</w:t>
            </w:r>
          </w:p>
        </w:tc>
        <w:tc>
          <w:tcPr>
            <w:tcW w:w="660" w:type="dxa"/>
            <w:shd w:val="clear" w:color="auto" w:fill="auto"/>
            <w:vAlign w:val="center"/>
          </w:tcPr>
          <w:p w14:paraId="45FEC00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930" w:type="dxa"/>
            <w:shd w:val="clear" w:color="auto" w:fill="auto"/>
            <w:vAlign w:val="center"/>
          </w:tcPr>
          <w:p w14:paraId="07DC053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w:t>
            </w:r>
          </w:p>
        </w:tc>
        <w:tc>
          <w:tcPr>
            <w:tcW w:w="1780" w:type="dxa"/>
            <w:shd w:val="clear" w:color="auto" w:fill="auto"/>
            <w:vAlign w:val="center"/>
          </w:tcPr>
          <w:p w14:paraId="4EC1D667">
            <w:pPr>
              <w:autoSpaceDE/>
              <w:autoSpaceDN/>
              <w:spacing w:line="276" w:lineRule="auto"/>
              <w:jc w:val="center"/>
              <w:rPr>
                <w:rFonts w:ascii="宋体" w:hAnsi="宋体" w:eastAsia="宋体" w:cs="宋体"/>
                <w:kern w:val="2"/>
                <w:sz w:val="24"/>
                <w:szCs w:val="24"/>
                <w:lang w:eastAsia="zh-CN"/>
              </w:rPr>
            </w:pPr>
          </w:p>
        </w:tc>
      </w:tr>
      <w:tr w14:paraId="1285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04A8C7D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7</w:t>
            </w:r>
          </w:p>
        </w:tc>
        <w:tc>
          <w:tcPr>
            <w:tcW w:w="705" w:type="dxa"/>
            <w:shd w:val="clear" w:color="auto" w:fill="auto"/>
            <w:vAlign w:val="center"/>
          </w:tcPr>
          <w:p w14:paraId="2E5A893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55735E8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MDV-D100Q4/BP3N1-EF</w:t>
            </w:r>
          </w:p>
        </w:tc>
        <w:tc>
          <w:tcPr>
            <w:tcW w:w="3135" w:type="dxa"/>
            <w:shd w:val="clear" w:color="auto" w:fill="auto"/>
            <w:vAlign w:val="center"/>
          </w:tcPr>
          <w:p w14:paraId="34449A6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2520E43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2.型号:FXFP10</w:t>
            </w:r>
          </w:p>
          <w:p w14:paraId="0F5D246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3.制冷量:10kW,额定热量11.2kw 噪声≤35dB(A)  功率:0.074kW/220v</w:t>
            </w:r>
          </w:p>
          <w:p w14:paraId="3973053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质量（KG)21.5+6  风量25.5m3/min</w:t>
            </w:r>
          </w:p>
        </w:tc>
        <w:tc>
          <w:tcPr>
            <w:tcW w:w="660" w:type="dxa"/>
            <w:shd w:val="clear" w:color="auto" w:fill="auto"/>
            <w:vAlign w:val="center"/>
          </w:tcPr>
          <w:p w14:paraId="0CD8AB0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15</w:t>
            </w:r>
          </w:p>
        </w:tc>
        <w:tc>
          <w:tcPr>
            <w:tcW w:w="930" w:type="dxa"/>
            <w:shd w:val="clear" w:color="auto" w:fill="auto"/>
            <w:vAlign w:val="center"/>
          </w:tcPr>
          <w:p w14:paraId="1AFF543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w:t>
            </w:r>
          </w:p>
        </w:tc>
        <w:tc>
          <w:tcPr>
            <w:tcW w:w="1780" w:type="dxa"/>
            <w:shd w:val="clear" w:color="auto" w:fill="auto"/>
            <w:vAlign w:val="center"/>
          </w:tcPr>
          <w:p w14:paraId="58145DE6">
            <w:pPr>
              <w:autoSpaceDE/>
              <w:autoSpaceDN/>
              <w:spacing w:line="276" w:lineRule="auto"/>
              <w:jc w:val="center"/>
              <w:rPr>
                <w:rFonts w:ascii="宋体" w:hAnsi="宋体" w:eastAsia="宋体" w:cs="宋体"/>
                <w:kern w:val="2"/>
                <w:sz w:val="24"/>
                <w:szCs w:val="24"/>
                <w:lang w:eastAsia="zh-CN"/>
              </w:rPr>
            </w:pPr>
          </w:p>
        </w:tc>
      </w:tr>
      <w:tr w14:paraId="616B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4A7CC3F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8</w:t>
            </w:r>
          </w:p>
        </w:tc>
        <w:tc>
          <w:tcPr>
            <w:tcW w:w="705" w:type="dxa"/>
            <w:shd w:val="clear" w:color="auto" w:fill="auto"/>
            <w:vAlign w:val="center"/>
          </w:tcPr>
          <w:p w14:paraId="1AF3170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3D5698F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MDV-D28Q4/BP3N1-EF</w:t>
            </w:r>
          </w:p>
        </w:tc>
        <w:tc>
          <w:tcPr>
            <w:tcW w:w="3135" w:type="dxa"/>
            <w:shd w:val="clear" w:color="auto" w:fill="auto"/>
            <w:vAlign w:val="center"/>
          </w:tcPr>
          <w:p w14:paraId="3A9E393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612D2DB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2.型号:FXFP28</w:t>
            </w:r>
          </w:p>
          <w:p w14:paraId="780BCFD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3.参数:制冷量:2.8kW,额定热量3.2kw 噪声≤30-25dB(A)  功率:0.017kW/220v</w:t>
            </w:r>
          </w:p>
          <w:p w14:paraId="7D37056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质量（KG)18+6  风量790m3/h</w:t>
            </w:r>
          </w:p>
        </w:tc>
        <w:tc>
          <w:tcPr>
            <w:tcW w:w="660" w:type="dxa"/>
            <w:shd w:val="clear" w:color="auto" w:fill="auto"/>
            <w:vAlign w:val="center"/>
          </w:tcPr>
          <w:p w14:paraId="5E748CC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38</w:t>
            </w:r>
          </w:p>
        </w:tc>
        <w:tc>
          <w:tcPr>
            <w:tcW w:w="930" w:type="dxa"/>
            <w:shd w:val="clear" w:color="auto" w:fill="auto"/>
            <w:vAlign w:val="center"/>
          </w:tcPr>
          <w:p w14:paraId="5FE0D4F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B2/1F/3F/4F</w:t>
            </w:r>
          </w:p>
        </w:tc>
        <w:tc>
          <w:tcPr>
            <w:tcW w:w="1780" w:type="dxa"/>
            <w:shd w:val="clear" w:color="auto" w:fill="auto"/>
            <w:vAlign w:val="center"/>
          </w:tcPr>
          <w:p w14:paraId="07693BA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寝室（22床）/B2控制室/B2治疗室/B2医护办/B2外科病房（6床）/B2护士站/B2外科重症（4床）/B2手术室/B2检验/B2血库/B2心电兼B超/B2战时制剂室/1F医生办公/1F值班/1F护士长/1F诊室/1F采血/1F处置/1F药物咨询/1F药师门诊/1FISPS/3F储血，配血，发血/4F报告审核</w:t>
            </w:r>
          </w:p>
        </w:tc>
      </w:tr>
      <w:tr w14:paraId="322D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3270C2B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9</w:t>
            </w:r>
          </w:p>
        </w:tc>
        <w:tc>
          <w:tcPr>
            <w:tcW w:w="705" w:type="dxa"/>
            <w:shd w:val="clear" w:color="auto" w:fill="auto"/>
            <w:vAlign w:val="center"/>
          </w:tcPr>
          <w:p w14:paraId="54B6AD7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4AD2706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MDV-D56Q4/BP3N1-EF</w:t>
            </w:r>
          </w:p>
        </w:tc>
        <w:tc>
          <w:tcPr>
            <w:tcW w:w="3135" w:type="dxa"/>
            <w:shd w:val="clear" w:color="auto" w:fill="auto"/>
            <w:vAlign w:val="center"/>
          </w:tcPr>
          <w:p w14:paraId="4A565AF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34078AD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2.型号:FXFP56</w:t>
            </w:r>
          </w:p>
          <w:p w14:paraId="7BACE04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3.制冷量:5.6kW,额定热量6.3kw 噪声≤30dB(A)  功率:0.036kW/220v</w:t>
            </w:r>
          </w:p>
          <w:p w14:paraId="2302A7D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质量（KG)19.5+6  风量16m3/min</w:t>
            </w:r>
          </w:p>
        </w:tc>
        <w:tc>
          <w:tcPr>
            <w:tcW w:w="660" w:type="dxa"/>
            <w:shd w:val="clear" w:color="auto" w:fill="auto"/>
            <w:vAlign w:val="center"/>
          </w:tcPr>
          <w:p w14:paraId="49E6A14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44</w:t>
            </w:r>
          </w:p>
        </w:tc>
        <w:tc>
          <w:tcPr>
            <w:tcW w:w="930" w:type="dxa"/>
            <w:shd w:val="clear" w:color="auto" w:fill="auto"/>
            <w:vAlign w:val="center"/>
          </w:tcPr>
          <w:p w14:paraId="08A2CC4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B2/B1/1F/3F/4F</w:t>
            </w:r>
          </w:p>
        </w:tc>
        <w:tc>
          <w:tcPr>
            <w:tcW w:w="1780" w:type="dxa"/>
            <w:shd w:val="clear" w:color="auto" w:fill="auto"/>
            <w:vAlign w:val="center"/>
          </w:tcPr>
          <w:p w14:paraId="2F39E77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B2烧伤病房（5床）/B2烧伤重症（5床）/B2外科病房（5张）/1F转运间/1F消防安防控制室/1FSPS/1F急诊留观/1F护士站/1F门急诊输液/1F抢救/1F急诊急救大厅/1F门急诊药房/3F弱电汇聚间/4F采血室/4F手术部，病理配电间/</w:t>
            </w:r>
          </w:p>
        </w:tc>
      </w:tr>
      <w:tr w14:paraId="4651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59D37CB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10</w:t>
            </w:r>
          </w:p>
        </w:tc>
        <w:tc>
          <w:tcPr>
            <w:tcW w:w="705" w:type="dxa"/>
            <w:shd w:val="clear" w:color="auto" w:fill="auto"/>
            <w:vAlign w:val="center"/>
          </w:tcPr>
          <w:p w14:paraId="5159330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30740F3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MDV-D71Q4/BP3N1-EF</w:t>
            </w:r>
          </w:p>
        </w:tc>
        <w:tc>
          <w:tcPr>
            <w:tcW w:w="3135" w:type="dxa"/>
            <w:shd w:val="clear" w:color="auto" w:fill="auto"/>
            <w:vAlign w:val="center"/>
          </w:tcPr>
          <w:p w14:paraId="1CE6451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1.名称:天花板嵌入式四向气流室内机</w:t>
            </w:r>
          </w:p>
          <w:p w14:paraId="58AB58F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2.型号:FXFP71</w:t>
            </w:r>
          </w:p>
          <w:p w14:paraId="17B071A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3.制冷量:7.1kW,额定热量8kw 噪声≤32dB(A)  功率:0.039kW/220v</w:t>
            </w:r>
          </w:p>
          <w:p w14:paraId="72EAB02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尺寸（mm)：840*840*204  质量（KG)19.5+6  风量18.3m3/min</w:t>
            </w:r>
          </w:p>
        </w:tc>
        <w:tc>
          <w:tcPr>
            <w:tcW w:w="660" w:type="dxa"/>
            <w:shd w:val="clear" w:color="auto" w:fill="auto"/>
            <w:vAlign w:val="center"/>
          </w:tcPr>
          <w:p w14:paraId="739B117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6</w:t>
            </w:r>
          </w:p>
        </w:tc>
        <w:tc>
          <w:tcPr>
            <w:tcW w:w="930" w:type="dxa"/>
            <w:shd w:val="clear" w:color="auto" w:fill="auto"/>
            <w:vAlign w:val="center"/>
          </w:tcPr>
          <w:p w14:paraId="14D9C00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B2/B1</w:t>
            </w:r>
          </w:p>
        </w:tc>
        <w:tc>
          <w:tcPr>
            <w:tcW w:w="1780" w:type="dxa"/>
            <w:shd w:val="clear" w:color="auto" w:fill="auto"/>
            <w:vAlign w:val="center"/>
          </w:tcPr>
          <w:p w14:paraId="73AE154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B2烧伤病房（8床）/B2内科病房（8床）/</w:t>
            </w:r>
          </w:p>
        </w:tc>
      </w:tr>
      <w:tr w14:paraId="38AB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0D132FA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11</w:t>
            </w:r>
          </w:p>
        </w:tc>
        <w:tc>
          <w:tcPr>
            <w:tcW w:w="705" w:type="dxa"/>
            <w:shd w:val="clear" w:color="auto" w:fill="auto"/>
            <w:vAlign w:val="center"/>
          </w:tcPr>
          <w:p w14:paraId="67DFBA6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60206BB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MDV-280W/D2SN1-8U3(I)</w:t>
            </w:r>
          </w:p>
        </w:tc>
        <w:tc>
          <w:tcPr>
            <w:tcW w:w="3135" w:type="dxa"/>
            <w:shd w:val="clear" w:color="auto" w:fill="auto"/>
            <w:vAlign w:val="center"/>
          </w:tcPr>
          <w:p w14:paraId="07167EF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p>
          <w:p w14:paraId="7B16C3D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2.型号:室外机RUXYQ10BA，系统编号KD-B1-3-2</w:t>
            </w:r>
          </w:p>
          <w:p w14:paraId="6EB1E92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3.制冷量:28kW,额定热量31.5kw 噪声≤57-40dB(A)  功率:6.79kW/380v</w:t>
            </w:r>
          </w:p>
          <w:p w14:paraId="7AE6478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尺寸（mm)：940*1760*825  质量（KG)195  外机风量12600m3/h  IPLV(C)9.8  冷媒R410A  APF为5.3</w:t>
            </w:r>
          </w:p>
        </w:tc>
        <w:tc>
          <w:tcPr>
            <w:tcW w:w="660" w:type="dxa"/>
            <w:shd w:val="clear" w:color="auto" w:fill="auto"/>
            <w:vAlign w:val="center"/>
          </w:tcPr>
          <w:p w14:paraId="799EFAC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930" w:type="dxa"/>
            <w:shd w:val="clear" w:color="auto" w:fill="auto"/>
            <w:vAlign w:val="center"/>
          </w:tcPr>
          <w:p w14:paraId="1FE9C97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w:t>
            </w:r>
          </w:p>
        </w:tc>
        <w:tc>
          <w:tcPr>
            <w:tcW w:w="1780" w:type="dxa"/>
            <w:shd w:val="clear" w:color="auto" w:fill="auto"/>
            <w:vAlign w:val="center"/>
          </w:tcPr>
          <w:p w14:paraId="1458521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B1影像科/</w:t>
            </w:r>
          </w:p>
        </w:tc>
      </w:tr>
      <w:tr w14:paraId="4D47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17AF9DB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12</w:t>
            </w:r>
          </w:p>
        </w:tc>
        <w:tc>
          <w:tcPr>
            <w:tcW w:w="705" w:type="dxa"/>
            <w:shd w:val="clear" w:color="auto" w:fill="auto"/>
            <w:vAlign w:val="center"/>
          </w:tcPr>
          <w:p w14:paraId="520B264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75251D3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MDV-335W/D2SN1-8U3(I)</w:t>
            </w:r>
          </w:p>
        </w:tc>
        <w:tc>
          <w:tcPr>
            <w:tcW w:w="3135" w:type="dxa"/>
            <w:shd w:val="clear" w:color="auto" w:fill="auto"/>
            <w:vAlign w:val="center"/>
          </w:tcPr>
          <w:p w14:paraId="36A7369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2.型号:室外机RUXYQ12BA，系统编号KD-W-1~2、KD-W-4</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3.制冷量:33.5kW,额定热量37.5kw 噪声≤59-40dB(A)  功率:8.56kW/380v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尺寸（mm)：940*1760*825  质量（KG)195  外机风量13500m3/h  IPLV(C)9.6  冷媒R410A APF为5.1</w:t>
            </w:r>
          </w:p>
        </w:tc>
        <w:tc>
          <w:tcPr>
            <w:tcW w:w="660" w:type="dxa"/>
            <w:shd w:val="clear" w:color="auto" w:fill="auto"/>
            <w:vAlign w:val="center"/>
          </w:tcPr>
          <w:p w14:paraId="3C7D778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930" w:type="dxa"/>
            <w:shd w:val="clear" w:color="auto" w:fill="auto"/>
            <w:vAlign w:val="center"/>
          </w:tcPr>
          <w:p w14:paraId="762E8DB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屋顶</w:t>
            </w:r>
          </w:p>
        </w:tc>
        <w:tc>
          <w:tcPr>
            <w:tcW w:w="1780" w:type="dxa"/>
            <w:shd w:val="clear" w:color="auto" w:fill="auto"/>
            <w:vAlign w:val="center"/>
          </w:tcPr>
          <w:p w14:paraId="0E6433AB">
            <w:pPr>
              <w:autoSpaceDE/>
              <w:autoSpaceDN/>
              <w:spacing w:line="276" w:lineRule="auto"/>
              <w:jc w:val="center"/>
              <w:rPr>
                <w:rFonts w:ascii="宋体" w:hAnsi="宋体" w:eastAsia="宋体" w:cs="宋体"/>
                <w:kern w:val="2"/>
                <w:sz w:val="24"/>
                <w:szCs w:val="24"/>
                <w:lang w:eastAsia="zh-CN"/>
              </w:rPr>
            </w:pPr>
          </w:p>
        </w:tc>
      </w:tr>
      <w:tr w14:paraId="0173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188B1F9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13</w:t>
            </w:r>
          </w:p>
        </w:tc>
        <w:tc>
          <w:tcPr>
            <w:tcW w:w="705" w:type="dxa"/>
            <w:shd w:val="clear" w:color="auto" w:fill="auto"/>
            <w:vAlign w:val="center"/>
          </w:tcPr>
          <w:p w14:paraId="434598C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7C26A71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MDV-450W/D2SN1-8U3(I)</w:t>
            </w:r>
          </w:p>
        </w:tc>
        <w:tc>
          <w:tcPr>
            <w:tcW w:w="3135" w:type="dxa"/>
            <w:shd w:val="clear" w:color="auto" w:fill="auto"/>
            <w:vAlign w:val="center"/>
          </w:tcPr>
          <w:p w14:paraId="31FCE20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2.型号:室外机RUXYQ16BA，系统编号KD-1-1-3、KD-1-2-2、KD-1-2-3、KD-4-2-1~2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3.制冷量:45kW,额定热量50kw 噪声≤60-40dB(A)  功率:12.09kW/380v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尺寸（mm)：940*1760*825  质量（KG)213  外机风量15600m3/h  IPLV(C)9.2  冷媒R410A APF为4.85</w:t>
            </w:r>
          </w:p>
        </w:tc>
        <w:tc>
          <w:tcPr>
            <w:tcW w:w="660" w:type="dxa"/>
            <w:shd w:val="clear" w:color="auto" w:fill="auto"/>
            <w:vAlign w:val="center"/>
          </w:tcPr>
          <w:p w14:paraId="6AF7300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5</w:t>
            </w:r>
          </w:p>
        </w:tc>
        <w:tc>
          <w:tcPr>
            <w:tcW w:w="930" w:type="dxa"/>
            <w:shd w:val="clear" w:color="auto" w:fill="auto"/>
            <w:vAlign w:val="center"/>
          </w:tcPr>
          <w:p w14:paraId="367F0C9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B1/4F</w:t>
            </w:r>
          </w:p>
        </w:tc>
        <w:tc>
          <w:tcPr>
            <w:tcW w:w="1780" w:type="dxa"/>
            <w:shd w:val="clear" w:color="auto" w:fill="auto"/>
            <w:vAlign w:val="center"/>
          </w:tcPr>
          <w:p w14:paraId="522B60A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B1门急诊药房/B1急诊急救大厅/B1隔离抢救、诊室/B1急诊隔离留观</w:t>
            </w:r>
          </w:p>
        </w:tc>
      </w:tr>
      <w:tr w14:paraId="34E6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4491FD7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14</w:t>
            </w:r>
          </w:p>
        </w:tc>
        <w:tc>
          <w:tcPr>
            <w:tcW w:w="705" w:type="dxa"/>
            <w:shd w:val="clear" w:color="auto" w:fill="auto"/>
            <w:vAlign w:val="center"/>
          </w:tcPr>
          <w:p w14:paraId="64EB4DA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3D66607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MDV-504W/D2SN1-8U3(I)</w:t>
            </w:r>
          </w:p>
        </w:tc>
        <w:tc>
          <w:tcPr>
            <w:tcW w:w="3135" w:type="dxa"/>
            <w:shd w:val="clear" w:color="auto" w:fill="auto"/>
            <w:vAlign w:val="center"/>
          </w:tcPr>
          <w:p w14:paraId="695A711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2.型号:室外机RUXYQ18BA，系统编号KD-1-1-1、KD-1-2-4</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3.制冷量:50.4kW,额定热量56.5kw 噪声≤61-40dB(A)  功率:13.49kW/380v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尺寸（mm)：940*1760*825  质量（KG)215  外机风量16500m3/h  IPLV(C)9.1  冷媒R410A APF为4.7</w:t>
            </w:r>
          </w:p>
        </w:tc>
        <w:tc>
          <w:tcPr>
            <w:tcW w:w="660" w:type="dxa"/>
            <w:shd w:val="clear" w:color="auto" w:fill="auto"/>
            <w:vAlign w:val="center"/>
          </w:tcPr>
          <w:p w14:paraId="229A9F2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930" w:type="dxa"/>
            <w:shd w:val="clear" w:color="auto" w:fill="auto"/>
            <w:vAlign w:val="center"/>
          </w:tcPr>
          <w:p w14:paraId="5DBEA66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w:t>
            </w:r>
          </w:p>
        </w:tc>
        <w:tc>
          <w:tcPr>
            <w:tcW w:w="1780" w:type="dxa"/>
            <w:shd w:val="clear" w:color="auto" w:fill="auto"/>
            <w:vAlign w:val="center"/>
          </w:tcPr>
          <w:p w14:paraId="0CFFE97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B1消防控制室</w:t>
            </w:r>
          </w:p>
        </w:tc>
      </w:tr>
      <w:tr w14:paraId="5E95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67BA179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15</w:t>
            </w:r>
          </w:p>
        </w:tc>
        <w:tc>
          <w:tcPr>
            <w:tcW w:w="705" w:type="dxa"/>
            <w:shd w:val="clear" w:color="auto" w:fill="auto"/>
            <w:vAlign w:val="center"/>
          </w:tcPr>
          <w:p w14:paraId="0101DBD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28B6C0C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MDV-735W/D2SN1-8V3(I)</w:t>
            </w:r>
          </w:p>
        </w:tc>
        <w:tc>
          <w:tcPr>
            <w:tcW w:w="3135" w:type="dxa"/>
            <w:shd w:val="clear" w:color="auto" w:fill="auto"/>
            <w:vAlign w:val="center"/>
          </w:tcPr>
          <w:p w14:paraId="79D651E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2.型号:室外机RUXYQ26BA，系统编号KD-1-2-1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3.制冷量:73.5kW,额定热量81.5kw 噪声≤62-40dB(A)  功率:19.59kW/380v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尺寸（mm)：1340*1760*825  质量（KG)315  外机风量21500m3/h  IPLV©8.5  冷媒R410A APF为4.65</w:t>
            </w:r>
          </w:p>
        </w:tc>
        <w:tc>
          <w:tcPr>
            <w:tcW w:w="660" w:type="dxa"/>
            <w:shd w:val="clear" w:color="auto" w:fill="auto"/>
            <w:vAlign w:val="center"/>
          </w:tcPr>
          <w:p w14:paraId="64D5231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930" w:type="dxa"/>
            <w:shd w:val="clear" w:color="auto" w:fill="auto"/>
            <w:vAlign w:val="center"/>
          </w:tcPr>
          <w:p w14:paraId="7A2C686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w:t>
            </w:r>
          </w:p>
        </w:tc>
        <w:tc>
          <w:tcPr>
            <w:tcW w:w="1780" w:type="dxa"/>
            <w:shd w:val="clear" w:color="auto" w:fill="auto"/>
            <w:vAlign w:val="center"/>
          </w:tcPr>
          <w:p w14:paraId="738B38F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变配电室</w:t>
            </w:r>
          </w:p>
        </w:tc>
      </w:tr>
      <w:tr w14:paraId="2BED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2865428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16</w:t>
            </w:r>
          </w:p>
        </w:tc>
        <w:tc>
          <w:tcPr>
            <w:tcW w:w="705" w:type="dxa"/>
            <w:shd w:val="clear" w:color="auto" w:fill="auto"/>
            <w:vAlign w:val="center"/>
          </w:tcPr>
          <w:p w14:paraId="01DAB8B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79D3C70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MDV-785W/D2SN1-8X3(I)</w:t>
            </w:r>
          </w:p>
        </w:tc>
        <w:tc>
          <w:tcPr>
            <w:tcW w:w="3135" w:type="dxa"/>
            <w:shd w:val="clear" w:color="auto" w:fill="auto"/>
            <w:vAlign w:val="center"/>
          </w:tcPr>
          <w:p w14:paraId="25AF7F4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2.型号:室外机RUXYQ28BA，系统编号KD-B1-1-1~2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3.制冷量:78.5kW,额定热量87.5kw 噪声≤63-40dB(A)  功率:20.55kW/380v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尺寸（mm)：1880*1760*825  质量（KG)373  外机风量29000m3/h  IPLV©8.5  冷媒R410A APF为4.6</w:t>
            </w:r>
          </w:p>
        </w:tc>
        <w:tc>
          <w:tcPr>
            <w:tcW w:w="660" w:type="dxa"/>
            <w:shd w:val="clear" w:color="auto" w:fill="auto"/>
            <w:vAlign w:val="center"/>
          </w:tcPr>
          <w:p w14:paraId="7607E90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930" w:type="dxa"/>
            <w:shd w:val="clear" w:color="auto" w:fill="auto"/>
            <w:vAlign w:val="center"/>
          </w:tcPr>
          <w:p w14:paraId="42FDA09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w:t>
            </w:r>
          </w:p>
        </w:tc>
        <w:tc>
          <w:tcPr>
            <w:tcW w:w="1780" w:type="dxa"/>
            <w:shd w:val="clear" w:color="auto" w:fill="auto"/>
            <w:vAlign w:val="center"/>
          </w:tcPr>
          <w:p w14:paraId="213DFC4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B1急诊抢救、治疗室/B1变配电室</w:t>
            </w:r>
          </w:p>
        </w:tc>
      </w:tr>
      <w:tr w14:paraId="4072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46" w:type="dxa"/>
            <w:shd w:val="clear" w:color="auto" w:fill="auto"/>
            <w:vAlign w:val="center"/>
          </w:tcPr>
          <w:p w14:paraId="2E56479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17</w:t>
            </w:r>
          </w:p>
        </w:tc>
        <w:tc>
          <w:tcPr>
            <w:tcW w:w="705" w:type="dxa"/>
            <w:shd w:val="clear" w:color="auto" w:fill="auto"/>
            <w:vAlign w:val="center"/>
          </w:tcPr>
          <w:p w14:paraId="7C089AF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62B4328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MDV-850W/D2SN1-8X3(I)</w:t>
            </w:r>
          </w:p>
        </w:tc>
        <w:tc>
          <w:tcPr>
            <w:tcW w:w="3135" w:type="dxa"/>
            <w:shd w:val="clear" w:color="auto" w:fill="auto"/>
            <w:vAlign w:val="center"/>
          </w:tcPr>
          <w:p w14:paraId="71235BB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2.型号:室外机RUXYQ30BA，系统编号RFKD-B2-1~3</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3.制冷量:85kW,额定热量95kw 噪声≤64-40dB(A)  功率:24.95kW/380v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尺寸（mm)：1880*1760*825  质量（KG)405  外机风量28000m3/h  IPLV©8.4 冷媒R410A APF为4.6</w:t>
            </w:r>
          </w:p>
        </w:tc>
        <w:tc>
          <w:tcPr>
            <w:tcW w:w="660" w:type="dxa"/>
            <w:shd w:val="clear" w:color="auto" w:fill="auto"/>
            <w:vAlign w:val="center"/>
          </w:tcPr>
          <w:p w14:paraId="22670BA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930" w:type="dxa"/>
            <w:shd w:val="clear" w:color="auto" w:fill="auto"/>
            <w:vAlign w:val="center"/>
          </w:tcPr>
          <w:p w14:paraId="04DFD6A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w:t>
            </w:r>
          </w:p>
        </w:tc>
        <w:tc>
          <w:tcPr>
            <w:tcW w:w="1780" w:type="dxa"/>
            <w:shd w:val="clear" w:color="auto" w:fill="auto"/>
            <w:vAlign w:val="center"/>
          </w:tcPr>
          <w:p w14:paraId="1F43922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B2寝室病房等</w:t>
            </w:r>
          </w:p>
        </w:tc>
      </w:tr>
      <w:tr w14:paraId="6F71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2773FF5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18</w:t>
            </w:r>
          </w:p>
        </w:tc>
        <w:tc>
          <w:tcPr>
            <w:tcW w:w="705" w:type="dxa"/>
            <w:shd w:val="clear" w:color="auto" w:fill="auto"/>
            <w:vAlign w:val="center"/>
          </w:tcPr>
          <w:p w14:paraId="0E5012B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58312C7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MDV-252W/D2SN1-8U3(I)</w:t>
            </w:r>
          </w:p>
        </w:tc>
        <w:tc>
          <w:tcPr>
            <w:tcW w:w="3135" w:type="dxa"/>
            <w:shd w:val="clear" w:color="auto" w:fill="auto"/>
            <w:vAlign w:val="center"/>
          </w:tcPr>
          <w:p w14:paraId="4C75B2A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2.型号:室外机RUXYQ8BA，系统编号KD-B1-2-1、KD-B1-3-3、KD-B1-4-1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3.制冷量:25.2kW,额定热量 27kw 噪声≤56-40dB(A)  功率:5.39kW/380v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 940*1760*825  质量（KG) 195   IPLV(C)10  冷媒R410A  APF为5.3</w:t>
            </w:r>
          </w:p>
        </w:tc>
        <w:tc>
          <w:tcPr>
            <w:tcW w:w="660" w:type="dxa"/>
            <w:shd w:val="clear" w:color="auto" w:fill="auto"/>
            <w:vAlign w:val="center"/>
          </w:tcPr>
          <w:p w14:paraId="7B9B424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c>
          <w:tcPr>
            <w:tcW w:w="930" w:type="dxa"/>
            <w:shd w:val="clear" w:color="auto" w:fill="auto"/>
            <w:vAlign w:val="center"/>
          </w:tcPr>
          <w:p w14:paraId="7799F24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B1/4F</w:t>
            </w:r>
          </w:p>
        </w:tc>
        <w:tc>
          <w:tcPr>
            <w:tcW w:w="1780" w:type="dxa"/>
            <w:shd w:val="clear" w:color="auto" w:fill="auto"/>
            <w:vAlign w:val="center"/>
          </w:tcPr>
          <w:p w14:paraId="7CDA49A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B1气动物流机房/B1影像科操作间/B1常温区</w:t>
            </w:r>
          </w:p>
        </w:tc>
      </w:tr>
      <w:tr w14:paraId="1AE1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dxa"/>
            <w:shd w:val="clear" w:color="auto" w:fill="auto"/>
            <w:vAlign w:val="center"/>
          </w:tcPr>
          <w:p w14:paraId="11F6D4D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19</w:t>
            </w:r>
          </w:p>
        </w:tc>
        <w:tc>
          <w:tcPr>
            <w:tcW w:w="705" w:type="dxa"/>
            <w:shd w:val="clear" w:color="auto" w:fill="auto"/>
            <w:vAlign w:val="center"/>
          </w:tcPr>
          <w:p w14:paraId="4EAABBC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美的</w:t>
            </w:r>
          </w:p>
        </w:tc>
        <w:tc>
          <w:tcPr>
            <w:tcW w:w="1414" w:type="dxa"/>
            <w:shd w:val="clear" w:color="auto" w:fill="auto"/>
            <w:vAlign w:val="center"/>
          </w:tcPr>
          <w:p w14:paraId="43030ED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MDV-400W/D2SN1-8U3(I)</w:t>
            </w:r>
          </w:p>
        </w:tc>
        <w:tc>
          <w:tcPr>
            <w:tcW w:w="3135" w:type="dxa"/>
            <w:shd w:val="clear" w:color="auto" w:fill="auto"/>
            <w:vAlign w:val="center"/>
          </w:tcPr>
          <w:p w14:paraId="63917BC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1.名称:多联分体式空调系统</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2.型号:室外机RUXYQ14BA，系统编号KD-B1-2-2、KD-B1-3-1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3.制冷量:40kW,额定热量45kw 噪声≤59-40dB(A)  功率:10.2kW/380v</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尺寸（mm)：940*1760*825  质量（KG)197  外机风量14400m3/h  IPLV(C)9.5  冷媒R410A APF为4.95</w:t>
            </w:r>
          </w:p>
        </w:tc>
        <w:tc>
          <w:tcPr>
            <w:tcW w:w="660" w:type="dxa"/>
            <w:shd w:val="clear" w:color="auto" w:fill="auto"/>
            <w:vAlign w:val="center"/>
          </w:tcPr>
          <w:p w14:paraId="79D8C3D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930" w:type="dxa"/>
            <w:shd w:val="clear" w:color="auto" w:fill="auto"/>
            <w:vAlign w:val="center"/>
          </w:tcPr>
          <w:p w14:paraId="3D7025F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B1/屋顶</w:t>
            </w:r>
          </w:p>
        </w:tc>
        <w:tc>
          <w:tcPr>
            <w:tcW w:w="1780" w:type="dxa"/>
            <w:shd w:val="clear" w:color="auto" w:fill="auto"/>
            <w:vAlign w:val="center"/>
          </w:tcPr>
          <w:p w14:paraId="38F5F3B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B1影像科/B1冷库阴凉库</w:t>
            </w:r>
          </w:p>
        </w:tc>
      </w:tr>
    </w:tbl>
    <w:p w14:paraId="5F0743AC">
      <w:pPr>
        <w:adjustRightInd w:val="0"/>
        <w:rPr>
          <w:rFonts w:ascii="宋体" w:hAnsi="宋体" w:eastAsia="宋体" w:cs="宋体"/>
          <w:kern w:val="2"/>
          <w:sz w:val="24"/>
          <w:szCs w:val="24"/>
          <w:lang w:eastAsia="zh-CN"/>
        </w:rPr>
      </w:pPr>
    </w:p>
    <w:p w14:paraId="0E641659">
      <w:pPr>
        <w:spacing w:after="120" w:line="480" w:lineRule="exact"/>
        <w:ind w:left="440" w:leftChars="200" w:firstLine="480" w:firstLineChars="200"/>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冷水机组、空调机组、热回收机组参数表</w:t>
      </w:r>
    </w:p>
    <w:tbl>
      <w:tblPr>
        <w:tblStyle w:val="4"/>
        <w:tblW w:w="9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5775"/>
        <w:gridCol w:w="837"/>
        <w:gridCol w:w="852"/>
        <w:gridCol w:w="757"/>
      </w:tblGrid>
      <w:tr w14:paraId="5B36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24FC3F8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序号</w:t>
            </w:r>
          </w:p>
        </w:tc>
        <w:tc>
          <w:tcPr>
            <w:tcW w:w="5775" w:type="dxa"/>
            <w:shd w:val="clear" w:color="auto" w:fill="auto"/>
            <w:vAlign w:val="center"/>
          </w:tcPr>
          <w:p w14:paraId="237F60A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厂家参数</w:t>
            </w:r>
          </w:p>
        </w:tc>
        <w:tc>
          <w:tcPr>
            <w:tcW w:w="837" w:type="dxa"/>
            <w:shd w:val="clear" w:color="auto" w:fill="auto"/>
            <w:vAlign w:val="center"/>
          </w:tcPr>
          <w:p w14:paraId="137DF5C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计量单位</w:t>
            </w:r>
          </w:p>
        </w:tc>
        <w:tc>
          <w:tcPr>
            <w:tcW w:w="852" w:type="dxa"/>
            <w:shd w:val="clear" w:color="auto" w:fill="auto"/>
            <w:vAlign w:val="center"/>
          </w:tcPr>
          <w:p w14:paraId="624C8EC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工程量</w:t>
            </w:r>
          </w:p>
        </w:tc>
        <w:tc>
          <w:tcPr>
            <w:tcW w:w="757" w:type="dxa"/>
            <w:shd w:val="clear" w:color="auto" w:fill="auto"/>
            <w:vAlign w:val="center"/>
          </w:tcPr>
          <w:p w14:paraId="5F05724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厂家</w:t>
            </w:r>
          </w:p>
        </w:tc>
      </w:tr>
      <w:tr w14:paraId="0F93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5A30A7A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5775" w:type="dxa"/>
            <w:shd w:val="clear" w:color="auto" w:fill="auto"/>
            <w:vAlign w:val="center"/>
          </w:tcPr>
          <w:p w14:paraId="146C63B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冷水机组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制冷量≥1209kw，配电量232.4kw，工作压力1MPa，蒸发器：进出水温13/6℃，流量：148.2m3/h，阻力：44.7kPa，冷凝器：进出水温32/37℃，流量：249.7m3/h，阻力：82.1kPa，标况COP：5.94，电压380V,IPLV：10.15，制冷剂R134a ，机组尺寸：4206*1845*2215，启动方式：变频启动（冷凝器设置端盖式胶球清洗装置，配电功率25w,与冷水机主同一品牌，无需现场安装）</w:t>
            </w:r>
          </w:p>
        </w:tc>
        <w:tc>
          <w:tcPr>
            <w:tcW w:w="837" w:type="dxa"/>
            <w:shd w:val="clear" w:color="auto" w:fill="auto"/>
            <w:vAlign w:val="center"/>
          </w:tcPr>
          <w:p w14:paraId="1E76A21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474529F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757" w:type="dxa"/>
            <w:shd w:val="clear" w:color="auto" w:fill="auto"/>
            <w:vAlign w:val="center"/>
          </w:tcPr>
          <w:p w14:paraId="4F7AF7F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5A82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79DF6B1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5775" w:type="dxa"/>
            <w:shd w:val="clear" w:color="auto" w:fill="auto"/>
            <w:vAlign w:val="center"/>
          </w:tcPr>
          <w:p w14:paraId="5293C13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2.编号:X-B1-2-1、X-B1-4-1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3.参数:风量（流量）5000m3/h 静压450Pa 电机功率3kw,额定冷量60.1kw,额定热量90kw,加湿量40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61B9E79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5E0D92D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757" w:type="dxa"/>
            <w:shd w:val="clear" w:color="auto" w:fill="auto"/>
            <w:vAlign w:val="center"/>
          </w:tcPr>
          <w:p w14:paraId="03BBDC1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0DFB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7D5E8E5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5775" w:type="dxa"/>
            <w:shd w:val="clear" w:color="auto" w:fill="auto"/>
            <w:vAlign w:val="center"/>
          </w:tcPr>
          <w:p w14:paraId="72CF48E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2.编号:X-B1-3-1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3.参数:风量（流量）6000m3/h 静压450Pa 电机功率3kw，额定冷量72.4kw，额定热量110.7kw，加湿量48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50C8F14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2F1F545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40676DD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5A6C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1F0D7EC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c>
          <w:tcPr>
            <w:tcW w:w="5775" w:type="dxa"/>
            <w:shd w:val="clear" w:color="auto" w:fill="auto"/>
            <w:vAlign w:val="center"/>
          </w:tcPr>
          <w:p w14:paraId="1E1D566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2.编号:X-1-1-1、X-1-2-1、X-2-2-1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3.参数:风量（流量）7000m3/h 静压500Pa 电机功率4kw 额定冷量92.1kw，额定热量125.8kw，加湿量56kg/h(加湿预留空段)，单位风量耗功率ws≤0.24w/（m3/h），功能段：进风段+初效过滤+低温等离子体消毒净化（350mm）+微静电净化器（300mm）+表冷段+加湿段（空段）+风机段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113D237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3D35F44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757" w:type="dxa"/>
            <w:shd w:val="clear" w:color="auto" w:fill="auto"/>
            <w:vAlign w:val="center"/>
          </w:tcPr>
          <w:p w14:paraId="4854E49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011A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50B96DE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5</w:t>
            </w:r>
          </w:p>
        </w:tc>
        <w:tc>
          <w:tcPr>
            <w:tcW w:w="5775" w:type="dxa"/>
            <w:shd w:val="clear" w:color="auto" w:fill="auto"/>
            <w:vAlign w:val="center"/>
          </w:tcPr>
          <w:p w14:paraId="2B0F4DF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2.编号:X-1-2-2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3000m3/h，静压450Pa，电机功率2.2kw，额定冷量37.7kw，额定热量52.3kw，加湿量24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1EE9DA0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58242E6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525E66B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6428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596ECE7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6</w:t>
            </w:r>
          </w:p>
        </w:tc>
        <w:tc>
          <w:tcPr>
            <w:tcW w:w="5775" w:type="dxa"/>
            <w:shd w:val="clear" w:color="auto" w:fill="auto"/>
            <w:vAlign w:val="center"/>
          </w:tcPr>
          <w:p w14:paraId="6ACAB66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2.编号:X-2-1-1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3.参数:风量（流量）4000m3/h 静压450Pa，电机功率2.2kw，额定冷量50.9kw，额定热量68.9kw，加湿量32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446AFB6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0538AD2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125105A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12A0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5F44E7B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7</w:t>
            </w:r>
          </w:p>
        </w:tc>
        <w:tc>
          <w:tcPr>
            <w:tcW w:w="5775" w:type="dxa"/>
            <w:shd w:val="clear" w:color="auto" w:fill="auto"/>
            <w:vAlign w:val="center"/>
          </w:tcPr>
          <w:p w14:paraId="29F8856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2.编号:X-2-2-2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9000m3/h，静压500Pa，电机功率7.5kw，额定冷量114.3kw，额定热量157.3kw，加湿量72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69F6EF2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4F4BCAB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13DEAD8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1FC3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081B21C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8</w:t>
            </w:r>
          </w:p>
        </w:tc>
        <w:tc>
          <w:tcPr>
            <w:tcW w:w="5775" w:type="dxa"/>
            <w:shd w:val="clear" w:color="auto" w:fill="auto"/>
            <w:vAlign w:val="center"/>
          </w:tcPr>
          <w:p w14:paraId="62E2784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2.编号:X-2-1-2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3.参数:风量（流量）6000m3/h 静压500Pa 电机功率4kw，额定冷量72.4kw,额定热量110.7kw,加湿量48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62BE12F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67926A3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159FE66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5048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1509901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9</w:t>
            </w:r>
          </w:p>
        </w:tc>
        <w:tc>
          <w:tcPr>
            <w:tcW w:w="5775" w:type="dxa"/>
            <w:shd w:val="clear" w:color="auto" w:fill="auto"/>
            <w:vAlign w:val="center"/>
          </w:tcPr>
          <w:p w14:paraId="26A0196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2.编号:X-2-1-3</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5000m3/h,静压500Pa,电机功率3kw,额定冷量60.1kw,额定热量90.1kw,加湿量40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1E163EF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2599D7C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115EB6D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2349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425BE90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10</w:t>
            </w:r>
          </w:p>
        </w:tc>
        <w:tc>
          <w:tcPr>
            <w:tcW w:w="5775" w:type="dxa"/>
            <w:shd w:val="clear" w:color="auto" w:fill="auto"/>
            <w:vAlign w:val="center"/>
          </w:tcPr>
          <w:p w14:paraId="59599DE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2.编号:X-2-1-4</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2000m3/h,静压450Pa,电机功率1.1kw,额定冷量24.5kw,额定热量36kw,加湿量46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2773565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6C7B89E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29FEE04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68DD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4BF5277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11</w:t>
            </w:r>
          </w:p>
        </w:tc>
        <w:tc>
          <w:tcPr>
            <w:tcW w:w="5775" w:type="dxa"/>
            <w:shd w:val="clear" w:color="auto" w:fill="auto"/>
            <w:vAlign w:val="center"/>
          </w:tcPr>
          <w:p w14:paraId="62D901B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2.编号:X-3-1-1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10000m3/h,静压550Pa,电机功率7.5kw,额定冷量122.7kw,额定热量184.9kw,加湿量80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400B316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4482443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4FD53B1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0CB9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697AAFB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12</w:t>
            </w:r>
          </w:p>
        </w:tc>
        <w:tc>
          <w:tcPr>
            <w:tcW w:w="5775" w:type="dxa"/>
            <w:shd w:val="clear" w:color="auto" w:fill="auto"/>
            <w:vAlign w:val="center"/>
          </w:tcPr>
          <w:p w14:paraId="712E92E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2.编号:X-4-2-1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3.参数:风量（流量）7000m3/h 静压550Pa 电机功率4kw 额定冷量92.1kw，额定热量125.8kw，加湿量56kg/h(加湿预留空段)，单位风量耗功率ws≤0.24w/（m3/h），功能段：进风段+初效过滤+低温等离子体消毒净化（350mm）+微静电净化器（300mm）+表冷段+加湿段（空段）+风机段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2CE3BF0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720D270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7A49EBA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67E0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24B83C5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13</w:t>
            </w:r>
          </w:p>
        </w:tc>
        <w:tc>
          <w:tcPr>
            <w:tcW w:w="5775" w:type="dxa"/>
            <w:shd w:val="clear" w:color="auto" w:fill="auto"/>
            <w:vAlign w:val="center"/>
          </w:tcPr>
          <w:p w14:paraId="4A9E7C6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2.编号:X-8-2-1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3000m3/h,静压550Pa,电机功率2.2kw,额定冷量36.2kw,额定热量54.4kw,加湿量24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2C72F1F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425588F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51C744D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1421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3826BD1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14</w:t>
            </w:r>
          </w:p>
        </w:tc>
        <w:tc>
          <w:tcPr>
            <w:tcW w:w="5775" w:type="dxa"/>
            <w:shd w:val="clear" w:color="auto" w:fill="auto"/>
            <w:vAlign w:val="center"/>
          </w:tcPr>
          <w:p w14:paraId="781C80A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1.名称:卧式新风机组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2.编号:X-8-2-2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2500m3/h,静压700Pa,电机功率2.2kw,额定冷量39.1kw,额定热量50.7kw,加湿量29kg/h(加湿预留空段),单位风量耗功率ws≤0.24w/（m3/h），功能段：进风段+初效过滤+低温等离子体消毒净化（350mm）+微静电净化器（300mm）+表冷段+加湿段（空段）+风机段                 （自带控制柜）</w:t>
            </w:r>
          </w:p>
        </w:tc>
        <w:tc>
          <w:tcPr>
            <w:tcW w:w="837" w:type="dxa"/>
            <w:shd w:val="clear" w:color="auto" w:fill="auto"/>
            <w:vAlign w:val="center"/>
          </w:tcPr>
          <w:p w14:paraId="2729A99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1C6CCCB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38942AA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5D86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70054AD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15</w:t>
            </w:r>
          </w:p>
        </w:tc>
        <w:tc>
          <w:tcPr>
            <w:tcW w:w="5775" w:type="dxa"/>
            <w:shd w:val="clear" w:color="auto" w:fill="auto"/>
            <w:vAlign w:val="center"/>
          </w:tcPr>
          <w:p w14:paraId="71A3762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2.编号:XH-4-1-1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3.参数:风量（流量）9000/5000(回风量)m3/h，送风/排风静压：550/550Pa,送风/排风电机功率7.5/3kw,额定冷量129.8kw，额定热量172.8kw，加湿量72kg/h(加湿预留空段),单位风量耗功率ws≤0.24w/（m3/h），</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空调送风侧机组段位:进风段+板式粗效+低温等离子体消毒净化（350mm）+微静电净化器（300mm）+板式热回收段+表冷(加热)+高压微雾加湿（空段）+送风机段</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空调排风侧机组段位:进风段+板式粗效+板式热回收段+排风机段，机组内风机效率不低于GB19761规定的通风机2级能效。</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（自带控制柜）</w:t>
            </w:r>
          </w:p>
        </w:tc>
        <w:tc>
          <w:tcPr>
            <w:tcW w:w="837" w:type="dxa"/>
            <w:shd w:val="clear" w:color="auto" w:fill="auto"/>
            <w:vAlign w:val="center"/>
          </w:tcPr>
          <w:p w14:paraId="5B4ECF1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1403034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7BD7F5D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5699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175A6D9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16</w:t>
            </w:r>
          </w:p>
        </w:tc>
        <w:tc>
          <w:tcPr>
            <w:tcW w:w="5775" w:type="dxa"/>
            <w:shd w:val="clear" w:color="auto" w:fill="auto"/>
            <w:vAlign w:val="center"/>
          </w:tcPr>
          <w:p w14:paraId="35D0735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2.编号:XH-5-1-1、XH-6-1-1、XH-7-1-1、XH-8-1-1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3.参数:风量（流量）7000/3000(回风量)m3/h，送风/排风静压：550/550Pa,送风/排风电机功率4/4kw,额定冷量95kw，额定热量132.1kw，加湿量56kg/h(加湿预留空段)，单位风量耗功率ws≤0.24w/（m3/h），</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空调送风侧机组段位:进风段+板式粗效+低温等离子体消毒净化（350mm）+微静电净化器（300mm）+板式热回收段+表冷(加热)+高压微雾加湿（空段）+送风机段</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空调排风侧机组段位:进风段+板式粗效+板式热回收段+排风机段，机组内风机效率不低于GB19761规定的通风机2级能效。</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（自带控制柜）</w:t>
            </w:r>
          </w:p>
        </w:tc>
        <w:tc>
          <w:tcPr>
            <w:tcW w:w="837" w:type="dxa"/>
            <w:shd w:val="clear" w:color="auto" w:fill="auto"/>
            <w:vAlign w:val="center"/>
          </w:tcPr>
          <w:p w14:paraId="5C7F7DD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048CEF4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c>
          <w:tcPr>
            <w:tcW w:w="757" w:type="dxa"/>
            <w:shd w:val="clear" w:color="auto" w:fill="auto"/>
            <w:vAlign w:val="center"/>
          </w:tcPr>
          <w:p w14:paraId="5500CF1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2F7F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10E1B65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17</w:t>
            </w:r>
          </w:p>
        </w:tc>
        <w:tc>
          <w:tcPr>
            <w:tcW w:w="5775" w:type="dxa"/>
            <w:shd w:val="clear" w:color="auto" w:fill="auto"/>
            <w:vAlign w:val="center"/>
          </w:tcPr>
          <w:p w14:paraId="023122B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2.编号:XH-5-2-1、XH-6-2-1、XH-7-2-1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3.参数:风量（流量）8000/5000(回风量)m3/h，送风/排风静压：550/550Pa,送风/排风电机功率5.5/4kw,额定冷量112.8kw 额定热量152.2kw 加湿量64kg/h(加湿预留空段)，单位风量耗功率ws≤0.24w/（m3/h），</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空调送风侧机组段位:进风段+板式粗效+低温等离子体消毒净化（350mm）+微静电净化器（300mm）+板式热回收段+表冷(加热)+高压微雾加湿（空段）+送风机段</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空调排风侧机组段位:进风段+板式粗效+板式热回收段+排风机段，机组内风机效率不低于GB19761规定的通风机2级能效初效过滤+低温等离子体消毒净化+微静电净化器</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（自带控制柜）</w:t>
            </w:r>
          </w:p>
        </w:tc>
        <w:tc>
          <w:tcPr>
            <w:tcW w:w="837" w:type="dxa"/>
            <w:shd w:val="clear" w:color="auto" w:fill="auto"/>
            <w:vAlign w:val="center"/>
          </w:tcPr>
          <w:p w14:paraId="4DD5077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1DA5940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757" w:type="dxa"/>
            <w:shd w:val="clear" w:color="auto" w:fill="auto"/>
            <w:vAlign w:val="center"/>
          </w:tcPr>
          <w:p w14:paraId="1C0F1B9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411F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7D71DC5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18</w:t>
            </w:r>
          </w:p>
        </w:tc>
        <w:tc>
          <w:tcPr>
            <w:tcW w:w="5775" w:type="dxa"/>
            <w:shd w:val="clear" w:color="auto" w:fill="auto"/>
            <w:vAlign w:val="center"/>
          </w:tcPr>
          <w:p w14:paraId="2F555A8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1.名称:板式热回收机组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2.编号:XH-8-2-1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3.参数:风量（流量）7000/5000(回风量)m3/h，送风/排风静压：550/550Pa,送风/排风电机功率4/4kw,额定冷量94.97kw，额定热量132.1kw ，加湿量56kg/h(加湿预留空段)，单位风量耗功率ws≤0.24w/（m3/h），</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空调送风侧机组段位:进风段+板式粗效+低温等离子体消毒净化（350mm）+微静电净化器（300mm）+板式热回收段+表冷(加热)+高压微雾加湿（空段）+送风机段</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空调排风侧机组段位:进风段+板式粗效+板式热回收段+排风机段，机组内风机效率不低于GB19761规定的通风机2级能效。</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（自带控制柜）</w:t>
            </w:r>
          </w:p>
        </w:tc>
        <w:tc>
          <w:tcPr>
            <w:tcW w:w="837" w:type="dxa"/>
            <w:shd w:val="clear" w:color="auto" w:fill="auto"/>
            <w:vAlign w:val="center"/>
          </w:tcPr>
          <w:p w14:paraId="086E63E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4105422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73E1C25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r w14:paraId="7DAE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shd w:val="clear" w:color="auto" w:fill="auto"/>
            <w:vAlign w:val="center"/>
          </w:tcPr>
          <w:p w14:paraId="72AE2F9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19</w:t>
            </w:r>
          </w:p>
        </w:tc>
        <w:tc>
          <w:tcPr>
            <w:tcW w:w="5775" w:type="dxa"/>
            <w:shd w:val="clear" w:color="auto" w:fill="auto"/>
            <w:vAlign w:val="center"/>
          </w:tcPr>
          <w:p w14:paraId="2AC8A4F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组合式空调机组</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1.名称:组合式空调机组（变频）</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2.编号:K-1-1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风量（流量）15000（3000~10500）(新风量可调)m3/h,静压450Pa,电机功率7.5kw,额定冷量104.1kw,额定热量143.4kw,加湿量38kg/h(加湿预留空段),单位风量耗功率ws≤0.24w/（m3/h），空调机组段位:进风段+板式粗效+低温等离子体消毒净化（350mm）+微静电净化器（300mm）+表冷(加热)+高压微雾加湿（空段）+风机段，风机效率不低于GB19761规定的通风机2级能效，初效过滤+低温等离子体消毒净化+微静电净化器</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（自带控制柜）</w:t>
            </w:r>
          </w:p>
        </w:tc>
        <w:tc>
          <w:tcPr>
            <w:tcW w:w="837" w:type="dxa"/>
            <w:shd w:val="clear" w:color="auto" w:fill="auto"/>
            <w:vAlign w:val="center"/>
          </w:tcPr>
          <w:p w14:paraId="09F53A2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852" w:type="dxa"/>
            <w:shd w:val="clear" w:color="auto" w:fill="auto"/>
            <w:vAlign w:val="center"/>
          </w:tcPr>
          <w:p w14:paraId="493B261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757" w:type="dxa"/>
            <w:shd w:val="clear" w:color="auto" w:fill="auto"/>
            <w:vAlign w:val="center"/>
          </w:tcPr>
          <w:p w14:paraId="2D433C1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r>
    </w:tbl>
    <w:p w14:paraId="397D3790">
      <w:pPr>
        <w:adjustRightInd w:val="0"/>
        <w:rPr>
          <w:rFonts w:ascii="宋体" w:hAnsi="宋体" w:eastAsia="宋体" w:cs="宋体"/>
          <w:kern w:val="2"/>
          <w:sz w:val="24"/>
          <w:szCs w:val="24"/>
          <w:lang w:eastAsia="zh-CN"/>
        </w:rPr>
      </w:pPr>
    </w:p>
    <w:p w14:paraId="4C4472D7">
      <w:pPr>
        <w:spacing w:after="120" w:line="480" w:lineRule="exact"/>
        <w:ind w:left="440" w:leftChars="200" w:firstLine="480" w:firstLineChars="200"/>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冷冻机房参数表</w:t>
      </w:r>
    </w:p>
    <w:tbl>
      <w:tblPr>
        <w:tblStyle w:val="4"/>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810"/>
        <w:gridCol w:w="1185"/>
        <w:gridCol w:w="4892"/>
        <w:gridCol w:w="729"/>
        <w:gridCol w:w="902"/>
      </w:tblGrid>
      <w:tr w14:paraId="6B28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0EBE698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序号</w:t>
            </w:r>
          </w:p>
        </w:tc>
        <w:tc>
          <w:tcPr>
            <w:tcW w:w="810" w:type="dxa"/>
            <w:shd w:val="clear" w:color="auto" w:fill="auto"/>
            <w:vAlign w:val="center"/>
          </w:tcPr>
          <w:p w14:paraId="77FCE8B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厂家名称</w:t>
            </w:r>
          </w:p>
        </w:tc>
        <w:tc>
          <w:tcPr>
            <w:tcW w:w="1185" w:type="dxa"/>
            <w:shd w:val="clear" w:color="auto" w:fill="auto"/>
            <w:vAlign w:val="center"/>
          </w:tcPr>
          <w:p w14:paraId="16FED0B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设备名称</w:t>
            </w:r>
          </w:p>
        </w:tc>
        <w:tc>
          <w:tcPr>
            <w:tcW w:w="4892" w:type="dxa"/>
            <w:shd w:val="clear" w:color="auto" w:fill="auto"/>
            <w:vAlign w:val="center"/>
          </w:tcPr>
          <w:p w14:paraId="7C0D7A7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厂家参数</w:t>
            </w:r>
          </w:p>
        </w:tc>
        <w:tc>
          <w:tcPr>
            <w:tcW w:w="729" w:type="dxa"/>
            <w:shd w:val="clear" w:color="auto" w:fill="auto"/>
            <w:vAlign w:val="center"/>
          </w:tcPr>
          <w:p w14:paraId="2633D0E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计量</w:t>
            </w:r>
          </w:p>
          <w:p w14:paraId="60382B2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单位</w:t>
            </w:r>
          </w:p>
        </w:tc>
        <w:tc>
          <w:tcPr>
            <w:tcW w:w="902" w:type="dxa"/>
            <w:shd w:val="clear" w:color="auto" w:fill="auto"/>
            <w:vAlign w:val="center"/>
          </w:tcPr>
          <w:p w14:paraId="3CF5527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工程量</w:t>
            </w:r>
          </w:p>
        </w:tc>
      </w:tr>
      <w:tr w14:paraId="3942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078CC2B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810" w:type="dxa"/>
            <w:shd w:val="clear" w:color="auto" w:fill="auto"/>
            <w:vAlign w:val="center"/>
          </w:tcPr>
          <w:p w14:paraId="41C9B84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约克</w:t>
            </w:r>
          </w:p>
        </w:tc>
        <w:tc>
          <w:tcPr>
            <w:tcW w:w="1185" w:type="dxa"/>
            <w:shd w:val="clear" w:color="auto" w:fill="auto"/>
            <w:vAlign w:val="center"/>
          </w:tcPr>
          <w:p w14:paraId="2F8323B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冷水机组</w:t>
            </w:r>
          </w:p>
        </w:tc>
        <w:tc>
          <w:tcPr>
            <w:tcW w:w="4892" w:type="dxa"/>
            <w:shd w:val="clear" w:color="auto" w:fill="auto"/>
            <w:vAlign w:val="center"/>
          </w:tcPr>
          <w:p w14:paraId="6DB4139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制冷量≥1209kw 配电量232.4kw 工作压力1MPa</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蒸发器：进出水温13/6℃ 流量≥148.2m3/h 阻力≤50kPa</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冷凝器：进出水温32/37℃ 流量≥249.7m3/h 阻力≤85kPa  标况COP：5.94 电压380V,IPLV：10.15 制冷剂R134a ，机组尺寸：4206*1845*2215，启动方式：变频启动</w:t>
            </w:r>
          </w:p>
        </w:tc>
        <w:tc>
          <w:tcPr>
            <w:tcW w:w="729" w:type="dxa"/>
            <w:shd w:val="clear" w:color="auto" w:fill="auto"/>
            <w:vAlign w:val="center"/>
          </w:tcPr>
          <w:p w14:paraId="10973DE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4F0B32C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r>
      <w:tr w14:paraId="6257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3D6B367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810" w:type="dxa"/>
            <w:shd w:val="clear" w:color="auto" w:fill="auto"/>
            <w:vAlign w:val="center"/>
          </w:tcPr>
          <w:p w14:paraId="79A5F3A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威乐</w:t>
            </w:r>
          </w:p>
        </w:tc>
        <w:tc>
          <w:tcPr>
            <w:tcW w:w="1185" w:type="dxa"/>
            <w:shd w:val="clear" w:color="auto" w:fill="auto"/>
            <w:vAlign w:val="center"/>
          </w:tcPr>
          <w:p w14:paraId="4D78E8F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立式离心泵（变频）</w:t>
            </w:r>
          </w:p>
        </w:tc>
        <w:tc>
          <w:tcPr>
            <w:tcW w:w="4892" w:type="dxa"/>
            <w:shd w:val="clear" w:color="auto" w:fill="auto"/>
            <w:vAlign w:val="center"/>
          </w:tcPr>
          <w:p w14:paraId="12BB0C1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1.名称:立式离心泵（变频）</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2.编号:LDB-1~4</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3.参数:大楼冷冻水泵 流量163m3/h 扬程38m 效率80% 工作压力1MPa 功率30kw  转速2900rpm  电压3~400V 频率50Hz</w:t>
            </w:r>
          </w:p>
        </w:tc>
        <w:tc>
          <w:tcPr>
            <w:tcW w:w="729" w:type="dxa"/>
            <w:shd w:val="clear" w:color="auto" w:fill="auto"/>
            <w:vAlign w:val="center"/>
          </w:tcPr>
          <w:p w14:paraId="579B31C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6ED0EFE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r>
      <w:tr w14:paraId="18D1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6470F39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810" w:type="dxa"/>
            <w:shd w:val="clear" w:color="auto" w:fill="auto"/>
            <w:vAlign w:val="center"/>
          </w:tcPr>
          <w:p w14:paraId="1170423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威乐</w:t>
            </w:r>
          </w:p>
        </w:tc>
        <w:tc>
          <w:tcPr>
            <w:tcW w:w="1185" w:type="dxa"/>
            <w:shd w:val="clear" w:color="auto" w:fill="auto"/>
            <w:vAlign w:val="center"/>
          </w:tcPr>
          <w:p w14:paraId="749A267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立式离心泵（变频）</w:t>
            </w:r>
          </w:p>
        </w:tc>
        <w:tc>
          <w:tcPr>
            <w:tcW w:w="4892" w:type="dxa"/>
            <w:shd w:val="clear" w:color="auto" w:fill="auto"/>
            <w:vAlign w:val="center"/>
          </w:tcPr>
          <w:p w14:paraId="1DF8EA5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1.名称:立式离心泵（变频）</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2.编号:LDB-5~7</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3.参数:冷热水机组冷冻泵 流量120m3/h 扬程34m 效率80% 工作压力1MPa 功率22kw  转速2900rpm  电压3~400V 频率50Hz </w:t>
            </w:r>
          </w:p>
        </w:tc>
        <w:tc>
          <w:tcPr>
            <w:tcW w:w="729" w:type="dxa"/>
            <w:shd w:val="clear" w:color="auto" w:fill="auto"/>
            <w:vAlign w:val="center"/>
          </w:tcPr>
          <w:p w14:paraId="6FFAB93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5C2766C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r>
      <w:tr w14:paraId="7C29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35D9556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c>
          <w:tcPr>
            <w:tcW w:w="810" w:type="dxa"/>
            <w:shd w:val="clear" w:color="auto" w:fill="auto"/>
            <w:vAlign w:val="center"/>
          </w:tcPr>
          <w:p w14:paraId="22AC5F2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威乐</w:t>
            </w:r>
          </w:p>
        </w:tc>
        <w:tc>
          <w:tcPr>
            <w:tcW w:w="1185" w:type="dxa"/>
            <w:shd w:val="clear" w:color="auto" w:fill="auto"/>
            <w:vAlign w:val="center"/>
          </w:tcPr>
          <w:p w14:paraId="33B3930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立式离心泵（变频）</w:t>
            </w:r>
          </w:p>
        </w:tc>
        <w:tc>
          <w:tcPr>
            <w:tcW w:w="4892" w:type="dxa"/>
            <w:shd w:val="clear" w:color="auto" w:fill="auto"/>
            <w:vAlign w:val="center"/>
          </w:tcPr>
          <w:p w14:paraId="5AAA9B6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1.名称:立式离心泵（变频）</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2.编号:RB-1~3</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3.参数:冷热水机组热水泵 流量120m3/h 扬程34m 效率80% 工作压力1MPa 功率22kw  转速2900rpm  电压3~400V 频率50Hz </w:t>
            </w:r>
          </w:p>
        </w:tc>
        <w:tc>
          <w:tcPr>
            <w:tcW w:w="729" w:type="dxa"/>
            <w:shd w:val="clear" w:color="auto" w:fill="auto"/>
            <w:vAlign w:val="center"/>
          </w:tcPr>
          <w:p w14:paraId="46321C5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6C1E8FA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r>
      <w:tr w14:paraId="4510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5DF34B5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5</w:t>
            </w:r>
          </w:p>
        </w:tc>
        <w:tc>
          <w:tcPr>
            <w:tcW w:w="810" w:type="dxa"/>
            <w:shd w:val="clear" w:color="auto" w:fill="auto"/>
            <w:vAlign w:val="center"/>
          </w:tcPr>
          <w:p w14:paraId="4243E13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威乐</w:t>
            </w:r>
          </w:p>
        </w:tc>
        <w:tc>
          <w:tcPr>
            <w:tcW w:w="1185" w:type="dxa"/>
            <w:shd w:val="clear" w:color="auto" w:fill="auto"/>
            <w:vAlign w:val="center"/>
          </w:tcPr>
          <w:p w14:paraId="39107CD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立式离心泵（变频）</w:t>
            </w:r>
          </w:p>
        </w:tc>
        <w:tc>
          <w:tcPr>
            <w:tcW w:w="4892" w:type="dxa"/>
            <w:shd w:val="clear" w:color="auto" w:fill="auto"/>
            <w:vAlign w:val="center"/>
          </w:tcPr>
          <w:p w14:paraId="4791DF0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1.名称:立式离心泵（变频）</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2.编号:LDB-8~9</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3.参数:自然冷却机组冷冻水泵 流量116m3/h 扬程33m 效率80% 工作压力1MPa 功率22kw  转速2900rpm  电压3~400V 频率50Hz </w:t>
            </w:r>
          </w:p>
        </w:tc>
        <w:tc>
          <w:tcPr>
            <w:tcW w:w="729" w:type="dxa"/>
            <w:shd w:val="clear" w:color="auto" w:fill="auto"/>
            <w:vAlign w:val="center"/>
          </w:tcPr>
          <w:p w14:paraId="0AF9FAE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0C8532E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r>
      <w:tr w14:paraId="0BD5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7221A09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6</w:t>
            </w:r>
          </w:p>
        </w:tc>
        <w:tc>
          <w:tcPr>
            <w:tcW w:w="810" w:type="dxa"/>
            <w:shd w:val="clear" w:color="auto" w:fill="auto"/>
            <w:vAlign w:val="center"/>
          </w:tcPr>
          <w:p w14:paraId="1137ADC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185" w:type="dxa"/>
            <w:shd w:val="clear" w:color="auto" w:fill="auto"/>
            <w:vAlign w:val="center"/>
          </w:tcPr>
          <w:p w14:paraId="2DD4A61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方形水箱</w:t>
            </w:r>
          </w:p>
        </w:tc>
        <w:tc>
          <w:tcPr>
            <w:tcW w:w="4892" w:type="dxa"/>
            <w:shd w:val="clear" w:color="auto" w:fill="auto"/>
            <w:vAlign w:val="center"/>
          </w:tcPr>
          <w:p w14:paraId="58C3C2F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1.名称:方形水箱</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2.编号:TK-1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3.参数:有效容积4m3,箱体尺寸2000×1500×1500(h),4.5t</w:t>
            </w:r>
          </w:p>
        </w:tc>
        <w:tc>
          <w:tcPr>
            <w:tcW w:w="729" w:type="dxa"/>
            <w:shd w:val="clear" w:color="auto" w:fill="auto"/>
            <w:vAlign w:val="center"/>
          </w:tcPr>
          <w:p w14:paraId="0C934AF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个</w:t>
            </w:r>
          </w:p>
        </w:tc>
        <w:tc>
          <w:tcPr>
            <w:tcW w:w="902" w:type="dxa"/>
            <w:shd w:val="clear" w:color="auto" w:fill="auto"/>
            <w:vAlign w:val="center"/>
          </w:tcPr>
          <w:p w14:paraId="13D1977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r>
      <w:tr w14:paraId="0F67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75048C9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7</w:t>
            </w:r>
          </w:p>
        </w:tc>
        <w:tc>
          <w:tcPr>
            <w:tcW w:w="810" w:type="dxa"/>
            <w:shd w:val="clear" w:color="auto" w:fill="auto"/>
            <w:vAlign w:val="center"/>
          </w:tcPr>
          <w:p w14:paraId="2663E5F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185" w:type="dxa"/>
            <w:shd w:val="clear" w:color="auto" w:fill="auto"/>
            <w:vAlign w:val="center"/>
          </w:tcPr>
          <w:p w14:paraId="4FA4EF4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全程综合处理器</w:t>
            </w:r>
          </w:p>
        </w:tc>
        <w:tc>
          <w:tcPr>
            <w:tcW w:w="4892" w:type="dxa"/>
            <w:shd w:val="clear" w:color="auto" w:fill="auto"/>
            <w:vAlign w:val="center"/>
          </w:tcPr>
          <w:p w14:paraId="641C00E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1.名称:全程水处理器</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2.编号:SC-1~3</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3.参数:处理流量范围:300-450t/h,功率0.4kW/220V,宽855*高1350直径466,1200kg</w:t>
            </w:r>
          </w:p>
        </w:tc>
        <w:tc>
          <w:tcPr>
            <w:tcW w:w="729" w:type="dxa"/>
            <w:shd w:val="clear" w:color="auto" w:fill="auto"/>
            <w:vAlign w:val="center"/>
          </w:tcPr>
          <w:p w14:paraId="0205FF16">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0355F71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r>
      <w:tr w14:paraId="5675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4F96443B">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8</w:t>
            </w:r>
          </w:p>
        </w:tc>
        <w:tc>
          <w:tcPr>
            <w:tcW w:w="810" w:type="dxa"/>
            <w:shd w:val="clear" w:color="auto" w:fill="auto"/>
            <w:vAlign w:val="center"/>
          </w:tcPr>
          <w:p w14:paraId="3386D15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185" w:type="dxa"/>
            <w:shd w:val="clear" w:color="auto" w:fill="auto"/>
            <w:vAlign w:val="center"/>
          </w:tcPr>
          <w:p w14:paraId="07E0E34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单阀双罐全自动软水器</w:t>
            </w:r>
          </w:p>
        </w:tc>
        <w:tc>
          <w:tcPr>
            <w:tcW w:w="4892" w:type="dxa"/>
            <w:shd w:val="clear" w:color="auto" w:fill="auto"/>
            <w:vAlign w:val="center"/>
          </w:tcPr>
          <w:p w14:paraId="5D738F4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1.名称:单阀双罐全自动软水器</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2.编号:RSQ-1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3.参数:处理流量范围:5m3/h,功率:0.05kW/220V</w:t>
            </w:r>
          </w:p>
        </w:tc>
        <w:tc>
          <w:tcPr>
            <w:tcW w:w="729" w:type="dxa"/>
            <w:shd w:val="clear" w:color="auto" w:fill="auto"/>
            <w:vAlign w:val="center"/>
          </w:tcPr>
          <w:p w14:paraId="28600C3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套</w:t>
            </w:r>
          </w:p>
        </w:tc>
        <w:tc>
          <w:tcPr>
            <w:tcW w:w="902" w:type="dxa"/>
            <w:shd w:val="clear" w:color="auto" w:fill="auto"/>
            <w:vAlign w:val="center"/>
          </w:tcPr>
          <w:p w14:paraId="34C3A24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r>
      <w:tr w14:paraId="5DFA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6F8197BC">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9</w:t>
            </w:r>
          </w:p>
        </w:tc>
        <w:tc>
          <w:tcPr>
            <w:tcW w:w="810" w:type="dxa"/>
            <w:shd w:val="clear" w:color="auto" w:fill="auto"/>
            <w:vAlign w:val="center"/>
          </w:tcPr>
          <w:p w14:paraId="2BF7670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185" w:type="dxa"/>
            <w:shd w:val="clear" w:color="auto" w:fill="auto"/>
            <w:vAlign w:val="center"/>
          </w:tcPr>
          <w:p w14:paraId="2C82088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分集水器</w:t>
            </w:r>
          </w:p>
        </w:tc>
        <w:tc>
          <w:tcPr>
            <w:tcW w:w="4892" w:type="dxa"/>
            <w:shd w:val="clear" w:color="auto" w:fill="auto"/>
            <w:vAlign w:val="center"/>
          </w:tcPr>
          <w:p w14:paraId="13F0FC4D">
            <w:pPr>
              <w:autoSpaceDE/>
              <w:autoSpaceDN/>
              <w:spacing w:line="276" w:lineRule="auto"/>
              <w:jc w:val="both"/>
              <w:rPr>
                <w:rFonts w:ascii="宋体" w:hAnsi="宋体" w:eastAsia="宋体" w:cs="宋体"/>
                <w:kern w:val="2"/>
                <w:sz w:val="24"/>
                <w:szCs w:val="24"/>
                <w:lang w:eastAsia="zh-CN"/>
              </w:rPr>
            </w:pPr>
          </w:p>
        </w:tc>
        <w:tc>
          <w:tcPr>
            <w:tcW w:w="729" w:type="dxa"/>
            <w:shd w:val="clear" w:color="auto" w:fill="auto"/>
            <w:vAlign w:val="center"/>
          </w:tcPr>
          <w:p w14:paraId="019089E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902" w:type="dxa"/>
            <w:shd w:val="clear" w:color="auto" w:fill="auto"/>
            <w:vAlign w:val="center"/>
          </w:tcPr>
          <w:p w14:paraId="6493825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r>
      <w:tr w14:paraId="75C7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69F85DB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10</w:t>
            </w:r>
          </w:p>
        </w:tc>
        <w:tc>
          <w:tcPr>
            <w:tcW w:w="810" w:type="dxa"/>
            <w:shd w:val="clear" w:color="auto" w:fill="auto"/>
            <w:vAlign w:val="center"/>
          </w:tcPr>
          <w:p w14:paraId="68DB1FC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185" w:type="dxa"/>
            <w:shd w:val="clear" w:color="auto" w:fill="auto"/>
            <w:vAlign w:val="center"/>
          </w:tcPr>
          <w:p w14:paraId="00C6329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膨胀罐定压补水真空脱气一体机组</w:t>
            </w:r>
          </w:p>
        </w:tc>
        <w:tc>
          <w:tcPr>
            <w:tcW w:w="4892" w:type="dxa"/>
            <w:shd w:val="clear" w:color="auto" w:fill="auto"/>
            <w:vAlign w:val="center"/>
          </w:tcPr>
          <w:p w14:paraId="300607E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参数:有效容积:1.07m3,调节容积:0.2m3;补水泵:4.0m3/h,扬程:54m,功率:4.5kW/380V,双泵,水泵效率70%;平时使用1台,初期上水或事故补水时2台水泵同时运行。850x1600x1650(h) 1000kg</w:t>
            </w:r>
          </w:p>
        </w:tc>
        <w:tc>
          <w:tcPr>
            <w:tcW w:w="729" w:type="dxa"/>
            <w:shd w:val="clear" w:color="auto" w:fill="auto"/>
            <w:vAlign w:val="center"/>
          </w:tcPr>
          <w:p w14:paraId="1CF53EF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套</w:t>
            </w:r>
          </w:p>
        </w:tc>
        <w:tc>
          <w:tcPr>
            <w:tcW w:w="902" w:type="dxa"/>
            <w:shd w:val="clear" w:color="auto" w:fill="auto"/>
            <w:vAlign w:val="center"/>
          </w:tcPr>
          <w:p w14:paraId="27BA6A2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r>
      <w:tr w14:paraId="7775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auto"/>
            <w:vAlign w:val="center"/>
          </w:tcPr>
          <w:p w14:paraId="56C5370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11</w:t>
            </w:r>
          </w:p>
        </w:tc>
        <w:tc>
          <w:tcPr>
            <w:tcW w:w="810" w:type="dxa"/>
            <w:shd w:val="clear" w:color="auto" w:fill="auto"/>
            <w:vAlign w:val="center"/>
          </w:tcPr>
          <w:p w14:paraId="2156DB7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185" w:type="dxa"/>
            <w:shd w:val="clear" w:color="auto" w:fill="auto"/>
            <w:vAlign w:val="center"/>
          </w:tcPr>
          <w:p w14:paraId="0EB69A0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膨胀罐定压补水真空脱气一体机组</w:t>
            </w:r>
          </w:p>
        </w:tc>
        <w:tc>
          <w:tcPr>
            <w:tcW w:w="4892" w:type="dxa"/>
            <w:shd w:val="clear" w:color="auto" w:fill="auto"/>
            <w:vAlign w:val="center"/>
          </w:tcPr>
          <w:p w14:paraId="667F525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参数:有效容积:0.35m3,调节容积:0.11m3;补水泵:0.5m3/h,扬程:54m,功率:3.8kW/380V,双泵;平时使用1台,初期上水或事故补水时2台水泵同时运行。850x1600x1650(h),1000kg</w:t>
            </w:r>
          </w:p>
        </w:tc>
        <w:tc>
          <w:tcPr>
            <w:tcW w:w="729" w:type="dxa"/>
            <w:shd w:val="clear" w:color="auto" w:fill="auto"/>
            <w:vAlign w:val="center"/>
          </w:tcPr>
          <w:p w14:paraId="53011E4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套</w:t>
            </w:r>
          </w:p>
        </w:tc>
        <w:tc>
          <w:tcPr>
            <w:tcW w:w="902" w:type="dxa"/>
            <w:shd w:val="clear" w:color="auto" w:fill="auto"/>
            <w:vAlign w:val="center"/>
          </w:tcPr>
          <w:p w14:paraId="1C89F37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r>
    </w:tbl>
    <w:p w14:paraId="6C1D49D3">
      <w:pPr>
        <w:spacing w:after="120" w:line="480" w:lineRule="exact"/>
        <w:ind w:left="440" w:leftChars="200" w:firstLine="480" w:firstLineChars="200"/>
        <w:jc w:val="both"/>
        <w:rPr>
          <w:rFonts w:ascii="宋体" w:hAnsi="宋体" w:eastAsia="宋体" w:cs="宋体"/>
          <w:kern w:val="2"/>
          <w:sz w:val="24"/>
          <w:szCs w:val="24"/>
          <w:lang w:eastAsia="zh-CN"/>
        </w:rPr>
      </w:pPr>
    </w:p>
    <w:p w14:paraId="5F92B4B1">
      <w:pPr>
        <w:spacing w:after="120" w:line="480" w:lineRule="exact"/>
        <w:ind w:left="440" w:leftChars="200" w:firstLine="480" w:firstLineChars="200"/>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四管制风冷机参数表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1365"/>
        <w:gridCol w:w="1470"/>
        <w:gridCol w:w="1266"/>
        <w:gridCol w:w="2765"/>
      </w:tblGrid>
      <w:tr w14:paraId="2A2C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5"/>
            <w:noWrap/>
            <w:vAlign w:val="center"/>
          </w:tcPr>
          <w:p w14:paraId="09A6CD4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变频四管制模块式风冷热泵机组技术参数</w:t>
            </w:r>
          </w:p>
        </w:tc>
      </w:tr>
      <w:tr w14:paraId="092C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31E08B6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机组参数</w:t>
            </w:r>
          </w:p>
        </w:tc>
        <w:tc>
          <w:tcPr>
            <w:tcW w:w="1682" w:type="pct"/>
            <w:gridSpan w:val="2"/>
            <w:noWrap/>
            <w:vAlign w:val="center"/>
          </w:tcPr>
          <w:p w14:paraId="540D34F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品牌                   </w:t>
            </w:r>
          </w:p>
        </w:tc>
        <w:tc>
          <w:tcPr>
            <w:tcW w:w="752" w:type="pct"/>
            <w:noWrap/>
            <w:vAlign w:val="center"/>
          </w:tcPr>
          <w:p w14:paraId="68B5BC7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08A860D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麦克维尔</w:t>
            </w:r>
          </w:p>
        </w:tc>
      </w:tr>
      <w:tr w14:paraId="770B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4D222A6B">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6914BE7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产地                    </w:t>
            </w:r>
          </w:p>
        </w:tc>
        <w:tc>
          <w:tcPr>
            <w:tcW w:w="752" w:type="pct"/>
            <w:noWrap/>
            <w:vAlign w:val="center"/>
          </w:tcPr>
          <w:p w14:paraId="0305D19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5CDB820B">
            <w:pPr>
              <w:autoSpaceDE/>
              <w:autoSpaceDN/>
              <w:spacing w:line="276" w:lineRule="auto"/>
              <w:jc w:val="both"/>
              <w:rPr>
                <w:rFonts w:ascii="宋体" w:hAnsi="宋体" w:eastAsia="宋体" w:cs="宋体"/>
                <w:kern w:val="2"/>
                <w:sz w:val="24"/>
                <w:szCs w:val="24"/>
                <w:lang w:eastAsia="zh-CN"/>
              </w:rPr>
            </w:pPr>
          </w:p>
        </w:tc>
      </w:tr>
      <w:tr w14:paraId="55D5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6961443">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32A4ACF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型号                    </w:t>
            </w:r>
          </w:p>
        </w:tc>
        <w:tc>
          <w:tcPr>
            <w:tcW w:w="752" w:type="pct"/>
            <w:noWrap/>
            <w:vAlign w:val="center"/>
          </w:tcPr>
          <w:p w14:paraId="26938AF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771337D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MAC450ER5SQ</w:t>
            </w:r>
          </w:p>
        </w:tc>
      </w:tr>
      <w:tr w14:paraId="2130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1D8D9D60">
            <w:pPr>
              <w:autoSpaceDE/>
              <w:autoSpaceDN/>
              <w:spacing w:line="276" w:lineRule="auto"/>
              <w:jc w:val="both"/>
              <w:rPr>
                <w:rFonts w:ascii="宋体" w:hAnsi="宋体" w:eastAsia="宋体" w:cs="宋体"/>
                <w:kern w:val="2"/>
                <w:sz w:val="24"/>
                <w:szCs w:val="24"/>
                <w:lang w:eastAsia="zh-CN"/>
              </w:rPr>
            </w:pPr>
          </w:p>
        </w:tc>
        <w:tc>
          <w:tcPr>
            <w:tcW w:w="810" w:type="pct"/>
            <w:vMerge w:val="restart"/>
            <w:noWrap/>
            <w:vAlign w:val="center"/>
          </w:tcPr>
          <w:p w14:paraId="6BDC035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w:t>
            </w:r>
          </w:p>
        </w:tc>
        <w:tc>
          <w:tcPr>
            <w:tcW w:w="872" w:type="pct"/>
            <w:noWrap/>
            <w:vAlign w:val="center"/>
          </w:tcPr>
          <w:p w14:paraId="37A8021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单制冷量              </w:t>
            </w:r>
          </w:p>
        </w:tc>
        <w:tc>
          <w:tcPr>
            <w:tcW w:w="752" w:type="pct"/>
            <w:noWrap/>
            <w:vAlign w:val="center"/>
          </w:tcPr>
          <w:p w14:paraId="36719BA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303D4A6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130</w:t>
            </w:r>
          </w:p>
        </w:tc>
      </w:tr>
      <w:tr w14:paraId="57C4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2245278">
            <w:pPr>
              <w:autoSpaceDE/>
              <w:autoSpaceDN/>
              <w:spacing w:line="276" w:lineRule="auto"/>
              <w:jc w:val="both"/>
              <w:rPr>
                <w:rFonts w:ascii="宋体" w:hAnsi="宋体" w:eastAsia="宋体" w:cs="宋体"/>
                <w:kern w:val="2"/>
                <w:sz w:val="24"/>
                <w:szCs w:val="24"/>
                <w:lang w:eastAsia="zh-CN"/>
              </w:rPr>
            </w:pPr>
          </w:p>
        </w:tc>
        <w:tc>
          <w:tcPr>
            <w:tcW w:w="810" w:type="pct"/>
            <w:vMerge w:val="continue"/>
            <w:vAlign w:val="center"/>
          </w:tcPr>
          <w:p w14:paraId="41F6E0B9">
            <w:pPr>
              <w:autoSpaceDE/>
              <w:autoSpaceDN/>
              <w:spacing w:line="276" w:lineRule="auto"/>
              <w:jc w:val="both"/>
              <w:rPr>
                <w:rFonts w:ascii="宋体" w:hAnsi="宋体" w:eastAsia="宋体" w:cs="宋体"/>
                <w:kern w:val="2"/>
                <w:sz w:val="24"/>
                <w:szCs w:val="24"/>
                <w:lang w:eastAsia="zh-CN"/>
              </w:rPr>
            </w:pPr>
          </w:p>
        </w:tc>
        <w:tc>
          <w:tcPr>
            <w:tcW w:w="872" w:type="pct"/>
            <w:noWrap/>
            <w:vAlign w:val="center"/>
          </w:tcPr>
          <w:p w14:paraId="5F95C28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制冷总功率</w:t>
            </w:r>
          </w:p>
        </w:tc>
        <w:tc>
          <w:tcPr>
            <w:tcW w:w="752" w:type="pct"/>
            <w:noWrap/>
            <w:vAlign w:val="center"/>
          </w:tcPr>
          <w:p w14:paraId="4355193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05C6B32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38.2</w:t>
            </w:r>
          </w:p>
        </w:tc>
      </w:tr>
      <w:tr w14:paraId="6E4D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01CD9C3D">
            <w:pPr>
              <w:autoSpaceDE/>
              <w:autoSpaceDN/>
              <w:spacing w:line="276" w:lineRule="auto"/>
              <w:jc w:val="both"/>
              <w:rPr>
                <w:rFonts w:ascii="宋体" w:hAnsi="宋体" w:eastAsia="宋体" w:cs="宋体"/>
                <w:kern w:val="2"/>
                <w:sz w:val="24"/>
                <w:szCs w:val="24"/>
                <w:lang w:eastAsia="zh-CN"/>
              </w:rPr>
            </w:pPr>
          </w:p>
        </w:tc>
        <w:tc>
          <w:tcPr>
            <w:tcW w:w="810" w:type="pct"/>
            <w:vMerge w:val="continue"/>
            <w:vAlign w:val="center"/>
          </w:tcPr>
          <w:p w14:paraId="5D239BFB">
            <w:pPr>
              <w:autoSpaceDE/>
              <w:autoSpaceDN/>
              <w:spacing w:line="276" w:lineRule="auto"/>
              <w:jc w:val="both"/>
              <w:rPr>
                <w:rFonts w:ascii="宋体" w:hAnsi="宋体" w:eastAsia="宋体" w:cs="宋体"/>
                <w:kern w:val="2"/>
                <w:sz w:val="24"/>
                <w:szCs w:val="24"/>
                <w:lang w:eastAsia="zh-CN"/>
              </w:rPr>
            </w:pPr>
          </w:p>
        </w:tc>
        <w:tc>
          <w:tcPr>
            <w:tcW w:w="872" w:type="pct"/>
            <w:noWrap/>
            <w:vAlign w:val="center"/>
          </w:tcPr>
          <w:p w14:paraId="61139F7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COP</w:t>
            </w:r>
          </w:p>
        </w:tc>
        <w:tc>
          <w:tcPr>
            <w:tcW w:w="752" w:type="pct"/>
            <w:noWrap/>
            <w:vAlign w:val="center"/>
          </w:tcPr>
          <w:p w14:paraId="114BA1E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47081D5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3.40</w:t>
            </w:r>
          </w:p>
        </w:tc>
      </w:tr>
      <w:tr w14:paraId="5AB9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F87FE29">
            <w:pPr>
              <w:autoSpaceDE/>
              <w:autoSpaceDN/>
              <w:spacing w:line="276" w:lineRule="auto"/>
              <w:jc w:val="both"/>
              <w:rPr>
                <w:rFonts w:ascii="宋体" w:hAnsi="宋体" w:eastAsia="宋体" w:cs="宋体"/>
                <w:kern w:val="2"/>
                <w:sz w:val="24"/>
                <w:szCs w:val="24"/>
                <w:lang w:eastAsia="zh-CN"/>
              </w:rPr>
            </w:pPr>
          </w:p>
        </w:tc>
        <w:tc>
          <w:tcPr>
            <w:tcW w:w="810" w:type="pct"/>
            <w:vMerge w:val="continue"/>
            <w:vAlign w:val="center"/>
          </w:tcPr>
          <w:p w14:paraId="302F449B">
            <w:pPr>
              <w:autoSpaceDE/>
              <w:autoSpaceDN/>
              <w:spacing w:line="276" w:lineRule="auto"/>
              <w:jc w:val="both"/>
              <w:rPr>
                <w:rFonts w:ascii="宋体" w:hAnsi="宋体" w:eastAsia="宋体" w:cs="宋体"/>
                <w:kern w:val="2"/>
                <w:sz w:val="24"/>
                <w:szCs w:val="24"/>
                <w:lang w:eastAsia="zh-CN"/>
              </w:rPr>
            </w:pPr>
          </w:p>
        </w:tc>
        <w:tc>
          <w:tcPr>
            <w:tcW w:w="872" w:type="pct"/>
            <w:noWrap/>
            <w:vAlign w:val="center"/>
          </w:tcPr>
          <w:p w14:paraId="0E5ABEA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IPLV(C)</w:t>
            </w:r>
          </w:p>
        </w:tc>
        <w:tc>
          <w:tcPr>
            <w:tcW w:w="752" w:type="pct"/>
            <w:noWrap/>
            <w:vAlign w:val="center"/>
          </w:tcPr>
          <w:p w14:paraId="69CB165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66F35A7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4.70</w:t>
            </w:r>
          </w:p>
        </w:tc>
      </w:tr>
      <w:tr w14:paraId="0485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16EDF3B5">
            <w:pPr>
              <w:autoSpaceDE/>
              <w:autoSpaceDN/>
              <w:spacing w:line="276" w:lineRule="auto"/>
              <w:jc w:val="both"/>
              <w:rPr>
                <w:rFonts w:ascii="宋体" w:hAnsi="宋体" w:eastAsia="宋体" w:cs="宋体"/>
                <w:kern w:val="2"/>
                <w:sz w:val="24"/>
                <w:szCs w:val="24"/>
                <w:lang w:eastAsia="zh-CN"/>
              </w:rPr>
            </w:pPr>
          </w:p>
        </w:tc>
        <w:tc>
          <w:tcPr>
            <w:tcW w:w="1682" w:type="pct"/>
            <w:gridSpan w:val="2"/>
            <w:vAlign w:val="center"/>
          </w:tcPr>
          <w:p w14:paraId="1AD03F0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制冷模式运行范围</w:t>
            </w:r>
          </w:p>
        </w:tc>
        <w:tc>
          <w:tcPr>
            <w:tcW w:w="752" w:type="pct"/>
            <w:noWrap/>
            <w:vAlign w:val="center"/>
          </w:tcPr>
          <w:p w14:paraId="5152F892">
            <w:pPr>
              <w:autoSpaceDE/>
              <w:autoSpaceDN/>
              <w:spacing w:line="276" w:lineRule="auto"/>
              <w:jc w:val="both"/>
              <w:rPr>
                <w:rFonts w:ascii="宋体" w:hAnsi="宋体" w:eastAsia="宋体" w:cs="宋体"/>
                <w:kern w:val="2"/>
                <w:sz w:val="24"/>
                <w:szCs w:val="24"/>
                <w:lang w:eastAsia="zh-CN"/>
              </w:rPr>
            </w:pPr>
          </w:p>
        </w:tc>
        <w:tc>
          <w:tcPr>
            <w:tcW w:w="1629" w:type="pct"/>
            <w:noWrap/>
            <w:vAlign w:val="center"/>
          </w:tcPr>
          <w:p w14:paraId="143AA15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-25-52℃</w:t>
            </w:r>
          </w:p>
        </w:tc>
      </w:tr>
      <w:tr w14:paraId="028D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B4EC64A">
            <w:pPr>
              <w:autoSpaceDE/>
              <w:autoSpaceDN/>
              <w:spacing w:line="276" w:lineRule="auto"/>
              <w:jc w:val="both"/>
              <w:rPr>
                <w:rFonts w:ascii="宋体" w:hAnsi="宋体" w:eastAsia="宋体" w:cs="宋体"/>
                <w:kern w:val="2"/>
                <w:sz w:val="24"/>
                <w:szCs w:val="24"/>
                <w:lang w:eastAsia="zh-CN"/>
              </w:rPr>
            </w:pPr>
          </w:p>
        </w:tc>
        <w:tc>
          <w:tcPr>
            <w:tcW w:w="810" w:type="pct"/>
            <w:vMerge w:val="restart"/>
            <w:noWrap/>
            <w:vAlign w:val="center"/>
          </w:tcPr>
          <w:p w14:paraId="4C0EB2C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制热</w:t>
            </w:r>
          </w:p>
        </w:tc>
        <w:tc>
          <w:tcPr>
            <w:tcW w:w="872" w:type="pct"/>
            <w:noWrap/>
            <w:vAlign w:val="center"/>
          </w:tcPr>
          <w:p w14:paraId="7791747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单制热量</w:t>
            </w:r>
          </w:p>
        </w:tc>
        <w:tc>
          <w:tcPr>
            <w:tcW w:w="752" w:type="pct"/>
            <w:noWrap/>
            <w:vAlign w:val="center"/>
          </w:tcPr>
          <w:p w14:paraId="5788718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5158D3B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140</w:t>
            </w:r>
          </w:p>
        </w:tc>
      </w:tr>
      <w:tr w14:paraId="66C6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0B3AFEB6">
            <w:pPr>
              <w:autoSpaceDE/>
              <w:autoSpaceDN/>
              <w:spacing w:line="276" w:lineRule="auto"/>
              <w:jc w:val="both"/>
              <w:rPr>
                <w:rFonts w:ascii="宋体" w:hAnsi="宋体" w:eastAsia="宋体" w:cs="宋体"/>
                <w:kern w:val="2"/>
                <w:sz w:val="24"/>
                <w:szCs w:val="24"/>
                <w:lang w:eastAsia="zh-CN"/>
              </w:rPr>
            </w:pPr>
          </w:p>
        </w:tc>
        <w:tc>
          <w:tcPr>
            <w:tcW w:w="810" w:type="pct"/>
            <w:vMerge w:val="continue"/>
            <w:vAlign w:val="center"/>
          </w:tcPr>
          <w:p w14:paraId="4EF6F77C">
            <w:pPr>
              <w:autoSpaceDE/>
              <w:autoSpaceDN/>
              <w:spacing w:line="276" w:lineRule="auto"/>
              <w:jc w:val="both"/>
              <w:rPr>
                <w:rFonts w:ascii="宋体" w:hAnsi="宋体" w:eastAsia="宋体" w:cs="宋体"/>
                <w:kern w:val="2"/>
                <w:sz w:val="24"/>
                <w:szCs w:val="24"/>
                <w:lang w:eastAsia="zh-CN"/>
              </w:rPr>
            </w:pPr>
          </w:p>
        </w:tc>
        <w:tc>
          <w:tcPr>
            <w:tcW w:w="872" w:type="pct"/>
            <w:noWrap/>
            <w:vAlign w:val="center"/>
          </w:tcPr>
          <w:p w14:paraId="029303E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制热总功率</w:t>
            </w:r>
          </w:p>
        </w:tc>
        <w:tc>
          <w:tcPr>
            <w:tcW w:w="752" w:type="pct"/>
            <w:noWrap/>
            <w:vAlign w:val="center"/>
          </w:tcPr>
          <w:p w14:paraId="50C0D5D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4B284DD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41.2</w:t>
            </w:r>
          </w:p>
        </w:tc>
      </w:tr>
      <w:tr w14:paraId="4F34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58ED2945">
            <w:pPr>
              <w:autoSpaceDE/>
              <w:autoSpaceDN/>
              <w:spacing w:line="276" w:lineRule="auto"/>
              <w:jc w:val="both"/>
              <w:rPr>
                <w:rFonts w:ascii="宋体" w:hAnsi="宋体" w:eastAsia="宋体" w:cs="宋体"/>
                <w:kern w:val="2"/>
                <w:sz w:val="24"/>
                <w:szCs w:val="24"/>
                <w:lang w:eastAsia="zh-CN"/>
              </w:rPr>
            </w:pPr>
          </w:p>
        </w:tc>
        <w:tc>
          <w:tcPr>
            <w:tcW w:w="1682" w:type="pct"/>
            <w:gridSpan w:val="2"/>
            <w:vAlign w:val="center"/>
          </w:tcPr>
          <w:p w14:paraId="0B1F593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北京冬季空调-9.9℃制热量</w:t>
            </w:r>
          </w:p>
        </w:tc>
        <w:tc>
          <w:tcPr>
            <w:tcW w:w="752" w:type="pct"/>
            <w:noWrap/>
            <w:vAlign w:val="center"/>
          </w:tcPr>
          <w:p w14:paraId="168200B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5126FDC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99.2</w:t>
            </w:r>
          </w:p>
        </w:tc>
      </w:tr>
      <w:tr w14:paraId="54E3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9A916B7">
            <w:pPr>
              <w:autoSpaceDE/>
              <w:autoSpaceDN/>
              <w:spacing w:line="276" w:lineRule="auto"/>
              <w:jc w:val="both"/>
              <w:rPr>
                <w:rFonts w:ascii="宋体" w:hAnsi="宋体" w:eastAsia="宋体" w:cs="宋体"/>
                <w:kern w:val="2"/>
                <w:sz w:val="24"/>
                <w:szCs w:val="24"/>
                <w:lang w:eastAsia="zh-CN"/>
              </w:rPr>
            </w:pPr>
          </w:p>
        </w:tc>
        <w:tc>
          <w:tcPr>
            <w:tcW w:w="810" w:type="pct"/>
            <w:vMerge w:val="restart"/>
            <w:noWrap/>
            <w:vAlign w:val="center"/>
          </w:tcPr>
          <w:p w14:paraId="6F0E062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同时冷热</w:t>
            </w:r>
          </w:p>
        </w:tc>
        <w:tc>
          <w:tcPr>
            <w:tcW w:w="872" w:type="pct"/>
            <w:noWrap/>
            <w:vAlign w:val="center"/>
          </w:tcPr>
          <w:p w14:paraId="702383A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制冷量</w:t>
            </w:r>
          </w:p>
        </w:tc>
        <w:tc>
          <w:tcPr>
            <w:tcW w:w="752" w:type="pct"/>
            <w:noWrap/>
            <w:vAlign w:val="center"/>
          </w:tcPr>
          <w:p w14:paraId="1638025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1C5D183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133</w:t>
            </w:r>
          </w:p>
        </w:tc>
      </w:tr>
      <w:tr w14:paraId="3CC5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162E7C9A">
            <w:pPr>
              <w:autoSpaceDE/>
              <w:autoSpaceDN/>
              <w:spacing w:line="276" w:lineRule="auto"/>
              <w:jc w:val="both"/>
              <w:rPr>
                <w:rFonts w:ascii="宋体" w:hAnsi="宋体" w:eastAsia="宋体" w:cs="宋体"/>
                <w:kern w:val="2"/>
                <w:sz w:val="24"/>
                <w:szCs w:val="24"/>
                <w:lang w:eastAsia="zh-CN"/>
              </w:rPr>
            </w:pPr>
          </w:p>
        </w:tc>
        <w:tc>
          <w:tcPr>
            <w:tcW w:w="810" w:type="pct"/>
            <w:vMerge w:val="continue"/>
            <w:vAlign w:val="center"/>
          </w:tcPr>
          <w:p w14:paraId="505E794A">
            <w:pPr>
              <w:autoSpaceDE/>
              <w:autoSpaceDN/>
              <w:spacing w:line="276" w:lineRule="auto"/>
              <w:jc w:val="both"/>
              <w:rPr>
                <w:rFonts w:ascii="宋体" w:hAnsi="宋体" w:eastAsia="宋体" w:cs="宋体"/>
                <w:kern w:val="2"/>
                <w:sz w:val="24"/>
                <w:szCs w:val="24"/>
                <w:lang w:eastAsia="zh-CN"/>
              </w:rPr>
            </w:pPr>
          </w:p>
        </w:tc>
        <w:tc>
          <w:tcPr>
            <w:tcW w:w="872" w:type="pct"/>
            <w:noWrap/>
            <w:vAlign w:val="center"/>
          </w:tcPr>
          <w:p w14:paraId="4B7A101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热回收量</w:t>
            </w:r>
          </w:p>
        </w:tc>
        <w:tc>
          <w:tcPr>
            <w:tcW w:w="752" w:type="pct"/>
            <w:noWrap/>
            <w:vAlign w:val="center"/>
          </w:tcPr>
          <w:p w14:paraId="7EF9167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65C3E96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169</w:t>
            </w:r>
          </w:p>
        </w:tc>
      </w:tr>
      <w:tr w14:paraId="5635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0C0B33EF">
            <w:pPr>
              <w:autoSpaceDE/>
              <w:autoSpaceDN/>
              <w:spacing w:line="276" w:lineRule="auto"/>
              <w:jc w:val="both"/>
              <w:rPr>
                <w:rFonts w:ascii="宋体" w:hAnsi="宋体" w:eastAsia="宋体" w:cs="宋体"/>
                <w:kern w:val="2"/>
                <w:sz w:val="24"/>
                <w:szCs w:val="24"/>
                <w:lang w:eastAsia="zh-CN"/>
              </w:rPr>
            </w:pPr>
          </w:p>
        </w:tc>
        <w:tc>
          <w:tcPr>
            <w:tcW w:w="810" w:type="pct"/>
            <w:vMerge w:val="continue"/>
            <w:vAlign w:val="center"/>
          </w:tcPr>
          <w:p w14:paraId="60F0DB01">
            <w:pPr>
              <w:autoSpaceDE/>
              <w:autoSpaceDN/>
              <w:spacing w:line="276" w:lineRule="auto"/>
              <w:jc w:val="both"/>
              <w:rPr>
                <w:rFonts w:ascii="宋体" w:hAnsi="宋体" w:eastAsia="宋体" w:cs="宋体"/>
                <w:kern w:val="2"/>
                <w:sz w:val="24"/>
                <w:szCs w:val="24"/>
                <w:lang w:eastAsia="zh-CN"/>
              </w:rPr>
            </w:pPr>
          </w:p>
        </w:tc>
        <w:tc>
          <w:tcPr>
            <w:tcW w:w="872" w:type="pct"/>
            <w:noWrap/>
            <w:vAlign w:val="center"/>
          </w:tcPr>
          <w:p w14:paraId="4A3EC67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热回收功率</w:t>
            </w:r>
          </w:p>
        </w:tc>
        <w:tc>
          <w:tcPr>
            <w:tcW w:w="752" w:type="pct"/>
            <w:noWrap/>
            <w:vAlign w:val="center"/>
          </w:tcPr>
          <w:p w14:paraId="56E4882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kW</w:t>
            </w:r>
          </w:p>
        </w:tc>
        <w:tc>
          <w:tcPr>
            <w:tcW w:w="1629" w:type="pct"/>
            <w:noWrap/>
            <w:vAlign w:val="center"/>
          </w:tcPr>
          <w:p w14:paraId="3A97121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36.8</w:t>
            </w:r>
          </w:p>
        </w:tc>
      </w:tr>
      <w:tr w14:paraId="3C4B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698DFB3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制冷剂</w:t>
            </w:r>
          </w:p>
        </w:tc>
        <w:tc>
          <w:tcPr>
            <w:tcW w:w="1682" w:type="pct"/>
            <w:gridSpan w:val="2"/>
            <w:noWrap/>
            <w:vAlign w:val="center"/>
          </w:tcPr>
          <w:p w14:paraId="38C0149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类型</w:t>
            </w:r>
          </w:p>
        </w:tc>
        <w:tc>
          <w:tcPr>
            <w:tcW w:w="752" w:type="pct"/>
            <w:noWrap/>
            <w:vAlign w:val="center"/>
          </w:tcPr>
          <w:p w14:paraId="52B53CD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2B2459B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R410A</w:t>
            </w:r>
          </w:p>
        </w:tc>
      </w:tr>
      <w:tr w14:paraId="0749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shd w:val="clear" w:color="auto" w:fill="auto"/>
            <w:vAlign w:val="center"/>
          </w:tcPr>
          <w:p w14:paraId="1753BB43">
            <w:pPr>
              <w:autoSpaceDE/>
              <w:autoSpaceDN/>
              <w:spacing w:line="276" w:lineRule="auto"/>
              <w:jc w:val="both"/>
              <w:rPr>
                <w:rFonts w:ascii="宋体" w:hAnsi="宋体" w:eastAsia="宋体" w:cs="宋体"/>
                <w:kern w:val="2"/>
                <w:sz w:val="24"/>
                <w:szCs w:val="24"/>
                <w:lang w:eastAsia="zh-CN"/>
              </w:rPr>
            </w:pPr>
          </w:p>
        </w:tc>
        <w:tc>
          <w:tcPr>
            <w:tcW w:w="1682" w:type="pct"/>
            <w:gridSpan w:val="2"/>
            <w:shd w:val="clear" w:color="auto" w:fill="auto"/>
            <w:noWrap/>
            <w:vAlign w:val="center"/>
          </w:tcPr>
          <w:p w14:paraId="0CA1E3E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充注量</w:t>
            </w:r>
          </w:p>
        </w:tc>
        <w:tc>
          <w:tcPr>
            <w:tcW w:w="752" w:type="pct"/>
            <w:shd w:val="clear" w:color="auto" w:fill="auto"/>
            <w:noWrap/>
            <w:vAlign w:val="center"/>
          </w:tcPr>
          <w:p w14:paraId="53BE828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kg   </w:t>
            </w:r>
          </w:p>
        </w:tc>
        <w:tc>
          <w:tcPr>
            <w:tcW w:w="1629" w:type="pct"/>
            <w:shd w:val="clear" w:color="000000" w:fill="FFFFFF"/>
            <w:noWrap/>
            <w:vAlign w:val="center"/>
          </w:tcPr>
          <w:p w14:paraId="016F027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18kg*2</w:t>
            </w:r>
          </w:p>
        </w:tc>
      </w:tr>
      <w:tr w14:paraId="3B21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shd w:val="clear" w:color="auto" w:fill="auto"/>
            <w:noWrap/>
            <w:vAlign w:val="center"/>
          </w:tcPr>
          <w:p w14:paraId="3884EBF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压缩机</w:t>
            </w:r>
          </w:p>
        </w:tc>
        <w:tc>
          <w:tcPr>
            <w:tcW w:w="1682" w:type="pct"/>
            <w:gridSpan w:val="2"/>
            <w:shd w:val="clear" w:color="auto" w:fill="auto"/>
            <w:noWrap/>
            <w:vAlign w:val="center"/>
          </w:tcPr>
          <w:p w14:paraId="3A2B232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形式</w:t>
            </w:r>
          </w:p>
        </w:tc>
        <w:tc>
          <w:tcPr>
            <w:tcW w:w="752" w:type="pct"/>
            <w:shd w:val="clear" w:color="auto" w:fill="auto"/>
            <w:noWrap/>
            <w:vAlign w:val="center"/>
          </w:tcPr>
          <w:p w14:paraId="67B5C30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shd w:val="clear" w:color="000000" w:fill="FFFFFF"/>
            <w:noWrap/>
            <w:vAlign w:val="center"/>
          </w:tcPr>
          <w:p w14:paraId="05CF194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变频涡旋EVI</w:t>
            </w:r>
          </w:p>
        </w:tc>
      </w:tr>
      <w:tr w14:paraId="0088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636C1F2A">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3A7CBED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压缩机数量</w:t>
            </w:r>
          </w:p>
        </w:tc>
        <w:tc>
          <w:tcPr>
            <w:tcW w:w="752" w:type="pct"/>
            <w:noWrap/>
            <w:vAlign w:val="center"/>
          </w:tcPr>
          <w:p w14:paraId="4CAC895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78AF6C1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r>
      <w:tr w14:paraId="6FE6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479B458F">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604BB48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动力传送</w:t>
            </w:r>
          </w:p>
        </w:tc>
        <w:tc>
          <w:tcPr>
            <w:tcW w:w="752" w:type="pct"/>
            <w:noWrap/>
            <w:vAlign w:val="center"/>
          </w:tcPr>
          <w:p w14:paraId="6715362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73EAF93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电机直驱</w:t>
            </w:r>
          </w:p>
        </w:tc>
      </w:tr>
      <w:tr w14:paraId="44CB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84B610C">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07E3D6B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启动形式</w:t>
            </w:r>
          </w:p>
        </w:tc>
        <w:tc>
          <w:tcPr>
            <w:tcW w:w="752" w:type="pct"/>
            <w:noWrap/>
            <w:vAlign w:val="center"/>
          </w:tcPr>
          <w:p w14:paraId="2FEE8E9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74676E2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变频启动</w:t>
            </w:r>
          </w:p>
        </w:tc>
      </w:tr>
      <w:tr w14:paraId="7DF9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27ACF98">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0C42353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能力调节级数</w:t>
            </w:r>
          </w:p>
        </w:tc>
        <w:tc>
          <w:tcPr>
            <w:tcW w:w="752" w:type="pct"/>
            <w:noWrap/>
            <w:vAlign w:val="center"/>
          </w:tcPr>
          <w:p w14:paraId="6C45BA8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306FE6A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无级调节</w:t>
            </w:r>
          </w:p>
        </w:tc>
      </w:tr>
      <w:tr w14:paraId="766E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040B826E">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03332A9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电机冷却方式</w:t>
            </w:r>
          </w:p>
        </w:tc>
        <w:tc>
          <w:tcPr>
            <w:tcW w:w="752" w:type="pct"/>
            <w:noWrap/>
            <w:vAlign w:val="center"/>
          </w:tcPr>
          <w:p w14:paraId="208ACCF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1E8B1D6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冷媒冷却</w:t>
            </w:r>
          </w:p>
        </w:tc>
      </w:tr>
      <w:tr w14:paraId="60AD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152A924">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7C977AB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制冷循环数目</w:t>
            </w:r>
          </w:p>
        </w:tc>
        <w:tc>
          <w:tcPr>
            <w:tcW w:w="752" w:type="pct"/>
            <w:noWrap/>
            <w:vAlign w:val="center"/>
          </w:tcPr>
          <w:p w14:paraId="6194BE9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04C92EC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r>
      <w:tr w14:paraId="509E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shd w:val="clear" w:color="auto" w:fill="auto"/>
            <w:vAlign w:val="center"/>
          </w:tcPr>
          <w:p w14:paraId="05EB2A03">
            <w:pPr>
              <w:autoSpaceDE/>
              <w:autoSpaceDN/>
              <w:spacing w:line="276" w:lineRule="auto"/>
              <w:jc w:val="both"/>
              <w:rPr>
                <w:rFonts w:ascii="宋体" w:hAnsi="宋体" w:eastAsia="宋体" w:cs="宋体"/>
                <w:kern w:val="2"/>
                <w:sz w:val="24"/>
                <w:szCs w:val="24"/>
                <w:lang w:eastAsia="zh-CN"/>
              </w:rPr>
            </w:pPr>
          </w:p>
        </w:tc>
        <w:tc>
          <w:tcPr>
            <w:tcW w:w="1682" w:type="pct"/>
            <w:gridSpan w:val="2"/>
            <w:shd w:val="clear" w:color="auto" w:fill="auto"/>
            <w:noWrap/>
            <w:vAlign w:val="center"/>
          </w:tcPr>
          <w:p w14:paraId="210D281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润滑油充注量</w:t>
            </w:r>
          </w:p>
        </w:tc>
        <w:tc>
          <w:tcPr>
            <w:tcW w:w="752" w:type="pct"/>
            <w:shd w:val="clear" w:color="auto" w:fill="auto"/>
            <w:noWrap/>
            <w:vAlign w:val="center"/>
          </w:tcPr>
          <w:p w14:paraId="54BBCD9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L</w:t>
            </w:r>
          </w:p>
        </w:tc>
        <w:tc>
          <w:tcPr>
            <w:tcW w:w="1629" w:type="pct"/>
            <w:shd w:val="clear" w:color="000000" w:fill="FFFFFF"/>
            <w:noWrap/>
            <w:vAlign w:val="center"/>
          </w:tcPr>
          <w:p w14:paraId="066E14C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1L*2</w:t>
            </w:r>
          </w:p>
        </w:tc>
      </w:tr>
      <w:tr w14:paraId="4E62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09B2B1D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冷水侧换热器</w:t>
            </w:r>
          </w:p>
        </w:tc>
        <w:tc>
          <w:tcPr>
            <w:tcW w:w="1682" w:type="pct"/>
            <w:gridSpan w:val="2"/>
            <w:noWrap/>
            <w:vAlign w:val="center"/>
          </w:tcPr>
          <w:p w14:paraId="7DB9FA2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式样</w:t>
            </w:r>
          </w:p>
        </w:tc>
        <w:tc>
          <w:tcPr>
            <w:tcW w:w="752" w:type="pct"/>
            <w:noWrap/>
            <w:vAlign w:val="center"/>
          </w:tcPr>
          <w:p w14:paraId="1094CB9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10EFDA8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板式换热器</w:t>
            </w:r>
          </w:p>
        </w:tc>
      </w:tr>
      <w:tr w14:paraId="0856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6CF63915">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71807EA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载冷剂</w:t>
            </w:r>
          </w:p>
        </w:tc>
        <w:tc>
          <w:tcPr>
            <w:tcW w:w="752" w:type="pct"/>
            <w:noWrap/>
            <w:vAlign w:val="center"/>
          </w:tcPr>
          <w:p w14:paraId="7F51123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3F3D630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w:t>
            </w:r>
          </w:p>
        </w:tc>
      </w:tr>
      <w:tr w14:paraId="7CAC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0770D13">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7A50D91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水流量</w:t>
            </w:r>
          </w:p>
        </w:tc>
        <w:tc>
          <w:tcPr>
            <w:tcW w:w="752" w:type="pct"/>
            <w:noWrap/>
            <w:vAlign w:val="center"/>
          </w:tcPr>
          <w:p w14:paraId="79B6161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m³/h</w:t>
            </w:r>
          </w:p>
        </w:tc>
        <w:tc>
          <w:tcPr>
            <w:tcW w:w="1629" w:type="pct"/>
            <w:noWrap/>
            <w:vAlign w:val="center"/>
          </w:tcPr>
          <w:p w14:paraId="6070847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22.9</w:t>
            </w:r>
          </w:p>
        </w:tc>
      </w:tr>
      <w:tr w14:paraId="25AD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53F2041F">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7F937E5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水阻力（含水过滤器）</w:t>
            </w:r>
          </w:p>
        </w:tc>
        <w:tc>
          <w:tcPr>
            <w:tcW w:w="752" w:type="pct"/>
            <w:noWrap/>
            <w:vAlign w:val="center"/>
          </w:tcPr>
          <w:p w14:paraId="23E27A5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KPa</w:t>
            </w:r>
          </w:p>
        </w:tc>
        <w:tc>
          <w:tcPr>
            <w:tcW w:w="1629" w:type="pct"/>
            <w:noWrap/>
            <w:vAlign w:val="center"/>
          </w:tcPr>
          <w:p w14:paraId="40E3DC8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29</w:t>
            </w:r>
          </w:p>
        </w:tc>
      </w:tr>
      <w:tr w14:paraId="523B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BD5FAFC">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5442CD5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水侧承压</w:t>
            </w:r>
          </w:p>
        </w:tc>
        <w:tc>
          <w:tcPr>
            <w:tcW w:w="752" w:type="pct"/>
            <w:noWrap/>
            <w:vAlign w:val="center"/>
          </w:tcPr>
          <w:p w14:paraId="53EBF2D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MPa</w:t>
            </w:r>
          </w:p>
        </w:tc>
        <w:tc>
          <w:tcPr>
            <w:tcW w:w="1629" w:type="pct"/>
            <w:noWrap/>
            <w:vAlign w:val="center"/>
          </w:tcPr>
          <w:p w14:paraId="30D0091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1.6</w:t>
            </w:r>
          </w:p>
        </w:tc>
      </w:tr>
      <w:tr w14:paraId="5791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35" w:type="pct"/>
            <w:vMerge w:val="continue"/>
            <w:vAlign w:val="center"/>
          </w:tcPr>
          <w:p w14:paraId="1118FC28">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568B3D8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污垢系数</w:t>
            </w:r>
          </w:p>
        </w:tc>
        <w:tc>
          <w:tcPr>
            <w:tcW w:w="752" w:type="pct"/>
            <w:noWrap/>
            <w:vAlign w:val="center"/>
          </w:tcPr>
          <w:p w14:paraId="1101E82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m2℃/kW</w:t>
            </w:r>
          </w:p>
        </w:tc>
        <w:tc>
          <w:tcPr>
            <w:tcW w:w="1629" w:type="pct"/>
            <w:noWrap/>
            <w:vAlign w:val="center"/>
          </w:tcPr>
          <w:p w14:paraId="6D6F216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0.018</w:t>
            </w:r>
          </w:p>
        </w:tc>
      </w:tr>
      <w:tr w14:paraId="15AE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703D29E">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4952E20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换热器材质</w:t>
            </w:r>
          </w:p>
        </w:tc>
        <w:tc>
          <w:tcPr>
            <w:tcW w:w="752" w:type="pct"/>
            <w:noWrap/>
            <w:vAlign w:val="center"/>
          </w:tcPr>
          <w:p w14:paraId="7C0C6EE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29A54A5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不锈钢</w:t>
            </w:r>
          </w:p>
        </w:tc>
      </w:tr>
      <w:tr w14:paraId="519B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22D788F7">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4EA02C5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保温材料/厚度</w:t>
            </w:r>
          </w:p>
        </w:tc>
        <w:tc>
          <w:tcPr>
            <w:tcW w:w="752" w:type="pct"/>
            <w:noWrap/>
            <w:vAlign w:val="center"/>
          </w:tcPr>
          <w:p w14:paraId="65CC134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mm</w:t>
            </w:r>
          </w:p>
        </w:tc>
        <w:tc>
          <w:tcPr>
            <w:tcW w:w="1629" w:type="pct"/>
            <w:noWrap/>
            <w:vAlign w:val="center"/>
          </w:tcPr>
          <w:p w14:paraId="16672A0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橡塑保温棉10mm</w:t>
            </w:r>
          </w:p>
        </w:tc>
      </w:tr>
      <w:tr w14:paraId="50BB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26B16CF9">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1B908DB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水接管形式</w:t>
            </w:r>
          </w:p>
        </w:tc>
        <w:tc>
          <w:tcPr>
            <w:tcW w:w="752" w:type="pct"/>
            <w:noWrap/>
            <w:vAlign w:val="center"/>
          </w:tcPr>
          <w:p w14:paraId="486B924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4D20D8F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螺纹连接</w:t>
            </w:r>
          </w:p>
        </w:tc>
      </w:tr>
      <w:tr w14:paraId="7760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shd w:val="clear" w:color="auto" w:fill="auto"/>
            <w:vAlign w:val="center"/>
          </w:tcPr>
          <w:p w14:paraId="1B4E34AA">
            <w:pPr>
              <w:autoSpaceDE/>
              <w:autoSpaceDN/>
              <w:spacing w:line="276" w:lineRule="auto"/>
              <w:jc w:val="both"/>
              <w:rPr>
                <w:rFonts w:ascii="宋体" w:hAnsi="宋体" w:eastAsia="宋体" w:cs="宋体"/>
                <w:kern w:val="2"/>
                <w:sz w:val="24"/>
                <w:szCs w:val="24"/>
                <w:lang w:eastAsia="zh-CN"/>
              </w:rPr>
            </w:pPr>
          </w:p>
        </w:tc>
        <w:tc>
          <w:tcPr>
            <w:tcW w:w="1682" w:type="pct"/>
            <w:gridSpan w:val="2"/>
            <w:shd w:val="clear" w:color="auto" w:fill="auto"/>
            <w:noWrap/>
            <w:vAlign w:val="center"/>
          </w:tcPr>
          <w:p w14:paraId="36C7816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进出水管公称直径</w:t>
            </w:r>
          </w:p>
        </w:tc>
        <w:tc>
          <w:tcPr>
            <w:tcW w:w="752" w:type="pct"/>
            <w:shd w:val="clear" w:color="auto" w:fill="auto"/>
            <w:noWrap/>
            <w:vAlign w:val="center"/>
          </w:tcPr>
          <w:p w14:paraId="0715738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inch</w:t>
            </w:r>
          </w:p>
        </w:tc>
        <w:tc>
          <w:tcPr>
            <w:tcW w:w="1629" w:type="pct"/>
            <w:shd w:val="clear" w:color="000000" w:fill="FFFFFF"/>
            <w:noWrap/>
            <w:vAlign w:val="center"/>
          </w:tcPr>
          <w:p w14:paraId="18EAAD5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RC 2-1/2</w:t>
            </w:r>
          </w:p>
        </w:tc>
      </w:tr>
      <w:tr w14:paraId="1D5D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595833D1">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64154F9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制冷进出水温</w:t>
            </w:r>
          </w:p>
        </w:tc>
        <w:tc>
          <w:tcPr>
            <w:tcW w:w="752" w:type="pct"/>
            <w:noWrap/>
            <w:vAlign w:val="center"/>
          </w:tcPr>
          <w:p w14:paraId="2BFD11C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629" w:type="pct"/>
            <w:noWrap/>
            <w:vAlign w:val="center"/>
          </w:tcPr>
          <w:p w14:paraId="777EBE3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12.0/7.0</w:t>
            </w:r>
          </w:p>
        </w:tc>
      </w:tr>
      <w:tr w14:paraId="2F98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53BF3B6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热水侧换热器</w:t>
            </w:r>
          </w:p>
        </w:tc>
        <w:tc>
          <w:tcPr>
            <w:tcW w:w="1682" w:type="pct"/>
            <w:gridSpan w:val="2"/>
            <w:noWrap/>
            <w:vAlign w:val="center"/>
          </w:tcPr>
          <w:p w14:paraId="576CFE3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类型</w:t>
            </w:r>
          </w:p>
        </w:tc>
        <w:tc>
          <w:tcPr>
            <w:tcW w:w="752" w:type="pct"/>
            <w:noWrap/>
            <w:vAlign w:val="center"/>
          </w:tcPr>
          <w:p w14:paraId="5F2888D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3AE1254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板式换热器</w:t>
            </w:r>
          </w:p>
        </w:tc>
      </w:tr>
      <w:tr w14:paraId="6318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46A1B71E">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29FDCA7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水流量</w:t>
            </w:r>
          </w:p>
        </w:tc>
        <w:tc>
          <w:tcPr>
            <w:tcW w:w="752" w:type="pct"/>
            <w:noWrap/>
            <w:vAlign w:val="center"/>
          </w:tcPr>
          <w:p w14:paraId="4BF5FAA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m³/h</w:t>
            </w:r>
          </w:p>
        </w:tc>
        <w:tc>
          <w:tcPr>
            <w:tcW w:w="1629" w:type="pct"/>
            <w:noWrap/>
            <w:vAlign w:val="center"/>
          </w:tcPr>
          <w:p w14:paraId="3D5564F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29.1</w:t>
            </w:r>
          </w:p>
        </w:tc>
      </w:tr>
      <w:tr w14:paraId="6124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90D6448">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13ADDA1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水阻力（含水过滤器）</w:t>
            </w:r>
          </w:p>
        </w:tc>
        <w:tc>
          <w:tcPr>
            <w:tcW w:w="752" w:type="pct"/>
            <w:noWrap/>
            <w:vAlign w:val="center"/>
          </w:tcPr>
          <w:p w14:paraId="4FF3D83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KPa</w:t>
            </w:r>
          </w:p>
        </w:tc>
        <w:tc>
          <w:tcPr>
            <w:tcW w:w="1629" w:type="pct"/>
            <w:noWrap/>
            <w:vAlign w:val="center"/>
          </w:tcPr>
          <w:p w14:paraId="6AEAC2F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66</w:t>
            </w:r>
          </w:p>
        </w:tc>
      </w:tr>
      <w:tr w14:paraId="5FD3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522B4737">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3E9E950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水侧最高承压</w:t>
            </w:r>
          </w:p>
        </w:tc>
        <w:tc>
          <w:tcPr>
            <w:tcW w:w="752" w:type="pct"/>
            <w:noWrap/>
            <w:vAlign w:val="center"/>
          </w:tcPr>
          <w:p w14:paraId="66DA7D5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MPa</w:t>
            </w:r>
          </w:p>
        </w:tc>
        <w:tc>
          <w:tcPr>
            <w:tcW w:w="1629" w:type="pct"/>
            <w:noWrap/>
            <w:vAlign w:val="center"/>
          </w:tcPr>
          <w:p w14:paraId="0A1CC47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1.6</w:t>
            </w:r>
          </w:p>
        </w:tc>
      </w:tr>
      <w:tr w14:paraId="0FF9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shd w:val="clear" w:color="auto" w:fill="auto"/>
            <w:vAlign w:val="center"/>
          </w:tcPr>
          <w:p w14:paraId="0B8CD283">
            <w:pPr>
              <w:autoSpaceDE/>
              <w:autoSpaceDN/>
              <w:spacing w:line="276" w:lineRule="auto"/>
              <w:jc w:val="both"/>
              <w:rPr>
                <w:rFonts w:ascii="宋体" w:hAnsi="宋体" w:eastAsia="宋体" w:cs="宋体"/>
                <w:kern w:val="2"/>
                <w:sz w:val="24"/>
                <w:szCs w:val="24"/>
                <w:lang w:eastAsia="zh-CN"/>
              </w:rPr>
            </w:pPr>
          </w:p>
        </w:tc>
        <w:tc>
          <w:tcPr>
            <w:tcW w:w="1682" w:type="pct"/>
            <w:gridSpan w:val="2"/>
            <w:shd w:val="clear" w:color="auto" w:fill="auto"/>
            <w:noWrap/>
            <w:vAlign w:val="center"/>
          </w:tcPr>
          <w:p w14:paraId="305F86E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接管尺寸</w:t>
            </w:r>
          </w:p>
        </w:tc>
        <w:tc>
          <w:tcPr>
            <w:tcW w:w="752" w:type="pct"/>
            <w:shd w:val="clear" w:color="auto" w:fill="auto"/>
            <w:noWrap/>
            <w:vAlign w:val="center"/>
          </w:tcPr>
          <w:p w14:paraId="0270432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inch</w:t>
            </w:r>
          </w:p>
        </w:tc>
        <w:tc>
          <w:tcPr>
            <w:tcW w:w="1629" w:type="pct"/>
            <w:shd w:val="clear" w:color="000000" w:fill="FFFFFF"/>
            <w:noWrap/>
            <w:vAlign w:val="center"/>
          </w:tcPr>
          <w:p w14:paraId="07812FC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RC 2-1/2</w:t>
            </w:r>
          </w:p>
        </w:tc>
      </w:tr>
      <w:tr w14:paraId="631A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7CC3FDA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空气侧换热器</w:t>
            </w:r>
          </w:p>
        </w:tc>
        <w:tc>
          <w:tcPr>
            <w:tcW w:w="1682" w:type="pct"/>
            <w:gridSpan w:val="2"/>
            <w:noWrap/>
            <w:vAlign w:val="center"/>
          </w:tcPr>
          <w:p w14:paraId="18D16B9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式样</w:t>
            </w:r>
          </w:p>
        </w:tc>
        <w:tc>
          <w:tcPr>
            <w:tcW w:w="752" w:type="pct"/>
            <w:noWrap/>
            <w:vAlign w:val="center"/>
          </w:tcPr>
          <w:p w14:paraId="3C5F9B0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1C2CDFA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风冷翅片式换热器</w:t>
            </w:r>
          </w:p>
        </w:tc>
      </w:tr>
      <w:tr w14:paraId="732B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B8439EB">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6B2F980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结构</w:t>
            </w:r>
          </w:p>
        </w:tc>
        <w:tc>
          <w:tcPr>
            <w:tcW w:w="752" w:type="pct"/>
            <w:noWrap/>
            <w:vAlign w:val="center"/>
          </w:tcPr>
          <w:p w14:paraId="15FD01E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417DE12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环型</w:t>
            </w:r>
          </w:p>
        </w:tc>
      </w:tr>
      <w:tr w14:paraId="4711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13E75B13">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7256500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换热管材料</w:t>
            </w:r>
          </w:p>
        </w:tc>
        <w:tc>
          <w:tcPr>
            <w:tcW w:w="752" w:type="pct"/>
            <w:noWrap/>
            <w:vAlign w:val="center"/>
          </w:tcPr>
          <w:p w14:paraId="082F211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63E590B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铜管</w:t>
            </w:r>
          </w:p>
        </w:tc>
      </w:tr>
      <w:tr w14:paraId="1F2A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63A526D0">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7DDB710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翅片材料/形式</w:t>
            </w:r>
          </w:p>
        </w:tc>
        <w:tc>
          <w:tcPr>
            <w:tcW w:w="752" w:type="pct"/>
            <w:noWrap/>
            <w:vAlign w:val="center"/>
          </w:tcPr>
          <w:p w14:paraId="6E4E59E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1E9ED8E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亲水铝</w:t>
            </w:r>
          </w:p>
        </w:tc>
      </w:tr>
      <w:tr w14:paraId="6EB2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14EB572A">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3266260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加工工艺</w:t>
            </w:r>
          </w:p>
        </w:tc>
        <w:tc>
          <w:tcPr>
            <w:tcW w:w="752" w:type="pct"/>
            <w:noWrap/>
            <w:vAlign w:val="center"/>
          </w:tcPr>
          <w:p w14:paraId="3C6AA2E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019AF6E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机械胀管</w:t>
            </w:r>
          </w:p>
        </w:tc>
      </w:tr>
      <w:tr w14:paraId="0C20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7924F80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风扇.电机</w:t>
            </w:r>
          </w:p>
        </w:tc>
        <w:tc>
          <w:tcPr>
            <w:tcW w:w="1682" w:type="pct"/>
            <w:gridSpan w:val="2"/>
            <w:noWrap/>
            <w:vAlign w:val="center"/>
          </w:tcPr>
          <w:p w14:paraId="6539ECE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类型</w:t>
            </w:r>
          </w:p>
        </w:tc>
        <w:tc>
          <w:tcPr>
            <w:tcW w:w="752" w:type="pct"/>
            <w:noWrap/>
            <w:vAlign w:val="center"/>
          </w:tcPr>
          <w:p w14:paraId="3935710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27AC8B1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轴流机翼型</w:t>
            </w:r>
          </w:p>
        </w:tc>
      </w:tr>
      <w:tr w14:paraId="2903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269EDA5A">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3FE12BB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扇叶形式</w:t>
            </w:r>
          </w:p>
        </w:tc>
        <w:tc>
          <w:tcPr>
            <w:tcW w:w="752" w:type="pct"/>
            <w:noWrap/>
            <w:vAlign w:val="center"/>
          </w:tcPr>
          <w:p w14:paraId="48C5B51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6399160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高效螺旋叶片</w:t>
            </w:r>
          </w:p>
        </w:tc>
      </w:tr>
      <w:tr w14:paraId="0783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7AF5BAEE">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0E694F6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电机形式</w:t>
            </w:r>
          </w:p>
        </w:tc>
        <w:tc>
          <w:tcPr>
            <w:tcW w:w="752" w:type="pct"/>
            <w:noWrap/>
            <w:vAlign w:val="center"/>
          </w:tcPr>
          <w:p w14:paraId="1FFC17E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603ECD5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异步电机</w:t>
            </w:r>
          </w:p>
        </w:tc>
      </w:tr>
      <w:tr w14:paraId="099D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shd w:val="clear" w:color="auto" w:fill="auto"/>
            <w:vAlign w:val="center"/>
          </w:tcPr>
          <w:p w14:paraId="1D1B457C">
            <w:pPr>
              <w:autoSpaceDE/>
              <w:autoSpaceDN/>
              <w:spacing w:line="276" w:lineRule="auto"/>
              <w:jc w:val="both"/>
              <w:rPr>
                <w:rFonts w:ascii="宋体" w:hAnsi="宋体" w:eastAsia="宋体" w:cs="宋体"/>
                <w:kern w:val="2"/>
                <w:sz w:val="24"/>
                <w:szCs w:val="24"/>
                <w:lang w:eastAsia="zh-CN"/>
              </w:rPr>
            </w:pPr>
          </w:p>
        </w:tc>
        <w:tc>
          <w:tcPr>
            <w:tcW w:w="1682" w:type="pct"/>
            <w:gridSpan w:val="2"/>
            <w:shd w:val="clear" w:color="auto" w:fill="auto"/>
            <w:noWrap/>
            <w:vAlign w:val="center"/>
          </w:tcPr>
          <w:p w14:paraId="14724DB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电机防护等级</w:t>
            </w:r>
          </w:p>
        </w:tc>
        <w:tc>
          <w:tcPr>
            <w:tcW w:w="752" w:type="pct"/>
            <w:shd w:val="clear" w:color="auto" w:fill="auto"/>
            <w:noWrap/>
            <w:vAlign w:val="center"/>
          </w:tcPr>
          <w:p w14:paraId="1619893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shd w:val="clear" w:color="000000" w:fill="FFFFFF"/>
            <w:noWrap/>
            <w:vAlign w:val="center"/>
          </w:tcPr>
          <w:p w14:paraId="6E7970DB">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IP55</w:t>
            </w:r>
          </w:p>
        </w:tc>
      </w:tr>
      <w:tr w14:paraId="40A9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7F481C6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电源</w:t>
            </w:r>
          </w:p>
        </w:tc>
        <w:tc>
          <w:tcPr>
            <w:tcW w:w="1682" w:type="pct"/>
            <w:gridSpan w:val="2"/>
            <w:noWrap/>
            <w:vAlign w:val="center"/>
          </w:tcPr>
          <w:p w14:paraId="2A860EB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电源特性</w:t>
            </w:r>
          </w:p>
        </w:tc>
        <w:tc>
          <w:tcPr>
            <w:tcW w:w="752" w:type="pct"/>
            <w:noWrap/>
            <w:vAlign w:val="center"/>
          </w:tcPr>
          <w:p w14:paraId="66515AF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V/Hz</w:t>
            </w:r>
          </w:p>
        </w:tc>
        <w:tc>
          <w:tcPr>
            <w:tcW w:w="1629" w:type="pct"/>
            <w:noWrap/>
            <w:vAlign w:val="center"/>
          </w:tcPr>
          <w:p w14:paraId="1BF3FE2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380V/3N~/50Hz</w:t>
            </w:r>
          </w:p>
        </w:tc>
      </w:tr>
      <w:tr w14:paraId="2FCB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2F95DEDA">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181B456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电压允许偏差</w:t>
            </w:r>
          </w:p>
        </w:tc>
        <w:tc>
          <w:tcPr>
            <w:tcW w:w="752" w:type="pct"/>
            <w:noWrap/>
            <w:vAlign w:val="center"/>
          </w:tcPr>
          <w:p w14:paraId="15FB3F5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w:t>
            </w:r>
          </w:p>
        </w:tc>
        <w:tc>
          <w:tcPr>
            <w:tcW w:w="1629" w:type="pct"/>
            <w:noWrap/>
            <w:vAlign w:val="center"/>
          </w:tcPr>
          <w:p w14:paraId="7E8B754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±10 </w:t>
            </w:r>
          </w:p>
        </w:tc>
      </w:tr>
      <w:tr w14:paraId="00D9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6DDDC32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控制器</w:t>
            </w:r>
          </w:p>
        </w:tc>
        <w:tc>
          <w:tcPr>
            <w:tcW w:w="1682" w:type="pct"/>
            <w:gridSpan w:val="2"/>
            <w:noWrap/>
            <w:vAlign w:val="center"/>
          </w:tcPr>
          <w:p w14:paraId="7D799FA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操作方式</w:t>
            </w:r>
          </w:p>
        </w:tc>
        <w:tc>
          <w:tcPr>
            <w:tcW w:w="752" w:type="pct"/>
            <w:noWrap/>
            <w:vAlign w:val="center"/>
          </w:tcPr>
          <w:p w14:paraId="48B4131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7B0E7B0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触控按键式</w:t>
            </w:r>
          </w:p>
        </w:tc>
      </w:tr>
      <w:tr w14:paraId="3523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BBE0C93">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6A996BC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显示</w:t>
            </w:r>
          </w:p>
        </w:tc>
        <w:tc>
          <w:tcPr>
            <w:tcW w:w="752" w:type="pct"/>
            <w:noWrap/>
            <w:vAlign w:val="center"/>
          </w:tcPr>
          <w:p w14:paraId="230589B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52A18EA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中文</w:t>
            </w:r>
          </w:p>
        </w:tc>
      </w:tr>
      <w:tr w14:paraId="6BA9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34410856">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563C3E1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显示屏</w:t>
            </w:r>
          </w:p>
        </w:tc>
        <w:tc>
          <w:tcPr>
            <w:tcW w:w="752" w:type="pct"/>
            <w:noWrap/>
            <w:vAlign w:val="center"/>
          </w:tcPr>
          <w:p w14:paraId="085DAE9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29" w:type="pct"/>
            <w:noWrap/>
            <w:vAlign w:val="center"/>
          </w:tcPr>
          <w:p w14:paraId="422B280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液晶显示屏</w:t>
            </w:r>
          </w:p>
        </w:tc>
      </w:tr>
      <w:tr w14:paraId="10E8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restart"/>
            <w:noWrap/>
            <w:vAlign w:val="center"/>
          </w:tcPr>
          <w:p w14:paraId="01FDC094">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外形尺寸</w:t>
            </w:r>
          </w:p>
        </w:tc>
        <w:tc>
          <w:tcPr>
            <w:tcW w:w="1682" w:type="pct"/>
            <w:gridSpan w:val="2"/>
            <w:noWrap/>
            <w:vAlign w:val="center"/>
          </w:tcPr>
          <w:p w14:paraId="56EFA5D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长</w:t>
            </w:r>
          </w:p>
        </w:tc>
        <w:tc>
          <w:tcPr>
            <w:tcW w:w="752" w:type="pct"/>
            <w:noWrap/>
            <w:vAlign w:val="center"/>
          </w:tcPr>
          <w:p w14:paraId="58603E7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mm</w:t>
            </w:r>
          </w:p>
        </w:tc>
        <w:tc>
          <w:tcPr>
            <w:tcW w:w="1629" w:type="pct"/>
            <w:noWrap/>
            <w:vAlign w:val="center"/>
          </w:tcPr>
          <w:p w14:paraId="4044CBA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2100</w:t>
            </w:r>
          </w:p>
        </w:tc>
      </w:tr>
      <w:tr w14:paraId="351D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69903FE6">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3F917B2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宽</w:t>
            </w:r>
          </w:p>
        </w:tc>
        <w:tc>
          <w:tcPr>
            <w:tcW w:w="752" w:type="pct"/>
            <w:noWrap/>
            <w:vAlign w:val="center"/>
          </w:tcPr>
          <w:p w14:paraId="240C5BF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mm</w:t>
            </w:r>
          </w:p>
        </w:tc>
        <w:tc>
          <w:tcPr>
            <w:tcW w:w="1629" w:type="pct"/>
            <w:noWrap/>
            <w:vAlign w:val="center"/>
          </w:tcPr>
          <w:p w14:paraId="30909303">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1100</w:t>
            </w:r>
          </w:p>
        </w:tc>
      </w:tr>
      <w:tr w14:paraId="3EAC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vMerge w:val="continue"/>
            <w:vAlign w:val="center"/>
          </w:tcPr>
          <w:p w14:paraId="41B590ED">
            <w:pPr>
              <w:autoSpaceDE/>
              <w:autoSpaceDN/>
              <w:spacing w:line="276" w:lineRule="auto"/>
              <w:jc w:val="both"/>
              <w:rPr>
                <w:rFonts w:ascii="宋体" w:hAnsi="宋体" w:eastAsia="宋体" w:cs="宋体"/>
                <w:kern w:val="2"/>
                <w:sz w:val="24"/>
                <w:szCs w:val="24"/>
                <w:lang w:eastAsia="zh-CN"/>
              </w:rPr>
            </w:pPr>
          </w:p>
        </w:tc>
        <w:tc>
          <w:tcPr>
            <w:tcW w:w="1682" w:type="pct"/>
            <w:gridSpan w:val="2"/>
            <w:noWrap/>
            <w:vAlign w:val="center"/>
          </w:tcPr>
          <w:p w14:paraId="4FF2402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高</w:t>
            </w:r>
          </w:p>
        </w:tc>
        <w:tc>
          <w:tcPr>
            <w:tcW w:w="752" w:type="pct"/>
            <w:noWrap/>
            <w:vAlign w:val="center"/>
          </w:tcPr>
          <w:p w14:paraId="63FAC31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mm</w:t>
            </w:r>
          </w:p>
        </w:tc>
        <w:tc>
          <w:tcPr>
            <w:tcW w:w="1629" w:type="pct"/>
            <w:noWrap/>
            <w:vAlign w:val="center"/>
          </w:tcPr>
          <w:p w14:paraId="37A91B3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2300</w:t>
            </w:r>
          </w:p>
        </w:tc>
      </w:tr>
      <w:tr w14:paraId="1C94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35" w:type="pct"/>
            <w:noWrap/>
            <w:vAlign w:val="center"/>
          </w:tcPr>
          <w:p w14:paraId="625AE45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w:t>
            </w:r>
          </w:p>
        </w:tc>
        <w:tc>
          <w:tcPr>
            <w:tcW w:w="1682" w:type="pct"/>
            <w:gridSpan w:val="2"/>
            <w:noWrap/>
            <w:vAlign w:val="center"/>
          </w:tcPr>
          <w:p w14:paraId="3D603FB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运行重量</w:t>
            </w:r>
          </w:p>
        </w:tc>
        <w:tc>
          <w:tcPr>
            <w:tcW w:w="752" w:type="pct"/>
            <w:noWrap/>
            <w:vAlign w:val="center"/>
          </w:tcPr>
          <w:p w14:paraId="3920EA7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kg   </w:t>
            </w:r>
          </w:p>
        </w:tc>
        <w:tc>
          <w:tcPr>
            <w:tcW w:w="1629" w:type="pct"/>
            <w:noWrap/>
            <w:vAlign w:val="center"/>
          </w:tcPr>
          <w:p w14:paraId="261682E8">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995</w:t>
            </w:r>
          </w:p>
        </w:tc>
      </w:tr>
      <w:tr w14:paraId="425E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00" w:type="pct"/>
            <w:gridSpan w:val="5"/>
            <w:noWrap/>
            <w:vAlign w:val="center"/>
          </w:tcPr>
          <w:p w14:paraId="1B2116D2">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上表中参数工况条件：</w:t>
            </w:r>
          </w:p>
        </w:tc>
      </w:tr>
      <w:tr w14:paraId="796F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5000" w:type="pct"/>
            <w:gridSpan w:val="5"/>
            <w:vAlign w:val="center"/>
          </w:tcPr>
          <w:p w14:paraId="769D338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制冷运行工况：冷冻水进出水温度12℃/7℃，环境干球温度35℃。</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制热运行工况：出水温度45℃，环境干湿球温度7/6℃。</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同时供冷供热运行工况：热水进/出水温度40℃/45℃，冷冻水进/出水温度12℃/7℃。</w:t>
            </w:r>
          </w:p>
        </w:tc>
      </w:tr>
    </w:tbl>
    <w:p w14:paraId="24279DD4">
      <w:pPr>
        <w:adjustRightInd w:val="0"/>
        <w:ind w:firstLine="420"/>
        <w:rPr>
          <w:rFonts w:ascii="宋体" w:hAnsi="宋体" w:eastAsia="宋体" w:cs="宋体"/>
          <w:kern w:val="2"/>
          <w:sz w:val="24"/>
          <w:szCs w:val="24"/>
          <w:lang w:eastAsia="zh-CN"/>
        </w:rPr>
      </w:pPr>
    </w:p>
    <w:p w14:paraId="262EB44D">
      <w:pPr>
        <w:spacing w:after="120" w:line="480" w:lineRule="exact"/>
        <w:ind w:left="440" w:leftChars="200" w:firstLine="480" w:firstLineChars="200"/>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风机盘管参数表</w:t>
      </w:r>
    </w:p>
    <w:tbl>
      <w:tblPr>
        <w:tblStyle w:val="4"/>
        <w:tblW w:w="9212" w:type="dxa"/>
        <w:tblInd w:w="0" w:type="dxa"/>
        <w:tblLayout w:type="fixed"/>
        <w:tblCellMar>
          <w:top w:w="0" w:type="dxa"/>
          <w:left w:w="108" w:type="dxa"/>
          <w:bottom w:w="0" w:type="dxa"/>
          <w:right w:w="108" w:type="dxa"/>
        </w:tblCellMar>
      </w:tblPr>
      <w:tblGrid>
        <w:gridCol w:w="688"/>
        <w:gridCol w:w="1202"/>
        <w:gridCol w:w="5117"/>
        <w:gridCol w:w="510"/>
        <w:gridCol w:w="735"/>
        <w:gridCol w:w="960"/>
      </w:tblGrid>
      <w:tr w14:paraId="2B951F82">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6192D69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序号</w:t>
            </w:r>
          </w:p>
        </w:tc>
        <w:tc>
          <w:tcPr>
            <w:tcW w:w="1202" w:type="dxa"/>
            <w:tcBorders>
              <w:top w:val="single" w:color="000000" w:sz="4" w:space="0"/>
              <w:left w:val="single" w:color="000000" w:sz="4" w:space="0"/>
              <w:bottom w:val="single" w:color="000000" w:sz="4" w:space="0"/>
              <w:right w:val="single" w:color="000000" w:sz="4" w:space="0"/>
            </w:tcBorders>
            <w:vAlign w:val="center"/>
          </w:tcPr>
          <w:p w14:paraId="284A0A6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设备名称</w:t>
            </w:r>
          </w:p>
        </w:tc>
        <w:tc>
          <w:tcPr>
            <w:tcW w:w="5117" w:type="dxa"/>
            <w:tcBorders>
              <w:top w:val="single" w:color="000000" w:sz="4" w:space="0"/>
              <w:left w:val="single" w:color="000000" w:sz="4" w:space="0"/>
              <w:bottom w:val="single" w:color="000000" w:sz="4" w:space="0"/>
              <w:right w:val="single" w:color="000000" w:sz="4" w:space="0"/>
            </w:tcBorders>
            <w:vAlign w:val="center"/>
          </w:tcPr>
          <w:p w14:paraId="7C3642E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规格参数</w:t>
            </w:r>
          </w:p>
        </w:tc>
        <w:tc>
          <w:tcPr>
            <w:tcW w:w="510" w:type="dxa"/>
            <w:tcBorders>
              <w:top w:val="single" w:color="000000" w:sz="4" w:space="0"/>
              <w:left w:val="single" w:color="000000" w:sz="4" w:space="0"/>
              <w:bottom w:val="single" w:color="000000" w:sz="4" w:space="0"/>
              <w:right w:val="single" w:color="000000" w:sz="4" w:space="0"/>
            </w:tcBorders>
            <w:vAlign w:val="center"/>
          </w:tcPr>
          <w:p w14:paraId="745A1222">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单位</w:t>
            </w:r>
          </w:p>
        </w:tc>
        <w:tc>
          <w:tcPr>
            <w:tcW w:w="735" w:type="dxa"/>
            <w:tcBorders>
              <w:top w:val="single" w:color="000000" w:sz="4" w:space="0"/>
              <w:left w:val="single" w:color="000000" w:sz="4" w:space="0"/>
              <w:bottom w:val="single" w:color="000000" w:sz="4" w:space="0"/>
              <w:right w:val="single" w:color="000000" w:sz="4" w:space="0"/>
            </w:tcBorders>
            <w:vAlign w:val="center"/>
          </w:tcPr>
          <w:p w14:paraId="32DA1C9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名称</w:t>
            </w:r>
          </w:p>
        </w:tc>
        <w:tc>
          <w:tcPr>
            <w:tcW w:w="960" w:type="dxa"/>
            <w:tcBorders>
              <w:top w:val="single" w:color="000000" w:sz="4" w:space="0"/>
              <w:left w:val="single" w:color="000000" w:sz="4" w:space="0"/>
              <w:bottom w:val="single" w:color="000000" w:sz="4" w:space="0"/>
              <w:right w:val="single" w:color="000000" w:sz="4" w:space="0"/>
            </w:tcBorders>
            <w:vAlign w:val="center"/>
          </w:tcPr>
          <w:p w14:paraId="5F29506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厂家名称</w:t>
            </w:r>
          </w:p>
        </w:tc>
      </w:tr>
      <w:tr w14:paraId="096EB1E3">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281880BC">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w:t>
            </w:r>
          </w:p>
        </w:tc>
        <w:tc>
          <w:tcPr>
            <w:tcW w:w="1202" w:type="dxa"/>
            <w:tcBorders>
              <w:top w:val="single" w:color="000000" w:sz="4" w:space="0"/>
              <w:left w:val="single" w:color="000000" w:sz="4" w:space="0"/>
              <w:bottom w:val="single" w:color="000000" w:sz="4" w:space="0"/>
              <w:right w:val="single" w:color="000000" w:sz="4" w:space="0"/>
            </w:tcBorders>
            <w:vAlign w:val="center"/>
          </w:tcPr>
          <w:p w14:paraId="4AD97E6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2B642C2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2.编号：FP34</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3.参数：风量340m3/h 静压30Pa 电机功率37W(220V) 额定冷量2.7kw 额定热量4.05kw 噪声≤42dB(A)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5.减震器、支架形式、材质：包含减震器供货，包含温控三速开关、电动二通阀主材费等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3FCE9CD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5045C6B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21</w:t>
            </w:r>
          </w:p>
        </w:tc>
        <w:tc>
          <w:tcPr>
            <w:tcW w:w="960" w:type="dxa"/>
            <w:tcBorders>
              <w:top w:val="single" w:color="000000" w:sz="4" w:space="0"/>
              <w:left w:val="single" w:color="000000" w:sz="4" w:space="0"/>
              <w:bottom w:val="single" w:color="000000" w:sz="4" w:space="0"/>
              <w:right w:val="single" w:color="000000" w:sz="4" w:space="0"/>
            </w:tcBorders>
            <w:vAlign w:val="center"/>
          </w:tcPr>
          <w:p w14:paraId="00DE2BF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r w14:paraId="3046C427">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28B698A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1202" w:type="dxa"/>
            <w:tcBorders>
              <w:top w:val="single" w:color="000000" w:sz="4" w:space="0"/>
              <w:left w:val="single" w:color="000000" w:sz="4" w:space="0"/>
              <w:bottom w:val="single" w:color="000000" w:sz="4" w:space="0"/>
              <w:right w:val="single" w:color="000000" w:sz="4" w:space="0"/>
            </w:tcBorders>
            <w:vAlign w:val="center"/>
          </w:tcPr>
          <w:p w14:paraId="38BC9BAE">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726EF719">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2.编号：FP51</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3.参数：风量510m3/h 静压30Pa 电机功率59W(220V) 额定冷量2.7kw 额定热量4.05kw 噪声≤42dB(A)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5.减震器、支架形式、材质：包含减震器供货，包含温控三速开关、电动二通阀主材费等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05E3FB8A">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3926B37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115</w:t>
            </w:r>
          </w:p>
        </w:tc>
        <w:tc>
          <w:tcPr>
            <w:tcW w:w="960" w:type="dxa"/>
            <w:tcBorders>
              <w:top w:val="single" w:color="000000" w:sz="4" w:space="0"/>
              <w:left w:val="single" w:color="000000" w:sz="4" w:space="0"/>
              <w:bottom w:val="single" w:color="000000" w:sz="4" w:space="0"/>
              <w:right w:val="single" w:color="000000" w:sz="4" w:space="0"/>
            </w:tcBorders>
            <w:vAlign w:val="center"/>
          </w:tcPr>
          <w:p w14:paraId="6AF4A7DF">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r w14:paraId="04A882C5">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612548E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3</w:t>
            </w:r>
          </w:p>
        </w:tc>
        <w:tc>
          <w:tcPr>
            <w:tcW w:w="1202" w:type="dxa"/>
            <w:tcBorders>
              <w:top w:val="single" w:color="000000" w:sz="4" w:space="0"/>
              <w:left w:val="single" w:color="000000" w:sz="4" w:space="0"/>
              <w:bottom w:val="single" w:color="000000" w:sz="4" w:space="0"/>
              <w:right w:val="single" w:color="000000" w:sz="4" w:space="0"/>
            </w:tcBorders>
            <w:vAlign w:val="center"/>
          </w:tcPr>
          <w:p w14:paraId="51C16F47">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1674B47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2.编号：FP68</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3.参数：风量680m3/h 静压30Pa 电机功率72W(220V) 额定冷量3.6kw 额定热量5.4kw 噪声≤44dB(A)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0507D2A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1E66D6CE">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186</w:t>
            </w:r>
          </w:p>
        </w:tc>
        <w:tc>
          <w:tcPr>
            <w:tcW w:w="960" w:type="dxa"/>
            <w:tcBorders>
              <w:top w:val="single" w:color="000000" w:sz="4" w:space="0"/>
              <w:left w:val="single" w:color="000000" w:sz="4" w:space="0"/>
              <w:bottom w:val="single" w:color="000000" w:sz="4" w:space="0"/>
              <w:right w:val="single" w:color="000000" w:sz="4" w:space="0"/>
            </w:tcBorders>
            <w:vAlign w:val="center"/>
          </w:tcPr>
          <w:p w14:paraId="40B5408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r w14:paraId="2CAB2446">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45219E30">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4</w:t>
            </w:r>
          </w:p>
        </w:tc>
        <w:tc>
          <w:tcPr>
            <w:tcW w:w="1202" w:type="dxa"/>
            <w:tcBorders>
              <w:top w:val="single" w:color="000000" w:sz="4" w:space="0"/>
              <w:left w:val="single" w:color="000000" w:sz="4" w:space="0"/>
              <w:bottom w:val="single" w:color="000000" w:sz="4" w:space="0"/>
              <w:right w:val="single" w:color="000000" w:sz="4" w:space="0"/>
            </w:tcBorders>
            <w:vAlign w:val="center"/>
          </w:tcPr>
          <w:p w14:paraId="24705A4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3617C58F">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2.编号：FP85</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3.参数：风量850m3/h 静压30Pa 电机功率87W(220V) 额定冷量4.5kw 额定热量6.75kw 噪声≤46dB(A)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5.减震器、支架形式、材质：包含减震器供货，包含温控三速开关、电动二通阀主材费等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56A04637">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405458CD">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293</w:t>
            </w:r>
          </w:p>
        </w:tc>
        <w:tc>
          <w:tcPr>
            <w:tcW w:w="960" w:type="dxa"/>
            <w:tcBorders>
              <w:top w:val="single" w:color="000000" w:sz="4" w:space="0"/>
              <w:left w:val="single" w:color="000000" w:sz="4" w:space="0"/>
              <w:bottom w:val="single" w:color="000000" w:sz="4" w:space="0"/>
              <w:right w:val="single" w:color="000000" w:sz="4" w:space="0"/>
            </w:tcBorders>
            <w:vAlign w:val="center"/>
          </w:tcPr>
          <w:p w14:paraId="1BC27AA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r w14:paraId="54FAD783">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765E6FD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5</w:t>
            </w:r>
          </w:p>
        </w:tc>
        <w:tc>
          <w:tcPr>
            <w:tcW w:w="1202" w:type="dxa"/>
            <w:tcBorders>
              <w:top w:val="single" w:color="000000" w:sz="4" w:space="0"/>
              <w:left w:val="single" w:color="000000" w:sz="4" w:space="0"/>
              <w:bottom w:val="single" w:color="000000" w:sz="4" w:space="0"/>
              <w:right w:val="single" w:color="000000" w:sz="4" w:space="0"/>
            </w:tcBorders>
            <w:vAlign w:val="center"/>
          </w:tcPr>
          <w:p w14:paraId="2FFEF17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4C08DEA1">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2.编号：FP102</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3.参数：风量1020m3/h 静压30Pa 电机功率108W(220V) 额定冷量5.4kw 额定热量8.1kw 噪声≤47dB(A)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5.减震器、支架形式、材质：包含减震器供货，包含温控三速开关、电动二通阀主材费等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5973C17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3D0226B0">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60</w:t>
            </w:r>
          </w:p>
        </w:tc>
        <w:tc>
          <w:tcPr>
            <w:tcW w:w="960" w:type="dxa"/>
            <w:tcBorders>
              <w:top w:val="single" w:color="000000" w:sz="4" w:space="0"/>
              <w:left w:val="single" w:color="000000" w:sz="4" w:space="0"/>
              <w:bottom w:val="single" w:color="000000" w:sz="4" w:space="0"/>
              <w:right w:val="single" w:color="000000" w:sz="4" w:space="0"/>
            </w:tcBorders>
            <w:vAlign w:val="center"/>
          </w:tcPr>
          <w:p w14:paraId="4A151613">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r w14:paraId="1C55234D">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4C15051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6</w:t>
            </w:r>
          </w:p>
        </w:tc>
        <w:tc>
          <w:tcPr>
            <w:tcW w:w="1202" w:type="dxa"/>
            <w:tcBorders>
              <w:top w:val="single" w:color="000000" w:sz="4" w:space="0"/>
              <w:left w:val="single" w:color="000000" w:sz="4" w:space="0"/>
              <w:bottom w:val="single" w:color="000000" w:sz="4" w:space="0"/>
              <w:right w:val="single" w:color="000000" w:sz="4" w:space="0"/>
            </w:tcBorders>
            <w:vAlign w:val="center"/>
          </w:tcPr>
          <w:p w14:paraId="681884CA">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4DB7E5D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2.编号：FP120</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3.参数：风量1200m3/h 静压30Pa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5.减震器、支架形式、材质：包含减震器供货，包含温控三速开关、电动二通阀主材费等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5461695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646061C4">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2</w:t>
            </w:r>
          </w:p>
        </w:tc>
        <w:tc>
          <w:tcPr>
            <w:tcW w:w="960" w:type="dxa"/>
            <w:tcBorders>
              <w:top w:val="single" w:color="000000" w:sz="4" w:space="0"/>
              <w:left w:val="single" w:color="000000" w:sz="4" w:space="0"/>
              <w:bottom w:val="single" w:color="000000" w:sz="4" w:space="0"/>
              <w:right w:val="single" w:color="000000" w:sz="4" w:space="0"/>
            </w:tcBorders>
            <w:vAlign w:val="center"/>
          </w:tcPr>
          <w:p w14:paraId="37438771">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r w14:paraId="61062B46">
        <w:tblPrEx>
          <w:tblCellMar>
            <w:top w:w="0" w:type="dxa"/>
            <w:left w:w="108" w:type="dxa"/>
            <w:bottom w:w="0" w:type="dxa"/>
            <w:right w:w="108" w:type="dxa"/>
          </w:tblCellMar>
        </w:tblPrEx>
        <w:trPr>
          <w:trHeight w:val="454" w:hRule="atLeast"/>
        </w:trPr>
        <w:tc>
          <w:tcPr>
            <w:tcW w:w="688" w:type="dxa"/>
            <w:tcBorders>
              <w:top w:val="single" w:color="000000" w:sz="4" w:space="0"/>
              <w:left w:val="single" w:color="000000" w:sz="4" w:space="0"/>
              <w:bottom w:val="single" w:color="000000" w:sz="4" w:space="0"/>
              <w:right w:val="single" w:color="000000" w:sz="4" w:space="0"/>
            </w:tcBorders>
            <w:noWrap/>
            <w:vAlign w:val="center"/>
          </w:tcPr>
          <w:p w14:paraId="328F4E2D">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7</w:t>
            </w:r>
          </w:p>
        </w:tc>
        <w:tc>
          <w:tcPr>
            <w:tcW w:w="1202" w:type="dxa"/>
            <w:tcBorders>
              <w:top w:val="single" w:color="000000" w:sz="4" w:space="0"/>
              <w:left w:val="single" w:color="000000" w:sz="4" w:space="0"/>
              <w:bottom w:val="single" w:color="000000" w:sz="4" w:space="0"/>
              <w:right w:val="single" w:color="000000" w:sz="4" w:space="0"/>
            </w:tcBorders>
            <w:vAlign w:val="center"/>
          </w:tcPr>
          <w:p w14:paraId="30A6F896">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低噪声卧式暗装风机盘管</w:t>
            </w:r>
          </w:p>
        </w:tc>
        <w:tc>
          <w:tcPr>
            <w:tcW w:w="5117" w:type="dxa"/>
            <w:tcBorders>
              <w:top w:val="single" w:color="000000" w:sz="4" w:space="0"/>
              <w:left w:val="single" w:color="000000" w:sz="4" w:space="0"/>
              <w:bottom w:val="single" w:color="000000" w:sz="4" w:space="0"/>
              <w:right w:val="single" w:color="000000" w:sz="4" w:space="0"/>
            </w:tcBorders>
            <w:vAlign w:val="center"/>
          </w:tcPr>
          <w:p w14:paraId="5311A725">
            <w:pPr>
              <w:autoSpaceDE/>
              <w:autoSpaceDN/>
              <w:spacing w:line="276" w:lineRule="auto"/>
              <w:jc w:val="both"/>
              <w:rPr>
                <w:rFonts w:ascii="宋体" w:hAnsi="宋体" w:eastAsia="宋体" w:cs="宋体"/>
                <w:kern w:val="2"/>
                <w:sz w:val="24"/>
                <w:szCs w:val="24"/>
                <w:lang w:eastAsia="zh-CN"/>
              </w:rPr>
            </w:pPr>
            <w:r>
              <w:rPr>
                <w:rFonts w:hint="eastAsia" w:ascii="宋体" w:hAnsi="宋体" w:eastAsia="宋体" w:cs="宋体"/>
                <w:kern w:val="2"/>
                <w:sz w:val="24"/>
                <w:szCs w:val="24"/>
                <w:lang w:eastAsia="zh-CN"/>
              </w:rPr>
              <w:t>1.名称：低噪声卧式暗装风机盘管</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2.编号：FP136</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3.参数：风量1360m3/h 静压30Pa 电机功率120W(220V) 额定冷量7.2kw 额定热量10.8kw 噪声≤49dB(A)  </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4.安装方式：吊装</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5.减震器、支架形式、材质：包含减震器供货，包含温控三速开关、电动二通阀主材费等</w:t>
            </w:r>
            <w:r>
              <w:rPr>
                <w:rFonts w:hint="eastAsia"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6.包括为满足设计、验收规范规定施工所需的一切工序内容及相应费用。</w:t>
            </w:r>
          </w:p>
        </w:tc>
        <w:tc>
          <w:tcPr>
            <w:tcW w:w="510" w:type="dxa"/>
            <w:tcBorders>
              <w:top w:val="single" w:color="000000" w:sz="4" w:space="0"/>
              <w:left w:val="single" w:color="000000" w:sz="4" w:space="0"/>
              <w:bottom w:val="single" w:color="000000" w:sz="4" w:space="0"/>
              <w:right w:val="single" w:color="000000" w:sz="4" w:space="0"/>
            </w:tcBorders>
            <w:vAlign w:val="center"/>
          </w:tcPr>
          <w:p w14:paraId="615BCF35">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台</w:t>
            </w:r>
          </w:p>
        </w:tc>
        <w:tc>
          <w:tcPr>
            <w:tcW w:w="735" w:type="dxa"/>
            <w:tcBorders>
              <w:top w:val="single" w:color="000000" w:sz="4" w:space="0"/>
              <w:left w:val="single" w:color="000000" w:sz="4" w:space="0"/>
              <w:bottom w:val="single" w:color="000000" w:sz="4" w:space="0"/>
              <w:right w:val="single" w:color="000000" w:sz="4" w:space="0"/>
            </w:tcBorders>
            <w:vAlign w:val="center"/>
          </w:tcPr>
          <w:p w14:paraId="24837239">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37</w:t>
            </w:r>
          </w:p>
        </w:tc>
        <w:tc>
          <w:tcPr>
            <w:tcW w:w="960" w:type="dxa"/>
            <w:tcBorders>
              <w:top w:val="single" w:color="000000" w:sz="4" w:space="0"/>
              <w:left w:val="single" w:color="000000" w:sz="4" w:space="0"/>
              <w:bottom w:val="single" w:color="000000" w:sz="4" w:space="0"/>
              <w:right w:val="single" w:color="000000" w:sz="4" w:space="0"/>
            </w:tcBorders>
            <w:vAlign w:val="center"/>
          </w:tcPr>
          <w:p w14:paraId="186880A8">
            <w:pPr>
              <w:autoSpaceDE/>
              <w:autoSpaceDN/>
              <w:spacing w:line="276" w:lineRule="auto"/>
              <w:jc w:val="center"/>
              <w:rPr>
                <w:rFonts w:ascii="宋体" w:hAnsi="宋体" w:eastAsia="宋体" w:cs="宋体"/>
                <w:kern w:val="2"/>
                <w:sz w:val="24"/>
                <w:szCs w:val="24"/>
                <w:lang w:eastAsia="zh-CN"/>
              </w:rPr>
            </w:pPr>
            <w:r>
              <w:rPr>
                <w:rFonts w:hint="eastAsia" w:ascii="宋体" w:hAnsi="宋体" w:eastAsia="宋体" w:cs="宋体"/>
                <w:kern w:val="2"/>
                <w:sz w:val="24"/>
                <w:szCs w:val="24"/>
                <w:lang w:eastAsia="zh-CN"/>
              </w:rPr>
              <w:t>南京天加</w:t>
            </w:r>
          </w:p>
        </w:tc>
      </w:tr>
    </w:tbl>
    <w:p w14:paraId="39C17FDE">
      <w:pPr>
        <w:autoSpaceDE/>
        <w:autoSpaceDN/>
        <w:spacing w:line="360" w:lineRule="auto"/>
        <w:ind w:firstLine="426" w:firstLineChars="177"/>
        <w:jc w:val="both"/>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2.1.5电梯运行服务</w:t>
      </w:r>
    </w:p>
    <w:p w14:paraId="1C2E648E">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2.1.5.1服务范围及内容</w:t>
      </w:r>
    </w:p>
    <w:p w14:paraId="215F17A4">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医疗综合楼共计13部电梯。负责13部电梯清洁消毒工作；负责5部值守电梯运行服务（门急诊电梯厅两部、患者电梯厅三部）。</w:t>
      </w:r>
    </w:p>
    <w:p w14:paraId="1F877E31">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2.1.5.2服务标准</w:t>
      </w:r>
    </w:p>
    <w:p w14:paraId="372425B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（1）对电梯司机日常专业培训管理到位。</w:t>
      </w:r>
    </w:p>
    <w:p w14:paraId="5BCC7354">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（2）电梯司机熟悉电梯的性能、操作程序及日常维护知识，掌握常见故障处理方法，发现问题及时与报修并通知医院主管部门。对电梯司机进行院规、专项职业道德及安全操作教育有效，无安全责任事故。</w:t>
      </w:r>
    </w:p>
    <w:p w14:paraId="7C7AAE0C">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（3）严格执行电梯运行中的各项操作规程，保护乘客，遇突发事件及时上报医院，按规定程序疏导乘客。</w:t>
      </w:r>
    </w:p>
    <w:p w14:paraId="4762FE7E">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（4）电梯司机服务亲切，解释耐心，帮助行动不便的乘梯人员，确保安全运行。</w:t>
      </w:r>
    </w:p>
    <w:p w14:paraId="62492882">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（5）监管电梯轿厢内外的清洁维护质量达标。</w:t>
      </w:r>
    </w:p>
    <w:p w14:paraId="6F1B22ED">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（6）电梯主管到现场了解临床科室需求及时解决现场问题。</w:t>
      </w:r>
    </w:p>
    <w:p w14:paraId="0EEFAE95">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（7）有年度培训计划（包括专业知识、安全常识及应急处理方法等），每月至少组织一次相关培训。</w:t>
      </w:r>
    </w:p>
    <w:p w14:paraId="238B8398">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（8）管理电梯安全操作运行100%。</w:t>
      </w:r>
    </w:p>
    <w:p w14:paraId="542AFE52">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（9）接待投诉化解矛盾改进服务质量，满意率≥95%。</w:t>
      </w:r>
    </w:p>
    <w:p w14:paraId="5715B5AD">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2.1.5.3中标人承担部分：电梯清洁剂、消毒剂等必需的易耗物品。所用物料均需符合国家质量及环保标准认证的正规厂家生产的品牌类产品。</w:t>
      </w:r>
    </w:p>
    <w:p w14:paraId="48F985FD">
      <w:pPr>
        <w:adjustRightInd w:val="0"/>
        <w:spacing w:line="360" w:lineRule="auto"/>
        <w:ind w:firstLine="426" w:firstLineChars="177"/>
        <w:contextualSpacing/>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2.1.</w:t>
      </w:r>
      <w:r>
        <w:rPr>
          <w:rFonts w:hint="eastAsia" w:ascii="宋体" w:hAnsi="宋体" w:eastAsia="宋体" w:cs="宋体"/>
          <w:b/>
          <w:kern w:val="2"/>
          <w:sz w:val="24"/>
          <w:szCs w:val="24"/>
          <w:lang w:val="en-US" w:eastAsia="zh-CN"/>
        </w:rPr>
        <w:t>6</w:t>
      </w:r>
      <w:r>
        <w:rPr>
          <w:rFonts w:hint="eastAsia" w:ascii="宋体" w:hAnsi="宋体" w:eastAsia="宋体" w:cs="宋体"/>
          <w:b/>
          <w:kern w:val="2"/>
          <w:sz w:val="24"/>
          <w:szCs w:val="24"/>
          <w:lang w:eastAsia="zh-CN"/>
        </w:rPr>
        <w:t>其他服务</w:t>
      </w:r>
    </w:p>
    <w:p w14:paraId="1BEF2E90">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2.1.</w:t>
      </w: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CN"/>
        </w:rPr>
        <w:t>.1投标人需具备承担医院电梯运行服务、空调运行值守服务需求的能力。聘用的电梯主管、空调运行值守服务人员须具备相应的操作证书方可上岗。能够采用先进且贴合医院后勤运行管理的物业信息化智慧后勤管理系统和手段提升物业服务质量，能够执行医院主管部门规定的服务管理要求。</w:t>
      </w:r>
    </w:p>
    <w:p w14:paraId="707425EB">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2.1.</w:t>
      </w: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CN"/>
        </w:rPr>
        <w:t>.2采购人保留对中标人资格证明文件原件复核的权利。</w:t>
      </w:r>
    </w:p>
    <w:p w14:paraId="347F82D5">
      <w:pPr>
        <w:adjustRightInd w:val="0"/>
        <w:spacing w:line="360" w:lineRule="auto"/>
        <w:ind w:firstLine="424" w:firstLineChars="177"/>
        <w:contextualSpacing/>
        <w:rPr>
          <w:rFonts w:ascii="宋体" w:hAnsi="宋体" w:eastAsia="宋体" w:cs="宋体"/>
          <w:kern w:val="2"/>
          <w:sz w:val="24"/>
          <w:szCs w:val="24"/>
          <w:lang w:eastAsia="zh-CN"/>
        </w:rPr>
      </w:pPr>
      <w:r>
        <w:rPr>
          <w:rFonts w:hint="eastAsia" w:ascii="宋体" w:hAnsi="宋体" w:eastAsia="宋体" w:cs="宋体"/>
          <w:kern w:val="2"/>
          <w:sz w:val="24"/>
          <w:szCs w:val="24"/>
          <w:lang w:eastAsia="zh-CN"/>
        </w:rPr>
        <w:t>2.1</w:t>
      </w: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CN"/>
        </w:rPr>
        <w:t>.3对于采购中涉及持有相关岗位证书的人员，在投标文件中应提供人员岗位证书复印件。</w:t>
      </w:r>
    </w:p>
    <w:p w14:paraId="241220C9">
      <w:pPr>
        <w:widowControl/>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4FC8A31D">
      <w:pPr>
        <w:tabs>
          <w:tab w:val="left" w:pos="900"/>
        </w:tabs>
        <w:autoSpaceDE/>
        <w:autoSpaceDN/>
        <w:spacing w:line="486" w:lineRule="exact"/>
        <w:ind w:firstLine="240" w:firstLineChars="100"/>
        <w:rPr>
          <w:rFonts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1A262E26">
      <w:pPr>
        <w:spacing w:line="486" w:lineRule="exact"/>
        <w:ind w:firstLine="480" w:firstLineChars="200"/>
        <w:contextualSpacing/>
        <w:rPr>
          <w:rFonts w:ascii="宋体" w:hAnsi="宋体" w:eastAsia="宋体" w:cs="宋体"/>
          <w:sz w:val="24"/>
          <w:szCs w:val="24"/>
          <w:lang w:eastAsia="zh-CN"/>
        </w:rPr>
      </w:pPr>
      <w:r>
        <w:rPr>
          <w:rFonts w:hint="eastAsia" w:ascii="宋体" w:hAnsi="宋体" w:eastAsia="宋体" w:cs="宋体"/>
          <w:sz w:val="24"/>
          <w:szCs w:val="24"/>
          <w:lang w:eastAsia="zh-CN"/>
        </w:rPr>
        <w:t>详见 需满足的质量、安全、技术规格、物理特性等要求。</w:t>
      </w:r>
    </w:p>
    <w:p w14:paraId="3DF3ED48">
      <w:pPr>
        <w:tabs>
          <w:tab w:val="left" w:pos="900"/>
        </w:tabs>
        <w:autoSpaceDE/>
        <w:autoSpaceDN/>
        <w:spacing w:line="486" w:lineRule="exact"/>
        <w:ind w:firstLine="220" w:firstLineChars="100"/>
        <w:rPr>
          <w:rFonts w:ascii="宋体" w:hAnsi="宋体" w:eastAsia="宋体" w:cs="宋体"/>
          <w:sz w:val="24"/>
          <w:szCs w:val="24"/>
          <w:lang w:eastAsia="zh-CN"/>
        </w:rPr>
      </w:pPr>
      <w:r>
        <w:rPr>
          <w:rFonts w:hint="eastAsia" w:ascii="宋体" w:hAnsi="宋体" w:eastAsia="宋体" w:cs="宋体"/>
          <w:szCs w:val="24"/>
          <w:lang w:eastAsia="zh-CN"/>
        </w:rPr>
        <w:t>（</w:t>
      </w:r>
      <w:r>
        <w:rPr>
          <w:rFonts w:hint="eastAsia" w:ascii="宋体" w:hAnsi="宋体" w:eastAsia="宋体" w:cs="宋体"/>
          <w:sz w:val="24"/>
          <w:szCs w:val="24"/>
          <w:lang w:eastAsia="zh-CN"/>
        </w:rPr>
        <w:t>2）采购标的需满足的服务期限要求</w:t>
      </w:r>
    </w:p>
    <w:p w14:paraId="49C83880">
      <w:pPr>
        <w:tabs>
          <w:tab w:val="left" w:pos="900"/>
        </w:tabs>
        <w:autoSpaceDE/>
        <w:autoSpaceDN/>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服务期限：一年。</w:t>
      </w:r>
    </w:p>
    <w:p w14:paraId="7B707D75">
      <w:pPr>
        <w:tabs>
          <w:tab w:val="left" w:pos="900"/>
        </w:tabs>
        <w:spacing w:line="360" w:lineRule="auto"/>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7DAFC59A">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7A995567">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47B6F88E">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7F7EA03">
      <w:pPr>
        <w:autoSpaceDE/>
        <w:autoSpaceDN/>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54BB251C">
      <w:pPr>
        <w:tabs>
          <w:tab w:val="left" w:pos="900"/>
        </w:tabs>
        <w:autoSpaceDE/>
        <w:autoSpaceDN/>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（5）实施本国产品标准及相关政策：依据《</w:t>
      </w:r>
      <w:r>
        <w:rPr>
          <w:rFonts w:hint="eastAsia" w:ascii="宋体" w:hAnsi="宋体" w:eastAsia="宋体" w:cs="宋体"/>
          <w:sz w:val="24"/>
          <w:szCs w:val="24"/>
          <w:shd w:val="clear" w:color="auto" w:fill="FFFFFF"/>
          <w:lang w:eastAsia="zh-CN"/>
        </w:rPr>
        <w:t>国务院办公厅关于在政府采购中实施本国产品标准及相关政策的通知</w:t>
      </w:r>
      <w:r>
        <w:rPr>
          <w:rFonts w:hint="eastAsia" w:ascii="宋体" w:hAnsi="宋体" w:eastAsia="宋体" w:cs="宋体"/>
          <w:sz w:val="24"/>
          <w:szCs w:val="24"/>
          <w:lang w:eastAsia="zh-CN"/>
        </w:rPr>
        <w:t>》（国办发〔2025〕34号）规定，本项目供应商所投产品</w:t>
      </w:r>
      <w:r>
        <w:rPr>
          <w:rFonts w:hint="eastAsia" w:ascii="宋体" w:hAnsi="宋体" w:eastAsia="宋体" w:cs="宋体"/>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sz w:val="24"/>
          <w:szCs w:val="24"/>
          <w:lang w:eastAsia="zh-CN"/>
        </w:rPr>
        <w:t>，</w:t>
      </w:r>
      <w:r>
        <w:rPr>
          <w:rFonts w:hint="eastAsia" w:ascii="宋体" w:hAnsi="宋体" w:eastAsia="宋体" w:cs="宋体"/>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w:t>
      </w:r>
      <w:r>
        <w:rPr>
          <w:rFonts w:hint="eastAsia" w:ascii="宋体" w:hAnsi="宋体" w:eastAsia="宋体" w:cs="宋体"/>
          <w:b/>
          <w:bCs/>
          <w:sz w:val="24"/>
          <w:szCs w:val="24"/>
          <w:lang w:eastAsia="zh-CN"/>
        </w:rPr>
        <w:t>供应商应对提交的证明材料真实性负责，</w:t>
      </w:r>
      <w:r>
        <w:rPr>
          <w:rFonts w:hint="eastAsia" w:ascii="宋体" w:hAnsi="宋体" w:eastAsia="宋体" w:cs="宋体"/>
          <w:sz w:val="24"/>
          <w:szCs w:val="24"/>
          <w:lang w:eastAsia="zh-CN"/>
        </w:rPr>
        <w:t>提交证明材料不真实的，应承担相应的法律责任。</w:t>
      </w:r>
    </w:p>
    <w:p w14:paraId="1A722302">
      <w:pPr>
        <w:autoSpaceDE/>
        <w:autoSpaceDN/>
        <w:spacing w:line="486" w:lineRule="exact"/>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2.4采购标的的其他技术、服务等要求；</w:t>
      </w:r>
    </w:p>
    <w:p w14:paraId="74F275D2">
      <w:pPr>
        <w:tabs>
          <w:tab w:val="left" w:pos="900"/>
        </w:tabs>
        <w:spacing w:line="360" w:lineRule="auto"/>
        <w:rPr>
          <w:rFonts w:ascii="宋体" w:hAnsi="宋体" w:eastAsia="宋体" w:cs="宋体"/>
          <w:bCs/>
          <w:sz w:val="24"/>
          <w:szCs w:val="24"/>
          <w:lang w:eastAsia="zh-CN"/>
        </w:rPr>
      </w:pPr>
      <w:r>
        <w:rPr>
          <w:rFonts w:hint="eastAsia" w:ascii="宋体" w:hAnsi="宋体" w:eastAsia="宋体" w:cs="宋体"/>
          <w:bCs/>
          <w:sz w:val="24"/>
          <w:szCs w:val="24"/>
          <w:lang w:eastAsia="zh-CN"/>
        </w:rPr>
        <w:t>投标人需按照招标文件要求提供对等。</w:t>
      </w:r>
    </w:p>
    <w:p w14:paraId="7A849FF6">
      <w:pPr>
        <w:tabs>
          <w:tab w:val="left" w:pos="900"/>
        </w:tabs>
        <w:spacing w:line="360" w:lineRule="auto"/>
        <w:ind w:firstLine="482" w:firstLineChars="200"/>
        <w:rPr>
          <w:rFonts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179D8271">
      <w:pPr>
        <w:ind w:firstLine="482" w:firstLineChars="200"/>
        <w:rPr>
          <w:rFonts w:ascii="宋体" w:hAnsi="宋体" w:eastAsia="宋体" w:cs="宋体"/>
          <w:b/>
          <w:sz w:val="24"/>
          <w:lang w:eastAsia="zh-CN"/>
        </w:rPr>
      </w:pPr>
      <w:r>
        <w:rPr>
          <w:rFonts w:hint="eastAsia" w:ascii="宋体" w:hAnsi="宋体" w:eastAsia="宋体" w:cs="宋体"/>
          <w:b/>
          <w:sz w:val="24"/>
          <w:lang w:eastAsia="zh-CN"/>
        </w:rPr>
        <w:t>（1）电梯运行服务质量考核表（100分）</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4963"/>
        <w:gridCol w:w="1273"/>
        <w:gridCol w:w="1042"/>
      </w:tblGrid>
      <w:tr w14:paraId="1032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Align w:val="center"/>
          </w:tcPr>
          <w:p w14:paraId="2024EFFF">
            <w:pPr>
              <w:spacing w:line="288" w:lineRule="auto"/>
              <w:jc w:val="center"/>
              <w:rPr>
                <w:rFonts w:ascii="宋体" w:hAnsi="宋体" w:eastAsia="宋体" w:cs="宋体"/>
                <w:bCs/>
                <w:sz w:val="24"/>
              </w:rPr>
            </w:pPr>
            <w:r>
              <w:rPr>
                <w:rFonts w:hint="eastAsia" w:ascii="宋体" w:hAnsi="宋体" w:eastAsia="宋体" w:cs="宋体"/>
                <w:bCs/>
                <w:sz w:val="24"/>
              </w:rPr>
              <w:t>考核内容</w:t>
            </w:r>
          </w:p>
        </w:tc>
        <w:tc>
          <w:tcPr>
            <w:tcW w:w="2911" w:type="pct"/>
            <w:vAlign w:val="center"/>
          </w:tcPr>
          <w:p w14:paraId="70B2E9DF">
            <w:pPr>
              <w:spacing w:line="288" w:lineRule="auto"/>
              <w:jc w:val="center"/>
              <w:rPr>
                <w:rFonts w:ascii="宋体" w:hAnsi="宋体" w:eastAsia="宋体" w:cs="宋体"/>
                <w:bCs/>
                <w:sz w:val="24"/>
              </w:rPr>
            </w:pPr>
            <w:r>
              <w:rPr>
                <w:rFonts w:hint="eastAsia" w:ascii="宋体" w:hAnsi="宋体" w:eastAsia="宋体" w:cs="宋体"/>
                <w:bCs/>
                <w:sz w:val="24"/>
              </w:rPr>
              <w:t>考核标准</w:t>
            </w:r>
          </w:p>
        </w:tc>
        <w:tc>
          <w:tcPr>
            <w:tcW w:w="747" w:type="pct"/>
            <w:vAlign w:val="center"/>
          </w:tcPr>
          <w:p w14:paraId="6EA1DDBF">
            <w:pPr>
              <w:spacing w:line="288" w:lineRule="auto"/>
              <w:jc w:val="center"/>
              <w:rPr>
                <w:rFonts w:ascii="宋体" w:hAnsi="宋体" w:eastAsia="宋体" w:cs="宋体"/>
                <w:bCs/>
                <w:sz w:val="24"/>
              </w:rPr>
            </w:pPr>
            <w:r>
              <w:rPr>
                <w:rFonts w:hint="eastAsia" w:ascii="宋体" w:hAnsi="宋体" w:eastAsia="宋体" w:cs="宋体"/>
                <w:bCs/>
                <w:sz w:val="24"/>
              </w:rPr>
              <w:t>项目分值</w:t>
            </w:r>
          </w:p>
        </w:tc>
        <w:tc>
          <w:tcPr>
            <w:tcW w:w="611" w:type="pct"/>
            <w:vAlign w:val="center"/>
          </w:tcPr>
          <w:p w14:paraId="0BB3A102">
            <w:pPr>
              <w:spacing w:line="288" w:lineRule="auto"/>
              <w:jc w:val="center"/>
              <w:rPr>
                <w:rFonts w:ascii="宋体" w:hAnsi="宋体" w:eastAsia="宋体" w:cs="宋体"/>
                <w:bCs/>
                <w:sz w:val="24"/>
              </w:rPr>
            </w:pPr>
            <w:r>
              <w:rPr>
                <w:rFonts w:hint="eastAsia" w:ascii="宋体" w:hAnsi="宋体" w:eastAsia="宋体" w:cs="宋体"/>
                <w:bCs/>
                <w:sz w:val="24"/>
              </w:rPr>
              <w:t>扣分</w:t>
            </w:r>
          </w:p>
        </w:tc>
      </w:tr>
      <w:tr w14:paraId="75E0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restart"/>
            <w:vAlign w:val="center"/>
          </w:tcPr>
          <w:p w14:paraId="74C87199">
            <w:pPr>
              <w:spacing w:line="288" w:lineRule="auto"/>
              <w:jc w:val="center"/>
              <w:rPr>
                <w:rFonts w:ascii="宋体" w:hAnsi="宋体" w:eastAsia="宋体" w:cs="宋体"/>
                <w:sz w:val="24"/>
              </w:rPr>
            </w:pPr>
            <w:r>
              <w:rPr>
                <w:rFonts w:hint="eastAsia" w:ascii="宋体" w:hAnsi="宋体" w:eastAsia="宋体" w:cs="宋体"/>
                <w:sz w:val="24"/>
              </w:rPr>
              <w:t>仪容仪表</w:t>
            </w:r>
          </w:p>
        </w:tc>
        <w:tc>
          <w:tcPr>
            <w:tcW w:w="2911" w:type="pct"/>
            <w:vAlign w:val="center"/>
          </w:tcPr>
          <w:p w14:paraId="6A10C801">
            <w:pPr>
              <w:spacing w:line="288" w:lineRule="auto"/>
              <w:jc w:val="center"/>
              <w:rPr>
                <w:rFonts w:ascii="宋体" w:hAnsi="宋体" w:eastAsia="宋体" w:cs="宋体"/>
                <w:sz w:val="24"/>
              </w:rPr>
            </w:pPr>
            <w:r>
              <w:rPr>
                <w:rFonts w:hint="eastAsia" w:ascii="宋体" w:hAnsi="宋体" w:eastAsia="宋体" w:cs="宋体"/>
                <w:sz w:val="24"/>
              </w:rPr>
              <w:t>未统一着装上岗</w:t>
            </w:r>
          </w:p>
        </w:tc>
        <w:tc>
          <w:tcPr>
            <w:tcW w:w="747" w:type="pct"/>
            <w:vAlign w:val="center"/>
          </w:tcPr>
          <w:p w14:paraId="0037AA03">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78AFD455">
            <w:pPr>
              <w:spacing w:line="288" w:lineRule="auto"/>
              <w:jc w:val="center"/>
              <w:rPr>
                <w:rFonts w:ascii="宋体" w:hAnsi="宋体" w:eastAsia="宋体" w:cs="宋体"/>
                <w:sz w:val="24"/>
              </w:rPr>
            </w:pPr>
          </w:p>
        </w:tc>
      </w:tr>
      <w:tr w14:paraId="6281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DF04F9D">
            <w:pPr>
              <w:spacing w:line="288" w:lineRule="auto"/>
              <w:jc w:val="center"/>
              <w:rPr>
                <w:rFonts w:ascii="宋体" w:hAnsi="宋体" w:eastAsia="宋体" w:cs="宋体"/>
                <w:sz w:val="24"/>
              </w:rPr>
            </w:pPr>
          </w:p>
        </w:tc>
        <w:tc>
          <w:tcPr>
            <w:tcW w:w="2911" w:type="pct"/>
            <w:vAlign w:val="center"/>
          </w:tcPr>
          <w:p w14:paraId="226AA43E">
            <w:pPr>
              <w:spacing w:line="288" w:lineRule="auto"/>
              <w:jc w:val="center"/>
              <w:rPr>
                <w:rFonts w:ascii="宋体" w:hAnsi="宋体" w:eastAsia="宋体" w:cs="宋体"/>
                <w:sz w:val="24"/>
                <w:lang w:eastAsia="zh-CN"/>
              </w:rPr>
            </w:pPr>
            <w:r>
              <w:rPr>
                <w:rFonts w:hint="eastAsia" w:ascii="宋体" w:hAnsi="宋体" w:eastAsia="宋体" w:cs="宋体"/>
                <w:sz w:val="24"/>
                <w:lang w:eastAsia="zh-CN"/>
              </w:rPr>
              <w:t>服装不整洁、敞怀、歪戴帽、穿拖鞋</w:t>
            </w:r>
          </w:p>
        </w:tc>
        <w:tc>
          <w:tcPr>
            <w:tcW w:w="747" w:type="pct"/>
            <w:vAlign w:val="center"/>
          </w:tcPr>
          <w:p w14:paraId="0C46FDEB">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6C7FD8CC">
            <w:pPr>
              <w:spacing w:line="288" w:lineRule="auto"/>
              <w:jc w:val="center"/>
              <w:rPr>
                <w:rFonts w:ascii="宋体" w:hAnsi="宋体" w:eastAsia="宋体" w:cs="宋体"/>
                <w:sz w:val="24"/>
              </w:rPr>
            </w:pPr>
          </w:p>
        </w:tc>
      </w:tr>
      <w:tr w14:paraId="78FE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771A15A5">
            <w:pPr>
              <w:spacing w:line="288" w:lineRule="auto"/>
              <w:jc w:val="center"/>
              <w:rPr>
                <w:rFonts w:ascii="宋体" w:hAnsi="宋体" w:eastAsia="宋体" w:cs="宋体"/>
                <w:sz w:val="24"/>
              </w:rPr>
            </w:pPr>
          </w:p>
        </w:tc>
        <w:tc>
          <w:tcPr>
            <w:tcW w:w="2911" w:type="pct"/>
            <w:vAlign w:val="center"/>
          </w:tcPr>
          <w:p w14:paraId="6D2D0617">
            <w:pPr>
              <w:spacing w:line="288" w:lineRule="auto"/>
              <w:jc w:val="center"/>
              <w:rPr>
                <w:rFonts w:ascii="宋体" w:hAnsi="宋体" w:eastAsia="宋体" w:cs="宋体"/>
                <w:sz w:val="24"/>
                <w:lang w:eastAsia="zh-CN"/>
              </w:rPr>
            </w:pPr>
            <w:r>
              <w:rPr>
                <w:rFonts w:hint="eastAsia" w:ascii="宋体" w:hAnsi="宋体" w:eastAsia="宋体" w:cs="宋体"/>
                <w:sz w:val="24"/>
                <w:lang w:eastAsia="zh-CN"/>
              </w:rPr>
              <w:t>蓬头垢面、化艳妆、留怪发、留长甲</w:t>
            </w:r>
          </w:p>
        </w:tc>
        <w:tc>
          <w:tcPr>
            <w:tcW w:w="747" w:type="pct"/>
            <w:vAlign w:val="center"/>
          </w:tcPr>
          <w:p w14:paraId="2C9AFFA1">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2076116E">
            <w:pPr>
              <w:spacing w:line="288" w:lineRule="auto"/>
              <w:jc w:val="center"/>
              <w:rPr>
                <w:rFonts w:ascii="宋体" w:hAnsi="宋体" w:eastAsia="宋体" w:cs="宋体"/>
                <w:sz w:val="24"/>
              </w:rPr>
            </w:pPr>
          </w:p>
        </w:tc>
      </w:tr>
      <w:tr w14:paraId="1B92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restart"/>
            <w:vAlign w:val="center"/>
          </w:tcPr>
          <w:p w14:paraId="5B743A07">
            <w:pPr>
              <w:spacing w:line="288" w:lineRule="auto"/>
              <w:jc w:val="center"/>
              <w:rPr>
                <w:rFonts w:ascii="宋体" w:hAnsi="宋体" w:eastAsia="宋体" w:cs="宋体"/>
                <w:sz w:val="24"/>
              </w:rPr>
            </w:pPr>
            <w:r>
              <w:rPr>
                <w:rFonts w:hint="eastAsia" w:ascii="宋体" w:hAnsi="宋体" w:eastAsia="宋体" w:cs="宋体"/>
                <w:sz w:val="24"/>
              </w:rPr>
              <w:t>行为举止</w:t>
            </w:r>
          </w:p>
        </w:tc>
        <w:tc>
          <w:tcPr>
            <w:tcW w:w="2911" w:type="pct"/>
            <w:vAlign w:val="center"/>
          </w:tcPr>
          <w:p w14:paraId="4D81A399">
            <w:pPr>
              <w:spacing w:line="288" w:lineRule="auto"/>
              <w:jc w:val="center"/>
              <w:rPr>
                <w:rFonts w:ascii="宋体" w:hAnsi="宋体" w:eastAsia="宋体" w:cs="宋体"/>
                <w:sz w:val="24"/>
                <w:lang w:eastAsia="zh-CN"/>
              </w:rPr>
            </w:pPr>
            <w:r>
              <w:rPr>
                <w:rFonts w:hint="eastAsia" w:ascii="宋体" w:hAnsi="宋体" w:eastAsia="宋体" w:cs="宋体"/>
                <w:sz w:val="24"/>
                <w:lang w:eastAsia="zh-CN"/>
              </w:rPr>
              <w:t>工作懒散，上岗期间吸烟、吃零食、嚼口香糖</w:t>
            </w:r>
          </w:p>
        </w:tc>
        <w:tc>
          <w:tcPr>
            <w:tcW w:w="747" w:type="pct"/>
            <w:vAlign w:val="center"/>
          </w:tcPr>
          <w:p w14:paraId="36C6D6BF">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70A9E857">
            <w:pPr>
              <w:spacing w:line="288" w:lineRule="auto"/>
              <w:jc w:val="center"/>
              <w:rPr>
                <w:rFonts w:ascii="宋体" w:hAnsi="宋体" w:eastAsia="宋体" w:cs="宋体"/>
                <w:sz w:val="24"/>
              </w:rPr>
            </w:pPr>
          </w:p>
        </w:tc>
      </w:tr>
      <w:tr w14:paraId="3556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7493AFD6">
            <w:pPr>
              <w:spacing w:line="288" w:lineRule="auto"/>
              <w:jc w:val="center"/>
              <w:rPr>
                <w:rFonts w:ascii="宋体" w:hAnsi="宋体" w:eastAsia="宋体" w:cs="宋体"/>
                <w:sz w:val="24"/>
              </w:rPr>
            </w:pPr>
          </w:p>
        </w:tc>
        <w:tc>
          <w:tcPr>
            <w:tcW w:w="2911" w:type="pct"/>
            <w:vAlign w:val="center"/>
          </w:tcPr>
          <w:p w14:paraId="30AB9464">
            <w:pPr>
              <w:spacing w:line="288" w:lineRule="auto"/>
              <w:jc w:val="center"/>
              <w:rPr>
                <w:rFonts w:ascii="宋体" w:hAnsi="宋体" w:eastAsia="宋体" w:cs="宋体"/>
                <w:sz w:val="24"/>
                <w:lang w:eastAsia="zh-CN"/>
              </w:rPr>
            </w:pPr>
            <w:r>
              <w:rPr>
                <w:rFonts w:hint="eastAsia" w:ascii="宋体" w:hAnsi="宋体" w:eastAsia="宋体" w:cs="宋体"/>
                <w:sz w:val="24"/>
                <w:lang w:eastAsia="zh-CN"/>
              </w:rPr>
              <w:t>工作时吹口哨、看手机</w:t>
            </w:r>
          </w:p>
        </w:tc>
        <w:tc>
          <w:tcPr>
            <w:tcW w:w="747" w:type="pct"/>
            <w:vAlign w:val="center"/>
          </w:tcPr>
          <w:p w14:paraId="41D7E45C">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7AD05B74">
            <w:pPr>
              <w:spacing w:line="288" w:lineRule="auto"/>
              <w:jc w:val="center"/>
              <w:rPr>
                <w:rFonts w:ascii="宋体" w:hAnsi="宋体" w:eastAsia="宋体" w:cs="宋体"/>
                <w:sz w:val="24"/>
              </w:rPr>
            </w:pPr>
          </w:p>
        </w:tc>
      </w:tr>
      <w:tr w14:paraId="38D7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D771FA8">
            <w:pPr>
              <w:spacing w:line="288" w:lineRule="auto"/>
              <w:jc w:val="center"/>
              <w:rPr>
                <w:rFonts w:ascii="宋体" w:hAnsi="宋体" w:eastAsia="宋体" w:cs="宋体"/>
                <w:sz w:val="24"/>
              </w:rPr>
            </w:pPr>
          </w:p>
        </w:tc>
        <w:tc>
          <w:tcPr>
            <w:tcW w:w="2911" w:type="pct"/>
            <w:vAlign w:val="center"/>
          </w:tcPr>
          <w:p w14:paraId="704CDE4C">
            <w:pPr>
              <w:spacing w:line="288" w:lineRule="auto"/>
              <w:jc w:val="center"/>
              <w:rPr>
                <w:rFonts w:ascii="宋体" w:hAnsi="宋体" w:eastAsia="宋体" w:cs="宋体"/>
                <w:sz w:val="24"/>
                <w:lang w:eastAsia="zh-CN"/>
              </w:rPr>
            </w:pPr>
            <w:r>
              <w:rPr>
                <w:rFonts w:hint="eastAsia" w:ascii="宋体" w:hAnsi="宋体" w:eastAsia="宋体" w:cs="宋体"/>
                <w:sz w:val="24"/>
                <w:lang w:eastAsia="zh-CN"/>
              </w:rPr>
              <w:t>工作时接、打私人电话（特殊情况除外）</w:t>
            </w:r>
          </w:p>
        </w:tc>
        <w:tc>
          <w:tcPr>
            <w:tcW w:w="747" w:type="pct"/>
            <w:vAlign w:val="center"/>
          </w:tcPr>
          <w:p w14:paraId="6265AE4E">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2DED5BE5">
            <w:pPr>
              <w:spacing w:line="288" w:lineRule="auto"/>
              <w:jc w:val="center"/>
              <w:rPr>
                <w:rFonts w:ascii="宋体" w:hAnsi="宋体" w:eastAsia="宋体" w:cs="宋体"/>
                <w:sz w:val="24"/>
              </w:rPr>
            </w:pPr>
          </w:p>
        </w:tc>
      </w:tr>
      <w:tr w14:paraId="21E7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21DF30F">
            <w:pPr>
              <w:spacing w:line="288" w:lineRule="auto"/>
              <w:jc w:val="center"/>
              <w:rPr>
                <w:rFonts w:ascii="宋体" w:hAnsi="宋体" w:eastAsia="宋体" w:cs="宋体"/>
                <w:sz w:val="24"/>
              </w:rPr>
            </w:pPr>
          </w:p>
        </w:tc>
        <w:tc>
          <w:tcPr>
            <w:tcW w:w="2911" w:type="pct"/>
            <w:vAlign w:val="center"/>
          </w:tcPr>
          <w:p w14:paraId="6939F571">
            <w:pPr>
              <w:spacing w:line="288" w:lineRule="auto"/>
              <w:jc w:val="center"/>
              <w:rPr>
                <w:rFonts w:ascii="宋体" w:hAnsi="宋体" w:eastAsia="宋体" w:cs="宋体"/>
                <w:sz w:val="24"/>
              </w:rPr>
            </w:pPr>
            <w:r>
              <w:rPr>
                <w:rFonts w:hint="eastAsia" w:ascii="宋体" w:hAnsi="宋体" w:eastAsia="宋体" w:cs="宋体"/>
                <w:sz w:val="24"/>
              </w:rPr>
              <w:t>工作中与人闲聊</w:t>
            </w:r>
          </w:p>
        </w:tc>
        <w:tc>
          <w:tcPr>
            <w:tcW w:w="747" w:type="pct"/>
            <w:vAlign w:val="center"/>
          </w:tcPr>
          <w:p w14:paraId="4545110B">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557F3D11">
            <w:pPr>
              <w:spacing w:line="288" w:lineRule="auto"/>
              <w:jc w:val="center"/>
              <w:rPr>
                <w:rFonts w:ascii="宋体" w:hAnsi="宋体" w:eastAsia="宋体" w:cs="宋体"/>
                <w:sz w:val="24"/>
              </w:rPr>
            </w:pPr>
          </w:p>
        </w:tc>
      </w:tr>
      <w:tr w14:paraId="7B54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restart"/>
            <w:vAlign w:val="center"/>
          </w:tcPr>
          <w:p w14:paraId="5335F13B">
            <w:pPr>
              <w:spacing w:line="288" w:lineRule="auto"/>
              <w:jc w:val="center"/>
              <w:rPr>
                <w:rFonts w:ascii="宋体" w:hAnsi="宋体" w:eastAsia="宋体" w:cs="宋体"/>
                <w:sz w:val="24"/>
              </w:rPr>
            </w:pPr>
            <w:r>
              <w:rPr>
                <w:rFonts w:hint="eastAsia" w:ascii="宋体" w:hAnsi="宋体" w:eastAsia="宋体" w:cs="宋体"/>
                <w:sz w:val="24"/>
              </w:rPr>
              <w:t>文明礼貌</w:t>
            </w:r>
          </w:p>
        </w:tc>
        <w:tc>
          <w:tcPr>
            <w:tcW w:w="2911" w:type="pct"/>
            <w:vAlign w:val="center"/>
          </w:tcPr>
          <w:p w14:paraId="51032D07">
            <w:pPr>
              <w:spacing w:line="288" w:lineRule="auto"/>
              <w:jc w:val="center"/>
              <w:rPr>
                <w:rFonts w:ascii="宋体" w:hAnsi="宋体" w:eastAsia="宋体" w:cs="宋体"/>
                <w:sz w:val="24"/>
                <w:lang w:eastAsia="zh-CN"/>
              </w:rPr>
            </w:pPr>
            <w:r>
              <w:rPr>
                <w:rFonts w:hint="eastAsia" w:ascii="宋体" w:hAnsi="宋体" w:eastAsia="宋体" w:cs="宋体"/>
                <w:sz w:val="24"/>
                <w:lang w:eastAsia="zh-CN"/>
              </w:rPr>
              <w:t>不尊重他人之人格、习俗</w:t>
            </w:r>
          </w:p>
        </w:tc>
        <w:tc>
          <w:tcPr>
            <w:tcW w:w="747" w:type="pct"/>
            <w:vAlign w:val="center"/>
          </w:tcPr>
          <w:p w14:paraId="17DFF29E">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67ADAD0D">
            <w:pPr>
              <w:spacing w:line="288" w:lineRule="auto"/>
              <w:jc w:val="center"/>
              <w:rPr>
                <w:rFonts w:ascii="宋体" w:hAnsi="宋体" w:eastAsia="宋体" w:cs="宋体"/>
                <w:sz w:val="24"/>
              </w:rPr>
            </w:pPr>
          </w:p>
        </w:tc>
      </w:tr>
      <w:tr w14:paraId="4B9B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7CDB552D">
            <w:pPr>
              <w:spacing w:line="288" w:lineRule="auto"/>
              <w:jc w:val="center"/>
              <w:rPr>
                <w:rFonts w:ascii="宋体" w:hAnsi="宋体" w:eastAsia="宋体" w:cs="宋体"/>
                <w:sz w:val="24"/>
              </w:rPr>
            </w:pPr>
          </w:p>
        </w:tc>
        <w:tc>
          <w:tcPr>
            <w:tcW w:w="2911" w:type="pct"/>
            <w:vAlign w:val="center"/>
          </w:tcPr>
          <w:p w14:paraId="50CE37EC">
            <w:pPr>
              <w:spacing w:line="288" w:lineRule="auto"/>
              <w:jc w:val="center"/>
              <w:rPr>
                <w:rFonts w:ascii="宋体" w:hAnsi="宋体" w:eastAsia="宋体" w:cs="宋体"/>
                <w:sz w:val="24"/>
              </w:rPr>
            </w:pPr>
            <w:r>
              <w:rPr>
                <w:rFonts w:hint="eastAsia" w:ascii="宋体" w:hAnsi="宋体" w:eastAsia="宋体" w:cs="宋体"/>
                <w:sz w:val="24"/>
              </w:rPr>
              <w:t>不保护他人之隐私</w:t>
            </w:r>
          </w:p>
        </w:tc>
        <w:tc>
          <w:tcPr>
            <w:tcW w:w="747" w:type="pct"/>
            <w:vAlign w:val="center"/>
          </w:tcPr>
          <w:p w14:paraId="73D6952B">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6E91A480">
            <w:pPr>
              <w:spacing w:line="288" w:lineRule="auto"/>
              <w:jc w:val="center"/>
              <w:rPr>
                <w:rFonts w:ascii="宋体" w:hAnsi="宋体" w:eastAsia="宋体" w:cs="宋体"/>
                <w:sz w:val="24"/>
              </w:rPr>
            </w:pPr>
          </w:p>
        </w:tc>
      </w:tr>
      <w:tr w14:paraId="1548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55593DA3">
            <w:pPr>
              <w:spacing w:line="288" w:lineRule="auto"/>
              <w:jc w:val="center"/>
              <w:rPr>
                <w:rFonts w:ascii="宋体" w:hAnsi="宋体" w:eastAsia="宋体" w:cs="宋体"/>
                <w:sz w:val="24"/>
              </w:rPr>
            </w:pPr>
          </w:p>
        </w:tc>
        <w:tc>
          <w:tcPr>
            <w:tcW w:w="2911" w:type="pct"/>
            <w:vAlign w:val="center"/>
          </w:tcPr>
          <w:p w14:paraId="1B16ABC6">
            <w:pPr>
              <w:spacing w:line="288" w:lineRule="auto"/>
              <w:jc w:val="center"/>
              <w:rPr>
                <w:rFonts w:ascii="宋体" w:hAnsi="宋体" w:eastAsia="宋体" w:cs="宋体"/>
                <w:sz w:val="24"/>
                <w:lang w:eastAsia="zh-CN"/>
              </w:rPr>
            </w:pPr>
            <w:r>
              <w:rPr>
                <w:rFonts w:hint="eastAsia" w:ascii="宋体" w:hAnsi="宋体" w:eastAsia="宋体" w:cs="宋体"/>
                <w:sz w:val="24"/>
                <w:lang w:eastAsia="zh-CN"/>
              </w:rPr>
              <w:t>不使用文明用语，出口伤人或污言秽语</w:t>
            </w:r>
          </w:p>
        </w:tc>
        <w:tc>
          <w:tcPr>
            <w:tcW w:w="747" w:type="pct"/>
            <w:vAlign w:val="center"/>
          </w:tcPr>
          <w:p w14:paraId="44A731BB">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7775060E">
            <w:pPr>
              <w:spacing w:line="288" w:lineRule="auto"/>
              <w:jc w:val="center"/>
              <w:rPr>
                <w:rFonts w:ascii="宋体" w:hAnsi="宋体" w:eastAsia="宋体" w:cs="宋体"/>
                <w:sz w:val="24"/>
              </w:rPr>
            </w:pPr>
          </w:p>
        </w:tc>
      </w:tr>
      <w:tr w14:paraId="4296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4FC05F68">
            <w:pPr>
              <w:spacing w:line="288" w:lineRule="auto"/>
              <w:jc w:val="center"/>
              <w:rPr>
                <w:rFonts w:ascii="宋体" w:hAnsi="宋体" w:eastAsia="宋体" w:cs="宋体"/>
                <w:sz w:val="24"/>
              </w:rPr>
            </w:pPr>
          </w:p>
        </w:tc>
        <w:tc>
          <w:tcPr>
            <w:tcW w:w="2911" w:type="pct"/>
            <w:vAlign w:val="center"/>
          </w:tcPr>
          <w:p w14:paraId="53E7C071">
            <w:pPr>
              <w:spacing w:line="288" w:lineRule="auto"/>
              <w:jc w:val="center"/>
              <w:rPr>
                <w:rFonts w:ascii="宋体" w:hAnsi="宋体" w:eastAsia="宋体" w:cs="宋体"/>
                <w:sz w:val="24"/>
                <w:lang w:eastAsia="zh-CN"/>
              </w:rPr>
            </w:pPr>
            <w:r>
              <w:rPr>
                <w:rFonts w:hint="eastAsia" w:ascii="宋体" w:hAnsi="宋体" w:eastAsia="宋体" w:cs="宋体"/>
                <w:sz w:val="24"/>
                <w:lang w:eastAsia="zh-CN"/>
              </w:rPr>
              <w:t>不服从管理、不听从劝阻</w:t>
            </w:r>
          </w:p>
        </w:tc>
        <w:tc>
          <w:tcPr>
            <w:tcW w:w="747" w:type="pct"/>
            <w:vAlign w:val="center"/>
          </w:tcPr>
          <w:p w14:paraId="175EB7A1">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2479583F">
            <w:pPr>
              <w:spacing w:line="288" w:lineRule="auto"/>
              <w:jc w:val="center"/>
              <w:rPr>
                <w:rFonts w:ascii="宋体" w:hAnsi="宋体" w:eastAsia="宋体" w:cs="宋体"/>
                <w:sz w:val="24"/>
              </w:rPr>
            </w:pPr>
          </w:p>
        </w:tc>
      </w:tr>
      <w:tr w14:paraId="2431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42D46C4A">
            <w:pPr>
              <w:spacing w:line="288" w:lineRule="auto"/>
              <w:jc w:val="center"/>
              <w:rPr>
                <w:rFonts w:ascii="宋体" w:hAnsi="宋体" w:eastAsia="宋体" w:cs="宋体"/>
                <w:sz w:val="24"/>
              </w:rPr>
            </w:pPr>
          </w:p>
        </w:tc>
        <w:tc>
          <w:tcPr>
            <w:tcW w:w="2911" w:type="pct"/>
            <w:vAlign w:val="center"/>
          </w:tcPr>
          <w:p w14:paraId="41BE0286">
            <w:pPr>
              <w:spacing w:line="288" w:lineRule="auto"/>
              <w:jc w:val="center"/>
              <w:rPr>
                <w:rFonts w:ascii="宋体" w:hAnsi="宋体" w:eastAsia="宋体" w:cs="宋体"/>
                <w:sz w:val="24"/>
                <w:lang w:eastAsia="zh-CN"/>
              </w:rPr>
            </w:pPr>
            <w:r>
              <w:rPr>
                <w:rFonts w:hint="eastAsia" w:ascii="宋体" w:hAnsi="宋体" w:eastAsia="宋体" w:cs="宋体"/>
                <w:sz w:val="24"/>
                <w:lang w:eastAsia="zh-CN"/>
              </w:rPr>
              <w:t>不认真回答问题，不进行耐心解释</w:t>
            </w:r>
          </w:p>
        </w:tc>
        <w:tc>
          <w:tcPr>
            <w:tcW w:w="747" w:type="pct"/>
            <w:vAlign w:val="center"/>
          </w:tcPr>
          <w:p w14:paraId="681837AF">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1B61BA20">
            <w:pPr>
              <w:spacing w:line="288" w:lineRule="auto"/>
              <w:jc w:val="center"/>
              <w:rPr>
                <w:rFonts w:ascii="宋体" w:hAnsi="宋体" w:eastAsia="宋体" w:cs="宋体"/>
                <w:sz w:val="24"/>
              </w:rPr>
            </w:pPr>
          </w:p>
        </w:tc>
      </w:tr>
      <w:tr w14:paraId="1E3B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71F5FA5">
            <w:pPr>
              <w:spacing w:line="288" w:lineRule="auto"/>
              <w:jc w:val="center"/>
              <w:rPr>
                <w:rFonts w:ascii="宋体" w:hAnsi="宋体" w:eastAsia="宋体" w:cs="宋体"/>
                <w:sz w:val="24"/>
              </w:rPr>
            </w:pPr>
          </w:p>
        </w:tc>
        <w:tc>
          <w:tcPr>
            <w:tcW w:w="2911" w:type="pct"/>
            <w:vAlign w:val="center"/>
          </w:tcPr>
          <w:p w14:paraId="2770C2FC">
            <w:pPr>
              <w:spacing w:line="288" w:lineRule="auto"/>
              <w:jc w:val="center"/>
              <w:rPr>
                <w:rFonts w:ascii="宋体" w:hAnsi="宋体" w:eastAsia="宋体" w:cs="宋体"/>
                <w:sz w:val="24"/>
              </w:rPr>
            </w:pPr>
            <w:r>
              <w:rPr>
                <w:rFonts w:hint="eastAsia" w:ascii="宋体" w:hAnsi="宋体" w:eastAsia="宋体" w:cs="宋体"/>
                <w:sz w:val="24"/>
              </w:rPr>
              <w:t>接或打电话语言粗暴</w:t>
            </w:r>
          </w:p>
        </w:tc>
        <w:tc>
          <w:tcPr>
            <w:tcW w:w="747" w:type="pct"/>
            <w:vAlign w:val="center"/>
          </w:tcPr>
          <w:p w14:paraId="07BEEE1B">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2F1C40E4">
            <w:pPr>
              <w:spacing w:line="288" w:lineRule="auto"/>
              <w:jc w:val="center"/>
              <w:rPr>
                <w:rFonts w:ascii="宋体" w:hAnsi="宋体" w:eastAsia="宋体" w:cs="宋体"/>
                <w:sz w:val="24"/>
              </w:rPr>
            </w:pPr>
          </w:p>
        </w:tc>
      </w:tr>
      <w:tr w14:paraId="3652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5C0CEDFB">
            <w:pPr>
              <w:spacing w:line="288" w:lineRule="auto"/>
              <w:jc w:val="center"/>
              <w:rPr>
                <w:rFonts w:ascii="宋体" w:hAnsi="宋体" w:eastAsia="宋体" w:cs="宋体"/>
                <w:sz w:val="24"/>
              </w:rPr>
            </w:pPr>
          </w:p>
        </w:tc>
        <w:tc>
          <w:tcPr>
            <w:tcW w:w="2911" w:type="pct"/>
            <w:vAlign w:val="center"/>
          </w:tcPr>
          <w:p w14:paraId="631DEA6F">
            <w:pPr>
              <w:spacing w:line="288" w:lineRule="auto"/>
              <w:jc w:val="center"/>
              <w:rPr>
                <w:rFonts w:ascii="宋体" w:hAnsi="宋体" w:eastAsia="宋体" w:cs="宋体"/>
                <w:sz w:val="24"/>
              </w:rPr>
            </w:pPr>
            <w:r>
              <w:rPr>
                <w:rFonts w:hint="eastAsia" w:ascii="宋体" w:hAnsi="宋体" w:eastAsia="宋体" w:cs="宋体"/>
                <w:sz w:val="24"/>
              </w:rPr>
              <w:t>随意打断别人谈话</w:t>
            </w:r>
          </w:p>
        </w:tc>
        <w:tc>
          <w:tcPr>
            <w:tcW w:w="747" w:type="pct"/>
            <w:vAlign w:val="center"/>
          </w:tcPr>
          <w:p w14:paraId="7873ABA5">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09B03215">
            <w:pPr>
              <w:spacing w:line="288" w:lineRule="auto"/>
              <w:jc w:val="center"/>
              <w:rPr>
                <w:rFonts w:ascii="宋体" w:hAnsi="宋体" w:eastAsia="宋体" w:cs="宋体"/>
                <w:sz w:val="24"/>
              </w:rPr>
            </w:pPr>
          </w:p>
        </w:tc>
      </w:tr>
      <w:tr w14:paraId="373B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775977F1">
            <w:pPr>
              <w:spacing w:line="288" w:lineRule="auto"/>
              <w:jc w:val="center"/>
              <w:rPr>
                <w:rFonts w:ascii="宋体" w:hAnsi="宋体" w:eastAsia="宋体" w:cs="宋体"/>
                <w:sz w:val="24"/>
              </w:rPr>
            </w:pPr>
          </w:p>
        </w:tc>
        <w:tc>
          <w:tcPr>
            <w:tcW w:w="2911" w:type="pct"/>
            <w:vAlign w:val="center"/>
          </w:tcPr>
          <w:p w14:paraId="56ADD3E8">
            <w:pPr>
              <w:spacing w:line="288" w:lineRule="auto"/>
              <w:jc w:val="center"/>
              <w:rPr>
                <w:rFonts w:ascii="宋体" w:hAnsi="宋体" w:eastAsia="宋体" w:cs="宋体"/>
                <w:sz w:val="24"/>
              </w:rPr>
            </w:pPr>
            <w:r>
              <w:rPr>
                <w:rFonts w:hint="eastAsia" w:ascii="宋体" w:hAnsi="宋体" w:eastAsia="宋体" w:cs="宋体"/>
                <w:sz w:val="24"/>
              </w:rPr>
              <w:t>办公用房杂乱、肮脏</w:t>
            </w:r>
          </w:p>
        </w:tc>
        <w:tc>
          <w:tcPr>
            <w:tcW w:w="747" w:type="pct"/>
            <w:vAlign w:val="center"/>
          </w:tcPr>
          <w:p w14:paraId="43322444">
            <w:pPr>
              <w:spacing w:line="288" w:lineRule="auto"/>
              <w:jc w:val="center"/>
              <w:rPr>
                <w:rFonts w:ascii="宋体" w:hAnsi="宋体" w:eastAsia="宋体" w:cs="宋体"/>
                <w:sz w:val="24"/>
              </w:rPr>
            </w:pPr>
            <w:r>
              <w:rPr>
                <w:rFonts w:hint="eastAsia" w:ascii="宋体" w:hAnsi="宋体" w:eastAsia="宋体" w:cs="宋体"/>
                <w:sz w:val="24"/>
              </w:rPr>
              <w:t>4</w:t>
            </w:r>
          </w:p>
        </w:tc>
        <w:tc>
          <w:tcPr>
            <w:tcW w:w="611" w:type="pct"/>
            <w:vAlign w:val="center"/>
          </w:tcPr>
          <w:p w14:paraId="1461A999">
            <w:pPr>
              <w:spacing w:line="288" w:lineRule="auto"/>
              <w:jc w:val="center"/>
              <w:rPr>
                <w:rFonts w:ascii="宋体" w:hAnsi="宋体" w:eastAsia="宋体" w:cs="宋体"/>
                <w:sz w:val="24"/>
              </w:rPr>
            </w:pPr>
          </w:p>
        </w:tc>
      </w:tr>
      <w:tr w14:paraId="04BC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05B780B">
            <w:pPr>
              <w:spacing w:line="288" w:lineRule="auto"/>
              <w:jc w:val="center"/>
              <w:rPr>
                <w:rFonts w:ascii="宋体" w:hAnsi="宋体" w:eastAsia="宋体" w:cs="宋体"/>
                <w:sz w:val="24"/>
              </w:rPr>
            </w:pPr>
          </w:p>
        </w:tc>
        <w:tc>
          <w:tcPr>
            <w:tcW w:w="2911" w:type="pct"/>
            <w:vAlign w:val="center"/>
          </w:tcPr>
          <w:p w14:paraId="5766142E">
            <w:pPr>
              <w:spacing w:line="288" w:lineRule="auto"/>
              <w:jc w:val="center"/>
              <w:rPr>
                <w:rFonts w:ascii="宋体" w:hAnsi="宋体" w:eastAsia="宋体" w:cs="宋体"/>
                <w:sz w:val="24"/>
              </w:rPr>
            </w:pPr>
            <w:r>
              <w:rPr>
                <w:rFonts w:hint="eastAsia" w:ascii="宋体" w:hAnsi="宋体" w:eastAsia="宋体" w:cs="宋体"/>
                <w:sz w:val="24"/>
              </w:rPr>
              <w:t>动手打人伤人</w:t>
            </w:r>
          </w:p>
        </w:tc>
        <w:tc>
          <w:tcPr>
            <w:tcW w:w="747" w:type="pct"/>
            <w:vAlign w:val="center"/>
          </w:tcPr>
          <w:p w14:paraId="7D5EFA6A">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59924B59">
            <w:pPr>
              <w:spacing w:line="288" w:lineRule="auto"/>
              <w:jc w:val="center"/>
              <w:rPr>
                <w:rFonts w:ascii="宋体" w:hAnsi="宋体" w:eastAsia="宋体" w:cs="宋体"/>
                <w:sz w:val="24"/>
              </w:rPr>
            </w:pPr>
          </w:p>
        </w:tc>
      </w:tr>
      <w:tr w14:paraId="33B5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54E3BF5C">
            <w:pPr>
              <w:spacing w:line="288" w:lineRule="auto"/>
              <w:jc w:val="center"/>
              <w:rPr>
                <w:rFonts w:ascii="宋体" w:hAnsi="宋体" w:eastAsia="宋体" w:cs="宋体"/>
                <w:sz w:val="24"/>
              </w:rPr>
            </w:pPr>
          </w:p>
        </w:tc>
        <w:tc>
          <w:tcPr>
            <w:tcW w:w="2911" w:type="pct"/>
            <w:vAlign w:val="center"/>
          </w:tcPr>
          <w:p w14:paraId="22207081">
            <w:pPr>
              <w:spacing w:line="288" w:lineRule="auto"/>
              <w:jc w:val="center"/>
              <w:rPr>
                <w:rFonts w:ascii="宋体" w:hAnsi="宋体" w:eastAsia="宋体" w:cs="宋体"/>
                <w:sz w:val="24"/>
                <w:lang w:eastAsia="zh-CN"/>
              </w:rPr>
            </w:pPr>
            <w:r>
              <w:rPr>
                <w:rFonts w:hint="eastAsia" w:ascii="宋体" w:hAnsi="宋体" w:eastAsia="宋体" w:cs="宋体"/>
                <w:sz w:val="24"/>
                <w:lang w:eastAsia="zh-CN"/>
              </w:rPr>
              <w:t>在医院行为不检点、伤风败俗</w:t>
            </w:r>
          </w:p>
        </w:tc>
        <w:tc>
          <w:tcPr>
            <w:tcW w:w="747" w:type="pct"/>
            <w:vAlign w:val="center"/>
          </w:tcPr>
          <w:p w14:paraId="467E60ED">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2962F2B3">
            <w:pPr>
              <w:spacing w:line="288" w:lineRule="auto"/>
              <w:jc w:val="center"/>
              <w:rPr>
                <w:rFonts w:ascii="宋体" w:hAnsi="宋体" w:eastAsia="宋体" w:cs="宋体"/>
                <w:sz w:val="24"/>
              </w:rPr>
            </w:pPr>
          </w:p>
        </w:tc>
      </w:tr>
      <w:tr w14:paraId="44C2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restart"/>
            <w:vAlign w:val="center"/>
          </w:tcPr>
          <w:p w14:paraId="677FC13F">
            <w:pPr>
              <w:spacing w:line="288" w:lineRule="auto"/>
              <w:jc w:val="center"/>
              <w:rPr>
                <w:rFonts w:ascii="宋体" w:hAnsi="宋体" w:eastAsia="宋体" w:cs="宋体"/>
                <w:sz w:val="24"/>
              </w:rPr>
            </w:pPr>
            <w:r>
              <w:rPr>
                <w:rFonts w:hint="eastAsia" w:ascii="宋体" w:hAnsi="宋体" w:eastAsia="宋体" w:cs="宋体"/>
                <w:sz w:val="24"/>
              </w:rPr>
              <w:t>电梯运行服务</w:t>
            </w:r>
          </w:p>
        </w:tc>
        <w:tc>
          <w:tcPr>
            <w:tcW w:w="2911" w:type="pct"/>
            <w:vAlign w:val="center"/>
          </w:tcPr>
          <w:p w14:paraId="3F1F0350">
            <w:pPr>
              <w:spacing w:line="288" w:lineRule="auto"/>
              <w:jc w:val="center"/>
              <w:rPr>
                <w:rFonts w:ascii="宋体" w:hAnsi="宋体" w:eastAsia="宋体" w:cs="宋体"/>
                <w:sz w:val="24"/>
              </w:rPr>
            </w:pPr>
            <w:r>
              <w:rPr>
                <w:rFonts w:hint="eastAsia" w:ascii="宋体" w:hAnsi="宋体" w:eastAsia="宋体" w:cs="宋体"/>
                <w:sz w:val="24"/>
              </w:rPr>
              <w:t>服务时态度较差</w:t>
            </w:r>
          </w:p>
        </w:tc>
        <w:tc>
          <w:tcPr>
            <w:tcW w:w="747" w:type="pct"/>
            <w:vAlign w:val="center"/>
          </w:tcPr>
          <w:p w14:paraId="6960A2AD">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5837AE2C">
            <w:pPr>
              <w:spacing w:line="288" w:lineRule="auto"/>
              <w:jc w:val="center"/>
              <w:rPr>
                <w:rFonts w:ascii="宋体" w:hAnsi="宋体" w:eastAsia="宋体" w:cs="宋体"/>
                <w:sz w:val="24"/>
              </w:rPr>
            </w:pPr>
          </w:p>
        </w:tc>
      </w:tr>
      <w:tr w14:paraId="037F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4DA75973">
            <w:pPr>
              <w:spacing w:line="288" w:lineRule="auto"/>
              <w:jc w:val="center"/>
              <w:rPr>
                <w:rFonts w:ascii="宋体" w:hAnsi="宋体" w:eastAsia="宋体" w:cs="宋体"/>
                <w:sz w:val="24"/>
              </w:rPr>
            </w:pPr>
          </w:p>
        </w:tc>
        <w:tc>
          <w:tcPr>
            <w:tcW w:w="2911" w:type="pct"/>
            <w:vAlign w:val="center"/>
          </w:tcPr>
          <w:p w14:paraId="242C264D">
            <w:pPr>
              <w:spacing w:line="288" w:lineRule="auto"/>
              <w:jc w:val="center"/>
              <w:rPr>
                <w:rFonts w:ascii="宋体" w:hAnsi="宋体" w:eastAsia="宋体" w:cs="宋体"/>
                <w:sz w:val="24"/>
                <w:lang w:eastAsia="zh-CN"/>
              </w:rPr>
            </w:pPr>
            <w:r>
              <w:rPr>
                <w:rFonts w:hint="eastAsia" w:ascii="宋体" w:hAnsi="宋体" w:eastAsia="宋体" w:cs="宋体"/>
                <w:sz w:val="24"/>
                <w:lang w:eastAsia="zh-CN"/>
              </w:rPr>
              <w:t>与医护人员及患者发生争吵</w:t>
            </w:r>
          </w:p>
        </w:tc>
        <w:tc>
          <w:tcPr>
            <w:tcW w:w="747" w:type="pct"/>
            <w:vAlign w:val="center"/>
          </w:tcPr>
          <w:p w14:paraId="27CED12E">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60019E29">
            <w:pPr>
              <w:spacing w:line="288" w:lineRule="auto"/>
              <w:jc w:val="center"/>
              <w:rPr>
                <w:rFonts w:ascii="宋体" w:hAnsi="宋体" w:eastAsia="宋体" w:cs="宋体"/>
                <w:sz w:val="24"/>
              </w:rPr>
            </w:pPr>
          </w:p>
        </w:tc>
      </w:tr>
      <w:tr w14:paraId="5BBD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CCE1467">
            <w:pPr>
              <w:spacing w:line="288" w:lineRule="auto"/>
              <w:jc w:val="center"/>
              <w:rPr>
                <w:rFonts w:ascii="宋体" w:hAnsi="宋体" w:eastAsia="宋体" w:cs="宋体"/>
                <w:sz w:val="24"/>
              </w:rPr>
            </w:pPr>
          </w:p>
        </w:tc>
        <w:tc>
          <w:tcPr>
            <w:tcW w:w="2911" w:type="pct"/>
            <w:vAlign w:val="center"/>
          </w:tcPr>
          <w:p w14:paraId="0857ED57">
            <w:pPr>
              <w:spacing w:line="288" w:lineRule="auto"/>
              <w:jc w:val="center"/>
              <w:rPr>
                <w:rFonts w:ascii="宋体" w:hAnsi="宋体" w:eastAsia="宋体" w:cs="宋体"/>
                <w:sz w:val="24"/>
                <w:lang w:eastAsia="zh-CN"/>
              </w:rPr>
            </w:pPr>
            <w:r>
              <w:rPr>
                <w:rFonts w:hint="eastAsia" w:ascii="宋体" w:hAnsi="宋体" w:eastAsia="宋体" w:cs="宋体"/>
                <w:sz w:val="24"/>
                <w:lang w:eastAsia="zh-CN"/>
              </w:rPr>
              <w:t>未按规定运行电梯轿厢</w:t>
            </w:r>
          </w:p>
        </w:tc>
        <w:tc>
          <w:tcPr>
            <w:tcW w:w="747" w:type="pct"/>
            <w:vAlign w:val="center"/>
          </w:tcPr>
          <w:p w14:paraId="125A40D4">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65462217">
            <w:pPr>
              <w:spacing w:line="288" w:lineRule="auto"/>
              <w:jc w:val="center"/>
              <w:rPr>
                <w:rFonts w:ascii="宋体" w:hAnsi="宋体" w:eastAsia="宋体" w:cs="宋体"/>
                <w:sz w:val="24"/>
              </w:rPr>
            </w:pPr>
          </w:p>
        </w:tc>
      </w:tr>
      <w:tr w14:paraId="6B43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060BD0CA">
            <w:pPr>
              <w:spacing w:line="288" w:lineRule="auto"/>
              <w:jc w:val="center"/>
              <w:rPr>
                <w:rFonts w:ascii="宋体" w:hAnsi="宋体" w:eastAsia="宋体" w:cs="宋体"/>
                <w:sz w:val="24"/>
              </w:rPr>
            </w:pPr>
          </w:p>
        </w:tc>
        <w:tc>
          <w:tcPr>
            <w:tcW w:w="2911" w:type="pct"/>
            <w:vAlign w:val="center"/>
          </w:tcPr>
          <w:p w14:paraId="5D231F41">
            <w:pPr>
              <w:spacing w:line="288" w:lineRule="auto"/>
              <w:jc w:val="center"/>
              <w:rPr>
                <w:rFonts w:ascii="宋体" w:hAnsi="宋体" w:eastAsia="宋体" w:cs="宋体"/>
                <w:sz w:val="24"/>
                <w:lang w:eastAsia="zh-CN"/>
              </w:rPr>
            </w:pPr>
            <w:r>
              <w:rPr>
                <w:rFonts w:hint="eastAsia" w:ascii="宋体" w:hAnsi="宋体" w:eastAsia="宋体" w:cs="宋体"/>
                <w:sz w:val="24"/>
                <w:lang w:eastAsia="zh-CN"/>
              </w:rPr>
              <w:t>未按规定对电梯轿厢清洁、消毒、维护</w:t>
            </w:r>
          </w:p>
        </w:tc>
        <w:tc>
          <w:tcPr>
            <w:tcW w:w="747" w:type="pct"/>
            <w:vAlign w:val="center"/>
          </w:tcPr>
          <w:p w14:paraId="5C52A7BD">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764F7860">
            <w:pPr>
              <w:spacing w:line="288" w:lineRule="auto"/>
              <w:jc w:val="center"/>
              <w:rPr>
                <w:rFonts w:ascii="宋体" w:hAnsi="宋体" w:eastAsia="宋体" w:cs="宋体"/>
                <w:sz w:val="24"/>
              </w:rPr>
            </w:pPr>
          </w:p>
        </w:tc>
      </w:tr>
      <w:tr w14:paraId="6EC7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74E4BE11">
            <w:pPr>
              <w:spacing w:line="288" w:lineRule="auto"/>
              <w:jc w:val="center"/>
              <w:rPr>
                <w:rFonts w:ascii="宋体" w:hAnsi="宋体" w:eastAsia="宋体" w:cs="宋体"/>
                <w:sz w:val="24"/>
              </w:rPr>
            </w:pPr>
          </w:p>
        </w:tc>
        <w:tc>
          <w:tcPr>
            <w:tcW w:w="2911" w:type="pct"/>
            <w:vAlign w:val="center"/>
          </w:tcPr>
          <w:p w14:paraId="475057A8">
            <w:pPr>
              <w:spacing w:line="288" w:lineRule="auto"/>
              <w:jc w:val="center"/>
              <w:rPr>
                <w:rFonts w:ascii="宋体" w:hAnsi="宋体" w:eastAsia="宋体" w:cs="宋体"/>
                <w:sz w:val="24"/>
              </w:rPr>
            </w:pPr>
            <w:r>
              <w:rPr>
                <w:rFonts w:hint="eastAsia" w:ascii="宋体" w:hAnsi="宋体" w:eastAsia="宋体" w:cs="宋体"/>
                <w:sz w:val="24"/>
              </w:rPr>
              <w:t>出现故障未及时报修</w:t>
            </w:r>
          </w:p>
        </w:tc>
        <w:tc>
          <w:tcPr>
            <w:tcW w:w="747" w:type="pct"/>
            <w:vAlign w:val="center"/>
          </w:tcPr>
          <w:p w14:paraId="0AC50CDE">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7EFAE0D6">
            <w:pPr>
              <w:spacing w:line="288" w:lineRule="auto"/>
              <w:jc w:val="center"/>
              <w:rPr>
                <w:rFonts w:ascii="宋体" w:hAnsi="宋体" w:eastAsia="宋体" w:cs="宋体"/>
                <w:sz w:val="24"/>
              </w:rPr>
            </w:pPr>
          </w:p>
        </w:tc>
      </w:tr>
      <w:tr w14:paraId="5A23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8" w:type="pct"/>
            <w:vMerge w:val="continue"/>
            <w:vAlign w:val="center"/>
          </w:tcPr>
          <w:p w14:paraId="287F71FC">
            <w:pPr>
              <w:spacing w:line="288" w:lineRule="auto"/>
              <w:jc w:val="center"/>
              <w:rPr>
                <w:rFonts w:ascii="宋体" w:hAnsi="宋体" w:eastAsia="宋体" w:cs="宋体"/>
                <w:sz w:val="24"/>
              </w:rPr>
            </w:pPr>
          </w:p>
        </w:tc>
        <w:tc>
          <w:tcPr>
            <w:tcW w:w="2911" w:type="pct"/>
            <w:vAlign w:val="center"/>
          </w:tcPr>
          <w:p w14:paraId="75077602">
            <w:pPr>
              <w:spacing w:line="288" w:lineRule="auto"/>
              <w:jc w:val="center"/>
              <w:rPr>
                <w:rFonts w:ascii="宋体" w:hAnsi="宋体" w:eastAsia="宋体" w:cs="宋体"/>
                <w:sz w:val="24"/>
              </w:rPr>
            </w:pPr>
            <w:r>
              <w:rPr>
                <w:rFonts w:hint="eastAsia" w:ascii="宋体" w:hAnsi="宋体" w:eastAsia="宋体" w:cs="宋体"/>
                <w:sz w:val="24"/>
              </w:rPr>
              <w:t>违反制度及规定</w:t>
            </w:r>
          </w:p>
        </w:tc>
        <w:tc>
          <w:tcPr>
            <w:tcW w:w="747" w:type="pct"/>
            <w:vAlign w:val="center"/>
          </w:tcPr>
          <w:p w14:paraId="2262F837">
            <w:pPr>
              <w:spacing w:line="288" w:lineRule="auto"/>
              <w:jc w:val="center"/>
              <w:rPr>
                <w:rFonts w:ascii="宋体" w:hAnsi="宋体" w:eastAsia="宋体" w:cs="宋体"/>
                <w:sz w:val="24"/>
              </w:rPr>
            </w:pPr>
            <w:r>
              <w:rPr>
                <w:rFonts w:hint="eastAsia" w:ascii="宋体" w:hAnsi="宋体" w:eastAsia="宋体" w:cs="宋体"/>
                <w:sz w:val="24"/>
              </w:rPr>
              <w:t>5</w:t>
            </w:r>
          </w:p>
        </w:tc>
        <w:tc>
          <w:tcPr>
            <w:tcW w:w="611" w:type="pct"/>
            <w:vAlign w:val="center"/>
          </w:tcPr>
          <w:p w14:paraId="762876AD">
            <w:pPr>
              <w:spacing w:line="288" w:lineRule="auto"/>
              <w:jc w:val="center"/>
              <w:rPr>
                <w:rFonts w:ascii="宋体" w:hAnsi="宋体" w:eastAsia="宋体" w:cs="宋体"/>
                <w:sz w:val="24"/>
              </w:rPr>
            </w:pPr>
          </w:p>
        </w:tc>
      </w:tr>
    </w:tbl>
    <w:p w14:paraId="481512C0">
      <w:pPr>
        <w:rPr>
          <w:rFonts w:ascii="宋体" w:hAnsi="宋体" w:eastAsia="宋体" w:cs="宋体"/>
          <w:sz w:val="24"/>
        </w:rPr>
      </w:pPr>
    </w:p>
    <w:p w14:paraId="5A850A83">
      <w:pPr>
        <w:ind w:firstLine="482" w:firstLineChars="200"/>
        <w:rPr>
          <w:rFonts w:ascii="宋体" w:hAnsi="宋体" w:eastAsia="宋体" w:cs="宋体"/>
          <w:b/>
          <w:sz w:val="24"/>
          <w:lang w:eastAsia="zh-CN"/>
        </w:rPr>
      </w:pPr>
      <w:r>
        <w:rPr>
          <w:rFonts w:hint="eastAsia" w:ascii="宋体" w:hAnsi="宋体" w:eastAsia="宋体" w:cs="宋体"/>
          <w:b/>
          <w:sz w:val="24"/>
          <w:lang w:eastAsia="zh-CN"/>
        </w:rPr>
        <w:t>（2）中央空调运行值守服务质量考核表（100分）</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5244"/>
        <w:gridCol w:w="1275"/>
        <w:gridCol w:w="757"/>
      </w:tblGrid>
      <w:tr w14:paraId="7B29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shd w:val="clear" w:color="auto" w:fill="auto"/>
            <w:vAlign w:val="center"/>
          </w:tcPr>
          <w:p w14:paraId="247A02B1">
            <w:pPr>
              <w:spacing w:line="288" w:lineRule="auto"/>
              <w:jc w:val="center"/>
              <w:rPr>
                <w:rFonts w:ascii="宋体" w:hAnsi="宋体" w:eastAsia="宋体" w:cs="宋体"/>
                <w:sz w:val="24"/>
                <w:szCs w:val="24"/>
              </w:rPr>
            </w:pPr>
            <w:r>
              <w:rPr>
                <w:rFonts w:hint="eastAsia" w:ascii="宋体" w:hAnsi="宋体" w:eastAsia="宋体" w:cs="宋体"/>
                <w:sz w:val="24"/>
                <w:szCs w:val="24"/>
              </w:rPr>
              <w:t>考核内容</w:t>
            </w:r>
          </w:p>
        </w:tc>
        <w:tc>
          <w:tcPr>
            <w:tcW w:w="3077" w:type="pct"/>
            <w:shd w:val="clear" w:color="auto" w:fill="auto"/>
            <w:vAlign w:val="center"/>
          </w:tcPr>
          <w:p w14:paraId="7A167ACE">
            <w:pPr>
              <w:spacing w:line="288" w:lineRule="auto"/>
              <w:jc w:val="center"/>
              <w:rPr>
                <w:rFonts w:ascii="宋体" w:hAnsi="宋体" w:eastAsia="宋体" w:cs="宋体"/>
                <w:sz w:val="24"/>
                <w:szCs w:val="24"/>
              </w:rPr>
            </w:pPr>
            <w:r>
              <w:rPr>
                <w:rFonts w:hint="eastAsia" w:ascii="宋体" w:hAnsi="宋体" w:eastAsia="宋体" w:cs="宋体"/>
                <w:sz w:val="24"/>
                <w:szCs w:val="24"/>
              </w:rPr>
              <w:t>考核标准</w:t>
            </w:r>
          </w:p>
        </w:tc>
        <w:tc>
          <w:tcPr>
            <w:tcW w:w="748" w:type="pct"/>
            <w:shd w:val="clear" w:color="auto" w:fill="auto"/>
            <w:vAlign w:val="center"/>
          </w:tcPr>
          <w:p w14:paraId="20A1BCE0">
            <w:pPr>
              <w:spacing w:line="288" w:lineRule="auto"/>
              <w:jc w:val="center"/>
              <w:rPr>
                <w:rFonts w:ascii="宋体" w:hAnsi="宋体" w:eastAsia="宋体" w:cs="宋体"/>
                <w:sz w:val="24"/>
                <w:szCs w:val="24"/>
              </w:rPr>
            </w:pPr>
            <w:r>
              <w:rPr>
                <w:rFonts w:hint="eastAsia" w:ascii="宋体" w:hAnsi="宋体" w:eastAsia="宋体" w:cs="宋体"/>
                <w:sz w:val="24"/>
                <w:szCs w:val="24"/>
              </w:rPr>
              <w:t>项目分值</w:t>
            </w:r>
          </w:p>
        </w:tc>
        <w:tc>
          <w:tcPr>
            <w:tcW w:w="444" w:type="pct"/>
            <w:shd w:val="clear" w:color="auto" w:fill="auto"/>
            <w:vAlign w:val="center"/>
          </w:tcPr>
          <w:p w14:paraId="1F4BE241">
            <w:pPr>
              <w:spacing w:line="288" w:lineRule="auto"/>
              <w:jc w:val="center"/>
              <w:rPr>
                <w:rFonts w:ascii="宋体" w:hAnsi="宋体" w:eastAsia="宋体" w:cs="宋体"/>
                <w:sz w:val="24"/>
                <w:szCs w:val="24"/>
              </w:rPr>
            </w:pPr>
            <w:r>
              <w:rPr>
                <w:rFonts w:hint="eastAsia" w:ascii="宋体" w:hAnsi="宋体" w:eastAsia="宋体" w:cs="宋体"/>
                <w:sz w:val="24"/>
                <w:szCs w:val="24"/>
              </w:rPr>
              <w:t>扣分</w:t>
            </w:r>
          </w:p>
        </w:tc>
      </w:tr>
      <w:tr w14:paraId="3386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26BAA103">
            <w:pPr>
              <w:spacing w:line="288" w:lineRule="auto"/>
              <w:jc w:val="center"/>
              <w:rPr>
                <w:rFonts w:ascii="宋体" w:hAnsi="宋体" w:eastAsia="宋体" w:cs="宋体"/>
                <w:sz w:val="24"/>
                <w:szCs w:val="24"/>
              </w:rPr>
            </w:pPr>
            <w:r>
              <w:rPr>
                <w:rFonts w:hint="eastAsia" w:ascii="宋体" w:hAnsi="宋体" w:eastAsia="宋体" w:cs="宋体"/>
                <w:sz w:val="24"/>
                <w:szCs w:val="24"/>
              </w:rPr>
              <w:t>仪容仪表</w:t>
            </w:r>
          </w:p>
        </w:tc>
        <w:tc>
          <w:tcPr>
            <w:tcW w:w="3077" w:type="pct"/>
            <w:shd w:val="clear" w:color="auto" w:fill="auto"/>
            <w:vAlign w:val="center"/>
          </w:tcPr>
          <w:p w14:paraId="3E557280">
            <w:pPr>
              <w:spacing w:line="288" w:lineRule="auto"/>
              <w:rPr>
                <w:rFonts w:ascii="宋体" w:hAnsi="宋体" w:eastAsia="宋体" w:cs="宋体"/>
                <w:sz w:val="24"/>
                <w:szCs w:val="24"/>
                <w:lang w:eastAsia="zh-CN"/>
              </w:rPr>
            </w:pPr>
            <w:r>
              <w:rPr>
                <w:rFonts w:hint="eastAsia" w:ascii="宋体" w:hAnsi="宋体" w:eastAsia="宋体" w:cs="宋体"/>
                <w:sz w:val="24"/>
                <w:szCs w:val="24"/>
              </w:rPr>
              <w:t>工服保持清洁，每周清洗。</w:t>
            </w:r>
            <w:r>
              <w:rPr>
                <w:rFonts w:hint="eastAsia" w:ascii="宋体" w:hAnsi="宋体" w:eastAsia="宋体" w:cs="宋体"/>
                <w:sz w:val="24"/>
                <w:szCs w:val="24"/>
                <w:lang w:eastAsia="zh-CN"/>
              </w:rPr>
              <w:t>工服扣子扣好，不得敞胸露怀，不得卷袖，卷裤腿。</w:t>
            </w:r>
          </w:p>
        </w:tc>
        <w:tc>
          <w:tcPr>
            <w:tcW w:w="748" w:type="pct"/>
            <w:shd w:val="clear" w:color="auto" w:fill="auto"/>
            <w:vAlign w:val="center"/>
          </w:tcPr>
          <w:p w14:paraId="0E66EE08">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6C33AE9B">
            <w:pPr>
              <w:spacing w:line="288" w:lineRule="auto"/>
              <w:jc w:val="center"/>
              <w:rPr>
                <w:rFonts w:ascii="宋体" w:hAnsi="宋体" w:eastAsia="宋体" w:cs="宋体"/>
                <w:sz w:val="24"/>
                <w:szCs w:val="24"/>
              </w:rPr>
            </w:pPr>
          </w:p>
        </w:tc>
      </w:tr>
      <w:tr w14:paraId="35CE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1D07B08E">
            <w:pPr>
              <w:spacing w:line="288" w:lineRule="auto"/>
              <w:rPr>
                <w:rFonts w:ascii="宋体" w:hAnsi="宋体" w:eastAsia="宋体" w:cs="宋体"/>
                <w:sz w:val="24"/>
                <w:szCs w:val="24"/>
              </w:rPr>
            </w:pPr>
          </w:p>
        </w:tc>
        <w:tc>
          <w:tcPr>
            <w:tcW w:w="3077" w:type="pct"/>
            <w:shd w:val="clear" w:color="auto" w:fill="auto"/>
            <w:vAlign w:val="center"/>
          </w:tcPr>
          <w:p w14:paraId="5080589C">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工牌佩带指定位置，不得丢失或不佩戴。</w:t>
            </w:r>
          </w:p>
        </w:tc>
        <w:tc>
          <w:tcPr>
            <w:tcW w:w="748" w:type="pct"/>
            <w:shd w:val="clear" w:color="auto" w:fill="auto"/>
            <w:vAlign w:val="center"/>
          </w:tcPr>
          <w:p w14:paraId="7ABF0A09">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354CBA61">
            <w:pPr>
              <w:spacing w:line="288" w:lineRule="auto"/>
              <w:jc w:val="center"/>
              <w:rPr>
                <w:rFonts w:ascii="宋体" w:hAnsi="宋体" w:eastAsia="宋体" w:cs="宋体"/>
                <w:sz w:val="24"/>
                <w:szCs w:val="24"/>
              </w:rPr>
            </w:pPr>
          </w:p>
        </w:tc>
      </w:tr>
      <w:tr w14:paraId="5FA7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2F3F5C73">
            <w:pPr>
              <w:spacing w:line="288" w:lineRule="auto"/>
              <w:rPr>
                <w:rFonts w:ascii="宋体" w:hAnsi="宋体" w:eastAsia="宋体" w:cs="宋体"/>
                <w:sz w:val="24"/>
                <w:szCs w:val="24"/>
              </w:rPr>
            </w:pPr>
          </w:p>
        </w:tc>
        <w:tc>
          <w:tcPr>
            <w:tcW w:w="3077" w:type="pct"/>
            <w:shd w:val="clear" w:color="auto" w:fill="auto"/>
            <w:vAlign w:val="center"/>
          </w:tcPr>
          <w:p w14:paraId="06BFE5A0">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男员工头发应梳理整齐，鬓角不过耳，不得烫发，不得留胡须。女员工头发必须梳理服贴，头发不得蓬乱或烫怪异发型，不得过度涂抹化妆品和香水，佩戴影响工作的饰物，不得留长指甲和涂有色指甲油。</w:t>
            </w:r>
          </w:p>
        </w:tc>
        <w:tc>
          <w:tcPr>
            <w:tcW w:w="748" w:type="pct"/>
            <w:shd w:val="clear" w:color="auto" w:fill="auto"/>
            <w:vAlign w:val="center"/>
          </w:tcPr>
          <w:p w14:paraId="0B3F0A6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2025E9A3">
            <w:pPr>
              <w:spacing w:line="288" w:lineRule="auto"/>
              <w:jc w:val="center"/>
              <w:rPr>
                <w:rFonts w:ascii="宋体" w:hAnsi="宋体" w:eastAsia="宋体" w:cs="宋体"/>
                <w:sz w:val="24"/>
                <w:szCs w:val="24"/>
              </w:rPr>
            </w:pPr>
          </w:p>
        </w:tc>
      </w:tr>
      <w:tr w14:paraId="44C9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1183ACD2">
            <w:pPr>
              <w:spacing w:line="288" w:lineRule="auto"/>
              <w:jc w:val="center"/>
              <w:rPr>
                <w:rFonts w:ascii="宋体" w:hAnsi="宋体" w:eastAsia="宋体" w:cs="宋体"/>
                <w:sz w:val="24"/>
                <w:szCs w:val="24"/>
              </w:rPr>
            </w:pPr>
            <w:r>
              <w:rPr>
                <w:rFonts w:hint="eastAsia" w:ascii="宋体" w:hAnsi="宋体" w:eastAsia="宋体" w:cs="宋体"/>
                <w:sz w:val="24"/>
                <w:szCs w:val="24"/>
              </w:rPr>
              <w:t>礼节礼貌</w:t>
            </w:r>
          </w:p>
        </w:tc>
        <w:tc>
          <w:tcPr>
            <w:tcW w:w="3077" w:type="pct"/>
            <w:shd w:val="clear" w:color="auto" w:fill="auto"/>
            <w:vAlign w:val="center"/>
          </w:tcPr>
          <w:p w14:paraId="382D5B41">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与医护人员或患者相遇时要主动问候，交流时必须使用礼貌用语，不得与医护人员或患者发生争吵。</w:t>
            </w:r>
          </w:p>
        </w:tc>
        <w:tc>
          <w:tcPr>
            <w:tcW w:w="748" w:type="pct"/>
            <w:shd w:val="clear" w:color="auto" w:fill="auto"/>
            <w:vAlign w:val="center"/>
          </w:tcPr>
          <w:p w14:paraId="3966B8C9">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58213475">
            <w:pPr>
              <w:spacing w:line="288" w:lineRule="auto"/>
              <w:jc w:val="center"/>
              <w:rPr>
                <w:rFonts w:ascii="宋体" w:hAnsi="宋体" w:eastAsia="宋体" w:cs="宋体"/>
                <w:sz w:val="24"/>
                <w:szCs w:val="24"/>
              </w:rPr>
            </w:pPr>
          </w:p>
        </w:tc>
      </w:tr>
      <w:tr w14:paraId="21B4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2A5F1E92">
            <w:pPr>
              <w:spacing w:line="288" w:lineRule="auto"/>
              <w:rPr>
                <w:rFonts w:ascii="宋体" w:hAnsi="宋体" w:eastAsia="宋体" w:cs="宋体"/>
                <w:sz w:val="24"/>
                <w:szCs w:val="24"/>
              </w:rPr>
            </w:pPr>
          </w:p>
        </w:tc>
        <w:tc>
          <w:tcPr>
            <w:tcW w:w="3077" w:type="pct"/>
            <w:shd w:val="clear" w:color="auto" w:fill="auto"/>
            <w:vAlign w:val="center"/>
          </w:tcPr>
          <w:p w14:paraId="5117CF02">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在工作时要礼让医护人员及患者。</w:t>
            </w:r>
          </w:p>
        </w:tc>
        <w:tc>
          <w:tcPr>
            <w:tcW w:w="748" w:type="pct"/>
            <w:shd w:val="clear" w:color="auto" w:fill="auto"/>
            <w:vAlign w:val="center"/>
          </w:tcPr>
          <w:p w14:paraId="0766935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0B79A8E1">
            <w:pPr>
              <w:spacing w:line="288" w:lineRule="auto"/>
              <w:jc w:val="center"/>
              <w:rPr>
                <w:rFonts w:ascii="宋体" w:hAnsi="宋体" w:eastAsia="宋体" w:cs="宋体"/>
                <w:sz w:val="24"/>
                <w:szCs w:val="24"/>
              </w:rPr>
            </w:pPr>
          </w:p>
        </w:tc>
      </w:tr>
      <w:tr w14:paraId="536A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shd w:val="clear" w:color="auto" w:fill="auto"/>
            <w:vAlign w:val="center"/>
          </w:tcPr>
          <w:p w14:paraId="34E39208">
            <w:pPr>
              <w:spacing w:line="288" w:lineRule="auto"/>
              <w:jc w:val="center"/>
              <w:rPr>
                <w:rFonts w:ascii="宋体" w:hAnsi="宋体" w:eastAsia="宋体" w:cs="宋体"/>
                <w:sz w:val="24"/>
                <w:szCs w:val="24"/>
              </w:rPr>
            </w:pPr>
            <w:r>
              <w:rPr>
                <w:rFonts w:hint="eastAsia" w:ascii="宋体" w:hAnsi="宋体" w:eastAsia="宋体" w:cs="宋体"/>
                <w:sz w:val="24"/>
                <w:szCs w:val="24"/>
              </w:rPr>
              <w:t>行为规范</w:t>
            </w:r>
          </w:p>
        </w:tc>
        <w:tc>
          <w:tcPr>
            <w:tcW w:w="3077" w:type="pct"/>
            <w:shd w:val="clear" w:color="auto" w:fill="auto"/>
            <w:vAlign w:val="center"/>
          </w:tcPr>
          <w:p w14:paraId="72A791B3">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工作时间内不得与其他人员勾肩搭背，嬉笑打闹，不得大声喧哗，说话声音以双方听到为宜。</w:t>
            </w:r>
          </w:p>
        </w:tc>
        <w:tc>
          <w:tcPr>
            <w:tcW w:w="748" w:type="pct"/>
            <w:shd w:val="clear" w:color="auto" w:fill="auto"/>
            <w:vAlign w:val="center"/>
          </w:tcPr>
          <w:p w14:paraId="4C117457">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6FA44266">
            <w:pPr>
              <w:spacing w:line="288" w:lineRule="auto"/>
              <w:jc w:val="center"/>
              <w:rPr>
                <w:rFonts w:ascii="宋体" w:hAnsi="宋体" w:eastAsia="宋体" w:cs="宋体"/>
                <w:sz w:val="24"/>
                <w:szCs w:val="24"/>
              </w:rPr>
            </w:pPr>
          </w:p>
        </w:tc>
      </w:tr>
      <w:tr w14:paraId="5C06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73723C9B">
            <w:pPr>
              <w:spacing w:line="288" w:lineRule="auto"/>
              <w:jc w:val="center"/>
              <w:rPr>
                <w:rFonts w:ascii="宋体" w:hAnsi="宋体" w:eastAsia="宋体" w:cs="宋体"/>
                <w:sz w:val="24"/>
                <w:szCs w:val="24"/>
              </w:rPr>
            </w:pPr>
            <w:r>
              <w:rPr>
                <w:rFonts w:hint="eastAsia" w:ascii="宋体" w:hAnsi="宋体" w:eastAsia="宋体" w:cs="宋体"/>
                <w:sz w:val="24"/>
                <w:szCs w:val="24"/>
              </w:rPr>
              <w:t>劳动纪律</w:t>
            </w:r>
          </w:p>
        </w:tc>
        <w:tc>
          <w:tcPr>
            <w:tcW w:w="3077" w:type="pct"/>
            <w:shd w:val="clear" w:color="auto" w:fill="auto"/>
            <w:vAlign w:val="center"/>
          </w:tcPr>
          <w:p w14:paraId="30FB4EE7">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遵守各班次的上班时间，提前打卡上班，换好工服，做好交接班工作。</w:t>
            </w:r>
          </w:p>
        </w:tc>
        <w:tc>
          <w:tcPr>
            <w:tcW w:w="748" w:type="pct"/>
            <w:shd w:val="clear" w:color="auto" w:fill="auto"/>
            <w:vAlign w:val="center"/>
          </w:tcPr>
          <w:p w14:paraId="4D7DD56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734F713A">
            <w:pPr>
              <w:spacing w:line="288" w:lineRule="auto"/>
              <w:jc w:val="center"/>
              <w:rPr>
                <w:rFonts w:ascii="宋体" w:hAnsi="宋体" w:eastAsia="宋体" w:cs="宋体"/>
                <w:sz w:val="24"/>
                <w:szCs w:val="24"/>
              </w:rPr>
            </w:pPr>
          </w:p>
        </w:tc>
      </w:tr>
      <w:tr w14:paraId="33EF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2C33AE5B">
            <w:pPr>
              <w:spacing w:line="288" w:lineRule="auto"/>
              <w:rPr>
                <w:rFonts w:ascii="宋体" w:hAnsi="宋体" w:eastAsia="宋体" w:cs="宋体"/>
                <w:sz w:val="24"/>
                <w:szCs w:val="24"/>
              </w:rPr>
            </w:pPr>
          </w:p>
        </w:tc>
        <w:tc>
          <w:tcPr>
            <w:tcW w:w="3077" w:type="pct"/>
            <w:shd w:val="clear" w:color="auto" w:fill="auto"/>
            <w:vAlign w:val="center"/>
          </w:tcPr>
          <w:p w14:paraId="48BF5FA4">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在工作时间内，坚守岗位，严禁脱岗，串岗聊天。</w:t>
            </w:r>
          </w:p>
        </w:tc>
        <w:tc>
          <w:tcPr>
            <w:tcW w:w="748" w:type="pct"/>
            <w:shd w:val="clear" w:color="auto" w:fill="auto"/>
            <w:vAlign w:val="center"/>
          </w:tcPr>
          <w:p w14:paraId="07975AEA">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354AB94F">
            <w:pPr>
              <w:spacing w:line="288" w:lineRule="auto"/>
              <w:jc w:val="center"/>
              <w:rPr>
                <w:rFonts w:ascii="宋体" w:hAnsi="宋体" w:eastAsia="宋体" w:cs="宋体"/>
                <w:sz w:val="24"/>
                <w:szCs w:val="24"/>
              </w:rPr>
            </w:pPr>
          </w:p>
        </w:tc>
      </w:tr>
      <w:tr w14:paraId="6ED4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72302CFC">
            <w:pPr>
              <w:spacing w:line="288" w:lineRule="auto"/>
              <w:jc w:val="center"/>
              <w:rPr>
                <w:rFonts w:ascii="宋体" w:hAnsi="宋体" w:eastAsia="宋体" w:cs="宋体"/>
                <w:sz w:val="24"/>
                <w:szCs w:val="24"/>
              </w:rPr>
            </w:pPr>
            <w:r>
              <w:rPr>
                <w:rFonts w:hint="eastAsia" w:ascii="宋体" w:hAnsi="宋体" w:eastAsia="宋体" w:cs="宋体"/>
                <w:sz w:val="24"/>
                <w:szCs w:val="24"/>
              </w:rPr>
              <w:t>基础管理</w:t>
            </w:r>
          </w:p>
        </w:tc>
        <w:tc>
          <w:tcPr>
            <w:tcW w:w="3077" w:type="pct"/>
            <w:shd w:val="clear" w:color="auto" w:fill="auto"/>
            <w:vAlign w:val="center"/>
          </w:tcPr>
          <w:p w14:paraId="102B7059">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建立健全各项规章制度、岗位职责、工作流程、应急预案，做到有章可依。</w:t>
            </w:r>
          </w:p>
        </w:tc>
        <w:tc>
          <w:tcPr>
            <w:tcW w:w="748" w:type="pct"/>
            <w:shd w:val="clear" w:color="auto" w:fill="auto"/>
            <w:vAlign w:val="center"/>
          </w:tcPr>
          <w:p w14:paraId="7E2231D7">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4354D8A6">
            <w:pPr>
              <w:spacing w:line="288" w:lineRule="auto"/>
              <w:jc w:val="center"/>
              <w:rPr>
                <w:rFonts w:ascii="宋体" w:hAnsi="宋体" w:eastAsia="宋体" w:cs="宋体"/>
                <w:sz w:val="24"/>
                <w:szCs w:val="24"/>
              </w:rPr>
            </w:pPr>
          </w:p>
        </w:tc>
      </w:tr>
      <w:tr w14:paraId="06F7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2B8ACEE6">
            <w:pPr>
              <w:spacing w:line="288" w:lineRule="auto"/>
              <w:rPr>
                <w:rFonts w:ascii="宋体" w:hAnsi="宋体" w:eastAsia="宋体" w:cs="宋体"/>
                <w:sz w:val="24"/>
                <w:szCs w:val="24"/>
              </w:rPr>
            </w:pPr>
          </w:p>
        </w:tc>
        <w:tc>
          <w:tcPr>
            <w:tcW w:w="3077" w:type="pct"/>
            <w:shd w:val="clear" w:color="auto" w:fill="auto"/>
            <w:vAlign w:val="center"/>
          </w:tcPr>
          <w:p w14:paraId="3BE6E8FB">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对医院管理部门在日常监督工作中开出的项目整改通知单，要严格按照规定的时间进行整改，并将整改情况上报医院管理部门。</w:t>
            </w:r>
          </w:p>
        </w:tc>
        <w:tc>
          <w:tcPr>
            <w:tcW w:w="748" w:type="pct"/>
            <w:shd w:val="clear" w:color="auto" w:fill="auto"/>
            <w:vAlign w:val="center"/>
          </w:tcPr>
          <w:p w14:paraId="7FA269DC">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197C1636">
            <w:pPr>
              <w:spacing w:line="288" w:lineRule="auto"/>
              <w:jc w:val="center"/>
              <w:rPr>
                <w:rFonts w:ascii="宋体" w:hAnsi="宋体" w:eastAsia="宋体" w:cs="宋体"/>
                <w:sz w:val="24"/>
                <w:szCs w:val="24"/>
              </w:rPr>
            </w:pPr>
          </w:p>
        </w:tc>
      </w:tr>
      <w:tr w14:paraId="4F00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347BF3A3">
            <w:pPr>
              <w:spacing w:line="288" w:lineRule="auto"/>
              <w:rPr>
                <w:rFonts w:ascii="宋体" w:hAnsi="宋体" w:eastAsia="宋体" w:cs="宋体"/>
                <w:sz w:val="24"/>
                <w:szCs w:val="24"/>
              </w:rPr>
            </w:pPr>
          </w:p>
        </w:tc>
        <w:tc>
          <w:tcPr>
            <w:tcW w:w="3077" w:type="pct"/>
            <w:shd w:val="clear" w:color="auto" w:fill="auto"/>
            <w:vAlign w:val="center"/>
          </w:tcPr>
          <w:p w14:paraId="07E5326B">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重大节假日安排工程师进行安全检查，并将检查结果上报上级管理部门。</w:t>
            </w:r>
          </w:p>
        </w:tc>
        <w:tc>
          <w:tcPr>
            <w:tcW w:w="748" w:type="pct"/>
            <w:shd w:val="clear" w:color="auto" w:fill="auto"/>
            <w:vAlign w:val="center"/>
          </w:tcPr>
          <w:p w14:paraId="01F78C96">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3519805C">
            <w:pPr>
              <w:spacing w:line="288" w:lineRule="auto"/>
              <w:jc w:val="center"/>
              <w:rPr>
                <w:rFonts w:ascii="宋体" w:hAnsi="宋体" w:eastAsia="宋体" w:cs="宋体"/>
                <w:sz w:val="24"/>
                <w:szCs w:val="24"/>
              </w:rPr>
            </w:pPr>
          </w:p>
        </w:tc>
      </w:tr>
      <w:tr w14:paraId="1EAB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34385073">
            <w:pPr>
              <w:spacing w:line="288" w:lineRule="auto"/>
              <w:rPr>
                <w:rFonts w:ascii="宋体" w:hAnsi="宋体" w:eastAsia="宋体" w:cs="宋体"/>
                <w:sz w:val="24"/>
                <w:szCs w:val="24"/>
              </w:rPr>
            </w:pPr>
          </w:p>
        </w:tc>
        <w:tc>
          <w:tcPr>
            <w:tcW w:w="3077" w:type="pct"/>
            <w:shd w:val="clear" w:color="auto" w:fill="auto"/>
            <w:vAlign w:val="center"/>
          </w:tcPr>
          <w:p w14:paraId="21DEC6B4">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管理层人员检查到位，检查记录保存完整。</w:t>
            </w:r>
          </w:p>
        </w:tc>
        <w:tc>
          <w:tcPr>
            <w:tcW w:w="748" w:type="pct"/>
            <w:shd w:val="clear" w:color="auto" w:fill="auto"/>
            <w:vAlign w:val="center"/>
          </w:tcPr>
          <w:p w14:paraId="31389EA0">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64BD2C15">
            <w:pPr>
              <w:spacing w:line="288" w:lineRule="auto"/>
              <w:jc w:val="center"/>
              <w:rPr>
                <w:rFonts w:ascii="宋体" w:hAnsi="宋体" w:eastAsia="宋体" w:cs="宋体"/>
                <w:sz w:val="24"/>
                <w:szCs w:val="24"/>
              </w:rPr>
            </w:pPr>
          </w:p>
        </w:tc>
      </w:tr>
      <w:tr w14:paraId="7BF1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669FD8A6">
            <w:pPr>
              <w:spacing w:line="288" w:lineRule="auto"/>
              <w:jc w:val="center"/>
              <w:rPr>
                <w:rFonts w:ascii="宋体" w:hAnsi="宋体" w:eastAsia="宋体" w:cs="宋体"/>
                <w:sz w:val="24"/>
                <w:szCs w:val="24"/>
              </w:rPr>
            </w:pPr>
            <w:r>
              <w:rPr>
                <w:rFonts w:hint="eastAsia" w:ascii="宋体" w:hAnsi="宋体" w:eastAsia="宋体" w:cs="宋体"/>
                <w:sz w:val="24"/>
                <w:szCs w:val="24"/>
              </w:rPr>
              <w:t>人员管理</w:t>
            </w:r>
          </w:p>
        </w:tc>
        <w:tc>
          <w:tcPr>
            <w:tcW w:w="3077" w:type="pct"/>
            <w:shd w:val="clear" w:color="auto" w:fill="auto"/>
            <w:vAlign w:val="center"/>
          </w:tcPr>
          <w:p w14:paraId="1D9C28FC">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保证中央空调运行值守服务人员稳定，保证人员不缺编。</w:t>
            </w:r>
          </w:p>
        </w:tc>
        <w:tc>
          <w:tcPr>
            <w:tcW w:w="748" w:type="pct"/>
            <w:shd w:val="clear" w:color="auto" w:fill="auto"/>
            <w:vAlign w:val="center"/>
          </w:tcPr>
          <w:p w14:paraId="7279B64D">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70DA9393">
            <w:pPr>
              <w:spacing w:line="288" w:lineRule="auto"/>
              <w:jc w:val="center"/>
              <w:rPr>
                <w:rFonts w:ascii="宋体" w:hAnsi="宋体" w:eastAsia="宋体" w:cs="宋体"/>
                <w:sz w:val="24"/>
                <w:szCs w:val="24"/>
              </w:rPr>
            </w:pPr>
          </w:p>
        </w:tc>
      </w:tr>
      <w:tr w14:paraId="1548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31176CBB">
            <w:pPr>
              <w:spacing w:line="288" w:lineRule="auto"/>
              <w:rPr>
                <w:rFonts w:ascii="宋体" w:hAnsi="宋体" w:eastAsia="宋体" w:cs="宋体"/>
                <w:sz w:val="24"/>
                <w:szCs w:val="24"/>
              </w:rPr>
            </w:pPr>
          </w:p>
        </w:tc>
        <w:tc>
          <w:tcPr>
            <w:tcW w:w="3077" w:type="pct"/>
            <w:shd w:val="clear" w:color="auto" w:fill="auto"/>
            <w:vAlign w:val="center"/>
          </w:tcPr>
          <w:p w14:paraId="342E39E9">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项目处留有每个人员的档案资料以及联系方式。</w:t>
            </w:r>
          </w:p>
        </w:tc>
        <w:tc>
          <w:tcPr>
            <w:tcW w:w="748" w:type="pct"/>
            <w:shd w:val="clear" w:color="auto" w:fill="auto"/>
            <w:vAlign w:val="center"/>
          </w:tcPr>
          <w:p w14:paraId="73C293F4">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7BB616D1">
            <w:pPr>
              <w:spacing w:line="288" w:lineRule="auto"/>
              <w:jc w:val="center"/>
              <w:rPr>
                <w:rFonts w:ascii="宋体" w:hAnsi="宋体" w:eastAsia="宋体" w:cs="宋体"/>
                <w:sz w:val="24"/>
                <w:szCs w:val="24"/>
              </w:rPr>
            </w:pPr>
          </w:p>
        </w:tc>
      </w:tr>
      <w:tr w14:paraId="1F9F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10EF031A">
            <w:pPr>
              <w:spacing w:line="288" w:lineRule="auto"/>
              <w:rPr>
                <w:rFonts w:ascii="宋体" w:hAnsi="宋体" w:eastAsia="宋体" w:cs="宋体"/>
                <w:sz w:val="24"/>
                <w:szCs w:val="24"/>
              </w:rPr>
            </w:pPr>
          </w:p>
        </w:tc>
        <w:tc>
          <w:tcPr>
            <w:tcW w:w="3077" w:type="pct"/>
            <w:shd w:val="clear" w:color="auto" w:fill="auto"/>
            <w:vAlign w:val="center"/>
          </w:tcPr>
          <w:p w14:paraId="1DF67B32">
            <w:pPr>
              <w:spacing w:line="288" w:lineRule="auto"/>
              <w:rPr>
                <w:rFonts w:ascii="宋体" w:hAnsi="宋体" w:eastAsia="宋体" w:cs="宋体"/>
                <w:sz w:val="24"/>
                <w:szCs w:val="24"/>
                <w:lang w:eastAsia="zh-CN"/>
              </w:rPr>
            </w:pPr>
            <w:bookmarkStart w:id="10" w:name="OLE_LINK7"/>
            <w:r>
              <w:rPr>
                <w:rFonts w:hint="eastAsia" w:ascii="宋体" w:hAnsi="宋体" w:eastAsia="宋体" w:cs="宋体"/>
                <w:sz w:val="24"/>
                <w:szCs w:val="24"/>
                <w:lang w:eastAsia="zh-CN"/>
              </w:rPr>
              <w:t>中央空调运行值守服务人员</w:t>
            </w:r>
            <w:bookmarkEnd w:id="10"/>
            <w:r>
              <w:rPr>
                <w:rFonts w:hint="eastAsia" w:ascii="宋体" w:hAnsi="宋体" w:eastAsia="宋体" w:cs="宋体"/>
                <w:sz w:val="24"/>
                <w:szCs w:val="24"/>
                <w:lang w:eastAsia="zh-CN"/>
              </w:rPr>
              <w:t>按培训计划定期进行岗位再培训，人员持证上岗，掌握本岗位操作知识，并留有培训记录。</w:t>
            </w:r>
          </w:p>
        </w:tc>
        <w:tc>
          <w:tcPr>
            <w:tcW w:w="748" w:type="pct"/>
            <w:shd w:val="clear" w:color="auto" w:fill="auto"/>
            <w:vAlign w:val="center"/>
          </w:tcPr>
          <w:p w14:paraId="553CAE7F">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764B590B">
            <w:pPr>
              <w:spacing w:line="288" w:lineRule="auto"/>
              <w:jc w:val="center"/>
              <w:rPr>
                <w:rFonts w:ascii="宋体" w:hAnsi="宋体" w:eastAsia="宋体" w:cs="宋体"/>
                <w:sz w:val="24"/>
                <w:szCs w:val="24"/>
              </w:rPr>
            </w:pPr>
          </w:p>
        </w:tc>
      </w:tr>
      <w:tr w14:paraId="7A3A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0FB2169E">
            <w:pPr>
              <w:spacing w:line="288" w:lineRule="auto"/>
              <w:jc w:val="center"/>
              <w:rPr>
                <w:rFonts w:ascii="宋体" w:hAnsi="宋体" w:eastAsia="宋体" w:cs="宋体"/>
                <w:sz w:val="24"/>
                <w:szCs w:val="24"/>
              </w:rPr>
            </w:pPr>
            <w:r>
              <w:rPr>
                <w:rFonts w:hint="eastAsia" w:ascii="宋体" w:hAnsi="宋体" w:eastAsia="宋体" w:cs="宋体"/>
                <w:sz w:val="24"/>
                <w:szCs w:val="24"/>
              </w:rPr>
              <w:t>运行记录</w:t>
            </w:r>
          </w:p>
        </w:tc>
        <w:tc>
          <w:tcPr>
            <w:tcW w:w="3077" w:type="pct"/>
            <w:shd w:val="clear" w:color="auto" w:fill="auto"/>
            <w:vAlign w:val="center"/>
          </w:tcPr>
          <w:p w14:paraId="696DCF4F">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使用规范的运行表格，运行记录填写完整，字迹清晰。</w:t>
            </w:r>
          </w:p>
        </w:tc>
        <w:tc>
          <w:tcPr>
            <w:tcW w:w="748" w:type="pct"/>
            <w:shd w:val="clear" w:color="auto" w:fill="auto"/>
            <w:vAlign w:val="center"/>
          </w:tcPr>
          <w:p w14:paraId="416355FD">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4579FE39">
            <w:pPr>
              <w:spacing w:line="288" w:lineRule="auto"/>
              <w:jc w:val="center"/>
              <w:rPr>
                <w:rFonts w:ascii="宋体" w:hAnsi="宋体" w:eastAsia="宋体" w:cs="宋体"/>
                <w:sz w:val="24"/>
                <w:szCs w:val="24"/>
              </w:rPr>
            </w:pPr>
          </w:p>
        </w:tc>
      </w:tr>
      <w:tr w14:paraId="2B27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369F9844">
            <w:pPr>
              <w:spacing w:line="288" w:lineRule="auto"/>
              <w:rPr>
                <w:rFonts w:ascii="宋体" w:hAnsi="宋体" w:eastAsia="宋体" w:cs="宋体"/>
                <w:sz w:val="24"/>
                <w:szCs w:val="24"/>
              </w:rPr>
            </w:pPr>
          </w:p>
        </w:tc>
        <w:tc>
          <w:tcPr>
            <w:tcW w:w="3077" w:type="pct"/>
            <w:shd w:val="clear" w:color="auto" w:fill="auto"/>
            <w:vAlign w:val="center"/>
          </w:tcPr>
          <w:p w14:paraId="218DBF27">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每月整理运行记录，并归档保存。</w:t>
            </w:r>
          </w:p>
        </w:tc>
        <w:tc>
          <w:tcPr>
            <w:tcW w:w="748" w:type="pct"/>
            <w:shd w:val="clear" w:color="auto" w:fill="auto"/>
            <w:vAlign w:val="center"/>
          </w:tcPr>
          <w:p w14:paraId="4D642B4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19062940">
            <w:pPr>
              <w:spacing w:line="288" w:lineRule="auto"/>
              <w:jc w:val="center"/>
              <w:rPr>
                <w:rFonts w:ascii="宋体" w:hAnsi="宋体" w:eastAsia="宋体" w:cs="宋体"/>
                <w:sz w:val="24"/>
                <w:szCs w:val="24"/>
              </w:rPr>
            </w:pPr>
          </w:p>
        </w:tc>
      </w:tr>
      <w:tr w14:paraId="5EB2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0B495F65">
            <w:pPr>
              <w:spacing w:line="288" w:lineRule="auto"/>
              <w:rPr>
                <w:rFonts w:ascii="宋体" w:hAnsi="宋体" w:eastAsia="宋体" w:cs="宋体"/>
                <w:sz w:val="24"/>
                <w:szCs w:val="24"/>
              </w:rPr>
            </w:pPr>
          </w:p>
        </w:tc>
        <w:tc>
          <w:tcPr>
            <w:tcW w:w="3077" w:type="pct"/>
            <w:shd w:val="clear" w:color="auto" w:fill="auto"/>
            <w:vAlign w:val="center"/>
          </w:tcPr>
          <w:p w14:paraId="5BC26EF8">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运行记录每日有班组长签字，保证班组长检查到位。</w:t>
            </w:r>
          </w:p>
        </w:tc>
        <w:tc>
          <w:tcPr>
            <w:tcW w:w="748" w:type="pct"/>
            <w:shd w:val="clear" w:color="auto" w:fill="auto"/>
            <w:vAlign w:val="center"/>
          </w:tcPr>
          <w:p w14:paraId="07B375CE">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51D3BCFC">
            <w:pPr>
              <w:spacing w:line="288" w:lineRule="auto"/>
              <w:jc w:val="center"/>
              <w:rPr>
                <w:rFonts w:ascii="宋体" w:hAnsi="宋体" w:eastAsia="宋体" w:cs="宋体"/>
                <w:sz w:val="24"/>
                <w:szCs w:val="24"/>
              </w:rPr>
            </w:pPr>
          </w:p>
        </w:tc>
      </w:tr>
      <w:tr w14:paraId="3878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restart"/>
            <w:shd w:val="clear" w:color="auto" w:fill="auto"/>
            <w:vAlign w:val="center"/>
          </w:tcPr>
          <w:p w14:paraId="5A8FFE56">
            <w:pPr>
              <w:spacing w:line="288"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中央空调运行值守服务</w:t>
            </w:r>
          </w:p>
        </w:tc>
        <w:tc>
          <w:tcPr>
            <w:tcW w:w="3077" w:type="pct"/>
            <w:shd w:val="clear" w:color="auto" w:fill="auto"/>
            <w:vAlign w:val="center"/>
          </w:tcPr>
          <w:p w14:paraId="0008803E">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机房卫生干净整齐，定时、定人打扫机房卫生，保证机房干净、整洁。</w:t>
            </w:r>
          </w:p>
        </w:tc>
        <w:tc>
          <w:tcPr>
            <w:tcW w:w="748" w:type="pct"/>
            <w:shd w:val="clear" w:color="auto" w:fill="auto"/>
            <w:vAlign w:val="center"/>
          </w:tcPr>
          <w:p w14:paraId="7F41329C">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4255366E">
            <w:pPr>
              <w:spacing w:line="288" w:lineRule="auto"/>
              <w:jc w:val="center"/>
              <w:rPr>
                <w:rFonts w:ascii="宋体" w:hAnsi="宋体" w:eastAsia="宋体" w:cs="宋体"/>
                <w:sz w:val="24"/>
                <w:szCs w:val="24"/>
              </w:rPr>
            </w:pPr>
          </w:p>
        </w:tc>
      </w:tr>
      <w:tr w14:paraId="15AD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7E963E35">
            <w:pPr>
              <w:spacing w:line="288" w:lineRule="auto"/>
              <w:rPr>
                <w:rFonts w:ascii="宋体" w:hAnsi="宋体" w:eastAsia="宋体" w:cs="宋体"/>
                <w:sz w:val="24"/>
                <w:szCs w:val="24"/>
              </w:rPr>
            </w:pPr>
          </w:p>
        </w:tc>
        <w:tc>
          <w:tcPr>
            <w:tcW w:w="3077" w:type="pct"/>
            <w:shd w:val="clear" w:color="auto" w:fill="auto"/>
            <w:vAlign w:val="center"/>
          </w:tcPr>
          <w:p w14:paraId="1F5B4D21">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严格执行相关作业规程，保证运行的质量。</w:t>
            </w:r>
          </w:p>
        </w:tc>
        <w:tc>
          <w:tcPr>
            <w:tcW w:w="748" w:type="pct"/>
            <w:shd w:val="clear" w:color="auto" w:fill="auto"/>
            <w:vAlign w:val="center"/>
          </w:tcPr>
          <w:p w14:paraId="72F1041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0D81F54B">
            <w:pPr>
              <w:spacing w:line="288" w:lineRule="auto"/>
              <w:jc w:val="center"/>
              <w:rPr>
                <w:rFonts w:ascii="宋体" w:hAnsi="宋体" w:eastAsia="宋体" w:cs="宋体"/>
                <w:sz w:val="24"/>
                <w:szCs w:val="24"/>
              </w:rPr>
            </w:pPr>
          </w:p>
        </w:tc>
      </w:tr>
      <w:tr w14:paraId="717F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354B2D18">
            <w:pPr>
              <w:spacing w:line="288" w:lineRule="auto"/>
              <w:rPr>
                <w:rFonts w:ascii="宋体" w:hAnsi="宋体" w:eastAsia="宋体" w:cs="宋体"/>
                <w:sz w:val="24"/>
                <w:szCs w:val="24"/>
              </w:rPr>
            </w:pPr>
          </w:p>
        </w:tc>
        <w:tc>
          <w:tcPr>
            <w:tcW w:w="3077" w:type="pct"/>
            <w:shd w:val="clear" w:color="auto" w:fill="auto"/>
            <w:vAlign w:val="center"/>
          </w:tcPr>
          <w:p w14:paraId="739F2DF9">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发现安全隐患，及时处理，防止事故发生。</w:t>
            </w:r>
          </w:p>
        </w:tc>
        <w:tc>
          <w:tcPr>
            <w:tcW w:w="748" w:type="pct"/>
            <w:shd w:val="clear" w:color="auto" w:fill="auto"/>
            <w:vAlign w:val="center"/>
          </w:tcPr>
          <w:p w14:paraId="6E41C303">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17B5AA89">
            <w:pPr>
              <w:spacing w:line="288" w:lineRule="auto"/>
              <w:jc w:val="center"/>
              <w:rPr>
                <w:rFonts w:ascii="宋体" w:hAnsi="宋体" w:eastAsia="宋体" w:cs="宋体"/>
                <w:sz w:val="24"/>
                <w:szCs w:val="24"/>
              </w:rPr>
            </w:pPr>
          </w:p>
        </w:tc>
      </w:tr>
      <w:tr w14:paraId="70BF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389F4C3A">
            <w:pPr>
              <w:spacing w:line="288" w:lineRule="auto"/>
              <w:rPr>
                <w:rFonts w:ascii="宋体" w:hAnsi="宋体" w:eastAsia="宋体" w:cs="宋体"/>
                <w:sz w:val="24"/>
                <w:szCs w:val="24"/>
              </w:rPr>
            </w:pPr>
          </w:p>
        </w:tc>
        <w:tc>
          <w:tcPr>
            <w:tcW w:w="3077" w:type="pct"/>
            <w:shd w:val="clear" w:color="auto" w:fill="auto"/>
            <w:vAlign w:val="center"/>
          </w:tcPr>
          <w:p w14:paraId="2BF5FCB2">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按行业要求配备值班人员，不缺岗。</w:t>
            </w:r>
          </w:p>
        </w:tc>
        <w:tc>
          <w:tcPr>
            <w:tcW w:w="748" w:type="pct"/>
            <w:shd w:val="clear" w:color="auto" w:fill="auto"/>
            <w:vAlign w:val="center"/>
          </w:tcPr>
          <w:p w14:paraId="239EDB50">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6E0C9C8A">
            <w:pPr>
              <w:spacing w:line="288" w:lineRule="auto"/>
              <w:jc w:val="center"/>
              <w:rPr>
                <w:rFonts w:ascii="宋体" w:hAnsi="宋体" w:eastAsia="宋体" w:cs="宋体"/>
                <w:sz w:val="24"/>
                <w:szCs w:val="24"/>
              </w:rPr>
            </w:pPr>
          </w:p>
        </w:tc>
      </w:tr>
      <w:tr w14:paraId="32B8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700429A7">
            <w:pPr>
              <w:spacing w:line="288" w:lineRule="auto"/>
              <w:rPr>
                <w:rFonts w:ascii="宋体" w:hAnsi="宋体" w:eastAsia="宋体" w:cs="宋体"/>
                <w:sz w:val="24"/>
                <w:szCs w:val="24"/>
              </w:rPr>
            </w:pPr>
          </w:p>
        </w:tc>
        <w:tc>
          <w:tcPr>
            <w:tcW w:w="3077" w:type="pct"/>
            <w:shd w:val="clear" w:color="auto" w:fill="auto"/>
            <w:vAlign w:val="center"/>
          </w:tcPr>
          <w:p w14:paraId="755FA930">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保证24小时运行值守，不空岗。</w:t>
            </w:r>
          </w:p>
        </w:tc>
        <w:tc>
          <w:tcPr>
            <w:tcW w:w="748" w:type="pct"/>
            <w:shd w:val="clear" w:color="auto" w:fill="auto"/>
            <w:vAlign w:val="center"/>
          </w:tcPr>
          <w:p w14:paraId="13A3225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0D448ABB">
            <w:pPr>
              <w:spacing w:line="288" w:lineRule="auto"/>
              <w:jc w:val="center"/>
              <w:rPr>
                <w:rFonts w:ascii="宋体" w:hAnsi="宋体" w:eastAsia="宋体" w:cs="宋体"/>
                <w:sz w:val="24"/>
                <w:szCs w:val="24"/>
              </w:rPr>
            </w:pPr>
          </w:p>
        </w:tc>
      </w:tr>
      <w:tr w14:paraId="1C6F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271B8C0B">
            <w:pPr>
              <w:spacing w:line="288" w:lineRule="auto"/>
              <w:rPr>
                <w:rFonts w:ascii="宋体" w:hAnsi="宋体" w:eastAsia="宋体" w:cs="宋体"/>
                <w:sz w:val="24"/>
                <w:szCs w:val="24"/>
              </w:rPr>
            </w:pPr>
          </w:p>
        </w:tc>
        <w:tc>
          <w:tcPr>
            <w:tcW w:w="3077" w:type="pct"/>
            <w:shd w:val="clear" w:color="auto" w:fill="auto"/>
            <w:vAlign w:val="center"/>
          </w:tcPr>
          <w:p w14:paraId="676852B1">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备用状态的设备处于良好状态，保证随时可以投入使用。</w:t>
            </w:r>
          </w:p>
        </w:tc>
        <w:tc>
          <w:tcPr>
            <w:tcW w:w="748" w:type="pct"/>
            <w:shd w:val="clear" w:color="auto" w:fill="auto"/>
            <w:vAlign w:val="center"/>
          </w:tcPr>
          <w:p w14:paraId="593CECC0">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294CADF8">
            <w:pPr>
              <w:spacing w:line="288" w:lineRule="auto"/>
              <w:jc w:val="center"/>
              <w:rPr>
                <w:rFonts w:ascii="宋体" w:hAnsi="宋体" w:eastAsia="宋体" w:cs="宋体"/>
                <w:sz w:val="24"/>
                <w:szCs w:val="24"/>
              </w:rPr>
            </w:pPr>
          </w:p>
        </w:tc>
      </w:tr>
      <w:tr w14:paraId="2B30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9" w:type="pct"/>
            <w:vMerge w:val="continue"/>
            <w:shd w:val="clear" w:color="auto" w:fill="auto"/>
            <w:vAlign w:val="center"/>
          </w:tcPr>
          <w:p w14:paraId="0BD08BC9">
            <w:pPr>
              <w:spacing w:line="288" w:lineRule="auto"/>
              <w:rPr>
                <w:rFonts w:ascii="宋体" w:hAnsi="宋体" w:eastAsia="宋体" w:cs="宋体"/>
                <w:sz w:val="24"/>
                <w:szCs w:val="24"/>
              </w:rPr>
            </w:pPr>
          </w:p>
        </w:tc>
        <w:tc>
          <w:tcPr>
            <w:tcW w:w="3077" w:type="pct"/>
            <w:shd w:val="clear" w:color="auto" w:fill="auto"/>
            <w:vAlign w:val="center"/>
          </w:tcPr>
          <w:p w14:paraId="0EF9CE17">
            <w:pPr>
              <w:spacing w:line="288" w:lineRule="auto"/>
              <w:rPr>
                <w:rFonts w:ascii="宋体" w:hAnsi="宋体" w:eastAsia="宋体" w:cs="宋体"/>
                <w:sz w:val="24"/>
                <w:szCs w:val="24"/>
                <w:lang w:eastAsia="zh-CN"/>
              </w:rPr>
            </w:pPr>
            <w:r>
              <w:rPr>
                <w:rFonts w:hint="eastAsia" w:ascii="宋体" w:hAnsi="宋体" w:eastAsia="宋体" w:cs="宋体"/>
                <w:sz w:val="24"/>
                <w:szCs w:val="24"/>
                <w:lang w:eastAsia="zh-CN"/>
              </w:rPr>
              <w:t>各种标识指示正确,与实际运行情况相符。</w:t>
            </w:r>
          </w:p>
        </w:tc>
        <w:tc>
          <w:tcPr>
            <w:tcW w:w="748" w:type="pct"/>
            <w:shd w:val="clear" w:color="auto" w:fill="auto"/>
            <w:vAlign w:val="center"/>
          </w:tcPr>
          <w:p w14:paraId="7AB9289B">
            <w:pPr>
              <w:spacing w:line="288" w:lineRule="auto"/>
              <w:jc w:val="center"/>
              <w:rPr>
                <w:rFonts w:ascii="宋体" w:hAnsi="宋体" w:eastAsia="宋体" w:cs="宋体"/>
                <w:sz w:val="24"/>
                <w:szCs w:val="24"/>
              </w:rPr>
            </w:pPr>
            <w:r>
              <w:rPr>
                <w:rFonts w:hint="eastAsia" w:ascii="宋体" w:hAnsi="宋体" w:eastAsia="宋体" w:cs="宋体"/>
                <w:sz w:val="24"/>
                <w:szCs w:val="24"/>
              </w:rPr>
              <w:t>4</w:t>
            </w:r>
          </w:p>
        </w:tc>
        <w:tc>
          <w:tcPr>
            <w:tcW w:w="444" w:type="pct"/>
            <w:shd w:val="clear" w:color="auto" w:fill="auto"/>
            <w:vAlign w:val="center"/>
          </w:tcPr>
          <w:p w14:paraId="6C23D068">
            <w:pPr>
              <w:spacing w:line="288" w:lineRule="auto"/>
              <w:jc w:val="center"/>
              <w:rPr>
                <w:rFonts w:ascii="宋体" w:hAnsi="宋体" w:eastAsia="宋体" w:cs="宋体"/>
                <w:sz w:val="24"/>
                <w:szCs w:val="24"/>
              </w:rPr>
            </w:pPr>
          </w:p>
        </w:tc>
      </w:tr>
    </w:tbl>
    <w:p w14:paraId="6C4E3D7C">
      <w:pPr>
        <w:spacing w:line="360" w:lineRule="auto"/>
        <w:contextualSpacing/>
        <w:rPr>
          <w:rFonts w:ascii="宋体" w:hAnsi="宋体" w:eastAsia="宋体" w:cs="宋体"/>
          <w:b/>
          <w:sz w:val="24"/>
        </w:rPr>
      </w:pPr>
    </w:p>
    <w:p w14:paraId="24554E3B">
      <w:pPr>
        <w:spacing w:line="360" w:lineRule="auto"/>
        <w:contextualSpacing/>
        <w:rPr>
          <w:rFonts w:ascii="宋体" w:hAnsi="宋体" w:eastAsia="宋体" w:cs="宋体"/>
          <w:b/>
          <w:sz w:val="24"/>
        </w:rPr>
      </w:pPr>
      <w:r>
        <w:rPr>
          <w:rFonts w:hint="eastAsia" w:ascii="宋体" w:hAnsi="宋体" w:eastAsia="宋体" w:cs="宋体"/>
          <w:b/>
          <w:sz w:val="24"/>
        </w:rPr>
        <w:t>4. 其他要求（如有）</w:t>
      </w:r>
    </w:p>
    <w:p w14:paraId="5D7775B9">
      <w:pPr>
        <w:widowControl w:val="0"/>
        <w:autoSpaceDE w:val="0"/>
        <w:autoSpaceDN w:val="0"/>
        <w:adjustRightInd w:val="0"/>
        <w:spacing w:line="360" w:lineRule="auto"/>
        <w:ind w:left="0" w:firstLine="482" w:firstLineChars="200"/>
        <w:contextualSpacing/>
        <w:rPr>
          <w:rFonts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4.1采购人提供中标人使用的场地、设施、设备、材料等</w:t>
      </w:r>
    </w:p>
    <w:p w14:paraId="02B3BAF5">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（1）采购人可提供的办公室，需明确办公室数量、大小、办公室内可用设施设备清单等；</w:t>
      </w:r>
    </w:p>
    <w:p w14:paraId="58B3BA30">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（2）采购人可提供的物业管理服务设备，需明确设备名称、用途、主要技术指标、数量等；</w:t>
      </w:r>
    </w:p>
    <w:p w14:paraId="1683E4BE">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（3）采购人可提供的低值易耗品；</w:t>
      </w:r>
    </w:p>
    <w:p w14:paraId="44E2C9B1">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中标人应当承担除以上所列场地、设施、设备、材料外，与物业管理服务有关的其他场地、设施、设备、材料等。</w:t>
      </w:r>
    </w:p>
    <w:p w14:paraId="219A8B23">
      <w:pPr>
        <w:widowControl w:val="0"/>
        <w:autoSpaceDE w:val="0"/>
        <w:autoSpaceDN w:val="0"/>
        <w:adjustRightInd w:val="0"/>
        <w:spacing w:line="360" w:lineRule="auto"/>
        <w:ind w:left="0" w:firstLine="482" w:firstLineChars="200"/>
        <w:contextualSpacing/>
        <w:rPr>
          <w:rFonts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4.2需要说明的其他事项</w:t>
      </w:r>
    </w:p>
    <w:p w14:paraId="2317104F">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（1）空调运行值守服务中标人承担部分</w:t>
      </w:r>
    </w:p>
    <w:p w14:paraId="6382E433">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包含绝缘工具棉麻手套、棉丝、润滑油等基本物耗，不含零维修费用及相关检测费用。</w:t>
      </w:r>
    </w:p>
    <w:p w14:paraId="21D118F2">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（2）电梯运行服务中标人承担部分</w:t>
      </w:r>
    </w:p>
    <w:p w14:paraId="28B1516F">
      <w:pPr>
        <w:spacing w:line="360" w:lineRule="auto"/>
        <w:ind w:firstLine="480" w:firstLineChars="200"/>
        <w:rPr>
          <w:rFonts w:ascii="宋体" w:hAnsi="宋体" w:eastAsia="宋体" w:cs="宋体"/>
          <w:sz w:val="24"/>
          <w:lang w:eastAsia="zh-CN"/>
        </w:rPr>
      </w:pPr>
      <w:r>
        <w:rPr>
          <w:rFonts w:hint="eastAsia" w:ascii="宋体" w:hAnsi="宋体" w:eastAsia="宋体" w:cs="宋体"/>
          <w:sz w:val="24"/>
          <w:lang w:eastAsia="zh-CN"/>
        </w:rPr>
        <w:t>电梯清洁剂、消毒剂等必需的易耗物品。所用物料均需符合国家质量及环保标准认证的正规厂家生产的品牌类产品。</w:t>
      </w:r>
    </w:p>
    <w:p w14:paraId="24F42AC2">
      <w:pPr>
        <w:widowControl/>
        <w:kinsoku w:val="0"/>
        <w:adjustRightInd w:val="0"/>
        <w:snapToGrid w:val="0"/>
        <w:spacing w:line="360" w:lineRule="auto"/>
        <w:ind w:firstLine="510" w:firstLineChars="200"/>
        <w:textAlignment w:val="baseline"/>
        <w:rPr>
          <w:rFonts w:ascii="宋体" w:hAnsi="宋体" w:eastAsia="宋体" w:cs="宋体"/>
          <w:b/>
          <w:bCs/>
          <w:strike/>
          <w:snapToGrid w:val="0"/>
          <w:color w:val="000000"/>
          <w:spacing w:val="7"/>
          <w:sz w:val="24"/>
          <w:lang w:eastAsia="zh-CN"/>
        </w:rPr>
      </w:pPr>
      <w:r>
        <w:rPr>
          <w:rFonts w:hint="eastAsia" w:ascii="宋体" w:hAnsi="宋体" w:eastAsia="宋体" w:cs="宋体"/>
          <w:b/>
          <w:bCs/>
          <w:snapToGrid w:val="0"/>
          <w:color w:val="000000"/>
          <w:spacing w:val="7"/>
          <w:sz w:val="24"/>
          <w:lang w:eastAsia="zh-CN"/>
        </w:rPr>
        <w:t>注：中标人需承担费用已经包含在合同价款内，采购人不再另行支付。</w:t>
      </w:r>
    </w:p>
    <w:p w14:paraId="5895C3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361F38"/>
    <w:rsid w:val="2FE93462"/>
    <w:rsid w:val="3D4A5933"/>
    <w:rsid w:val="3E361F38"/>
    <w:rsid w:val="412E7E32"/>
    <w:rsid w:val="421A08C5"/>
    <w:rsid w:val="42353B7E"/>
    <w:rsid w:val="4C151BAA"/>
    <w:rsid w:val="5BEA7BFB"/>
    <w:rsid w:val="5DBA0530"/>
    <w:rsid w:val="66140BE9"/>
    <w:rsid w:val="78323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24"/>
      <w:szCs w:val="24"/>
    </w:rPr>
  </w:style>
  <w:style w:type="table" w:styleId="5">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列表段落11"/>
    <w:basedOn w:val="1"/>
    <w:qFormat/>
    <w:uiPriority w:val="1"/>
    <w:pPr>
      <w:spacing w:before="134"/>
      <w:ind w:left="1196" w:hanging="720"/>
    </w:pPr>
    <w:rPr>
      <w:sz w:val="20"/>
    </w:rPr>
  </w:style>
  <w:style w:type="paragraph" w:customStyle="1" w:styleId="8">
    <w:name w:val="Table Paragraph"/>
    <w:basedOn w:val="1"/>
    <w:qFormat/>
    <w:uiPriority w:val="1"/>
  </w:style>
  <w:style w:type="paragraph" w:customStyle="1" w:styleId="9">
    <w:name w:val="正文3"/>
    <w:qFormat/>
    <w:uiPriority w:val="99"/>
    <w:pPr>
      <w:jc w:val="both"/>
    </w:pPr>
    <w:rPr>
      <w:rFonts w:ascii="Calibri" w:hAnsi="Calibri" w:eastAsia="宋体" w:cs="Calibri"/>
      <w:kern w:val="2"/>
      <w:sz w:val="21"/>
      <w:szCs w:val="21"/>
      <w:lang w:val="en-US" w:eastAsia="zh-CN" w:bidi="ar-SA"/>
    </w:rPr>
  </w:style>
  <w:style w:type="paragraph" w:customStyle="1" w:styleId="10">
    <w:name w:val="列出段落1"/>
    <w:basedOn w:val="1"/>
    <w:qFormat/>
    <w:uiPriority w:val="1"/>
    <w:pPr>
      <w:spacing w:before="134"/>
      <w:ind w:left="1196" w:hanging="720"/>
    </w:pPr>
    <w:rPr>
      <w:rFonts w:ascii="宋体" w:hAnsi="宋体" w:eastAsia="宋体"/>
      <w:sz w:val="20"/>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8523</Words>
  <Characters>12764</Characters>
  <Lines>0</Lines>
  <Paragraphs>0</Paragraphs>
  <TotalTime>0</TotalTime>
  <ScaleCrop>false</ScaleCrop>
  <LinksUpToDate>false</LinksUpToDate>
  <CharactersWithSpaces>13250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2026-03-26T08:19:00Z</dcterms:created>
  <dc:creator>王崴</dc:creator>
  <cp:lastModifiedBy>Serena</cp:lastModifiedBy>
  <dcterms:modified xsi:type="dcterms:W3CDTF">2026-09-22T02:05:34Z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624C93BAC3754732AEBC1D01AA24FFD1_11</vt:lpwstr>
  </property>
  <property fmtid="{D5CDD505-2E9C-101B-9397-08002B2CF9AE}" pid="4" name="KSOTemplateDocerSaveRecord">
    <vt:lpwstr>eyJoZGlkIjoiMTUxNjU4Y2I1ZTg1ZmY0MTJiZWRhYWQxYzNmOTNlNDEiLCJ1c2VySWQiOiIyMTg5Mjc5NjMifQ==</vt:lpwstr>
  </property>
</Properties>
</file>