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B3047">
      <w:pPr>
        <w:rPr>
          <w:rFonts w:hint="eastAsia" w:ascii="宋体" w:hAnsi="宋体" w:cs="宋体"/>
          <w:bCs/>
          <w:color w:val="000000" w:themeColor="text1"/>
          <w:sz w:val="36"/>
          <w:szCs w:val="36"/>
          <w:lang w:val="en-US" w:eastAsia="zh-CN"/>
          <w14:textFill>
            <w14:solidFill>
              <w14:schemeClr w14:val="tx1"/>
            </w14:solidFill>
          </w14:textFill>
        </w:rPr>
      </w:pPr>
      <w:r>
        <w:rPr>
          <w:rFonts w:hint="eastAsia" w:ascii="宋体" w:hAnsi="宋体" w:cs="宋体"/>
          <w:bCs/>
          <w:color w:val="000000" w:themeColor="text1"/>
          <w:sz w:val="36"/>
          <w:szCs w:val="36"/>
          <w:lang w:eastAsia="zh-CN"/>
          <w14:textFill>
            <w14:solidFill>
              <w14:schemeClr w14:val="tx1"/>
            </w14:solidFill>
          </w14:textFill>
        </w:rPr>
        <w:t>产教融合-信息安全实践服务中心项目</w:t>
      </w:r>
      <w:r>
        <w:rPr>
          <w:rFonts w:hint="eastAsia" w:ascii="宋体" w:hAnsi="宋体" w:cs="宋体"/>
          <w:bCs/>
          <w:color w:val="000000" w:themeColor="text1"/>
          <w:sz w:val="36"/>
          <w:szCs w:val="36"/>
          <w:lang w:val="en-US" w:eastAsia="zh-CN"/>
          <w14:textFill>
            <w14:solidFill>
              <w14:schemeClr w14:val="tx1"/>
            </w14:solidFill>
          </w14:textFill>
        </w:rPr>
        <w:t>公开招标公告</w:t>
      </w:r>
    </w:p>
    <w:p w14:paraId="1E368212">
      <w:pPr>
        <w:rPr>
          <w:rFonts w:hint="eastAsia" w:ascii="宋体" w:hAnsi="宋体" w:cs="宋体"/>
          <w:bCs/>
          <w:color w:val="000000" w:themeColor="text1"/>
          <w:sz w:val="36"/>
          <w:szCs w:val="36"/>
          <w:lang w:val="en-US" w:eastAsia="zh-CN"/>
          <w14:textFill>
            <w14:solidFill>
              <w14:schemeClr w14:val="tx1"/>
            </w14:solidFill>
          </w14:textFill>
        </w:rPr>
      </w:pPr>
    </w:p>
    <w:p w14:paraId="23C720E1">
      <w:pPr>
        <w:pStyle w:val="2"/>
        <w:snapToGrid w:val="0"/>
        <w:spacing w:before="0" w:line="540" w:lineRule="exact"/>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一、项目基本情况</w:t>
      </w:r>
    </w:p>
    <w:p w14:paraId="131BC72C">
      <w:pPr>
        <w:snapToGrid w:val="0"/>
        <w:spacing w:line="540" w:lineRule="exact"/>
        <w:ind w:firstLine="480" w:firstLineChars="200"/>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1.项目编号</w:t>
      </w:r>
      <w:r>
        <w:rPr>
          <w:rFonts w:hint="eastAsia" w:ascii="宋体" w:hAnsi="宋体" w:cs="宋体"/>
          <w:color w:val="000000" w:themeColor="text1"/>
          <w:sz w:val="24"/>
          <w:lang w:val="en-US" w:eastAsia="zh-CN"/>
          <w14:textFill>
            <w14:solidFill>
              <w14:schemeClr w14:val="tx1"/>
            </w14:solidFill>
          </w14:textFill>
        </w:rPr>
        <w:t>/包号</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u w:val="single"/>
          <w:lang w:val="en-US" w:eastAsia="zh-CN"/>
          <w14:textFill>
            <w14:solidFill>
              <w14:schemeClr w14:val="tx1"/>
            </w14:solidFill>
          </w14:textFill>
        </w:rPr>
        <w:t>11000026210200184103-XM001/1</w:t>
      </w:r>
    </w:p>
    <w:p w14:paraId="3CA46857">
      <w:pPr>
        <w:snapToGrid w:val="0"/>
        <w:spacing w:line="540" w:lineRule="exact"/>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2.项目名称：</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lang w:eastAsia="zh-CN"/>
          <w14:textFill>
            <w14:solidFill>
              <w14:schemeClr w14:val="tx1"/>
            </w14:solidFill>
          </w14:textFill>
        </w:rPr>
        <w:t>产教融合-信息安全实践服务中心项目</w:t>
      </w:r>
    </w:p>
    <w:p w14:paraId="7994EB57">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3.项目预算金额：</w:t>
      </w:r>
      <w:r>
        <w:rPr>
          <w:rFonts w:hint="eastAsia" w:ascii="宋体" w:hAnsi="宋体" w:cs="宋体"/>
          <w:color w:val="000000" w:themeColor="text1"/>
          <w:sz w:val="24"/>
          <w:u w:val="single"/>
          <w:lang w:val="en-US" w:eastAsia="zh-CN"/>
          <w14:textFill>
            <w14:solidFill>
              <w14:schemeClr w14:val="tx1"/>
            </w14:solidFill>
          </w14:textFill>
        </w:rPr>
        <w:t>172.6</w:t>
      </w:r>
      <w:r>
        <w:rPr>
          <w:rFonts w:hint="eastAsia" w:ascii="宋体" w:hAnsi="宋体" w:cs="宋体"/>
          <w:color w:val="000000" w:themeColor="text1"/>
          <w:sz w:val="24"/>
          <w14:textFill>
            <w14:solidFill>
              <w14:schemeClr w14:val="tx1"/>
            </w14:solidFill>
          </w14:textFill>
        </w:rPr>
        <w:t>万元、项目最高限价：</w:t>
      </w:r>
      <w:r>
        <w:rPr>
          <w:rFonts w:hint="eastAsia" w:ascii="宋体" w:hAnsi="宋体" w:cs="宋体"/>
          <w:color w:val="000000" w:themeColor="text1"/>
          <w:sz w:val="24"/>
          <w:u w:val="single"/>
          <w:lang w:val="en-US" w:eastAsia="zh-CN"/>
          <w14:textFill>
            <w14:solidFill>
              <w14:schemeClr w14:val="tx1"/>
            </w14:solidFill>
          </w14:textFill>
        </w:rPr>
        <w:t>172.6</w:t>
      </w:r>
      <w:r>
        <w:rPr>
          <w:rFonts w:hint="eastAsia" w:ascii="宋体" w:hAnsi="宋体" w:cs="宋体"/>
          <w:color w:val="000000" w:themeColor="text1"/>
          <w:sz w:val="24"/>
          <w14:textFill>
            <w14:solidFill>
              <w14:schemeClr w14:val="tx1"/>
            </w14:solidFill>
          </w14:textFill>
        </w:rPr>
        <w:t>万元</w:t>
      </w:r>
    </w:p>
    <w:p w14:paraId="18649BF8">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4.采购需求：</w:t>
      </w:r>
    </w:p>
    <w:tbl>
      <w:tblPr>
        <w:tblStyle w:val="4"/>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487"/>
        <w:gridCol w:w="1056"/>
        <w:gridCol w:w="1056"/>
        <w:gridCol w:w="756"/>
        <w:gridCol w:w="3588"/>
        <w:gridCol w:w="857"/>
      </w:tblGrid>
      <w:tr w14:paraId="12D5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724395C9">
            <w:pPr>
              <w:widowControl/>
              <w:snapToGrid w:val="0"/>
              <w:ind w:left="0" w:leftChars="0" w:right="0" w:rightChars="0" w:firstLine="0" w:firstLineChars="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包号</w:t>
            </w:r>
          </w:p>
        </w:tc>
        <w:tc>
          <w:tcPr>
            <w:tcW w:w="1487" w:type="dxa"/>
            <w:vAlign w:val="center"/>
          </w:tcPr>
          <w:p w14:paraId="672A1BC2">
            <w:pPr>
              <w:widowControl/>
              <w:snapToGrid w:val="0"/>
              <w:ind w:left="0" w:leftChars="0" w:right="0" w:rightChars="0" w:firstLine="0" w:firstLineChars="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标的名称</w:t>
            </w:r>
          </w:p>
        </w:tc>
        <w:tc>
          <w:tcPr>
            <w:tcW w:w="0" w:type="auto"/>
            <w:vAlign w:val="center"/>
          </w:tcPr>
          <w:p w14:paraId="73CC1E74">
            <w:pPr>
              <w:widowControl/>
              <w:snapToGrid w:val="0"/>
              <w:ind w:left="0" w:leftChars="0" w:right="0" w:rightChars="0" w:firstLine="0" w:firstLineChars="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预算金额</w:t>
            </w:r>
          </w:p>
          <w:p w14:paraId="7542A8EF">
            <w:pPr>
              <w:widowControl/>
              <w:snapToGrid w:val="0"/>
              <w:ind w:left="0" w:leftChars="0" w:right="0" w:rightChars="0" w:firstLine="0" w:firstLineChars="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（万元）</w:t>
            </w:r>
          </w:p>
        </w:tc>
        <w:tc>
          <w:tcPr>
            <w:tcW w:w="0" w:type="auto"/>
            <w:vAlign w:val="center"/>
          </w:tcPr>
          <w:p w14:paraId="0F7A6189">
            <w:pPr>
              <w:widowControl/>
              <w:snapToGrid w:val="0"/>
              <w:ind w:left="0" w:leftChars="0" w:right="0" w:rightChars="0" w:firstLine="0" w:firstLineChars="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最高限价</w:t>
            </w:r>
          </w:p>
          <w:p w14:paraId="55B8A99A">
            <w:pPr>
              <w:widowControl/>
              <w:snapToGrid w:val="0"/>
              <w:ind w:left="0" w:leftChars="0" w:right="0" w:rightChars="0" w:firstLine="0" w:firstLineChars="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（万元）</w:t>
            </w:r>
          </w:p>
        </w:tc>
        <w:tc>
          <w:tcPr>
            <w:tcW w:w="0" w:type="auto"/>
            <w:vAlign w:val="center"/>
          </w:tcPr>
          <w:p w14:paraId="60ED5393">
            <w:pPr>
              <w:widowControl/>
              <w:snapToGrid w:val="0"/>
              <w:ind w:left="0" w:leftChars="0" w:right="0" w:rightChars="0" w:firstLine="0" w:firstLineChars="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数量</w:t>
            </w:r>
          </w:p>
        </w:tc>
        <w:tc>
          <w:tcPr>
            <w:tcW w:w="3588" w:type="dxa"/>
            <w:vAlign w:val="center"/>
          </w:tcPr>
          <w:p w14:paraId="2E67DF13">
            <w:pPr>
              <w:widowControl/>
              <w:snapToGrid w:val="0"/>
              <w:ind w:left="0" w:leftChars="0" w:right="0" w:rightChars="0" w:firstLine="0" w:firstLineChars="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简要技术需求或服务要求</w:t>
            </w:r>
          </w:p>
        </w:tc>
        <w:tc>
          <w:tcPr>
            <w:tcW w:w="857" w:type="dxa"/>
            <w:vAlign w:val="center"/>
          </w:tcPr>
          <w:p w14:paraId="40929A4D">
            <w:pPr>
              <w:widowControl/>
              <w:snapToGrid w:val="0"/>
              <w:ind w:left="0" w:leftChars="0" w:right="0" w:rightChars="0" w:firstLine="0" w:firstLineChars="0"/>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合同履行期限</w:t>
            </w:r>
          </w:p>
        </w:tc>
      </w:tr>
      <w:tr w14:paraId="0D09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88" w:type="dxa"/>
            <w:vAlign w:val="center"/>
          </w:tcPr>
          <w:p w14:paraId="72BFBA5A">
            <w:pPr>
              <w:snapToGrid w:val="0"/>
              <w:ind w:left="0" w:leftChars="0" w:right="0" w:rightChars="0" w:firstLine="0" w:firstLineChars="0"/>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p>
        </w:tc>
        <w:tc>
          <w:tcPr>
            <w:tcW w:w="1487" w:type="dxa"/>
            <w:vAlign w:val="center"/>
          </w:tcPr>
          <w:p w14:paraId="64A70984">
            <w:pPr>
              <w:widowControl/>
              <w:snapToGrid w:val="0"/>
              <w:ind w:left="0" w:leftChars="0" w:right="0" w:rightChars="0" w:firstLine="0" w:firstLineChars="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u w:val="none"/>
                <w:lang w:eastAsia="zh-CN"/>
                <w14:textFill>
                  <w14:solidFill>
                    <w14:schemeClr w14:val="tx1"/>
                  </w14:solidFill>
                </w14:textFill>
              </w:rPr>
              <w:t>产教融合-信息安全实践服务中心</w:t>
            </w:r>
          </w:p>
        </w:tc>
        <w:tc>
          <w:tcPr>
            <w:tcW w:w="1056" w:type="dxa"/>
            <w:vAlign w:val="center"/>
          </w:tcPr>
          <w:p w14:paraId="5C4859A4">
            <w:pPr>
              <w:widowControl/>
              <w:snapToGrid w:val="0"/>
              <w:ind w:left="0" w:leftChars="0" w:right="0" w:rightChars="0" w:firstLine="0" w:firstLineChars="0"/>
              <w:jc w:val="center"/>
              <w:rPr>
                <w:rFonts w:hint="default"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172.6</w:t>
            </w:r>
          </w:p>
        </w:tc>
        <w:tc>
          <w:tcPr>
            <w:tcW w:w="1056" w:type="dxa"/>
            <w:vAlign w:val="center"/>
          </w:tcPr>
          <w:p w14:paraId="530A8FE7">
            <w:pPr>
              <w:widowControl/>
              <w:snapToGrid w:val="0"/>
              <w:ind w:left="0" w:leftChars="0" w:right="0" w:rightChars="0" w:firstLine="0" w:firstLineChars="0"/>
              <w:jc w:val="center"/>
              <w:rPr>
                <w:rFonts w:hint="default" w:ascii="宋体" w:hAnsi="宋体" w:cs="宋体"/>
                <w:color w:val="000000" w:themeColor="text1"/>
                <w:sz w:val="24"/>
                <w:lang w:val="en-US"/>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172.6</w:t>
            </w:r>
          </w:p>
        </w:tc>
        <w:tc>
          <w:tcPr>
            <w:tcW w:w="756" w:type="dxa"/>
            <w:vAlign w:val="center"/>
          </w:tcPr>
          <w:p w14:paraId="0D99999F">
            <w:pPr>
              <w:snapToGrid w:val="0"/>
              <w:ind w:left="0" w:leftChars="0" w:right="0" w:rightChars="0" w:firstLine="0" w:firstLineChars="0"/>
              <w:jc w:val="cente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en-US" w:eastAsia="zh-CN"/>
                <w14:textFill>
                  <w14:solidFill>
                    <w14:schemeClr w14:val="tx1"/>
                  </w14:solidFill>
                </w14:textFill>
              </w:rPr>
              <w:t>项</w:t>
            </w:r>
          </w:p>
        </w:tc>
        <w:tc>
          <w:tcPr>
            <w:tcW w:w="3588" w:type="dxa"/>
            <w:vAlign w:val="center"/>
          </w:tcPr>
          <w:p w14:paraId="4D3E88E4">
            <w:pPr>
              <w:widowControl/>
              <w:snapToGrid w:val="0"/>
              <w:ind w:left="0" w:leftChars="0" w:right="0" w:rightChars="0" w:firstLine="0" w:firstLineChars="0"/>
              <w:jc w:val="left"/>
              <w:rPr>
                <w:rFonts w:hint="eastAsia" w:ascii="宋体" w:hAnsi="宋体" w:cs="宋体"/>
                <w:color w:val="000000" w:themeColor="text1"/>
                <w:kern w:val="0"/>
                <w:sz w:val="24"/>
                <w14:textFill>
                  <w14:solidFill>
                    <w14:schemeClr w14:val="tx1"/>
                  </w14:solidFill>
                </w14:textFill>
              </w:rPr>
            </w:pPr>
            <w:r>
              <w:rPr>
                <w:rFonts w:hint="eastAsia" w:ascii="宋体" w:hAnsi="宋体" w:eastAsia="宋体" w:cs="Times New Roman"/>
                <w:sz w:val="24"/>
                <w:lang w:val="en-US" w:eastAsia="zh-CN"/>
              </w:rPr>
              <w:t>构建数字安全产教融合实训基地，以构建知识、能力、素质、人格“四位一体”的数智安全复合型人才培养体系、培养具有全球竞争力的高素质安全+AI创新人才和领导者为目标，教学过程中注重引入真实项目，形成真实业务场景，将业务代入实践，从实际工作人的角度进行实践应用，有效衔接产业需求</w:t>
            </w:r>
          </w:p>
        </w:tc>
        <w:tc>
          <w:tcPr>
            <w:tcW w:w="857" w:type="dxa"/>
            <w:vAlign w:val="center"/>
          </w:tcPr>
          <w:p w14:paraId="458E3381">
            <w:pPr>
              <w:widowControl/>
              <w:snapToGrid w:val="0"/>
              <w:ind w:left="0" w:leftChars="0" w:right="0" w:rightChars="0" w:firstLine="0" w:firstLineChars="0"/>
              <w:jc w:val="center"/>
              <w:rPr>
                <w:rFonts w:hint="default" w:ascii="宋体" w:hAnsi="宋体" w:cs="宋体"/>
                <w:color w:val="000000" w:themeColor="text1"/>
                <w:kern w:val="0"/>
                <w:sz w:val="24"/>
                <w:lang w:val="en-US"/>
                <w14:textFill>
                  <w14:solidFill>
                    <w14:schemeClr w14:val="tx1"/>
                  </w14:solidFill>
                </w14:textFill>
              </w:rPr>
            </w:pPr>
            <w:r>
              <w:rPr>
                <w:rFonts w:hint="eastAsia" w:ascii="宋体" w:hAnsi="宋体" w:cs="宋体"/>
                <w:sz w:val="24"/>
                <w:szCs w:val="24"/>
                <w:lang w:val="en-US" w:eastAsia="zh-CN"/>
              </w:rPr>
              <w:t>3个月</w:t>
            </w:r>
          </w:p>
        </w:tc>
      </w:tr>
    </w:tbl>
    <w:p w14:paraId="47698C53">
      <w:pPr>
        <w:tabs>
          <w:tab w:val="left" w:pos="2014"/>
        </w:tabs>
        <w:snapToGrid w:val="0"/>
        <w:spacing w:line="540" w:lineRule="exact"/>
        <w:ind w:firstLine="480" w:firstLineChars="200"/>
        <w:rPr>
          <w:rFonts w:hint="default" w:ascii="宋体" w:hAnsi="宋体" w:cs="宋体"/>
          <w:color w:val="000000" w:themeColor="text1"/>
          <w:sz w:val="24"/>
          <w:lang w:val="en-US"/>
          <w14:textFill>
            <w14:solidFill>
              <w14:schemeClr w14:val="tx1"/>
            </w14:solidFill>
          </w14:textFill>
        </w:rPr>
      </w:pPr>
      <w:r>
        <w:rPr>
          <w:rFonts w:hint="eastAsia" w:ascii="宋体" w:hAnsi="宋体" w:cs="宋体"/>
          <w:color w:val="000000" w:themeColor="text1"/>
          <w:sz w:val="24"/>
          <w14:textFill>
            <w14:solidFill>
              <w14:schemeClr w14:val="tx1"/>
            </w14:solidFill>
          </w14:textFill>
        </w:rPr>
        <w:t>5.合同履行期限：</w:t>
      </w:r>
      <w:r>
        <w:rPr>
          <w:rFonts w:hint="eastAsia" w:ascii="宋体" w:hAnsi="宋体" w:cs="宋体"/>
          <w:sz w:val="24"/>
          <w:szCs w:val="24"/>
          <w:lang w:val="en-US" w:eastAsia="zh-CN"/>
        </w:rPr>
        <w:t>3个月</w:t>
      </w:r>
    </w:p>
    <w:p w14:paraId="6CD34748">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6.本项目是否接受联合体投标：□是  ■否。</w:t>
      </w:r>
    </w:p>
    <w:p w14:paraId="37895B79">
      <w:pPr>
        <w:pStyle w:val="2"/>
        <w:snapToGrid w:val="0"/>
        <w:spacing w:before="0" w:line="540" w:lineRule="exact"/>
        <w:jc w:val="left"/>
        <w:rPr>
          <w:rFonts w:hint="eastAsia" w:ascii="宋体" w:hAnsi="宋体" w:eastAsia="宋体" w:cs="宋体"/>
          <w:color w:val="000000" w:themeColor="text1"/>
          <w:sz w:val="24"/>
          <w:szCs w:val="24"/>
          <w14:textFill>
            <w14:solidFill>
              <w14:schemeClr w14:val="tx1"/>
            </w14:solidFill>
          </w14:textFill>
        </w:rPr>
      </w:pPr>
      <w:bookmarkStart w:id="0" w:name="_Toc28359080"/>
      <w:bookmarkStart w:id="1" w:name="_Toc28359003"/>
      <w:bookmarkStart w:id="2" w:name="_Toc35393791"/>
      <w:bookmarkStart w:id="3" w:name="_Toc35393622"/>
      <w:r>
        <w:rPr>
          <w:rFonts w:hint="eastAsia" w:ascii="宋体" w:hAnsi="宋体" w:eastAsia="宋体" w:cs="宋体"/>
          <w:color w:val="000000" w:themeColor="text1"/>
          <w:sz w:val="24"/>
          <w:szCs w:val="24"/>
          <w14:textFill>
            <w14:solidFill>
              <w14:schemeClr w14:val="tx1"/>
            </w14:solidFill>
          </w14:textFill>
        </w:rPr>
        <w:t>二、申请人的资格要求（须同时满足）</w:t>
      </w:r>
      <w:bookmarkEnd w:id="0"/>
      <w:bookmarkEnd w:id="1"/>
      <w:bookmarkEnd w:id="2"/>
      <w:bookmarkEnd w:id="3"/>
    </w:p>
    <w:p w14:paraId="0905219E">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1.满足《中华人民共和国政府采购法》第二十二条规定；</w:t>
      </w:r>
    </w:p>
    <w:p w14:paraId="3E93BB5C">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bookmarkStart w:id="4" w:name="_Toc28359004"/>
      <w:bookmarkStart w:id="5" w:name="_Toc28359081"/>
      <w:r>
        <w:rPr>
          <w:rFonts w:hint="eastAsia" w:ascii="宋体" w:hAnsi="宋体" w:cs="宋体"/>
          <w:color w:val="000000" w:themeColor="text1"/>
          <w:sz w:val="24"/>
          <w14:textFill>
            <w14:solidFill>
              <w14:schemeClr w14:val="tx1"/>
            </w14:solidFill>
          </w14:textFill>
        </w:rPr>
        <w:t>2.落实政府采购政策需满足的资格要求：</w:t>
      </w:r>
    </w:p>
    <w:p w14:paraId="33865FD4">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 中小企业政策</w:t>
      </w:r>
    </w:p>
    <w:p w14:paraId="3F171CCF">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■本项目不专门面向中小企业预留采购份额。</w:t>
      </w:r>
    </w:p>
    <w:p w14:paraId="040737E6">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本项目专门面向中小企业采购。</w:t>
      </w:r>
    </w:p>
    <w:p w14:paraId="4D9605B1">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即：提供的服务全部由符合政策要求的中小企业承接。</w:t>
      </w:r>
    </w:p>
    <w:p w14:paraId="72D9F1A6">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color w:val="000000" w:themeColor="text1"/>
          <w:sz w:val="24"/>
          <w:u w:val="single"/>
          <w14:textFill>
            <w14:solidFill>
              <w14:schemeClr w14:val="tx1"/>
            </w14:solidFill>
          </w14:textFill>
        </w:rPr>
        <w:t>/ 。</w:t>
      </w:r>
    </w:p>
    <w:p w14:paraId="75A6471D">
      <w:pPr>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 其它落实政府采购政策的资格要求（如有）：</w:t>
      </w:r>
      <w:r>
        <w:rPr>
          <w:rFonts w:hint="eastAsia" w:ascii="宋体" w:hAnsi="宋体" w:cs="宋体"/>
          <w:color w:val="000000" w:themeColor="text1"/>
          <w:sz w:val="24"/>
          <w:u w:val="single"/>
          <w14:textFill>
            <w14:solidFill>
              <w14:schemeClr w14:val="tx1"/>
            </w14:solidFill>
          </w14:textFill>
        </w:rPr>
        <w:t>/ 。</w:t>
      </w:r>
    </w:p>
    <w:p w14:paraId="482F5452">
      <w:pPr>
        <w:snapToGrid w:val="0"/>
        <w:spacing w:line="540" w:lineRule="exact"/>
        <w:ind w:firstLine="480" w:firstLineChars="200"/>
        <w:rPr>
          <w:rFonts w:hint="eastAsia" w:ascii="宋体" w:hAnsi="宋体" w:cs="宋体"/>
          <w:i/>
          <w:iCs/>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3.本项目的特定资格要求：</w:t>
      </w:r>
    </w:p>
    <w:p w14:paraId="0FD1E922">
      <w:pPr>
        <w:tabs>
          <w:tab w:val="left" w:pos="900"/>
          <w:tab w:val="left" w:pos="1134"/>
          <w:tab w:val="left" w:pos="1589"/>
          <w:tab w:val="left" w:pos="5521"/>
        </w:tabs>
        <w:snapToGrid w:val="0"/>
        <w:spacing w:line="540" w:lineRule="exact"/>
        <w:ind w:firstLine="480" w:firstLineChars="200"/>
        <w:rPr>
          <w:rFonts w:hint="eastAsia" w:ascii="宋体" w:hAnsi="宋体" w:cs="宋体"/>
          <w:i/>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3.1本项目是否接受分支机构参与投标：□是   ■否；</w:t>
      </w:r>
    </w:p>
    <w:p w14:paraId="39E8C2BB">
      <w:pPr>
        <w:tabs>
          <w:tab w:val="left" w:pos="900"/>
          <w:tab w:val="left" w:pos="1134"/>
          <w:tab w:val="left" w:pos="1589"/>
          <w:tab w:val="left" w:pos="5521"/>
        </w:tabs>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3.2本项目是否属于政府购买服务：</w:t>
      </w:r>
    </w:p>
    <w:p w14:paraId="1FD226B3">
      <w:pPr>
        <w:tabs>
          <w:tab w:val="left" w:pos="900"/>
          <w:tab w:val="left" w:pos="1134"/>
          <w:tab w:val="left" w:pos="1589"/>
          <w:tab w:val="left" w:pos="5521"/>
        </w:tabs>
        <w:snapToGrid w:val="0"/>
        <w:spacing w:line="540" w:lineRule="exact"/>
        <w:ind w:left="991" w:leftChars="472" w:firstLine="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■否</w:t>
      </w:r>
    </w:p>
    <w:p w14:paraId="3E7A6A2D">
      <w:pPr>
        <w:tabs>
          <w:tab w:val="left" w:pos="900"/>
          <w:tab w:val="left" w:pos="1134"/>
          <w:tab w:val="left" w:pos="1589"/>
          <w:tab w:val="left" w:pos="5521"/>
        </w:tabs>
        <w:snapToGrid w:val="0"/>
        <w:spacing w:line="540" w:lineRule="exact"/>
        <w:ind w:left="991" w:leftChars="472" w:firstLine="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□是，公益一类事业单位、使用事业编制且由财政拨款保障的群团组织，不得作为承接主体；</w:t>
      </w:r>
    </w:p>
    <w:p w14:paraId="5C6BC742">
      <w:pPr>
        <w:tabs>
          <w:tab w:val="left" w:pos="900"/>
          <w:tab w:val="left" w:pos="1134"/>
          <w:tab w:val="left" w:pos="1589"/>
          <w:tab w:val="left" w:pos="5521"/>
        </w:tabs>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3.3其他特定资格要求：</w:t>
      </w:r>
    </w:p>
    <w:p w14:paraId="5CA7240E">
      <w:pPr>
        <w:tabs>
          <w:tab w:val="left" w:pos="900"/>
          <w:tab w:val="left" w:pos="1134"/>
          <w:tab w:val="left" w:pos="1589"/>
          <w:tab w:val="left" w:pos="5521"/>
        </w:tabs>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3.3.1投标人不得为“信用中国”网站（www.creditchina.gov.cn）中列入失信被执行人和重大税收违法案件当事人名单的投标人，不得为中国政府采购网（www.ccgp.gov.cn）政府采购严重违法失信行为记录名单中被财政部门禁止参加政府采购活动的投标人（处罚决定规定的时间和地域范围内），信用信息截止时点为开标当日；</w:t>
      </w:r>
    </w:p>
    <w:p w14:paraId="4F9700B5">
      <w:pPr>
        <w:tabs>
          <w:tab w:val="left" w:pos="900"/>
          <w:tab w:val="left" w:pos="1134"/>
          <w:tab w:val="left" w:pos="1589"/>
          <w:tab w:val="left" w:pos="5521"/>
        </w:tabs>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3.3.2单位负责人为同一人或者存在直接控股、管理关系的不同供应商，不得参加同一合同项下的政府采购活动;</w:t>
      </w:r>
    </w:p>
    <w:p w14:paraId="305AB831">
      <w:pPr>
        <w:tabs>
          <w:tab w:val="left" w:pos="900"/>
          <w:tab w:val="left" w:pos="1134"/>
          <w:tab w:val="left" w:pos="1589"/>
          <w:tab w:val="left" w:pos="5521"/>
        </w:tabs>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3.3.为采购项目提供整体设计、规范编制或者项目管理、监理、检测等服务的供应商，不得再参加该采购项目的其他采购活动;</w:t>
      </w:r>
    </w:p>
    <w:p w14:paraId="78073D84">
      <w:pPr>
        <w:tabs>
          <w:tab w:val="left" w:pos="900"/>
          <w:tab w:val="left" w:pos="1134"/>
          <w:tab w:val="left" w:pos="1589"/>
          <w:tab w:val="left" w:pos="5521"/>
        </w:tabs>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3.3.投标人应获取本项目招标文件。</w:t>
      </w:r>
    </w:p>
    <w:bookmarkEnd w:id="4"/>
    <w:bookmarkEnd w:id="5"/>
    <w:p w14:paraId="739668AE">
      <w:pPr>
        <w:pStyle w:val="2"/>
        <w:widowControl/>
        <w:snapToGrid w:val="0"/>
        <w:spacing w:before="0" w:line="540" w:lineRule="exact"/>
        <w:jc w:val="left"/>
        <w:rPr>
          <w:rFonts w:hint="eastAsia" w:ascii="宋体" w:hAnsi="宋体" w:eastAsia="宋体" w:cs="宋体"/>
          <w:color w:val="000000" w:themeColor="text1"/>
          <w:sz w:val="24"/>
          <w:szCs w:val="24"/>
          <w14:textFill>
            <w14:solidFill>
              <w14:schemeClr w14:val="tx1"/>
            </w14:solidFill>
          </w14:textFill>
        </w:rPr>
      </w:pPr>
      <w:bookmarkStart w:id="6" w:name="_Toc35393792"/>
      <w:bookmarkStart w:id="7" w:name="_Toc35393623"/>
      <w:r>
        <w:rPr>
          <w:rFonts w:hint="eastAsia" w:ascii="宋体" w:hAnsi="宋体" w:eastAsia="宋体" w:cs="宋体"/>
          <w:color w:val="000000" w:themeColor="text1"/>
          <w:sz w:val="24"/>
          <w:szCs w:val="24"/>
          <w14:textFill>
            <w14:solidFill>
              <w14:schemeClr w14:val="tx1"/>
            </w14:solidFill>
          </w14:textFill>
        </w:rPr>
        <w:t>三、获取招标文件</w:t>
      </w:r>
      <w:bookmarkEnd w:id="6"/>
      <w:bookmarkEnd w:id="7"/>
    </w:p>
    <w:p w14:paraId="0DC3C771">
      <w:pPr>
        <w:adjustRightInd w:val="0"/>
        <w:snapToGrid w:val="0"/>
        <w:spacing w:line="540" w:lineRule="exact"/>
        <w:ind w:firstLine="480" w:firstLineChars="200"/>
        <w:rPr>
          <w:rFonts w:hint="eastAsia" w:ascii="宋体" w:hAnsi="宋体" w:cs="宋体"/>
          <w:color w:val="000000" w:themeColor="text1"/>
          <w:sz w:val="24"/>
          <w:lang w:bidi="ar"/>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1.时间：2026年</w:t>
      </w:r>
      <w:r>
        <w:rPr>
          <w:rFonts w:hint="eastAsia" w:ascii="宋体" w:hAnsi="宋体" w:cs="宋体"/>
          <w:color w:val="000000" w:themeColor="text1"/>
          <w:sz w:val="24"/>
          <w:lang w:val="en-US" w:eastAsia="zh-CN" w:bidi="ar"/>
          <w14:textFill>
            <w14:solidFill>
              <w14:schemeClr w14:val="tx1"/>
            </w14:solidFill>
          </w14:textFill>
        </w:rPr>
        <w:t>9</w:t>
      </w:r>
      <w:r>
        <w:rPr>
          <w:rFonts w:hint="eastAsia" w:ascii="宋体" w:hAnsi="宋体" w:cs="宋体"/>
          <w:color w:val="000000" w:themeColor="text1"/>
          <w:sz w:val="24"/>
          <w:lang w:bidi="ar"/>
          <w14:textFill>
            <w14:solidFill>
              <w14:schemeClr w14:val="tx1"/>
            </w14:solidFill>
          </w14:textFill>
        </w:rPr>
        <w:t>月</w:t>
      </w:r>
      <w:r>
        <w:rPr>
          <w:rFonts w:hint="eastAsia" w:ascii="宋体" w:hAnsi="宋体" w:cs="宋体"/>
          <w:color w:val="000000" w:themeColor="text1"/>
          <w:sz w:val="24"/>
          <w:lang w:val="en-US" w:eastAsia="zh-CN" w:bidi="ar"/>
          <w14:textFill>
            <w14:solidFill>
              <w14:schemeClr w14:val="tx1"/>
            </w14:solidFill>
          </w14:textFill>
        </w:rPr>
        <w:t>21</w:t>
      </w:r>
      <w:bookmarkStart w:id="26" w:name="_GoBack"/>
      <w:bookmarkEnd w:id="26"/>
      <w:r>
        <w:rPr>
          <w:rFonts w:hint="eastAsia" w:ascii="宋体" w:hAnsi="宋体" w:cs="宋体"/>
          <w:color w:val="000000" w:themeColor="text1"/>
          <w:sz w:val="24"/>
          <w:lang w:bidi="ar"/>
          <w14:textFill>
            <w14:solidFill>
              <w14:schemeClr w14:val="tx1"/>
            </w14:solidFill>
          </w14:textFill>
        </w:rPr>
        <w:t>日至202</w:t>
      </w:r>
      <w:r>
        <w:rPr>
          <w:rFonts w:hint="eastAsia" w:ascii="宋体" w:hAnsi="宋体" w:cs="宋体"/>
          <w:color w:val="000000" w:themeColor="text1"/>
          <w:sz w:val="24"/>
          <w:lang w:val="en-US" w:eastAsia="zh-CN" w:bidi="ar"/>
          <w14:textFill>
            <w14:solidFill>
              <w14:schemeClr w14:val="tx1"/>
            </w14:solidFill>
          </w14:textFill>
        </w:rPr>
        <w:t>6</w:t>
      </w:r>
      <w:r>
        <w:rPr>
          <w:rFonts w:hint="eastAsia" w:ascii="宋体" w:hAnsi="宋体" w:cs="宋体"/>
          <w:color w:val="000000" w:themeColor="text1"/>
          <w:sz w:val="24"/>
          <w:lang w:bidi="ar"/>
          <w14:textFill>
            <w14:solidFill>
              <w14:schemeClr w14:val="tx1"/>
            </w14:solidFill>
          </w14:textFill>
        </w:rPr>
        <w:t>年</w:t>
      </w:r>
      <w:r>
        <w:rPr>
          <w:rFonts w:hint="eastAsia" w:ascii="宋体" w:hAnsi="宋体" w:cs="宋体"/>
          <w:color w:val="000000" w:themeColor="text1"/>
          <w:sz w:val="24"/>
          <w:lang w:val="en-US" w:eastAsia="zh-CN" w:bidi="ar"/>
          <w14:textFill>
            <w14:solidFill>
              <w14:schemeClr w14:val="tx1"/>
            </w14:solidFill>
          </w14:textFill>
        </w:rPr>
        <w:t>9</w:t>
      </w:r>
      <w:r>
        <w:rPr>
          <w:rFonts w:hint="eastAsia" w:ascii="宋体" w:hAnsi="宋体" w:cs="宋体"/>
          <w:color w:val="000000" w:themeColor="text1"/>
          <w:sz w:val="24"/>
          <w:lang w:bidi="ar"/>
          <w14:textFill>
            <w14:solidFill>
              <w14:schemeClr w14:val="tx1"/>
            </w14:solidFill>
          </w14:textFill>
        </w:rPr>
        <w:t>月</w:t>
      </w:r>
      <w:r>
        <w:rPr>
          <w:rFonts w:hint="eastAsia" w:ascii="宋体" w:hAnsi="宋体" w:cs="宋体"/>
          <w:color w:val="000000" w:themeColor="text1"/>
          <w:sz w:val="24"/>
          <w:lang w:val="en-US" w:eastAsia="zh-CN" w:bidi="ar"/>
          <w14:textFill>
            <w14:solidFill>
              <w14:schemeClr w14:val="tx1"/>
            </w14:solidFill>
          </w14:textFill>
        </w:rPr>
        <w:t>29</w:t>
      </w:r>
      <w:r>
        <w:rPr>
          <w:rFonts w:hint="eastAsia" w:ascii="宋体" w:hAnsi="宋体" w:cs="宋体"/>
          <w:color w:val="000000" w:themeColor="text1"/>
          <w:sz w:val="24"/>
          <w:lang w:bidi="ar"/>
          <w14:textFill>
            <w14:solidFill>
              <w14:schemeClr w14:val="tx1"/>
            </w14:solidFill>
          </w14:textFill>
        </w:rPr>
        <w:t>日，每天上午9:00至11:30，下午13：00至16:00（北京时间，法定节假日除外）。</w:t>
      </w:r>
    </w:p>
    <w:p w14:paraId="6CE5C4A7">
      <w:pPr>
        <w:adjustRightInd w:val="0"/>
        <w:snapToGrid w:val="0"/>
        <w:spacing w:line="54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2.地点：北京市政府采购电子交易平台</w:t>
      </w:r>
    </w:p>
    <w:p w14:paraId="178109E7">
      <w:pPr>
        <w:widowControl/>
        <w:adjustRightInd w:val="0"/>
        <w:snapToGrid w:val="0"/>
        <w:spacing w:line="540" w:lineRule="exact"/>
        <w:ind w:firstLine="480" w:firstLineChars="200"/>
        <w:jc w:val="left"/>
        <w:rPr>
          <w:rFonts w:hint="eastAsia" w:ascii="宋体" w:hAnsi="宋体" w:cs="宋体"/>
          <w:b/>
          <w:bCs/>
          <w:color w:val="000000" w:themeColor="text1"/>
          <w:sz w:val="24"/>
          <w:lang w:bidi="ar"/>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14:paraId="2F5BDEEA">
      <w:pPr>
        <w:widowControl/>
        <w:adjustRightInd w:val="0"/>
        <w:snapToGrid w:val="0"/>
        <w:spacing w:line="540" w:lineRule="exact"/>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4.售价：0元。</w:t>
      </w:r>
    </w:p>
    <w:p w14:paraId="461D55FB">
      <w:pPr>
        <w:pStyle w:val="2"/>
        <w:widowControl/>
        <w:snapToGrid w:val="0"/>
        <w:spacing w:before="0" w:line="540" w:lineRule="exact"/>
        <w:jc w:val="left"/>
        <w:rPr>
          <w:rFonts w:hint="eastAsia" w:ascii="宋体" w:hAnsi="宋体" w:eastAsia="宋体" w:cs="宋体"/>
          <w:color w:val="000000" w:themeColor="text1"/>
          <w:sz w:val="24"/>
          <w:szCs w:val="24"/>
          <w14:textFill>
            <w14:solidFill>
              <w14:schemeClr w14:val="tx1"/>
            </w14:solidFill>
          </w14:textFill>
        </w:rPr>
      </w:pPr>
      <w:bookmarkStart w:id="8" w:name="_Toc28359082"/>
      <w:bookmarkStart w:id="9" w:name="_Toc28359005"/>
      <w:bookmarkStart w:id="10" w:name="_Toc35393624"/>
      <w:bookmarkStart w:id="11" w:name="_Toc35393793"/>
      <w:r>
        <w:rPr>
          <w:rFonts w:hint="eastAsia" w:ascii="宋体" w:hAnsi="宋体" w:eastAsia="宋体" w:cs="宋体"/>
          <w:color w:val="000000" w:themeColor="text1"/>
          <w:sz w:val="24"/>
          <w:szCs w:val="24"/>
          <w14:textFill>
            <w14:solidFill>
              <w14:schemeClr w14:val="tx1"/>
            </w14:solidFill>
          </w14:textFill>
        </w:rPr>
        <w:t>四、提交投标文件</w:t>
      </w:r>
      <w:bookmarkEnd w:id="8"/>
      <w:bookmarkEnd w:id="9"/>
      <w:r>
        <w:rPr>
          <w:rFonts w:hint="eastAsia" w:ascii="宋体" w:hAnsi="宋体" w:eastAsia="宋体" w:cs="宋体"/>
          <w:color w:val="000000" w:themeColor="text1"/>
          <w:sz w:val="24"/>
          <w:szCs w:val="24"/>
          <w14:textFill>
            <w14:solidFill>
              <w14:schemeClr w14:val="tx1"/>
            </w14:solidFill>
          </w14:textFill>
        </w:rPr>
        <w:t>截止时间、开标时间和地点</w:t>
      </w:r>
      <w:bookmarkEnd w:id="10"/>
      <w:bookmarkEnd w:id="11"/>
    </w:p>
    <w:p w14:paraId="5A883891">
      <w:pPr>
        <w:snapToGrid w:val="0"/>
        <w:spacing w:line="540" w:lineRule="exact"/>
        <w:ind w:firstLine="480" w:firstLineChars="200"/>
        <w:rPr>
          <w:rFonts w:hint="eastAsia" w:ascii="宋体" w:hAnsi="宋体" w:cs="宋体"/>
          <w:bCs/>
          <w:color w:val="000000" w:themeColor="text1"/>
          <w:sz w:val="24"/>
          <w:u w:val="single"/>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投标截止时间、开标时间：2026年</w:t>
      </w:r>
      <w:r>
        <w:rPr>
          <w:rFonts w:hint="eastAsia" w:ascii="宋体" w:hAnsi="宋体" w:cs="宋体"/>
          <w:color w:val="000000" w:themeColor="text1"/>
          <w:sz w:val="24"/>
          <w:lang w:val="en-US" w:eastAsia="zh-CN" w:bidi="ar"/>
          <w14:textFill>
            <w14:solidFill>
              <w14:schemeClr w14:val="tx1"/>
            </w14:solidFill>
          </w14:textFill>
        </w:rPr>
        <w:t>10</w:t>
      </w:r>
      <w:r>
        <w:rPr>
          <w:rFonts w:hint="eastAsia" w:ascii="宋体" w:hAnsi="宋体" w:cs="宋体"/>
          <w:color w:val="000000" w:themeColor="text1"/>
          <w:sz w:val="24"/>
          <w:lang w:bidi="ar"/>
          <w14:textFill>
            <w14:solidFill>
              <w14:schemeClr w14:val="tx1"/>
            </w14:solidFill>
          </w14:textFill>
        </w:rPr>
        <w:t>月</w:t>
      </w:r>
      <w:r>
        <w:rPr>
          <w:rFonts w:hint="eastAsia" w:ascii="宋体" w:hAnsi="宋体" w:cs="宋体"/>
          <w:color w:val="000000" w:themeColor="text1"/>
          <w:sz w:val="24"/>
          <w:lang w:val="en-US" w:eastAsia="zh-CN" w:bidi="ar"/>
          <w14:textFill>
            <w14:solidFill>
              <w14:schemeClr w14:val="tx1"/>
            </w14:solidFill>
          </w14:textFill>
        </w:rPr>
        <w:t>12</w:t>
      </w:r>
      <w:r>
        <w:rPr>
          <w:rFonts w:hint="eastAsia" w:ascii="宋体" w:hAnsi="宋体" w:cs="宋体"/>
          <w:color w:val="000000" w:themeColor="text1"/>
          <w:sz w:val="24"/>
          <w:lang w:bidi="ar"/>
          <w14:textFill>
            <w14:solidFill>
              <w14:schemeClr w14:val="tx1"/>
            </w14:solidFill>
          </w14:textFill>
        </w:rPr>
        <w:t>日09点30分</w:t>
      </w:r>
      <w:r>
        <w:rPr>
          <w:rFonts w:hint="eastAsia" w:ascii="宋体" w:hAnsi="宋体" w:cs="宋体"/>
          <w:bCs/>
          <w:color w:val="000000" w:themeColor="text1"/>
          <w:sz w:val="24"/>
          <w:lang w:bidi="ar"/>
          <w14:textFill>
            <w14:solidFill>
              <w14:schemeClr w14:val="tx1"/>
            </w14:solidFill>
          </w14:textFill>
        </w:rPr>
        <w:t>（北京时间）</w:t>
      </w:r>
      <w:r>
        <w:rPr>
          <w:rFonts w:hint="eastAsia" w:ascii="宋体" w:hAnsi="宋体" w:cs="宋体"/>
          <w:iCs/>
          <w:color w:val="000000" w:themeColor="text1"/>
          <w:sz w:val="24"/>
          <w:lang w:bidi="ar"/>
          <w14:textFill>
            <w14:solidFill>
              <w14:schemeClr w14:val="tx1"/>
            </w14:solidFill>
          </w14:textFill>
        </w:rPr>
        <w:t>。</w:t>
      </w:r>
    </w:p>
    <w:p w14:paraId="14E9C942">
      <w:pPr>
        <w:snapToGrid w:val="0"/>
        <w:spacing w:line="540" w:lineRule="exact"/>
        <w:ind w:firstLine="480" w:firstLineChars="200"/>
        <w:rPr>
          <w:rFonts w:hint="eastAsia" w:ascii="宋体" w:hAnsi="宋体" w:cs="宋体"/>
          <w:bCs/>
          <w:color w:val="000000" w:themeColor="text1"/>
          <w:sz w:val="24"/>
          <w:u w:val="single"/>
          <w14:textFill>
            <w14:solidFill>
              <w14:schemeClr w14:val="tx1"/>
            </w14:solidFill>
          </w14:textFill>
        </w:rPr>
      </w:pPr>
      <w:r>
        <w:rPr>
          <w:rFonts w:hint="eastAsia" w:ascii="宋体" w:hAnsi="宋体" w:cs="宋体"/>
          <w:color w:val="000000" w:themeColor="text1"/>
          <w:sz w:val="24"/>
          <w:lang w:bidi="ar"/>
          <w14:textFill>
            <w14:solidFill>
              <w14:schemeClr w14:val="tx1"/>
            </w14:solidFill>
          </w14:textFill>
        </w:rPr>
        <w:t>地点：</w:t>
      </w:r>
      <w:r>
        <w:rPr>
          <w:rFonts w:hint="eastAsia" w:ascii="宋体" w:hAnsi="宋体" w:cs="宋体"/>
          <w:color w:val="000000" w:themeColor="text1"/>
          <w:sz w:val="24"/>
          <w14:textFill>
            <w14:solidFill>
              <w14:schemeClr w14:val="tx1"/>
            </w14:solidFill>
          </w14:textFill>
        </w:rPr>
        <w:t>北京市政府采购电子交易平台</w:t>
      </w:r>
      <w:r>
        <w:rPr>
          <w:rFonts w:hint="eastAsia" w:ascii="宋体" w:hAnsi="宋体" w:cs="宋体"/>
          <w:color w:val="000000" w:themeColor="text1"/>
          <w:sz w:val="24"/>
          <w:lang w:val="zh-TW" w:bidi="ar"/>
          <w14:textFill>
            <w14:solidFill>
              <w14:schemeClr w14:val="tx1"/>
            </w14:solidFill>
          </w14:textFill>
        </w:rPr>
        <w:t>。</w:t>
      </w:r>
    </w:p>
    <w:p w14:paraId="49AF13DC">
      <w:pPr>
        <w:pStyle w:val="2"/>
        <w:snapToGrid w:val="0"/>
        <w:spacing w:before="0" w:line="540" w:lineRule="exact"/>
        <w:jc w:val="left"/>
        <w:rPr>
          <w:rFonts w:hint="eastAsia" w:ascii="宋体" w:hAnsi="宋体" w:eastAsia="宋体" w:cs="宋体"/>
          <w:color w:val="000000" w:themeColor="text1"/>
          <w:sz w:val="24"/>
          <w:szCs w:val="24"/>
          <w14:textFill>
            <w14:solidFill>
              <w14:schemeClr w14:val="tx1"/>
            </w14:solidFill>
          </w14:textFill>
        </w:rPr>
      </w:pPr>
      <w:bookmarkStart w:id="12" w:name="_Toc28359084"/>
      <w:bookmarkStart w:id="13" w:name="_Toc35393625"/>
      <w:bookmarkStart w:id="14" w:name="_Toc28359007"/>
      <w:bookmarkStart w:id="15" w:name="_Toc35393794"/>
      <w:r>
        <w:rPr>
          <w:rFonts w:hint="eastAsia" w:ascii="宋体" w:hAnsi="宋体" w:eastAsia="宋体" w:cs="宋体"/>
          <w:color w:val="000000" w:themeColor="text1"/>
          <w:sz w:val="24"/>
          <w:szCs w:val="24"/>
          <w14:textFill>
            <w14:solidFill>
              <w14:schemeClr w14:val="tx1"/>
            </w14:solidFill>
          </w14:textFill>
        </w:rPr>
        <w:t>五、公告期限</w:t>
      </w:r>
      <w:bookmarkEnd w:id="12"/>
      <w:bookmarkEnd w:id="13"/>
      <w:bookmarkEnd w:id="14"/>
      <w:bookmarkEnd w:id="15"/>
    </w:p>
    <w:p w14:paraId="3E547C4E">
      <w:pPr>
        <w:snapToGrid w:val="0"/>
        <w:spacing w:line="540" w:lineRule="exact"/>
        <w:ind w:firstLine="480" w:firstLineChars="200"/>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自本公告发布之日起5个工作日。</w:t>
      </w:r>
      <w:bookmarkStart w:id="16" w:name="_Toc35393626"/>
      <w:bookmarkStart w:id="17" w:name="_Toc35393795"/>
    </w:p>
    <w:p w14:paraId="687134FB">
      <w:pPr>
        <w:snapToGrid w:val="0"/>
        <w:spacing w:line="540" w:lineRule="exact"/>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六、其他补充事宜</w:t>
      </w:r>
      <w:bookmarkEnd w:id="16"/>
      <w:bookmarkEnd w:id="17"/>
    </w:p>
    <w:p w14:paraId="276A650B">
      <w:pPr>
        <w:snapToGrid w:val="0"/>
        <w:spacing w:line="540" w:lineRule="exact"/>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本项目需要落实的政府采购政策：</w:t>
      </w:r>
    </w:p>
    <w:p w14:paraId="6F4026F0">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1.鼓励节能、环保政策：依据《财政部发展改革委生态环境部市场监管总局关于调整优化节能产品、环境标志产品政府采购执行机制的通知（财库（2019）9号）》执行。</w:t>
      </w:r>
    </w:p>
    <w:p w14:paraId="6C8CE829">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2.扶持中小企业政策：</w:t>
      </w:r>
      <w:r>
        <w:rPr>
          <w:rFonts w:hint="eastAsia" w:ascii="宋体" w:hAnsi="宋体" w:cs="宋体"/>
          <w:kern w:val="0"/>
          <w:sz w:val="24"/>
        </w:rPr>
        <w:t>货物和服务项目评审时小型和微型企业产品享受10%的价格折扣，用扣除后的价格参加评审</w:t>
      </w:r>
      <w:r>
        <w:rPr>
          <w:rFonts w:hint="eastAsia" w:ascii="宋体" w:hAnsi="宋体" w:cs="宋体"/>
          <w:color w:val="000000" w:themeColor="text1"/>
          <w:kern w:val="0"/>
          <w:sz w:val="24"/>
          <w14:textFill>
            <w14:solidFill>
              <w14:schemeClr w14:val="tx1"/>
            </w14:solidFill>
          </w14:textFill>
        </w:rPr>
        <w:t>。</w:t>
      </w:r>
    </w:p>
    <w:p w14:paraId="0605758D">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3.本项目采购标的接受进口产品情况：本项目不适用。</w:t>
      </w:r>
    </w:p>
    <w:p w14:paraId="26931C58">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本项目采用全流程电子化采购方式，请投标人认真学习北京市政府采购电子交易平台发布的相关操作手册（投标人可在交易平台下载相关手册），办理CA数字证书或电子营业执照、进行北京市政府采购电子交易平台注册绑定，并认真核实CA数字证书或电子营业执照情况确认是否符合本项目电子化采购流程要求。</w:t>
      </w:r>
    </w:p>
    <w:p w14:paraId="7F31718C">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CA数字证书服务热线 010-58511086</w:t>
      </w:r>
    </w:p>
    <w:p w14:paraId="2EF583F4">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电子营业执照服务热线 400-699-7000</w:t>
      </w:r>
    </w:p>
    <w:p w14:paraId="24DA1814">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技术支持服务热线    010-86483801</w:t>
      </w:r>
    </w:p>
    <w:p w14:paraId="4A81EBD4">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4.1办理CA数字证书或电子营业执照</w:t>
      </w:r>
    </w:p>
    <w:p w14:paraId="21A4E4A5">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投标人登录北京市政府采购电子交易平台查阅 “用户指南”—“操作指南”—“市场主体CA办理操作流程指引”/“电子营业执照使用指南”，按照程序要求办理。</w:t>
      </w:r>
    </w:p>
    <w:p w14:paraId="5C753DF7">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4.2注册</w:t>
      </w:r>
    </w:p>
    <w:p w14:paraId="598BCA61">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投标人登录北京市政府采购电子交易平台“用户指南”—“操作指南”—“市场主体注册入库操作流程指引”进行自助注册绑定。</w:t>
      </w:r>
    </w:p>
    <w:p w14:paraId="7DDE3F98">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4.3驱动、客户端下载</w:t>
      </w:r>
    </w:p>
    <w:p w14:paraId="2C1DB16B">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投标人登录北京市政府采购电子交易平台“用户指南”—“工具下载”—“招标采购系统文件驱动安装包”下载相关驱动。</w:t>
      </w:r>
    </w:p>
    <w:p w14:paraId="31E2AC1C">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投标人登录北京市政府采购电子交易平台“用户指南”—“工具下载”—“投标文件编制工具”下载相关客户端。</w:t>
      </w:r>
    </w:p>
    <w:p w14:paraId="5AF91B1B">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4.4 获取电子招标文件</w:t>
      </w:r>
    </w:p>
    <w:p w14:paraId="4D2189A6">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投标人使用CA数字证书或电子营业执照登录北京市政府采购电子交易平台获取电子招标文件。</w:t>
      </w:r>
    </w:p>
    <w:p w14:paraId="292A55CC">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投标人无法提交相应包的电子投标文件。</w:t>
      </w:r>
    </w:p>
    <w:p w14:paraId="1073E982">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4.5编制电子投标文件</w:t>
      </w:r>
    </w:p>
    <w:p w14:paraId="21246E8B">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应使用电子投标客户端编制电子投标文件并进行线上投标，投标人电子投标文件需要加密并加盖电子签章，如无法按照要求在电子投标文件中加盖电子签章和加密，请及时通过技术支持服务热线联系技术人员。</w:t>
      </w:r>
    </w:p>
    <w:p w14:paraId="6D47215A">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lang w:val="zh-TW"/>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w:t>
      </w:r>
      <w:r>
        <w:rPr>
          <w:rFonts w:hint="eastAsia" w:ascii="宋体" w:hAnsi="宋体" w:cs="宋体"/>
          <w:color w:val="000000" w:themeColor="text1"/>
          <w:kern w:val="0"/>
          <w:sz w:val="24"/>
          <w:lang w:val="zh-TW" w:eastAsia="zh-TW"/>
          <w14:textFill>
            <w14:solidFill>
              <w14:schemeClr w14:val="tx1"/>
            </w14:solidFill>
          </w14:textFill>
        </w:rPr>
        <w:t>.6</w:t>
      </w:r>
      <w:r>
        <w:rPr>
          <w:rFonts w:hint="eastAsia" w:ascii="宋体" w:hAnsi="宋体" w:cs="宋体"/>
          <w:color w:val="000000" w:themeColor="text1"/>
          <w:kern w:val="0"/>
          <w:sz w:val="24"/>
          <w:lang w:val="zh-TW"/>
          <w14:textFill>
            <w14:solidFill>
              <w14:schemeClr w14:val="tx1"/>
            </w14:solidFill>
          </w14:textFill>
        </w:rPr>
        <w:t>提交电子投标文件</w:t>
      </w:r>
    </w:p>
    <w:p w14:paraId="496B2155">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投标人应于投标截止时间前在北京市政府采购电子交易平台提交电子投标文件，上传电子投标文件过程中请保持与互联网的连接畅通。</w:t>
      </w:r>
    </w:p>
    <w:p w14:paraId="733A6FBB">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lang w:eastAsia="zh-TW"/>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w:t>
      </w:r>
      <w:r>
        <w:rPr>
          <w:rFonts w:hint="eastAsia" w:ascii="宋体" w:hAnsi="宋体" w:cs="宋体"/>
          <w:color w:val="000000" w:themeColor="text1"/>
          <w:kern w:val="0"/>
          <w:sz w:val="24"/>
          <w:lang w:val="zh-TW"/>
          <w14:textFill>
            <w14:solidFill>
              <w14:schemeClr w14:val="tx1"/>
            </w14:solidFill>
          </w14:textFill>
        </w:rPr>
        <w:t>.</w:t>
      </w:r>
      <w:r>
        <w:rPr>
          <w:rFonts w:hint="eastAsia" w:ascii="宋体" w:hAnsi="宋体" w:cs="宋体"/>
          <w:color w:val="000000" w:themeColor="text1"/>
          <w:kern w:val="0"/>
          <w:sz w:val="24"/>
          <w:lang w:val="zh-TW" w:eastAsia="zh-TW"/>
          <w14:textFill>
            <w14:solidFill>
              <w14:schemeClr w14:val="tx1"/>
            </w14:solidFill>
          </w14:textFill>
        </w:rPr>
        <w:t>7</w:t>
      </w:r>
      <w:r>
        <w:rPr>
          <w:rFonts w:hint="eastAsia" w:ascii="宋体" w:hAnsi="宋体" w:cs="宋体"/>
          <w:color w:val="000000" w:themeColor="text1"/>
          <w:kern w:val="0"/>
          <w:sz w:val="24"/>
          <w:lang w:val="zh-TW"/>
          <w14:textFill>
            <w14:solidFill>
              <w14:schemeClr w14:val="tx1"/>
            </w14:solidFill>
          </w14:textFill>
        </w:rPr>
        <w:t>电子开标</w:t>
      </w:r>
    </w:p>
    <w:p w14:paraId="567E7130">
      <w:pPr>
        <w:widowControl/>
        <w:tabs>
          <w:tab w:val="left" w:pos="1080"/>
        </w:tabs>
        <w:snapToGrid w:val="0"/>
        <w:spacing w:line="540" w:lineRule="exact"/>
        <w:ind w:left="-269" w:leftChars="-128" w:firstLine="720" w:firstLineChars="300"/>
        <w:jc w:val="left"/>
        <w:rPr>
          <w:rFonts w:hint="eastAsia" w:ascii="宋体" w:hAnsi="宋体" w:cs="宋体"/>
          <w:color w:val="000000" w:themeColor="text1"/>
          <w:kern w:val="0"/>
          <w:sz w:val="24"/>
          <w:lang w:eastAsia="zh-TW"/>
          <w14:textFill>
            <w14:solidFill>
              <w14:schemeClr w14:val="tx1"/>
            </w14:solidFill>
          </w14:textFill>
        </w:rPr>
      </w:pPr>
      <w:r>
        <w:rPr>
          <w:rFonts w:hint="eastAsia" w:ascii="宋体" w:hAnsi="宋体" w:cs="宋体"/>
          <w:color w:val="000000" w:themeColor="text1"/>
          <w:kern w:val="0"/>
          <w:sz w:val="24"/>
          <w:lang w:val="zh-TW"/>
          <w14:textFill>
            <w14:solidFill>
              <w14:schemeClr w14:val="tx1"/>
            </w14:solidFill>
          </w14:textFill>
        </w:rPr>
        <w:t>投标人在开标地点使用</w:t>
      </w:r>
      <w:r>
        <w:rPr>
          <w:rFonts w:hint="eastAsia" w:ascii="宋体" w:hAnsi="宋体" w:cs="宋体"/>
          <w:color w:val="000000" w:themeColor="text1"/>
          <w:kern w:val="0"/>
          <w:sz w:val="24"/>
          <w14:textFill>
            <w14:solidFill>
              <w14:schemeClr w14:val="tx1"/>
            </w14:solidFill>
          </w14:textFill>
        </w:rPr>
        <w:t>CA数字证书或电子营业执照</w:t>
      </w:r>
      <w:r>
        <w:rPr>
          <w:rFonts w:hint="eastAsia" w:ascii="宋体" w:hAnsi="宋体" w:cs="宋体"/>
          <w:color w:val="000000" w:themeColor="text1"/>
          <w:kern w:val="0"/>
          <w:sz w:val="24"/>
          <w:lang w:val="zh-TW"/>
          <w14:textFill>
            <w14:solidFill>
              <w14:schemeClr w14:val="tx1"/>
            </w14:solidFill>
          </w14:textFill>
        </w:rPr>
        <w:t>登录</w:t>
      </w:r>
      <w:r>
        <w:rPr>
          <w:rFonts w:hint="eastAsia" w:ascii="宋体" w:hAnsi="宋体" w:cs="宋体"/>
          <w:color w:val="000000" w:themeColor="text1"/>
          <w:kern w:val="0"/>
          <w:sz w:val="24"/>
          <w14:textFill>
            <w14:solidFill>
              <w14:schemeClr w14:val="tx1"/>
            </w14:solidFill>
          </w14:textFill>
        </w:rPr>
        <w:t>北京市政府采购电子交易平台进行电子开标</w:t>
      </w:r>
      <w:r>
        <w:rPr>
          <w:rFonts w:hint="eastAsia" w:ascii="宋体" w:hAnsi="宋体" w:cs="宋体"/>
          <w:color w:val="000000" w:themeColor="text1"/>
          <w:kern w:val="0"/>
          <w:sz w:val="24"/>
          <w:lang w:val="zh-TW"/>
          <w14:textFill>
            <w14:solidFill>
              <w14:schemeClr w14:val="tx1"/>
            </w14:solidFill>
          </w14:textFill>
        </w:rPr>
        <w:t>。</w:t>
      </w:r>
    </w:p>
    <w:p w14:paraId="613F9098">
      <w:pPr>
        <w:pStyle w:val="2"/>
        <w:snapToGrid w:val="0"/>
        <w:spacing w:before="0" w:line="540" w:lineRule="exact"/>
        <w:jc w:val="left"/>
        <w:rPr>
          <w:rFonts w:hint="eastAsia" w:ascii="宋体" w:hAnsi="宋体" w:eastAsia="宋体" w:cs="宋体"/>
          <w:color w:val="000000" w:themeColor="text1"/>
          <w:sz w:val="24"/>
          <w:szCs w:val="24"/>
          <w14:textFill>
            <w14:solidFill>
              <w14:schemeClr w14:val="tx1"/>
            </w14:solidFill>
          </w14:textFill>
        </w:rPr>
      </w:pPr>
      <w:bookmarkStart w:id="18" w:name="_Toc35393627"/>
      <w:bookmarkStart w:id="19" w:name="_Toc28359008"/>
      <w:bookmarkStart w:id="20" w:name="_Toc35393796"/>
      <w:bookmarkStart w:id="21" w:name="_Toc28359085"/>
      <w:r>
        <w:rPr>
          <w:rFonts w:hint="eastAsia" w:ascii="宋体" w:hAnsi="宋体" w:eastAsia="宋体" w:cs="宋体"/>
          <w:color w:val="000000" w:themeColor="text1"/>
          <w:sz w:val="24"/>
          <w:szCs w:val="24"/>
          <w14:textFill>
            <w14:solidFill>
              <w14:schemeClr w14:val="tx1"/>
            </w14:solidFill>
          </w14:textFill>
        </w:rPr>
        <w:t>七、对本次招标提出询问，请按以下方式联系</w:t>
      </w:r>
      <w:bookmarkEnd w:id="18"/>
      <w:bookmarkEnd w:id="19"/>
      <w:bookmarkEnd w:id="20"/>
      <w:bookmarkEnd w:id="21"/>
    </w:p>
    <w:p w14:paraId="483A701F">
      <w:pPr>
        <w:widowControl/>
        <w:snapToGrid w:val="0"/>
        <w:spacing w:line="540" w:lineRule="exact"/>
        <w:ind w:firstLine="482" w:firstLineChars="200"/>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1.采购人信息</w:t>
      </w:r>
    </w:p>
    <w:p w14:paraId="70AD4517">
      <w:pPr>
        <w:snapToGrid w:val="0"/>
        <w:spacing w:line="540" w:lineRule="exact"/>
        <w:ind w:firstLine="480" w:firstLineChars="200"/>
        <w:jc w:val="left"/>
        <w:rPr>
          <w:rFonts w:hint="eastAsia" w:ascii="宋体" w:hAnsi="宋体" w:cs="宋体"/>
          <w:color w:val="000000" w:themeColor="text1"/>
          <w:sz w:val="24"/>
          <w14:textFill>
            <w14:solidFill>
              <w14:schemeClr w14:val="tx1"/>
            </w14:solidFill>
          </w14:textFill>
        </w:rPr>
      </w:pPr>
      <w:bookmarkStart w:id="22" w:name="_Toc28359009"/>
      <w:bookmarkStart w:id="23" w:name="_Toc28359086"/>
      <w:r>
        <w:rPr>
          <w:rFonts w:hint="eastAsia" w:ascii="宋体" w:hAnsi="宋体" w:cs="宋体"/>
          <w:color w:val="000000" w:themeColor="text1"/>
          <w:sz w:val="24"/>
          <w14:textFill>
            <w14:solidFill>
              <w14:schemeClr w14:val="tx1"/>
            </w14:solidFill>
          </w14:textFill>
        </w:rPr>
        <w:t>名    称：北京信息职业技术学院(北京市电子工业党校)</w:t>
      </w:r>
    </w:p>
    <w:p w14:paraId="6C9EE866">
      <w:pPr>
        <w:snapToGrid w:val="0"/>
        <w:spacing w:line="540" w:lineRule="exact"/>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    址：北京市朝阳区芳园西路5号</w:t>
      </w:r>
    </w:p>
    <w:p w14:paraId="3F88396D">
      <w:pPr>
        <w:snapToGrid w:val="0"/>
        <w:spacing w:line="540" w:lineRule="exact"/>
        <w:ind w:firstLine="480" w:firstLineChars="200"/>
        <w:jc w:val="left"/>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联系方式：</w:t>
      </w:r>
      <w:r>
        <w:rPr>
          <w:rFonts w:hint="eastAsia" w:ascii="宋体" w:hAnsi="宋体" w:cs="宋体"/>
          <w:color w:val="000000" w:themeColor="text1"/>
          <w:sz w:val="24"/>
          <w:highlight w:val="none"/>
          <w:lang w:val="en-US" w:eastAsia="zh-CN"/>
          <w14:textFill>
            <w14:solidFill>
              <w14:schemeClr w14:val="tx1"/>
            </w14:solidFill>
          </w14:textFill>
        </w:rPr>
        <w:t>85305251</w:t>
      </w:r>
    </w:p>
    <w:p w14:paraId="14332F19">
      <w:pPr>
        <w:snapToGrid w:val="0"/>
        <w:spacing w:line="540" w:lineRule="exact"/>
        <w:ind w:firstLine="482" w:firstLineChars="200"/>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2.采购代理机构信息</w:t>
      </w:r>
      <w:bookmarkEnd w:id="22"/>
      <w:bookmarkEnd w:id="23"/>
    </w:p>
    <w:p w14:paraId="2CFD73FB">
      <w:pPr>
        <w:snapToGrid w:val="0"/>
        <w:spacing w:line="540" w:lineRule="exact"/>
        <w:ind w:firstLine="480" w:firstLineChars="200"/>
        <w:jc w:val="left"/>
        <w:rPr>
          <w:rFonts w:hint="eastAsia" w:ascii="宋体" w:hAnsi="宋体" w:cs="宋体"/>
          <w:color w:val="000000" w:themeColor="text1"/>
          <w:sz w:val="24"/>
          <w14:textFill>
            <w14:solidFill>
              <w14:schemeClr w14:val="tx1"/>
            </w14:solidFill>
          </w14:textFill>
        </w:rPr>
      </w:pPr>
      <w:bookmarkStart w:id="24" w:name="_Toc28359087"/>
      <w:bookmarkStart w:id="25" w:name="_Toc28359010"/>
      <w:r>
        <w:rPr>
          <w:rFonts w:hint="eastAsia" w:ascii="宋体" w:hAnsi="宋体" w:cs="宋体"/>
          <w:color w:val="000000" w:themeColor="text1"/>
          <w:sz w:val="24"/>
          <w14:textFill>
            <w14:solidFill>
              <w14:schemeClr w14:val="tx1"/>
            </w14:solidFill>
          </w14:textFill>
        </w:rPr>
        <w:t>名    称：</w:t>
      </w:r>
      <w:r>
        <w:rPr>
          <w:rFonts w:hint="eastAsia" w:ascii="宋体" w:hAnsi="宋体" w:cs="宋体"/>
          <w:color w:val="000000" w:themeColor="text1"/>
          <w:sz w:val="24"/>
          <w:lang w:eastAsia="zh-CN"/>
          <w14:textFill>
            <w14:solidFill>
              <w14:schemeClr w14:val="tx1"/>
            </w14:solidFill>
          </w14:textFill>
        </w:rPr>
        <w:t>中机</w:t>
      </w:r>
      <w:r>
        <w:rPr>
          <w:rFonts w:hint="eastAsia" w:ascii="宋体" w:hAnsi="宋体" w:cs="宋体"/>
          <w:color w:val="000000" w:themeColor="text1"/>
          <w:sz w:val="24"/>
          <w14:textFill>
            <w14:solidFill>
              <w14:schemeClr w14:val="tx1"/>
            </w14:solidFill>
          </w14:textFill>
        </w:rPr>
        <w:t>国际招标有限公司</w:t>
      </w:r>
    </w:p>
    <w:p w14:paraId="080BAD40">
      <w:pPr>
        <w:snapToGrid w:val="0"/>
        <w:spacing w:line="540" w:lineRule="exact"/>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    址：北京市丰台区西营街1号院通用时代中心C座9层</w:t>
      </w:r>
    </w:p>
    <w:p w14:paraId="64DDC646">
      <w:pPr>
        <w:snapToGrid w:val="0"/>
        <w:spacing w:line="540" w:lineRule="exact"/>
        <w:ind w:firstLine="480" w:firstLineChars="200"/>
        <w:jc w:val="left"/>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联系方式：010-81168489</w:t>
      </w:r>
    </w:p>
    <w:p w14:paraId="5F48179D">
      <w:pPr>
        <w:snapToGrid w:val="0"/>
        <w:spacing w:line="540" w:lineRule="exact"/>
        <w:ind w:firstLine="482" w:firstLineChars="200"/>
        <w:rPr>
          <w:rFonts w:hint="eastAsia" w:ascii="宋体" w:hAnsi="宋体" w:cs="宋体"/>
          <w:b/>
          <w:color w:val="000000" w:themeColor="text1"/>
          <w:sz w:val="24"/>
          <w:u w:val="single"/>
          <w14:textFill>
            <w14:solidFill>
              <w14:schemeClr w14:val="tx1"/>
            </w14:solidFill>
          </w14:textFill>
        </w:rPr>
      </w:pPr>
      <w:r>
        <w:rPr>
          <w:rFonts w:hint="eastAsia" w:ascii="宋体" w:hAnsi="宋体" w:cs="宋体"/>
          <w:b/>
          <w:color w:val="000000" w:themeColor="text1"/>
          <w:sz w:val="24"/>
          <w14:textFill>
            <w14:solidFill>
              <w14:schemeClr w14:val="tx1"/>
            </w14:solidFill>
          </w14:textFill>
        </w:rPr>
        <w:t>3.项目联系方式</w:t>
      </w:r>
      <w:bookmarkEnd w:id="24"/>
      <w:bookmarkEnd w:id="25"/>
    </w:p>
    <w:p w14:paraId="07AAC9AE">
      <w:pPr>
        <w:pStyle w:val="3"/>
        <w:snapToGrid w:val="0"/>
        <w:spacing w:line="540" w:lineRule="exact"/>
        <w:ind w:firstLine="480" w:firstLineChars="200"/>
        <w:rPr>
          <w:rFonts w:hAnsi="宋体" w:cs="宋体"/>
          <w:color w:val="000000" w:themeColor="text1"/>
          <w:sz w:val="24"/>
          <w:szCs w:val="24"/>
          <w14:textFill>
            <w14:solidFill>
              <w14:schemeClr w14:val="tx1"/>
            </w14:solidFill>
          </w14:textFill>
        </w:rPr>
      </w:pPr>
      <w:r>
        <w:rPr>
          <w:rFonts w:hAnsi="宋体" w:cs="宋体"/>
          <w:color w:val="000000" w:themeColor="text1"/>
          <w:sz w:val="24"/>
          <w:szCs w:val="24"/>
          <w14:textFill>
            <w14:solidFill>
              <w14:schemeClr w14:val="tx1"/>
            </w14:solidFill>
          </w14:textFill>
        </w:rPr>
        <w:t>项目联系人：张杰浩</w:t>
      </w:r>
    </w:p>
    <w:p w14:paraId="39545820">
      <w:pPr>
        <w:pStyle w:val="3"/>
        <w:snapToGrid w:val="0"/>
        <w:spacing w:line="540" w:lineRule="exact"/>
        <w:ind w:firstLine="480" w:firstLineChars="200"/>
        <w:rPr>
          <w:rFonts w:hAnsi="宋体" w:cs="宋体"/>
          <w:color w:val="000000" w:themeColor="text1"/>
          <w:sz w:val="24"/>
          <w:szCs w:val="24"/>
          <w14:textFill>
            <w14:solidFill>
              <w14:schemeClr w14:val="tx1"/>
            </w14:solidFill>
          </w14:textFill>
        </w:rPr>
      </w:pPr>
      <w:r>
        <w:rPr>
          <w:rFonts w:hAnsi="宋体" w:cs="宋体"/>
          <w:color w:val="000000" w:themeColor="text1"/>
          <w:sz w:val="24"/>
          <w:szCs w:val="24"/>
          <w14:textFill>
            <w14:solidFill>
              <w14:schemeClr w14:val="tx1"/>
            </w14:solidFill>
          </w14:textFill>
        </w:rPr>
        <w:t>电      话：</w:t>
      </w:r>
      <w:r>
        <w:rPr>
          <w:rFonts w:hAnsi="宋体" w:cs="宋体"/>
          <w:color w:val="000000" w:themeColor="text1"/>
          <w:sz w:val="24"/>
          <w14:textFill>
            <w14:solidFill>
              <w14:schemeClr w14:val="tx1"/>
            </w14:solidFill>
          </w14:textFill>
        </w:rPr>
        <w:t>010-81168489</w:t>
      </w:r>
    </w:p>
    <w:p w14:paraId="2D759B1E">
      <w:pPr>
        <w:pStyle w:val="3"/>
        <w:snapToGrid w:val="0"/>
        <w:spacing w:line="540" w:lineRule="exact"/>
        <w:ind w:firstLine="480" w:firstLineChars="200"/>
        <w:rPr>
          <w:rFonts w:hAnsi="宋体" w:cs="宋体"/>
          <w:color w:val="000000" w:themeColor="text1"/>
          <w:sz w:val="24"/>
          <w:szCs w:val="24"/>
          <w14:textFill>
            <w14:solidFill>
              <w14:schemeClr w14:val="tx1"/>
            </w14:solidFill>
          </w14:textFill>
        </w:rPr>
      </w:pPr>
    </w:p>
    <w:p w14:paraId="6577CECA">
      <w:pPr>
        <w:rPr>
          <w:rFonts w:hint="default" w:ascii="宋体" w:hAnsi="宋体" w:cs="宋体"/>
          <w:bCs/>
          <w:color w:val="000000" w:themeColor="text1"/>
          <w:sz w:val="36"/>
          <w:szCs w:val="36"/>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1573CE"/>
    <w:rsid w:val="021573CE"/>
    <w:rsid w:val="1FF61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99"/>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2026-09-21T02:40:00Z</dcterms:created>
  <dc:creator>吴家豪</dc:creator>
  <cp:lastModifiedBy>吴家豪</cp:lastModifiedBy>
  <dcterms:modified xsi:type="dcterms:W3CDTF">2026-09-21T02:45:55Z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3DB7FEE9EF3D480A8FBBD59D6BE6D42E_11</vt:lpwstr>
  </property>
  <property fmtid="{D5CDD505-2E9C-101B-9397-08002B2CF9AE}" pid="4" name="KSOTemplateDocerSaveRecord">
    <vt:lpwstr>eyJoZGlkIjoiZGZlOTljNDE3Y2FmYThhMjgxY2Y3ODVlZmZjODA3NzkiLCJ1c2VySWQiOiI1MjIyMjE0NTMifQ==</vt:lpwstr>
  </property>
</Properties>
</file>