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4"/>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35393789"/>
      <w:bookmarkStart w:id="1" w:name="_Toc28359001"/>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数字一体化手术室项目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9</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23</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上午09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5"/>
        <w:pageBreakBefore w:val="0"/>
        <w:kinsoku/>
        <w:overflowPunct/>
        <w:bidi w:val="0"/>
        <w:spacing w:before="0" w:after="0" w:line="360" w:lineRule="auto"/>
        <w:rPr>
          <w:rFonts w:hint="eastAsia" w:ascii="宋体" w:hAnsi="宋体" w:eastAsia="宋体" w:cs="宋体"/>
          <w:b w:val="0"/>
          <w:sz w:val="24"/>
          <w:szCs w:val="24"/>
        </w:rPr>
      </w:pPr>
      <w:bookmarkStart w:id="2" w:name="_Toc28359079"/>
      <w:bookmarkStart w:id="3" w:name="_Toc35393790"/>
      <w:bookmarkStart w:id="4" w:name="_Toc28359002"/>
      <w:bookmarkStart w:id="5" w:name="_Toc35393621"/>
      <w:bookmarkStart w:id="6" w:name="_Hlk24379207"/>
      <w:r>
        <w:rPr>
          <w:rFonts w:hint="eastAsia" w:ascii="宋体" w:hAnsi="宋体" w:eastAsia="宋体" w:cs="宋体"/>
          <w:b w:val="0"/>
          <w:sz w:val="24"/>
          <w:szCs w:val="24"/>
        </w:rPr>
        <w:t>一、项目基本情况</w:t>
      </w:r>
      <w:bookmarkEnd w:id="2"/>
      <w:bookmarkEnd w:id="3"/>
      <w:bookmarkEnd w:id="4"/>
      <w:bookmarkEnd w:id="5"/>
    </w:p>
    <w:p w14:paraId="00E5E958">
      <w:pPr>
        <w:pStyle w:val="7"/>
        <w:tabs>
          <w:tab w:val="left" w:pos="4222"/>
        </w:tabs>
        <w:autoSpaceDE w:val="0"/>
        <w:autoSpaceDN w:val="0"/>
        <w:spacing w:after="160" w:line="560" w:lineRule="exact"/>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1.</w:t>
      </w:r>
      <w:bookmarkEnd w:id="6"/>
      <w:r>
        <w:rPr>
          <w:rFonts w:hint="eastAsia" w:ascii="宋体" w:hAnsi="宋体" w:eastAsia="宋体" w:cs="宋体"/>
          <w:sz w:val="24"/>
          <w:szCs w:val="24"/>
          <w:lang w:eastAsia="zh-CN"/>
        </w:rPr>
        <w:t>项目编号：0686-26110I045458Z</w:t>
      </w:r>
    </w:p>
    <w:p w14:paraId="36E4214F">
      <w:pPr>
        <w:pStyle w:val="7"/>
        <w:tabs>
          <w:tab w:val="left" w:pos="4222"/>
        </w:tabs>
        <w:autoSpaceDE w:val="0"/>
        <w:autoSpaceDN w:val="0"/>
        <w:spacing w:after="160" w:line="56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2.项目名称：数字一体化手术室项目</w:t>
      </w:r>
    </w:p>
    <w:p w14:paraId="62D4BA47">
      <w:pPr>
        <w:pStyle w:val="7"/>
        <w:tabs>
          <w:tab w:val="left" w:pos="4222"/>
        </w:tabs>
        <w:autoSpaceDE w:val="0"/>
        <w:autoSpaceDN w:val="0"/>
        <w:spacing w:after="160" w:line="56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3.项目预算金额：950万元</w:t>
      </w:r>
    </w:p>
    <w:p w14:paraId="20595107">
      <w:pPr>
        <w:pStyle w:val="7"/>
        <w:tabs>
          <w:tab w:val="left" w:pos="4222"/>
        </w:tabs>
        <w:autoSpaceDE w:val="0"/>
        <w:autoSpaceDN w:val="0"/>
        <w:spacing w:after="160" w:line="56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4.采购需求：</w:t>
      </w:r>
    </w:p>
    <w:tbl>
      <w:tblPr>
        <w:tblStyle w:val="13"/>
        <w:tblW w:w="9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6"/>
        <w:gridCol w:w="2038"/>
        <w:gridCol w:w="2162"/>
        <w:gridCol w:w="2162"/>
        <w:gridCol w:w="2185"/>
      </w:tblGrid>
      <w:tr w14:paraId="4A57B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66BB">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包号</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F18E">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标的名称</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73CD">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采购包预算金额</w:t>
            </w:r>
          </w:p>
          <w:p w14:paraId="1C637E59">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（万元）</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9105">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数量</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7D03">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简要技术需求或服务要求</w:t>
            </w:r>
          </w:p>
        </w:tc>
      </w:tr>
      <w:tr w14:paraId="638B3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5" w:hRule="atLeast"/>
          <w:tblHeader/>
          <w:jc w:val="center"/>
        </w:trPr>
        <w:tc>
          <w:tcPr>
            <w:tcW w:w="616" w:type="dxa"/>
            <w:tcBorders>
              <w:top w:val="single" w:color="000000" w:sz="4" w:space="0"/>
              <w:left w:val="single" w:color="000000" w:sz="4" w:space="0"/>
              <w:right w:val="single" w:color="000000" w:sz="4" w:space="0"/>
            </w:tcBorders>
            <w:shd w:val="clear" w:color="auto" w:fill="auto"/>
            <w:vAlign w:val="center"/>
          </w:tcPr>
          <w:p w14:paraId="3057B21E">
            <w:pPr>
              <w:widowControl w:val="0"/>
              <w:autoSpaceDE w:val="0"/>
              <w:autoSpaceDN w:val="0"/>
              <w:spacing w:after="160" w:line="278" w:lineRule="auto"/>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40AF">
            <w:pPr>
              <w:widowControl/>
              <w:autoSpaceDE w:val="0"/>
              <w:autoSpaceDN w:val="0"/>
              <w:spacing w:after="160" w:line="278" w:lineRule="auto"/>
              <w:jc w:val="center"/>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kern w:val="0"/>
                <w:sz w:val="24"/>
                <w:szCs w:val="24"/>
                <w:lang w:eastAsia="zh-CN"/>
              </w:rPr>
              <w:t>数字一体化手术室</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7B53">
            <w:pPr>
              <w:widowControl/>
              <w:autoSpaceDE w:val="0"/>
              <w:autoSpaceDN w:val="0"/>
              <w:spacing w:after="160" w:line="278" w:lineRule="auto"/>
              <w:jc w:val="center"/>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eastAsia="zh-CN" w:bidi="ar"/>
              </w:rPr>
              <w:t>950</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80DE5">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详见“采购需求”</w:t>
            </w:r>
          </w:p>
        </w:tc>
        <w:tc>
          <w:tcPr>
            <w:tcW w:w="2185" w:type="dxa"/>
            <w:tcBorders>
              <w:top w:val="single" w:color="000000" w:sz="4" w:space="0"/>
              <w:left w:val="single" w:color="000000" w:sz="4" w:space="0"/>
              <w:right w:val="single" w:color="000000" w:sz="4" w:space="0"/>
            </w:tcBorders>
            <w:shd w:val="clear" w:color="auto" w:fill="auto"/>
            <w:vAlign w:val="center"/>
          </w:tcPr>
          <w:p w14:paraId="55A4458B">
            <w:pPr>
              <w:widowControl w:val="0"/>
              <w:autoSpaceDE w:val="0"/>
              <w:autoSpaceDN w:val="0"/>
              <w:spacing w:after="160" w:line="278" w:lineRule="auto"/>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详见“采购需求”</w:t>
            </w:r>
          </w:p>
        </w:tc>
      </w:tr>
    </w:tbl>
    <w:p w14:paraId="09D6C6A8">
      <w:pPr>
        <w:widowControl w:val="0"/>
        <w:tabs>
          <w:tab w:val="left" w:pos="4754"/>
        </w:tabs>
        <w:autoSpaceDE w:val="0"/>
        <w:autoSpaceDN w:val="0"/>
        <w:spacing w:after="160"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5.合同履行期限：按采购人要求。</w:t>
      </w:r>
    </w:p>
    <w:p w14:paraId="73F7730F">
      <w:pPr>
        <w:pageBreakBefore w:val="0"/>
        <w:kinsoku/>
        <w:overflowPunct/>
        <w:bidi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6.本项目是否接受联合体投标：□是</w:t>
      </w:r>
      <w:r>
        <w:rPr>
          <w:rFonts w:hint="eastAsia" w:ascii="宋体" w:hAnsi="宋体" w:eastAsia="宋体" w:cs="宋体"/>
          <w:kern w:val="2"/>
          <w:sz w:val="24"/>
          <w:szCs w:val="24"/>
          <w:lang w:val="en-US" w:eastAsia="zh-CN" w:bidi="ar-SA"/>
        </w:rPr>
        <w:tab/>
      </w:r>
      <w:r>
        <w:rPr>
          <w:rFonts w:hint="eastAsia" w:ascii="宋体" w:hAnsi="宋体" w:eastAsia="宋体" w:cs="宋体"/>
          <w:kern w:val="2"/>
          <w:sz w:val="24"/>
          <w:szCs w:val="24"/>
          <w:lang w:val="en-US" w:eastAsia="zh-CN" w:bidi="ar-SA"/>
        </w:rPr>
        <w:t>■否。</w:t>
      </w:r>
    </w:p>
    <w:p w14:paraId="6DC1024A">
      <w:pPr>
        <w:pStyle w:val="5"/>
        <w:pageBreakBefore w:val="0"/>
        <w:kinsoku/>
        <w:overflowPunct/>
        <w:bidi w:val="0"/>
        <w:spacing w:before="0" w:after="0" w:line="360" w:lineRule="auto"/>
        <w:rPr>
          <w:rFonts w:hint="eastAsia" w:ascii="宋体" w:hAnsi="宋体" w:eastAsia="宋体" w:cs="宋体"/>
          <w:b w:val="0"/>
          <w:sz w:val="24"/>
          <w:szCs w:val="24"/>
        </w:rPr>
      </w:pPr>
      <w:bookmarkStart w:id="7" w:name="_Toc28359080"/>
      <w:bookmarkStart w:id="8" w:name="_Toc35393791"/>
      <w:bookmarkStart w:id="9" w:name="_Toc28359003"/>
      <w:bookmarkStart w:id="10" w:name="_Toc35393622"/>
      <w:r>
        <w:rPr>
          <w:rFonts w:hint="eastAsia" w:ascii="宋体" w:hAnsi="宋体" w:eastAsia="宋体" w:cs="宋体"/>
          <w:b w:val="0"/>
          <w:sz w:val="24"/>
          <w:szCs w:val="24"/>
        </w:rPr>
        <w:t>二、申请人的资格要求：</w:t>
      </w:r>
      <w:bookmarkEnd w:id="7"/>
      <w:bookmarkEnd w:id="8"/>
      <w:bookmarkEnd w:id="9"/>
      <w:bookmarkEnd w:id="10"/>
    </w:p>
    <w:p w14:paraId="31BD42FA">
      <w:pPr>
        <w:pageBreakBefore w:val="0"/>
        <w:kinsoku/>
        <w:overflowPunct/>
        <w:bidi w:val="0"/>
        <w:spacing w:line="360" w:lineRule="auto"/>
        <w:ind w:firstLine="720" w:firstLineChars="300"/>
        <w:rPr>
          <w:rFonts w:hint="eastAsia" w:ascii="宋体" w:hAnsi="宋体" w:eastAsia="宋体" w:cs="宋体"/>
          <w:sz w:val="24"/>
          <w:szCs w:val="24"/>
          <w:lang w:val="en-US" w:eastAsia="zh-CN"/>
        </w:rPr>
      </w:pPr>
      <w:bookmarkStart w:id="11" w:name="_Toc28359081"/>
      <w:bookmarkStart w:id="12" w:name="_Toc35393623"/>
      <w:bookmarkStart w:id="13" w:name="_Toc35393792"/>
      <w:bookmarkStart w:id="14" w:name="_Toc28359004"/>
      <w:r>
        <w:rPr>
          <w:rFonts w:hint="eastAsia" w:ascii="宋体" w:hAnsi="宋体" w:eastAsia="宋体" w:cs="宋体"/>
          <w:sz w:val="24"/>
          <w:szCs w:val="24"/>
          <w:lang w:val="en-US" w:eastAsia="zh-CN"/>
        </w:rPr>
        <w:t>1.满足《中华人民共和国政府采购法》第二十二条规定；</w:t>
      </w:r>
    </w:p>
    <w:p w14:paraId="4B33ECB5">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2.落实政府采购政策需满足的资格要求：</w:t>
      </w:r>
    </w:p>
    <w:p w14:paraId="0BAD2782">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 中小企业政策</w:t>
      </w:r>
    </w:p>
    <w:p w14:paraId="1D0C3B98">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■本项目不专门面向中小企业预留采购份额。</w:t>
      </w:r>
    </w:p>
    <w:p w14:paraId="54DF7FD7">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□本项目专门面向  □中小 □小微企业  采购。即：提供的货物全部由符合政策要求的小微企业制造。</w:t>
      </w:r>
    </w:p>
    <w:p w14:paraId="3410C600">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14000F8A">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其它落实政府采购政策的资格要求：/。</w:t>
      </w:r>
    </w:p>
    <w:p w14:paraId="3FFAA4FF">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3.本项目的特定资格要求：</w:t>
      </w:r>
    </w:p>
    <w:p w14:paraId="4B3815D0">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本项目是否接受分支机构参与投标：□是   ■否；</w:t>
      </w:r>
    </w:p>
    <w:p w14:paraId="2B29EDA9">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本项目是否属于政府购买服务：</w:t>
      </w:r>
    </w:p>
    <w:p w14:paraId="1FA90696">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否</w:t>
      </w:r>
    </w:p>
    <w:p w14:paraId="1366AC22">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是，公益一类事业单位、使用事业编制且由财政拨款保障的群团组织，不得作为承接主体；</w:t>
      </w:r>
    </w:p>
    <w:p w14:paraId="29992951">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其他特定资格要求：无。</w:t>
      </w:r>
    </w:p>
    <w:p w14:paraId="7F827E0E">
      <w:pPr>
        <w:pStyle w:val="5"/>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329D83F7">
      <w:pPr>
        <w:pageBreakBefore w:val="0"/>
        <w:kinsoku/>
        <w:overflowPunct/>
        <w:bidi w:val="0"/>
        <w:spacing w:line="360" w:lineRule="auto"/>
        <w:ind w:firstLine="480" w:firstLineChars="200"/>
        <w:rPr>
          <w:rFonts w:hint="eastAsia" w:ascii="宋体" w:hAnsi="宋体" w:eastAsia="宋体" w:cs="宋体"/>
          <w:sz w:val="24"/>
          <w:szCs w:val="24"/>
        </w:rPr>
      </w:pPr>
      <w:bookmarkStart w:id="15" w:name="_Toc28359005"/>
      <w:bookmarkStart w:id="16" w:name="_Toc28359082"/>
      <w:bookmarkStart w:id="17" w:name="_Toc35393793"/>
      <w:bookmarkStart w:id="18" w:name="_Toc35393624"/>
      <w:r>
        <w:rPr>
          <w:rFonts w:hint="eastAsia" w:ascii="宋体" w:hAnsi="宋体" w:eastAsia="宋体" w:cs="宋体"/>
          <w:sz w:val="24"/>
          <w:szCs w:val="24"/>
        </w:rPr>
        <w:t>1.时间</w:t>
      </w:r>
      <w:r>
        <w:rPr>
          <w:rFonts w:hint="eastAsia" w:ascii="宋体" w:hAnsi="宋体" w:eastAsia="宋体" w:cs="宋体"/>
          <w:sz w:val="24"/>
          <w:szCs w:val="24"/>
          <w:highlight w:val="none"/>
        </w:rPr>
        <w:t>：2026年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月2日至2026年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月9日，每天上午8:30至12:00，下午12:00至16:30</w:t>
      </w:r>
      <w:r>
        <w:rPr>
          <w:rFonts w:hint="eastAsia" w:ascii="宋体" w:hAnsi="宋体" w:eastAsia="宋体" w:cs="宋体"/>
          <w:sz w:val="24"/>
          <w:szCs w:val="24"/>
        </w:rPr>
        <w:t>（北京时间，法定节假日除外）。</w:t>
      </w:r>
    </w:p>
    <w:p w14:paraId="37ABA7BD">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2.地点：北京市政府采购电子交易平台</w:t>
      </w:r>
    </w:p>
    <w:p w14:paraId="3103C7F5">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数字证书或电子营业执照登录北京市政府采购电子交易平台（http://zbcg-bjzc.zhongcy.com/bjczj-portal-site/index.html#/home）获取电子版招标文件。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rPr>
        <w:t>4.售价：0 元</w:t>
      </w:r>
      <w:r>
        <w:rPr>
          <w:rFonts w:hint="eastAsia" w:ascii="宋体" w:hAnsi="宋体" w:eastAsia="宋体" w:cs="宋体"/>
          <w:sz w:val="24"/>
          <w:szCs w:val="24"/>
          <w:highlight w:val="none"/>
        </w:rPr>
        <w:t>。</w:t>
      </w:r>
    </w:p>
    <w:p w14:paraId="47AD5CA7">
      <w:pPr>
        <w:pStyle w:val="5"/>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2ABFC13E">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19" w:name="_Toc35393794"/>
      <w:bookmarkStart w:id="20" w:name="_Toc35393625"/>
      <w:bookmarkStart w:id="21" w:name="_Toc28359084"/>
      <w:bookmarkStart w:id="22" w:name="_Toc28359007"/>
      <w:r>
        <w:rPr>
          <w:rFonts w:hint="eastAsia" w:ascii="宋体" w:hAnsi="宋体" w:eastAsia="宋体" w:cs="宋体"/>
          <w:bCs/>
          <w:sz w:val="24"/>
          <w:szCs w:val="24"/>
          <w:highlight w:val="none"/>
        </w:rPr>
        <w:t>投标截止时间、开标时间：2026年</w:t>
      </w:r>
      <w:r>
        <w:rPr>
          <w:rFonts w:hint="eastAsia" w:ascii="宋体" w:hAnsi="宋体" w:cs="宋体"/>
          <w:bCs/>
          <w:sz w:val="24"/>
          <w:szCs w:val="24"/>
          <w:highlight w:val="none"/>
          <w:lang w:val="en-US" w:eastAsia="zh-CN"/>
        </w:rPr>
        <w:t>9</w:t>
      </w:r>
      <w:r>
        <w:rPr>
          <w:rFonts w:hint="eastAsia" w:ascii="宋体" w:hAnsi="宋体" w:eastAsia="宋体" w:cs="宋体"/>
          <w:bCs/>
          <w:sz w:val="24"/>
          <w:szCs w:val="24"/>
          <w:highlight w:val="none"/>
        </w:rPr>
        <w:t>月</w:t>
      </w:r>
      <w:r>
        <w:rPr>
          <w:rFonts w:hint="eastAsia" w:ascii="宋体" w:hAnsi="宋体" w:cs="宋体"/>
          <w:bCs/>
          <w:sz w:val="24"/>
          <w:szCs w:val="24"/>
          <w:highlight w:val="none"/>
          <w:lang w:val="en-US" w:eastAsia="zh-CN"/>
        </w:rPr>
        <w:t>2</w:t>
      </w:r>
      <w:r>
        <w:rPr>
          <w:rFonts w:hint="eastAsia" w:ascii="宋体" w:hAnsi="宋体" w:eastAsia="宋体" w:cs="宋体"/>
          <w:bCs/>
          <w:sz w:val="24"/>
          <w:szCs w:val="24"/>
          <w:highlight w:val="none"/>
        </w:rPr>
        <w:t>3日09点30分（北京时间）。</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地点：北京市政府采购电子交易平台。</w:t>
      </w:r>
    </w:p>
    <w:p w14:paraId="56E1BB06">
      <w:pPr>
        <w:pStyle w:val="5"/>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19"/>
      <w:bookmarkEnd w:id="20"/>
      <w:bookmarkEnd w:id="21"/>
      <w:bookmarkEnd w:id="22"/>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5"/>
        <w:pageBreakBefore w:val="0"/>
        <w:kinsoku/>
        <w:overflowPunct/>
        <w:bidi w:val="0"/>
        <w:spacing w:before="0" w:after="0" w:line="360" w:lineRule="auto"/>
        <w:rPr>
          <w:rFonts w:hint="eastAsia" w:ascii="宋体" w:hAnsi="宋体" w:eastAsia="宋体" w:cs="宋体"/>
          <w:b w:val="0"/>
          <w:sz w:val="24"/>
          <w:szCs w:val="24"/>
          <w:lang w:val="en-US" w:eastAsia="zh-CN"/>
        </w:rPr>
      </w:pPr>
      <w:bookmarkStart w:id="23" w:name="_Toc35393795"/>
      <w:bookmarkStart w:id="24" w:name="_Toc35393626"/>
      <w:r>
        <w:rPr>
          <w:rFonts w:hint="eastAsia" w:ascii="宋体" w:hAnsi="宋体" w:eastAsia="宋体" w:cs="宋体"/>
          <w:b w:val="0"/>
          <w:sz w:val="24"/>
          <w:szCs w:val="24"/>
          <w:lang w:val="en-US" w:eastAsia="zh-CN"/>
        </w:rPr>
        <w:t>六、其他补充事宜</w:t>
      </w:r>
      <w:bookmarkEnd w:id="23"/>
      <w:bookmarkEnd w:id="24"/>
      <w:bookmarkStart w:id="25" w:name="_Toc35393627"/>
      <w:bookmarkStart w:id="26" w:name="_Toc35393796"/>
      <w:bookmarkStart w:id="27" w:name="_Toc28359008"/>
      <w:bookmarkStart w:id="28" w:name="_Toc28359085"/>
    </w:p>
    <w:bookmarkEnd w:id="25"/>
    <w:bookmarkEnd w:id="26"/>
    <w:bookmarkEnd w:id="27"/>
    <w:bookmarkEnd w:id="28"/>
    <w:p w14:paraId="3A29E2BE">
      <w:pPr>
        <w:pStyle w:val="7"/>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1.本项目需要落实的政府采购政策：促进中小企业发展政策、监狱企业扶持政策、促进残疾人就业政府采购政策、鼓励节能、环保政策、</w:t>
      </w:r>
      <w:r>
        <w:rPr>
          <w:rFonts w:hint="eastAsia"/>
          <w:sz w:val="24"/>
          <w:szCs w:val="24"/>
          <w:shd w:val="clear" w:color="auto" w:fill="FFFFFF"/>
          <w:lang w:eastAsia="zh-CN"/>
        </w:rPr>
        <w:t>实施本国产品标准及相关政策等</w:t>
      </w:r>
      <w:r>
        <w:rPr>
          <w:rFonts w:hint="eastAsia"/>
          <w:sz w:val="24"/>
          <w:szCs w:val="24"/>
          <w:lang w:eastAsia="zh-CN"/>
        </w:rPr>
        <w:t>。</w:t>
      </w:r>
      <w:r>
        <w:rPr>
          <w:rFonts w:hint="eastAsia"/>
          <w:sz w:val="24"/>
          <w:szCs w:val="24"/>
        </w:rPr>
        <w:t xml:space="preserve">具体落实情况详见招标文件。 </w:t>
      </w:r>
    </w:p>
    <w:p w14:paraId="26D48574">
      <w:pPr>
        <w:pStyle w:val="7"/>
        <w:numPr>
          <w:ilvl w:val="0"/>
          <w:numId w:val="1"/>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2D1DF259">
      <w:pPr>
        <w:pStyle w:val="7"/>
        <w:numPr>
          <w:ilvl w:val="0"/>
          <w:numId w:val="2"/>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363BA282">
      <w:pPr>
        <w:pStyle w:val="7"/>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744033FD">
      <w:pPr>
        <w:pStyle w:val="7"/>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2C02CF27">
      <w:pPr>
        <w:pStyle w:val="7"/>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790D2CCA">
      <w:pPr>
        <w:pStyle w:val="7"/>
        <w:numPr>
          <w:ilvl w:val="0"/>
          <w:numId w:val="2"/>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2269DD68">
      <w:pPr>
        <w:pStyle w:val="7"/>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1B7DBDFF">
      <w:pPr>
        <w:pStyle w:val="7"/>
        <w:numPr>
          <w:ilvl w:val="0"/>
          <w:numId w:val="3"/>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29257BF7">
      <w:pPr>
        <w:pStyle w:val="7"/>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69C6112C">
      <w:pPr>
        <w:pStyle w:val="7"/>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53E0968B">
      <w:pPr>
        <w:pStyle w:val="7"/>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6AF27DC6">
      <w:pPr>
        <w:pStyle w:val="7"/>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5B443642">
      <w:pPr>
        <w:pStyle w:val="7"/>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25D0659E">
      <w:pPr>
        <w:pStyle w:val="7"/>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59358D56">
      <w:pPr>
        <w:pStyle w:val="7"/>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19825501">
      <w:pPr>
        <w:pStyle w:val="7"/>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1D26AD7F">
      <w:pPr>
        <w:pStyle w:val="7"/>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188F4E33">
      <w:pPr>
        <w:pStyle w:val="7"/>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4328E25D">
      <w:pPr>
        <w:pStyle w:val="7"/>
        <w:numPr>
          <w:ilvl w:val="0"/>
          <w:numId w:val="5"/>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695BBE77">
      <w:pPr>
        <w:pStyle w:val="7"/>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6ACFCE02">
      <w:pPr>
        <w:pStyle w:val="7"/>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637C284C">
      <w:pPr>
        <w:pStyle w:val="7"/>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6B62F124">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77423A59">
      <w:pPr>
        <w:pStyle w:val="7"/>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21FF7B0B">
      <w:pPr>
        <w:pStyle w:val="7"/>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2B1D3567">
      <w:pPr>
        <w:pStyle w:val="7"/>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20A55364">
      <w:pPr>
        <w:pStyle w:val="7"/>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0A593F1E">
      <w:pPr>
        <w:pStyle w:val="54"/>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21661746">
      <w:pPr>
        <w:pStyle w:val="7"/>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w:t>
      </w:r>
    </w:p>
    <w:p w14:paraId="70EE5671">
      <w:pPr>
        <w:pStyle w:val="7"/>
        <w:spacing w:beforeLines="0" w:afterLines="0" w:line="560" w:lineRule="exact"/>
        <w:ind w:right="464"/>
        <w:rPr>
          <w:rFonts w:hint="eastAsia"/>
          <w:sz w:val="24"/>
          <w:szCs w:val="24"/>
          <w:lang w:eastAsia="zh-CN"/>
        </w:rPr>
      </w:pPr>
      <w:r>
        <w:rPr>
          <w:rFonts w:hint="eastAsia"/>
          <w:sz w:val="24"/>
          <w:szCs w:val="24"/>
          <w:lang w:eastAsia="zh-CN"/>
        </w:rPr>
        <w:t>“市场主体 CA 办理操作流程指引”/“电子营业执照使用指南”，按照程序要求办理。</w:t>
      </w:r>
    </w:p>
    <w:p w14:paraId="4E6428FE">
      <w:pPr>
        <w:pStyle w:val="54"/>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007538BC">
      <w:pPr>
        <w:pStyle w:val="7"/>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w:t>
      </w:r>
    </w:p>
    <w:p w14:paraId="2018B3ED">
      <w:pPr>
        <w:pStyle w:val="7"/>
        <w:spacing w:beforeLines="0" w:afterLines="0" w:line="560" w:lineRule="exact"/>
        <w:ind w:right="464"/>
        <w:rPr>
          <w:rFonts w:hint="eastAsia"/>
          <w:sz w:val="24"/>
          <w:szCs w:val="24"/>
          <w:lang w:eastAsia="zh-CN"/>
        </w:rPr>
      </w:pPr>
      <w:r>
        <w:rPr>
          <w:rFonts w:hint="eastAsia"/>
          <w:sz w:val="24"/>
          <w:szCs w:val="24"/>
          <w:lang w:eastAsia="zh-CN"/>
        </w:rPr>
        <w:t>场主体注册入库操作流程指引”进行自助注册绑定。</w:t>
      </w:r>
    </w:p>
    <w:p w14:paraId="6F1BA117">
      <w:pPr>
        <w:pStyle w:val="54"/>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0F902523">
      <w:pPr>
        <w:pStyle w:val="7"/>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w:t>
      </w:r>
    </w:p>
    <w:p w14:paraId="0B42329F">
      <w:pPr>
        <w:pStyle w:val="7"/>
        <w:spacing w:beforeLines="0" w:afterLines="0" w:line="560" w:lineRule="exact"/>
        <w:ind w:right="464"/>
        <w:rPr>
          <w:rFonts w:hint="eastAsia"/>
          <w:sz w:val="24"/>
          <w:szCs w:val="24"/>
          <w:lang w:eastAsia="zh-CN"/>
        </w:rPr>
      </w:pPr>
      <w:r>
        <w:rPr>
          <w:rFonts w:hint="eastAsia"/>
          <w:sz w:val="24"/>
          <w:szCs w:val="24"/>
          <w:lang w:eastAsia="zh-CN"/>
        </w:rPr>
        <w:t>标采购系统文件驱动安装包”下载相关驱动。</w:t>
      </w:r>
    </w:p>
    <w:p w14:paraId="50F1131A">
      <w:pPr>
        <w:pStyle w:val="7"/>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w:t>
      </w:r>
    </w:p>
    <w:p w14:paraId="29B57B8F">
      <w:pPr>
        <w:pStyle w:val="7"/>
        <w:spacing w:beforeLines="0" w:afterLines="0" w:line="560" w:lineRule="exact"/>
        <w:ind w:right="464"/>
        <w:rPr>
          <w:rFonts w:hint="eastAsia"/>
          <w:sz w:val="24"/>
          <w:szCs w:val="24"/>
          <w:lang w:eastAsia="zh-CN"/>
        </w:rPr>
      </w:pPr>
      <w:r>
        <w:rPr>
          <w:rFonts w:hint="eastAsia"/>
          <w:sz w:val="24"/>
          <w:szCs w:val="24"/>
          <w:lang w:eastAsia="zh-CN"/>
        </w:rPr>
        <w:t>标文件编制工具”下载相关客户端。</w:t>
      </w:r>
    </w:p>
    <w:p w14:paraId="221C4415">
      <w:pPr>
        <w:pStyle w:val="54"/>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22415B2E">
      <w:pPr>
        <w:pStyle w:val="7"/>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7440FA3A">
      <w:pPr>
        <w:pStyle w:val="7"/>
        <w:spacing w:beforeLines="0" w:afterLines="0" w:line="560" w:lineRule="exact"/>
        <w:ind w:right="147"/>
        <w:rPr>
          <w:rFonts w:hint="eastAsia"/>
          <w:sz w:val="24"/>
          <w:szCs w:val="24"/>
          <w:lang w:eastAsia="zh-CN"/>
        </w:rPr>
      </w:pPr>
      <w:r>
        <w:rPr>
          <w:rFonts w:hint="eastAsia"/>
          <w:sz w:val="24"/>
          <w:szCs w:val="24"/>
          <w:lang w:eastAsia="zh-CN"/>
        </w:rPr>
        <w:t>电子招标文件。</w:t>
      </w:r>
    </w:p>
    <w:p w14:paraId="0E2419FD">
      <w:pPr>
        <w:pStyle w:val="7"/>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w:t>
      </w:r>
    </w:p>
    <w:p w14:paraId="2944AF4C">
      <w:pPr>
        <w:pStyle w:val="7"/>
        <w:spacing w:beforeLines="0" w:afterLines="0" w:line="560" w:lineRule="exact"/>
        <w:ind w:right="303"/>
        <w:jc w:val="both"/>
        <w:rPr>
          <w:rFonts w:hint="eastAsia"/>
          <w:sz w:val="24"/>
          <w:szCs w:val="24"/>
          <w:lang w:eastAsia="zh-CN"/>
        </w:rPr>
      </w:pPr>
      <w:r>
        <w:rPr>
          <w:rFonts w:hint="eastAsia"/>
          <w:sz w:val="24"/>
          <w:szCs w:val="24"/>
          <w:lang w:eastAsia="zh-CN"/>
        </w:rPr>
        <w:t>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0EA90371">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1AE9AA83">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282B7BEB">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5BE206F6">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66905E0E">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w:t>
      </w:r>
    </w:p>
    <w:p w14:paraId="330D4315">
      <w:pPr>
        <w:widowControl/>
        <w:snapToGrid w:val="0"/>
        <w:spacing w:beforeLines="0" w:afterLines="0" w:line="560" w:lineRule="exact"/>
        <w:rPr>
          <w:rFonts w:hint="eastAsia"/>
          <w:sz w:val="24"/>
          <w:szCs w:val="24"/>
          <w:lang w:eastAsia="zh-CN" w:bidi="ar"/>
        </w:rPr>
      </w:pPr>
      <w:r>
        <w:rPr>
          <w:rFonts w:hint="eastAsia"/>
          <w:sz w:val="24"/>
          <w:szCs w:val="24"/>
          <w:lang w:eastAsia="zh-CN" w:bidi="ar"/>
        </w:rPr>
        <w:t>传电子投标文件过程中请保持与互联网的连接畅通。</w:t>
      </w:r>
    </w:p>
    <w:p w14:paraId="2AE01ED9">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32ABF63F">
      <w:pPr>
        <w:pStyle w:val="7"/>
        <w:spacing w:beforeLines="0" w:afterLines="0" w:line="560" w:lineRule="exact"/>
        <w:ind w:firstLine="480" w:firstLineChars="200"/>
        <w:rPr>
          <w:rFonts w:hint="eastAsia"/>
          <w:sz w:val="24"/>
          <w:szCs w:val="24"/>
          <w:lang w:eastAsia="zh-CN"/>
        </w:rPr>
      </w:pPr>
      <w:r>
        <w:rPr>
          <w:rFonts w:hint="eastAsia"/>
          <w:sz w:val="24"/>
          <w:szCs w:val="24"/>
          <w:lang w:val="zh-TW" w:eastAsia="zh-CN" w:bidi="ar"/>
        </w:rPr>
        <w:t>供应商在开标地点使用</w:t>
      </w:r>
      <w:r>
        <w:rPr>
          <w:rFonts w:hint="eastAsia"/>
          <w:sz w:val="24"/>
          <w:szCs w:val="24"/>
          <w:lang w:eastAsia="zh-CN" w:bidi="ar"/>
        </w:rPr>
        <w:t>CA认证证书</w:t>
      </w:r>
      <w:r>
        <w:rPr>
          <w:rFonts w:hint="eastAsia"/>
          <w:sz w:val="24"/>
          <w:szCs w:val="24"/>
          <w:lang w:val="zh-TW" w:eastAsia="zh-CN" w:bidi="ar"/>
        </w:rPr>
        <w:t>登录</w:t>
      </w:r>
      <w:r>
        <w:rPr>
          <w:rFonts w:hint="eastAsia"/>
          <w:sz w:val="24"/>
          <w:szCs w:val="24"/>
          <w:lang w:eastAsia="zh-CN" w:bidi="ar"/>
        </w:rPr>
        <w:t>北京市政府采购电子交易平台进行电子开标</w:t>
      </w:r>
      <w:r>
        <w:rPr>
          <w:rFonts w:hint="eastAsia"/>
          <w:sz w:val="24"/>
          <w:szCs w:val="24"/>
          <w:lang w:val="zh-TW" w:eastAsia="zh-CN" w:bidi="ar"/>
        </w:rPr>
        <w:t>。</w:t>
      </w:r>
    </w:p>
    <w:p w14:paraId="18F78494">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3FB3BACA">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称：首都医科大学附属北京世纪坛医院</w:t>
      </w:r>
    </w:p>
    <w:p w14:paraId="5601E41C">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址：北京市海淀区羊坊店铁医路10号</w:t>
      </w:r>
    </w:p>
    <w:p w14:paraId="0CC7F4F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联系方式：010-63926970</w:t>
      </w:r>
    </w:p>
    <w:p w14:paraId="6BA0E3B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75A30926">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称：北京国际贸易有限公司</w:t>
      </w:r>
    </w:p>
    <w:p w14:paraId="54F2EB1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49C30D8A">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297A756C">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15FFEF5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bookmarkStart w:id="29" w:name="_GoBack"/>
      <w:bookmarkEnd w:id="29"/>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68A6D2C1"/>
    <w:multiLevelType w:val="multilevel"/>
    <w:tmpl w:val="68A6D2C1"/>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C0"/>
    <w:multiLevelType w:val="multilevel"/>
    <w:tmpl w:val="68A6D3C0"/>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91581F"/>
    <w:rsid w:val="00A94DCD"/>
    <w:rsid w:val="00BF4BC5"/>
    <w:rsid w:val="00D65262"/>
    <w:rsid w:val="00DB1EA0"/>
    <w:rsid w:val="00F92BA9"/>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3B3792"/>
    <w:rsid w:val="0B616D1D"/>
    <w:rsid w:val="0BA430E7"/>
    <w:rsid w:val="0BDD084F"/>
    <w:rsid w:val="0C1D1568"/>
    <w:rsid w:val="0E0B286D"/>
    <w:rsid w:val="0E4C6701"/>
    <w:rsid w:val="0FE32C3A"/>
    <w:rsid w:val="0FE614C3"/>
    <w:rsid w:val="103E71C0"/>
    <w:rsid w:val="12A51AA6"/>
    <w:rsid w:val="12F47048"/>
    <w:rsid w:val="130E27A5"/>
    <w:rsid w:val="13400495"/>
    <w:rsid w:val="134C1D1E"/>
    <w:rsid w:val="13EA45AA"/>
    <w:rsid w:val="13F86009"/>
    <w:rsid w:val="141D78B9"/>
    <w:rsid w:val="15065107"/>
    <w:rsid w:val="15735CFA"/>
    <w:rsid w:val="158C674C"/>
    <w:rsid w:val="167D7355"/>
    <w:rsid w:val="17B61D19"/>
    <w:rsid w:val="17CF0DE0"/>
    <w:rsid w:val="18335BC8"/>
    <w:rsid w:val="19522F2C"/>
    <w:rsid w:val="19F03C9C"/>
    <w:rsid w:val="1A3C3D20"/>
    <w:rsid w:val="1B0442B0"/>
    <w:rsid w:val="1B4048D1"/>
    <w:rsid w:val="1B866B59"/>
    <w:rsid w:val="1BAB76CA"/>
    <w:rsid w:val="1C4972F3"/>
    <w:rsid w:val="1CCA710D"/>
    <w:rsid w:val="1E1411A7"/>
    <w:rsid w:val="1EB63404"/>
    <w:rsid w:val="1ED35AA3"/>
    <w:rsid w:val="1EE17DC8"/>
    <w:rsid w:val="205C14B5"/>
    <w:rsid w:val="2113111A"/>
    <w:rsid w:val="21457417"/>
    <w:rsid w:val="2224601B"/>
    <w:rsid w:val="22F97D63"/>
    <w:rsid w:val="230456A7"/>
    <w:rsid w:val="239B2179"/>
    <w:rsid w:val="250F7ADC"/>
    <w:rsid w:val="256C4FCA"/>
    <w:rsid w:val="25B76FF0"/>
    <w:rsid w:val="25F33BB6"/>
    <w:rsid w:val="25FF1B34"/>
    <w:rsid w:val="26AD7506"/>
    <w:rsid w:val="27401BB2"/>
    <w:rsid w:val="285212FE"/>
    <w:rsid w:val="29011FC0"/>
    <w:rsid w:val="291C4B35"/>
    <w:rsid w:val="2967011C"/>
    <w:rsid w:val="2A83792D"/>
    <w:rsid w:val="2A874528"/>
    <w:rsid w:val="2BCA04EF"/>
    <w:rsid w:val="2CF55A3F"/>
    <w:rsid w:val="2D26209C"/>
    <w:rsid w:val="2D3B6B3D"/>
    <w:rsid w:val="2E385BE3"/>
    <w:rsid w:val="2EC63CEE"/>
    <w:rsid w:val="303E35CF"/>
    <w:rsid w:val="31886C6D"/>
    <w:rsid w:val="31BF63A2"/>
    <w:rsid w:val="31F50738"/>
    <w:rsid w:val="3262685B"/>
    <w:rsid w:val="32627B42"/>
    <w:rsid w:val="329434F6"/>
    <w:rsid w:val="33526100"/>
    <w:rsid w:val="337E053C"/>
    <w:rsid w:val="33A1236A"/>
    <w:rsid w:val="34AF4725"/>
    <w:rsid w:val="34D07ED2"/>
    <w:rsid w:val="34DD22D5"/>
    <w:rsid w:val="3569702C"/>
    <w:rsid w:val="36151C5B"/>
    <w:rsid w:val="36A06E2F"/>
    <w:rsid w:val="36A1760F"/>
    <w:rsid w:val="36D41352"/>
    <w:rsid w:val="36D81DC5"/>
    <w:rsid w:val="36F20CF0"/>
    <w:rsid w:val="387B69BA"/>
    <w:rsid w:val="390377C3"/>
    <w:rsid w:val="3B82647B"/>
    <w:rsid w:val="3D0657A9"/>
    <w:rsid w:val="3D7344A5"/>
    <w:rsid w:val="3DA90D42"/>
    <w:rsid w:val="3F302C3B"/>
    <w:rsid w:val="3F3630FE"/>
    <w:rsid w:val="3F640B0B"/>
    <w:rsid w:val="3FFD43E3"/>
    <w:rsid w:val="40331F2C"/>
    <w:rsid w:val="40E6314D"/>
    <w:rsid w:val="40FD2E2B"/>
    <w:rsid w:val="41270BD1"/>
    <w:rsid w:val="425D1A0B"/>
    <w:rsid w:val="42C43A92"/>
    <w:rsid w:val="43CA6B8D"/>
    <w:rsid w:val="440700DA"/>
    <w:rsid w:val="454569E4"/>
    <w:rsid w:val="459660BA"/>
    <w:rsid w:val="46050649"/>
    <w:rsid w:val="46AF7F09"/>
    <w:rsid w:val="46CA2B46"/>
    <w:rsid w:val="46D52298"/>
    <w:rsid w:val="47FB4028"/>
    <w:rsid w:val="48A87680"/>
    <w:rsid w:val="493E680F"/>
    <w:rsid w:val="494E49AA"/>
    <w:rsid w:val="4BB5041C"/>
    <w:rsid w:val="4C6F0B7D"/>
    <w:rsid w:val="4C9F5D25"/>
    <w:rsid w:val="4CAB781B"/>
    <w:rsid w:val="4D21520B"/>
    <w:rsid w:val="4D771C1E"/>
    <w:rsid w:val="4D9C11A0"/>
    <w:rsid w:val="4E212C99"/>
    <w:rsid w:val="4E3C38DE"/>
    <w:rsid w:val="4E524648"/>
    <w:rsid w:val="4EB8286A"/>
    <w:rsid w:val="4EBA744A"/>
    <w:rsid w:val="4EFB135B"/>
    <w:rsid w:val="4FC96956"/>
    <w:rsid w:val="50B018E0"/>
    <w:rsid w:val="50C8175A"/>
    <w:rsid w:val="5186480E"/>
    <w:rsid w:val="52C23F57"/>
    <w:rsid w:val="52EF249C"/>
    <w:rsid w:val="531E6325"/>
    <w:rsid w:val="53457C95"/>
    <w:rsid w:val="53A86942"/>
    <w:rsid w:val="53D23BDF"/>
    <w:rsid w:val="548D63DA"/>
    <w:rsid w:val="567B02F2"/>
    <w:rsid w:val="56C00491"/>
    <w:rsid w:val="5814071D"/>
    <w:rsid w:val="59413C36"/>
    <w:rsid w:val="594828CF"/>
    <w:rsid w:val="5A59165A"/>
    <w:rsid w:val="5A755946"/>
    <w:rsid w:val="5B4857A8"/>
    <w:rsid w:val="5BC0634E"/>
    <w:rsid w:val="5C665303"/>
    <w:rsid w:val="5C69757C"/>
    <w:rsid w:val="5D5B3753"/>
    <w:rsid w:val="5DBE13B2"/>
    <w:rsid w:val="5E127261"/>
    <w:rsid w:val="5F100B70"/>
    <w:rsid w:val="5F1617EB"/>
    <w:rsid w:val="609E2FA1"/>
    <w:rsid w:val="62AC0550"/>
    <w:rsid w:val="62CA27A3"/>
    <w:rsid w:val="63DB4629"/>
    <w:rsid w:val="643D1F77"/>
    <w:rsid w:val="64793376"/>
    <w:rsid w:val="65EE2A50"/>
    <w:rsid w:val="66940DD7"/>
    <w:rsid w:val="66DD3ED2"/>
    <w:rsid w:val="67397CFB"/>
    <w:rsid w:val="677A75D3"/>
    <w:rsid w:val="683A1C4F"/>
    <w:rsid w:val="68DF504F"/>
    <w:rsid w:val="68E02922"/>
    <w:rsid w:val="69725190"/>
    <w:rsid w:val="69A54848"/>
    <w:rsid w:val="69B33D95"/>
    <w:rsid w:val="6A151A7D"/>
    <w:rsid w:val="6A373141"/>
    <w:rsid w:val="6AB04778"/>
    <w:rsid w:val="6B2262B4"/>
    <w:rsid w:val="6C3D7821"/>
    <w:rsid w:val="6CAC58D7"/>
    <w:rsid w:val="6D0D27E3"/>
    <w:rsid w:val="6D8C327A"/>
    <w:rsid w:val="6F542E7B"/>
    <w:rsid w:val="6F542FCF"/>
    <w:rsid w:val="701E384C"/>
    <w:rsid w:val="709C1A26"/>
    <w:rsid w:val="70E632A0"/>
    <w:rsid w:val="710148AA"/>
    <w:rsid w:val="71EE7763"/>
    <w:rsid w:val="72F23D89"/>
    <w:rsid w:val="73364194"/>
    <w:rsid w:val="73723423"/>
    <w:rsid w:val="74057A00"/>
    <w:rsid w:val="74294E24"/>
    <w:rsid w:val="74AE2CAA"/>
    <w:rsid w:val="750652A7"/>
    <w:rsid w:val="7506570B"/>
    <w:rsid w:val="7522503C"/>
    <w:rsid w:val="75490F59"/>
    <w:rsid w:val="75B2173C"/>
    <w:rsid w:val="7688114B"/>
    <w:rsid w:val="76A9682B"/>
    <w:rsid w:val="7747264E"/>
    <w:rsid w:val="77C65F49"/>
    <w:rsid w:val="78B910A6"/>
    <w:rsid w:val="79253CCD"/>
    <w:rsid w:val="793730E3"/>
    <w:rsid w:val="798538CB"/>
    <w:rsid w:val="7A4A0D23"/>
    <w:rsid w:val="7AE57ADF"/>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420" w:leftChars="200"/>
    </w:pPr>
    <w:rPr>
      <w:szCs w:val="24"/>
    </w:rPr>
  </w:style>
  <w:style w:type="paragraph" w:styleId="6">
    <w:name w:val="Normal Indent"/>
    <w:basedOn w:val="1"/>
    <w:next w:val="7"/>
    <w:qFormat/>
    <w:uiPriority w:val="0"/>
    <w:pPr>
      <w:adjustRightInd w:val="0"/>
      <w:spacing w:line="360" w:lineRule="atLeast"/>
      <w:ind w:firstLine="420" w:firstLineChars="200"/>
      <w:jc w:val="left"/>
      <w:textAlignment w:val="baseline"/>
    </w:pPr>
    <w:rPr>
      <w:kern w:val="0"/>
      <w:sz w:val="24"/>
      <w:szCs w:val="20"/>
    </w:rPr>
  </w:style>
  <w:style w:type="paragraph" w:styleId="7">
    <w:name w:val="Body Text"/>
    <w:basedOn w:val="1"/>
    <w:qFormat/>
    <w:uiPriority w:val="0"/>
    <w:pPr>
      <w:spacing w:after="12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eastAsia"/>
      <w:sz w:val="18"/>
      <w:szCs w:val="22"/>
    </w:rPr>
  </w:style>
  <w:style w:type="paragraph" w:styleId="11">
    <w:name w:val="toc 2"/>
    <w:basedOn w:val="1"/>
    <w:next w:val="1"/>
    <w:qFormat/>
    <w:uiPriority w:val="0"/>
    <w:pPr>
      <w:ind w:left="420" w:leftChars="200"/>
    </w:pPr>
  </w:style>
  <w:style w:type="paragraph" w:styleId="12">
    <w:name w:val="Title"/>
    <w:basedOn w:val="1"/>
    <w:next w:val="1"/>
    <w:qFormat/>
    <w:uiPriority w:val="0"/>
    <w:pPr>
      <w:jc w:val="center"/>
      <w:outlineLvl w:val="0"/>
    </w:pPr>
    <w:rPr>
      <w:b/>
      <w:sz w:val="32"/>
      <w:szCs w:val="20"/>
    </w:r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2351</Words>
  <Characters>2724</Characters>
  <Lines>18</Lines>
  <Paragraphs>5</Paragraphs>
  <TotalTime>0</TotalTime>
  <ScaleCrop>false</ScaleCrop>
  <LinksUpToDate>false</LinksUpToDate>
  <CharactersWithSpaces>2854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王崴</cp:lastModifiedBy>
  <cp:lastPrinted>2022-08-09T12:07:00Z</cp:lastPrinted>
  <dcterms:modified xsi:type="dcterms:W3CDTF">2026-09-02T01:27:36Z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AD996F78E08443EF86438616E5CF7E6C_13</vt:lpwstr>
  </property>
  <property fmtid="{D5CDD505-2E9C-101B-9397-08002B2CF9AE}" pid="4" name="KSOTemplateDocerSaveRecord">
    <vt:lpwstr>eyJoZGlkIjoiYzJkNmQ0NDE4YzEzNGRmM2Y2YjQ4M2I3YzVkZjVlNzUiLCJ1c2VySWQiOiI4NDYxOTIwMTUifQ==</vt:lpwstr>
  </property>
</Properties>
</file>