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C257B">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761BC4C4">
      <w:pPr>
        <w:rPr>
          <w:rFonts w:ascii="宋体" w:hAnsi="宋体" w:eastAsia="宋体" w:cs="宋体"/>
          <w:highlight w:val="none"/>
        </w:rPr>
      </w:pPr>
    </w:p>
    <w:p w14:paraId="3E900991">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0280D779">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8"/>
        <w:tblW w:w="95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2865"/>
        <w:gridCol w:w="1479"/>
        <w:gridCol w:w="1671"/>
        <w:gridCol w:w="1672"/>
      </w:tblGrid>
      <w:tr w14:paraId="7BD8E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9AD8">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FF87">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品目号</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9437">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437A">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p w14:paraId="2769E856">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（台/套）</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E35E">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427E">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49244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restart"/>
            <w:tcBorders>
              <w:top w:val="single" w:color="000000" w:sz="4" w:space="0"/>
              <w:left w:val="single" w:color="000000" w:sz="4" w:space="0"/>
              <w:right w:val="single" w:color="000000" w:sz="4" w:space="0"/>
            </w:tcBorders>
            <w:shd w:val="clear" w:color="auto" w:fill="auto"/>
            <w:vAlign w:val="center"/>
          </w:tcPr>
          <w:p w14:paraId="081D7ADB">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F069">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sz w:val="24"/>
                <w:szCs w:val="24"/>
                <w:highlight w:val="none"/>
                <w:lang w:val="en-US" w:eastAsia="zh-CN" w:bidi="ar-SA"/>
              </w:rPr>
              <w:t>1-1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CD8D">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持续葡萄糖监测系统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7929">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i w:val="0"/>
                <w:iCs w:val="0"/>
                <w:color w:val="000000"/>
                <w:kern w:val="0"/>
                <w:sz w:val="24"/>
                <w:szCs w:val="24"/>
                <w:u w:val="none"/>
                <w:lang w:val="en-US" w:eastAsia="zh-CN" w:bidi="ar"/>
              </w:rPr>
              <w:t>200</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D2B0">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9E00">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3年</w:t>
            </w:r>
          </w:p>
        </w:tc>
      </w:tr>
      <w:tr w14:paraId="6BE17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0C894CD">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3737">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sz w:val="24"/>
                <w:szCs w:val="24"/>
                <w:highlight w:val="none"/>
                <w:lang w:val="en-US" w:eastAsia="zh-CN" w:bidi="ar-SA"/>
              </w:rPr>
              <w:t>1-2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2268">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穿戴式动态心电记录仪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B923">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i w:val="0"/>
                <w:iCs w:val="0"/>
                <w:color w:val="000000"/>
                <w:kern w:val="0"/>
                <w:sz w:val="24"/>
                <w:szCs w:val="24"/>
                <w:u w:val="none"/>
                <w:lang w:val="en-US" w:eastAsia="zh-CN" w:bidi="ar"/>
              </w:rPr>
              <w:t>10</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46E2">
            <w:pPr>
              <w:widowControl/>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3DC4">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24101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43A2CD54">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E1DC">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sz w:val="24"/>
                <w:szCs w:val="24"/>
                <w:highlight w:val="none"/>
                <w:lang w:val="en-US" w:eastAsia="zh-CN" w:bidi="ar-SA"/>
              </w:rPr>
              <w:t>1-3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A6A9">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远程动态血压监测仪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9741">
            <w:pPr>
              <w:keepNext w:val="0"/>
              <w:keepLines w:val="0"/>
              <w:widowControl/>
              <w:suppressLineNumbers w:val="0"/>
              <w:jc w:val="center"/>
              <w:textAlignment w:val="center"/>
              <w:rPr>
                <w:rFonts w:hint="eastAsia" w:ascii="宋体" w:hAnsi="宋体" w:eastAsia="宋体" w:cs="宋体"/>
                <w:b w:val="0"/>
                <w:bCs w:val="0"/>
                <w:sz w:val="24"/>
                <w:szCs w:val="24"/>
                <w:highlight w:val="none"/>
              </w:rPr>
            </w:pPr>
            <w:r>
              <w:rPr>
                <w:rFonts w:hint="eastAsia" w:ascii="宋体" w:hAnsi="宋体" w:eastAsia="宋体" w:cs="宋体"/>
                <w:i w:val="0"/>
                <w:iCs w:val="0"/>
                <w:color w:val="000000"/>
                <w:kern w:val="0"/>
                <w:sz w:val="24"/>
                <w:szCs w:val="24"/>
                <w:u w:val="none"/>
                <w:lang w:val="en-US" w:eastAsia="zh-CN" w:bidi="ar"/>
              </w:rPr>
              <w:t>10</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8E2D">
            <w:pPr>
              <w:widowControl/>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2DF7">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71FC0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6420A11D">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B552">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9DE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腕部心电血压记录仪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9378">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8EF6">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CE2D">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3AC6A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5D99DBDE">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9142">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ACF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人体成份分析仪</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1CCA">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6A8E">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5F13">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08F8B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6C96EB25">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753C">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B12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便携式眼底照相机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99A4">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22F0">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6286">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70ADE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49BEE038">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1EAA">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8F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心理 CT 系统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2048">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E8C3">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6D88">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r w14:paraId="42B0F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823" w:type="dxa"/>
            <w:vMerge w:val="continue"/>
            <w:tcBorders>
              <w:left w:val="single" w:color="000000" w:sz="4" w:space="0"/>
              <w:right w:val="single" w:color="000000" w:sz="4" w:space="0"/>
            </w:tcBorders>
            <w:shd w:val="clear" w:color="auto" w:fill="auto"/>
            <w:vAlign w:val="center"/>
          </w:tcPr>
          <w:p w14:paraId="130E4893">
            <w:pPr>
              <w:widowControl w:val="0"/>
              <w:autoSpaceDE w:val="0"/>
              <w:autoSpaceDN w:val="0"/>
              <w:jc w:val="center"/>
              <w:rPr>
                <w:rFonts w:hint="eastAsia" w:ascii="宋体" w:hAnsi="宋体" w:eastAsia="宋体" w:cs="宋体"/>
                <w:b w:val="0"/>
                <w:bCs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5A3F">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1AF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健康体检一体机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7198">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CB5E">
            <w:pPr>
              <w:widowControl/>
              <w:jc w:val="center"/>
              <w:rPr>
                <w:rFonts w:hint="eastAsia" w:ascii="宋体" w:hAnsi="宋体" w:eastAsia="宋体" w:cs="宋体"/>
                <w:kern w:val="0"/>
                <w:sz w:val="24"/>
                <w:szCs w:val="24"/>
              </w:rPr>
            </w:pPr>
            <w:r>
              <w:rPr>
                <w:rFonts w:hint="eastAsia" w:ascii="宋体" w:hAnsi="宋体" w:eastAsia="宋体" w:cs="宋体"/>
                <w:b w:val="0"/>
                <w:bCs w:val="0"/>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C63C">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3年</w:t>
            </w:r>
          </w:p>
        </w:tc>
      </w:tr>
    </w:tbl>
    <w:p w14:paraId="63ECAA21">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4B4DE5C1">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13ABBCD3">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23382"/>
      <w:bookmarkStart w:id="2" w:name="_Toc8925"/>
      <w:bookmarkStart w:id="3" w:name="_Toc14802"/>
      <w:bookmarkStart w:id="4" w:name="_Toc256196753"/>
      <w:bookmarkStart w:id="5" w:name="_Toc24278"/>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w:t>
      </w:r>
      <w:r>
        <w:rPr>
          <w:rFonts w:hint="eastAsia" w:ascii="宋体" w:hAnsi="宋体" w:eastAsia="宋体" w:cs="宋体"/>
          <w:sz w:val="24"/>
          <w:szCs w:val="24"/>
          <w:highlight w:val="none"/>
          <w:u w:val="single"/>
          <w:lang w:val="en-US" w:eastAsia="zh-CN" w:bidi="ar-SA"/>
        </w:rPr>
        <w:t>30</w:t>
      </w:r>
      <w:r>
        <w:rPr>
          <w:rFonts w:hint="eastAsia" w:ascii="宋体" w:hAnsi="宋体" w:eastAsia="宋体" w:cs="宋体"/>
          <w:sz w:val="24"/>
          <w:szCs w:val="24"/>
          <w:highlight w:val="none"/>
          <w:lang w:val="en-US" w:eastAsia="zh-CN" w:bidi="ar-SA"/>
        </w:rPr>
        <w:t>天内</w:t>
      </w:r>
      <w:r>
        <w:rPr>
          <w:rFonts w:hint="eastAsia" w:ascii="宋体" w:hAnsi="宋体" w:eastAsia="宋体" w:cs="宋体"/>
          <w:color w:val="000000"/>
          <w:sz w:val="24"/>
          <w:szCs w:val="22"/>
          <w:highlight w:val="none"/>
          <w:lang w:val="en-US" w:eastAsia="zh-CN" w:bidi="ar-SA"/>
        </w:rPr>
        <w:t>。</w:t>
      </w:r>
    </w:p>
    <w:p w14:paraId="1383E1A9">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19535"/>
      <w:bookmarkStart w:id="7" w:name="_Toc8853"/>
      <w:bookmarkStart w:id="8" w:name="_Toc30936"/>
      <w:bookmarkStart w:id="9" w:name="_Toc194115436"/>
      <w:bookmarkStart w:id="10" w:name="_Toc6107"/>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1316C0B3">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2E235453">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32A795E0">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58503F4F">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0C012895">
      <w:pPr>
        <w:widowControl w:val="0"/>
        <w:autoSpaceDE w:val="0"/>
        <w:autoSpaceDN w:val="0"/>
        <w:spacing w:before="50" w:line="360" w:lineRule="auto"/>
        <w:ind w:left="720" w:leftChars="109" w:hanging="480" w:hangingChars="20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w:t>
      </w:r>
      <w:r>
        <w:rPr>
          <w:rFonts w:ascii="宋体" w:hAnsi="宋体" w:eastAsia="宋体" w:cs="宋体"/>
          <w:b w:val="0"/>
          <w:bCs w:val="0"/>
          <w:color w:val="auto"/>
          <w:sz w:val="24"/>
          <w:szCs w:val="24"/>
          <w:highlight w:val="none"/>
          <w:lang w:val="en-US" w:eastAsia="en-US" w:bidi="ar-SA"/>
        </w:rPr>
        <w:t>1</w:t>
      </w:r>
      <w:r>
        <w:rPr>
          <w:rFonts w:hint="eastAsia" w:ascii="宋体" w:hAnsi="宋体" w:eastAsia="宋体" w:cs="宋体"/>
          <w:b w:val="0"/>
          <w:bCs w:val="0"/>
          <w:color w:val="auto"/>
          <w:sz w:val="24"/>
          <w:szCs w:val="24"/>
          <w:highlight w:val="none"/>
          <w:lang w:val="en-US" w:eastAsia="zh-CN" w:bidi="ar-SA"/>
        </w:rPr>
        <w:t xml:space="preserve"> </w:t>
      </w:r>
      <w:r>
        <w:rPr>
          <w:rFonts w:hint="eastAsia" w:ascii="宋体" w:hAnsi="宋体" w:eastAsia="宋体" w:cs="宋体"/>
          <w:b w:val="0"/>
          <w:bCs w:val="0"/>
          <w:color w:val="auto"/>
          <w:sz w:val="24"/>
          <w:szCs w:val="24"/>
          <w:highlight w:val="none"/>
          <w:lang w:val="en-US" w:eastAsia="en-US" w:bidi="ar-SA"/>
        </w:rPr>
        <w:t>质量保证期及服务要求：自安装、调试、验收合格且完成资产入库之日起</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。保修范围应包括提供的所有设备（含第三方设备或配件）和安装调试服务。在保修期内应提供维修和技术咨询服务，矫正和免费更换有缺陷的设备或部件、排除系统出现的故障。凡制造厂商未提供</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免费保修服务的产品，供应商应提供满足</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的保修服务的服务报价，该报价计入合同总价中。质量保证期内，供应商应对由于设计、工艺或材料的缺陷而发生的任何不足或故障负责，费用由</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负担。或因培训不到位造成的操作失误引起的故障。</w:t>
      </w:r>
      <w:r>
        <w:rPr>
          <w:rFonts w:hint="eastAsia" w:ascii="宋体" w:hAnsi="宋体" w:eastAsia="宋体" w:cs="Courier New"/>
          <w:sz w:val="24"/>
          <w:szCs w:val="21"/>
          <w:lang w:val="en-US" w:eastAsia="en-US" w:bidi="ar-SA"/>
        </w:rPr>
        <w:t>费用由乙方负担</w:t>
      </w:r>
      <w:r>
        <w:rPr>
          <w:rFonts w:hint="eastAsia" w:ascii="宋体" w:hAnsi="宋体" w:eastAsia="宋体" w:cs="Courier New"/>
          <w:sz w:val="24"/>
          <w:szCs w:val="21"/>
          <w:lang w:val="en-US" w:eastAsia="zh-CN" w:bidi="ar-SA"/>
        </w:rPr>
        <w:t>。</w:t>
      </w:r>
    </w:p>
    <w:p w14:paraId="197D701E">
      <w:pPr>
        <w:widowControl w:val="0"/>
        <w:autoSpaceDE w:val="0"/>
        <w:autoSpaceDN w:val="0"/>
        <w:spacing w:before="50" w:line="360" w:lineRule="auto"/>
        <w:ind w:firstLine="720" w:firstLineChars="300"/>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en-US" w:bidi="ar-SA"/>
        </w:rPr>
        <w:t>质量保证期满，</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为</w:t>
      </w:r>
      <w:r>
        <w:rPr>
          <w:rFonts w:ascii="宋体" w:hAnsi="宋体" w:eastAsia="宋体" w:cs="Courier New"/>
          <w:b w:val="0"/>
          <w:bCs w:val="0"/>
          <w:color w:val="auto"/>
          <w:sz w:val="24"/>
          <w:szCs w:val="24"/>
          <w:highlight w:val="none"/>
          <w:lang w:val="en-US" w:eastAsia="en-US" w:bidi="ar-SA"/>
        </w:rPr>
        <w:t>采购人</w:t>
      </w:r>
      <w:r>
        <w:rPr>
          <w:rFonts w:hint="eastAsia" w:ascii="宋体" w:hAnsi="宋体" w:eastAsia="宋体" w:cs="宋体"/>
          <w:b w:val="0"/>
          <w:bCs w:val="0"/>
          <w:color w:val="auto"/>
          <w:sz w:val="24"/>
          <w:szCs w:val="24"/>
          <w:highlight w:val="none"/>
          <w:lang w:val="en-US" w:eastAsia="en-US" w:bidi="ar-SA"/>
        </w:rPr>
        <w:t>提供终身保修有偿服务。</w:t>
      </w:r>
    </w:p>
    <w:p w14:paraId="67131299">
      <w:pPr>
        <w:widowControl w:val="0"/>
        <w:autoSpaceDE w:val="0"/>
        <w:autoSpaceDN w:val="0"/>
        <w:spacing w:before="50" w:line="360" w:lineRule="auto"/>
        <w:ind w:left="719" w:leftChars="327" w:firstLine="0" w:firstLineChars="0"/>
        <w:rPr>
          <w:rFonts w:hint="eastAsia" w:ascii="宋体" w:hAnsi="宋体" w:eastAsia="宋体" w:cs="宋体"/>
          <w:b w:val="0"/>
          <w:bCs w:val="0"/>
          <w:color w:val="auto"/>
          <w:sz w:val="24"/>
          <w:szCs w:val="24"/>
          <w:highlight w:val="none"/>
          <w:lang w:val="en-US" w:eastAsia="en-US" w:bidi="ar-SA"/>
        </w:rPr>
      </w:pP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Courier New"/>
          <w:sz w:val="24"/>
          <w:szCs w:val="21"/>
          <w:lang w:val="en-US" w:eastAsia="en-US" w:bidi="ar-SA"/>
        </w:rPr>
        <w:t>应在质保期满前三个月对设备做全面保养及性能检测，并出具相应的报告。</w:t>
      </w:r>
    </w:p>
    <w:p w14:paraId="352957EB">
      <w:pPr>
        <w:widowControl w:val="0"/>
        <w:numPr>
          <w:ilvl w:val="0"/>
          <w:numId w:val="0"/>
        </w:numPr>
        <w:autoSpaceDE w:val="0"/>
        <w:autoSpaceDN w:val="0"/>
        <w:spacing w:line="360" w:lineRule="auto"/>
        <w:ind w:left="720" w:leftChars="109" w:hanging="480" w:hangingChars="200"/>
        <w:rPr>
          <w:rFonts w:ascii="宋体" w:hAnsi="Courier New" w:eastAsia="宋体" w:cs="Courier New"/>
          <w:color w:val="auto"/>
          <w:sz w:val="24"/>
          <w:szCs w:val="21"/>
          <w:highlight w:val="none"/>
          <w:lang w:val="en-US" w:eastAsia="en-US" w:bidi="ar-SA"/>
        </w:rPr>
      </w:pPr>
      <w:r>
        <w:rPr>
          <w:rFonts w:hint="eastAsia" w:ascii="宋体" w:hAnsi="宋体" w:eastAsia="宋体" w:cs="Courier New"/>
          <w:b w:val="0"/>
          <w:bCs w:val="0"/>
          <w:color w:val="auto"/>
          <w:sz w:val="24"/>
          <w:szCs w:val="24"/>
          <w:highlight w:val="none"/>
          <w:lang w:val="en-US" w:eastAsia="zh-CN" w:bidi="ar-SA"/>
        </w:rPr>
        <w:t xml:space="preserve">4.2 </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还需要提供质量保证期（保修期）结束后，维保费用最高不超过合同金额5%的承诺。保修费用应含维保工时费、零配件费用和软件维护、升级费用，服务内容和细则与免费维保期相同。（含所有第三方辅助关联设备）</w:t>
      </w:r>
    </w:p>
    <w:p w14:paraId="53EE4015">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3CF37A56">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7600E0D8">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49EF15FC">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首都医科大学附属北京天坛医院</w:t>
      </w:r>
      <w:r>
        <w:rPr>
          <w:rFonts w:hint="eastAsia" w:ascii="宋体" w:hAnsi="宋体" w:eastAsia="宋体" w:cs="宋体"/>
          <w:sz w:val="24"/>
          <w:highlight w:val="none"/>
          <w:lang w:eastAsia="zh-CN"/>
        </w:rPr>
        <w:t>配置</w:t>
      </w:r>
      <w:r>
        <w:rPr>
          <w:rFonts w:hint="eastAsia" w:ascii="Arial Regular" w:hAnsi="Arial Regular" w:eastAsia="宋体" w:cs="Arial Regular"/>
          <w:bCs/>
          <w:sz w:val="24"/>
          <w:szCs w:val="24"/>
          <w:highlight w:val="none"/>
          <w:lang w:eastAsia="zh-CN"/>
        </w:rPr>
        <w:t>基本设备</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0DED983B">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6526333D">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5DBE9EBD">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68201F00">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16EF98D">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42C84ED3">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4273D400">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1</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持续葡萄糖监测系统</w:t>
      </w:r>
    </w:p>
    <w:p w14:paraId="2ACA49B6">
      <w:pPr>
        <w:spacing w:line="360" w:lineRule="auto"/>
        <w:jc w:val="both"/>
        <w:rPr>
          <w:rFonts w:hint="eastAsia" w:ascii="宋体" w:hAnsi="宋体" w:eastAsia="宋体" w:cs="宋体"/>
          <w:b/>
          <w:bCs/>
          <w:sz w:val="24"/>
          <w:szCs w:val="24"/>
        </w:rPr>
      </w:pPr>
      <w:r>
        <w:rPr>
          <w:rFonts w:hint="eastAsia" w:ascii="宋体" w:hAnsi="宋体" w:eastAsia="宋体" w:cs="宋体"/>
          <w:b/>
          <w:bCs/>
          <w:sz w:val="24"/>
          <w:szCs w:val="24"/>
        </w:rPr>
        <w:t>一、数量：200台</w:t>
      </w:r>
    </w:p>
    <w:p w14:paraId="05FE9580">
      <w:pPr>
        <w:spacing w:line="360" w:lineRule="auto"/>
        <w:jc w:val="both"/>
        <w:rPr>
          <w:rFonts w:hint="eastAsia" w:ascii="宋体" w:hAnsi="宋体" w:eastAsia="宋体" w:cs="宋体"/>
          <w:b/>
          <w:bCs/>
          <w:sz w:val="24"/>
          <w:szCs w:val="24"/>
        </w:rPr>
      </w:pPr>
      <w:r>
        <w:rPr>
          <w:rFonts w:hint="eastAsia" w:ascii="宋体" w:hAnsi="宋体" w:eastAsia="宋体" w:cs="宋体"/>
          <w:sz w:val="24"/>
          <w:szCs w:val="24"/>
        </w:rPr>
        <w:t>二、</w:t>
      </w:r>
      <w:r>
        <w:rPr>
          <w:rFonts w:hint="eastAsia" w:ascii="宋体" w:hAnsi="宋体" w:eastAsia="宋体" w:cs="宋体"/>
          <w:b/>
          <w:bCs/>
          <w:sz w:val="24"/>
          <w:szCs w:val="24"/>
        </w:rPr>
        <w:t>技术参数：</w:t>
      </w:r>
    </w:p>
    <w:p w14:paraId="46CC264A">
      <w:pPr>
        <w:spacing w:line="360" w:lineRule="auto"/>
        <w:jc w:val="both"/>
        <w:rPr>
          <w:rFonts w:hint="eastAsia" w:ascii="宋体" w:hAnsi="宋体" w:eastAsia="宋体" w:cs="宋体"/>
          <w:sz w:val="24"/>
          <w:szCs w:val="24"/>
        </w:rPr>
      </w:pPr>
      <w:r>
        <w:rPr>
          <w:rFonts w:hint="eastAsia" w:ascii="宋体" w:hAnsi="宋体" w:eastAsia="宋体" w:cs="宋体"/>
          <w:sz w:val="24"/>
          <w:szCs w:val="24"/>
        </w:rPr>
        <w:t>1、形态：贴体式葡萄糖传感器(包含葡萄糖传感器和贴敷器)</w:t>
      </w:r>
    </w:p>
    <w:p w14:paraId="4842938E">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植⼊部位：上臂后外侧/腹部</w:t>
      </w:r>
    </w:p>
    <w:p w14:paraId="3AFB541B">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适用</w:t>
      </w:r>
      <w:r>
        <w:rPr>
          <w:rFonts w:hint="eastAsia" w:ascii="宋体" w:hAnsi="宋体" w:eastAsia="宋体" w:cs="宋体"/>
          <w:sz w:val="24"/>
          <w:szCs w:val="24"/>
          <w:lang w:eastAsia="zh-CN"/>
        </w:rPr>
        <w:t>：</w:t>
      </w:r>
      <w:r>
        <w:rPr>
          <w:rFonts w:hint="eastAsia" w:ascii="宋体" w:hAnsi="宋体" w:eastAsia="宋体" w:cs="宋体"/>
          <w:sz w:val="24"/>
          <w:szCs w:val="24"/>
        </w:rPr>
        <w:t>⼈群18岁及以上糖尿病患者</w:t>
      </w:r>
    </w:p>
    <w:p w14:paraId="45A349A6">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4、尺寸与重量：直径20mm±2mm,厚度4mm±0.2mm，重量≤ 2.5g</w:t>
      </w:r>
    </w:p>
    <w:p w14:paraId="1EAF0491">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5、针头：软针,长度≤6mm</w:t>
      </w:r>
    </w:p>
    <w:p w14:paraId="64E57152">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6、传输：支持蓝牙或网线</w:t>
      </w:r>
    </w:p>
    <w:p w14:paraId="4667F510">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MARD：8.66%</w:t>
      </w:r>
    </w:p>
    <w:p w14:paraId="6EE2A30D">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是否校准：免校准/可校准</w:t>
      </w:r>
    </w:p>
    <w:p w14:paraId="7F68DECF">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实时上报：有</w:t>
      </w:r>
    </w:p>
    <w:p w14:paraId="5B3315F0">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数据记录</w:t>
      </w:r>
      <w:r>
        <w:rPr>
          <w:rFonts w:hint="eastAsia" w:ascii="宋体" w:hAnsi="宋体" w:eastAsia="宋体" w:cs="宋体"/>
          <w:sz w:val="24"/>
          <w:szCs w:val="24"/>
          <w:lang w:eastAsia="zh-CN"/>
        </w:rPr>
        <w:t>：</w:t>
      </w:r>
      <w:r>
        <w:rPr>
          <w:rFonts w:hint="eastAsia" w:ascii="宋体" w:hAnsi="宋体" w:eastAsia="宋体" w:cs="宋体"/>
          <w:sz w:val="24"/>
          <w:szCs w:val="24"/>
        </w:rPr>
        <w:t>每分钟⼀个⾎糖数据</w:t>
      </w:r>
    </w:p>
    <w:p w14:paraId="1FBE0476">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数据传输⽅式：主动传输</w:t>
      </w:r>
    </w:p>
    <w:p w14:paraId="625C1C51">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采⽤技术：电化学反应/葡萄糖氧化酶</w:t>
      </w:r>
    </w:p>
    <w:p w14:paraId="44A4B72F">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rPr>
        <w:t>▲</w:t>
      </w:r>
      <w:r>
        <w:rPr>
          <w:rFonts w:hint="eastAsia" w:ascii="宋体" w:hAnsi="宋体" w:eastAsia="宋体" w:cs="宋体"/>
          <w:sz w:val="24"/>
          <w:szCs w:val="24"/>
          <w:lang w:val="en-US" w:eastAsia="zh-CN"/>
        </w:rPr>
        <w:t>13、高低血糖警示准确率：高血糖提示成功率≥98 %;低血糖提示成功率≥ 89 %</w:t>
      </w:r>
    </w:p>
    <w:p w14:paraId="618DC4D2">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运输､存储湿度</w:t>
      </w:r>
      <w:r>
        <w:rPr>
          <w:rFonts w:hint="eastAsia" w:ascii="宋体" w:hAnsi="宋体" w:eastAsia="宋体" w:cs="宋体"/>
          <w:sz w:val="24"/>
          <w:szCs w:val="24"/>
          <w:lang w:eastAsia="zh-CN"/>
        </w:rPr>
        <w:t>：</w:t>
      </w:r>
      <w:r>
        <w:rPr>
          <w:rFonts w:hint="eastAsia" w:ascii="宋体" w:hAnsi="宋体" w:eastAsia="宋体" w:cs="宋体"/>
          <w:sz w:val="24"/>
          <w:szCs w:val="24"/>
        </w:rPr>
        <w:t>10-90%(不冷凝)</w:t>
      </w:r>
    </w:p>
    <w:p w14:paraId="0789F726">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运输、存储温度：2°C-25°C</w:t>
      </w:r>
    </w:p>
    <w:p w14:paraId="6C17DDBE">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运输、存储大气压：700hPa-1060hPa</w:t>
      </w:r>
    </w:p>
    <w:p w14:paraId="7AE92978">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rPr>
        <w:t>使用湿度：10-93%(不冷凝)</w:t>
      </w:r>
    </w:p>
    <w:p w14:paraId="4FE0C74E">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18、</w:t>
      </w:r>
      <w:r>
        <w:rPr>
          <w:rFonts w:hint="eastAsia" w:ascii="宋体" w:hAnsi="宋体" w:eastAsia="宋体" w:cs="宋体"/>
          <w:sz w:val="24"/>
          <w:szCs w:val="24"/>
        </w:rPr>
        <w:t>使用温度：5-40°C (41-104°F)</w:t>
      </w:r>
    </w:p>
    <w:p w14:paraId="09EDBE08">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19、进液防护等级：IP68 </w:t>
      </w:r>
    </w:p>
    <w:p w14:paraId="187C449B">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灭菌⽅式</w:t>
      </w:r>
      <w:r>
        <w:rPr>
          <w:rFonts w:hint="eastAsia" w:ascii="宋体" w:hAnsi="宋体" w:eastAsia="宋体" w:cs="宋体"/>
          <w:sz w:val="24"/>
          <w:szCs w:val="24"/>
          <w:lang w:eastAsia="zh-CN"/>
        </w:rPr>
        <w:t>：</w:t>
      </w:r>
      <w:r>
        <w:rPr>
          <w:rFonts w:hint="eastAsia" w:ascii="宋体" w:hAnsi="宋体" w:eastAsia="宋体" w:cs="宋体"/>
          <w:sz w:val="24"/>
          <w:szCs w:val="24"/>
        </w:rPr>
        <w:t>辐照灭菌</w:t>
      </w:r>
    </w:p>
    <w:p w14:paraId="1C5842EF">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21、使用期限：≥8天</w:t>
      </w:r>
    </w:p>
    <w:p w14:paraId="374BBFEF">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22、货架寿命: ≥16个月</w:t>
      </w:r>
    </w:p>
    <w:p w14:paraId="22C4724B">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23、</w:t>
      </w:r>
      <w:r>
        <w:rPr>
          <w:rFonts w:hint="eastAsia" w:ascii="宋体" w:hAnsi="宋体" w:eastAsia="宋体" w:cs="宋体"/>
          <w:sz w:val="24"/>
          <w:szCs w:val="24"/>
        </w:rPr>
        <w:t>监测范围：2.0mmol/L-25.0mmol/L(36-450mg/dL)</w:t>
      </w:r>
    </w:p>
    <w:p w14:paraId="027084BD">
      <w:pPr>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三、持续葡萄糖监测软件</w:t>
      </w:r>
      <w:r>
        <w:rPr>
          <w:rFonts w:hint="eastAsia" w:ascii="宋体" w:hAnsi="宋体" w:eastAsia="宋体" w:cs="宋体"/>
          <w:sz w:val="24"/>
          <w:szCs w:val="24"/>
        </w:rPr>
        <w:t>：</w:t>
      </w:r>
    </w:p>
    <w:p w14:paraId="0EBD7130">
      <w:pPr>
        <w:spacing w:line="360" w:lineRule="auto"/>
        <w:jc w:val="both"/>
        <w:rPr>
          <w:rFonts w:hint="eastAsia" w:ascii="宋体" w:hAnsi="宋体" w:eastAsia="宋体" w:cs="宋体"/>
          <w:sz w:val="24"/>
          <w:szCs w:val="24"/>
        </w:rPr>
      </w:pPr>
      <w:r>
        <w:rPr>
          <w:rFonts w:hint="eastAsia" w:ascii="宋体" w:hAnsi="宋体" w:eastAsia="宋体" w:cs="宋体"/>
          <w:sz w:val="24"/>
          <w:szCs w:val="24"/>
        </w:rPr>
        <w:t>1、接收和显示葡萄糖浓度,并在⾎糖值超出⽤户预设的⾎糖值上限或下限时进⾏提醒</w:t>
      </w:r>
    </w:p>
    <w:p w14:paraId="7674E5FD">
      <w:pPr>
        <w:spacing w:line="360" w:lineRule="auto"/>
        <w:jc w:val="both"/>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可⽤于传感器的校准,可记录指⾎､胰岛素､饮⻝､⽤药､运动等数据</w:t>
      </w:r>
    </w:p>
    <w:p w14:paraId="2E073644">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rPr>
        <w:t>3、具有系统设置等功能,帮助⽤户分析和评估持续葡萄糖监测系统的葡萄糖读数形成</w:t>
      </w:r>
      <w:r>
        <w:rPr>
          <w:rFonts w:hint="eastAsia" w:ascii="宋体" w:hAnsi="宋体" w:eastAsia="宋体" w:cs="宋体"/>
          <w:sz w:val="24"/>
          <w:szCs w:val="24"/>
          <w:lang w:val="en-US" w:eastAsia="zh-CN"/>
        </w:rPr>
        <w:t>报告</w:t>
      </w:r>
    </w:p>
    <w:p w14:paraId="1EDEA0BA">
      <w:pPr>
        <w:spacing w:line="360" w:lineRule="auto"/>
        <w:jc w:val="both"/>
        <w:rPr>
          <w:rFonts w:hint="eastAsia" w:ascii="宋体" w:hAnsi="宋体" w:eastAsia="宋体" w:cs="宋体"/>
          <w:sz w:val="24"/>
          <w:szCs w:val="24"/>
        </w:rPr>
      </w:pPr>
      <w:r>
        <w:rPr>
          <w:rFonts w:hint="eastAsia" w:ascii="宋体" w:hAnsi="宋体" w:eastAsia="宋体" w:cs="宋体"/>
          <w:sz w:val="24"/>
          <w:szCs w:val="24"/>
        </w:rPr>
        <w:t>4、⾼､低⾎糖提示</w:t>
      </w:r>
      <w:r>
        <w:rPr>
          <w:rFonts w:hint="eastAsia" w:ascii="宋体" w:hAnsi="宋体" w:eastAsia="宋体" w:cs="宋体"/>
          <w:sz w:val="24"/>
          <w:szCs w:val="24"/>
          <w:lang w:eastAsia="zh-CN"/>
        </w:rPr>
        <w:t>，</w:t>
      </w:r>
      <w:r>
        <w:rPr>
          <w:rFonts w:hint="eastAsia" w:ascii="宋体" w:hAnsi="宋体" w:eastAsia="宋体" w:cs="宋体"/>
          <w:sz w:val="24"/>
          <w:szCs w:val="24"/>
        </w:rPr>
        <w:t>通信异常提示</w:t>
      </w:r>
    </w:p>
    <w:p w14:paraId="491ABD27">
      <w:pPr>
        <w:spacing w:line="360" w:lineRule="auto"/>
        <w:jc w:val="both"/>
        <w:rPr>
          <w:rFonts w:hint="eastAsia" w:ascii="宋体" w:hAnsi="宋体" w:eastAsia="宋体" w:cs="宋体"/>
          <w:sz w:val="24"/>
          <w:szCs w:val="24"/>
        </w:rPr>
      </w:pPr>
      <w:r>
        <w:rPr>
          <w:rFonts w:hint="eastAsia" w:ascii="宋体" w:hAnsi="宋体" w:eastAsia="宋体" w:cs="宋体"/>
          <w:sz w:val="24"/>
          <w:szCs w:val="24"/>
        </w:rPr>
        <w:t>5、传感器使⽤期限到期提示,传感器异常提示，通信异常提示</w:t>
      </w:r>
    </w:p>
    <w:p w14:paraId="183515CA">
      <w:pPr>
        <w:spacing w:line="360" w:lineRule="auto"/>
        <w:jc w:val="both"/>
        <w:rPr>
          <w:rFonts w:hint="eastAsia" w:ascii="宋体" w:hAnsi="宋体" w:eastAsia="宋体" w:cs="宋体"/>
          <w:sz w:val="24"/>
          <w:szCs w:val="24"/>
        </w:rPr>
      </w:pPr>
      <w:r>
        <w:rPr>
          <w:rFonts w:hint="eastAsia" w:ascii="宋体" w:hAnsi="宋体" w:eastAsia="宋体" w:cs="宋体"/>
          <w:sz w:val="24"/>
          <w:szCs w:val="24"/>
        </w:rPr>
        <w:t>6、多种提示方式：震动、声音、屏幕提示</w:t>
      </w:r>
    </w:p>
    <w:p w14:paraId="40C57E80">
      <w:pPr>
        <w:spacing w:line="360" w:lineRule="auto"/>
        <w:jc w:val="both"/>
        <w:rPr>
          <w:rFonts w:hint="eastAsia" w:ascii="宋体" w:hAnsi="宋体" w:eastAsia="宋体" w:cs="宋体"/>
          <w:b/>
          <w:bCs/>
          <w:sz w:val="24"/>
          <w:szCs w:val="24"/>
        </w:rPr>
      </w:pPr>
    </w:p>
    <w:p w14:paraId="39D147F1">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2：穿戴式动态心电记录仪</w:t>
      </w:r>
    </w:p>
    <w:p w14:paraId="49422DE0">
      <w:pPr>
        <w:spacing w:line="360" w:lineRule="auto"/>
        <w:jc w:val="both"/>
        <w:rPr>
          <w:rFonts w:hint="eastAsia" w:ascii="宋体" w:hAnsi="宋体" w:eastAsia="宋体" w:cs="宋体"/>
          <w:b/>
          <w:bCs/>
          <w:sz w:val="24"/>
          <w:szCs w:val="24"/>
        </w:rPr>
      </w:pPr>
      <w:r>
        <w:rPr>
          <w:rFonts w:hint="eastAsia" w:ascii="宋体" w:hAnsi="宋体" w:eastAsia="宋体" w:cs="宋体"/>
          <w:b/>
          <w:bCs/>
          <w:sz w:val="24"/>
          <w:szCs w:val="24"/>
        </w:rPr>
        <w:t>一、数量：</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0台</w:t>
      </w:r>
    </w:p>
    <w:p w14:paraId="06146A5D">
      <w:pPr>
        <w:widowControl/>
        <w:spacing w:line="360" w:lineRule="auto"/>
        <w:jc w:val="both"/>
        <w:rPr>
          <w:rFonts w:hint="eastAsia" w:ascii="宋体" w:hAnsi="宋体" w:eastAsia="宋体" w:cs="宋体"/>
          <w:b/>
          <w:bCs/>
          <w:sz w:val="24"/>
          <w:szCs w:val="24"/>
        </w:rPr>
      </w:pPr>
      <w:r>
        <w:rPr>
          <w:rFonts w:hint="eastAsia" w:ascii="宋体" w:hAnsi="宋体" w:eastAsia="宋体" w:cs="宋体"/>
          <w:b/>
          <w:bCs/>
          <w:sz w:val="24"/>
          <w:szCs w:val="24"/>
        </w:rPr>
        <w:t>二</w:t>
      </w:r>
      <w:r>
        <w:rPr>
          <w:rFonts w:hint="eastAsia" w:ascii="宋体" w:hAnsi="宋体" w:eastAsia="宋体" w:cs="宋体"/>
          <w:b/>
          <w:bCs/>
          <w:sz w:val="24"/>
          <w:szCs w:val="24"/>
          <w:lang w:eastAsia="zh-CN"/>
        </w:rPr>
        <w:t>、</w:t>
      </w:r>
      <w:r>
        <w:rPr>
          <w:rFonts w:hint="eastAsia" w:ascii="宋体" w:hAnsi="宋体" w:eastAsia="宋体" w:cs="宋体"/>
          <w:b/>
          <w:bCs/>
          <w:sz w:val="24"/>
          <w:szCs w:val="24"/>
        </w:rPr>
        <w:t>技术参数：</w:t>
      </w:r>
    </w:p>
    <w:p w14:paraId="68AB141E">
      <w:pPr>
        <w:widowControl/>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导联（通道）：三/十二导联</w:t>
      </w:r>
      <w:r>
        <w:rPr>
          <w:rFonts w:hint="eastAsia" w:ascii="宋体" w:hAnsi="宋体" w:eastAsia="宋体" w:cs="宋体"/>
          <w:sz w:val="24"/>
          <w:szCs w:val="24"/>
          <w:lang w:eastAsia="zh-CN"/>
        </w:rPr>
        <w:t>；</w:t>
      </w:r>
    </w:p>
    <w:p w14:paraId="4EC8A1BD">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2、运行记录时间：24h、48h、72h、不限时等；</w:t>
      </w:r>
    </w:p>
    <w:p w14:paraId="2FD1E06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3、采样率：250. 500. 1000Hz等；</w:t>
      </w:r>
    </w:p>
    <w:p w14:paraId="7B3ECB0C">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频响范围：0.05-150Hz</w:t>
      </w:r>
      <w:r>
        <w:rPr>
          <w:rFonts w:hint="eastAsia" w:ascii="宋体" w:hAnsi="宋体" w:eastAsia="宋体" w:cs="宋体"/>
          <w:sz w:val="24"/>
          <w:szCs w:val="24"/>
          <w:lang w:eastAsia="zh-CN"/>
        </w:rPr>
        <w:t>；</w:t>
      </w:r>
    </w:p>
    <w:p w14:paraId="400E9078">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5、共模抑制比 ≥100dB；</w:t>
      </w:r>
    </w:p>
    <w:p w14:paraId="39E58EF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6、A/D采样精度≤24Bit；</w:t>
      </w:r>
    </w:p>
    <w:p w14:paraId="4D1059F7">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7、具备独立起搏通道检测；</w:t>
      </w:r>
    </w:p>
    <w:p w14:paraId="5D7E85AE">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8、支持:起搏信号检测±2mV~±200mV,0.1~2.0ms 的起搏信号；</w:t>
      </w:r>
    </w:p>
    <w:p w14:paraId="7B1F756E">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9、输入阻抗≥40MQ；</w:t>
      </w:r>
    </w:p>
    <w:p w14:paraId="30650E2C">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10、内部噪声≤50MV；</w:t>
      </w:r>
    </w:p>
    <w:p w14:paraId="21464595">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11、道间干扰≤10μV；</w:t>
      </w:r>
    </w:p>
    <w:p w14:paraId="737EC9FD">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12、</w:t>
      </w:r>
      <w:r>
        <w:rPr>
          <w:rFonts w:hint="eastAsia" w:ascii="宋体" w:hAnsi="宋体" w:eastAsia="宋体" w:cs="宋体"/>
          <w:sz w:val="24"/>
          <w:szCs w:val="24"/>
        </w:rPr>
        <w:t>时间常数:3.2s</w:t>
      </w:r>
      <w:r>
        <w:rPr>
          <w:rFonts w:hint="eastAsia" w:ascii="宋体" w:hAnsi="宋体" w:eastAsia="宋体" w:cs="宋体"/>
          <w:sz w:val="24"/>
          <w:szCs w:val="24"/>
          <w:lang w:eastAsia="zh-CN"/>
        </w:rPr>
        <w:t>；</w:t>
      </w:r>
    </w:p>
    <w:p w14:paraId="20BBD20D">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13、输入回路电流≤4uA；</w:t>
      </w:r>
    </w:p>
    <w:p w14:paraId="6392111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14、噪声电平≤20μV；</w:t>
      </w:r>
    </w:p>
    <w:p w14:paraId="1FDAE6BA">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15、极化电压≥1000mV；</w:t>
      </w:r>
    </w:p>
    <w:p w14:paraId="188A8352">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16、最小检测信号≤20μV；</w:t>
      </w:r>
    </w:p>
    <w:p w14:paraId="36F0CF98">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17、</w:t>
      </w:r>
      <w:r>
        <w:rPr>
          <w:rFonts w:hint="eastAsia" w:ascii="宋体" w:hAnsi="宋体" w:eastAsia="宋体" w:cs="宋体"/>
          <w:sz w:val="24"/>
          <w:szCs w:val="24"/>
        </w:rPr>
        <w:t>蓝牙功能:支持NFC 功能,支持存储介质</w:t>
      </w:r>
      <w:r>
        <w:rPr>
          <w:rFonts w:hint="eastAsia" w:ascii="宋体" w:hAnsi="宋体" w:eastAsia="宋体" w:cs="宋体"/>
          <w:sz w:val="24"/>
          <w:szCs w:val="24"/>
          <w:lang w:eastAsia="zh-CN"/>
        </w:rPr>
        <w:t>；</w:t>
      </w:r>
    </w:p>
    <w:p w14:paraId="0FFFE350">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18、内置: SD 存储卡，存储容量≥32GB；</w:t>
      </w:r>
    </w:p>
    <w:p w14:paraId="6E5892BB">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19、重量≤10g；</w:t>
      </w:r>
    </w:p>
    <w:p w14:paraId="6DE595C5">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rPr>
        <w:t>尺寸:D40mmXH8mm(‡1mm)</w:t>
      </w:r>
      <w:r>
        <w:rPr>
          <w:rFonts w:hint="eastAsia" w:ascii="宋体" w:hAnsi="宋体" w:eastAsia="宋体" w:cs="宋体"/>
          <w:sz w:val="24"/>
          <w:szCs w:val="24"/>
          <w:lang w:eastAsia="zh-CN"/>
        </w:rPr>
        <w:t>；</w:t>
      </w:r>
    </w:p>
    <w:p w14:paraId="1E2073A0">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rPr>
        <w:t>防尘防水等级:IP22</w:t>
      </w:r>
      <w:r>
        <w:rPr>
          <w:rFonts w:hint="eastAsia" w:ascii="宋体" w:hAnsi="宋体" w:eastAsia="宋体" w:cs="宋体"/>
          <w:sz w:val="24"/>
          <w:szCs w:val="24"/>
          <w:lang w:eastAsia="zh-CN"/>
        </w:rPr>
        <w:t>；</w:t>
      </w:r>
    </w:p>
    <w:p w14:paraId="7BF33070">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
          <w:bCs w:val="0"/>
          <w:sz w:val="24"/>
          <w:highlight w:val="none"/>
          <w:lang w:eastAsia="zh-CN"/>
        </w:rPr>
      </w:pPr>
    </w:p>
    <w:p w14:paraId="7A1FD534">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3</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远程动态血压监测仪</w:t>
      </w:r>
    </w:p>
    <w:p w14:paraId="00CF9DCC">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一、数量：10台。</w:t>
      </w:r>
    </w:p>
    <w:p w14:paraId="1BD09447">
      <w:pPr>
        <w:shd w:val="clear"/>
        <w:spacing w:line="360" w:lineRule="auto"/>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二、技术参数：</w:t>
      </w:r>
    </w:p>
    <w:p w14:paraId="14B02AC1">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测量方法：示波法</w:t>
      </w:r>
    </w:p>
    <w:p w14:paraId="3508B33E">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测量部位：上臂部位</w:t>
      </w:r>
    </w:p>
    <w:p w14:paraId="204EC7FD">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袖带周长：22cm-32cm</w:t>
      </w:r>
    </w:p>
    <w:p w14:paraId="080CB46D">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测量范围：血压值不小于0~290mmHg；脉搏数40~199次/min；</w:t>
      </w:r>
    </w:p>
    <w:p w14:paraId="3325256E">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静态测量准确度：血压值±3mmHg；脉搏数：读数数值的±5%</w:t>
      </w:r>
    </w:p>
    <w:p w14:paraId="6A702710">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充气：电子气泵自动充气</w:t>
      </w:r>
    </w:p>
    <w:p w14:paraId="29226273">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放气：自动泄气阀</w:t>
      </w:r>
    </w:p>
    <w:p w14:paraId="1FFD779E">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可重复性：在静态连续低压状态下测量，在刻度范围内每可重复性一点重复测量的读数之间，相差应不大于0.533kPa(4mmHg)。</w:t>
      </w:r>
    </w:p>
    <w:p w14:paraId="699EAA52">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血压探测器：电阻式压力传感器</w:t>
      </w:r>
    </w:p>
    <w:p w14:paraId="72CBB65F">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袖带：臂式袖带尺寸的长度为48</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±5mm,袖带的宽袖带度为14</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±5mm。气囊长度为225±3mm,气囊的宽度为1</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±3mm</w:t>
      </w:r>
    </w:p>
    <w:p w14:paraId="6398BBEE">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袖带适用肢体周长：22-32CM</w:t>
      </w:r>
    </w:p>
    <w:p w14:paraId="00F45306">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电源：3.7V、</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1400mA</w:t>
      </w:r>
    </w:p>
    <w:p w14:paraId="44DBCAFA">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rPr>
        <w:t>使用温湿度温度：5℃～40℃,相对湿度：≤80%</w:t>
      </w:r>
    </w:p>
    <w:p w14:paraId="59C3BBA1">
      <w:pPr>
        <w:shd w:val="clear"/>
        <w:spacing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rPr>
        <w:t>存储温湿度温度：-20℃～55℃,相对湿度：≤93%</w:t>
      </w:r>
    </w:p>
    <w:p w14:paraId="33E23513">
      <w:pPr>
        <w:shd w:val="clear"/>
        <w:spacing w:line="360" w:lineRule="auto"/>
        <w:jc w:val="both"/>
        <w:rPr>
          <w:rFonts w:hint="eastAsia" w:ascii="宋体" w:hAnsi="宋体" w:eastAsia="宋体" w:cs="宋体"/>
          <w:b/>
          <w:bCs/>
          <w:sz w:val="24"/>
          <w:szCs w:val="24"/>
          <w:highlight w:val="none"/>
        </w:rPr>
      </w:pP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运行大气压：700hPa～1060hPa</w:t>
      </w:r>
    </w:p>
    <w:p w14:paraId="69FCFB28">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
          <w:bCs w:val="0"/>
          <w:sz w:val="24"/>
          <w:highlight w:val="none"/>
          <w:lang w:eastAsia="zh-CN"/>
        </w:rPr>
      </w:pPr>
    </w:p>
    <w:p w14:paraId="13C5532D">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4</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腕部心电血压记录仪</w:t>
      </w:r>
    </w:p>
    <w:p w14:paraId="25CB447A">
      <w:pPr>
        <w:widowControl/>
        <w:numPr>
          <w:ilvl w:val="0"/>
          <w:numId w:val="1"/>
        </w:numPr>
        <w:spacing w:line="360" w:lineRule="auto"/>
        <w:jc w:val="left"/>
        <w:rPr>
          <w:rFonts w:hint="default"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数量：10台</w:t>
      </w:r>
    </w:p>
    <w:p w14:paraId="0268E1D1">
      <w:pPr>
        <w:widowControl/>
        <w:numPr>
          <w:ilvl w:val="0"/>
          <w:numId w:val="1"/>
        </w:numPr>
        <w:spacing w:line="360" w:lineRule="auto"/>
        <w:jc w:val="left"/>
        <w:rPr>
          <w:rFonts w:hint="default"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技术参数</w:t>
      </w:r>
    </w:p>
    <w:p w14:paraId="52E0F7DE">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1、产品主机具有记录心率、血氧、心电波形的功能，并支持外接血压计等设备进行参数测量；</w:t>
      </w:r>
    </w:p>
    <w:p w14:paraId="2BC48160">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2、屏幕为高清屏，尺寸≥1. 39英寸，分辨率≥454 * 454ppi</w:t>
      </w:r>
    </w:p>
    <w:p w14:paraId="5EE89C17">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3、设备外侧具有两个物理按键，一个ECG电极；</w:t>
      </w:r>
    </w:p>
    <w:p w14:paraId="0B54716C">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4、支持蓝牙、无线网络 ，可配备4G流量卡；</w:t>
      </w:r>
    </w:p>
    <w:p w14:paraId="7BAF47EA">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5、磁吸式充电，靠近充电口会自动吸附；</w:t>
      </w:r>
    </w:p>
    <w:p w14:paraId="0EAE03A3">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6、脉率测量范围：40～200bpm,测量误差应不大于读数的±5%，脉 率测量显示分辨率应为1bpm;</w:t>
      </w:r>
    </w:p>
    <w:p w14:paraId="3F6B808E">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7 、心率测量范围：30bpm～250bpm , 测量误差应为±2%或土2bpm取大者；心率测量分辨率应为1bpm；</w:t>
      </w:r>
    </w:p>
    <w:p w14:paraId="0F562398">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8 、支持30s短程心电测量，可选配心率带搭配进行长程心电测量；</w:t>
      </w:r>
    </w:p>
    <w:p w14:paraId="5AF502BD">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9、具备远程信息展示功能，可接收和显示的医学信息如下：健康信息 (如心电测量提醒，用药提醒) 、已验证的具备医疗器械资质产品的结果 (如心电分析软件下发的心电分析结果数据);</w:t>
      </w:r>
    </w:p>
    <w:p w14:paraId="1B919261">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10 、防水等级为IP67；</w:t>
      </w:r>
    </w:p>
    <w:p w14:paraId="204D3008">
      <w:pPr>
        <w:widowControl/>
        <w:numPr>
          <w:ilvl w:val="0"/>
          <w:numId w:val="0"/>
        </w:numPr>
        <w:spacing w:line="360" w:lineRule="auto"/>
        <w:jc w:val="left"/>
        <w:rPr>
          <w:rFonts w:hint="eastAsia"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11 、支持麦克风和外放喇叭功能；</w:t>
      </w:r>
    </w:p>
    <w:p w14:paraId="1D9E2C9A">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eastAsia" w:ascii="宋体" w:hAnsi="宋体" w:eastAsia="宋体" w:cs="Songti SC Regular"/>
          <w:color w:val="000000"/>
          <w:kern w:val="0"/>
          <w:sz w:val="24"/>
          <w:highlight w:val="none"/>
          <w:lang w:val="en-US" w:eastAsia="zh-CN"/>
        </w:rPr>
        <w:t>三、</w:t>
      </w:r>
      <w:r>
        <w:rPr>
          <w:rFonts w:hint="default" w:ascii="宋体" w:hAnsi="宋体" w:eastAsia="宋体" w:cs="Songti SC Regular"/>
          <w:color w:val="000000"/>
          <w:kern w:val="0"/>
          <w:sz w:val="24"/>
          <w:highlight w:val="none"/>
          <w:lang w:val="en-US" w:eastAsia="zh-CN"/>
        </w:rPr>
        <w:t>产品主要功能</w:t>
      </w:r>
    </w:p>
    <w:p w14:paraId="1D8A626D">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1 、支持自定义健康计划，实时查看计划完成情况及各项详情，包括：健康打卡、活动锻炼、步行</w:t>
      </w:r>
      <w:r>
        <w:rPr>
          <w:rFonts w:hint="eastAsia" w:ascii="宋体" w:hAnsi="宋体" w:eastAsia="宋体" w:cs="Songti SC Regular"/>
          <w:color w:val="000000"/>
          <w:kern w:val="0"/>
          <w:sz w:val="24"/>
          <w:highlight w:val="none"/>
          <w:lang w:val="en-US" w:eastAsia="zh-CN"/>
        </w:rPr>
        <w:t>、</w:t>
      </w:r>
      <w:r>
        <w:rPr>
          <w:rFonts w:hint="default" w:ascii="宋体" w:hAnsi="宋体" w:eastAsia="宋体" w:cs="Songti SC Regular"/>
          <w:color w:val="000000"/>
          <w:kern w:val="0"/>
          <w:sz w:val="24"/>
          <w:highlight w:val="none"/>
          <w:lang w:val="en-US" w:eastAsia="zh-CN"/>
        </w:rPr>
        <w:t>测量计划、用药计划、睡眠计划等；</w:t>
      </w:r>
    </w:p>
    <w:p w14:paraId="7978A3A7">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2 、支持接收APP根据手表测量数据推送的健康报告，心电测量报告，每日健康报告等；</w:t>
      </w:r>
    </w:p>
    <w:p w14:paraId="358CEFCC">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3 、支持震动提醒，包括健康计划、用药提醒、久坐提醒等；</w:t>
      </w:r>
    </w:p>
    <w:p w14:paraId="268245B2">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4 、运动锻炼功能，可选择多种运动类型，包括但不限于：健走、跑步、跳舞、 球类运动、户外骑行；</w:t>
      </w:r>
    </w:p>
    <w:p w14:paraId="3838F327">
      <w:pPr>
        <w:widowControl/>
        <w:numPr>
          <w:ilvl w:val="0"/>
          <w:numId w:val="0"/>
        </w:numPr>
        <w:spacing w:line="360" w:lineRule="auto"/>
        <w:jc w:val="left"/>
        <w:rPr>
          <w:rFonts w:hint="default" w:ascii="宋体" w:hAnsi="宋体" w:eastAsia="宋体" w:cs="宋体"/>
          <w:color w:val="010000"/>
          <w:spacing w:val="-18"/>
          <w:w w:val="92"/>
          <w:sz w:val="26"/>
          <w:szCs w:val="26"/>
          <w:highlight w:val="none"/>
          <w:lang w:val="en-US" w:eastAsia="zh-CN"/>
        </w:rPr>
      </w:pPr>
      <w:r>
        <w:rPr>
          <w:rFonts w:hint="default" w:ascii="宋体" w:hAnsi="宋体" w:eastAsia="宋体" w:cs="Songti SC Regular"/>
          <w:color w:val="000000"/>
          <w:kern w:val="0"/>
          <w:sz w:val="24"/>
          <w:highlight w:val="none"/>
          <w:lang w:val="en-US" w:eastAsia="zh-CN"/>
        </w:rPr>
        <w:t>5、支持睡眠监测，上传睡眠数据及接收睡眠分析结果；</w:t>
      </w:r>
    </w:p>
    <w:p w14:paraId="301EC795">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6、支持设置紧急联系人，并向紧急联系人发送求助短信功能</w:t>
      </w:r>
      <w:r>
        <w:rPr>
          <w:rFonts w:hint="eastAsia" w:ascii="宋体" w:hAnsi="宋体" w:eastAsia="宋体" w:cs="Songti SC Regular"/>
          <w:color w:val="000000"/>
          <w:kern w:val="0"/>
          <w:sz w:val="24"/>
          <w:highlight w:val="none"/>
          <w:lang w:val="en-US" w:eastAsia="zh-CN"/>
        </w:rPr>
        <w:t>；</w:t>
      </w:r>
    </w:p>
    <w:p w14:paraId="4BD89C56">
      <w:pPr>
        <w:widowControl/>
        <w:numPr>
          <w:ilvl w:val="0"/>
          <w:numId w:val="0"/>
        </w:numPr>
        <w:spacing w:line="360" w:lineRule="auto"/>
        <w:jc w:val="left"/>
        <w:rPr>
          <w:rFonts w:hint="default" w:ascii="宋体" w:hAnsi="宋体" w:eastAsia="宋体" w:cs="Songti SC Regular"/>
          <w:color w:val="000000"/>
          <w:kern w:val="0"/>
          <w:sz w:val="24"/>
          <w:highlight w:val="none"/>
          <w:lang w:val="en-US" w:eastAsia="zh-CN"/>
        </w:rPr>
      </w:pPr>
      <w:r>
        <w:rPr>
          <w:rFonts w:hint="default" w:ascii="宋体" w:hAnsi="宋体" w:eastAsia="宋体" w:cs="Songti SC Regular"/>
          <w:color w:val="000000"/>
          <w:kern w:val="0"/>
          <w:sz w:val="24"/>
          <w:highlight w:val="none"/>
          <w:lang w:val="en-US" w:eastAsia="zh-CN"/>
        </w:rPr>
        <w:t>7、具有GPS定位功能</w:t>
      </w:r>
    </w:p>
    <w:p w14:paraId="16EED49C">
      <w:pPr>
        <w:widowControl/>
        <w:numPr>
          <w:ilvl w:val="0"/>
          <w:numId w:val="0"/>
        </w:numPr>
        <w:spacing w:line="360" w:lineRule="auto"/>
        <w:jc w:val="left"/>
        <w:rPr>
          <w:rFonts w:hint="default" w:ascii="宋体" w:hAnsi="宋体" w:eastAsia="宋体" w:cs="宋体"/>
          <w:color w:val="010000"/>
          <w:spacing w:val="-18"/>
          <w:w w:val="92"/>
          <w:sz w:val="26"/>
          <w:szCs w:val="26"/>
          <w:highlight w:val="none"/>
          <w:lang w:val="en-US" w:eastAsia="zh-CN"/>
        </w:rPr>
      </w:pPr>
      <w:r>
        <w:rPr>
          <w:rFonts w:hint="default" w:ascii="宋体" w:hAnsi="宋体" w:eastAsia="宋体" w:cs="Songti SC Regular"/>
          <w:color w:val="000000"/>
          <w:kern w:val="0"/>
          <w:sz w:val="24"/>
          <w:highlight w:val="none"/>
          <w:lang w:val="en-US" w:eastAsia="zh-CN"/>
        </w:rPr>
        <w:t>8、支持家庭健康数据共享，可随时远程查看家人健康情况，实现远程关怀；</w:t>
      </w:r>
    </w:p>
    <w:p w14:paraId="74C3EBC3">
      <w:pPr>
        <w:widowControl/>
        <w:spacing w:line="360" w:lineRule="auto"/>
        <w:jc w:val="left"/>
        <w:rPr>
          <w:rFonts w:ascii="宋体" w:hAnsi="宋体" w:eastAsia="宋体" w:cs="Songti SC Regular"/>
          <w:color w:val="000000"/>
          <w:kern w:val="0"/>
          <w:sz w:val="24"/>
          <w:highlight w:val="none"/>
        </w:rPr>
      </w:pPr>
      <w:r>
        <w:rPr>
          <w:rFonts w:hint="eastAsia" w:ascii="宋体" w:hAnsi="宋体" w:eastAsia="宋体" w:cs="Songti SC Regular"/>
          <w:color w:val="000000"/>
          <w:kern w:val="0"/>
          <w:sz w:val="24"/>
          <w:highlight w:val="none"/>
          <w:lang w:val="en-US" w:eastAsia="zh-CN"/>
        </w:rPr>
        <w:t>四</w:t>
      </w:r>
      <w:r>
        <w:rPr>
          <w:rFonts w:hint="eastAsia" w:ascii="宋体" w:hAnsi="宋体" w:eastAsia="宋体" w:cs="Songti SC Regular"/>
          <w:color w:val="000000"/>
          <w:kern w:val="0"/>
          <w:sz w:val="24"/>
          <w:highlight w:val="none"/>
        </w:rPr>
        <w:t>、主要配置（单套）：</w:t>
      </w:r>
    </w:p>
    <w:p w14:paraId="4856CE06">
      <w:pPr>
        <w:widowControl/>
        <w:spacing w:line="360" w:lineRule="auto"/>
        <w:jc w:val="left"/>
        <w:rPr>
          <w:rFonts w:ascii="宋体" w:hAnsi="宋体" w:eastAsia="宋体" w:cs="Songti SC Regular"/>
          <w:kern w:val="0"/>
          <w:sz w:val="24"/>
          <w:highlight w:val="none"/>
        </w:rPr>
      </w:pPr>
      <w:r>
        <w:rPr>
          <w:rFonts w:hint="eastAsia" w:ascii="宋体" w:hAnsi="宋体" w:eastAsia="宋体" w:cs="Songti SC Regular"/>
          <w:kern w:val="0"/>
          <w:sz w:val="24"/>
          <w:highlight w:val="none"/>
        </w:rPr>
        <w:t>1、主机：1台。</w:t>
      </w:r>
    </w:p>
    <w:p w14:paraId="0BA197F1">
      <w:pPr>
        <w:widowControl/>
        <w:spacing w:line="360" w:lineRule="auto"/>
        <w:jc w:val="left"/>
        <w:rPr>
          <w:rFonts w:ascii="宋体" w:hAnsi="宋体" w:eastAsia="宋体" w:cs="Songti SC Regular"/>
          <w:kern w:val="0"/>
          <w:sz w:val="24"/>
          <w:highlight w:val="none"/>
        </w:rPr>
      </w:pPr>
      <w:r>
        <w:rPr>
          <w:rFonts w:hint="eastAsia" w:ascii="宋体" w:hAnsi="宋体" w:eastAsia="宋体" w:cs="Songti SC Regular"/>
          <w:kern w:val="0"/>
          <w:sz w:val="24"/>
          <w:highlight w:val="none"/>
        </w:rPr>
        <w:t>2、腕带（含气囊）：1个</w:t>
      </w:r>
    </w:p>
    <w:p w14:paraId="7227E30B">
      <w:pPr>
        <w:widowControl/>
        <w:spacing w:line="360" w:lineRule="auto"/>
        <w:jc w:val="left"/>
        <w:rPr>
          <w:rFonts w:hint="eastAsia" w:ascii="宋体" w:hAnsi="宋体" w:eastAsia="宋体" w:cs="宋体"/>
          <w:b/>
          <w:bCs/>
          <w:sz w:val="24"/>
          <w:szCs w:val="24"/>
          <w:highlight w:val="yellow"/>
          <w:lang w:val="en-US" w:eastAsia="zh-CN"/>
        </w:rPr>
      </w:pPr>
      <w:r>
        <w:rPr>
          <w:rFonts w:hint="eastAsia" w:ascii="宋体" w:hAnsi="宋体" w:eastAsia="宋体" w:cs="Songti SC Regular"/>
          <w:kern w:val="0"/>
          <w:sz w:val="24"/>
          <w:highlight w:val="none"/>
        </w:rPr>
        <w:t>3、无线充电底座：1个。</w:t>
      </w:r>
    </w:p>
    <w:p w14:paraId="1068877D">
      <w:pPr>
        <w:spacing w:line="360" w:lineRule="auto"/>
        <w:jc w:val="both"/>
        <w:rPr>
          <w:rFonts w:hint="eastAsia" w:ascii="宋体" w:hAnsi="宋体" w:eastAsia="宋体" w:cs="宋体"/>
          <w:sz w:val="24"/>
          <w:szCs w:val="24"/>
        </w:rPr>
      </w:pPr>
    </w:p>
    <w:p w14:paraId="0D2EC79B">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5</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人体成份分析仪</w:t>
      </w:r>
    </w:p>
    <w:p w14:paraId="5CABF573">
      <w:pPr>
        <w:adjustRightInd w:val="0"/>
        <w:snapToGrid w:val="0"/>
        <w:spacing w:line="360" w:lineRule="auto"/>
        <w:rPr>
          <w:rFonts w:ascii="宋体" w:hAnsi="宋体" w:eastAsia="宋体" w:cs="宋体"/>
          <w:sz w:val="24"/>
        </w:rPr>
      </w:pPr>
      <w:r>
        <w:rPr>
          <w:rFonts w:hint="eastAsia" w:ascii="宋体" w:hAnsi="宋体" w:eastAsia="宋体" w:cs="宋体"/>
          <w:sz w:val="24"/>
        </w:rPr>
        <w:t>一、数量：1套</w:t>
      </w:r>
    </w:p>
    <w:p w14:paraId="7087E707">
      <w:pPr>
        <w:adjustRightInd w:val="0"/>
        <w:snapToGrid w:val="0"/>
        <w:spacing w:line="360" w:lineRule="auto"/>
        <w:rPr>
          <w:rFonts w:ascii="宋体" w:hAnsi="宋体" w:eastAsia="宋体" w:cs="宋体"/>
          <w:sz w:val="24"/>
        </w:rPr>
      </w:pPr>
      <w:r>
        <w:rPr>
          <w:rFonts w:hint="eastAsia" w:ascii="宋体" w:hAnsi="宋体" w:eastAsia="宋体" w:cs="宋体"/>
          <w:sz w:val="24"/>
        </w:rPr>
        <w:t>二、技术参数：</w:t>
      </w:r>
    </w:p>
    <w:p w14:paraId="452B6B79">
      <w:pPr>
        <w:numPr>
          <w:ilvl w:val="0"/>
          <w:numId w:val="0"/>
        </w:numPr>
        <w:spacing w:line="360" w:lineRule="auto"/>
        <w:ind w:left="426" w:leftChars="0" w:hanging="426" w:firstLineChars="0"/>
        <w:rPr>
          <w:rFonts w:hint="eastAsia" w:ascii="宋体" w:hAnsi="宋体" w:eastAsia="宋体" w:cs="宋体"/>
          <w:sz w:val="24"/>
          <w:lang w:eastAsia="zh-CN"/>
        </w:rPr>
      </w:pPr>
      <w:r>
        <w:rPr>
          <w:rFonts w:hint="default" w:ascii="宋体" w:hAnsi="宋体" w:eastAsia="宋体" w:cs="宋体"/>
          <w:sz w:val="24"/>
          <w:szCs w:val="22"/>
          <w:lang w:val="en-US" w:eastAsia="en-US" w:bidi="ar-SA"/>
        </w:rPr>
        <w:t>1、</w:t>
      </w:r>
      <w:r>
        <w:rPr>
          <w:rFonts w:hint="eastAsia" w:ascii="宋体" w:hAnsi="宋体" w:eastAsia="宋体" w:cs="宋体"/>
          <w:sz w:val="24"/>
        </w:rPr>
        <w:t>适用于中国人群人体成分标准</w:t>
      </w:r>
      <w:r>
        <w:rPr>
          <w:rFonts w:hint="eastAsia" w:ascii="宋体" w:hAnsi="宋体" w:eastAsia="宋体" w:cs="宋体"/>
          <w:sz w:val="24"/>
          <w:lang w:eastAsia="zh-CN"/>
        </w:rPr>
        <w:t>。</w:t>
      </w:r>
    </w:p>
    <w:p w14:paraId="187FF495">
      <w:pPr>
        <w:numPr>
          <w:ilvl w:val="0"/>
          <w:numId w:val="0"/>
        </w:numPr>
        <w:spacing w:line="360" w:lineRule="auto"/>
        <w:ind w:left="426" w:leftChars="0" w:hanging="426" w:firstLineChars="0"/>
        <w:rPr>
          <w:rFonts w:hint="eastAsia" w:ascii="宋体" w:hAnsi="宋体" w:eastAsia="宋体" w:cs="宋体"/>
          <w:sz w:val="24"/>
          <w:lang w:eastAsia="zh-CN"/>
        </w:rPr>
      </w:pPr>
      <w:r>
        <w:rPr>
          <w:rFonts w:hint="default" w:ascii="宋体" w:hAnsi="宋体" w:eastAsia="宋体" w:cs="宋体"/>
          <w:sz w:val="24"/>
          <w:szCs w:val="22"/>
          <w:lang w:val="en-US" w:eastAsia="en-US" w:bidi="ar-SA"/>
        </w:rPr>
        <w:t>2、</w:t>
      </w:r>
      <w:r>
        <w:rPr>
          <w:rFonts w:hint="eastAsia" w:ascii="宋体" w:hAnsi="宋体" w:eastAsia="宋体" w:cs="宋体"/>
          <w:sz w:val="24"/>
        </w:rPr>
        <w:t>具备采用中国人体成分生物电阻抗测量数学模型</w:t>
      </w:r>
      <w:r>
        <w:rPr>
          <w:rFonts w:hint="eastAsia" w:ascii="宋体" w:hAnsi="宋体" w:eastAsia="宋体" w:cs="宋体"/>
          <w:sz w:val="24"/>
          <w:lang w:eastAsia="zh-CN"/>
        </w:rPr>
        <w:t>。</w:t>
      </w:r>
    </w:p>
    <w:p w14:paraId="737E16D7">
      <w:pPr>
        <w:numPr>
          <w:ilvl w:val="0"/>
          <w:numId w:val="0"/>
        </w:numPr>
        <w:spacing w:line="360" w:lineRule="auto"/>
        <w:ind w:left="426" w:leftChars="0" w:hanging="426" w:firstLineChars="0"/>
        <w:rPr>
          <w:rFonts w:hint="eastAsia" w:ascii="宋体" w:hAnsi="宋体" w:eastAsia="宋体" w:cs="宋体"/>
          <w:sz w:val="24"/>
          <w:lang w:eastAsia="zh-CN"/>
        </w:rPr>
      </w:pPr>
      <w:r>
        <w:rPr>
          <w:rFonts w:hint="eastAsia" w:ascii="宋体" w:hAnsi="宋体" w:eastAsia="宋体" w:cs="宋体"/>
          <w:sz w:val="24"/>
          <w:szCs w:val="22"/>
          <w:lang w:val="en-US" w:eastAsia="zh-CN" w:bidi="ar-SA"/>
        </w:rPr>
        <w:t>3</w:t>
      </w:r>
      <w:r>
        <w:rPr>
          <w:rFonts w:hint="default" w:ascii="宋体" w:hAnsi="宋体" w:eastAsia="宋体" w:cs="宋体"/>
          <w:sz w:val="24"/>
          <w:szCs w:val="22"/>
          <w:lang w:val="en-US" w:eastAsia="en-US" w:bidi="ar-SA"/>
        </w:rPr>
        <w:t>、</w:t>
      </w:r>
      <w:r>
        <w:rPr>
          <w:rFonts w:hint="eastAsia" w:ascii="宋体" w:hAnsi="宋体" w:eastAsia="宋体" w:cs="宋体"/>
          <w:sz w:val="24"/>
        </w:rPr>
        <w:t>测试原理：采用多频率生物电阻抗测试法（DSM-BIA法）</w:t>
      </w:r>
      <w:r>
        <w:rPr>
          <w:rFonts w:hint="eastAsia" w:ascii="宋体" w:hAnsi="宋体" w:eastAsia="宋体" w:cs="宋体"/>
          <w:sz w:val="24"/>
          <w:lang w:eastAsia="zh-CN"/>
        </w:rPr>
        <w:t>。</w:t>
      </w:r>
    </w:p>
    <w:p w14:paraId="379D2AC4">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4</w:t>
      </w:r>
      <w:r>
        <w:rPr>
          <w:rFonts w:hint="default" w:ascii="宋体" w:hAnsi="宋体" w:eastAsia="宋体" w:cs="宋体"/>
          <w:sz w:val="24"/>
          <w:szCs w:val="22"/>
          <w:lang w:val="en-US" w:eastAsia="en-US" w:bidi="ar-SA"/>
        </w:rPr>
        <w:t>、</w:t>
      </w:r>
      <w:r>
        <w:rPr>
          <w:rFonts w:hint="eastAsia" w:ascii="宋体" w:hAnsi="宋体" w:eastAsia="宋体" w:cs="宋体"/>
          <w:sz w:val="24"/>
        </w:rPr>
        <w:t>测试频率：测试频率≥3个，包含 50KHZ ，250 KHZ ，500KHZ等；最低≥50KHz，最高≤500KHz。</w:t>
      </w:r>
    </w:p>
    <w:p w14:paraId="7EF2E20C">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5</w:t>
      </w:r>
      <w:r>
        <w:rPr>
          <w:rFonts w:hint="default" w:ascii="宋体" w:hAnsi="宋体" w:eastAsia="宋体" w:cs="宋体"/>
          <w:sz w:val="24"/>
          <w:szCs w:val="22"/>
          <w:lang w:val="en-US" w:eastAsia="en-US" w:bidi="ar-SA"/>
        </w:rPr>
        <w:t>、</w:t>
      </w:r>
      <w:r>
        <w:rPr>
          <w:rFonts w:hint="eastAsia" w:ascii="宋体" w:hAnsi="宋体" w:eastAsia="宋体" w:cs="宋体"/>
          <w:sz w:val="24"/>
        </w:rPr>
        <w:t>测试部位：可在5个节段部分(右上肢、左上肢、躯干、右下肢、左下肢)进行电阻抗测量。</w:t>
      </w:r>
    </w:p>
    <w:p w14:paraId="5E8ADA1E">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rPr>
        <w:t>▲</w:t>
      </w:r>
      <w:r>
        <w:rPr>
          <w:rFonts w:hint="eastAsia" w:ascii="宋体" w:hAnsi="宋体" w:eastAsia="宋体" w:cs="宋体"/>
          <w:sz w:val="24"/>
          <w:szCs w:val="22"/>
          <w:lang w:val="en-US" w:eastAsia="zh-CN" w:bidi="ar-SA"/>
        </w:rPr>
        <w:t>6</w:t>
      </w:r>
      <w:r>
        <w:rPr>
          <w:rFonts w:hint="default" w:ascii="宋体" w:hAnsi="宋体" w:eastAsia="宋体" w:cs="宋体"/>
          <w:sz w:val="24"/>
          <w:szCs w:val="22"/>
          <w:lang w:val="en-US" w:eastAsia="en-US" w:bidi="ar-SA"/>
        </w:rPr>
        <w:t>、</w:t>
      </w:r>
      <w:r>
        <w:rPr>
          <w:rFonts w:hint="eastAsia" w:ascii="宋体" w:hAnsi="宋体" w:eastAsia="宋体" w:cs="宋体"/>
          <w:sz w:val="24"/>
        </w:rPr>
        <w:t>电极方法：≥ 8点接触式电极，≥6通道测量</w:t>
      </w:r>
    </w:p>
    <w:p w14:paraId="21C6A054">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7</w:t>
      </w:r>
      <w:r>
        <w:rPr>
          <w:rFonts w:hint="default" w:ascii="宋体" w:hAnsi="宋体" w:eastAsia="宋体" w:cs="宋体"/>
          <w:sz w:val="24"/>
          <w:szCs w:val="22"/>
          <w:lang w:val="en-US" w:eastAsia="en-US" w:bidi="ar-SA"/>
        </w:rPr>
        <w:t>、</w:t>
      </w:r>
      <w:r>
        <w:rPr>
          <w:rFonts w:hint="eastAsia" w:ascii="宋体" w:hAnsi="宋体" w:eastAsia="宋体" w:cs="宋体"/>
          <w:sz w:val="24"/>
        </w:rPr>
        <w:t>基本指标：体重、去脂体重（FFM）、肌肉量、总水分（TBW）、蛋白质、骨质、脂肪、体脂百分比（PBF）、骨骼肌、体质指数（BMI）、腰臀比（WHR）、健康评分、身体年龄等。</w:t>
      </w:r>
    </w:p>
    <w:p w14:paraId="6273AB8C">
      <w:pPr>
        <w:numPr>
          <w:ilvl w:val="0"/>
          <w:numId w:val="0"/>
        </w:numPr>
        <w:spacing w:line="360" w:lineRule="auto"/>
        <w:ind w:left="426" w:leftChars="0" w:hanging="426" w:firstLineChars="0"/>
        <w:rPr>
          <w:rFonts w:ascii="宋体" w:hAnsi="宋体" w:eastAsia="宋体" w:cs="宋体"/>
          <w:sz w:val="24"/>
        </w:rPr>
      </w:pPr>
      <w:bookmarkStart w:id="11" w:name="_Hlk33697605"/>
      <w:r>
        <w:rPr>
          <w:rFonts w:hint="eastAsia" w:ascii="宋体" w:hAnsi="宋体" w:eastAsia="宋体" w:cs="宋体"/>
          <w:sz w:val="24"/>
          <w:szCs w:val="22"/>
          <w:lang w:val="en-US" w:eastAsia="zh-CN" w:bidi="ar-SA"/>
        </w:rPr>
        <w:t>8</w:t>
      </w:r>
      <w:r>
        <w:rPr>
          <w:rFonts w:hint="default" w:ascii="宋体" w:hAnsi="宋体" w:eastAsia="宋体" w:cs="宋体"/>
          <w:sz w:val="24"/>
          <w:szCs w:val="22"/>
          <w:lang w:val="en-US" w:eastAsia="en-US" w:bidi="ar-SA"/>
        </w:rPr>
        <w:t>、</w:t>
      </w:r>
      <w:r>
        <w:rPr>
          <w:rFonts w:hint="eastAsia" w:ascii="宋体" w:hAnsi="宋体" w:eastAsia="宋体" w:cs="宋体"/>
          <w:sz w:val="24"/>
        </w:rPr>
        <w:t>体型判定：自动判定≥9种体型（隐形肥胖、肌肉不足、消瘦、脂肪过多、健康匀称、低脂肪、肥胖、超重肌肉、运动员等）。</w:t>
      </w:r>
    </w:p>
    <w:bookmarkEnd w:id="11"/>
    <w:p w14:paraId="1A075848">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9</w:t>
      </w:r>
      <w:r>
        <w:rPr>
          <w:rFonts w:hint="default" w:ascii="宋体" w:hAnsi="宋体" w:eastAsia="宋体" w:cs="宋体"/>
          <w:sz w:val="24"/>
          <w:szCs w:val="22"/>
          <w:lang w:val="en-US" w:eastAsia="en-US" w:bidi="ar-SA"/>
        </w:rPr>
        <w:t>、</w:t>
      </w:r>
      <w:r>
        <w:rPr>
          <w:rFonts w:hint="eastAsia" w:ascii="宋体" w:hAnsi="宋体" w:eastAsia="宋体" w:cs="宋体"/>
          <w:sz w:val="24"/>
        </w:rPr>
        <w:t>身体节段分析：</w:t>
      </w:r>
      <w:bookmarkStart w:id="12" w:name="_Hlk33697498"/>
      <w:r>
        <w:rPr>
          <w:rFonts w:hint="eastAsia" w:ascii="宋体" w:hAnsi="宋体" w:eastAsia="宋体" w:cs="宋体"/>
          <w:sz w:val="24"/>
        </w:rPr>
        <w:t>四肢及躯干肌肉、四肢及躯干脂肪。</w:t>
      </w:r>
    </w:p>
    <w:bookmarkEnd w:id="12"/>
    <w:p w14:paraId="049D1CC0">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0</w:t>
      </w:r>
      <w:r>
        <w:rPr>
          <w:rFonts w:hint="default" w:ascii="宋体" w:hAnsi="宋体" w:eastAsia="宋体" w:cs="宋体"/>
          <w:sz w:val="24"/>
          <w:szCs w:val="22"/>
          <w:lang w:val="en-US" w:eastAsia="en-US" w:bidi="ar-SA"/>
        </w:rPr>
        <w:t>、</w:t>
      </w:r>
      <w:r>
        <w:rPr>
          <w:rFonts w:hint="eastAsia" w:ascii="宋体" w:hAnsi="宋体" w:eastAsia="宋体" w:cs="宋体"/>
          <w:sz w:val="24"/>
        </w:rPr>
        <w:t>内脏脂肪分析：躯干脂肪总量、内脏脂肪水平</w:t>
      </w:r>
    </w:p>
    <w:p w14:paraId="6679D74A">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1</w:t>
      </w:r>
      <w:r>
        <w:rPr>
          <w:rFonts w:hint="default" w:ascii="宋体" w:hAnsi="宋体" w:eastAsia="宋体" w:cs="宋体"/>
          <w:sz w:val="24"/>
          <w:szCs w:val="22"/>
          <w:lang w:val="en-US" w:eastAsia="en-US" w:bidi="ar-SA"/>
        </w:rPr>
        <w:t>、</w:t>
      </w:r>
      <w:r>
        <w:rPr>
          <w:rFonts w:hint="eastAsia" w:ascii="宋体" w:hAnsi="宋体" w:eastAsia="宋体" w:cs="宋体"/>
          <w:sz w:val="24"/>
        </w:rPr>
        <w:t>体重管理：标准体重、体重控制、脂肪控制量、肌肉控制量等</w:t>
      </w:r>
    </w:p>
    <w:p w14:paraId="17399A21">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2</w:t>
      </w:r>
      <w:r>
        <w:rPr>
          <w:rFonts w:hint="default" w:ascii="宋体" w:hAnsi="宋体" w:eastAsia="宋体" w:cs="宋体"/>
          <w:sz w:val="24"/>
          <w:szCs w:val="22"/>
          <w:lang w:val="en-US" w:eastAsia="en-US" w:bidi="ar-SA"/>
        </w:rPr>
        <w:t>、</w:t>
      </w:r>
      <w:r>
        <w:rPr>
          <w:rFonts w:hint="eastAsia" w:ascii="宋体" w:hAnsi="宋体" w:eastAsia="宋体" w:cs="宋体"/>
          <w:sz w:val="24"/>
        </w:rPr>
        <w:t>肥胖分析：肥胖等级、体脂百分比等级、腰臀比类型等</w:t>
      </w:r>
    </w:p>
    <w:p w14:paraId="15689957">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3</w:t>
      </w:r>
      <w:r>
        <w:rPr>
          <w:rFonts w:hint="default" w:ascii="宋体" w:hAnsi="宋体" w:eastAsia="宋体" w:cs="宋体"/>
          <w:sz w:val="24"/>
          <w:szCs w:val="22"/>
          <w:lang w:val="en-US" w:eastAsia="en-US" w:bidi="ar-SA"/>
        </w:rPr>
        <w:t>、</w:t>
      </w:r>
      <w:r>
        <w:rPr>
          <w:rFonts w:hint="eastAsia" w:ascii="宋体" w:hAnsi="宋体" w:eastAsia="宋体" w:cs="宋体"/>
          <w:sz w:val="24"/>
        </w:rPr>
        <w:t>营养评估：三大营养素水平、基础代谢率等</w:t>
      </w:r>
    </w:p>
    <w:p w14:paraId="48909D07">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4</w:t>
      </w:r>
      <w:r>
        <w:rPr>
          <w:rFonts w:hint="default" w:ascii="宋体" w:hAnsi="宋体" w:eastAsia="宋体" w:cs="宋体"/>
          <w:sz w:val="24"/>
          <w:szCs w:val="22"/>
          <w:lang w:val="en-US" w:eastAsia="en-US" w:bidi="ar-SA"/>
        </w:rPr>
        <w:t>、</w:t>
      </w:r>
      <w:r>
        <w:rPr>
          <w:rFonts w:hint="eastAsia" w:ascii="宋体" w:hAnsi="宋体" w:eastAsia="宋体" w:cs="宋体"/>
          <w:sz w:val="24"/>
        </w:rPr>
        <w:t>测试软件：配备人体成分仪软件，支持主控测试、数据监控、批量传输等使用模式</w:t>
      </w:r>
    </w:p>
    <w:p w14:paraId="2E997F2C">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5</w:t>
      </w:r>
      <w:r>
        <w:rPr>
          <w:rFonts w:hint="default" w:ascii="宋体" w:hAnsi="宋体" w:eastAsia="宋体" w:cs="宋体"/>
          <w:sz w:val="24"/>
          <w:szCs w:val="22"/>
          <w:lang w:val="en-US" w:eastAsia="en-US" w:bidi="ar-SA"/>
        </w:rPr>
        <w:t>、</w:t>
      </w:r>
      <w:r>
        <w:rPr>
          <w:rFonts w:hint="eastAsia" w:ascii="宋体" w:hAnsi="宋体" w:eastAsia="宋体" w:cs="宋体"/>
          <w:sz w:val="24"/>
        </w:rPr>
        <w:t>测量年龄范围：7～99岁</w:t>
      </w:r>
    </w:p>
    <w:p w14:paraId="10B0E188">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6</w:t>
      </w:r>
      <w:r>
        <w:rPr>
          <w:rFonts w:hint="default" w:ascii="宋体" w:hAnsi="宋体" w:eastAsia="宋体" w:cs="宋体"/>
          <w:sz w:val="24"/>
          <w:szCs w:val="22"/>
          <w:lang w:val="en-US" w:eastAsia="en-US" w:bidi="ar-SA"/>
        </w:rPr>
        <w:t>、</w:t>
      </w:r>
      <w:r>
        <w:rPr>
          <w:rFonts w:hint="eastAsia" w:ascii="宋体" w:hAnsi="宋体" w:eastAsia="宋体" w:cs="宋体"/>
          <w:sz w:val="24"/>
        </w:rPr>
        <w:t>测量体重范围：10～200Kg</w:t>
      </w:r>
    </w:p>
    <w:p w14:paraId="089A8CC2">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7</w:t>
      </w:r>
      <w:r>
        <w:rPr>
          <w:rFonts w:hint="default" w:ascii="宋体" w:hAnsi="宋体" w:eastAsia="宋体" w:cs="宋体"/>
          <w:sz w:val="24"/>
          <w:szCs w:val="22"/>
          <w:lang w:val="en-US" w:eastAsia="en-US" w:bidi="ar-SA"/>
        </w:rPr>
        <w:t>、</w:t>
      </w:r>
      <w:r>
        <w:rPr>
          <w:rFonts w:hint="eastAsia" w:ascii="宋体" w:hAnsi="宋体" w:eastAsia="宋体" w:cs="宋体"/>
          <w:sz w:val="24"/>
        </w:rPr>
        <w:t>测量身高范围：50～200cm</w:t>
      </w:r>
    </w:p>
    <w:p w14:paraId="0CC45D4A">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rPr>
        <w:t>▲</w:t>
      </w:r>
      <w:r>
        <w:rPr>
          <w:rFonts w:hint="default" w:ascii="宋体" w:hAnsi="宋体" w:eastAsia="宋体" w:cs="宋体"/>
          <w:sz w:val="24"/>
          <w:szCs w:val="22"/>
          <w:lang w:val="en-US" w:eastAsia="en-US" w:bidi="ar-SA"/>
        </w:rPr>
        <w:t>1</w:t>
      </w:r>
      <w:r>
        <w:rPr>
          <w:rFonts w:hint="eastAsia" w:ascii="宋体" w:hAnsi="宋体" w:eastAsia="宋体" w:cs="宋体"/>
          <w:sz w:val="24"/>
          <w:szCs w:val="22"/>
          <w:lang w:val="en-US" w:eastAsia="zh-CN" w:bidi="ar-SA"/>
        </w:rPr>
        <w:t>8</w:t>
      </w:r>
      <w:r>
        <w:rPr>
          <w:rFonts w:hint="default" w:ascii="宋体" w:hAnsi="宋体" w:eastAsia="宋体" w:cs="宋体"/>
          <w:sz w:val="24"/>
          <w:szCs w:val="22"/>
          <w:lang w:val="en-US" w:eastAsia="en-US" w:bidi="ar-SA"/>
        </w:rPr>
        <w:t>、</w:t>
      </w:r>
      <w:r>
        <w:rPr>
          <w:rFonts w:hint="eastAsia" w:ascii="宋体" w:hAnsi="宋体" w:eastAsia="宋体" w:cs="宋体"/>
          <w:sz w:val="24"/>
        </w:rPr>
        <w:t>评价参考标准：中国人体成分标准，需提供相关证明文件， 通过≥25000条中国人人体成分建立的评价参考标准。</w:t>
      </w:r>
    </w:p>
    <w:p w14:paraId="213FFD92">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19</w:t>
      </w:r>
      <w:r>
        <w:rPr>
          <w:rFonts w:hint="default" w:ascii="宋体" w:hAnsi="宋体" w:eastAsia="宋体" w:cs="宋体"/>
          <w:sz w:val="24"/>
          <w:szCs w:val="22"/>
          <w:lang w:val="en-US" w:eastAsia="en-US" w:bidi="ar-SA"/>
        </w:rPr>
        <w:t>、</w:t>
      </w:r>
      <w:r>
        <w:rPr>
          <w:rFonts w:hint="eastAsia" w:ascii="宋体" w:hAnsi="宋体" w:eastAsia="宋体" w:cs="宋体"/>
          <w:sz w:val="24"/>
        </w:rPr>
        <w:t>操作语言：中文</w:t>
      </w:r>
      <w:r>
        <w:rPr>
          <w:rFonts w:hint="eastAsia" w:ascii="宋体" w:hAnsi="宋体" w:eastAsia="宋体" w:cs="宋体"/>
          <w:sz w:val="24"/>
          <w:lang w:eastAsia="zh-CN"/>
        </w:rPr>
        <w:t>；</w:t>
      </w:r>
      <w:r>
        <w:rPr>
          <w:rFonts w:hint="eastAsia" w:ascii="宋体" w:hAnsi="宋体" w:eastAsia="宋体" w:cs="宋体"/>
          <w:sz w:val="24"/>
        </w:rPr>
        <w:t>操作系：具备</w:t>
      </w:r>
    </w:p>
    <w:p w14:paraId="3B6F9F09">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0</w:t>
      </w:r>
      <w:r>
        <w:rPr>
          <w:rFonts w:hint="default" w:ascii="宋体" w:hAnsi="宋体" w:eastAsia="宋体" w:cs="宋体"/>
          <w:sz w:val="24"/>
          <w:szCs w:val="22"/>
          <w:lang w:val="en-US" w:eastAsia="en-US" w:bidi="ar-SA"/>
        </w:rPr>
        <w:t>、</w:t>
      </w:r>
      <w:r>
        <w:rPr>
          <w:rFonts w:hint="eastAsia" w:ascii="宋体" w:hAnsi="宋体" w:eastAsia="宋体" w:cs="宋体"/>
          <w:sz w:val="24"/>
        </w:rPr>
        <w:t>电阻范围：100-1000Ω</w:t>
      </w:r>
    </w:p>
    <w:p w14:paraId="6D15BBAB">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1</w:t>
      </w:r>
      <w:r>
        <w:rPr>
          <w:rFonts w:hint="default" w:ascii="宋体" w:hAnsi="宋体" w:eastAsia="宋体" w:cs="宋体"/>
          <w:sz w:val="24"/>
          <w:szCs w:val="22"/>
          <w:lang w:val="en-US" w:eastAsia="en-US" w:bidi="ar-SA"/>
        </w:rPr>
        <w:t>、</w:t>
      </w:r>
      <w:r>
        <w:rPr>
          <w:rFonts w:hint="eastAsia" w:ascii="宋体" w:hAnsi="宋体" w:eastAsia="宋体" w:cs="宋体"/>
          <w:sz w:val="24"/>
        </w:rPr>
        <w:t>额定电流：≤ 500μA</w:t>
      </w:r>
    </w:p>
    <w:p w14:paraId="73DE36E2">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2</w:t>
      </w:r>
      <w:r>
        <w:rPr>
          <w:rFonts w:hint="default" w:ascii="宋体" w:hAnsi="宋体" w:eastAsia="宋体" w:cs="宋体"/>
          <w:sz w:val="24"/>
          <w:szCs w:val="22"/>
          <w:lang w:val="en-US" w:eastAsia="en-US" w:bidi="ar-SA"/>
        </w:rPr>
        <w:t>、</w:t>
      </w:r>
      <w:r>
        <w:rPr>
          <w:rFonts w:hint="eastAsia" w:ascii="宋体" w:hAnsi="宋体" w:eastAsia="宋体" w:cs="宋体"/>
          <w:sz w:val="24"/>
        </w:rPr>
        <w:t>输入电源：AC220V，50Hz</w:t>
      </w:r>
    </w:p>
    <w:p w14:paraId="1146A0B6">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3</w:t>
      </w:r>
      <w:r>
        <w:rPr>
          <w:rFonts w:hint="default" w:ascii="宋体" w:hAnsi="宋体" w:eastAsia="宋体" w:cs="宋体"/>
          <w:sz w:val="24"/>
          <w:szCs w:val="22"/>
          <w:lang w:val="en-US" w:eastAsia="en-US" w:bidi="ar-SA"/>
        </w:rPr>
        <w:t>、</w:t>
      </w:r>
      <w:r>
        <w:rPr>
          <w:rFonts w:hint="eastAsia" w:ascii="宋体" w:hAnsi="宋体" w:eastAsia="宋体" w:cs="宋体"/>
          <w:sz w:val="24"/>
        </w:rPr>
        <w:t xml:space="preserve">显示屏：彩色触摸液晶屏≥5英寸；分辨率≥320*640 </w:t>
      </w:r>
    </w:p>
    <w:p w14:paraId="166EBD78">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4</w:t>
      </w:r>
      <w:r>
        <w:rPr>
          <w:rFonts w:hint="default" w:ascii="宋体" w:hAnsi="宋体" w:eastAsia="宋体" w:cs="宋体"/>
          <w:sz w:val="24"/>
          <w:szCs w:val="22"/>
          <w:lang w:val="en-US" w:eastAsia="en-US" w:bidi="ar-SA"/>
        </w:rPr>
        <w:t>、</w:t>
      </w:r>
      <w:r>
        <w:rPr>
          <w:rFonts w:hint="eastAsia" w:ascii="宋体" w:hAnsi="宋体" w:eastAsia="宋体" w:cs="宋体"/>
          <w:sz w:val="24"/>
        </w:rPr>
        <w:t>输入界面：触控控制</w:t>
      </w:r>
    </w:p>
    <w:p w14:paraId="1B86969A">
      <w:pPr>
        <w:numPr>
          <w:ilvl w:val="0"/>
          <w:numId w:val="0"/>
        </w:numPr>
        <w:spacing w:line="360" w:lineRule="auto"/>
        <w:ind w:left="426" w:leftChars="0" w:hanging="426" w:firstLineChars="0"/>
        <w:rPr>
          <w:rFonts w:hint="eastAsia" w:ascii="宋体" w:hAnsi="宋体" w:eastAsia="宋体" w:cs="宋体"/>
          <w:sz w:val="24"/>
          <w:lang w:eastAsia="zh-CN"/>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5</w:t>
      </w:r>
      <w:r>
        <w:rPr>
          <w:rFonts w:hint="default" w:ascii="宋体" w:hAnsi="宋体" w:eastAsia="宋体" w:cs="宋体"/>
          <w:sz w:val="24"/>
          <w:szCs w:val="22"/>
          <w:lang w:val="en-US" w:eastAsia="en-US" w:bidi="ar-SA"/>
        </w:rPr>
        <w:t>、</w:t>
      </w:r>
      <w:r>
        <w:rPr>
          <w:rFonts w:hint="eastAsia" w:ascii="宋体" w:hAnsi="宋体" w:eastAsia="宋体" w:cs="宋体"/>
          <w:sz w:val="24"/>
        </w:rPr>
        <w:t>接口：支持RS-232C  串口，USB  RJ45( 以太网口等</w:t>
      </w:r>
      <w:r>
        <w:rPr>
          <w:rFonts w:hint="eastAsia" w:ascii="宋体" w:hAnsi="宋体" w:eastAsia="宋体" w:cs="宋体"/>
          <w:sz w:val="24"/>
          <w:lang w:eastAsia="zh-CN"/>
        </w:rPr>
        <w:t>）</w:t>
      </w:r>
    </w:p>
    <w:p w14:paraId="4629147F">
      <w:pPr>
        <w:numPr>
          <w:ilvl w:val="0"/>
          <w:numId w:val="0"/>
        </w:numPr>
        <w:spacing w:line="360" w:lineRule="auto"/>
        <w:ind w:left="426" w:leftChars="0" w:hanging="426" w:firstLineChars="0"/>
        <w:rPr>
          <w:rFonts w:ascii="宋体" w:hAnsi="宋体" w:eastAsia="宋体" w:cs="宋体"/>
          <w:sz w:val="24"/>
        </w:rPr>
      </w:pPr>
      <w:r>
        <w:rPr>
          <w:rFonts w:hint="default" w:ascii="宋体" w:hAnsi="宋体" w:eastAsia="宋体" w:cs="宋体"/>
          <w:sz w:val="24"/>
          <w:szCs w:val="22"/>
          <w:lang w:val="en-US" w:eastAsia="en-US" w:bidi="ar-SA"/>
        </w:rPr>
        <w:t>2</w:t>
      </w:r>
      <w:r>
        <w:rPr>
          <w:rFonts w:hint="eastAsia" w:ascii="宋体" w:hAnsi="宋体" w:eastAsia="宋体" w:cs="宋体"/>
          <w:sz w:val="24"/>
          <w:szCs w:val="22"/>
          <w:lang w:val="en-US" w:eastAsia="zh-CN" w:bidi="ar-SA"/>
        </w:rPr>
        <w:t>6</w:t>
      </w:r>
      <w:r>
        <w:rPr>
          <w:rFonts w:hint="default" w:ascii="宋体" w:hAnsi="宋体" w:eastAsia="宋体" w:cs="宋体"/>
          <w:sz w:val="24"/>
          <w:szCs w:val="22"/>
          <w:lang w:val="en-US" w:eastAsia="en-US" w:bidi="ar-SA"/>
        </w:rPr>
        <w:t>、</w:t>
      </w:r>
      <w:r>
        <w:rPr>
          <w:rFonts w:hint="eastAsia" w:ascii="宋体" w:hAnsi="宋体" w:eastAsia="宋体" w:cs="宋体"/>
          <w:sz w:val="24"/>
        </w:rPr>
        <w:t>报告打印机：具备</w:t>
      </w:r>
    </w:p>
    <w:p w14:paraId="265955F8">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27</w:t>
      </w:r>
      <w:r>
        <w:rPr>
          <w:rFonts w:hint="default" w:ascii="宋体" w:hAnsi="宋体" w:eastAsia="宋体" w:cs="宋体"/>
          <w:sz w:val="24"/>
          <w:szCs w:val="22"/>
          <w:lang w:val="en-US" w:eastAsia="en-US" w:bidi="ar-SA"/>
        </w:rPr>
        <w:t>、</w:t>
      </w:r>
      <w:r>
        <w:rPr>
          <w:rFonts w:hint="eastAsia" w:ascii="宋体" w:hAnsi="宋体" w:eastAsia="宋体" w:cs="宋体"/>
          <w:sz w:val="24"/>
        </w:rPr>
        <w:t>测试时间：≤30秒</w:t>
      </w:r>
    </w:p>
    <w:p w14:paraId="193A1C57">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28</w:t>
      </w:r>
      <w:r>
        <w:rPr>
          <w:rFonts w:hint="default" w:ascii="宋体" w:hAnsi="宋体" w:eastAsia="宋体" w:cs="宋体"/>
          <w:sz w:val="24"/>
          <w:szCs w:val="22"/>
          <w:lang w:val="en-US" w:eastAsia="en-US" w:bidi="ar-SA"/>
        </w:rPr>
        <w:t>、</w:t>
      </w:r>
      <w:r>
        <w:rPr>
          <w:rFonts w:hint="eastAsia" w:ascii="宋体" w:hAnsi="宋体" w:eastAsia="宋体" w:cs="宋体"/>
          <w:sz w:val="24"/>
        </w:rPr>
        <w:t>操作环境：温度：10-40℃（50～104℉），湿度：30～80％RH</w:t>
      </w:r>
    </w:p>
    <w:p w14:paraId="7CD45A1B">
      <w:pPr>
        <w:numPr>
          <w:ilvl w:val="0"/>
          <w:numId w:val="0"/>
        </w:numPr>
        <w:spacing w:line="360" w:lineRule="auto"/>
        <w:ind w:left="426" w:leftChars="0" w:hanging="426" w:firstLineChars="0"/>
        <w:rPr>
          <w:rFonts w:ascii="宋体" w:hAnsi="宋体" w:eastAsia="宋体" w:cs="宋体"/>
          <w:sz w:val="24"/>
        </w:rPr>
      </w:pPr>
      <w:r>
        <w:rPr>
          <w:rFonts w:hint="eastAsia" w:ascii="宋体" w:hAnsi="宋体" w:eastAsia="宋体" w:cs="宋体"/>
          <w:sz w:val="24"/>
          <w:szCs w:val="22"/>
          <w:lang w:val="en-US" w:eastAsia="zh-CN" w:bidi="ar-SA"/>
        </w:rPr>
        <w:t>29</w:t>
      </w:r>
      <w:r>
        <w:rPr>
          <w:rFonts w:hint="default" w:ascii="宋体" w:hAnsi="宋体" w:eastAsia="宋体" w:cs="宋体"/>
          <w:sz w:val="24"/>
          <w:szCs w:val="22"/>
          <w:lang w:val="en-US" w:eastAsia="en-US" w:bidi="ar-SA"/>
        </w:rPr>
        <w:t>、</w:t>
      </w:r>
      <w:r>
        <w:rPr>
          <w:rFonts w:hint="eastAsia" w:ascii="宋体" w:hAnsi="宋体" w:eastAsia="宋体" w:cs="宋体"/>
          <w:sz w:val="24"/>
        </w:rPr>
        <w:t>保存环境：温度：0-40℃（32～104℉），湿度：30～80％RH</w:t>
      </w:r>
    </w:p>
    <w:p w14:paraId="548D54B2">
      <w:pPr>
        <w:spacing w:line="360" w:lineRule="auto"/>
        <w:rPr>
          <w:rFonts w:ascii="宋体" w:hAnsi="宋体" w:eastAsia="宋体" w:cs="宋体"/>
          <w:b/>
          <w:sz w:val="24"/>
        </w:rPr>
      </w:pPr>
      <w:r>
        <w:rPr>
          <w:rFonts w:hint="eastAsia" w:ascii="宋体" w:hAnsi="宋体" w:eastAsia="宋体" w:cs="宋体"/>
          <w:b/>
          <w:sz w:val="24"/>
          <w:lang w:val="en-US" w:eastAsia="zh-CN"/>
        </w:rPr>
        <w:t>三、</w:t>
      </w:r>
      <w:r>
        <w:rPr>
          <w:rFonts w:hint="eastAsia" w:ascii="宋体" w:hAnsi="宋体" w:eastAsia="宋体" w:cs="宋体"/>
          <w:b/>
          <w:sz w:val="24"/>
        </w:rPr>
        <w:t>配置要求</w:t>
      </w:r>
    </w:p>
    <w:p w14:paraId="159FDB4C">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1.</w:t>
      </w:r>
      <w:r>
        <w:rPr>
          <w:rFonts w:hint="eastAsia" w:ascii="宋体" w:hAnsi="宋体" w:eastAsia="宋体" w:cs="宋体"/>
          <w:sz w:val="24"/>
        </w:rPr>
        <w:t xml:space="preserve">人体成分主机   1套 </w:t>
      </w:r>
    </w:p>
    <w:p w14:paraId="564056F6">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2.</w:t>
      </w:r>
      <w:r>
        <w:rPr>
          <w:rFonts w:hint="eastAsia" w:ascii="宋体" w:hAnsi="宋体" w:eastAsia="宋体" w:cs="宋体"/>
          <w:sz w:val="24"/>
        </w:rPr>
        <w:t xml:space="preserve">左右手电极各一支   2支 </w:t>
      </w:r>
    </w:p>
    <w:p w14:paraId="45F0FFB1">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3.</w:t>
      </w:r>
      <w:r>
        <w:rPr>
          <w:rFonts w:hint="eastAsia" w:ascii="宋体" w:hAnsi="宋体" w:eastAsia="宋体" w:cs="宋体"/>
          <w:sz w:val="24"/>
        </w:rPr>
        <w:t>前后底座地脚   4个</w:t>
      </w:r>
    </w:p>
    <w:p w14:paraId="436899FC">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4.</w:t>
      </w:r>
      <w:r>
        <w:rPr>
          <w:rFonts w:hint="eastAsia" w:ascii="宋体" w:hAnsi="宋体" w:eastAsia="宋体" w:cs="宋体"/>
          <w:sz w:val="24"/>
        </w:rPr>
        <w:t>电源线   1条</w:t>
      </w:r>
    </w:p>
    <w:p w14:paraId="68ED8F7D">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5.</w:t>
      </w:r>
      <w:r>
        <w:rPr>
          <w:rFonts w:hint="eastAsia" w:ascii="宋体" w:hAnsi="宋体" w:eastAsia="宋体" w:cs="宋体"/>
          <w:sz w:val="24"/>
        </w:rPr>
        <w:t>串口数据线   1条</w:t>
      </w:r>
    </w:p>
    <w:p w14:paraId="07C0E948">
      <w:pPr>
        <w:widowControl w:val="0"/>
        <w:numPr>
          <w:ilvl w:val="0"/>
          <w:numId w:val="0"/>
        </w:numPr>
        <w:autoSpaceDE w:val="0"/>
        <w:autoSpaceDN w:val="0"/>
        <w:spacing w:line="360" w:lineRule="auto"/>
        <w:ind w:left="420" w:leftChars="0" w:hanging="420" w:firstLineChars="0"/>
        <w:contextualSpacing/>
        <w:rPr>
          <w:rFonts w:ascii="宋体" w:hAnsi="宋体" w:eastAsia="宋体" w:cs="宋体"/>
          <w:sz w:val="24"/>
          <w:szCs w:val="22"/>
          <w:lang w:val="en-US" w:eastAsia="en-US" w:bidi="ar-SA"/>
        </w:rPr>
      </w:pPr>
      <w:r>
        <w:rPr>
          <w:rFonts w:ascii="宋体" w:hAnsi="宋体" w:eastAsia="宋体" w:cs="宋体"/>
          <w:sz w:val="24"/>
          <w:szCs w:val="22"/>
          <w:lang w:val="en-US" w:eastAsia="en-US" w:bidi="ar-SA"/>
        </w:rPr>
        <w:t>6.</w:t>
      </w:r>
      <w:r>
        <w:rPr>
          <w:rFonts w:hint="eastAsia" w:ascii="宋体" w:hAnsi="宋体" w:eastAsia="宋体" w:cs="宋体"/>
          <w:sz w:val="24"/>
          <w:szCs w:val="22"/>
          <w:lang w:val="en-US" w:eastAsia="en-US" w:bidi="ar-SA"/>
        </w:rPr>
        <w:t>串口转USB转换器 1个</w:t>
      </w:r>
    </w:p>
    <w:p w14:paraId="65564E32">
      <w:pPr>
        <w:numPr>
          <w:ilvl w:val="0"/>
          <w:numId w:val="0"/>
        </w:numPr>
        <w:spacing w:line="360" w:lineRule="auto"/>
        <w:ind w:left="420" w:leftChars="0" w:hanging="420" w:firstLineChars="0"/>
        <w:rPr>
          <w:rFonts w:ascii="宋体" w:hAnsi="宋体" w:eastAsia="宋体" w:cs="宋体"/>
          <w:sz w:val="24"/>
        </w:rPr>
      </w:pPr>
      <w:r>
        <w:rPr>
          <w:rFonts w:ascii="宋体" w:hAnsi="宋体" w:eastAsia="宋体" w:cs="宋体"/>
          <w:sz w:val="24"/>
          <w:szCs w:val="22"/>
          <w:lang w:val="en-US" w:eastAsia="en-US" w:bidi="ar-SA"/>
        </w:rPr>
        <w:t>7.</w:t>
      </w:r>
      <w:r>
        <w:rPr>
          <w:rFonts w:hint="eastAsia" w:ascii="宋体" w:hAnsi="宋体" w:eastAsia="宋体" w:cs="宋体"/>
          <w:sz w:val="24"/>
        </w:rPr>
        <w:t>打印报告纸   40张</w:t>
      </w:r>
    </w:p>
    <w:p w14:paraId="77B747FF">
      <w:pPr>
        <w:numPr>
          <w:ilvl w:val="0"/>
          <w:numId w:val="0"/>
        </w:numPr>
        <w:spacing w:line="360" w:lineRule="auto"/>
        <w:ind w:left="420" w:leftChars="0" w:hanging="420" w:firstLineChars="0"/>
        <w:rPr>
          <w:rFonts w:ascii="宋体" w:hAnsi="宋体" w:eastAsia="宋体" w:cs="宋体"/>
          <w:sz w:val="24"/>
        </w:rPr>
      </w:pPr>
      <w:r>
        <w:rPr>
          <w:rFonts w:hint="eastAsia" w:ascii="宋体" w:hAnsi="宋体" w:eastAsia="宋体" w:cs="宋体"/>
          <w:sz w:val="24"/>
          <w:szCs w:val="22"/>
          <w:lang w:val="en-US" w:eastAsia="zh-CN" w:bidi="ar-SA"/>
        </w:rPr>
        <w:t>8</w:t>
      </w:r>
      <w:r>
        <w:rPr>
          <w:rFonts w:ascii="宋体" w:hAnsi="宋体" w:eastAsia="宋体" w:cs="宋体"/>
          <w:sz w:val="24"/>
          <w:szCs w:val="22"/>
          <w:lang w:val="en-US" w:eastAsia="en-US" w:bidi="ar-SA"/>
        </w:rPr>
        <w:t>.</w:t>
      </w:r>
      <w:r>
        <w:rPr>
          <w:rFonts w:hint="eastAsia" w:ascii="宋体" w:hAnsi="宋体" w:eastAsia="宋体" w:cs="宋体"/>
          <w:sz w:val="24"/>
        </w:rPr>
        <w:t>数据分析工作站联机软件（主控操作，数据采集整理统计评估）   1套</w:t>
      </w:r>
    </w:p>
    <w:p w14:paraId="38FC1E00">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
          <w:bCs w:val="0"/>
          <w:sz w:val="24"/>
          <w:highlight w:val="none"/>
          <w:lang w:eastAsia="zh-CN"/>
        </w:rPr>
      </w:pPr>
    </w:p>
    <w:p w14:paraId="151FEBC8">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6</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便携式眼底照相机</w:t>
      </w:r>
    </w:p>
    <w:p w14:paraId="46062C14">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一、数量：1台</w:t>
      </w:r>
    </w:p>
    <w:p w14:paraId="7819DD1E">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二、适用范围：用于慢性病相关眼底病变的患者。</w:t>
      </w:r>
    </w:p>
    <w:p w14:paraId="14C3A383">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三、技术参数：</w:t>
      </w:r>
    </w:p>
    <w:p w14:paraId="0C9BC86B">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（一）、便携式眼底照相机</w:t>
      </w:r>
    </w:p>
    <w:p w14:paraId="4B85CB63">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1、尺寸: ≤30cm × 25cm × 15cm ；</w:t>
      </w:r>
    </w:p>
    <w:p w14:paraId="05BAAE8D">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2、重量:≤1800克；</w:t>
      </w:r>
    </w:p>
    <w:p w14:paraId="45CCAC79">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3、最小瞳孔直径:2.8mm；</w:t>
      </w:r>
    </w:p>
    <w:p w14:paraId="6A9DA0A7">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4、调焦方式:自动；</w:t>
      </w:r>
    </w:p>
    <w:p w14:paraId="4DCE408E">
      <w:pPr>
        <w:spacing w:line="360" w:lineRule="auto"/>
        <w:rPr>
          <w:rFonts w:hint="eastAsia" w:ascii="宋体" w:hAnsi="宋体" w:eastAsia="宋体" w:cs="宋体"/>
          <w:sz w:val="24"/>
          <w:szCs w:val="24"/>
          <w:lang w:val="en-US" w:eastAsia="zh-CN" w:bidi="ar-SA"/>
        </w:rPr>
      </w:pPr>
      <w:r>
        <w:rPr>
          <w:rFonts w:hint="eastAsia" w:ascii="宋体" w:hAnsi="宋体" w:eastAsia="微软雅黑 Light" w:cs="宋体"/>
          <w:sz w:val="24"/>
          <w:szCs w:val="21"/>
          <w:lang w:val="en-US" w:eastAsia="zh-CN" w:bidi="ar-SA"/>
        </w:rPr>
        <w:t>▲</w:t>
      </w:r>
      <w:r>
        <w:rPr>
          <w:rFonts w:hint="eastAsia" w:ascii="宋体" w:hAnsi="宋体" w:eastAsia="宋体" w:cs="宋体"/>
          <w:sz w:val="24"/>
          <w:szCs w:val="24"/>
          <w:lang w:val="en-US" w:eastAsia="zh-CN" w:bidi="ar-SA"/>
        </w:rPr>
        <w:t>5、相机像素:</w:t>
      </w:r>
      <w:r>
        <w:rPr>
          <w:rFonts w:hint="eastAsia" w:ascii="宋体" w:hAnsi="宋体" w:eastAsia="宋体" w:cs="宋体"/>
          <w:color w:val="000000"/>
          <w:sz w:val="24"/>
          <w:szCs w:val="24"/>
          <w:lang w:val="en-US" w:eastAsia="zh-CN" w:bidi="ar-SA"/>
        </w:rPr>
        <w:t>≥</w:t>
      </w:r>
      <w:r>
        <w:rPr>
          <w:rFonts w:hint="eastAsia" w:ascii="宋体" w:hAnsi="宋体" w:eastAsia="宋体" w:cs="宋体"/>
          <w:sz w:val="24"/>
          <w:szCs w:val="24"/>
          <w:lang w:val="en-US" w:eastAsia="zh-CN" w:bidi="ar-SA"/>
        </w:rPr>
        <w:t>1200万；</w:t>
      </w:r>
    </w:p>
    <w:p w14:paraId="0396899E">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6、眼底照明方式:红外 LED；</w:t>
      </w:r>
    </w:p>
    <w:p w14:paraId="3DD7B849">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7、闪光方式:自然白光 LED；</w:t>
      </w:r>
    </w:p>
    <w:p w14:paraId="54EDCAA1">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8、图片格式:JPG格式；</w:t>
      </w:r>
    </w:p>
    <w:p w14:paraId="47673904">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9、文件保存:支持外部存储；</w:t>
      </w:r>
    </w:p>
    <w:p w14:paraId="6F78C58E">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10、红外光谱范围:770nm ~ 930nm；</w:t>
      </w:r>
    </w:p>
    <w:p w14:paraId="469C50AB">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11、白光 LED 光谱范围:380nm ~ 800nm；</w:t>
      </w:r>
    </w:p>
    <w:p w14:paraId="03C4B612">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12、视场角：≥40度；</w:t>
      </w:r>
    </w:p>
    <w:p w14:paraId="52DC8A24">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13、分辨率视场中心处：≥60 lp/mm；</w:t>
      </w:r>
    </w:p>
    <w:p w14:paraId="38A1A2C8">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14、屈光度调节范围 ：-15D～+15D；</w:t>
      </w:r>
    </w:p>
    <w:p w14:paraId="007E2F2C">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15、使用寿命:≥5年使用环境；</w:t>
      </w:r>
    </w:p>
    <w:p w14:paraId="287A765B">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16、使用环境温度：+5℃ ~ +40℃；</w:t>
      </w:r>
    </w:p>
    <w:p w14:paraId="60ABE046">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17、相对湿度：10~90%；</w:t>
      </w:r>
    </w:p>
    <w:p w14:paraId="27C3FBB2">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18、大气压：860hPa ~ 1060hPa；</w:t>
      </w:r>
    </w:p>
    <w:p w14:paraId="0E2403CF">
      <w:pPr>
        <w:widowControl/>
        <w:spacing w:line="360" w:lineRule="auto"/>
        <w:jc w:val="left"/>
        <w:rPr>
          <w:rFonts w:hint="eastAsia" w:ascii="宋体" w:hAnsi="宋体" w:eastAsia="宋体" w:cs="宋体"/>
          <w:kern w:val="0"/>
          <w:sz w:val="24"/>
          <w:szCs w:val="24"/>
          <w:lang w:eastAsia="zh-CN"/>
        </w:rPr>
      </w:pPr>
      <w:r>
        <w:rPr>
          <w:rFonts w:hint="eastAsia" w:ascii="宋体" w:hAnsi="宋体" w:eastAsia="宋体" w:cs="宋体"/>
          <w:sz w:val="24"/>
          <w:szCs w:val="24"/>
          <w:lang w:val="en-US" w:eastAsia="zh-CN"/>
        </w:rPr>
        <w:t>19、</w:t>
      </w:r>
      <w:r>
        <w:rPr>
          <w:rFonts w:hint="eastAsia" w:ascii="宋体" w:hAnsi="宋体" w:eastAsia="宋体" w:cs="宋体"/>
          <w:sz w:val="24"/>
          <w:szCs w:val="24"/>
        </w:rPr>
        <w:t>贮存环境参数：温度：-40℃ ~ +55℃</w:t>
      </w:r>
      <w:r>
        <w:rPr>
          <w:rFonts w:hint="eastAsia" w:ascii="宋体" w:hAnsi="宋体" w:eastAsia="宋体" w:cs="宋体"/>
          <w:sz w:val="24"/>
          <w:szCs w:val="24"/>
          <w:lang w:eastAsia="zh-CN"/>
        </w:rPr>
        <w:t>；</w:t>
      </w:r>
    </w:p>
    <w:p w14:paraId="5E2DE41B">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20、相对湿度：≤90%；</w:t>
      </w:r>
    </w:p>
    <w:p w14:paraId="228D2886">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21、大气压</w:t>
      </w: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t>：860hPa ~ 1060hPa；</w:t>
      </w:r>
    </w:p>
    <w:p w14:paraId="0D8EB5E3">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22、具备自动语音提示, 在检测过程，设备自动监测受检者位置偏移并语音提醒；</w:t>
      </w:r>
    </w:p>
    <w:p w14:paraId="7291D7A7">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23、支持设备每次启动时，自动进行设备自动检查校准功能</w:t>
      </w:r>
    </w:p>
    <w:p w14:paraId="63DD157F">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24、具有Micro HDMI接口，支持拍摄过程中，通过HDMI接口外界显示器，进行视网膜图像预览</w:t>
      </w:r>
    </w:p>
    <w:p w14:paraId="05AA3B37">
      <w:pPr>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二、主要配置：</w:t>
      </w:r>
    </w:p>
    <w:p w14:paraId="199EF3BC">
      <w:pPr>
        <w:widowControl/>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1、主机：1台。</w:t>
      </w:r>
    </w:p>
    <w:p w14:paraId="694DC940">
      <w:pPr>
        <w:widowControl/>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2、电源适配器：1套。</w:t>
      </w:r>
    </w:p>
    <w:p w14:paraId="541387ED">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highlight w:val="none"/>
          <w:lang w:eastAsia="zh-CN"/>
        </w:rPr>
      </w:pPr>
    </w:p>
    <w:p w14:paraId="147C393C">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7</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心理 CT 系统</w:t>
      </w:r>
    </w:p>
    <w:p w14:paraId="62F180F4">
      <w:pPr>
        <w:widowControl w:val="0"/>
        <w:autoSpaceDE w:val="0"/>
        <w:autoSpaceDN w:val="0"/>
        <w:spacing w:line="360" w:lineRule="auto"/>
        <w:outlineLvl w:val="9"/>
        <w:rPr>
          <w:rFonts w:hint="eastAsia" w:ascii="宋体" w:hAnsi="宋体" w:eastAsia="宋体" w:cs="宋体"/>
          <w:bCs/>
          <w:spacing w:val="-2"/>
          <w:sz w:val="24"/>
          <w:szCs w:val="24"/>
          <w:lang w:val="en-US" w:eastAsia="zh-CN" w:bidi="ar-SA"/>
        </w:rPr>
      </w:pPr>
      <w:r>
        <w:rPr>
          <w:rFonts w:hint="eastAsia" w:ascii="宋体" w:hAnsi="宋体" w:eastAsia="宋体" w:cs="宋体"/>
          <w:bCs/>
          <w:spacing w:val="-2"/>
          <w:sz w:val="24"/>
          <w:szCs w:val="24"/>
          <w:lang w:val="en-US" w:eastAsia="zh-CN" w:bidi="ar-SA"/>
        </w:rPr>
        <w:t>一、数量：1套。</w:t>
      </w:r>
    </w:p>
    <w:p w14:paraId="125D9FA6">
      <w:pPr>
        <w:widowControl w:val="0"/>
        <w:autoSpaceDE w:val="0"/>
        <w:autoSpaceDN w:val="0"/>
        <w:spacing w:line="360" w:lineRule="auto"/>
        <w:outlineLvl w:val="9"/>
        <w:rPr>
          <w:rFonts w:hint="eastAsia" w:ascii="宋体" w:hAnsi="宋体" w:eastAsia="宋体" w:cs="宋体"/>
          <w:sz w:val="24"/>
          <w:szCs w:val="24"/>
          <w:lang w:val="en-US" w:eastAsia="zh-CN" w:bidi="ar-SA"/>
        </w:rPr>
      </w:pPr>
      <w:r>
        <w:rPr>
          <w:rFonts w:hint="eastAsia" w:ascii="宋体" w:hAnsi="宋体" w:eastAsia="宋体" w:cs="宋体"/>
          <w:bCs/>
          <w:spacing w:val="-2"/>
          <w:sz w:val="24"/>
          <w:szCs w:val="24"/>
          <w:lang w:val="en-US" w:eastAsia="zh-CN" w:bidi="ar-SA"/>
        </w:rPr>
        <w:t>二、技术参数：</w:t>
      </w:r>
    </w:p>
    <w:p w14:paraId="2A76F785">
      <w:pPr>
        <w:widowControl w:val="0"/>
        <w:autoSpaceDE w:val="0"/>
        <w:autoSpaceDN w:val="0"/>
        <w:spacing w:line="360" w:lineRule="auto"/>
        <w:outlineLvl w:val="9"/>
        <w:rPr>
          <w:rFonts w:hint="eastAsia" w:ascii="宋体" w:hAnsi="宋体" w:eastAsia="宋体" w:cs="宋体"/>
          <w:bCs/>
          <w:spacing w:val="-2"/>
          <w:sz w:val="24"/>
          <w:szCs w:val="24"/>
          <w:lang w:val="en-US" w:eastAsia="zh-CN" w:bidi="ar-SA"/>
        </w:rPr>
      </w:pPr>
      <w:r>
        <w:rPr>
          <w:rFonts w:hint="eastAsia" w:ascii="宋体" w:hAnsi="宋体" w:eastAsia="宋体" w:cs="宋体"/>
          <w:bCs/>
          <w:spacing w:val="-2"/>
          <w:sz w:val="24"/>
          <w:szCs w:val="24"/>
          <w:lang w:val="en-US" w:eastAsia="zh-CN" w:bidi="ar-SA"/>
        </w:rPr>
        <w:t>1、固定测查终端一体机： CPU：≥4核，主频≥2GHz； 内存：≥4GB，硬盘：≥128GB；彩色液晶显示器≥21英寸，分辨率大小：1920*1080。</w:t>
      </w:r>
    </w:p>
    <w:p w14:paraId="242B18F5">
      <w:pPr>
        <w:widowControl w:val="0"/>
        <w:autoSpaceDE w:val="0"/>
        <w:autoSpaceDN w:val="0"/>
        <w:spacing w:line="360" w:lineRule="auto"/>
        <w:outlineLvl w:val="9"/>
        <w:rPr>
          <w:rFonts w:hint="eastAsia" w:ascii="宋体" w:hAnsi="宋体" w:eastAsia="宋体" w:cs="宋体"/>
          <w:bCs/>
          <w:spacing w:val="-2"/>
          <w:sz w:val="24"/>
          <w:szCs w:val="24"/>
          <w:lang w:val="en-US" w:eastAsia="zh-CN" w:bidi="ar-SA"/>
        </w:rPr>
      </w:pPr>
      <w:r>
        <w:rPr>
          <w:rFonts w:hint="eastAsia" w:ascii="宋体" w:hAnsi="宋体" w:eastAsia="宋体" w:cs="宋体"/>
          <w:bCs/>
          <w:spacing w:val="-2"/>
          <w:sz w:val="24"/>
          <w:szCs w:val="24"/>
          <w:lang w:val="en-US" w:eastAsia="zh-CN" w:bidi="ar-SA"/>
        </w:rPr>
        <w:t>2、移动测查终端：运行内存 ：≥3G；数据内存≥32G；彩色液晶触摸显示屏：≥10英寸。</w:t>
      </w:r>
    </w:p>
    <w:p w14:paraId="73DB797C">
      <w:pPr>
        <w:widowControl w:val="0"/>
        <w:autoSpaceDE w:val="0"/>
        <w:autoSpaceDN w:val="0"/>
        <w:spacing w:line="360" w:lineRule="auto"/>
        <w:outlineLvl w:val="9"/>
        <w:rPr>
          <w:rFonts w:hint="eastAsia" w:ascii="宋体" w:hAnsi="宋体" w:eastAsia="宋体" w:cs="宋体"/>
          <w:bCs/>
          <w:spacing w:val="-2"/>
          <w:sz w:val="24"/>
          <w:szCs w:val="24"/>
          <w:lang w:val="en-US" w:eastAsia="zh-CN" w:bidi="ar-SA"/>
        </w:rPr>
      </w:pPr>
      <w:r>
        <w:rPr>
          <w:rFonts w:hint="eastAsia" w:ascii="宋体" w:hAnsi="宋体" w:eastAsia="宋体" w:cs="宋体"/>
          <w:bCs/>
          <w:spacing w:val="-2"/>
          <w:sz w:val="24"/>
          <w:szCs w:val="24"/>
          <w:lang w:val="en-US" w:eastAsia="zh-CN" w:bidi="ar-SA"/>
        </w:rPr>
        <w:t>3、可移动推车1台，操作台尺寸长：≥1100mm，宽：≥600mm，高：≥800mm。</w:t>
      </w:r>
    </w:p>
    <w:p w14:paraId="40C214A4">
      <w:pPr>
        <w:widowControl w:val="0"/>
        <w:tabs>
          <w:tab w:val="left" w:pos="8400"/>
        </w:tabs>
        <w:autoSpaceDE w:val="0"/>
        <w:autoSpaceDN w:val="0"/>
        <w:spacing w:line="360" w:lineRule="auto"/>
        <w:ind w:left="14" w:hanging="14" w:hangingChars="6"/>
        <w:outlineLvl w:val="9"/>
        <w:rPr>
          <w:rFonts w:hint="eastAsia" w:ascii="宋体" w:hAnsi="宋体" w:eastAsia="宋体" w:cs="宋体"/>
          <w:bCs/>
          <w:spacing w:val="-2"/>
          <w:sz w:val="24"/>
          <w:szCs w:val="24"/>
          <w:lang w:val="en-US" w:eastAsia="zh-CN" w:bidi="ar-SA"/>
        </w:rPr>
      </w:pPr>
      <w:r>
        <w:rPr>
          <w:rFonts w:hint="eastAsia" w:ascii="宋体" w:hAnsi="宋体" w:eastAsia="宋体" w:cs="宋体"/>
          <w:bCs/>
          <w:spacing w:val="-2"/>
          <w:sz w:val="24"/>
          <w:szCs w:val="24"/>
          <w:lang w:val="en-US" w:eastAsia="zh-CN" w:bidi="ar-SA"/>
        </w:rPr>
        <w:t>4、心理软件：</w:t>
      </w:r>
    </w:p>
    <w:p w14:paraId="6C91178F">
      <w:pPr>
        <w:spacing w:line="360" w:lineRule="auto"/>
        <w:outlineLvl w:val="9"/>
        <w:rPr>
          <w:rFonts w:hint="eastAsia" w:ascii="宋体" w:hAnsi="宋体" w:eastAsia="宋体" w:cs="宋体"/>
          <w:sz w:val="24"/>
          <w:szCs w:val="24"/>
          <w:lang w:eastAsia="zh-CN"/>
        </w:rPr>
      </w:pPr>
      <w:r>
        <w:rPr>
          <w:rFonts w:hint="eastAsia" w:ascii="宋体" w:hAnsi="宋体" w:eastAsia="宋体" w:cs="宋体"/>
          <w:sz w:val="24"/>
          <w:highlight w:val="none"/>
          <w:shd w:val="clear" w:color="auto" w:fill="FFFFFF"/>
          <w:lang w:eastAsia="zh-CN"/>
        </w:rPr>
        <w:t>▲</w:t>
      </w:r>
      <w:r>
        <w:rPr>
          <w:rFonts w:hint="eastAsia" w:ascii="宋体" w:hAnsi="宋体" w:eastAsia="宋体" w:cs="宋体"/>
          <w:bCs/>
          <w:spacing w:val="-2"/>
          <w:sz w:val="24"/>
          <w:szCs w:val="24"/>
          <w:lang w:eastAsia="zh-CN"/>
        </w:rPr>
        <w:t>4.1、量表和问卷：至少包括宗(Zung)氏焦虑自评量表（SAS）、宗(Zung)氏抑郁自评量表（SDS）, 简明心理状况测验 (MMSE)、匹茨堡睡眠指数（PSQI）、艾森克人格测定(少年版)、瑞文智力测定、症状自评量表（SCL-90）、艾森克个性测验（EPQ）、卡特尔 16 项人格测验（16PF）、老年抑郁量表（GDS）、帕金森非运动症状筛查量表（NMSQ）、Y-B强迫量表（Y-BOCS）、进食障碍问卷（EDI）、蒙特利尔认知评估量表（MOCA）、躁狂量表（BRMS）、密西根酒精依赖调查表(MAST)、失眠严重程度指数量表（ISI）、广泛性焦虑障碍量表（GAD-7）、 9项健康问卷（PHQ-9）、</w:t>
      </w:r>
      <w:r>
        <w:rPr>
          <w:rFonts w:hint="eastAsia" w:ascii="宋体" w:hAnsi="宋体" w:eastAsia="宋体" w:cs="宋体"/>
          <w:sz w:val="24"/>
          <w:szCs w:val="24"/>
          <w:lang w:eastAsia="zh-CN"/>
        </w:rPr>
        <w:t>MMPI须包括：566题、399题、168题、加K分计算、不加K分计算等形式，其中PHI是中科院专家总结MMPI中国版十几年使用经验的基础上编制而成的，该量表仅含有 168个题目，较好地解决了MMPI题目过多的问题，经检验具有较好的信度和效度，是目前心理咨询门诊中筛选心理障碍者的有效手段。</w:t>
      </w:r>
    </w:p>
    <w:p w14:paraId="40C8E7F6">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4.2、中国人六个基本人格因子量表：包括精神质、 神经质、内向-外向、装好-装坏、男子气-女子气、非社会化等内容。</w:t>
      </w:r>
    </w:p>
    <w:p w14:paraId="4FA92672">
      <w:pPr>
        <w:widowControl w:val="0"/>
        <w:tabs>
          <w:tab w:val="left" w:pos="8610"/>
          <w:tab w:val="left" w:pos="88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4.3、可对临床自杀、暴力、酗酒、睡眠、焦虑、抑郁等行为进行预测。</w:t>
      </w:r>
    </w:p>
    <w:p w14:paraId="0A353AE0">
      <w:pPr>
        <w:widowControl w:val="0"/>
        <w:tabs>
          <w:tab w:val="left" w:pos="840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4.4、一次测查可获得≥160 个心理量表的结果分析 ，检查内容包括感知觉、思维、情绪、意志行为、睡眠、心理发育、性心理、人际关系、学习能力、个人风格、职业倾向、婚恋和家庭问题、心理防御机制、心身疾病和精神障碍等方面。</w:t>
      </w:r>
    </w:p>
    <w:p w14:paraId="4166EA8A">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4.5、具备测谎功能和答题效度监测功能。</w:t>
      </w:r>
    </w:p>
    <w:p w14:paraId="24A38E43">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4.6、心理症状提示符合率≥ 70%。</w:t>
      </w:r>
    </w:p>
    <w:p w14:paraId="65FFED32">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4.7、诊断符合率≥84％，Kappa≤0.77，假阳≤1.0％；假阴性：神经症≤2.3％，重性精神病≤4.5％。</w:t>
      </w:r>
    </w:p>
    <w:p w14:paraId="462FD3A7">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4.8、CAM-CR详细评分标准敏感性≥0.90，特异性≥0.94，跨效度检验与临床符合率的kappa值≥0.80。</w:t>
      </w:r>
    </w:p>
    <w:p w14:paraId="0C38EFC7">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4.9、系统可以记忆你上次测评的进度，下次再进行测试时可以接着上次的测评进度进行续评，防止断电、误操作等情况发生导致测评无效，保持数据的一致性和完整性。</w:t>
      </w:r>
    </w:p>
    <w:p w14:paraId="0D960674">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4.10、资料管理</w:t>
      </w:r>
    </w:p>
    <w:p w14:paraId="6AC8950D">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4.10.1、数据库管理全部资料，可以反复查看、调用和打印报告。</w:t>
      </w:r>
    </w:p>
    <w:p w14:paraId="0AD853A6">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4.10.2、具备多字段检索功能，可根据姓名、个人编号、性别等信息精确或模糊查询， 4.10.3、可批量或全部导入和导出数据，数据格式兼容SPSS ，可进行统计分析。</w:t>
      </w:r>
    </w:p>
    <w:p w14:paraId="7C8AD142">
      <w:pPr>
        <w:widowControl w:val="0"/>
        <w:autoSpaceDE w:val="0"/>
        <w:autoSpaceDN w:val="0"/>
        <w:spacing w:line="360" w:lineRule="auto"/>
        <w:ind w:left="14" w:hanging="14" w:hangingChars="6"/>
        <w:rPr>
          <w:rFonts w:hint="eastAsia" w:ascii="宋体" w:hAnsi="宋体" w:eastAsia="宋体" w:cs="宋体"/>
          <w:sz w:val="24"/>
          <w:szCs w:val="24"/>
          <w:lang w:val="en-US" w:eastAsia="zh-CN" w:bidi="ar-SA"/>
        </w:rPr>
      </w:pPr>
      <w:r>
        <w:rPr>
          <w:rFonts w:hint="eastAsia" w:ascii="宋体" w:hAnsi="宋体" w:eastAsia="宋体" w:cs="宋体"/>
          <w:spacing w:val="-2"/>
          <w:sz w:val="24"/>
          <w:szCs w:val="24"/>
          <w:lang w:val="en-US" w:eastAsia="zh-CN" w:bidi="ar-SA"/>
        </w:rPr>
        <w:t>4.10.4、测评方案制定功能，</w:t>
      </w:r>
      <w:r>
        <w:rPr>
          <w:rFonts w:hint="eastAsia" w:ascii="宋体" w:hAnsi="宋体" w:eastAsia="宋体" w:cs="宋体"/>
          <w:sz w:val="24"/>
          <w:szCs w:val="24"/>
          <w:lang w:val="en-US" w:eastAsia="zh-CN" w:bidi="ar-SA"/>
        </w:rPr>
        <w:t>医生可以根据病人的不同情况，个性化的给每个病人定制“测评处方”（一个或一组量表组成），登入系统就可以进行测试，一个量表测试完成后可以自动跳转到下一个量表，直到整个测评处方完成。</w:t>
      </w:r>
    </w:p>
    <w:p w14:paraId="3E38FAD8">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4.11、诊断结果报告，</w:t>
      </w:r>
      <w:r>
        <w:rPr>
          <w:rFonts w:hint="eastAsia" w:ascii="宋体" w:hAnsi="宋体" w:eastAsia="宋体" w:cs="宋体"/>
          <w:spacing w:val="-57"/>
          <w:sz w:val="24"/>
          <w:szCs w:val="24"/>
          <w:lang w:val="en-US" w:eastAsia="zh-CN" w:bidi="ar-SA"/>
        </w:rPr>
        <w:t xml:space="preserve"> </w:t>
      </w:r>
      <w:r>
        <w:rPr>
          <w:rFonts w:hint="eastAsia" w:ascii="宋体" w:hAnsi="宋体" w:eastAsia="宋体" w:cs="宋体"/>
          <w:spacing w:val="-2"/>
          <w:sz w:val="24"/>
          <w:szCs w:val="24"/>
          <w:lang w:val="en-US" w:eastAsia="zh-CN" w:bidi="ar-SA"/>
        </w:rPr>
        <w:t>内容包括测评</w:t>
      </w:r>
      <w:r>
        <w:rPr>
          <w:rFonts w:hint="eastAsia" w:ascii="宋体" w:hAnsi="宋体" w:eastAsia="宋体" w:cs="宋体"/>
          <w:sz w:val="24"/>
          <w:szCs w:val="24"/>
          <w:lang w:val="en-US" w:eastAsia="zh-CN" w:bidi="ar-SA"/>
        </w:rPr>
        <w:t>者基本信息、各因子得分、折线图、曲线图、彩虹图、彩带图、诊断结果、</w:t>
      </w:r>
      <w:r>
        <w:rPr>
          <w:rFonts w:hint="eastAsia" w:ascii="宋体" w:hAnsi="宋体" w:eastAsia="宋体" w:cs="宋体"/>
          <w:spacing w:val="-1"/>
          <w:sz w:val="24"/>
          <w:szCs w:val="24"/>
          <w:lang w:val="en-US" w:eastAsia="zh-CN" w:bidi="ar-SA"/>
        </w:rPr>
        <w:t>等信息</w:t>
      </w:r>
      <w:r>
        <w:rPr>
          <w:rFonts w:hint="eastAsia" w:ascii="宋体" w:hAnsi="宋体" w:eastAsia="宋体" w:cs="宋体"/>
          <w:spacing w:val="-2"/>
          <w:sz w:val="24"/>
          <w:szCs w:val="24"/>
          <w:lang w:val="en-US" w:eastAsia="zh-CN" w:bidi="ar-SA"/>
        </w:rPr>
        <w:t>。</w:t>
      </w:r>
    </w:p>
    <w:p w14:paraId="3387559C">
      <w:pPr>
        <w:widowControl w:val="0"/>
        <w:autoSpaceDE w:val="0"/>
        <w:autoSpaceDN w:val="0"/>
        <w:spacing w:line="360" w:lineRule="auto"/>
        <w:ind w:left="14" w:hanging="13" w:hangingChars="6"/>
        <w:rPr>
          <w:rFonts w:hint="eastAsia" w:ascii="宋体" w:hAnsi="宋体" w:eastAsia="宋体" w:cs="宋体"/>
          <w:spacing w:val="-2"/>
          <w:sz w:val="24"/>
          <w:szCs w:val="24"/>
          <w:lang w:val="en-US" w:eastAsia="zh-CN" w:bidi="ar-SA"/>
        </w:rPr>
      </w:pPr>
      <w:r>
        <w:rPr>
          <w:rFonts w:hint="eastAsia" w:ascii="宋体" w:hAnsi="宋体" w:eastAsia="宋体" w:cs="宋体"/>
          <w:spacing w:val="-4"/>
          <w:sz w:val="24"/>
          <w:szCs w:val="24"/>
          <w:lang w:val="en-US" w:eastAsia="zh-CN" w:bidi="ar-SA"/>
        </w:rPr>
        <w:t>4.12、量表信效度全部达到0.80以上，提供最新版本的量表，分数计算与结果准确率达到100%。</w:t>
      </w:r>
    </w:p>
    <w:p w14:paraId="6BAB48BD">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4.13、具备数据导出与导入功能，可以对数据进行备份。群体的数据也可以批量导出为excel格式，以便进行复杂的数据统计分析。</w:t>
      </w:r>
    </w:p>
    <w:p w14:paraId="5926A640">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4.14、具备用户信息批量管理功能，系统可以直接调用his系统的病患的信息，也可以支持批量导入用户信息和登陆密码等。</w:t>
      </w:r>
    </w:p>
    <w:p w14:paraId="0519FC44">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4.15、模板管理：支持可以根据用户的使用习惯和使用要求可以对所有的表单进行自定义设置，可以自定义的模板包括：测评报告模板（需要哪些内容可以根据医院的需求定制）、用户个人信息等。</w:t>
      </w:r>
    </w:p>
    <w:p w14:paraId="1BDC922D">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4.16、批量下载报告：提供批量下载量表报告功能按钮。</w:t>
      </w:r>
    </w:p>
    <w:p w14:paraId="21907CB6">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4.17、导出原始数据，系统中可以根据医师研究需要按周、月、季度、年以及自定义时间段批量导出系统中测试过的所有量表原始测评数据，原始数据至少包括：患者基本信息、测试量表的原始分、标准房、平均分、测试题目、答案等信息，便于用于科学技术研究。</w:t>
      </w:r>
    </w:p>
    <w:p w14:paraId="195669EB">
      <w:pPr>
        <w:widowControl w:val="0"/>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4.18、权限管理：管理不同角色的功能使用权限（不同角色的人员可以使用平台哪些功能均可以通过权限管理来控制）、数据查看权限（不同角色人员可以访问哪些级别的数据通过此配置）。</w:t>
      </w:r>
    </w:p>
    <w:p w14:paraId="7D440A71">
      <w:pPr>
        <w:widowControl w:val="0"/>
        <w:autoSpaceDE w:val="0"/>
        <w:autoSpaceDN w:val="0"/>
        <w:spacing w:line="360" w:lineRule="auto"/>
        <w:ind w:left="14" w:hanging="14" w:hangingChars="6"/>
        <w:rPr>
          <w:rFonts w:hint="eastAsia" w:ascii="宋体" w:hAnsi="宋体" w:eastAsia="宋体" w:cs="宋体"/>
          <w:spacing w:val="-1"/>
          <w:sz w:val="24"/>
          <w:szCs w:val="24"/>
          <w:lang w:val="en-US" w:eastAsia="zh-CN" w:bidi="ar-SA"/>
        </w:rPr>
      </w:pPr>
      <w:r>
        <w:rPr>
          <w:rFonts w:hint="eastAsia" w:ascii="宋体" w:hAnsi="宋体" w:eastAsia="宋体" w:cs="宋体"/>
          <w:spacing w:val="-1"/>
          <w:sz w:val="24"/>
          <w:szCs w:val="24"/>
          <w:lang w:val="en-US" w:eastAsia="zh-CN" w:bidi="ar-SA"/>
        </w:rPr>
        <w:t>二、主要配置：</w:t>
      </w:r>
    </w:p>
    <w:p w14:paraId="49A60E28">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1、</w:t>
      </w:r>
      <w:r>
        <w:rPr>
          <w:rFonts w:hint="eastAsia" w:ascii="宋体" w:hAnsi="宋体" w:eastAsia="宋体" w:cs="宋体"/>
          <w:color w:val="auto"/>
          <w:spacing w:val="-2"/>
          <w:sz w:val="24"/>
          <w:szCs w:val="24"/>
          <w:lang w:val="en-US" w:eastAsia="zh-CN" w:bidi="ar-SA"/>
        </w:rPr>
        <w:t>固定测查终端一体机：1 台</w:t>
      </w:r>
      <w:r>
        <w:rPr>
          <w:rFonts w:hint="eastAsia" w:ascii="宋体" w:hAnsi="宋体" w:eastAsia="宋体" w:cs="宋体"/>
          <w:spacing w:val="-2"/>
          <w:sz w:val="24"/>
          <w:szCs w:val="24"/>
          <w:lang w:val="en-US" w:eastAsia="zh-CN" w:bidi="ar-SA"/>
        </w:rPr>
        <w:t>。</w:t>
      </w:r>
    </w:p>
    <w:p w14:paraId="5904E1A8">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2、</w:t>
      </w:r>
      <w:r>
        <w:rPr>
          <w:rFonts w:hint="eastAsia" w:ascii="宋体" w:hAnsi="宋体" w:eastAsia="宋体" w:cs="宋体"/>
          <w:bCs/>
          <w:spacing w:val="-2"/>
          <w:sz w:val="24"/>
          <w:szCs w:val="24"/>
          <w:lang w:val="en-US" w:eastAsia="zh-CN" w:bidi="ar-SA"/>
        </w:rPr>
        <w:t xml:space="preserve">移动测查终端 </w:t>
      </w:r>
      <w:r>
        <w:rPr>
          <w:rFonts w:hint="eastAsia" w:ascii="宋体" w:hAnsi="宋体" w:eastAsia="宋体" w:cs="宋体"/>
          <w:spacing w:val="-2"/>
          <w:sz w:val="24"/>
          <w:szCs w:val="24"/>
          <w:lang w:val="en-US" w:eastAsia="zh-CN" w:bidi="ar-SA"/>
        </w:rPr>
        <w:t>：</w:t>
      </w:r>
      <w:r>
        <w:rPr>
          <w:rFonts w:hint="eastAsia" w:ascii="宋体" w:hAnsi="宋体" w:eastAsia="宋体" w:cs="宋体"/>
          <w:bCs/>
          <w:spacing w:val="-2"/>
          <w:sz w:val="24"/>
          <w:szCs w:val="24"/>
          <w:lang w:val="en-US" w:eastAsia="zh-CN" w:bidi="ar-SA"/>
        </w:rPr>
        <w:t>5 台</w:t>
      </w:r>
      <w:r>
        <w:rPr>
          <w:rFonts w:hint="eastAsia" w:ascii="宋体" w:hAnsi="宋体" w:eastAsia="宋体" w:cs="宋体"/>
          <w:spacing w:val="-2"/>
          <w:sz w:val="24"/>
          <w:szCs w:val="24"/>
          <w:lang w:val="en-US" w:eastAsia="zh-CN" w:bidi="ar-SA"/>
        </w:rPr>
        <w:t>。</w:t>
      </w:r>
    </w:p>
    <w:p w14:paraId="4D238442">
      <w:pPr>
        <w:widowControl w:val="0"/>
        <w:tabs>
          <w:tab w:val="left" w:pos="8610"/>
          <w:tab w:val="left" w:pos="8620"/>
        </w:tabs>
        <w:autoSpaceDE w:val="0"/>
        <w:autoSpaceDN w:val="0"/>
        <w:spacing w:line="360" w:lineRule="auto"/>
        <w:ind w:left="14" w:hanging="14" w:hangingChars="6"/>
        <w:rPr>
          <w:rFonts w:hint="eastAsia" w:ascii="宋体" w:hAnsi="宋体" w:eastAsia="宋体" w:cs="宋体"/>
          <w:bCs/>
          <w:spacing w:val="-2"/>
          <w:sz w:val="24"/>
          <w:szCs w:val="24"/>
          <w:lang w:val="en-US" w:eastAsia="zh-CN" w:bidi="ar-SA"/>
        </w:rPr>
      </w:pPr>
      <w:r>
        <w:rPr>
          <w:rFonts w:hint="eastAsia" w:ascii="宋体" w:hAnsi="宋体" w:eastAsia="宋体" w:cs="宋体"/>
          <w:spacing w:val="-2"/>
          <w:sz w:val="24"/>
          <w:szCs w:val="24"/>
          <w:lang w:val="en-US" w:eastAsia="zh-CN" w:bidi="ar-SA"/>
        </w:rPr>
        <w:t>3、可移动推车：1台.</w:t>
      </w:r>
    </w:p>
    <w:p w14:paraId="15C19FCD">
      <w:pPr>
        <w:widowControl w:val="0"/>
        <w:tabs>
          <w:tab w:val="left" w:pos="8610"/>
          <w:tab w:val="left" w:pos="8620"/>
        </w:tabs>
        <w:autoSpaceDE w:val="0"/>
        <w:autoSpaceDN w:val="0"/>
        <w:spacing w:line="360" w:lineRule="auto"/>
        <w:ind w:left="14" w:hanging="14" w:hangingChars="6"/>
        <w:rPr>
          <w:rFonts w:hint="eastAsia" w:ascii="宋体" w:hAnsi="宋体" w:eastAsia="宋体" w:cs="宋体"/>
          <w:spacing w:val="-2"/>
          <w:sz w:val="24"/>
          <w:szCs w:val="24"/>
          <w:lang w:val="en-US" w:eastAsia="zh-CN" w:bidi="ar-SA"/>
        </w:rPr>
      </w:pPr>
      <w:r>
        <w:rPr>
          <w:rFonts w:hint="eastAsia" w:ascii="宋体" w:hAnsi="宋体" w:eastAsia="宋体" w:cs="宋体"/>
          <w:spacing w:val="-2"/>
          <w:sz w:val="24"/>
          <w:szCs w:val="24"/>
          <w:lang w:val="en-US" w:eastAsia="zh-CN" w:bidi="ar-SA"/>
        </w:rPr>
        <w:t>4、心理CT测评系统医院版软件：1 套</w:t>
      </w:r>
    </w:p>
    <w:p w14:paraId="7CC5D3EA">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
          <w:bCs w:val="0"/>
          <w:sz w:val="24"/>
          <w:highlight w:val="none"/>
          <w:lang w:eastAsia="zh-CN"/>
        </w:rPr>
      </w:pPr>
    </w:p>
    <w:p w14:paraId="694C202F">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outlineLvl w:val="1"/>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eastAsia="zh-CN"/>
        </w:rPr>
        <w:t>品目1-</w:t>
      </w:r>
      <w:r>
        <w:rPr>
          <w:rFonts w:hint="eastAsia" w:ascii="宋体" w:hAnsi="宋体" w:eastAsia="宋体" w:cs="宋体"/>
          <w:b/>
          <w:bCs w:val="0"/>
          <w:sz w:val="24"/>
          <w:highlight w:val="none"/>
          <w:lang w:val="en-US" w:eastAsia="zh-CN"/>
        </w:rPr>
        <w:t>8</w:t>
      </w:r>
      <w:r>
        <w:rPr>
          <w:rFonts w:hint="eastAsia" w:ascii="宋体" w:hAnsi="宋体" w:eastAsia="宋体" w:cs="宋体"/>
          <w:b/>
          <w:bCs w:val="0"/>
          <w:sz w:val="24"/>
          <w:highlight w:val="none"/>
          <w:lang w:eastAsia="zh-CN"/>
        </w:rPr>
        <w:t>：</w:t>
      </w:r>
      <w:r>
        <w:rPr>
          <w:rFonts w:hint="eastAsia" w:ascii="宋体" w:hAnsi="宋体" w:eastAsia="宋体" w:cs="宋体"/>
          <w:b/>
          <w:bCs w:val="0"/>
          <w:sz w:val="24"/>
          <w:highlight w:val="none"/>
          <w:lang w:val="en-US" w:eastAsia="zh-CN"/>
        </w:rPr>
        <w:t>健康体检一体机</w:t>
      </w:r>
    </w:p>
    <w:p w14:paraId="6C966735">
      <w:pPr>
        <w:numPr>
          <w:ilvl w:val="1"/>
          <w:numId w:val="0"/>
        </w:numPr>
        <w:spacing w:line="360" w:lineRule="auto"/>
        <w:rPr>
          <w:rFonts w:hint="eastAsia" w:ascii="宋体" w:hAnsi="宋体" w:eastAsia="宋体" w:cs="宋体"/>
          <w:sz w:val="24"/>
          <w:szCs w:val="24"/>
        </w:rPr>
      </w:pPr>
      <w:r>
        <w:rPr>
          <w:rFonts w:hint="eastAsia" w:ascii="宋体" w:hAnsi="宋体" w:eastAsia="宋体" w:cs="宋体"/>
          <w:sz w:val="24"/>
          <w:szCs w:val="24"/>
        </w:rPr>
        <w:t>一、数量：1套</w:t>
      </w:r>
    </w:p>
    <w:p w14:paraId="222423DE">
      <w:pPr>
        <w:numPr>
          <w:ilvl w:val="1"/>
          <w:numId w:val="0"/>
        </w:numPr>
        <w:spacing w:line="360" w:lineRule="auto"/>
        <w:rPr>
          <w:rFonts w:hint="eastAsia" w:ascii="宋体" w:hAnsi="宋体" w:eastAsia="宋体" w:cs="宋体"/>
          <w:sz w:val="24"/>
          <w:szCs w:val="24"/>
        </w:rPr>
      </w:pPr>
      <w:r>
        <w:rPr>
          <w:rFonts w:hint="eastAsia" w:ascii="宋体" w:hAnsi="宋体" w:eastAsia="宋体" w:cs="宋体"/>
          <w:sz w:val="24"/>
          <w:szCs w:val="24"/>
        </w:rPr>
        <w:t>二、技术参数</w:t>
      </w:r>
    </w:p>
    <w:p w14:paraId="0766E584">
      <w:pPr>
        <w:spacing w:line="360" w:lineRule="auto"/>
        <w:rPr>
          <w:rFonts w:hint="eastAsia" w:ascii="宋体" w:hAnsi="宋体" w:eastAsia="宋体" w:cs="宋体"/>
          <w:sz w:val="24"/>
          <w:szCs w:val="24"/>
        </w:rPr>
      </w:pPr>
      <w:r>
        <w:rPr>
          <w:rFonts w:hint="eastAsia" w:ascii="宋体" w:hAnsi="宋体" w:eastAsia="宋体" w:cs="宋体"/>
          <w:sz w:val="24"/>
          <w:szCs w:val="24"/>
        </w:rPr>
        <w:t>（一）、红外体温测试</w:t>
      </w:r>
    </w:p>
    <w:p w14:paraId="3CEAA1A0">
      <w:pPr>
        <w:spacing w:line="360" w:lineRule="auto"/>
        <w:rPr>
          <w:rFonts w:hint="eastAsia" w:ascii="宋体" w:hAnsi="宋体" w:eastAsia="宋体" w:cs="宋体"/>
          <w:sz w:val="24"/>
          <w:szCs w:val="24"/>
        </w:rPr>
      </w:pPr>
      <w:r>
        <w:rPr>
          <w:rFonts w:hint="eastAsia" w:ascii="宋体" w:hAnsi="宋体" w:eastAsia="宋体" w:cs="宋体"/>
          <w:sz w:val="24"/>
          <w:szCs w:val="24"/>
        </w:rPr>
        <w:t>1、工作模式：体温模式、表面温度模式、室温模式、查看温度记录模式</w:t>
      </w:r>
    </w:p>
    <w:p w14:paraId="743B1D82">
      <w:pPr>
        <w:spacing w:line="360" w:lineRule="auto"/>
        <w:rPr>
          <w:rFonts w:hint="eastAsia" w:ascii="宋体" w:hAnsi="宋体" w:eastAsia="宋体" w:cs="宋体"/>
          <w:sz w:val="24"/>
          <w:szCs w:val="24"/>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2、测量范围：体温：不窄于35～42.0℃；表面：不窄于28～42.0℃；</w:t>
      </w:r>
    </w:p>
    <w:p w14:paraId="3D370EB6">
      <w:pPr>
        <w:spacing w:line="360" w:lineRule="auto"/>
        <w:rPr>
          <w:rFonts w:hint="eastAsia" w:ascii="宋体" w:hAnsi="宋体" w:eastAsia="宋体" w:cs="宋体"/>
          <w:sz w:val="24"/>
          <w:szCs w:val="24"/>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3、精确度：33～37.0℃时，误差±0.2℃</w:t>
      </w:r>
    </w:p>
    <w:p w14:paraId="01DCC2A9">
      <w:pPr>
        <w:spacing w:line="360" w:lineRule="auto"/>
        <w:rPr>
          <w:rFonts w:hint="eastAsia" w:ascii="宋体" w:hAnsi="宋体" w:eastAsia="宋体" w:cs="宋体"/>
          <w:sz w:val="24"/>
          <w:szCs w:val="24"/>
        </w:rPr>
      </w:pPr>
      <w:r>
        <w:rPr>
          <w:rFonts w:hint="eastAsia" w:ascii="宋体" w:hAnsi="宋体" w:eastAsia="宋体" w:cs="宋体"/>
          <w:sz w:val="24"/>
          <w:szCs w:val="24"/>
        </w:rPr>
        <w:t>低于33℃或高于37℃时，误差±0.4℃</w:t>
      </w:r>
    </w:p>
    <w:p w14:paraId="2D22ED98">
      <w:pPr>
        <w:spacing w:line="360" w:lineRule="auto"/>
        <w:rPr>
          <w:rFonts w:hint="eastAsia" w:ascii="宋体" w:hAnsi="宋体" w:eastAsia="宋体" w:cs="宋体"/>
          <w:sz w:val="24"/>
          <w:szCs w:val="24"/>
        </w:rPr>
      </w:pPr>
      <w:r>
        <w:rPr>
          <w:rFonts w:hint="eastAsia" w:ascii="宋体" w:hAnsi="宋体" w:eastAsia="宋体" w:cs="宋体"/>
          <w:sz w:val="24"/>
          <w:szCs w:val="24"/>
        </w:rPr>
        <w:t>4、温度单位：℃/℉</w:t>
      </w:r>
    </w:p>
    <w:p w14:paraId="56562CAD">
      <w:pPr>
        <w:spacing w:line="360" w:lineRule="auto"/>
        <w:rPr>
          <w:rFonts w:hint="eastAsia" w:ascii="宋体" w:hAnsi="宋体" w:eastAsia="宋体" w:cs="宋体"/>
          <w:sz w:val="24"/>
          <w:szCs w:val="24"/>
        </w:rPr>
      </w:pPr>
      <w:r>
        <w:rPr>
          <w:rFonts w:hint="eastAsia" w:ascii="宋体" w:hAnsi="宋体" w:eastAsia="宋体" w:cs="宋体"/>
          <w:sz w:val="24"/>
          <w:szCs w:val="24"/>
        </w:rPr>
        <w:t>5、测量时间：≤1秒</w:t>
      </w:r>
    </w:p>
    <w:p w14:paraId="4D667565">
      <w:pPr>
        <w:spacing w:line="360" w:lineRule="auto"/>
        <w:rPr>
          <w:rFonts w:hint="eastAsia" w:ascii="宋体" w:hAnsi="宋体" w:eastAsia="宋体" w:cs="宋体"/>
          <w:sz w:val="24"/>
          <w:szCs w:val="24"/>
        </w:rPr>
      </w:pPr>
      <w:r>
        <w:rPr>
          <w:rFonts w:hint="eastAsia" w:ascii="宋体" w:hAnsi="宋体" w:eastAsia="宋体" w:cs="宋体"/>
          <w:sz w:val="24"/>
          <w:szCs w:val="24"/>
        </w:rPr>
        <w:t>6、测量距离：5cm～15cm</w:t>
      </w:r>
    </w:p>
    <w:p w14:paraId="5D10EAE0">
      <w:pPr>
        <w:spacing w:line="360" w:lineRule="auto"/>
        <w:rPr>
          <w:rFonts w:hint="eastAsia" w:ascii="宋体" w:hAnsi="宋体" w:eastAsia="宋体" w:cs="宋体"/>
          <w:sz w:val="24"/>
          <w:szCs w:val="24"/>
        </w:rPr>
      </w:pPr>
      <w:r>
        <w:rPr>
          <w:rFonts w:hint="eastAsia" w:ascii="宋体" w:hAnsi="宋体" w:eastAsia="宋体" w:cs="宋体"/>
          <w:sz w:val="24"/>
          <w:szCs w:val="24"/>
        </w:rPr>
        <w:t>7、可存储数据组数：</w:t>
      </w:r>
      <w:r>
        <w:rPr>
          <w:rFonts w:hint="eastAsia" w:ascii="宋体" w:hAnsi="宋体" w:eastAsia="宋体" w:cs="宋体"/>
          <w:sz w:val="24"/>
          <w:szCs w:val="24"/>
          <w:lang w:val="en-US" w:eastAsia="zh-CN"/>
        </w:rPr>
        <w:t>≥</w:t>
      </w:r>
      <w:r>
        <w:rPr>
          <w:rFonts w:hint="eastAsia" w:ascii="宋体" w:hAnsi="宋体" w:eastAsia="宋体" w:cs="宋体"/>
          <w:sz w:val="24"/>
          <w:szCs w:val="24"/>
        </w:rPr>
        <w:t>99</w:t>
      </w:r>
    </w:p>
    <w:p w14:paraId="2C9343B4">
      <w:pPr>
        <w:spacing w:line="360" w:lineRule="auto"/>
        <w:rPr>
          <w:rFonts w:hint="eastAsia" w:ascii="宋体" w:hAnsi="宋体" w:eastAsia="宋体" w:cs="宋体"/>
          <w:sz w:val="24"/>
          <w:szCs w:val="24"/>
        </w:rPr>
      </w:pPr>
      <w:r>
        <w:rPr>
          <w:rFonts w:hint="eastAsia" w:ascii="宋体" w:hAnsi="宋体" w:eastAsia="宋体" w:cs="宋体"/>
          <w:sz w:val="24"/>
          <w:szCs w:val="24"/>
        </w:rPr>
        <w:t>8、自动关机时间：10秒</w:t>
      </w:r>
    </w:p>
    <w:p w14:paraId="44DD10FF">
      <w:pPr>
        <w:spacing w:line="360" w:lineRule="auto"/>
        <w:rPr>
          <w:rFonts w:hint="eastAsia" w:ascii="宋体" w:hAnsi="宋体" w:eastAsia="宋体" w:cs="宋体"/>
          <w:sz w:val="24"/>
          <w:szCs w:val="24"/>
        </w:rPr>
      </w:pPr>
      <w:r>
        <w:rPr>
          <w:rFonts w:hint="eastAsia" w:ascii="宋体" w:hAnsi="宋体" w:eastAsia="宋体" w:cs="宋体"/>
          <w:sz w:val="24"/>
          <w:szCs w:val="24"/>
        </w:rPr>
        <w:t>9、温度显示分辨率：0.1℃</w:t>
      </w:r>
    </w:p>
    <w:p w14:paraId="0B9FA67F">
      <w:pPr>
        <w:spacing w:line="360" w:lineRule="auto"/>
        <w:rPr>
          <w:rFonts w:hint="eastAsia" w:ascii="宋体" w:hAnsi="宋体" w:eastAsia="宋体" w:cs="宋体"/>
          <w:sz w:val="24"/>
          <w:szCs w:val="24"/>
        </w:rPr>
      </w:pPr>
      <w:r>
        <w:rPr>
          <w:rFonts w:hint="eastAsia" w:ascii="宋体" w:hAnsi="宋体" w:eastAsia="宋体" w:cs="宋体"/>
          <w:sz w:val="24"/>
          <w:szCs w:val="24"/>
        </w:rPr>
        <w:t>10、温度报警值：默认38℃（可设置）</w:t>
      </w:r>
    </w:p>
    <w:p w14:paraId="5A7211C9">
      <w:pPr>
        <w:spacing w:line="360" w:lineRule="auto"/>
        <w:rPr>
          <w:rFonts w:hint="eastAsia" w:ascii="宋体" w:hAnsi="宋体" w:eastAsia="宋体" w:cs="宋体"/>
          <w:sz w:val="24"/>
          <w:szCs w:val="24"/>
        </w:rPr>
      </w:pPr>
      <w:r>
        <w:rPr>
          <w:rFonts w:hint="eastAsia" w:ascii="宋体" w:hAnsi="宋体" w:eastAsia="宋体" w:cs="宋体"/>
          <w:sz w:val="24"/>
          <w:szCs w:val="24"/>
        </w:rPr>
        <w:t>11、测量方法：非接触</w:t>
      </w:r>
    </w:p>
    <w:p w14:paraId="223543BD">
      <w:pPr>
        <w:spacing w:line="360" w:lineRule="auto"/>
        <w:rPr>
          <w:rFonts w:hint="eastAsia" w:ascii="宋体" w:hAnsi="宋体" w:eastAsia="宋体" w:cs="宋体"/>
          <w:sz w:val="24"/>
          <w:szCs w:val="24"/>
        </w:rPr>
      </w:pPr>
      <w:r>
        <w:rPr>
          <w:rFonts w:hint="eastAsia" w:ascii="宋体" w:hAnsi="宋体" w:eastAsia="宋体" w:cs="宋体"/>
          <w:sz w:val="24"/>
          <w:szCs w:val="24"/>
        </w:rPr>
        <w:t>12、具备《医疗器械注册证》。</w:t>
      </w:r>
    </w:p>
    <w:p w14:paraId="63A6FF64">
      <w:pPr>
        <w:spacing w:line="360" w:lineRule="auto"/>
        <w:rPr>
          <w:rFonts w:hint="eastAsia" w:ascii="宋体" w:hAnsi="宋体" w:eastAsia="宋体" w:cs="宋体"/>
          <w:sz w:val="24"/>
          <w:szCs w:val="24"/>
        </w:rPr>
      </w:pPr>
      <w:r>
        <w:rPr>
          <w:rFonts w:hint="eastAsia" w:ascii="宋体" w:hAnsi="宋体" w:eastAsia="宋体" w:cs="宋体"/>
          <w:sz w:val="24"/>
          <w:szCs w:val="24"/>
        </w:rPr>
        <w:t>13、设备符合YY 0505-2012《医用电气设备第1-2部分：安全通用要求并列标准：电磁兼容要求和试验》标准的要求。</w:t>
      </w:r>
    </w:p>
    <w:p w14:paraId="41DE9AFC">
      <w:pPr>
        <w:spacing w:line="360" w:lineRule="auto"/>
        <w:rPr>
          <w:rFonts w:hint="eastAsia" w:ascii="宋体" w:hAnsi="宋体" w:eastAsia="宋体" w:cs="宋体"/>
          <w:sz w:val="24"/>
          <w:szCs w:val="24"/>
        </w:rPr>
      </w:pPr>
      <w:r>
        <w:rPr>
          <w:rFonts w:hint="eastAsia" w:ascii="宋体" w:hAnsi="宋体" w:eastAsia="宋体" w:cs="宋体"/>
          <w:sz w:val="24"/>
          <w:szCs w:val="24"/>
        </w:rPr>
        <w:t>14、具有体温数据采集系统的计算机软件著作权证书</w:t>
      </w:r>
    </w:p>
    <w:p w14:paraId="7085F5CF">
      <w:pPr>
        <w:spacing w:line="360" w:lineRule="auto"/>
        <w:rPr>
          <w:rFonts w:hint="eastAsia" w:ascii="宋体" w:hAnsi="宋体" w:eastAsia="宋体" w:cs="宋体"/>
          <w:sz w:val="24"/>
          <w:szCs w:val="24"/>
        </w:rPr>
      </w:pPr>
      <w:r>
        <w:rPr>
          <w:rFonts w:hint="eastAsia" w:ascii="宋体" w:hAnsi="宋体" w:eastAsia="宋体" w:cs="宋体"/>
          <w:sz w:val="24"/>
          <w:szCs w:val="24"/>
        </w:rPr>
        <w:t>（二）、身高体重测量</w:t>
      </w:r>
    </w:p>
    <w:p w14:paraId="062E2ED9">
      <w:pPr>
        <w:spacing w:line="360" w:lineRule="auto"/>
        <w:rPr>
          <w:rFonts w:hint="eastAsia" w:ascii="宋体" w:hAnsi="宋体" w:eastAsia="宋体" w:cs="宋体"/>
          <w:sz w:val="24"/>
          <w:szCs w:val="24"/>
        </w:rPr>
      </w:pPr>
      <w:r>
        <w:rPr>
          <w:rFonts w:hint="eastAsia" w:ascii="宋体" w:hAnsi="宋体" w:eastAsia="宋体" w:cs="宋体"/>
          <w:sz w:val="24"/>
          <w:szCs w:val="24"/>
        </w:rPr>
        <w:t>1.数据输出格式：RS—232接口，可以连接电脑。</w:t>
      </w:r>
    </w:p>
    <w:p w14:paraId="1A5A7714">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提供</w:t>
      </w:r>
      <w:r>
        <w:rPr>
          <w:rFonts w:hint="eastAsia" w:ascii="宋体" w:hAnsi="宋体" w:eastAsia="宋体" w:cs="宋体"/>
          <w:sz w:val="24"/>
          <w:szCs w:val="24"/>
        </w:rPr>
        <w:t>国际通用体格指数（BMI）。</w:t>
      </w:r>
    </w:p>
    <w:p w14:paraId="0AFE798A">
      <w:pPr>
        <w:spacing w:line="360" w:lineRule="auto"/>
        <w:rPr>
          <w:rFonts w:hint="eastAsia" w:ascii="宋体" w:hAnsi="宋体" w:eastAsia="宋体" w:cs="宋体"/>
          <w:sz w:val="24"/>
          <w:szCs w:val="24"/>
        </w:rPr>
      </w:pPr>
      <w:r>
        <w:rPr>
          <w:rFonts w:hint="eastAsia" w:ascii="宋体" w:hAnsi="宋体" w:eastAsia="宋体" w:cs="宋体"/>
          <w:sz w:val="24"/>
          <w:szCs w:val="24"/>
        </w:rPr>
        <w:t>3.体重测量方式压力传感器。</w:t>
      </w:r>
    </w:p>
    <w:p w14:paraId="01C78867">
      <w:pPr>
        <w:spacing w:line="360" w:lineRule="auto"/>
        <w:rPr>
          <w:rFonts w:hint="eastAsia" w:ascii="宋体" w:hAnsi="宋体" w:eastAsia="宋体" w:cs="宋体"/>
          <w:sz w:val="24"/>
          <w:szCs w:val="24"/>
        </w:rPr>
      </w:pPr>
      <w:r>
        <w:rPr>
          <w:rFonts w:hint="eastAsia" w:ascii="宋体" w:hAnsi="宋体" w:eastAsia="宋体" w:cs="宋体"/>
          <w:sz w:val="24"/>
          <w:szCs w:val="24"/>
        </w:rPr>
        <w:t>4.身高测量方式：超声波。</w:t>
      </w:r>
    </w:p>
    <w:p w14:paraId="5D62DAE6">
      <w:pPr>
        <w:spacing w:line="360" w:lineRule="auto"/>
        <w:rPr>
          <w:rFonts w:hint="eastAsia" w:ascii="宋体" w:hAnsi="宋体" w:eastAsia="宋体" w:cs="宋体"/>
          <w:sz w:val="24"/>
          <w:szCs w:val="24"/>
        </w:rPr>
      </w:pPr>
      <w:r>
        <w:rPr>
          <w:rFonts w:hint="eastAsia" w:ascii="宋体" w:hAnsi="宋体" w:eastAsia="宋体" w:cs="宋体"/>
          <w:sz w:val="24"/>
          <w:szCs w:val="24"/>
        </w:rPr>
        <w:t>5.自动语音播报并LED显示。</w:t>
      </w:r>
    </w:p>
    <w:p w14:paraId="178AFB45">
      <w:pPr>
        <w:spacing w:line="360" w:lineRule="auto"/>
        <w:rPr>
          <w:rFonts w:hint="eastAsia" w:ascii="宋体" w:hAnsi="宋体" w:eastAsia="宋体" w:cs="宋体"/>
          <w:sz w:val="24"/>
          <w:szCs w:val="24"/>
        </w:rPr>
      </w:pPr>
      <w:r>
        <w:rPr>
          <w:rFonts w:hint="eastAsia" w:ascii="宋体" w:hAnsi="宋体" w:eastAsia="宋体" w:cs="宋体"/>
          <w:sz w:val="24"/>
          <w:szCs w:val="24"/>
        </w:rPr>
        <w:t>6.主要参数：</w:t>
      </w:r>
    </w:p>
    <w:p w14:paraId="6FFB3F3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测高范围：40cm----200cm ，称重范围：3kg-----200kg</w:t>
      </w:r>
      <w:r>
        <w:rPr>
          <w:rFonts w:hint="eastAsia" w:ascii="宋体" w:hAnsi="宋体" w:eastAsia="宋体" w:cs="宋体"/>
          <w:sz w:val="24"/>
          <w:szCs w:val="24"/>
          <w:lang w:eastAsia="zh-CN"/>
        </w:rPr>
        <w:t>；</w:t>
      </w:r>
    </w:p>
    <w:p w14:paraId="7C827564">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7.精确度：身高：±0.1cm或±0.5cm，重量：±0.1kg</w:t>
      </w:r>
      <w:r>
        <w:rPr>
          <w:rFonts w:hint="eastAsia" w:ascii="宋体" w:hAnsi="宋体" w:eastAsia="宋体" w:cs="宋体"/>
          <w:sz w:val="24"/>
          <w:szCs w:val="24"/>
          <w:lang w:eastAsia="zh-CN"/>
        </w:rPr>
        <w:t>；</w:t>
      </w:r>
    </w:p>
    <w:p w14:paraId="1A8CD25A">
      <w:pPr>
        <w:spacing w:line="360" w:lineRule="auto"/>
        <w:rPr>
          <w:rFonts w:hint="eastAsia" w:ascii="宋体" w:hAnsi="宋体" w:eastAsia="宋体" w:cs="宋体"/>
          <w:sz w:val="24"/>
          <w:szCs w:val="24"/>
        </w:rPr>
      </w:pPr>
      <w:r>
        <w:rPr>
          <w:rFonts w:hint="eastAsia" w:ascii="宋体" w:hAnsi="宋体" w:eastAsia="宋体" w:cs="宋体"/>
          <w:sz w:val="24"/>
          <w:szCs w:val="24"/>
        </w:rPr>
        <w:t>（三）、血压脉搏检测</w:t>
      </w:r>
    </w:p>
    <w:p w14:paraId="7282C21B">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1、测量方法：脉搏波法</w:t>
      </w:r>
      <w:r>
        <w:rPr>
          <w:rFonts w:hint="eastAsia" w:ascii="宋体" w:hAnsi="宋体" w:eastAsia="宋体" w:cs="宋体"/>
          <w:sz w:val="24"/>
          <w:szCs w:val="24"/>
          <w:lang w:eastAsia="zh-CN"/>
        </w:rPr>
        <w:t>；</w:t>
      </w:r>
    </w:p>
    <w:p w14:paraId="1C2D555D">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2、测量范围：压力：（0～300）mmHg［(0～40) kPa］</w:t>
      </w:r>
      <w:r>
        <w:rPr>
          <w:rFonts w:hint="eastAsia" w:ascii="宋体" w:hAnsi="宋体" w:eastAsia="宋体" w:cs="宋体"/>
          <w:sz w:val="24"/>
          <w:szCs w:val="24"/>
          <w:lang w:eastAsia="zh-CN"/>
        </w:rPr>
        <w:t>；</w:t>
      </w:r>
    </w:p>
    <w:p w14:paraId="1BF0AB8A">
      <w:pPr>
        <w:spacing w:line="360" w:lineRule="auto"/>
        <w:ind w:firstLine="1440" w:firstLineChars="600"/>
        <w:rPr>
          <w:rFonts w:hint="eastAsia" w:ascii="宋体" w:hAnsi="宋体" w:eastAsia="宋体" w:cs="宋体"/>
          <w:sz w:val="24"/>
          <w:szCs w:val="24"/>
          <w:lang w:eastAsia="zh-CN"/>
        </w:rPr>
      </w:pPr>
      <w:r>
        <w:rPr>
          <w:rFonts w:hint="eastAsia" w:ascii="宋体" w:hAnsi="宋体" w:eastAsia="宋体" w:cs="宋体"/>
          <w:sz w:val="24"/>
          <w:szCs w:val="24"/>
        </w:rPr>
        <w:t>脉搏：40次/分～180次/分</w:t>
      </w:r>
      <w:r>
        <w:rPr>
          <w:rFonts w:hint="eastAsia" w:ascii="宋体" w:hAnsi="宋体" w:eastAsia="宋体" w:cs="宋体"/>
          <w:sz w:val="24"/>
          <w:szCs w:val="24"/>
          <w:lang w:eastAsia="zh-CN"/>
        </w:rPr>
        <w:t>；</w:t>
      </w:r>
    </w:p>
    <w:p w14:paraId="379C775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3、测量精度：压力：±2mmHg(±0.267kPa)以内</w:t>
      </w:r>
      <w:r>
        <w:rPr>
          <w:rFonts w:hint="eastAsia" w:ascii="宋体" w:hAnsi="宋体" w:eastAsia="宋体" w:cs="宋体"/>
          <w:sz w:val="24"/>
          <w:szCs w:val="24"/>
          <w:lang w:eastAsia="zh-CN"/>
        </w:rPr>
        <w:t>；</w:t>
      </w:r>
    </w:p>
    <w:p w14:paraId="4DB2B670">
      <w:pPr>
        <w:spacing w:line="360" w:lineRule="auto"/>
        <w:ind w:firstLine="1440" w:firstLineChars="600"/>
        <w:rPr>
          <w:rFonts w:hint="eastAsia" w:ascii="宋体" w:hAnsi="宋体" w:eastAsia="宋体" w:cs="宋体"/>
          <w:sz w:val="24"/>
          <w:szCs w:val="24"/>
          <w:lang w:eastAsia="zh-CN"/>
        </w:rPr>
      </w:pPr>
      <w:r>
        <w:rPr>
          <w:rFonts w:hint="eastAsia" w:ascii="宋体" w:hAnsi="宋体" w:eastAsia="宋体" w:cs="宋体"/>
          <w:sz w:val="24"/>
          <w:szCs w:val="24"/>
        </w:rPr>
        <w:t>脉搏：40次/分-180次/分    误差：±2%以内</w:t>
      </w:r>
      <w:r>
        <w:rPr>
          <w:rFonts w:hint="eastAsia" w:ascii="宋体" w:hAnsi="宋体" w:eastAsia="宋体" w:cs="宋体"/>
          <w:sz w:val="24"/>
          <w:szCs w:val="24"/>
          <w:lang w:eastAsia="zh-CN"/>
        </w:rPr>
        <w:t>；</w:t>
      </w:r>
    </w:p>
    <w:p w14:paraId="24B06706">
      <w:pPr>
        <w:spacing w:line="360" w:lineRule="auto"/>
        <w:rPr>
          <w:rFonts w:hint="eastAsia" w:ascii="宋体" w:hAnsi="宋体" w:eastAsia="宋体" w:cs="宋体"/>
          <w:sz w:val="24"/>
          <w:szCs w:val="24"/>
        </w:rPr>
      </w:pPr>
      <w:r>
        <w:rPr>
          <w:rFonts w:hint="eastAsia" w:ascii="宋体" w:hAnsi="宋体" w:eastAsia="宋体" w:cs="宋体"/>
          <w:sz w:val="24"/>
          <w:szCs w:val="24"/>
        </w:rPr>
        <w:t>4、存储容量：</w:t>
      </w:r>
      <w:r>
        <w:rPr>
          <w:rFonts w:hint="eastAsia" w:ascii="宋体" w:hAnsi="宋体" w:eastAsia="宋体" w:cs="宋体"/>
          <w:sz w:val="24"/>
          <w:szCs w:val="24"/>
          <w:lang w:val="en-US" w:eastAsia="zh-CN"/>
        </w:rPr>
        <w:t>≥</w:t>
      </w:r>
      <w:r>
        <w:rPr>
          <w:rFonts w:hint="eastAsia" w:ascii="宋体" w:hAnsi="宋体" w:eastAsia="宋体" w:cs="宋体"/>
          <w:sz w:val="24"/>
          <w:szCs w:val="24"/>
        </w:rPr>
        <w:t>100组测量数据</w:t>
      </w:r>
    </w:p>
    <w:p w14:paraId="2B694058">
      <w:pPr>
        <w:spacing w:line="360" w:lineRule="auto"/>
        <w:rPr>
          <w:rFonts w:hint="eastAsia" w:ascii="宋体" w:hAnsi="宋体" w:eastAsia="宋体" w:cs="宋体"/>
          <w:sz w:val="24"/>
          <w:szCs w:val="24"/>
        </w:rPr>
      </w:pPr>
      <w:r>
        <w:rPr>
          <w:rFonts w:hint="eastAsia" w:ascii="宋体" w:hAnsi="宋体" w:eastAsia="宋体" w:cs="宋体"/>
          <w:sz w:val="24"/>
          <w:szCs w:val="24"/>
        </w:rPr>
        <w:t>5、测量位置：左右臂均可测量</w:t>
      </w:r>
    </w:p>
    <w:p w14:paraId="34EA32E4">
      <w:pPr>
        <w:spacing w:line="360" w:lineRule="auto"/>
        <w:rPr>
          <w:rFonts w:hint="eastAsia" w:ascii="宋体" w:hAnsi="宋体" w:eastAsia="宋体" w:cs="宋体"/>
          <w:sz w:val="24"/>
          <w:szCs w:val="24"/>
        </w:rPr>
      </w:pPr>
      <w:r>
        <w:rPr>
          <w:rFonts w:hint="eastAsia" w:ascii="宋体" w:hAnsi="宋体" w:eastAsia="宋体" w:cs="宋体"/>
          <w:sz w:val="24"/>
          <w:szCs w:val="24"/>
        </w:rPr>
        <w:t>6、压力监测：高精密半导体压力传感器</w:t>
      </w:r>
    </w:p>
    <w:p w14:paraId="7B60AB53">
      <w:pPr>
        <w:spacing w:line="360" w:lineRule="auto"/>
        <w:rPr>
          <w:rFonts w:hint="eastAsia" w:ascii="宋体" w:hAnsi="宋体" w:eastAsia="宋体" w:cs="宋体"/>
          <w:sz w:val="24"/>
          <w:szCs w:val="24"/>
        </w:rPr>
      </w:pPr>
      <w:r>
        <w:rPr>
          <w:rFonts w:hint="eastAsia" w:ascii="宋体" w:hAnsi="宋体" w:eastAsia="宋体" w:cs="宋体"/>
          <w:sz w:val="24"/>
          <w:szCs w:val="24"/>
        </w:rPr>
        <w:t>7、加压：压力泵自动加压方式</w:t>
      </w:r>
    </w:p>
    <w:p w14:paraId="7BFC3F36">
      <w:pPr>
        <w:spacing w:line="360" w:lineRule="auto"/>
        <w:rPr>
          <w:rFonts w:hint="eastAsia" w:ascii="宋体" w:hAnsi="宋体" w:eastAsia="宋体" w:cs="宋体"/>
          <w:sz w:val="24"/>
          <w:szCs w:val="24"/>
        </w:rPr>
      </w:pPr>
      <w:r>
        <w:rPr>
          <w:rFonts w:hint="eastAsia" w:ascii="宋体" w:hAnsi="宋体" w:eastAsia="宋体" w:cs="宋体"/>
          <w:sz w:val="24"/>
          <w:szCs w:val="24"/>
        </w:rPr>
        <w:t>8、减压：线性电磁控制阀自动减压系统</w:t>
      </w:r>
    </w:p>
    <w:p w14:paraId="6B8F6DE1">
      <w:pPr>
        <w:spacing w:line="360" w:lineRule="auto"/>
        <w:rPr>
          <w:rFonts w:hint="eastAsia" w:ascii="宋体" w:hAnsi="宋体" w:eastAsia="宋体" w:cs="宋体"/>
          <w:sz w:val="24"/>
          <w:szCs w:val="24"/>
        </w:rPr>
      </w:pPr>
      <w:r>
        <w:rPr>
          <w:rFonts w:hint="eastAsia" w:ascii="宋体" w:hAnsi="宋体" w:eastAsia="宋体" w:cs="宋体"/>
          <w:sz w:val="24"/>
          <w:szCs w:val="24"/>
        </w:rPr>
        <w:t>9、超压保护：压力超过300mmHg时，急速排气保护。急速排气时间不大于10秒</w:t>
      </w:r>
    </w:p>
    <w:p w14:paraId="7BC39551">
      <w:pPr>
        <w:spacing w:line="360" w:lineRule="auto"/>
        <w:rPr>
          <w:rFonts w:hint="eastAsia" w:ascii="宋体" w:hAnsi="宋体" w:eastAsia="宋体" w:cs="宋体"/>
          <w:sz w:val="24"/>
          <w:szCs w:val="24"/>
        </w:rPr>
      </w:pPr>
      <w:r>
        <w:rPr>
          <w:rFonts w:hint="eastAsia" w:ascii="宋体" w:hAnsi="宋体" w:eastAsia="宋体" w:cs="宋体"/>
          <w:sz w:val="24"/>
          <w:szCs w:val="24"/>
        </w:rPr>
        <w:t>10、肘部位置传感器: 有 (准确定位肱动脉，提高测量精度)</w:t>
      </w:r>
    </w:p>
    <w:p w14:paraId="50077FFD">
      <w:pPr>
        <w:spacing w:line="360" w:lineRule="auto"/>
        <w:rPr>
          <w:rFonts w:hint="eastAsia" w:ascii="宋体" w:hAnsi="宋体" w:eastAsia="宋体" w:cs="宋体"/>
          <w:sz w:val="24"/>
          <w:szCs w:val="24"/>
        </w:rPr>
      </w:pPr>
      <w:r>
        <w:rPr>
          <w:rFonts w:hint="eastAsia" w:ascii="宋体" w:hAnsi="宋体" w:eastAsia="宋体" w:cs="宋体"/>
          <w:sz w:val="24"/>
          <w:szCs w:val="24"/>
        </w:rPr>
        <w:t>11、臂筒角度调节：臂筒可左右转动约10度，提高测量舒适度</w:t>
      </w:r>
    </w:p>
    <w:p w14:paraId="60F89B97">
      <w:pPr>
        <w:spacing w:line="360" w:lineRule="auto"/>
        <w:rPr>
          <w:rFonts w:hint="eastAsia" w:ascii="宋体" w:hAnsi="宋体" w:eastAsia="宋体" w:cs="宋体"/>
          <w:sz w:val="24"/>
          <w:szCs w:val="24"/>
        </w:rPr>
      </w:pPr>
      <w:r>
        <w:rPr>
          <w:rFonts w:hint="eastAsia" w:ascii="宋体" w:hAnsi="宋体" w:eastAsia="宋体" w:cs="宋体"/>
          <w:sz w:val="24"/>
          <w:szCs w:val="24"/>
        </w:rPr>
        <w:t>12、适合臂周：17cm～42cm</w:t>
      </w:r>
    </w:p>
    <w:p w14:paraId="6C247454">
      <w:pPr>
        <w:spacing w:line="360" w:lineRule="auto"/>
        <w:rPr>
          <w:rFonts w:hint="eastAsia" w:ascii="宋体" w:hAnsi="宋体" w:eastAsia="宋体" w:cs="宋体"/>
          <w:sz w:val="24"/>
          <w:szCs w:val="24"/>
        </w:rPr>
      </w:pPr>
      <w:r>
        <w:rPr>
          <w:rFonts w:hint="eastAsia" w:ascii="宋体" w:hAnsi="宋体" w:eastAsia="宋体" w:cs="宋体"/>
          <w:sz w:val="24"/>
          <w:szCs w:val="24"/>
        </w:rPr>
        <w:t>13、干扰提示：干扰情况用户提醒</w:t>
      </w:r>
    </w:p>
    <w:p w14:paraId="33914C8D">
      <w:pPr>
        <w:spacing w:line="360" w:lineRule="auto"/>
        <w:rPr>
          <w:rFonts w:hint="eastAsia" w:ascii="宋体" w:hAnsi="宋体" w:eastAsia="宋体" w:cs="宋体"/>
          <w:sz w:val="24"/>
          <w:szCs w:val="24"/>
        </w:rPr>
      </w:pPr>
      <w:r>
        <w:rPr>
          <w:rFonts w:hint="eastAsia" w:ascii="宋体" w:hAnsi="宋体" w:eastAsia="宋体" w:cs="宋体"/>
          <w:sz w:val="24"/>
          <w:szCs w:val="24"/>
        </w:rPr>
        <w:t>14、抗菌设计：整机及袖套采用抗菌材料</w:t>
      </w:r>
    </w:p>
    <w:p w14:paraId="411D49DC">
      <w:pPr>
        <w:spacing w:line="360" w:lineRule="auto"/>
        <w:rPr>
          <w:rFonts w:hint="eastAsia" w:ascii="宋体" w:hAnsi="宋体" w:eastAsia="宋体" w:cs="宋体"/>
          <w:sz w:val="24"/>
          <w:szCs w:val="24"/>
        </w:rPr>
      </w:pPr>
      <w:r>
        <w:rPr>
          <w:rFonts w:hint="eastAsia" w:ascii="宋体" w:hAnsi="宋体" w:eastAsia="宋体" w:cs="宋体"/>
          <w:sz w:val="24"/>
          <w:szCs w:val="24"/>
        </w:rPr>
        <w:t>15、打印装置：全中文热敏打印、自动裁纸、多种模式可选</w:t>
      </w:r>
    </w:p>
    <w:p w14:paraId="1209B8BF">
      <w:pPr>
        <w:spacing w:line="360" w:lineRule="auto"/>
        <w:rPr>
          <w:rFonts w:hint="eastAsia" w:ascii="宋体" w:hAnsi="宋体" w:eastAsia="宋体" w:cs="宋体"/>
          <w:sz w:val="24"/>
          <w:szCs w:val="24"/>
        </w:rPr>
      </w:pPr>
      <w:r>
        <w:rPr>
          <w:rFonts w:hint="eastAsia" w:ascii="宋体" w:hAnsi="宋体" w:eastAsia="宋体" w:cs="宋体"/>
          <w:sz w:val="24"/>
          <w:szCs w:val="24"/>
        </w:rPr>
        <w:t>16、压力单位：mmHg和kPa两种模式互选</w:t>
      </w:r>
    </w:p>
    <w:p w14:paraId="66088939">
      <w:pPr>
        <w:spacing w:line="360" w:lineRule="auto"/>
        <w:rPr>
          <w:rFonts w:hint="eastAsia" w:ascii="宋体" w:hAnsi="宋体" w:eastAsia="宋体" w:cs="宋体"/>
          <w:sz w:val="24"/>
          <w:szCs w:val="24"/>
        </w:rPr>
      </w:pPr>
      <w:r>
        <w:rPr>
          <w:rFonts w:hint="eastAsia" w:ascii="宋体" w:hAnsi="宋体" w:eastAsia="宋体" w:cs="宋体"/>
          <w:sz w:val="24"/>
          <w:szCs w:val="24"/>
        </w:rPr>
        <w:t>17、电击保护：I类设备，B型应用部分</w:t>
      </w:r>
    </w:p>
    <w:p w14:paraId="19695DE9">
      <w:pPr>
        <w:spacing w:line="360" w:lineRule="auto"/>
        <w:rPr>
          <w:rFonts w:hint="eastAsia" w:ascii="宋体" w:hAnsi="宋体" w:eastAsia="宋体" w:cs="宋体"/>
          <w:sz w:val="24"/>
          <w:szCs w:val="24"/>
        </w:rPr>
      </w:pPr>
      <w:r>
        <w:rPr>
          <w:rFonts w:hint="eastAsia" w:ascii="宋体" w:hAnsi="宋体" w:eastAsia="宋体" w:cs="宋体"/>
          <w:sz w:val="24"/>
          <w:szCs w:val="24"/>
        </w:rPr>
        <w:t>18、具有血压数据采集管理系统计算机系统著作权证书</w:t>
      </w:r>
    </w:p>
    <w:p w14:paraId="395DBF1E">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（四）、人体脂肪检测  </w:t>
      </w:r>
    </w:p>
    <w:p w14:paraId="3DC1A2AB">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1、原理：生物电阻抗法</w:t>
      </w:r>
      <w:r>
        <w:rPr>
          <w:rFonts w:hint="eastAsia" w:ascii="宋体" w:hAnsi="宋体" w:eastAsia="宋体" w:cs="宋体"/>
          <w:sz w:val="24"/>
          <w:szCs w:val="24"/>
          <w:lang w:eastAsia="zh-CN"/>
        </w:rPr>
        <w:t>；</w:t>
      </w:r>
    </w:p>
    <w:p w14:paraId="6C54439B">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2、测量范围：身体脂肪率5.0%-50%</w:t>
      </w:r>
      <w:r>
        <w:rPr>
          <w:rFonts w:hint="eastAsia" w:ascii="宋体" w:hAnsi="宋体" w:eastAsia="宋体" w:cs="宋体"/>
          <w:sz w:val="24"/>
          <w:szCs w:val="24"/>
          <w:lang w:eastAsia="zh-CN"/>
        </w:rPr>
        <w:t>；</w:t>
      </w:r>
    </w:p>
    <w:p w14:paraId="7E451365">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3、分度值：0.5%</w:t>
      </w:r>
      <w:r>
        <w:rPr>
          <w:rFonts w:hint="eastAsia" w:ascii="宋体" w:hAnsi="宋体" w:eastAsia="宋体" w:cs="宋体"/>
          <w:sz w:val="24"/>
          <w:szCs w:val="24"/>
          <w:lang w:eastAsia="zh-CN"/>
        </w:rPr>
        <w:t>；</w:t>
      </w:r>
    </w:p>
    <w:p w14:paraId="710E4FC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4、基础代谢：385Kcal-5000Kcal</w:t>
      </w:r>
      <w:r>
        <w:rPr>
          <w:rFonts w:hint="eastAsia" w:ascii="宋体" w:hAnsi="宋体" w:eastAsia="宋体" w:cs="宋体"/>
          <w:sz w:val="24"/>
          <w:szCs w:val="24"/>
          <w:lang w:eastAsia="zh-CN"/>
        </w:rPr>
        <w:t>；</w:t>
      </w:r>
    </w:p>
    <w:p w14:paraId="2A3BF5D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5、</w:t>
      </w:r>
      <w:r>
        <w:rPr>
          <w:rFonts w:hint="eastAsia" w:ascii="宋体" w:hAnsi="宋体" w:eastAsia="宋体" w:cs="宋体"/>
          <w:sz w:val="24"/>
          <w:szCs w:val="24"/>
          <w:lang w:val="en-US" w:eastAsia="zh-CN"/>
        </w:rPr>
        <w:t>提供</w:t>
      </w:r>
      <w:r>
        <w:rPr>
          <w:rFonts w:hint="eastAsia" w:ascii="宋体" w:hAnsi="宋体" w:eastAsia="宋体" w:cs="宋体"/>
          <w:sz w:val="24"/>
          <w:szCs w:val="24"/>
        </w:rPr>
        <w:t>人体脂肪率、水分、基础代谢等多种健康信息，手握脂肪把手，即可测量</w:t>
      </w:r>
      <w:r>
        <w:rPr>
          <w:rFonts w:hint="eastAsia" w:ascii="宋体" w:hAnsi="宋体" w:eastAsia="宋体" w:cs="宋体"/>
          <w:sz w:val="24"/>
          <w:szCs w:val="24"/>
          <w:lang w:eastAsia="zh-CN"/>
        </w:rPr>
        <w:t>；</w:t>
      </w:r>
    </w:p>
    <w:p w14:paraId="71DCA5E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（五）、血脂四项检测 </w:t>
      </w:r>
    </w:p>
    <w:p w14:paraId="5C21424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1.测试范围：CHOL：2.59~12.93 mmol/L (100~500 mg/dL)，HDL：0.39~2.59 mmol/L (15~100 mg/dL)，Trig：0.51~7.34 mmol/L (45~650 mg/dL)</w:t>
      </w:r>
    </w:p>
    <w:p w14:paraId="2480DFFE">
      <w:pPr>
        <w:spacing w:line="360" w:lineRule="auto"/>
        <w:rPr>
          <w:rFonts w:hint="eastAsia" w:ascii="宋体" w:hAnsi="宋体" w:eastAsia="宋体" w:cs="宋体"/>
          <w:sz w:val="24"/>
          <w:szCs w:val="24"/>
        </w:rPr>
      </w:pPr>
      <w:r>
        <w:rPr>
          <w:rFonts w:hint="eastAsia" w:ascii="宋体" w:hAnsi="宋体" w:eastAsia="宋体" w:cs="宋体"/>
          <w:sz w:val="24"/>
          <w:szCs w:val="24"/>
        </w:rPr>
        <w:t>2.标本类型：全血、血浆和血清</w:t>
      </w:r>
    </w:p>
    <w:p w14:paraId="0493FD28">
      <w:pPr>
        <w:spacing w:line="360" w:lineRule="auto"/>
        <w:rPr>
          <w:rFonts w:hint="eastAsia" w:ascii="宋体" w:hAnsi="宋体" w:eastAsia="宋体" w:cs="宋体"/>
          <w:sz w:val="24"/>
          <w:szCs w:val="24"/>
        </w:rPr>
      </w:pPr>
      <w:r>
        <w:rPr>
          <w:rFonts w:hint="eastAsia" w:ascii="宋体" w:hAnsi="宋体" w:eastAsia="宋体" w:cs="宋体"/>
          <w:sz w:val="24"/>
          <w:szCs w:val="24"/>
        </w:rPr>
        <w:t>3.样本加样量：单项测试卡为10μL；三合一测试卡为35 μL</w:t>
      </w:r>
    </w:p>
    <w:p w14:paraId="0E311FC3">
      <w:pPr>
        <w:spacing w:line="360" w:lineRule="auto"/>
        <w:rPr>
          <w:rFonts w:hint="eastAsia" w:ascii="宋体" w:hAnsi="宋体" w:eastAsia="宋体" w:cs="宋体"/>
          <w:sz w:val="24"/>
          <w:szCs w:val="24"/>
        </w:rPr>
      </w:pPr>
      <w:r>
        <w:rPr>
          <w:rFonts w:hint="eastAsia" w:ascii="宋体" w:hAnsi="宋体" w:eastAsia="宋体" w:cs="宋体"/>
          <w:sz w:val="24"/>
          <w:szCs w:val="24"/>
        </w:rPr>
        <w:t>4.检测时间：≤120秒</w:t>
      </w:r>
    </w:p>
    <w:p w14:paraId="31F60818">
      <w:pPr>
        <w:spacing w:line="360" w:lineRule="auto"/>
        <w:rPr>
          <w:rFonts w:hint="eastAsia" w:ascii="宋体" w:hAnsi="宋体" w:eastAsia="宋体" w:cs="宋体"/>
          <w:sz w:val="24"/>
          <w:szCs w:val="24"/>
        </w:rPr>
      </w:pPr>
      <w:r>
        <w:rPr>
          <w:rFonts w:hint="eastAsia" w:ascii="宋体" w:hAnsi="宋体" w:eastAsia="宋体" w:cs="宋体"/>
          <w:sz w:val="24"/>
          <w:szCs w:val="24"/>
        </w:rPr>
        <w:t>5.计量单位：mmol/L ，mg/dL（系统默认mmol/L，可根据需要更换）</w:t>
      </w:r>
    </w:p>
    <w:p w14:paraId="326A15A3">
      <w:pPr>
        <w:spacing w:line="360" w:lineRule="auto"/>
        <w:rPr>
          <w:rFonts w:hint="eastAsia" w:ascii="宋体" w:hAnsi="宋体" w:eastAsia="宋体" w:cs="宋体"/>
          <w:sz w:val="24"/>
          <w:szCs w:val="24"/>
        </w:rPr>
      </w:pPr>
      <w:r>
        <w:rPr>
          <w:rFonts w:hint="eastAsia" w:ascii="宋体" w:hAnsi="宋体" w:eastAsia="宋体" w:cs="宋体"/>
          <w:sz w:val="24"/>
          <w:szCs w:val="24"/>
        </w:rPr>
        <w:t>6.存储：</w:t>
      </w:r>
      <w:r>
        <w:rPr>
          <w:rFonts w:hint="eastAsia" w:ascii="宋体" w:hAnsi="宋体" w:eastAsia="宋体" w:cs="宋体"/>
          <w:sz w:val="24"/>
          <w:szCs w:val="24"/>
          <w:lang w:val="en-US" w:eastAsia="zh-CN"/>
        </w:rPr>
        <w:t>≥</w:t>
      </w:r>
      <w:r>
        <w:rPr>
          <w:rFonts w:hint="eastAsia" w:ascii="宋体" w:hAnsi="宋体" w:eastAsia="宋体" w:cs="宋体"/>
          <w:sz w:val="24"/>
          <w:szCs w:val="24"/>
        </w:rPr>
        <w:t>200组数据及其测试日期及时间</w:t>
      </w:r>
    </w:p>
    <w:p w14:paraId="5B89D224">
      <w:pPr>
        <w:spacing w:line="360" w:lineRule="auto"/>
        <w:rPr>
          <w:rFonts w:hint="eastAsia" w:ascii="宋体" w:hAnsi="宋体" w:eastAsia="宋体" w:cs="宋体"/>
          <w:sz w:val="24"/>
          <w:szCs w:val="24"/>
        </w:rPr>
      </w:pPr>
      <w:r>
        <w:rPr>
          <w:rFonts w:hint="eastAsia" w:ascii="宋体" w:hAnsi="宋体" w:eastAsia="宋体" w:cs="宋体"/>
          <w:sz w:val="24"/>
          <w:szCs w:val="24"/>
        </w:rPr>
        <w:t>7.省电模式：5分钟内无任何操作仪器自动关机</w:t>
      </w:r>
    </w:p>
    <w:p w14:paraId="40B6613C">
      <w:pPr>
        <w:spacing w:line="360" w:lineRule="auto"/>
        <w:rPr>
          <w:rFonts w:hint="eastAsia" w:ascii="宋体" w:hAnsi="宋体" w:eastAsia="宋体" w:cs="宋体"/>
          <w:sz w:val="24"/>
          <w:szCs w:val="24"/>
        </w:rPr>
      </w:pPr>
      <w:r>
        <w:rPr>
          <w:rFonts w:hint="eastAsia" w:ascii="宋体" w:hAnsi="宋体" w:eastAsia="宋体" w:cs="宋体"/>
          <w:sz w:val="24"/>
          <w:szCs w:val="24"/>
        </w:rPr>
        <w:t>8.联机操作：标准USB输出端口，可与计算机联网，进行数据管理</w:t>
      </w:r>
    </w:p>
    <w:p w14:paraId="592D444B">
      <w:pPr>
        <w:spacing w:line="360" w:lineRule="auto"/>
        <w:rPr>
          <w:rFonts w:hint="eastAsia" w:ascii="宋体" w:hAnsi="宋体" w:eastAsia="宋体" w:cs="宋体"/>
          <w:sz w:val="24"/>
          <w:szCs w:val="24"/>
        </w:rPr>
      </w:pPr>
      <w:r>
        <w:rPr>
          <w:rFonts w:hint="eastAsia" w:ascii="宋体" w:hAnsi="宋体" w:eastAsia="宋体" w:cs="宋体"/>
          <w:sz w:val="24"/>
          <w:szCs w:val="24"/>
        </w:rPr>
        <w:t>（六）、血氧饱和度检测</w:t>
      </w:r>
    </w:p>
    <w:p w14:paraId="6B635342">
      <w:pPr>
        <w:spacing w:line="360" w:lineRule="auto"/>
        <w:rPr>
          <w:rFonts w:hint="eastAsia" w:ascii="宋体" w:hAnsi="宋体" w:eastAsia="宋体" w:cs="宋体"/>
          <w:sz w:val="24"/>
          <w:szCs w:val="24"/>
        </w:rPr>
      </w:pPr>
      <w:r>
        <w:rPr>
          <w:rFonts w:hint="eastAsia" w:ascii="宋体" w:hAnsi="宋体" w:eastAsia="宋体" w:cs="宋体"/>
          <w:sz w:val="24"/>
          <w:szCs w:val="24"/>
        </w:rPr>
        <w:t>1、监测参数：血氧饱和度（SPO2）、脉率（PR）、血流灌注指数（PI）</w:t>
      </w:r>
    </w:p>
    <w:p w14:paraId="079A5510">
      <w:pPr>
        <w:spacing w:line="360" w:lineRule="auto"/>
        <w:rPr>
          <w:rFonts w:hint="eastAsia" w:ascii="宋体" w:hAnsi="宋体" w:eastAsia="宋体" w:cs="宋体"/>
          <w:sz w:val="24"/>
          <w:szCs w:val="24"/>
        </w:rPr>
      </w:pPr>
      <w:r>
        <w:rPr>
          <w:rFonts w:hint="eastAsia" w:ascii="宋体" w:hAnsi="宋体" w:eastAsia="宋体" w:cs="宋体"/>
          <w:sz w:val="24"/>
          <w:szCs w:val="24"/>
        </w:rPr>
        <w:t>2、报警：声光双重报警，具备脉搏调制音</w:t>
      </w:r>
    </w:p>
    <w:p w14:paraId="5EE58767">
      <w:pPr>
        <w:spacing w:line="360" w:lineRule="auto"/>
        <w:rPr>
          <w:rFonts w:hint="eastAsia" w:ascii="宋体" w:hAnsi="宋体" w:eastAsia="宋体" w:cs="宋体"/>
          <w:sz w:val="24"/>
          <w:szCs w:val="24"/>
        </w:rPr>
      </w:pPr>
      <w:r>
        <w:rPr>
          <w:rFonts w:hint="eastAsia" w:ascii="宋体" w:hAnsi="宋体" w:eastAsia="宋体" w:cs="宋体"/>
          <w:sz w:val="24"/>
          <w:szCs w:val="24"/>
        </w:rPr>
        <w:t>3、PR测试范围：30-250BOM</w:t>
      </w:r>
    </w:p>
    <w:p w14:paraId="060FE4EF">
      <w:pPr>
        <w:spacing w:line="360" w:lineRule="auto"/>
        <w:rPr>
          <w:rFonts w:hint="eastAsia" w:ascii="宋体" w:hAnsi="宋体" w:eastAsia="宋体" w:cs="宋体"/>
          <w:sz w:val="24"/>
          <w:szCs w:val="24"/>
        </w:rPr>
      </w:pPr>
      <w:r>
        <w:rPr>
          <w:rFonts w:hint="eastAsia" w:ascii="宋体" w:hAnsi="宋体" w:eastAsia="宋体" w:cs="宋体"/>
          <w:sz w:val="24"/>
          <w:szCs w:val="24"/>
        </w:rPr>
        <w:t>4、测量对象：三岁以上</w:t>
      </w:r>
    </w:p>
    <w:p w14:paraId="1EEC1B6E">
      <w:pPr>
        <w:spacing w:line="360" w:lineRule="auto"/>
        <w:rPr>
          <w:rFonts w:hint="eastAsia" w:ascii="宋体" w:hAnsi="宋体" w:eastAsia="宋体" w:cs="宋体"/>
          <w:sz w:val="24"/>
          <w:szCs w:val="24"/>
        </w:rPr>
      </w:pPr>
      <w:r>
        <w:rPr>
          <w:rFonts w:hint="eastAsia" w:ascii="宋体" w:hAnsi="宋体" w:eastAsia="宋体" w:cs="宋体"/>
          <w:sz w:val="24"/>
          <w:szCs w:val="24"/>
        </w:rPr>
        <w:t>5、脉率测量精度：±2%</w:t>
      </w:r>
    </w:p>
    <w:p w14:paraId="5D5C3E94">
      <w:pPr>
        <w:spacing w:line="360" w:lineRule="auto"/>
        <w:rPr>
          <w:rFonts w:hint="eastAsia" w:ascii="宋体" w:hAnsi="宋体" w:eastAsia="宋体" w:cs="宋体"/>
          <w:sz w:val="24"/>
          <w:szCs w:val="24"/>
        </w:rPr>
      </w:pPr>
      <w:r>
        <w:rPr>
          <w:rFonts w:hint="eastAsia" w:ascii="宋体" w:hAnsi="宋体" w:eastAsia="宋体" w:cs="宋体"/>
          <w:sz w:val="24"/>
          <w:szCs w:val="24"/>
        </w:rPr>
        <w:t>6、血氧饱和度精度：±2%（70%-100%）</w:t>
      </w:r>
      <w:r>
        <w:rPr>
          <w:rFonts w:hint="eastAsia" w:ascii="宋体" w:hAnsi="宋体" w:eastAsia="宋体" w:cs="宋体"/>
          <w:sz w:val="24"/>
          <w:szCs w:val="24"/>
          <w:lang w:eastAsia="zh-CN"/>
        </w:rPr>
        <w:t>，</w:t>
      </w:r>
      <w:r>
        <w:rPr>
          <w:rFonts w:hint="eastAsia" w:ascii="宋体" w:hAnsi="宋体" w:eastAsia="宋体" w:cs="宋体"/>
          <w:sz w:val="24"/>
          <w:szCs w:val="24"/>
        </w:rPr>
        <w:t>血氧饱和度测试范围：35%-100%</w:t>
      </w:r>
    </w:p>
    <w:p w14:paraId="660E03FB">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、数据通讯：为 USB 接口有线通讯，USB 接口连接电脑 PC端使用</w:t>
      </w:r>
    </w:p>
    <w:p w14:paraId="4019295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、具备《医疗器械注册证》。</w:t>
      </w:r>
    </w:p>
    <w:p w14:paraId="63D46083">
      <w:pPr>
        <w:spacing w:line="360" w:lineRule="auto"/>
        <w:rPr>
          <w:rFonts w:hint="eastAsia" w:ascii="宋体" w:hAnsi="宋体" w:eastAsia="宋体" w:cs="宋体"/>
          <w:sz w:val="24"/>
          <w:szCs w:val="24"/>
        </w:rPr>
      </w:pPr>
      <w:r>
        <w:rPr>
          <w:rFonts w:hint="eastAsia" w:ascii="宋体" w:hAnsi="宋体" w:eastAsia="宋体" w:cs="宋体"/>
          <w:sz w:val="24"/>
          <w:szCs w:val="24"/>
        </w:rPr>
        <w:t>（七）、血糖、尿酸、总胆固醇检测</w:t>
      </w:r>
    </w:p>
    <w:p w14:paraId="4D2FFF33">
      <w:pPr>
        <w:spacing w:line="360" w:lineRule="auto"/>
        <w:rPr>
          <w:rFonts w:hint="eastAsia" w:ascii="宋体" w:hAnsi="宋体" w:eastAsia="宋体" w:cs="宋体"/>
          <w:sz w:val="24"/>
          <w:szCs w:val="24"/>
        </w:rPr>
      </w:pPr>
      <w:r>
        <w:rPr>
          <w:rFonts w:hint="eastAsia" w:ascii="宋体" w:hAnsi="宋体" w:eastAsia="宋体" w:cs="宋体"/>
          <w:sz w:val="24"/>
          <w:szCs w:val="24"/>
        </w:rPr>
        <w:t>1.原理:电化学生物感应法。</w:t>
      </w:r>
    </w:p>
    <w:p w14:paraId="0818A15A">
      <w:pPr>
        <w:spacing w:line="360" w:lineRule="auto"/>
        <w:rPr>
          <w:rFonts w:hint="eastAsia" w:ascii="宋体" w:hAnsi="宋体" w:eastAsia="宋体" w:cs="宋体"/>
          <w:sz w:val="24"/>
          <w:szCs w:val="24"/>
        </w:rPr>
      </w:pPr>
      <w:r>
        <w:rPr>
          <w:rFonts w:hint="eastAsia" w:ascii="宋体" w:hAnsi="宋体" w:eastAsia="宋体" w:cs="宋体"/>
          <w:sz w:val="24"/>
          <w:szCs w:val="24"/>
        </w:rPr>
        <w:t>2.血样采集方式：测试毛细血管、静脉、动脉和新生儿全血血样。</w:t>
      </w:r>
    </w:p>
    <w:p w14:paraId="79795FD1">
      <w:pPr>
        <w:spacing w:line="360" w:lineRule="auto"/>
        <w:rPr>
          <w:rFonts w:hint="eastAsia" w:ascii="宋体" w:hAnsi="宋体" w:eastAsia="宋体" w:cs="宋体"/>
          <w:sz w:val="24"/>
          <w:szCs w:val="24"/>
        </w:rPr>
      </w:pPr>
      <w:r>
        <w:rPr>
          <w:rFonts w:hint="eastAsia" w:ascii="宋体" w:hAnsi="宋体" w:eastAsia="宋体" w:cs="宋体"/>
          <w:sz w:val="24"/>
          <w:szCs w:val="24"/>
        </w:rPr>
        <w:t>3.测量时间：血糖约5秒、尿酸约15秒、总胆固醇约26秒。</w:t>
      </w:r>
    </w:p>
    <w:p w14:paraId="12B2A496">
      <w:pPr>
        <w:spacing w:line="360" w:lineRule="auto"/>
        <w:rPr>
          <w:rFonts w:hint="eastAsia" w:ascii="宋体" w:hAnsi="宋体" w:eastAsia="宋体" w:cs="宋体"/>
          <w:sz w:val="24"/>
          <w:szCs w:val="24"/>
        </w:rPr>
      </w:pPr>
      <w:r>
        <w:rPr>
          <w:rFonts w:hint="eastAsia" w:ascii="宋体" w:hAnsi="宋体" w:eastAsia="宋体" w:cs="宋体"/>
          <w:sz w:val="24"/>
          <w:szCs w:val="24"/>
        </w:rPr>
        <w:t>4.测量范围:</w:t>
      </w:r>
    </w:p>
    <w:p w14:paraId="7F0EF7E6">
      <w:pPr>
        <w:spacing w:line="360" w:lineRule="auto"/>
        <w:rPr>
          <w:rFonts w:hint="eastAsia" w:ascii="宋体" w:hAnsi="宋体" w:eastAsia="宋体" w:cs="宋体"/>
          <w:sz w:val="24"/>
          <w:szCs w:val="24"/>
        </w:rPr>
      </w:pPr>
      <w:r>
        <w:rPr>
          <w:rFonts w:hint="eastAsia" w:ascii="宋体" w:hAnsi="宋体" w:eastAsia="宋体" w:cs="宋体"/>
          <w:sz w:val="24"/>
          <w:szCs w:val="24"/>
        </w:rPr>
        <w:t>血糖 20-600 mg/dL(1.1-33.3 mmol/L)</w:t>
      </w:r>
    </w:p>
    <w:p w14:paraId="27B811FB">
      <w:pPr>
        <w:spacing w:line="360" w:lineRule="auto"/>
        <w:rPr>
          <w:rFonts w:hint="eastAsia" w:ascii="宋体" w:hAnsi="宋体" w:eastAsia="宋体" w:cs="宋体"/>
          <w:sz w:val="24"/>
          <w:szCs w:val="24"/>
        </w:rPr>
      </w:pPr>
      <w:r>
        <w:rPr>
          <w:rFonts w:hint="eastAsia" w:ascii="宋体" w:hAnsi="宋体" w:eastAsia="宋体" w:cs="宋体"/>
          <w:sz w:val="24"/>
          <w:szCs w:val="24"/>
        </w:rPr>
        <w:t>尿酸 3-20 mg/dL(0.18-1.19 mmol/L)</w:t>
      </w:r>
    </w:p>
    <w:p w14:paraId="6C16BEF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总胆固醇 100-400 mg/dL(2.59-10.35 mmol/L) </w:t>
      </w:r>
    </w:p>
    <w:p w14:paraId="080130A8">
      <w:pPr>
        <w:spacing w:line="360" w:lineRule="auto"/>
        <w:rPr>
          <w:rFonts w:hint="eastAsia" w:ascii="宋体" w:hAnsi="宋体" w:eastAsia="宋体" w:cs="宋体"/>
          <w:sz w:val="24"/>
          <w:szCs w:val="24"/>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5.血糖准确性：当测试范围＞4.2mmol/L时，测量误差≤±20%；当测试范围≤4.2mmol/L时，测量误差≤±0.83mmol/L</w:t>
      </w:r>
    </w:p>
    <w:p w14:paraId="4B69BDB2">
      <w:pPr>
        <w:spacing w:line="360" w:lineRule="auto"/>
        <w:rPr>
          <w:rFonts w:hint="eastAsia" w:ascii="宋体" w:hAnsi="宋体" w:eastAsia="宋体" w:cs="宋体"/>
          <w:sz w:val="24"/>
          <w:szCs w:val="24"/>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6.尿酸准确性：当测试范围＞0.3mmol/L时，测量误差≤±20%；当测试范围≤0.3mmol/L时，测量误差≤±0.06mmol/L</w:t>
      </w:r>
    </w:p>
    <w:p w14:paraId="4637BE9D">
      <w:pPr>
        <w:spacing w:line="360" w:lineRule="auto"/>
        <w:rPr>
          <w:rFonts w:hint="eastAsia" w:ascii="宋体" w:hAnsi="宋体" w:eastAsia="宋体" w:cs="宋体"/>
          <w:sz w:val="24"/>
          <w:szCs w:val="24"/>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7.总胆固醇准确性：当测试范围＞3.9mmol/L时，测量误差≤±20%；当测试范围≤3.9mmol/L时，测量误差≤±0.78mmol/L</w:t>
      </w:r>
    </w:p>
    <w:p w14:paraId="57ECF79D">
      <w:pPr>
        <w:spacing w:line="360" w:lineRule="auto"/>
        <w:rPr>
          <w:rFonts w:hint="eastAsia" w:ascii="宋体" w:hAnsi="宋体" w:eastAsia="宋体" w:cs="宋体"/>
          <w:sz w:val="24"/>
          <w:szCs w:val="24"/>
        </w:rPr>
      </w:pPr>
      <w:r>
        <w:rPr>
          <w:rFonts w:hint="eastAsia" w:ascii="宋体" w:hAnsi="宋体" w:eastAsia="宋体" w:cs="宋体"/>
          <w:sz w:val="24"/>
          <w:szCs w:val="24"/>
        </w:rPr>
        <w:t>8.样品体积：血糖0.7微升的血量；尿酸1微升的血量；总胆固醇10微升的血量</w:t>
      </w:r>
    </w:p>
    <w:p w14:paraId="7ACBE622">
      <w:pPr>
        <w:spacing w:line="360" w:lineRule="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val="en-US" w:eastAsia="zh-CN"/>
        </w:rPr>
        <w:t>存储</w:t>
      </w:r>
      <w:r>
        <w:rPr>
          <w:rFonts w:hint="eastAsia" w:ascii="宋体" w:hAnsi="宋体" w:eastAsia="宋体" w:cs="宋体"/>
          <w:sz w:val="24"/>
          <w:szCs w:val="24"/>
        </w:rPr>
        <w:t>容量：不低于血糖：360组；尿酸：50组；总胆固醇：50组</w:t>
      </w:r>
      <w:r>
        <w:rPr>
          <w:rFonts w:hint="eastAsia" w:ascii="宋体" w:hAnsi="宋体" w:eastAsia="宋体" w:cs="宋体"/>
          <w:sz w:val="24"/>
          <w:szCs w:val="24"/>
          <w:lang w:eastAsia="zh-CN"/>
        </w:rPr>
        <w:t>；</w:t>
      </w:r>
    </w:p>
    <w:p w14:paraId="38AD887A">
      <w:pPr>
        <w:spacing w:line="360" w:lineRule="auto"/>
        <w:rPr>
          <w:rFonts w:hint="eastAsia" w:ascii="宋体" w:hAnsi="宋体" w:eastAsia="宋体" w:cs="宋体"/>
          <w:sz w:val="24"/>
          <w:szCs w:val="24"/>
        </w:rPr>
      </w:pPr>
      <w:r>
        <w:rPr>
          <w:rFonts w:hint="eastAsia" w:ascii="宋体" w:hAnsi="宋体" w:eastAsia="宋体" w:cs="宋体"/>
          <w:sz w:val="24"/>
          <w:szCs w:val="24"/>
        </w:rPr>
        <w:t>10.数据通讯：USB 接口有线通讯，与设备主机连接。</w:t>
      </w:r>
    </w:p>
    <w:p w14:paraId="77E02A3B">
      <w:pPr>
        <w:spacing w:line="360" w:lineRule="auto"/>
        <w:rPr>
          <w:rFonts w:hint="eastAsia" w:ascii="宋体" w:hAnsi="宋体" w:eastAsia="宋体" w:cs="宋体"/>
          <w:sz w:val="24"/>
          <w:szCs w:val="24"/>
        </w:rPr>
      </w:pPr>
      <w:r>
        <w:rPr>
          <w:rFonts w:hint="eastAsia" w:ascii="宋体" w:hAnsi="宋体" w:eastAsia="宋体" w:cs="宋体"/>
          <w:sz w:val="24"/>
          <w:szCs w:val="24"/>
        </w:rPr>
        <w:t>11.血糖、尿酸、总胆固醇此三个项目在一台设备上完成。</w:t>
      </w:r>
    </w:p>
    <w:p w14:paraId="3E508740">
      <w:pPr>
        <w:spacing w:line="360" w:lineRule="auto"/>
        <w:rPr>
          <w:rFonts w:hint="eastAsia" w:ascii="宋体" w:hAnsi="宋体" w:eastAsia="宋体" w:cs="宋体"/>
          <w:sz w:val="24"/>
          <w:szCs w:val="24"/>
        </w:rPr>
      </w:pPr>
      <w:r>
        <w:rPr>
          <w:rFonts w:hint="eastAsia" w:ascii="宋体" w:hAnsi="宋体" w:eastAsia="宋体" w:cs="宋体"/>
          <w:sz w:val="24"/>
          <w:szCs w:val="24"/>
        </w:rPr>
        <w:t>12.具备《医疗器械注册证》。</w:t>
      </w:r>
    </w:p>
    <w:p w14:paraId="314404AA">
      <w:pPr>
        <w:spacing w:line="360" w:lineRule="auto"/>
        <w:rPr>
          <w:rFonts w:hint="eastAsia" w:ascii="宋体" w:hAnsi="宋体" w:eastAsia="宋体" w:cs="宋体"/>
          <w:sz w:val="24"/>
          <w:szCs w:val="24"/>
        </w:rPr>
      </w:pPr>
      <w:r>
        <w:rPr>
          <w:rFonts w:hint="eastAsia" w:ascii="宋体" w:hAnsi="宋体" w:eastAsia="宋体" w:cs="宋体"/>
          <w:sz w:val="24"/>
          <w:szCs w:val="24"/>
        </w:rPr>
        <w:t>（八）、心电检测</w:t>
      </w:r>
    </w:p>
    <w:p w14:paraId="2839647F">
      <w:pPr>
        <w:spacing w:line="360" w:lineRule="auto"/>
        <w:rPr>
          <w:rFonts w:hint="eastAsia" w:ascii="宋体" w:hAnsi="宋体" w:eastAsia="宋体" w:cs="宋体"/>
          <w:sz w:val="24"/>
          <w:szCs w:val="24"/>
          <w:lang w:eastAsia="zh-CN"/>
        </w:rPr>
      </w:pPr>
      <w:r>
        <w:rPr>
          <w:rFonts w:hint="eastAsia" w:ascii="宋体" w:hAnsi="宋体" w:eastAsia="宋体" w:cs="宋体"/>
          <w:sz w:val="24"/>
          <w:highlight w:val="none"/>
          <w:shd w:val="clear" w:color="auto" w:fill="FFFFFF"/>
          <w:lang w:eastAsia="zh-CN"/>
        </w:rPr>
        <w:t>▲</w:t>
      </w:r>
      <w:r>
        <w:rPr>
          <w:rFonts w:hint="eastAsia" w:ascii="宋体" w:hAnsi="宋体" w:eastAsia="宋体" w:cs="宋体"/>
          <w:sz w:val="24"/>
          <w:szCs w:val="24"/>
        </w:rPr>
        <w:t>1.标准12导联心电信号同步采集，可切换6导联采集模式</w:t>
      </w:r>
      <w:r>
        <w:rPr>
          <w:rFonts w:hint="eastAsia" w:ascii="宋体" w:hAnsi="宋体" w:eastAsia="宋体" w:cs="宋体"/>
          <w:sz w:val="24"/>
          <w:szCs w:val="24"/>
          <w:lang w:eastAsia="zh-CN"/>
        </w:rPr>
        <w:t>；</w:t>
      </w:r>
    </w:p>
    <w:p w14:paraId="5C6F34FC">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2.采集方式：支持USB有线和蓝牙无线两种心电采集方式</w:t>
      </w:r>
      <w:r>
        <w:rPr>
          <w:rFonts w:hint="eastAsia" w:ascii="宋体" w:hAnsi="宋体" w:eastAsia="宋体" w:cs="宋体"/>
          <w:sz w:val="24"/>
          <w:szCs w:val="24"/>
          <w:lang w:eastAsia="zh-CN"/>
        </w:rPr>
        <w:t>；</w:t>
      </w:r>
    </w:p>
    <w:p w14:paraId="42C0BF03">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3.输入阻抗：≥50MΩ</w:t>
      </w:r>
      <w:r>
        <w:rPr>
          <w:rFonts w:hint="eastAsia" w:ascii="宋体" w:hAnsi="宋体" w:eastAsia="宋体" w:cs="宋体"/>
          <w:sz w:val="24"/>
          <w:szCs w:val="24"/>
          <w:lang w:eastAsia="zh-CN"/>
        </w:rPr>
        <w:t>；</w:t>
      </w:r>
    </w:p>
    <w:p w14:paraId="61D7E390">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4.耐极化电压：±400 mV</w:t>
      </w:r>
      <w:r>
        <w:rPr>
          <w:rFonts w:hint="eastAsia" w:ascii="宋体" w:hAnsi="宋体" w:eastAsia="宋体" w:cs="宋体"/>
          <w:sz w:val="24"/>
          <w:szCs w:val="24"/>
          <w:lang w:eastAsia="zh-CN"/>
        </w:rPr>
        <w:t>；</w:t>
      </w:r>
    </w:p>
    <w:p w14:paraId="73B3520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5.共模抑制比：</w:t>
      </w:r>
      <w:r>
        <w:rPr>
          <w:rFonts w:hint="eastAsia" w:ascii="宋体" w:hAnsi="宋体" w:eastAsia="宋体" w:cs="宋体"/>
          <w:sz w:val="24"/>
          <w:szCs w:val="24"/>
          <w:lang w:val="en-US" w:eastAsia="zh-CN"/>
        </w:rPr>
        <w:t>＞</w:t>
      </w:r>
      <w:r>
        <w:rPr>
          <w:rFonts w:hint="eastAsia" w:ascii="宋体" w:hAnsi="宋体" w:eastAsia="宋体" w:cs="宋体"/>
          <w:sz w:val="24"/>
          <w:szCs w:val="24"/>
        </w:rPr>
        <w:t>100 dB；</w:t>
      </w:r>
      <w:r>
        <w:rPr>
          <w:rFonts w:hint="eastAsia" w:ascii="宋体" w:hAnsi="宋体" w:eastAsia="宋体" w:cs="宋体"/>
          <w:sz w:val="24"/>
          <w:szCs w:val="24"/>
          <w:lang w:val="en-US" w:eastAsia="zh-CN"/>
        </w:rPr>
        <w:t>＞</w:t>
      </w:r>
      <w:r>
        <w:rPr>
          <w:rFonts w:hint="eastAsia" w:ascii="宋体" w:hAnsi="宋体" w:eastAsia="宋体" w:cs="宋体"/>
          <w:sz w:val="24"/>
          <w:szCs w:val="24"/>
        </w:rPr>
        <w:t>120dB（开启交流滤波）</w:t>
      </w:r>
      <w:r>
        <w:rPr>
          <w:rFonts w:hint="eastAsia" w:ascii="宋体" w:hAnsi="宋体" w:eastAsia="宋体" w:cs="宋体"/>
          <w:sz w:val="24"/>
          <w:szCs w:val="24"/>
          <w:lang w:eastAsia="zh-CN"/>
        </w:rPr>
        <w:t>；</w:t>
      </w:r>
    </w:p>
    <w:p w14:paraId="35DF0365">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6.定标电压：1 mV误差范围±2%</w:t>
      </w:r>
      <w:r>
        <w:rPr>
          <w:rFonts w:hint="eastAsia" w:ascii="宋体" w:hAnsi="宋体" w:eastAsia="宋体" w:cs="宋体"/>
          <w:sz w:val="24"/>
          <w:szCs w:val="24"/>
          <w:lang w:eastAsia="zh-CN"/>
        </w:rPr>
        <w:t>；</w:t>
      </w:r>
    </w:p>
    <w:p w14:paraId="55E54E0D">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7.输入回路电流：≤0.01μA</w:t>
      </w:r>
      <w:r>
        <w:rPr>
          <w:rFonts w:hint="eastAsia" w:ascii="宋体" w:hAnsi="宋体" w:eastAsia="宋体" w:cs="宋体"/>
          <w:sz w:val="24"/>
          <w:szCs w:val="24"/>
          <w:lang w:eastAsia="zh-CN"/>
        </w:rPr>
        <w:t>；</w:t>
      </w:r>
    </w:p>
    <w:p w14:paraId="29EEFE75">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8.噪声电平：≤15μVp-p</w:t>
      </w:r>
      <w:r>
        <w:rPr>
          <w:rFonts w:hint="eastAsia" w:ascii="宋体" w:hAnsi="宋体" w:eastAsia="宋体" w:cs="宋体"/>
          <w:sz w:val="24"/>
          <w:szCs w:val="24"/>
          <w:lang w:eastAsia="zh-CN"/>
        </w:rPr>
        <w:t>；</w:t>
      </w:r>
    </w:p>
    <w:p w14:paraId="278A26ED">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9.心率测量范围：30～300bpm，最大允许误差为±1或显示值的±1%，两者取大值</w:t>
      </w:r>
      <w:r>
        <w:rPr>
          <w:rFonts w:hint="eastAsia" w:ascii="宋体" w:hAnsi="宋体" w:eastAsia="宋体" w:cs="宋体"/>
          <w:sz w:val="24"/>
          <w:szCs w:val="24"/>
          <w:lang w:eastAsia="zh-CN"/>
        </w:rPr>
        <w:t>；</w:t>
      </w:r>
    </w:p>
    <w:p w14:paraId="422F4FDC">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10.抗干扰滤波：基线滤波、低通滤波、肌电滤波、交流滤波</w:t>
      </w:r>
      <w:r>
        <w:rPr>
          <w:rFonts w:hint="eastAsia" w:ascii="宋体" w:hAnsi="宋体" w:eastAsia="宋体" w:cs="宋体"/>
          <w:sz w:val="24"/>
          <w:szCs w:val="24"/>
          <w:lang w:eastAsia="zh-CN"/>
        </w:rPr>
        <w:t>；</w:t>
      </w:r>
    </w:p>
    <w:p w14:paraId="4DEAB8CC">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11.增益：1.25 mm/mV、2.5 mm/mV、5 mm/mV、10 mm/mV、10/5 mm/mV、20/10 mm/mV、20 mm/mV、40 mm/mV、AGC（自动）增益九个档，转换误差范围不超过±2%</w:t>
      </w:r>
      <w:r>
        <w:rPr>
          <w:rFonts w:hint="eastAsia" w:ascii="宋体" w:hAnsi="宋体" w:eastAsia="宋体" w:cs="宋体"/>
          <w:sz w:val="24"/>
          <w:szCs w:val="24"/>
          <w:lang w:eastAsia="zh-CN"/>
        </w:rPr>
        <w:t>；</w:t>
      </w:r>
    </w:p>
    <w:p w14:paraId="0DFD57BD">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12.走纸速度：5 mm/s，6.25 mm/s，10 mm/s，12.5 mm/s，25 mm/s，50 mm/s六档，误差范围不超过±2%</w:t>
      </w:r>
      <w:r>
        <w:rPr>
          <w:rFonts w:hint="eastAsia" w:ascii="宋体" w:hAnsi="宋体" w:eastAsia="宋体" w:cs="宋体"/>
          <w:sz w:val="24"/>
          <w:szCs w:val="24"/>
          <w:lang w:eastAsia="zh-CN"/>
        </w:rPr>
        <w:t>；</w:t>
      </w:r>
    </w:p>
    <w:p w14:paraId="34E127E5">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13.打印格式：12x1、6x2+1R、6x2（仅windows）、3x4+3R、3x4+1R、节律导联、6x1（6导模式）</w:t>
      </w:r>
      <w:r>
        <w:rPr>
          <w:rFonts w:hint="eastAsia" w:ascii="宋体" w:hAnsi="宋体" w:eastAsia="宋体" w:cs="宋体"/>
          <w:sz w:val="24"/>
          <w:szCs w:val="24"/>
          <w:lang w:eastAsia="zh-CN"/>
        </w:rPr>
        <w:t>；</w:t>
      </w:r>
    </w:p>
    <w:p w14:paraId="49C7504E">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14.支持导联脱落检测和心拍提示音</w:t>
      </w:r>
      <w:r>
        <w:rPr>
          <w:rFonts w:hint="eastAsia" w:ascii="宋体" w:hAnsi="宋体" w:eastAsia="宋体" w:cs="宋体"/>
          <w:sz w:val="24"/>
          <w:szCs w:val="24"/>
          <w:lang w:eastAsia="zh-CN"/>
        </w:rPr>
        <w:t>；</w:t>
      </w:r>
    </w:p>
    <w:p w14:paraId="1518159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15.心电波形显示支持多种配色方案</w:t>
      </w:r>
      <w:r>
        <w:rPr>
          <w:rFonts w:hint="eastAsia" w:ascii="宋体" w:hAnsi="宋体" w:eastAsia="宋体" w:cs="宋体"/>
          <w:sz w:val="24"/>
          <w:szCs w:val="24"/>
          <w:lang w:eastAsia="zh-CN"/>
        </w:rPr>
        <w:t>；</w:t>
      </w:r>
    </w:p>
    <w:p w14:paraId="4048A459">
      <w:pPr>
        <w:spacing w:line="360" w:lineRule="auto"/>
        <w:rPr>
          <w:rFonts w:hint="eastAsia" w:ascii="宋体" w:hAnsi="宋体" w:eastAsia="宋体" w:cs="宋体"/>
          <w:b/>
          <w:bCs w:val="0"/>
          <w:sz w:val="24"/>
          <w:highlight w:val="none"/>
          <w:lang w:eastAsia="zh-CN"/>
        </w:rPr>
      </w:pPr>
      <w:r>
        <w:rPr>
          <w:rFonts w:hint="eastAsia" w:ascii="宋体" w:hAnsi="宋体" w:eastAsia="宋体" w:cs="宋体"/>
          <w:sz w:val="24"/>
          <w:szCs w:val="24"/>
        </w:rPr>
        <w:t>16.支持自动记录和手动记录模式，自动记录模式时长可设置</w:t>
      </w:r>
      <w:r>
        <w:rPr>
          <w:rFonts w:hint="eastAsia" w:ascii="宋体" w:hAnsi="宋体" w:eastAsia="宋体" w:cs="宋体"/>
          <w:sz w:val="24"/>
          <w:szCs w:val="24"/>
          <w:lang w:eastAsia="zh-CN"/>
        </w:rPr>
        <w:t>；</w:t>
      </w:r>
    </w:p>
    <w:p w14:paraId="14862E44">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79F4BAA7">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5CF4CB05">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54CBD22F">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74AA9F51">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04800F16">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2BFBC1C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5AAA4FE8">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52EFF6B5">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6DBD3B27">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2EA4FCAA">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2168EBC7">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55460D4B">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7E889799">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5B6A8E31">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618EBAD5">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40CEB2F5">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03A6D2C8">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4B4761EC">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0FB4B04A">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23477EE0">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3"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75FC1A1F">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39BD8751">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w:t>
      </w:r>
    </w:p>
    <w:p w14:paraId="49B7B84C">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投标人所提供的部件之间及设备之间的连线或接插件均视为设备内部部件，应包含在相应的配置中。</w:t>
      </w:r>
    </w:p>
    <w:p w14:paraId="0DFC2749">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14256294">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5A41295F">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50AF532D">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3"/>
    <w:p w14:paraId="0130EC3E">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5D6D3682">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66A1A4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6B382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61328651">
      <w:pPr>
        <w:keepNext w:val="0"/>
        <w:keepLines w:val="0"/>
        <w:pageBreakBefore w:val="0"/>
        <w:kinsoku/>
        <w:wordWrap/>
        <w:overflowPunct/>
        <w:topLinePunct w:val="0"/>
        <w:autoSpaceDE/>
        <w:autoSpaceDN/>
        <w:bidi w:val="0"/>
        <w:adjustRightInd w:val="0"/>
        <w:snapToGrid/>
        <w:spacing w:line="360" w:lineRule="auto"/>
        <w:jc w:val="center"/>
        <w:textAlignment w:val="baseline"/>
        <w:outlineLvl w:val="9"/>
        <w:rPr>
          <w:rFonts w:hint="eastAsia" w:ascii="宋体" w:hAnsi="宋体" w:eastAsia="宋体" w:cs="宋体"/>
          <w:color w:val="auto"/>
          <w:kern w:val="0"/>
          <w:sz w:val="24"/>
          <w:szCs w:val="24"/>
          <w:highlight w:val="none"/>
          <w:lang w:val="en-US" w:eastAsia="zh-CN"/>
        </w:rPr>
      </w:pPr>
      <w:bookmarkStart w:id="14" w:name="_Toc24181"/>
      <w:r>
        <w:rPr>
          <w:rFonts w:hint="eastAsia" w:ascii="宋体" w:hAnsi="宋体" w:eastAsia="宋体" w:cs="宋体"/>
          <w:color w:val="auto"/>
          <w:kern w:val="0"/>
          <w:sz w:val="24"/>
          <w:szCs w:val="24"/>
          <w:highlight w:val="none"/>
          <w:lang w:val="en-US" w:eastAsia="zh-CN"/>
        </w:rPr>
        <w:t xml:space="preserve">  </w:t>
      </w:r>
      <w:bookmarkStart w:id="15"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5"/>
    </w:p>
    <w:p w14:paraId="2FB2691F">
      <w:pPr>
        <w:keepNext w:val="0"/>
        <w:keepLines w:val="0"/>
        <w:pageBreakBefore w:val="0"/>
        <w:kinsoku/>
        <w:wordWrap/>
        <w:overflowPunct/>
        <w:topLinePunct w:val="0"/>
        <w:autoSpaceDE/>
        <w:autoSpaceDN/>
        <w:bidi w:val="0"/>
        <w:adjustRightInd w:val="0"/>
        <w:snapToGrid/>
        <w:spacing w:line="360" w:lineRule="auto"/>
        <w:jc w:val="both"/>
        <w:textAlignment w:val="baseline"/>
        <w:outlineLvl w:val="9"/>
        <w:rPr>
          <w:rFonts w:hint="eastAsia" w:ascii="宋体" w:hAnsi="宋体" w:eastAsia="宋体" w:cs="宋体"/>
          <w:color w:val="auto"/>
          <w:kern w:val="0"/>
          <w:sz w:val="24"/>
          <w:szCs w:val="24"/>
          <w:highlight w:val="none"/>
          <w:lang w:val="en-US" w:eastAsia="zh-CN"/>
        </w:rPr>
        <w:sectPr>
          <w:pgSz w:w="11910" w:h="16840"/>
          <w:pgMar w:top="1100" w:right="920" w:bottom="1080" w:left="1580" w:header="879" w:footer="892" w:gutter="0"/>
          <w:pgNumType w:fmt="decimal"/>
          <w:cols w:space="720" w:num="1"/>
        </w:sectPr>
      </w:pPr>
      <w:bookmarkStart w:id="16" w:name="_Toc14846"/>
      <w:r>
        <w:rPr>
          <w:rFonts w:hint="eastAsia" w:ascii="宋体" w:hAnsi="宋体" w:eastAsia="宋体" w:cs="宋体"/>
          <w:color w:val="auto"/>
          <w:kern w:val="0"/>
          <w:sz w:val="24"/>
          <w:szCs w:val="24"/>
          <w:highlight w:val="none"/>
          <w:lang w:val="en-US" w:eastAsia="zh-CN"/>
        </w:rPr>
        <w:t>费）。若</w:t>
      </w:r>
      <w:bookmarkEnd w:id="14"/>
      <w:bookmarkStart w:id="17"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6"/>
      <w:bookmarkEnd w:id="17"/>
    </w:p>
    <w:p w14:paraId="649C1791">
      <w:pPr>
        <w:tabs>
          <w:tab w:val="left" w:pos="900"/>
        </w:tabs>
        <w:spacing w:line="360" w:lineRule="auto"/>
        <w:ind w:firstLine="440" w:firstLineChars="200"/>
      </w:pPr>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Arial Regular">
    <w:altName w:val="Arial"/>
    <w:panose1 w:val="00000000000000000000"/>
    <w:charset w:val="00"/>
    <w:family w:val="auto"/>
    <w:pitch w:val="default"/>
    <w:sig w:usb0="00000000" w:usb1="00000000" w:usb2="00000000" w:usb3="00000000" w:csb0="00000000" w:csb1="00000000"/>
  </w:font>
  <w:font w:name="Songti SC Regular">
    <w:altName w:val="宋体"/>
    <w:panose1 w:val="02010800040101010101"/>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E74B9"/>
    <w:multiLevelType w:val="singleLevel"/>
    <w:tmpl w:val="BF6E74B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044E3675"/>
    <w:rsid w:val="25D043BC"/>
    <w:rsid w:val="36B80769"/>
    <w:rsid w:val="38444C26"/>
    <w:rsid w:val="3E530FD1"/>
    <w:rsid w:val="57D05FA1"/>
    <w:rsid w:val="6928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2565</Words>
  <Characters>2989</Characters>
  <Lines>0</Lines>
  <Paragraphs>0</Paragraphs>
  <TotalTime>0</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2026-09-21T04:42:09Z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