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4EA4" w:rsidRPr="00384EA4" w:rsidRDefault="00384EA4" w:rsidP="00384EA4">
      <w:pPr>
        <w:spacing w:line="360" w:lineRule="auto"/>
        <w:jc w:val="center"/>
        <w:outlineLvl w:val="0"/>
        <w:rPr>
          <w:rFonts w:ascii="Times New Roman" w:eastAsia="宋体" w:hAnsi="Times New Roman" w:cs="Times New Roman"/>
          <w:b/>
          <w:sz w:val="36"/>
          <w:szCs w:val="36"/>
        </w:rPr>
      </w:pPr>
      <w:r w:rsidRPr="00384EA4">
        <w:rPr>
          <w:rFonts w:ascii="Times New Roman" w:eastAsia="宋体" w:hAnsi="Times New Roman" w:cs="Times New Roman"/>
          <w:b/>
          <w:sz w:val="36"/>
          <w:szCs w:val="36"/>
        </w:rPr>
        <w:t>采购需求</w:t>
      </w:r>
    </w:p>
    <w:p w:rsidR="00384EA4" w:rsidRPr="00384EA4" w:rsidRDefault="00384EA4" w:rsidP="00384EA4">
      <w:pPr>
        <w:rPr>
          <w:rFonts w:ascii="等线" w:eastAsia="等线" w:hAnsi="等线" w:cs="Times New Roman"/>
        </w:rPr>
      </w:pPr>
    </w:p>
    <w:p w:rsidR="00384EA4" w:rsidRPr="00384EA4" w:rsidRDefault="00384EA4" w:rsidP="00384EA4">
      <w:pPr>
        <w:rPr>
          <w:rFonts w:ascii="等线" w:eastAsia="等线" w:hAnsi="等线" w:cs="Times New Roman"/>
          <w:b/>
        </w:rPr>
      </w:pPr>
    </w:p>
    <w:p w:rsidR="00384EA4" w:rsidRPr="00384EA4" w:rsidRDefault="00384EA4" w:rsidP="00384EA4">
      <w:pPr>
        <w:numPr>
          <w:ilvl w:val="0"/>
          <w:numId w:val="1"/>
        </w:numPr>
        <w:tabs>
          <w:tab w:val="left" w:pos="360"/>
        </w:tabs>
        <w:spacing w:after="160" w:line="360" w:lineRule="auto"/>
        <w:contextualSpacing/>
        <w:rPr>
          <w:rFonts w:ascii="Times New Roman" w:eastAsia="宋体" w:hAnsi="Times New Roman" w:cs="Times New Roman"/>
          <w:b/>
          <w:sz w:val="24"/>
          <w:szCs w:val="24"/>
        </w:rPr>
      </w:pPr>
      <w:r w:rsidRPr="00384EA4">
        <w:rPr>
          <w:rFonts w:ascii="Times New Roman" w:eastAsia="宋体" w:hAnsi="Times New Roman" w:cs="Times New Roman"/>
          <w:b/>
          <w:sz w:val="24"/>
          <w:szCs w:val="24"/>
        </w:rPr>
        <w:t>采购标的</w:t>
      </w:r>
    </w:p>
    <w:p w:rsidR="00384EA4" w:rsidRPr="00384EA4" w:rsidRDefault="00384EA4" w:rsidP="00384EA4">
      <w:pPr>
        <w:spacing w:line="360" w:lineRule="auto"/>
        <w:contextualSpacing/>
        <w:rPr>
          <w:rFonts w:ascii="Times New Roman" w:eastAsia="宋体" w:hAnsi="Times New Roman" w:cs="Times New Roman"/>
          <w:bCs/>
          <w:sz w:val="24"/>
          <w:szCs w:val="24"/>
        </w:rPr>
      </w:pPr>
      <w:r w:rsidRPr="00384EA4">
        <w:rPr>
          <w:rFonts w:ascii="Times New Roman" w:eastAsia="宋体" w:hAnsi="Times New Roman" w:cs="Times New Roman"/>
          <w:bCs/>
          <w:sz w:val="24"/>
          <w:szCs w:val="24"/>
        </w:rPr>
        <w:t xml:space="preserve">1. </w:t>
      </w:r>
      <w:r w:rsidRPr="00384EA4">
        <w:rPr>
          <w:rFonts w:ascii="Times New Roman" w:eastAsia="宋体" w:hAnsi="Times New Roman" w:cs="Times New Roman"/>
          <w:bCs/>
          <w:sz w:val="24"/>
          <w:szCs w:val="24"/>
        </w:rPr>
        <w:t>采购标的</w:t>
      </w:r>
      <w:r w:rsidRPr="00384EA4">
        <w:rPr>
          <w:rFonts w:ascii="Times New Roman" w:eastAsia="宋体" w:hAnsi="Times New Roman" w:cs="Times New Roman" w:hint="eastAsia"/>
          <w:bCs/>
          <w:sz w:val="24"/>
          <w:szCs w:val="24"/>
        </w:rPr>
        <w:t xml:space="preserve"> </w:t>
      </w:r>
    </w:p>
    <w:tbl>
      <w:tblPr>
        <w:tblW w:w="838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3"/>
        <w:gridCol w:w="2298"/>
        <w:gridCol w:w="1701"/>
        <w:gridCol w:w="709"/>
        <w:gridCol w:w="2976"/>
      </w:tblGrid>
      <w:tr w:rsidR="00384EA4" w:rsidRPr="00384EA4" w:rsidTr="00056FD9">
        <w:trPr>
          <w:trHeight w:val="454"/>
        </w:trPr>
        <w:tc>
          <w:tcPr>
            <w:tcW w:w="703"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hint="eastAsia"/>
                <w:bCs/>
                <w:sz w:val="24"/>
                <w:szCs w:val="24"/>
              </w:rPr>
              <w:t>包号</w:t>
            </w:r>
          </w:p>
        </w:tc>
        <w:tc>
          <w:tcPr>
            <w:tcW w:w="2298"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hint="eastAsia"/>
                <w:bCs/>
                <w:sz w:val="24"/>
                <w:szCs w:val="24"/>
              </w:rPr>
              <w:t>标的名称</w:t>
            </w:r>
          </w:p>
        </w:tc>
        <w:tc>
          <w:tcPr>
            <w:tcW w:w="1701"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hint="eastAsia"/>
                <w:bCs/>
                <w:sz w:val="24"/>
                <w:szCs w:val="24"/>
              </w:rPr>
              <w:t>采购包预算金额（万元）</w:t>
            </w:r>
          </w:p>
        </w:tc>
        <w:tc>
          <w:tcPr>
            <w:tcW w:w="709"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hint="eastAsia"/>
                <w:bCs/>
                <w:sz w:val="24"/>
                <w:szCs w:val="24"/>
              </w:rPr>
              <w:t>数量</w:t>
            </w:r>
          </w:p>
        </w:tc>
        <w:tc>
          <w:tcPr>
            <w:tcW w:w="2976"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sz w:val="24"/>
                <w:szCs w:val="24"/>
              </w:rPr>
            </w:pPr>
            <w:r w:rsidRPr="00384EA4">
              <w:rPr>
                <w:rFonts w:ascii="宋体" w:eastAsia="宋体" w:hAnsi="宋体" w:cs="Times New Roman" w:hint="eastAsia"/>
                <w:sz w:val="24"/>
                <w:szCs w:val="24"/>
              </w:rPr>
              <w:t>简要技术需求或服务要求</w:t>
            </w:r>
          </w:p>
        </w:tc>
      </w:tr>
      <w:tr w:rsidR="00384EA4" w:rsidRPr="00384EA4" w:rsidTr="00056FD9">
        <w:trPr>
          <w:trHeight w:val="454"/>
        </w:trPr>
        <w:tc>
          <w:tcPr>
            <w:tcW w:w="703"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bCs/>
                <w:sz w:val="24"/>
                <w:szCs w:val="24"/>
              </w:rPr>
              <w:t>1</w:t>
            </w:r>
          </w:p>
        </w:tc>
        <w:tc>
          <w:tcPr>
            <w:tcW w:w="2298"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hint="eastAsia"/>
                <w:sz w:val="24"/>
                <w:szCs w:val="24"/>
              </w:rPr>
              <w:t>北京市高级人民法院鲁谷路116号办公楼、院机关四处院外房产物业项目</w:t>
            </w:r>
          </w:p>
        </w:tc>
        <w:tc>
          <w:tcPr>
            <w:tcW w:w="1701"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bCs/>
                <w:sz w:val="24"/>
                <w:szCs w:val="24"/>
              </w:rPr>
              <w:t>144</w:t>
            </w:r>
          </w:p>
        </w:tc>
        <w:tc>
          <w:tcPr>
            <w:tcW w:w="709"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jc w:val="center"/>
              <w:rPr>
                <w:rFonts w:ascii="宋体" w:eastAsia="宋体" w:hAnsi="宋体" w:cs="Times New Roman"/>
                <w:bCs/>
                <w:sz w:val="24"/>
                <w:szCs w:val="24"/>
              </w:rPr>
            </w:pPr>
            <w:r w:rsidRPr="00384EA4">
              <w:rPr>
                <w:rFonts w:ascii="宋体" w:eastAsia="宋体" w:hAnsi="宋体" w:cs="Times New Roman"/>
                <w:bCs/>
                <w:sz w:val="24"/>
                <w:szCs w:val="24"/>
              </w:rPr>
              <w:t>1</w:t>
            </w:r>
            <w:r w:rsidRPr="00384EA4">
              <w:rPr>
                <w:rFonts w:ascii="宋体" w:eastAsia="宋体" w:hAnsi="宋体" w:cs="Times New Roman" w:hint="eastAsia"/>
                <w:bCs/>
                <w:sz w:val="24"/>
                <w:szCs w:val="24"/>
              </w:rPr>
              <w:t>项</w:t>
            </w:r>
          </w:p>
        </w:tc>
        <w:tc>
          <w:tcPr>
            <w:tcW w:w="2976" w:type="dxa"/>
            <w:tcBorders>
              <w:top w:val="single" w:sz="4" w:space="0" w:color="auto"/>
              <w:left w:val="single" w:sz="4" w:space="0" w:color="auto"/>
              <w:bottom w:val="single" w:sz="4" w:space="0" w:color="auto"/>
              <w:right w:val="single" w:sz="4" w:space="0" w:color="auto"/>
            </w:tcBorders>
            <w:vAlign w:val="center"/>
          </w:tcPr>
          <w:p w:rsidR="00384EA4" w:rsidRPr="00384EA4" w:rsidRDefault="00384EA4" w:rsidP="00384EA4">
            <w:pPr>
              <w:adjustRightInd w:val="0"/>
              <w:snapToGrid w:val="0"/>
              <w:rPr>
                <w:rFonts w:ascii="宋体" w:eastAsia="宋体" w:hAnsi="宋体" w:cs="Times New Roman"/>
                <w:bCs/>
                <w:sz w:val="24"/>
                <w:szCs w:val="24"/>
              </w:rPr>
            </w:pPr>
            <w:r w:rsidRPr="00384EA4">
              <w:rPr>
                <w:rFonts w:ascii="宋体" w:eastAsia="宋体" w:hAnsi="宋体" w:cs="Times New Roman" w:hint="eastAsia"/>
                <w:bCs/>
                <w:sz w:val="24"/>
                <w:szCs w:val="24"/>
              </w:rPr>
              <w:t>本项目为</w:t>
            </w:r>
            <w:r w:rsidRPr="00384EA4">
              <w:rPr>
                <w:rFonts w:ascii="宋体" w:eastAsia="宋体" w:hAnsi="宋体" w:cs="Times New Roman" w:hint="eastAsia"/>
                <w:sz w:val="24"/>
                <w:szCs w:val="24"/>
              </w:rPr>
              <w:t>法院鲁谷路116号办公楼、院机关四处院外房产</w:t>
            </w:r>
            <w:r w:rsidRPr="00384EA4">
              <w:rPr>
                <w:rFonts w:ascii="宋体" w:eastAsia="宋体" w:hAnsi="宋体" w:cs="Times New Roman" w:hint="eastAsia"/>
                <w:bCs/>
                <w:sz w:val="24"/>
                <w:szCs w:val="24"/>
              </w:rPr>
              <w:t>提供物业服务，用于日常办公。</w:t>
            </w:r>
          </w:p>
        </w:tc>
      </w:tr>
    </w:tbl>
    <w:p w:rsidR="00384EA4" w:rsidRPr="00384EA4" w:rsidRDefault="00384EA4" w:rsidP="00384EA4">
      <w:pPr>
        <w:adjustRightInd w:val="0"/>
        <w:snapToGrid w:val="0"/>
        <w:spacing w:beforeLines="50" w:before="156"/>
        <w:ind w:firstLineChars="200" w:firstLine="480"/>
        <w:rPr>
          <w:rFonts w:ascii="Times New Roman" w:eastAsia="宋体" w:hAnsi="Times New Roman" w:cs="Times New Roman"/>
          <w:sz w:val="24"/>
          <w:szCs w:val="24"/>
          <w:u w:val="single"/>
        </w:rPr>
      </w:pPr>
      <w:r w:rsidRPr="00384EA4">
        <w:rPr>
          <w:rFonts w:ascii="Times New Roman" w:eastAsia="宋体" w:hAnsi="Times New Roman" w:cs="Times New Roman"/>
          <w:sz w:val="24"/>
          <w:szCs w:val="24"/>
        </w:rPr>
        <w:t>合同履行期限：</w:t>
      </w:r>
      <w:r w:rsidRPr="00384EA4">
        <w:rPr>
          <w:rFonts w:ascii="Times New Roman" w:eastAsia="宋体" w:hAnsi="Times New Roman" w:cs="Times New Roman" w:hint="eastAsia"/>
          <w:sz w:val="24"/>
          <w:szCs w:val="24"/>
        </w:rPr>
        <w:t>自</w:t>
      </w:r>
      <w:r w:rsidRPr="00384EA4">
        <w:rPr>
          <w:rFonts w:ascii="Times New Roman" w:eastAsia="宋体" w:hAnsi="Times New Roman" w:cs="Times New Roman" w:hint="eastAsia"/>
          <w:sz w:val="24"/>
          <w:szCs w:val="24"/>
        </w:rPr>
        <w:t>2026</w:t>
      </w:r>
      <w:r w:rsidRPr="00384EA4">
        <w:rPr>
          <w:rFonts w:ascii="Times New Roman" w:eastAsia="宋体" w:hAnsi="Times New Roman" w:cs="Times New Roman" w:hint="eastAsia"/>
          <w:sz w:val="24"/>
          <w:szCs w:val="24"/>
        </w:rPr>
        <w:t>年</w:t>
      </w:r>
      <w:r w:rsidRPr="00384EA4">
        <w:rPr>
          <w:rFonts w:ascii="Times New Roman" w:eastAsia="宋体" w:hAnsi="Times New Roman" w:cs="Times New Roman" w:hint="eastAsia"/>
          <w:sz w:val="24"/>
          <w:szCs w:val="24"/>
        </w:rPr>
        <w:t>10</w:t>
      </w:r>
      <w:r w:rsidRPr="00384EA4">
        <w:rPr>
          <w:rFonts w:ascii="Times New Roman" w:eastAsia="宋体" w:hAnsi="Times New Roman" w:cs="Times New Roman" w:hint="eastAsia"/>
          <w:sz w:val="24"/>
          <w:szCs w:val="24"/>
        </w:rPr>
        <w:t>月</w:t>
      </w:r>
      <w:r w:rsidRPr="00384EA4">
        <w:rPr>
          <w:rFonts w:ascii="Times New Roman" w:eastAsia="宋体" w:hAnsi="Times New Roman" w:cs="Times New Roman" w:hint="eastAsia"/>
          <w:sz w:val="24"/>
          <w:szCs w:val="24"/>
        </w:rPr>
        <w:t xml:space="preserve"> 19 </w:t>
      </w:r>
      <w:r w:rsidRPr="00384EA4">
        <w:rPr>
          <w:rFonts w:ascii="Times New Roman" w:eastAsia="宋体" w:hAnsi="Times New Roman" w:cs="Times New Roman" w:hint="eastAsia"/>
          <w:sz w:val="24"/>
          <w:szCs w:val="24"/>
        </w:rPr>
        <w:t>日至</w:t>
      </w:r>
      <w:r w:rsidRPr="00384EA4">
        <w:rPr>
          <w:rFonts w:ascii="Times New Roman" w:eastAsia="宋体" w:hAnsi="Times New Roman" w:cs="Times New Roman" w:hint="eastAsia"/>
          <w:sz w:val="24"/>
          <w:szCs w:val="24"/>
        </w:rPr>
        <w:t>2027</w:t>
      </w:r>
      <w:r w:rsidRPr="00384EA4">
        <w:rPr>
          <w:rFonts w:ascii="Times New Roman" w:eastAsia="宋体" w:hAnsi="Times New Roman" w:cs="Times New Roman" w:hint="eastAsia"/>
          <w:sz w:val="24"/>
          <w:szCs w:val="24"/>
        </w:rPr>
        <w:t>年</w:t>
      </w:r>
      <w:r w:rsidRPr="00384EA4">
        <w:rPr>
          <w:rFonts w:ascii="Times New Roman" w:eastAsia="宋体" w:hAnsi="Times New Roman" w:cs="Times New Roman" w:hint="eastAsia"/>
          <w:sz w:val="24"/>
          <w:szCs w:val="24"/>
        </w:rPr>
        <w:t xml:space="preserve"> 9</w:t>
      </w:r>
      <w:r w:rsidRPr="00384EA4">
        <w:rPr>
          <w:rFonts w:ascii="Times New Roman" w:eastAsia="宋体" w:hAnsi="Times New Roman" w:cs="Times New Roman" w:hint="eastAsia"/>
          <w:sz w:val="24"/>
          <w:szCs w:val="24"/>
        </w:rPr>
        <w:t>月</w:t>
      </w:r>
      <w:r w:rsidRPr="00384EA4">
        <w:rPr>
          <w:rFonts w:ascii="Times New Roman" w:eastAsia="宋体" w:hAnsi="Times New Roman" w:cs="Times New Roman" w:hint="eastAsia"/>
          <w:sz w:val="24"/>
          <w:szCs w:val="24"/>
        </w:rPr>
        <w:t xml:space="preserve"> 30</w:t>
      </w:r>
      <w:r w:rsidRPr="00384EA4">
        <w:rPr>
          <w:rFonts w:ascii="Times New Roman" w:eastAsia="宋体" w:hAnsi="Times New Roman" w:cs="Times New Roman" w:hint="eastAsia"/>
          <w:sz w:val="24"/>
          <w:szCs w:val="24"/>
        </w:rPr>
        <w:t>日。</w:t>
      </w:r>
    </w:p>
    <w:p w:rsidR="00384EA4" w:rsidRPr="00384EA4" w:rsidRDefault="00384EA4" w:rsidP="00384EA4">
      <w:pPr>
        <w:adjustRightInd w:val="0"/>
        <w:snapToGrid w:val="0"/>
        <w:spacing w:beforeLines="50" w:before="156"/>
        <w:ind w:firstLineChars="200" w:firstLine="480"/>
        <w:rPr>
          <w:rFonts w:ascii="Times New Roman" w:eastAsia="宋体" w:hAnsi="Times New Roman" w:cs="Times New Roman"/>
          <w:sz w:val="24"/>
          <w:szCs w:val="24"/>
        </w:rPr>
      </w:pPr>
      <w:r w:rsidRPr="00384EA4">
        <w:rPr>
          <w:rFonts w:ascii="Times New Roman" w:eastAsia="宋体" w:hAnsi="Times New Roman" w:cs="Times New Roman"/>
          <w:sz w:val="24"/>
          <w:szCs w:val="24"/>
        </w:rPr>
        <w:t>本项目是否接受联合体投标：</w:t>
      </w:r>
      <w:r w:rsidRPr="00384EA4">
        <w:rPr>
          <w:rFonts w:ascii="Times New Roman" w:eastAsia="宋体" w:hAnsi="Times New Roman" w:cs="Times New Roman"/>
          <w:sz w:val="24"/>
          <w:szCs w:val="24"/>
        </w:rPr>
        <w:t>□</w:t>
      </w:r>
      <w:r w:rsidRPr="00384EA4">
        <w:rPr>
          <w:rFonts w:ascii="Times New Roman" w:eastAsia="宋体" w:hAnsi="Times New Roman" w:cs="Times New Roman" w:hint="eastAsia"/>
          <w:sz w:val="24"/>
          <w:szCs w:val="24"/>
        </w:rPr>
        <w:t>是</w:t>
      </w:r>
      <w:r w:rsidRPr="00384EA4">
        <w:rPr>
          <w:rFonts w:ascii="Times New Roman" w:eastAsia="宋体" w:hAnsi="Times New Roman" w:cs="Times New Roman"/>
          <w:sz w:val="24"/>
          <w:szCs w:val="24"/>
        </w:rPr>
        <w:t xml:space="preserve">  </w:t>
      </w:r>
      <w:r w:rsidRPr="00384EA4">
        <w:rPr>
          <w:rFonts w:ascii="Segoe UI Symbol" w:eastAsia="宋体" w:hAnsi="Segoe UI Symbol" w:cs="Segoe UI Symbol"/>
          <w:sz w:val="24"/>
          <w:szCs w:val="24"/>
        </w:rPr>
        <w:t>☑</w:t>
      </w:r>
      <w:r w:rsidRPr="00384EA4">
        <w:rPr>
          <w:rFonts w:ascii="宋体" w:eastAsia="宋体" w:hAnsi="宋体" w:cs="宋体" w:hint="eastAsia"/>
          <w:sz w:val="24"/>
          <w:szCs w:val="24"/>
        </w:rPr>
        <w:t>否</w:t>
      </w:r>
      <w:r w:rsidRPr="00384EA4">
        <w:rPr>
          <w:rFonts w:ascii="Times New Roman" w:eastAsia="宋体" w:hAnsi="Times New Roman" w:cs="Times New Roman" w:hint="eastAsia"/>
          <w:sz w:val="24"/>
          <w:szCs w:val="24"/>
        </w:rPr>
        <w:t>。</w:t>
      </w:r>
    </w:p>
    <w:p w:rsidR="00384EA4" w:rsidRPr="00384EA4" w:rsidRDefault="00384EA4" w:rsidP="00384EA4">
      <w:pPr>
        <w:jc w:val="center"/>
        <w:rPr>
          <w:rFonts w:ascii="宋体" w:eastAsia="宋体" w:hAnsi="宋体" w:cs="Times New Roman"/>
          <w:b/>
          <w:sz w:val="24"/>
          <w:szCs w:val="24"/>
        </w:rPr>
      </w:pPr>
    </w:p>
    <w:p w:rsidR="00384EA4" w:rsidRPr="00384EA4" w:rsidRDefault="00384EA4" w:rsidP="00384EA4">
      <w:pPr>
        <w:tabs>
          <w:tab w:val="left" w:pos="360"/>
        </w:tabs>
        <w:suppressAutoHyphens/>
        <w:adjustRightInd w:val="0"/>
        <w:spacing w:line="360" w:lineRule="auto"/>
        <w:jc w:val="left"/>
        <w:textAlignment w:val="baseline"/>
        <w:rPr>
          <w:rFonts w:ascii="宋体" w:eastAsia="宋体" w:hAnsi="宋体" w:cs="Times New Roman"/>
          <w:bCs/>
          <w:sz w:val="24"/>
          <w:szCs w:val="24"/>
        </w:rPr>
      </w:pPr>
      <w:r w:rsidRPr="00384EA4">
        <w:rPr>
          <w:rFonts w:ascii="宋体" w:eastAsia="宋体" w:hAnsi="宋体" w:cs="Times New Roman" w:hint="eastAsia"/>
          <w:bCs/>
          <w:sz w:val="24"/>
          <w:szCs w:val="24"/>
        </w:rPr>
        <w:t>2.项目背景</w:t>
      </w:r>
    </w:p>
    <w:p w:rsidR="00384EA4" w:rsidRPr="00384EA4" w:rsidRDefault="00384EA4" w:rsidP="00384EA4">
      <w:pPr>
        <w:spacing w:line="276" w:lineRule="auto"/>
        <w:ind w:firstLineChars="200" w:firstLine="480"/>
        <w:rPr>
          <w:rFonts w:ascii="宋体" w:eastAsia="宋体" w:hAnsi="宋体" w:cs="Times New Roman"/>
          <w:bCs/>
          <w:sz w:val="24"/>
          <w:szCs w:val="24"/>
        </w:rPr>
      </w:pPr>
      <w:r w:rsidRPr="00384EA4">
        <w:rPr>
          <w:rFonts w:ascii="宋体" w:eastAsia="宋体" w:hAnsi="宋体" w:cs="Times New Roman" w:hint="eastAsia"/>
          <w:sz w:val="24"/>
          <w:szCs w:val="24"/>
        </w:rPr>
        <w:t>北京市高级人民法院鲁谷路116号办公楼，</w:t>
      </w:r>
      <w:r w:rsidRPr="00384EA4">
        <w:rPr>
          <w:rFonts w:ascii="宋体" w:eastAsia="宋体" w:hAnsi="宋体" w:cs="Times New Roman" w:hint="eastAsia"/>
          <w:bCs/>
          <w:sz w:val="24"/>
          <w:szCs w:val="24"/>
        </w:rPr>
        <w:t>位于北京市石景山区鲁谷路116号院，于2015年投入使用，占地面积2326平方米，建筑面积4518平方米。大楼为独栋建筑，分南北两侧，南侧3层，北侧6层；楼内有会议室3间，中控室1间，传达室1间；院内有停车位19个，充电桩4个。本办公楼设有供配电系统、空调系统、供暖系统、电梯系统和消防中控系统。</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四处独立办公院区具体服务场地及规模如下：</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 北京市丰台区芦井路1号办公区，总建筑面积20300㎡；</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 北京市东城区西花市大街23号办公楼，总建筑面积713.94㎡；</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 北京市东城区建国门银顶胡同3号办公楼，总建筑面积391.09㎡；</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 北京市东城区奋章胡同53号办公楼，总建筑面积352.90㎡。</w:t>
      </w:r>
    </w:p>
    <w:p w:rsidR="00384EA4" w:rsidRPr="00384EA4" w:rsidRDefault="00384EA4" w:rsidP="00384EA4">
      <w:pPr>
        <w:spacing w:line="276" w:lineRule="auto"/>
        <w:ind w:firstLineChars="200" w:firstLine="480"/>
        <w:rPr>
          <w:rFonts w:ascii="宋体" w:eastAsia="宋体" w:hAnsi="宋体" w:cs="Times New Roman"/>
          <w:bCs/>
          <w:sz w:val="24"/>
          <w:szCs w:val="24"/>
        </w:rPr>
      </w:pPr>
      <w:r w:rsidRPr="00384EA4">
        <w:rPr>
          <w:rFonts w:ascii="宋体" w:eastAsia="宋体" w:hAnsi="宋体" w:cs="Times New Roman" w:hint="eastAsia"/>
          <w:sz w:val="24"/>
          <w:szCs w:val="24"/>
        </w:rPr>
        <w:t>四处办公区域，总建筑面积合计21757.93</w:t>
      </w:r>
      <w:r w:rsidR="0099427C">
        <w:rPr>
          <w:rFonts w:ascii="宋体" w:eastAsia="宋体" w:hAnsi="宋体" w:cs="Times New Roman" w:hint="eastAsia"/>
          <w:sz w:val="24"/>
          <w:szCs w:val="24"/>
        </w:rPr>
        <w:t>㎡。</w:t>
      </w:r>
      <w:bookmarkStart w:id="0" w:name="_GoBack"/>
      <w:bookmarkEnd w:id="0"/>
    </w:p>
    <w:p w:rsidR="00384EA4" w:rsidRPr="00384EA4" w:rsidRDefault="00384EA4" w:rsidP="00384EA4">
      <w:pPr>
        <w:numPr>
          <w:ilvl w:val="0"/>
          <w:numId w:val="1"/>
        </w:numPr>
        <w:tabs>
          <w:tab w:val="left" w:pos="360"/>
        </w:tabs>
        <w:spacing w:beforeLines="50" w:before="156" w:line="276" w:lineRule="auto"/>
        <w:contextualSpacing/>
        <w:rPr>
          <w:rFonts w:ascii="Times New Roman" w:eastAsia="宋体" w:hAnsi="Times New Roman" w:cs="Times New Roman"/>
          <w:b/>
          <w:sz w:val="24"/>
          <w:szCs w:val="24"/>
        </w:rPr>
      </w:pPr>
      <w:r w:rsidRPr="00384EA4">
        <w:rPr>
          <w:rFonts w:ascii="Times New Roman" w:eastAsia="宋体" w:hAnsi="Times New Roman" w:cs="Times New Roman"/>
          <w:b/>
          <w:sz w:val="24"/>
          <w:szCs w:val="24"/>
        </w:rPr>
        <w:t>商务要求</w:t>
      </w:r>
    </w:p>
    <w:p w:rsidR="00384EA4" w:rsidRPr="00384EA4" w:rsidRDefault="00384EA4" w:rsidP="00384EA4">
      <w:pPr>
        <w:spacing w:line="276" w:lineRule="auto"/>
        <w:ind w:firstLineChars="200" w:firstLine="480"/>
        <w:contextualSpacing/>
        <w:rPr>
          <w:rFonts w:ascii="Times New Roman" w:eastAsia="宋体" w:hAnsi="Times New Roman" w:cs="Times New Roman"/>
          <w:sz w:val="24"/>
          <w:szCs w:val="24"/>
        </w:rPr>
      </w:pPr>
      <w:r w:rsidRPr="00384EA4">
        <w:rPr>
          <w:rFonts w:ascii="Times New Roman" w:eastAsia="宋体" w:hAnsi="Times New Roman" w:cs="Times New Roman" w:hint="eastAsia"/>
          <w:sz w:val="24"/>
          <w:szCs w:val="24"/>
        </w:rPr>
        <w:t>（一）</w:t>
      </w:r>
    </w:p>
    <w:p w:rsidR="00384EA4" w:rsidRPr="00384EA4" w:rsidRDefault="00384EA4" w:rsidP="00384EA4">
      <w:pPr>
        <w:spacing w:line="276" w:lineRule="auto"/>
        <w:ind w:firstLineChars="200" w:firstLine="480"/>
        <w:contextualSpacing/>
        <w:rPr>
          <w:rFonts w:ascii="Times New Roman" w:eastAsia="宋体" w:hAnsi="Times New Roman" w:cs="Times New Roman"/>
          <w:i/>
          <w:sz w:val="24"/>
          <w:szCs w:val="24"/>
        </w:rPr>
      </w:pPr>
      <w:r w:rsidRPr="00384EA4">
        <w:rPr>
          <w:rFonts w:ascii="Times New Roman" w:eastAsia="宋体" w:hAnsi="Times New Roman" w:cs="Times New Roman" w:hint="eastAsia"/>
          <w:sz w:val="24"/>
          <w:szCs w:val="24"/>
        </w:rPr>
        <w:t>服务期限：</w:t>
      </w:r>
      <w:r w:rsidR="00DD3C37" w:rsidRPr="00DD3C37">
        <w:rPr>
          <w:rFonts w:ascii="Times New Roman" w:eastAsia="宋体" w:hAnsi="Times New Roman" w:cs="Times New Roman" w:hint="eastAsia"/>
          <w:sz w:val="24"/>
          <w:szCs w:val="24"/>
        </w:rPr>
        <w:t>自</w:t>
      </w:r>
      <w:r w:rsidR="00DD3C37" w:rsidRPr="00DD3C37">
        <w:rPr>
          <w:rFonts w:ascii="Times New Roman" w:eastAsia="宋体" w:hAnsi="Times New Roman" w:cs="Times New Roman" w:hint="eastAsia"/>
          <w:sz w:val="24"/>
          <w:szCs w:val="24"/>
        </w:rPr>
        <w:t>2026</w:t>
      </w:r>
      <w:r w:rsidR="00DD3C37" w:rsidRPr="00DD3C37">
        <w:rPr>
          <w:rFonts w:ascii="Times New Roman" w:eastAsia="宋体" w:hAnsi="Times New Roman" w:cs="Times New Roman" w:hint="eastAsia"/>
          <w:sz w:val="24"/>
          <w:szCs w:val="24"/>
        </w:rPr>
        <w:t>年</w:t>
      </w:r>
      <w:r w:rsidR="00DD3C37" w:rsidRPr="00DD3C37">
        <w:rPr>
          <w:rFonts w:ascii="Times New Roman" w:eastAsia="宋体" w:hAnsi="Times New Roman" w:cs="Times New Roman" w:hint="eastAsia"/>
          <w:sz w:val="24"/>
          <w:szCs w:val="24"/>
        </w:rPr>
        <w:t>10</w:t>
      </w:r>
      <w:r w:rsidR="00DD3C37" w:rsidRPr="00DD3C37">
        <w:rPr>
          <w:rFonts w:ascii="Times New Roman" w:eastAsia="宋体" w:hAnsi="Times New Roman" w:cs="Times New Roman" w:hint="eastAsia"/>
          <w:sz w:val="24"/>
          <w:szCs w:val="24"/>
        </w:rPr>
        <w:t>月</w:t>
      </w:r>
      <w:r w:rsidR="00DD3C37" w:rsidRPr="00DD3C37">
        <w:rPr>
          <w:rFonts w:ascii="Times New Roman" w:eastAsia="宋体" w:hAnsi="Times New Roman" w:cs="Times New Roman" w:hint="eastAsia"/>
          <w:sz w:val="24"/>
          <w:szCs w:val="24"/>
        </w:rPr>
        <w:t xml:space="preserve"> 19 </w:t>
      </w:r>
      <w:r w:rsidR="00DD3C37" w:rsidRPr="00DD3C37">
        <w:rPr>
          <w:rFonts w:ascii="Times New Roman" w:eastAsia="宋体" w:hAnsi="Times New Roman" w:cs="Times New Roman" w:hint="eastAsia"/>
          <w:sz w:val="24"/>
          <w:szCs w:val="24"/>
        </w:rPr>
        <w:t>日至</w:t>
      </w:r>
      <w:r w:rsidR="00DD3C37" w:rsidRPr="00DD3C37">
        <w:rPr>
          <w:rFonts w:ascii="Times New Roman" w:eastAsia="宋体" w:hAnsi="Times New Roman" w:cs="Times New Roman" w:hint="eastAsia"/>
          <w:sz w:val="24"/>
          <w:szCs w:val="24"/>
        </w:rPr>
        <w:t>2027</w:t>
      </w:r>
      <w:r w:rsidR="00DD3C37" w:rsidRPr="00DD3C37">
        <w:rPr>
          <w:rFonts w:ascii="Times New Roman" w:eastAsia="宋体" w:hAnsi="Times New Roman" w:cs="Times New Roman" w:hint="eastAsia"/>
          <w:sz w:val="24"/>
          <w:szCs w:val="24"/>
        </w:rPr>
        <w:t>年</w:t>
      </w:r>
      <w:r w:rsidR="00DD3C37" w:rsidRPr="00DD3C37">
        <w:rPr>
          <w:rFonts w:ascii="Times New Roman" w:eastAsia="宋体" w:hAnsi="Times New Roman" w:cs="Times New Roman" w:hint="eastAsia"/>
          <w:sz w:val="24"/>
          <w:szCs w:val="24"/>
        </w:rPr>
        <w:t xml:space="preserve"> 9</w:t>
      </w:r>
      <w:r w:rsidR="00DD3C37" w:rsidRPr="00DD3C37">
        <w:rPr>
          <w:rFonts w:ascii="Times New Roman" w:eastAsia="宋体" w:hAnsi="Times New Roman" w:cs="Times New Roman" w:hint="eastAsia"/>
          <w:sz w:val="24"/>
          <w:szCs w:val="24"/>
        </w:rPr>
        <w:t>月</w:t>
      </w:r>
      <w:r w:rsidR="00DD3C37" w:rsidRPr="00DD3C37">
        <w:rPr>
          <w:rFonts w:ascii="Times New Roman" w:eastAsia="宋体" w:hAnsi="Times New Roman" w:cs="Times New Roman" w:hint="eastAsia"/>
          <w:sz w:val="24"/>
          <w:szCs w:val="24"/>
        </w:rPr>
        <w:t xml:space="preserve"> 30</w:t>
      </w:r>
      <w:r w:rsidR="00DD3C37" w:rsidRPr="00DD3C37">
        <w:rPr>
          <w:rFonts w:ascii="Times New Roman" w:eastAsia="宋体" w:hAnsi="Times New Roman" w:cs="Times New Roman" w:hint="eastAsia"/>
          <w:sz w:val="24"/>
          <w:szCs w:val="24"/>
        </w:rPr>
        <w:t>日。</w:t>
      </w:r>
    </w:p>
    <w:p w:rsidR="00384EA4" w:rsidRPr="00384EA4" w:rsidRDefault="00384EA4" w:rsidP="00384EA4">
      <w:pPr>
        <w:spacing w:line="276" w:lineRule="auto"/>
        <w:ind w:firstLineChars="200" w:firstLine="480"/>
        <w:rPr>
          <w:rFonts w:ascii="Times New Roman" w:eastAsia="宋体" w:hAnsi="Times New Roman" w:cs="Times New Roman"/>
          <w:iCs/>
          <w:sz w:val="24"/>
          <w:szCs w:val="24"/>
        </w:rPr>
      </w:pPr>
      <w:r w:rsidRPr="00384EA4">
        <w:rPr>
          <w:rFonts w:ascii="Times New Roman" w:eastAsia="宋体" w:hAnsi="Times New Roman" w:cs="Times New Roman" w:hint="eastAsia"/>
          <w:iCs/>
          <w:sz w:val="24"/>
          <w:szCs w:val="24"/>
        </w:rPr>
        <w:t>服务地点：</w:t>
      </w:r>
    </w:p>
    <w:p w:rsidR="00384EA4" w:rsidRPr="00384EA4" w:rsidRDefault="00384EA4" w:rsidP="00384EA4">
      <w:pPr>
        <w:spacing w:line="276" w:lineRule="auto"/>
        <w:ind w:firstLineChars="200" w:firstLine="480"/>
        <w:rPr>
          <w:rFonts w:ascii="宋体" w:eastAsia="宋体" w:hAnsi="宋体" w:cs="Times New Roman"/>
          <w:sz w:val="24"/>
          <w:szCs w:val="28"/>
        </w:rPr>
      </w:pPr>
      <w:r w:rsidRPr="00384EA4">
        <w:rPr>
          <w:rFonts w:ascii="宋体" w:eastAsia="宋体" w:hAnsi="宋体" w:cs="Times New Roman" w:hint="eastAsia"/>
          <w:sz w:val="24"/>
          <w:szCs w:val="28"/>
        </w:rPr>
        <w:t>1. 北京市丰台区芦井路1号办公区，总建筑面积20300㎡；</w:t>
      </w:r>
    </w:p>
    <w:p w:rsidR="00384EA4" w:rsidRPr="00384EA4" w:rsidRDefault="00384EA4" w:rsidP="00384EA4">
      <w:pPr>
        <w:spacing w:line="276" w:lineRule="auto"/>
        <w:ind w:firstLineChars="200" w:firstLine="480"/>
        <w:rPr>
          <w:rFonts w:ascii="宋体" w:eastAsia="宋体" w:hAnsi="宋体" w:cs="Times New Roman"/>
          <w:sz w:val="24"/>
          <w:szCs w:val="28"/>
        </w:rPr>
      </w:pPr>
      <w:r w:rsidRPr="00384EA4">
        <w:rPr>
          <w:rFonts w:ascii="宋体" w:eastAsia="宋体" w:hAnsi="宋体" w:cs="Times New Roman" w:hint="eastAsia"/>
          <w:sz w:val="24"/>
          <w:szCs w:val="28"/>
        </w:rPr>
        <w:t>2. 北京市东城区西花市大街23号办公楼，总建筑面积713.94㎡；</w:t>
      </w:r>
    </w:p>
    <w:p w:rsidR="00384EA4" w:rsidRPr="00384EA4" w:rsidRDefault="00384EA4" w:rsidP="00384EA4">
      <w:pPr>
        <w:spacing w:line="276" w:lineRule="auto"/>
        <w:ind w:firstLineChars="200" w:firstLine="480"/>
        <w:rPr>
          <w:rFonts w:ascii="宋体" w:eastAsia="宋体" w:hAnsi="宋体" w:cs="Times New Roman"/>
          <w:sz w:val="24"/>
          <w:szCs w:val="28"/>
        </w:rPr>
      </w:pPr>
      <w:r w:rsidRPr="00384EA4">
        <w:rPr>
          <w:rFonts w:ascii="宋体" w:eastAsia="宋体" w:hAnsi="宋体" w:cs="Times New Roman" w:hint="eastAsia"/>
          <w:sz w:val="24"/>
          <w:szCs w:val="28"/>
        </w:rPr>
        <w:t>3. 北京市东城区建国门银顶胡同3号办公楼，总建筑面积391.09㎡；</w:t>
      </w:r>
    </w:p>
    <w:p w:rsidR="00384EA4" w:rsidRPr="00384EA4" w:rsidRDefault="00384EA4" w:rsidP="00384EA4">
      <w:pPr>
        <w:spacing w:line="276" w:lineRule="auto"/>
        <w:ind w:firstLineChars="200" w:firstLine="480"/>
        <w:rPr>
          <w:rFonts w:ascii="宋体" w:eastAsia="宋体" w:hAnsi="宋体" w:cs="Times New Roman"/>
          <w:sz w:val="24"/>
          <w:szCs w:val="28"/>
        </w:rPr>
      </w:pPr>
      <w:r w:rsidRPr="00384EA4">
        <w:rPr>
          <w:rFonts w:ascii="宋体" w:eastAsia="宋体" w:hAnsi="宋体" w:cs="Times New Roman" w:hint="eastAsia"/>
          <w:sz w:val="24"/>
          <w:szCs w:val="28"/>
        </w:rPr>
        <w:t>4. 北京市东城区奋章胡同53号办公楼，总建筑面积352.90㎡。</w:t>
      </w:r>
    </w:p>
    <w:p w:rsidR="00384EA4" w:rsidRPr="00384EA4" w:rsidRDefault="00384EA4" w:rsidP="00384EA4">
      <w:pPr>
        <w:spacing w:line="276" w:lineRule="auto"/>
        <w:ind w:firstLineChars="200" w:firstLine="480"/>
        <w:contextualSpacing/>
        <w:rPr>
          <w:rFonts w:ascii="Times New Roman" w:eastAsia="宋体" w:hAnsi="Times New Roman" w:cs="Times New Roman"/>
          <w:sz w:val="24"/>
          <w:szCs w:val="24"/>
        </w:rPr>
      </w:pPr>
      <w:r w:rsidRPr="00384EA4">
        <w:rPr>
          <w:rFonts w:ascii="Times New Roman" w:eastAsia="宋体" w:hAnsi="Times New Roman" w:cs="Times New Roman" w:hint="eastAsia"/>
          <w:sz w:val="24"/>
          <w:szCs w:val="24"/>
        </w:rPr>
        <w:t>（二）</w:t>
      </w:r>
      <w:r w:rsidRPr="00384EA4">
        <w:rPr>
          <w:rFonts w:ascii="Times New Roman" w:eastAsia="宋体" w:hAnsi="Times New Roman" w:cs="Times New Roman"/>
          <w:sz w:val="24"/>
          <w:szCs w:val="24"/>
        </w:rPr>
        <w:t>.</w:t>
      </w:r>
      <w:r w:rsidRPr="00384EA4">
        <w:rPr>
          <w:rFonts w:ascii="Times New Roman" w:eastAsia="宋体" w:hAnsi="Times New Roman" w:cs="Times New Roman"/>
          <w:sz w:val="24"/>
          <w:szCs w:val="24"/>
        </w:rPr>
        <w:t>付款条件</w:t>
      </w:r>
      <w:r w:rsidRPr="00384EA4">
        <w:rPr>
          <w:rFonts w:ascii="Times New Roman" w:eastAsia="宋体" w:hAnsi="Times New Roman" w:cs="Times New Roman" w:hint="eastAsia"/>
          <w:sz w:val="24"/>
          <w:szCs w:val="24"/>
        </w:rPr>
        <w:t>：</w:t>
      </w:r>
      <w:r w:rsidRPr="00384EA4">
        <w:rPr>
          <w:rFonts w:ascii="宋体" w:eastAsia="宋体" w:hAnsi="宋体" w:cs="Times New Roman" w:hint="eastAsia"/>
          <w:sz w:val="24"/>
          <w:szCs w:val="24"/>
        </w:rPr>
        <w:t>物业费按月支付，采购人对当月物业服务验收合格后，向中标人支付当月物业费，中标人向采购人开具正规发票。</w:t>
      </w:r>
    </w:p>
    <w:p w:rsidR="00384EA4" w:rsidRPr="00384EA4" w:rsidRDefault="00384EA4" w:rsidP="00384EA4">
      <w:pPr>
        <w:spacing w:line="276" w:lineRule="auto"/>
        <w:rPr>
          <w:rFonts w:ascii="等线" w:eastAsia="等线" w:hAnsi="等线" w:cs="Times New Roman"/>
        </w:rPr>
      </w:pP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lastRenderedPageBreak/>
        <w:t>三、技术要求</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t>1.基本要求</w:t>
      </w:r>
    </w:p>
    <w:p w:rsidR="00384EA4" w:rsidRPr="00384EA4" w:rsidRDefault="00384EA4" w:rsidP="00384EA4">
      <w:pPr>
        <w:spacing w:line="276" w:lineRule="auto"/>
        <w:ind w:firstLineChars="200" w:firstLine="480"/>
        <w:contextualSpacing/>
        <w:rPr>
          <w:rFonts w:ascii="Times New Roman" w:eastAsia="宋体" w:hAnsi="Times New Roman" w:cs="Times New Roman"/>
          <w:sz w:val="24"/>
          <w:szCs w:val="24"/>
        </w:rPr>
      </w:pPr>
      <w:r w:rsidRPr="00384EA4">
        <w:rPr>
          <w:rFonts w:ascii="Times New Roman" w:eastAsia="宋体" w:hAnsi="Times New Roman" w:cs="Times New Roman" w:hint="eastAsia"/>
          <w:sz w:val="24"/>
          <w:szCs w:val="24"/>
        </w:rPr>
        <w:t xml:space="preserve">1.1 </w:t>
      </w:r>
      <w:r w:rsidRPr="00384EA4">
        <w:rPr>
          <w:rFonts w:ascii="Times New Roman" w:eastAsia="宋体" w:hAnsi="Times New Roman" w:cs="Times New Roman" w:hint="eastAsia"/>
          <w:sz w:val="24"/>
          <w:szCs w:val="24"/>
        </w:rPr>
        <w:t>采购标的需实现的功能或者目标</w:t>
      </w:r>
    </w:p>
    <w:p w:rsidR="00384EA4" w:rsidRPr="00384EA4" w:rsidRDefault="00384EA4" w:rsidP="00384EA4">
      <w:pPr>
        <w:spacing w:line="276" w:lineRule="auto"/>
        <w:ind w:firstLineChars="200" w:firstLine="480"/>
        <w:contextualSpacing/>
        <w:rPr>
          <w:rFonts w:ascii="Times New Roman" w:eastAsia="宋体" w:hAnsi="Times New Roman" w:cs="Times New Roman"/>
          <w:sz w:val="24"/>
          <w:szCs w:val="24"/>
        </w:rPr>
      </w:pPr>
      <w:r w:rsidRPr="00384EA4">
        <w:rPr>
          <w:rFonts w:ascii="Times New Roman" w:eastAsia="宋体" w:hAnsi="Times New Roman" w:cs="Times New Roman" w:hint="eastAsia"/>
          <w:bCs/>
          <w:sz w:val="24"/>
          <w:szCs w:val="24"/>
        </w:rPr>
        <w:t>为采购人提供物业服务，主要负责房屋建筑及场地的日常保养与维修、</w:t>
      </w:r>
      <w:r w:rsidRPr="00384EA4">
        <w:rPr>
          <w:rFonts w:ascii="宋体" w:eastAsia="宋体" w:hAnsi="宋体" w:cs="Times New Roman"/>
          <w:bCs/>
          <w:sz w:val="24"/>
          <w:szCs w:val="24"/>
        </w:rPr>
        <w:t>设备设施的日常运行维护</w:t>
      </w:r>
      <w:r w:rsidRPr="00384EA4">
        <w:rPr>
          <w:rFonts w:ascii="Times New Roman" w:eastAsia="宋体" w:hAnsi="Times New Roman" w:cs="Times New Roman" w:hint="eastAsia"/>
          <w:bCs/>
          <w:sz w:val="24"/>
          <w:szCs w:val="24"/>
        </w:rPr>
        <w:t>、保洁服务、消防和安防管理、停车管理服务等服务。</w:t>
      </w:r>
    </w:p>
    <w:p w:rsidR="00384EA4" w:rsidRPr="00384EA4" w:rsidRDefault="00384EA4" w:rsidP="00384EA4">
      <w:pPr>
        <w:spacing w:line="276" w:lineRule="auto"/>
        <w:ind w:firstLineChars="200" w:firstLine="480"/>
        <w:contextualSpacing/>
        <w:rPr>
          <w:rFonts w:ascii="Times New Roman" w:eastAsia="宋体" w:hAnsi="Times New Roman" w:cs="Times New Roman"/>
          <w:sz w:val="24"/>
          <w:szCs w:val="24"/>
        </w:rPr>
      </w:pPr>
      <w:r w:rsidRPr="00384EA4">
        <w:rPr>
          <w:rFonts w:ascii="Times New Roman" w:eastAsia="宋体" w:hAnsi="Times New Roman" w:cs="Times New Roman" w:hint="eastAsia"/>
          <w:sz w:val="24"/>
          <w:szCs w:val="24"/>
        </w:rPr>
        <w:t xml:space="preserve">1.2 </w:t>
      </w:r>
      <w:r w:rsidRPr="00384EA4">
        <w:rPr>
          <w:rFonts w:ascii="Times New Roman" w:eastAsia="宋体" w:hAnsi="Times New Roman" w:cs="Times New Roman" w:hint="eastAsia"/>
          <w:sz w:val="24"/>
          <w:szCs w:val="24"/>
        </w:rPr>
        <w:t>需执行的国家相关标准、行业标准、地方标准或者其他标准、规范</w:t>
      </w:r>
    </w:p>
    <w:p w:rsidR="00384EA4" w:rsidRPr="00384EA4" w:rsidRDefault="00384EA4" w:rsidP="00384EA4">
      <w:pPr>
        <w:spacing w:line="276" w:lineRule="auto"/>
        <w:ind w:firstLineChars="200" w:firstLine="480"/>
        <w:contextualSpacing/>
        <w:rPr>
          <w:rFonts w:ascii="Times New Roman" w:eastAsia="宋体" w:hAnsi="Times New Roman" w:cs="Times New Roman"/>
          <w:bCs/>
          <w:sz w:val="24"/>
          <w:szCs w:val="24"/>
        </w:rPr>
      </w:pPr>
      <w:r w:rsidRPr="00384EA4">
        <w:rPr>
          <w:rFonts w:ascii="Times New Roman" w:eastAsia="宋体" w:hAnsi="Times New Roman" w:cs="Times New Roman"/>
          <w:sz w:val="24"/>
          <w:szCs w:val="24"/>
        </w:rPr>
        <w:t>1.2</w:t>
      </w:r>
      <w:r w:rsidRPr="00384EA4">
        <w:rPr>
          <w:rFonts w:ascii="Times New Roman" w:eastAsia="宋体" w:hAnsi="Times New Roman" w:cs="Times New Roman" w:hint="eastAsia"/>
          <w:bCs/>
          <w:sz w:val="24"/>
          <w:szCs w:val="24"/>
        </w:rPr>
        <w:t>.1</w:t>
      </w:r>
      <w:r w:rsidRPr="00384EA4">
        <w:rPr>
          <w:rFonts w:ascii="Times New Roman" w:eastAsia="宋体" w:hAnsi="Times New Roman" w:cs="Times New Roman" w:hint="eastAsia"/>
          <w:sz w:val="24"/>
          <w:szCs w:val="24"/>
        </w:rPr>
        <w:t>物业服务标准参照北京市物业管理示范项目大厦服务标准执行。</w:t>
      </w:r>
    </w:p>
    <w:p w:rsidR="00384EA4" w:rsidRPr="00384EA4" w:rsidRDefault="00384EA4" w:rsidP="00384EA4">
      <w:pPr>
        <w:spacing w:after="160" w:line="276" w:lineRule="auto"/>
        <w:ind w:firstLineChars="200" w:firstLine="480"/>
        <w:contextualSpacing/>
        <w:rPr>
          <w:rFonts w:ascii="Times New Roman" w:eastAsia="宋体" w:hAnsi="Times New Roman" w:cs="Times New Roman"/>
          <w:sz w:val="24"/>
          <w:szCs w:val="24"/>
        </w:rPr>
      </w:pPr>
      <w:r w:rsidRPr="00384EA4">
        <w:rPr>
          <w:rFonts w:ascii="Times New Roman" w:eastAsia="宋体" w:hAnsi="Times New Roman" w:cs="Times New Roman" w:hint="eastAsia"/>
          <w:bCs/>
          <w:sz w:val="24"/>
          <w:szCs w:val="24"/>
        </w:rPr>
        <w:t>物业服务需符合</w:t>
      </w:r>
      <w:r w:rsidRPr="00384EA4">
        <w:rPr>
          <w:rFonts w:ascii="Times New Roman" w:eastAsia="宋体" w:hAnsi="Times New Roman" w:cs="Times New Roman" w:hint="eastAsia"/>
          <w:sz w:val="24"/>
          <w:szCs w:val="24"/>
        </w:rPr>
        <w:t>《北京市物业管理示范项目考评标准及评分细则》以及其他政府、行业标准。</w:t>
      </w:r>
    </w:p>
    <w:p w:rsidR="00384EA4" w:rsidRPr="00384EA4" w:rsidRDefault="00384EA4" w:rsidP="00384EA4">
      <w:pPr>
        <w:spacing w:line="276" w:lineRule="auto"/>
        <w:ind w:firstLineChars="200" w:firstLine="480"/>
        <w:contextualSpacing/>
        <w:rPr>
          <w:rFonts w:ascii="Times New Roman" w:eastAsia="宋体" w:hAnsi="Times New Roman" w:cs="Times New Roman"/>
          <w:sz w:val="24"/>
          <w:szCs w:val="24"/>
        </w:rPr>
      </w:pPr>
      <w:r w:rsidRPr="00384EA4">
        <w:rPr>
          <w:rFonts w:ascii="Times New Roman" w:eastAsia="宋体" w:hAnsi="Times New Roman" w:cs="Times New Roman"/>
          <w:sz w:val="24"/>
          <w:szCs w:val="24"/>
        </w:rPr>
        <w:t>1.2</w:t>
      </w:r>
      <w:r w:rsidRPr="00384EA4">
        <w:rPr>
          <w:rFonts w:ascii="Times New Roman" w:eastAsia="宋体" w:hAnsi="Times New Roman" w:cs="Times New Roman" w:hint="eastAsia"/>
          <w:bCs/>
          <w:sz w:val="24"/>
          <w:szCs w:val="24"/>
        </w:rPr>
        <w:t>.</w:t>
      </w:r>
      <w:r w:rsidRPr="00384EA4">
        <w:rPr>
          <w:rFonts w:ascii="Times New Roman" w:eastAsia="宋体" w:hAnsi="Times New Roman" w:cs="Times New Roman" w:hint="eastAsia"/>
          <w:sz w:val="24"/>
          <w:szCs w:val="24"/>
        </w:rPr>
        <w:t>2</w:t>
      </w:r>
      <w:r w:rsidRPr="00384EA4">
        <w:rPr>
          <w:rFonts w:ascii="Times New Roman" w:eastAsia="宋体" w:hAnsi="Times New Roman" w:cs="Times New Roman" w:hint="eastAsia"/>
          <w:sz w:val="24"/>
          <w:szCs w:val="24"/>
        </w:rPr>
        <w:t>根据北京市机关事务局</w:t>
      </w:r>
      <w:r w:rsidRPr="00384EA4">
        <w:rPr>
          <w:rFonts w:ascii="Times New Roman" w:eastAsia="宋体" w:hAnsi="Times New Roman" w:cs="Times New Roman"/>
          <w:sz w:val="24"/>
          <w:szCs w:val="24"/>
        </w:rPr>
        <w:t xml:space="preserve"> </w:t>
      </w:r>
      <w:r w:rsidRPr="00384EA4">
        <w:rPr>
          <w:rFonts w:ascii="Times New Roman" w:eastAsia="宋体" w:hAnsi="Times New Roman" w:cs="Times New Roman" w:hint="eastAsia"/>
          <w:sz w:val="24"/>
          <w:szCs w:val="24"/>
        </w:rPr>
        <w:t>市发展改革委</w:t>
      </w:r>
      <w:r w:rsidRPr="00384EA4">
        <w:rPr>
          <w:rFonts w:ascii="Times New Roman" w:eastAsia="宋体" w:hAnsi="Times New Roman" w:cs="Times New Roman"/>
          <w:sz w:val="24"/>
          <w:szCs w:val="24"/>
        </w:rPr>
        <w:t xml:space="preserve"> </w:t>
      </w:r>
      <w:r w:rsidRPr="00384EA4">
        <w:rPr>
          <w:rFonts w:ascii="Times New Roman" w:eastAsia="宋体" w:hAnsi="Times New Roman" w:cs="Times New Roman" w:hint="eastAsia"/>
          <w:sz w:val="24"/>
          <w:szCs w:val="24"/>
        </w:rPr>
        <w:t>市财政局关于印发《关于在物业管理服务政府采购项目中增加节约型公共机构建设相关要求的指导意见》的通知。根据北京市机关事务管理局有关工作要求，做好节约型公共机构建设工作，协助采购人做好相关工作。</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t>2.服务内容及要求</w:t>
      </w:r>
    </w:p>
    <w:p w:rsidR="00384EA4" w:rsidRPr="00384EA4" w:rsidRDefault="00384EA4" w:rsidP="00384EA4">
      <w:pPr>
        <w:spacing w:line="276" w:lineRule="auto"/>
        <w:ind w:firstLineChars="200" w:firstLine="480"/>
        <w:rPr>
          <w:rFonts w:ascii="宋体" w:eastAsia="宋体" w:hAnsi="宋体" w:cs="Times New Roman"/>
          <w:bCs/>
          <w:sz w:val="24"/>
          <w:szCs w:val="24"/>
        </w:rPr>
      </w:pPr>
      <w:r w:rsidRPr="00384EA4">
        <w:rPr>
          <w:rFonts w:ascii="宋体" w:eastAsia="宋体" w:hAnsi="宋体" w:cs="Times New Roman" w:hint="eastAsia"/>
          <w:bCs/>
          <w:sz w:val="24"/>
          <w:szCs w:val="24"/>
        </w:rPr>
        <w:t>2.1采购标的需满足的性能、材料、结构、外观、质量、安全、技术规格、物理特性等要求</w:t>
      </w:r>
    </w:p>
    <w:p w:rsidR="00384EA4" w:rsidRPr="00384EA4" w:rsidRDefault="00384EA4" w:rsidP="00384EA4">
      <w:pPr>
        <w:tabs>
          <w:tab w:val="left" w:pos="360"/>
        </w:tabs>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384EA4">
        <w:rPr>
          <w:rFonts w:ascii="宋体" w:eastAsia="宋体" w:hAnsi="宋体" w:cs="Times New Roman" w:hint="eastAsia"/>
          <w:bCs/>
          <w:sz w:val="24"/>
          <w:szCs w:val="24"/>
        </w:rPr>
        <w:t>2.1.1中标人应建立2</w:t>
      </w:r>
      <w:r w:rsidRPr="00384EA4">
        <w:rPr>
          <w:rFonts w:ascii="宋体" w:eastAsia="宋体" w:hAnsi="宋体" w:cs="Times New Roman"/>
          <w:bCs/>
          <w:sz w:val="24"/>
          <w:szCs w:val="24"/>
        </w:rPr>
        <w:t>4</w:t>
      </w:r>
      <w:r w:rsidRPr="00384EA4">
        <w:rPr>
          <w:rFonts w:ascii="宋体" w:eastAsia="宋体" w:hAnsi="宋体" w:cs="Times New Roman" w:hint="eastAsia"/>
          <w:bCs/>
          <w:sz w:val="24"/>
          <w:szCs w:val="24"/>
        </w:rPr>
        <w:t>小时服务电话，负责采购人的日常报修、咨询、投诉等服务受理。</w:t>
      </w:r>
    </w:p>
    <w:p w:rsidR="00384EA4" w:rsidRPr="00384EA4" w:rsidRDefault="00384EA4" w:rsidP="00384EA4">
      <w:pPr>
        <w:tabs>
          <w:tab w:val="left" w:pos="360"/>
        </w:tabs>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384EA4">
        <w:rPr>
          <w:rFonts w:ascii="宋体" w:eastAsia="宋体" w:hAnsi="宋体" w:cs="Times New Roman" w:hint="eastAsia"/>
          <w:sz w:val="24"/>
          <w:szCs w:val="24"/>
        </w:rPr>
        <w:t>2.1.2采购人属于司法审判机关，保密工作要求严格，</w:t>
      </w:r>
      <w:r w:rsidRPr="00384EA4">
        <w:rPr>
          <w:rFonts w:ascii="宋体" w:eastAsia="宋体" w:hAnsi="宋体" w:cs="Times New Roman" w:hint="eastAsia"/>
          <w:bCs/>
          <w:sz w:val="24"/>
          <w:szCs w:val="24"/>
        </w:rPr>
        <w:t>投标人应安排经过专业保密培训的人员担任本项目的保密管理工作，且投标人应与本项目的物业服务人员签订保密协议书。</w:t>
      </w:r>
    </w:p>
    <w:p w:rsidR="00384EA4" w:rsidRPr="00384EA4" w:rsidRDefault="00384EA4" w:rsidP="00384EA4">
      <w:pPr>
        <w:tabs>
          <w:tab w:val="left" w:pos="360"/>
        </w:tabs>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384EA4">
        <w:rPr>
          <w:rFonts w:ascii="宋体" w:eastAsia="宋体" w:hAnsi="宋体" w:cs="Times New Roman" w:hint="eastAsia"/>
          <w:bCs/>
          <w:sz w:val="24"/>
          <w:szCs w:val="24"/>
        </w:rPr>
        <w:t>2.1.3所有派驻的服务人员应保证政治可靠，身体健康，接受采购人的管理和调度。</w:t>
      </w:r>
    </w:p>
    <w:p w:rsidR="00384EA4" w:rsidRPr="00384EA4" w:rsidRDefault="00384EA4" w:rsidP="00384EA4">
      <w:pPr>
        <w:tabs>
          <w:tab w:val="left" w:pos="360"/>
        </w:tabs>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384EA4">
        <w:rPr>
          <w:rFonts w:ascii="宋体" w:eastAsia="宋体" w:hAnsi="宋体" w:cs="Times New Roman" w:hint="eastAsia"/>
          <w:bCs/>
          <w:sz w:val="24"/>
          <w:szCs w:val="24"/>
        </w:rPr>
        <w:t>2.1.4.投标人能运用物业信息化管理手段进行日常物业服务。</w:t>
      </w:r>
    </w:p>
    <w:p w:rsidR="00384EA4" w:rsidRPr="00384EA4" w:rsidRDefault="00384EA4" w:rsidP="00384EA4">
      <w:pPr>
        <w:tabs>
          <w:tab w:val="left" w:pos="360"/>
        </w:tabs>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384EA4">
        <w:rPr>
          <w:rFonts w:ascii="宋体" w:eastAsia="宋体" w:hAnsi="宋体" w:cs="Times New Roman" w:hint="eastAsia"/>
          <w:bCs/>
          <w:sz w:val="24"/>
          <w:szCs w:val="24"/>
        </w:rPr>
        <w:t>2.1.5遇重大节日，除安排2</w:t>
      </w:r>
      <w:r w:rsidRPr="00384EA4">
        <w:rPr>
          <w:rFonts w:ascii="宋体" w:eastAsia="宋体" w:hAnsi="宋体" w:cs="Times New Roman"/>
          <w:bCs/>
          <w:sz w:val="24"/>
          <w:szCs w:val="24"/>
        </w:rPr>
        <w:t>4</w:t>
      </w:r>
      <w:r w:rsidRPr="00384EA4">
        <w:rPr>
          <w:rFonts w:ascii="宋体" w:eastAsia="宋体" w:hAnsi="宋体" w:cs="Times New Roman" w:hint="eastAsia"/>
          <w:bCs/>
          <w:sz w:val="24"/>
          <w:szCs w:val="24"/>
        </w:rPr>
        <w:t>小时值班经理外，普通节假日须保证基础服务。</w:t>
      </w:r>
    </w:p>
    <w:p w:rsidR="00384EA4" w:rsidRPr="00384EA4" w:rsidRDefault="00384EA4" w:rsidP="00384EA4">
      <w:pPr>
        <w:tabs>
          <w:tab w:val="left" w:pos="360"/>
        </w:tabs>
        <w:suppressAutoHyphens/>
        <w:adjustRightInd w:val="0"/>
        <w:spacing w:line="276" w:lineRule="auto"/>
        <w:ind w:firstLineChars="200" w:firstLine="480"/>
        <w:jc w:val="left"/>
        <w:textAlignment w:val="baseline"/>
        <w:rPr>
          <w:rFonts w:ascii="宋体" w:eastAsia="宋体" w:hAnsi="宋体" w:cs="Times New Roman"/>
          <w:bCs/>
          <w:sz w:val="24"/>
          <w:szCs w:val="24"/>
        </w:rPr>
      </w:pPr>
      <w:r w:rsidRPr="00384EA4">
        <w:rPr>
          <w:rFonts w:ascii="宋体" w:eastAsia="宋体" w:hAnsi="宋体" w:cs="Times New Roman" w:hint="eastAsia"/>
          <w:bCs/>
          <w:sz w:val="24"/>
          <w:szCs w:val="24"/>
        </w:rPr>
        <w:t>2.1.6中标人应严格按照有关新冠疫情防控管理要求，做好自有人员的管控和每日公共区域的消毒工作。</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t>2.2采购标的需满足的性能、材料、结构、外观、质量、安全、技术规格、物理特性等要求</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t>2.2.1</w:t>
      </w:r>
      <w:r w:rsidRPr="00384EA4">
        <w:rPr>
          <w:rFonts w:ascii="宋体" w:eastAsia="宋体" w:hAnsi="宋体" w:cs="Times New Roman"/>
          <w:b/>
          <w:sz w:val="24"/>
          <w:szCs w:val="24"/>
        </w:rPr>
        <w:t>房屋建筑及场地的日常保养与维修</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1、服务内容：</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w:t>
      </w:r>
      <w:r w:rsidRPr="00384EA4">
        <w:rPr>
          <w:rFonts w:ascii="宋体" w:eastAsia="宋体" w:hAnsi="宋体" w:cs="Times New Roman"/>
          <w:sz w:val="24"/>
          <w:szCs w:val="24"/>
        </w:rPr>
        <w:t>保持房屋原有完好等级和正常使用，进行日常养护和及时修复小损和小坏等房屋维护管理工作。</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建筑物的土建维修、养护和管理。对建筑、房屋进行维护（包括楼梯间、走廊通道、门厅、设备机房及室内门窗修补、顶棚维修、墙面找补抹灰、木结构刷漆、瓷砖修补等等）。</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w:t>
      </w:r>
      <w:r w:rsidRPr="00384EA4">
        <w:rPr>
          <w:rFonts w:ascii="宋体" w:eastAsia="宋体" w:hAnsi="宋体" w:cs="Times New Roman"/>
          <w:sz w:val="24"/>
          <w:szCs w:val="24"/>
        </w:rPr>
        <w:t>清理露天平台和内管线沟杂物，疏通楼宇下水和雨落管；定期清扫屋</w:t>
      </w:r>
      <w:r w:rsidRPr="00384EA4">
        <w:rPr>
          <w:rFonts w:ascii="宋体" w:eastAsia="宋体" w:hAnsi="宋体" w:cs="Times New Roman"/>
          <w:sz w:val="24"/>
          <w:szCs w:val="24"/>
        </w:rPr>
        <w:lastRenderedPageBreak/>
        <w:t>面，及时补漏。</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w:t>
      </w:r>
      <w:r w:rsidRPr="00384EA4">
        <w:rPr>
          <w:rFonts w:ascii="宋体" w:eastAsia="宋体" w:hAnsi="宋体" w:cs="Times New Roman"/>
          <w:sz w:val="24"/>
          <w:szCs w:val="24"/>
        </w:rPr>
        <w:t>市政公用设施及附属配套设施的维修、养护和管理，包括道路、地面停车场、雨污水管道、道闸系统、大门的维修、保养和管理。</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2、服务要求：</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w:t>
      </w:r>
      <w:r w:rsidRPr="00384EA4">
        <w:rPr>
          <w:rFonts w:ascii="宋体" w:eastAsia="宋体" w:hAnsi="宋体" w:cs="Times New Roman"/>
          <w:sz w:val="24"/>
          <w:szCs w:val="24"/>
        </w:rPr>
        <w:t>及时完成各项维修任务，维修合格率达100%，遇有需要紧急修补的，</w:t>
      </w:r>
      <w:r w:rsidRPr="00384EA4">
        <w:rPr>
          <w:rFonts w:ascii="宋体" w:eastAsia="宋体" w:hAnsi="宋体" w:cs="Times New Roman" w:hint="eastAsia"/>
          <w:sz w:val="24"/>
          <w:szCs w:val="24"/>
        </w:rPr>
        <w:t>应当15分钟内到达现场，</w:t>
      </w:r>
      <w:r w:rsidRPr="00384EA4">
        <w:rPr>
          <w:rFonts w:ascii="宋体" w:eastAsia="宋体" w:hAnsi="宋体" w:cs="Times New Roman"/>
          <w:sz w:val="24"/>
          <w:szCs w:val="24"/>
        </w:rPr>
        <w:t>必须及时采取措施</w:t>
      </w:r>
      <w:r w:rsidRPr="00384EA4">
        <w:rPr>
          <w:rFonts w:ascii="宋体" w:eastAsia="宋体" w:hAnsi="宋体" w:cs="Times New Roman" w:hint="eastAsia"/>
          <w:sz w:val="24"/>
          <w:szCs w:val="24"/>
        </w:rPr>
        <w:t>，不间断维修直至修复</w:t>
      </w:r>
      <w:r w:rsidRPr="00384EA4">
        <w:rPr>
          <w:rFonts w:ascii="宋体" w:eastAsia="宋体" w:hAnsi="宋体" w:cs="Times New Roman"/>
          <w:sz w:val="24"/>
          <w:szCs w:val="24"/>
        </w:rPr>
        <w:t>。一般维修不得超过24小时。</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对房屋共用部位进行日常管理和维修养护，建立日常房屋维修、报修、巡检制度。负责零星维修的接报、工作任务分配、任务完成情况记录。</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w:t>
      </w:r>
      <w:r w:rsidRPr="00384EA4">
        <w:rPr>
          <w:rFonts w:ascii="宋体" w:eastAsia="宋体" w:hAnsi="宋体" w:cs="Times New Roman"/>
          <w:sz w:val="24"/>
          <w:szCs w:val="24"/>
        </w:rPr>
        <w:t>每日巡查1次，包括：室外、室内等上述工作范围规定区域的巡检，发现建筑物破损及时上报并记录。爱护楼内设施，未经批准，不得对建筑结构、设施等进行改动。</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（4）重大节假日及</w:t>
      </w:r>
      <w:r w:rsidRPr="00384EA4">
        <w:rPr>
          <w:rFonts w:ascii="宋体" w:eastAsia="宋体" w:hAnsi="宋体" w:cs="Times New Roman"/>
          <w:sz w:val="24"/>
          <w:szCs w:val="24"/>
        </w:rPr>
        <w:t>恶劣天气</w:t>
      </w:r>
      <w:r w:rsidRPr="00384EA4">
        <w:rPr>
          <w:rFonts w:ascii="宋体" w:eastAsia="宋体" w:hAnsi="宋体" w:cs="Times New Roman" w:hint="eastAsia"/>
          <w:sz w:val="24"/>
          <w:szCs w:val="24"/>
        </w:rPr>
        <w:t>前后</w:t>
      </w:r>
      <w:r w:rsidRPr="00384EA4">
        <w:rPr>
          <w:rFonts w:ascii="宋体" w:eastAsia="宋体" w:hAnsi="宋体" w:cs="Times New Roman"/>
          <w:sz w:val="24"/>
          <w:szCs w:val="24"/>
        </w:rPr>
        <w:t>(如大风、大雨、大雪、冰雹等)</w:t>
      </w:r>
      <w:r w:rsidRPr="00384EA4">
        <w:rPr>
          <w:rFonts w:ascii="宋体" w:eastAsia="宋体" w:hAnsi="宋体" w:cs="Times New Roman" w:hint="eastAsia"/>
          <w:sz w:val="24"/>
          <w:szCs w:val="24"/>
        </w:rPr>
        <w:t>，组织系统巡检1次，</w:t>
      </w:r>
      <w:r w:rsidRPr="00384EA4">
        <w:rPr>
          <w:rFonts w:ascii="宋体" w:eastAsia="宋体" w:hAnsi="宋体" w:cs="Times New Roman"/>
          <w:sz w:val="24"/>
          <w:szCs w:val="24"/>
        </w:rPr>
        <w:t>建立相关应急预案和约束机制。</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w:t>
      </w:r>
      <w:r w:rsidRPr="00384EA4">
        <w:rPr>
          <w:rFonts w:ascii="宋体" w:eastAsia="宋体" w:hAnsi="宋体" w:cs="Times New Roman"/>
          <w:sz w:val="24"/>
          <w:szCs w:val="24"/>
        </w:rPr>
        <w:t>每</w:t>
      </w:r>
      <w:r w:rsidRPr="00384EA4">
        <w:rPr>
          <w:rFonts w:ascii="宋体" w:eastAsia="宋体" w:hAnsi="宋体" w:cs="Times New Roman" w:hint="eastAsia"/>
          <w:sz w:val="24"/>
          <w:szCs w:val="24"/>
        </w:rPr>
        <w:t>季度至少开展1次</w:t>
      </w:r>
      <w:r w:rsidRPr="00384EA4">
        <w:rPr>
          <w:rFonts w:ascii="宋体" w:eastAsia="宋体" w:hAnsi="宋体" w:cs="Times New Roman"/>
          <w:sz w:val="24"/>
          <w:szCs w:val="24"/>
        </w:rPr>
        <w:t>房屋结构</w:t>
      </w:r>
      <w:r w:rsidRPr="00384EA4">
        <w:rPr>
          <w:rFonts w:ascii="宋体" w:eastAsia="宋体" w:hAnsi="宋体" w:cs="Times New Roman" w:hint="eastAsia"/>
          <w:sz w:val="24"/>
          <w:szCs w:val="24"/>
        </w:rPr>
        <w:t>安全</w:t>
      </w:r>
      <w:r w:rsidRPr="00384EA4">
        <w:rPr>
          <w:rFonts w:ascii="宋体" w:eastAsia="宋体" w:hAnsi="宋体" w:cs="Times New Roman"/>
          <w:sz w:val="24"/>
          <w:szCs w:val="24"/>
        </w:rPr>
        <w:t>检查并有记录，发现损坏及时按房屋维修养护制度安排修复。</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 xml:space="preserve">（6）每半月至少开展 </w:t>
      </w:r>
      <w:r w:rsidRPr="00384EA4">
        <w:rPr>
          <w:rFonts w:ascii="宋体" w:eastAsia="宋体" w:hAnsi="宋体" w:cs="Times New Roman"/>
          <w:sz w:val="24"/>
          <w:szCs w:val="24"/>
        </w:rPr>
        <w:t xml:space="preserve">1 </w:t>
      </w:r>
      <w:r w:rsidRPr="00384EA4">
        <w:rPr>
          <w:rFonts w:ascii="宋体" w:eastAsia="宋体" w:hAnsi="宋体" w:cs="Times New Roman" w:hint="eastAsia"/>
          <w:sz w:val="24"/>
          <w:szCs w:val="24"/>
        </w:rPr>
        <w:t>次公用部位的门、窗、楼梯、通风道、室内地面、墙面、吊顶和室外屋面等巡查，</w:t>
      </w:r>
      <w:r w:rsidRPr="00384EA4">
        <w:rPr>
          <w:rFonts w:ascii="宋体" w:eastAsia="宋体" w:hAnsi="宋体" w:cs="Times New Roman"/>
          <w:sz w:val="24"/>
          <w:szCs w:val="24"/>
        </w:rPr>
        <w:t>保持玻璃、门窗配件完好，门窗开闭灵活并无异常声响</w:t>
      </w:r>
      <w:r w:rsidRPr="00384EA4">
        <w:rPr>
          <w:rFonts w:ascii="宋体" w:eastAsia="宋体" w:hAnsi="宋体" w:cs="Times New Roman" w:hint="eastAsia"/>
          <w:sz w:val="24"/>
          <w:szCs w:val="24"/>
        </w:rPr>
        <w:t>；</w:t>
      </w:r>
      <w:r w:rsidRPr="00384EA4">
        <w:rPr>
          <w:rFonts w:ascii="宋体" w:eastAsia="宋体" w:hAnsi="宋体" w:cs="Times New Roman"/>
          <w:sz w:val="24"/>
          <w:szCs w:val="24"/>
        </w:rPr>
        <w:t>楼内墙面、顶面、地面粉刷层无剥落，面砖、地砖平整不起壳、无缺损。</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（7）</w:t>
      </w:r>
      <w:r w:rsidRPr="00384EA4">
        <w:rPr>
          <w:rFonts w:ascii="宋体" w:eastAsia="宋体" w:hAnsi="宋体" w:cs="Times New Roman"/>
          <w:sz w:val="24"/>
          <w:szCs w:val="24"/>
        </w:rPr>
        <w:t>管道、排水沟、屋面泄水沟。每月一次对屋面泄水沟、楼内外排水管道进行清扫、疏通，保障排水畅通（6 月至 9 月每半月检查一次），每半年检查一次屋顶，发现防水层有气鼓、碎裂，隔热板有断裂、缺损的，应及时修理。</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（8）每季度至少开展</w:t>
      </w:r>
      <w:r w:rsidRPr="00384EA4">
        <w:rPr>
          <w:rFonts w:ascii="宋体" w:eastAsia="宋体" w:hAnsi="宋体" w:cs="Times New Roman"/>
          <w:sz w:val="24"/>
          <w:szCs w:val="24"/>
        </w:rPr>
        <w:t>1</w:t>
      </w:r>
      <w:r w:rsidRPr="00384EA4">
        <w:rPr>
          <w:rFonts w:ascii="宋体" w:eastAsia="宋体" w:hAnsi="宋体" w:cs="Times New Roman" w:hint="eastAsia"/>
          <w:sz w:val="24"/>
          <w:szCs w:val="24"/>
        </w:rPr>
        <w:t>次外墙贴饰面、幕墙玻璃、雨篷、散水、空调室外机支撑构件等检查。（9）每半月至少开展</w:t>
      </w:r>
      <w:r w:rsidRPr="00384EA4">
        <w:rPr>
          <w:rFonts w:ascii="宋体" w:eastAsia="宋体" w:hAnsi="宋体" w:cs="Times New Roman"/>
          <w:sz w:val="24"/>
          <w:szCs w:val="24"/>
        </w:rPr>
        <w:t>1</w:t>
      </w:r>
      <w:r w:rsidRPr="00384EA4">
        <w:rPr>
          <w:rFonts w:ascii="宋体" w:eastAsia="宋体" w:hAnsi="宋体" w:cs="Times New Roman" w:hint="eastAsia"/>
          <w:sz w:val="24"/>
          <w:szCs w:val="24"/>
        </w:rPr>
        <w:t>次大门、围墙、道路、场地、管井、沟渠等巡查，</w:t>
      </w:r>
      <w:r w:rsidRPr="00384EA4">
        <w:rPr>
          <w:rFonts w:ascii="宋体" w:eastAsia="宋体" w:hAnsi="宋体" w:cs="Times New Roman"/>
          <w:sz w:val="24"/>
          <w:szCs w:val="24"/>
        </w:rPr>
        <w:t>发现损坏及时修复，保持路面平整、无破损、无积水，侧石平直无缺损，井盖无丢失、损坏。</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（10）每月至少检查</w:t>
      </w:r>
      <w:r w:rsidRPr="00384EA4">
        <w:rPr>
          <w:rFonts w:ascii="宋体" w:eastAsia="宋体" w:hAnsi="宋体" w:cs="Times New Roman"/>
          <w:sz w:val="24"/>
          <w:szCs w:val="24"/>
        </w:rPr>
        <w:t>1</w:t>
      </w:r>
      <w:r w:rsidRPr="00384EA4">
        <w:rPr>
          <w:rFonts w:ascii="宋体" w:eastAsia="宋体" w:hAnsi="宋体" w:cs="Times New Roman" w:hint="eastAsia"/>
          <w:sz w:val="24"/>
          <w:szCs w:val="24"/>
        </w:rPr>
        <w:t>次标识标牌和消防与安全标识，发现损坏或缺少，及时补充。</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t>2.2.2</w:t>
      </w:r>
      <w:r w:rsidRPr="00384EA4">
        <w:rPr>
          <w:rFonts w:ascii="宋体" w:eastAsia="宋体" w:hAnsi="宋体" w:cs="Times New Roman"/>
          <w:b/>
          <w:sz w:val="24"/>
          <w:szCs w:val="24"/>
        </w:rPr>
        <w:t>设备设施的日常运行、维护</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1、服务内容：</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w:t>
      </w:r>
      <w:r w:rsidRPr="00384EA4">
        <w:rPr>
          <w:rFonts w:ascii="宋体" w:eastAsia="宋体" w:hAnsi="宋体" w:cs="Times New Roman"/>
          <w:sz w:val="24"/>
          <w:szCs w:val="24"/>
        </w:rPr>
        <w:t>供电系统运行管理及维护</w:t>
      </w:r>
      <w:r w:rsidRPr="00384EA4">
        <w:rPr>
          <w:rFonts w:ascii="宋体" w:eastAsia="宋体" w:hAnsi="宋体" w:cs="Times New Roman" w:hint="eastAsia"/>
          <w:sz w:val="24"/>
          <w:szCs w:val="24"/>
        </w:rPr>
        <w:t>。对室内闸具、配电箱/柜、电源插座、开关、灯头等用电设施进行维护和检修；对末端线路和支持物等进行维修、保养；对</w:t>
      </w:r>
      <w:r w:rsidRPr="00384EA4">
        <w:rPr>
          <w:rFonts w:ascii="宋体" w:eastAsia="宋体" w:hAnsi="宋体" w:cs="Times New Roman"/>
          <w:sz w:val="24"/>
          <w:szCs w:val="24"/>
        </w:rPr>
        <w:t>供电系统</w:t>
      </w:r>
      <w:r w:rsidRPr="00384EA4">
        <w:rPr>
          <w:rFonts w:ascii="宋体" w:eastAsia="宋体" w:hAnsi="宋体" w:cs="Times New Roman" w:hint="eastAsia"/>
          <w:sz w:val="24"/>
          <w:szCs w:val="24"/>
        </w:rPr>
        <w:t>和</w:t>
      </w:r>
      <w:r w:rsidRPr="00384EA4">
        <w:rPr>
          <w:rFonts w:ascii="宋体" w:eastAsia="宋体" w:hAnsi="宋体" w:cs="Times New Roman"/>
          <w:sz w:val="24"/>
          <w:szCs w:val="24"/>
        </w:rPr>
        <w:t>照明系统</w:t>
      </w:r>
      <w:r w:rsidRPr="00384EA4">
        <w:rPr>
          <w:rFonts w:ascii="宋体" w:eastAsia="宋体" w:hAnsi="宋体" w:cs="Times New Roman" w:hint="eastAsia"/>
          <w:sz w:val="24"/>
          <w:szCs w:val="24"/>
        </w:rPr>
        <w:t>进行</w:t>
      </w:r>
      <w:r w:rsidRPr="00384EA4">
        <w:rPr>
          <w:rFonts w:ascii="宋体" w:eastAsia="宋体" w:hAnsi="宋体" w:cs="Times New Roman"/>
          <w:sz w:val="24"/>
          <w:szCs w:val="24"/>
        </w:rPr>
        <w:t>运行、维护、检修。</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给排水系统日常运行及维护</w:t>
      </w:r>
      <w:r w:rsidRPr="00384EA4">
        <w:rPr>
          <w:rFonts w:ascii="宋体" w:eastAsia="宋体" w:hAnsi="宋体" w:cs="Times New Roman" w:hint="eastAsia"/>
          <w:sz w:val="24"/>
          <w:szCs w:val="24"/>
        </w:rPr>
        <w:t>。保证各种给水、补水、污水、废水设施的正常使用，进行日常养护维修。包含但不限于给水泵、污水泵、管道、管件、阀门、水嘴、卫生洁具、排水管、透气管及疏通、水封设备等日常养护维修；有水泵房、水箱间的，每日至少巡视</w:t>
      </w:r>
      <w:r w:rsidRPr="00384EA4">
        <w:rPr>
          <w:rFonts w:ascii="宋体" w:eastAsia="宋体" w:hAnsi="宋体" w:cs="Times New Roman"/>
          <w:sz w:val="24"/>
          <w:szCs w:val="24"/>
        </w:rPr>
        <w:t>1</w:t>
      </w:r>
      <w:r w:rsidRPr="00384EA4">
        <w:rPr>
          <w:rFonts w:ascii="宋体" w:eastAsia="宋体" w:hAnsi="宋体" w:cs="Times New Roman" w:hint="eastAsia"/>
          <w:sz w:val="24"/>
          <w:szCs w:val="24"/>
        </w:rPr>
        <w:t>次。每年至少养护</w:t>
      </w:r>
      <w:r w:rsidRPr="00384EA4">
        <w:rPr>
          <w:rFonts w:ascii="宋体" w:eastAsia="宋体" w:hAnsi="宋体" w:cs="Times New Roman"/>
          <w:sz w:val="24"/>
          <w:szCs w:val="24"/>
        </w:rPr>
        <w:t>1</w:t>
      </w:r>
      <w:r w:rsidRPr="00384EA4">
        <w:rPr>
          <w:rFonts w:ascii="宋体" w:eastAsia="宋体" w:hAnsi="宋体" w:cs="Times New Roman" w:hint="eastAsia"/>
          <w:sz w:val="24"/>
          <w:szCs w:val="24"/>
        </w:rPr>
        <w:t>次水泵；每季度至少开展</w:t>
      </w:r>
      <w:r w:rsidRPr="00384EA4">
        <w:rPr>
          <w:rFonts w:ascii="宋体" w:eastAsia="宋体" w:hAnsi="宋体" w:cs="Times New Roman"/>
          <w:sz w:val="24"/>
          <w:szCs w:val="24"/>
        </w:rPr>
        <w:t>1</w:t>
      </w:r>
      <w:r w:rsidRPr="00384EA4">
        <w:rPr>
          <w:rFonts w:ascii="宋体" w:eastAsia="宋体" w:hAnsi="宋体" w:cs="Times New Roman" w:hint="eastAsia"/>
          <w:sz w:val="24"/>
          <w:szCs w:val="24"/>
        </w:rPr>
        <w:t>次对排水管进行疏通、清污，保证室内外排水系统通畅。</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lastRenderedPageBreak/>
        <w:t>（3）</w:t>
      </w:r>
      <w:r w:rsidRPr="00384EA4">
        <w:rPr>
          <w:rFonts w:ascii="宋体" w:eastAsia="宋体" w:hAnsi="宋体" w:cs="Times New Roman"/>
          <w:sz w:val="24"/>
          <w:szCs w:val="24"/>
        </w:rPr>
        <w:t>供暖系统日常运行及维护</w:t>
      </w:r>
      <w:r w:rsidRPr="00384EA4">
        <w:rPr>
          <w:rFonts w:ascii="宋体" w:eastAsia="宋体" w:hAnsi="宋体" w:cs="Times New Roman" w:hint="eastAsia"/>
          <w:sz w:val="24"/>
          <w:szCs w:val="24"/>
        </w:rPr>
        <w:t>。对供热管路、采暖终端设施做好日常检修和保养，发现问题及时处理，保证供热工作持续、安全运行。</w:t>
      </w:r>
      <w:r w:rsidRPr="00384EA4">
        <w:rPr>
          <w:rFonts w:ascii="宋体" w:eastAsia="宋体" w:hAnsi="宋体" w:cs="Times New Roman"/>
          <w:sz w:val="24"/>
          <w:szCs w:val="24"/>
        </w:rPr>
        <w:t xml:space="preserve"> </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w:t>
      </w:r>
      <w:r w:rsidRPr="00384EA4">
        <w:rPr>
          <w:rFonts w:ascii="宋体" w:eastAsia="宋体" w:hAnsi="宋体" w:cs="Times New Roman"/>
          <w:sz w:val="24"/>
          <w:szCs w:val="24"/>
        </w:rPr>
        <w:t>电梯系统日常运行及维护</w:t>
      </w:r>
      <w:r w:rsidRPr="00384EA4">
        <w:rPr>
          <w:rFonts w:ascii="宋体" w:eastAsia="宋体" w:hAnsi="宋体" w:cs="Times New Roman" w:hint="eastAsia"/>
          <w:sz w:val="24"/>
          <w:szCs w:val="24"/>
        </w:rPr>
        <w:t>，院内电梯1台。负责协助采购人做好电梯的日常运行维护及管理，监管专业厂家做好运行维护及维保工作，专业电梯维保费用采购人承担。</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w:t>
      </w:r>
      <w:r w:rsidRPr="00384EA4">
        <w:rPr>
          <w:rFonts w:ascii="宋体" w:eastAsia="宋体" w:hAnsi="宋体" w:cs="Times New Roman"/>
          <w:sz w:val="24"/>
          <w:szCs w:val="24"/>
        </w:rPr>
        <w:t>空调系统日常运</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sz w:val="24"/>
          <w:szCs w:val="24"/>
        </w:rPr>
        <w:t>行及维护</w:t>
      </w:r>
      <w:r w:rsidRPr="00384EA4">
        <w:rPr>
          <w:rFonts w:ascii="宋体" w:eastAsia="宋体" w:hAnsi="宋体" w:cs="Times New Roman" w:hint="eastAsia"/>
          <w:sz w:val="24"/>
          <w:szCs w:val="24"/>
        </w:rPr>
        <w:t>，包括空调系统所属的所有设备及管路的运行、维修、保养和管理。</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2、服务要求</w:t>
      </w:r>
      <w:r w:rsidRPr="00384EA4">
        <w:rPr>
          <w:rFonts w:ascii="宋体" w:eastAsia="宋体" w:hAnsi="宋体" w:cs="Times New Roman" w:hint="eastAsia"/>
          <w:b/>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w:t>
      </w:r>
      <w:r w:rsidRPr="00384EA4">
        <w:rPr>
          <w:rFonts w:ascii="宋体" w:eastAsia="宋体" w:hAnsi="宋体" w:cs="Times New Roman"/>
          <w:sz w:val="24"/>
          <w:szCs w:val="24"/>
        </w:rPr>
        <w:t>按照</w:t>
      </w:r>
      <w:r w:rsidRPr="00384EA4">
        <w:rPr>
          <w:rFonts w:ascii="宋体" w:eastAsia="宋体" w:hAnsi="宋体" w:cs="Times New Roman" w:hint="eastAsia"/>
          <w:sz w:val="24"/>
          <w:szCs w:val="24"/>
        </w:rPr>
        <w:t>设备设施</w:t>
      </w:r>
      <w:r w:rsidRPr="00384EA4">
        <w:rPr>
          <w:rFonts w:ascii="宋体" w:eastAsia="宋体" w:hAnsi="宋体" w:cs="Times New Roman"/>
          <w:sz w:val="24"/>
          <w:szCs w:val="24"/>
        </w:rPr>
        <w:t>运行维护管理规程要求，配备专职的工程技术人员，负责公共设备设施日常的管理与维修保养工作。维修保养记录要齐全。</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根据需要对各专业设备实施</w:t>
      </w:r>
      <w:r w:rsidRPr="00384EA4">
        <w:rPr>
          <w:rFonts w:ascii="宋体" w:eastAsia="宋体" w:hAnsi="宋体" w:cs="Times New Roman" w:hint="eastAsia"/>
          <w:sz w:val="24"/>
          <w:szCs w:val="24"/>
        </w:rPr>
        <w:t>运行管理</w:t>
      </w:r>
      <w:r w:rsidRPr="00384EA4">
        <w:rPr>
          <w:rFonts w:ascii="宋体" w:eastAsia="宋体" w:hAnsi="宋体" w:cs="Times New Roman"/>
          <w:sz w:val="24"/>
          <w:szCs w:val="24"/>
        </w:rPr>
        <w:t>制度，按各专业运行管理规程要求配备</w:t>
      </w:r>
      <w:r w:rsidRPr="00384EA4">
        <w:rPr>
          <w:rFonts w:ascii="宋体" w:eastAsia="宋体" w:hAnsi="宋体" w:cs="Times New Roman" w:hint="eastAsia"/>
          <w:sz w:val="24"/>
          <w:szCs w:val="24"/>
        </w:rPr>
        <w:t>专业人员</w:t>
      </w:r>
      <w:r w:rsidRPr="00384EA4">
        <w:rPr>
          <w:rFonts w:ascii="宋体" w:eastAsia="宋体" w:hAnsi="宋体" w:cs="Times New Roman"/>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w:t>
      </w:r>
      <w:r w:rsidRPr="00384EA4">
        <w:rPr>
          <w:rFonts w:ascii="宋体" w:eastAsia="宋体" w:hAnsi="宋体" w:cs="Times New Roman"/>
          <w:sz w:val="24"/>
          <w:szCs w:val="24"/>
        </w:rPr>
        <w:t>按照各专业运行管理规程要求对设备进行巡视并有记录。</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w:t>
      </w:r>
      <w:r w:rsidRPr="00384EA4">
        <w:rPr>
          <w:rFonts w:ascii="宋体" w:eastAsia="宋体" w:hAnsi="宋体" w:cs="Times New Roman"/>
          <w:sz w:val="24"/>
          <w:szCs w:val="24"/>
        </w:rPr>
        <w:t>建立公共设备设施档案，包括设备台帐、设备卡、运行记录、维修保养记录等。</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w:t>
      </w:r>
      <w:r w:rsidRPr="00384EA4">
        <w:rPr>
          <w:rFonts w:ascii="宋体" w:eastAsia="宋体" w:hAnsi="宋体" w:cs="Times New Roman"/>
          <w:sz w:val="24"/>
          <w:szCs w:val="24"/>
        </w:rPr>
        <w:t>按法规要求及物业服务合同的约定，对设备设施进行维修保养，属于小修的应及时维修，属于大中修和更新改造的应制定维修计划报</w:t>
      </w:r>
      <w:r w:rsidRPr="00384EA4">
        <w:rPr>
          <w:rFonts w:ascii="宋体" w:eastAsia="宋体" w:hAnsi="宋体" w:cs="Times New Roman" w:hint="eastAsia"/>
          <w:sz w:val="24"/>
          <w:szCs w:val="24"/>
        </w:rPr>
        <w:t>采购人</w:t>
      </w:r>
      <w:r w:rsidRPr="00384EA4">
        <w:rPr>
          <w:rFonts w:ascii="宋体" w:eastAsia="宋体" w:hAnsi="宋体" w:cs="Times New Roman"/>
          <w:sz w:val="24"/>
          <w:szCs w:val="24"/>
        </w:rPr>
        <w:t>审批确认后实施。</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（6）</w:t>
      </w:r>
      <w:r w:rsidRPr="00384EA4">
        <w:rPr>
          <w:rFonts w:ascii="宋体" w:eastAsia="宋体" w:hAnsi="宋体" w:cs="Times New Roman"/>
          <w:sz w:val="24"/>
          <w:szCs w:val="24"/>
        </w:rPr>
        <w:t>设备设施维修及时率 98%以上，合格率 100%。</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（7）</w:t>
      </w:r>
      <w:r w:rsidRPr="00384EA4">
        <w:rPr>
          <w:rFonts w:ascii="宋体" w:eastAsia="宋体" w:hAnsi="宋体" w:cs="Times New Roman"/>
          <w:sz w:val="24"/>
          <w:szCs w:val="24"/>
        </w:rPr>
        <w:t>设备设施外包维修保养的应有外包协议</w:t>
      </w:r>
      <w:r w:rsidRPr="00384EA4">
        <w:rPr>
          <w:rFonts w:ascii="宋体" w:eastAsia="宋体" w:hAnsi="宋体" w:cs="Times New Roman" w:hint="eastAsia"/>
          <w:sz w:val="24"/>
          <w:szCs w:val="24"/>
        </w:rPr>
        <w:t>和相应资质</w:t>
      </w:r>
      <w:r w:rsidRPr="00384EA4">
        <w:rPr>
          <w:rFonts w:ascii="宋体" w:eastAsia="宋体" w:hAnsi="宋体" w:cs="Times New Roman"/>
          <w:sz w:val="24"/>
          <w:szCs w:val="24"/>
        </w:rPr>
        <w:t>，检验记录齐全。</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（8）</w:t>
      </w:r>
      <w:r w:rsidRPr="00384EA4">
        <w:rPr>
          <w:rFonts w:ascii="宋体" w:eastAsia="宋体" w:hAnsi="宋体" w:cs="Times New Roman"/>
          <w:sz w:val="24"/>
          <w:szCs w:val="24"/>
        </w:rPr>
        <w:t>建立健全设备设施管理、运行、保养制度，对可能发生的各种设备故障有应急方案。</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（9）具备完善的节能减排措施及实施计划方案。</w:t>
      </w:r>
    </w:p>
    <w:p w:rsidR="00384EA4" w:rsidRPr="00384EA4" w:rsidRDefault="00384EA4" w:rsidP="00384EA4">
      <w:pPr>
        <w:spacing w:line="276" w:lineRule="auto"/>
        <w:ind w:firstLineChars="200" w:firstLine="482"/>
        <w:rPr>
          <w:rFonts w:ascii="宋体" w:eastAsia="宋体" w:hAnsi="宋体" w:cs="Times New Roman"/>
          <w:sz w:val="24"/>
          <w:szCs w:val="24"/>
        </w:rPr>
      </w:pPr>
      <w:r w:rsidRPr="00384EA4">
        <w:rPr>
          <w:rFonts w:ascii="宋体" w:eastAsia="宋体" w:hAnsi="宋体" w:cs="Times New Roman" w:hint="eastAsia"/>
          <w:b/>
          <w:sz w:val="24"/>
          <w:szCs w:val="24"/>
        </w:rPr>
        <w:t>2.2.3保洁</w:t>
      </w:r>
      <w:r w:rsidRPr="00384EA4">
        <w:rPr>
          <w:rFonts w:ascii="宋体" w:eastAsia="宋体" w:hAnsi="宋体" w:cs="Times New Roman"/>
          <w:b/>
          <w:sz w:val="24"/>
          <w:szCs w:val="24"/>
        </w:rPr>
        <w:t>服务</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1、服务内容：</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w:t>
      </w:r>
      <w:r w:rsidRPr="00384EA4">
        <w:rPr>
          <w:rFonts w:ascii="宋体" w:eastAsia="宋体" w:hAnsi="宋体" w:cs="Times New Roman"/>
          <w:sz w:val="24"/>
          <w:szCs w:val="24"/>
        </w:rPr>
        <w:t>房屋建筑内公共区域日常保洁</w:t>
      </w:r>
      <w:r w:rsidRPr="00384EA4">
        <w:rPr>
          <w:rFonts w:ascii="宋体" w:eastAsia="宋体" w:hAnsi="宋体" w:cs="Times New Roman" w:hint="eastAsia"/>
          <w:sz w:val="24"/>
          <w:szCs w:val="24"/>
        </w:rPr>
        <w:t>。</w:t>
      </w:r>
      <w:r w:rsidRPr="00384EA4">
        <w:rPr>
          <w:rFonts w:ascii="宋体" w:eastAsia="宋体" w:hAnsi="宋体" w:cs="Times New Roman"/>
          <w:sz w:val="24"/>
          <w:szCs w:val="24"/>
        </w:rPr>
        <w:t>包括：公共区域内的地面、墙面、玻璃、门窗、</w:t>
      </w:r>
      <w:r w:rsidRPr="00384EA4">
        <w:rPr>
          <w:rFonts w:ascii="宋体" w:eastAsia="宋体" w:hAnsi="宋体" w:cs="Times New Roman" w:hint="eastAsia"/>
          <w:sz w:val="24"/>
          <w:szCs w:val="24"/>
        </w:rPr>
        <w:t>大厅</w:t>
      </w:r>
      <w:r w:rsidRPr="00384EA4">
        <w:rPr>
          <w:rFonts w:ascii="宋体" w:eastAsia="宋体" w:hAnsi="宋体" w:cs="Times New Roman"/>
          <w:sz w:val="24"/>
          <w:szCs w:val="24"/>
        </w:rPr>
        <w:t>、步行梯、电梯、消防栓、各种</w:t>
      </w:r>
      <w:r w:rsidRPr="00384EA4">
        <w:rPr>
          <w:rFonts w:ascii="宋体" w:eastAsia="宋体" w:hAnsi="宋体" w:cs="Times New Roman" w:hint="eastAsia"/>
          <w:sz w:val="24"/>
          <w:szCs w:val="24"/>
        </w:rPr>
        <w:t>标识</w:t>
      </w:r>
      <w:r w:rsidRPr="00384EA4">
        <w:rPr>
          <w:rFonts w:ascii="宋体" w:eastAsia="宋体" w:hAnsi="宋体" w:cs="Times New Roman"/>
          <w:sz w:val="24"/>
          <w:szCs w:val="24"/>
        </w:rPr>
        <w:t>牌等所有公共区域。</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室外公共区域日常保洁</w:t>
      </w:r>
      <w:r w:rsidRPr="00384EA4">
        <w:rPr>
          <w:rFonts w:ascii="宋体" w:eastAsia="宋体" w:hAnsi="宋体" w:cs="Times New Roman" w:hint="eastAsia"/>
          <w:sz w:val="24"/>
          <w:szCs w:val="24"/>
        </w:rPr>
        <w:t>。</w:t>
      </w:r>
      <w:r w:rsidRPr="00384EA4">
        <w:rPr>
          <w:rFonts w:ascii="宋体" w:eastAsia="宋体" w:hAnsi="宋体" w:cs="Times New Roman"/>
          <w:sz w:val="24"/>
          <w:szCs w:val="24"/>
        </w:rPr>
        <w:t>包括：门前三包区域、庭院、标牌、围栏、灯具、道路等。</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w:t>
      </w:r>
      <w:r w:rsidRPr="00384EA4">
        <w:rPr>
          <w:rFonts w:ascii="宋体" w:eastAsia="宋体" w:hAnsi="宋体" w:cs="Times New Roman"/>
          <w:sz w:val="24"/>
          <w:szCs w:val="24"/>
        </w:rPr>
        <w:t>入室日常保洁</w:t>
      </w:r>
      <w:r w:rsidRPr="00384EA4">
        <w:rPr>
          <w:rFonts w:ascii="宋体" w:eastAsia="宋体" w:hAnsi="宋体" w:cs="Times New Roman" w:hint="eastAsia"/>
          <w:sz w:val="24"/>
          <w:szCs w:val="24"/>
        </w:rPr>
        <w:t>，</w:t>
      </w:r>
      <w:r w:rsidRPr="00384EA4">
        <w:rPr>
          <w:rFonts w:ascii="宋体" w:eastAsia="宋体" w:hAnsi="宋体" w:cs="Times New Roman"/>
          <w:sz w:val="24"/>
          <w:szCs w:val="24"/>
        </w:rPr>
        <w:t>包括</w:t>
      </w:r>
      <w:r w:rsidRPr="00384EA4">
        <w:rPr>
          <w:rFonts w:ascii="宋体" w:eastAsia="宋体" w:hAnsi="宋体" w:cs="Times New Roman" w:hint="eastAsia"/>
          <w:sz w:val="24"/>
          <w:szCs w:val="24"/>
        </w:rPr>
        <w:t>部分</w:t>
      </w:r>
      <w:r w:rsidRPr="00384EA4">
        <w:rPr>
          <w:rFonts w:ascii="宋体" w:eastAsia="宋体" w:hAnsi="宋体" w:cs="Times New Roman"/>
          <w:sz w:val="24"/>
          <w:szCs w:val="24"/>
        </w:rPr>
        <w:t>办公室</w:t>
      </w:r>
      <w:r w:rsidRPr="00384EA4">
        <w:rPr>
          <w:rFonts w:ascii="宋体" w:eastAsia="宋体" w:hAnsi="宋体" w:cs="Times New Roman" w:hint="eastAsia"/>
          <w:sz w:val="24"/>
          <w:szCs w:val="24"/>
        </w:rPr>
        <w:t>、</w:t>
      </w:r>
      <w:r w:rsidRPr="00384EA4">
        <w:rPr>
          <w:rFonts w:ascii="宋体" w:eastAsia="宋体" w:hAnsi="宋体" w:cs="Times New Roman"/>
          <w:sz w:val="24"/>
          <w:szCs w:val="24"/>
        </w:rPr>
        <w:t>会议室</w:t>
      </w:r>
      <w:r w:rsidRPr="00384EA4">
        <w:rPr>
          <w:rFonts w:ascii="宋体" w:eastAsia="宋体" w:hAnsi="宋体" w:cs="Times New Roman" w:hint="eastAsia"/>
          <w:sz w:val="24"/>
          <w:szCs w:val="24"/>
        </w:rPr>
        <w:t>、各功能房间等的每日</w:t>
      </w:r>
      <w:r w:rsidRPr="00384EA4">
        <w:rPr>
          <w:rFonts w:ascii="宋体" w:eastAsia="宋体" w:hAnsi="宋体" w:cs="Times New Roman"/>
          <w:sz w:val="24"/>
          <w:szCs w:val="24"/>
        </w:rPr>
        <w:t>清洁。</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w:t>
      </w:r>
      <w:r w:rsidRPr="00384EA4">
        <w:rPr>
          <w:rFonts w:ascii="宋体" w:eastAsia="宋体" w:hAnsi="宋体" w:cs="Times New Roman"/>
          <w:sz w:val="24"/>
          <w:szCs w:val="24"/>
        </w:rPr>
        <w:t>卫生间</w:t>
      </w:r>
      <w:r w:rsidRPr="00384EA4">
        <w:rPr>
          <w:rFonts w:ascii="宋体" w:eastAsia="宋体" w:hAnsi="宋体" w:cs="Times New Roman" w:hint="eastAsia"/>
          <w:sz w:val="24"/>
          <w:szCs w:val="24"/>
        </w:rPr>
        <w:t>（共1</w:t>
      </w:r>
      <w:r w:rsidRPr="00384EA4">
        <w:rPr>
          <w:rFonts w:ascii="宋体" w:eastAsia="宋体" w:hAnsi="宋体" w:cs="Times New Roman"/>
          <w:sz w:val="24"/>
          <w:szCs w:val="24"/>
        </w:rPr>
        <w:t>5</w:t>
      </w:r>
      <w:r w:rsidRPr="00384EA4">
        <w:rPr>
          <w:rFonts w:ascii="宋体" w:eastAsia="宋体" w:hAnsi="宋体" w:cs="Times New Roman" w:hint="eastAsia"/>
          <w:sz w:val="24"/>
          <w:szCs w:val="24"/>
        </w:rPr>
        <w:t>间）</w:t>
      </w:r>
      <w:r w:rsidRPr="00384EA4">
        <w:rPr>
          <w:rFonts w:ascii="宋体" w:eastAsia="宋体" w:hAnsi="宋体" w:cs="Times New Roman"/>
          <w:sz w:val="24"/>
          <w:szCs w:val="24"/>
        </w:rPr>
        <w:t>及浴室</w:t>
      </w:r>
      <w:r w:rsidRPr="00384EA4">
        <w:rPr>
          <w:rFonts w:ascii="宋体" w:eastAsia="宋体" w:hAnsi="宋体" w:cs="Times New Roman" w:hint="eastAsia"/>
          <w:sz w:val="24"/>
          <w:szCs w:val="24"/>
        </w:rPr>
        <w:t>（男女各一间）</w:t>
      </w:r>
      <w:r w:rsidRPr="00384EA4">
        <w:rPr>
          <w:rFonts w:ascii="宋体" w:eastAsia="宋体" w:hAnsi="宋体" w:cs="Times New Roman"/>
          <w:sz w:val="24"/>
          <w:szCs w:val="24"/>
        </w:rPr>
        <w:t>的保洁</w:t>
      </w:r>
      <w:r w:rsidRPr="00384EA4">
        <w:rPr>
          <w:rFonts w:ascii="宋体" w:eastAsia="宋体" w:hAnsi="宋体" w:cs="Times New Roman" w:hint="eastAsia"/>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w:t>
      </w:r>
      <w:r w:rsidRPr="00384EA4">
        <w:rPr>
          <w:rFonts w:ascii="宋体" w:eastAsia="宋体" w:hAnsi="宋体" w:cs="Times New Roman"/>
          <w:sz w:val="24"/>
          <w:szCs w:val="24"/>
        </w:rPr>
        <w:t>停车场</w:t>
      </w:r>
      <w:r w:rsidRPr="00384EA4">
        <w:rPr>
          <w:rFonts w:ascii="宋体" w:eastAsia="宋体" w:hAnsi="宋体" w:cs="Times New Roman" w:hint="eastAsia"/>
          <w:sz w:val="24"/>
          <w:szCs w:val="24"/>
        </w:rPr>
        <w:t>的</w:t>
      </w:r>
      <w:r w:rsidRPr="00384EA4">
        <w:rPr>
          <w:rFonts w:ascii="宋体" w:eastAsia="宋体" w:hAnsi="宋体" w:cs="Times New Roman"/>
          <w:sz w:val="24"/>
          <w:szCs w:val="24"/>
        </w:rPr>
        <w:t>日常保洁；</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（6）垃圾分类管理、分类处理，定期对垃圾房进行清洁、消毒。</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（7）</w:t>
      </w:r>
      <w:r w:rsidRPr="00384EA4">
        <w:rPr>
          <w:rFonts w:ascii="宋体" w:eastAsia="宋体" w:hAnsi="宋体" w:cs="Times New Roman"/>
          <w:sz w:val="24"/>
          <w:szCs w:val="24"/>
        </w:rPr>
        <w:t>门前三包、垃圾</w:t>
      </w:r>
      <w:r w:rsidRPr="00384EA4">
        <w:rPr>
          <w:rFonts w:ascii="宋体" w:eastAsia="宋体" w:hAnsi="宋体" w:cs="Times New Roman" w:hint="eastAsia"/>
          <w:sz w:val="24"/>
          <w:szCs w:val="24"/>
        </w:rPr>
        <w:t>分类</w:t>
      </w:r>
      <w:r w:rsidRPr="00384EA4">
        <w:rPr>
          <w:rFonts w:ascii="宋体" w:eastAsia="宋体" w:hAnsi="宋体" w:cs="Times New Roman"/>
          <w:sz w:val="24"/>
          <w:szCs w:val="24"/>
        </w:rPr>
        <w:t>处理及清运（日产日清）</w:t>
      </w:r>
      <w:r w:rsidRPr="00384EA4">
        <w:rPr>
          <w:rFonts w:ascii="宋体" w:eastAsia="宋体" w:hAnsi="宋体" w:cs="Times New Roman" w:hint="eastAsia"/>
          <w:sz w:val="24"/>
          <w:szCs w:val="24"/>
        </w:rPr>
        <w:t>，</w:t>
      </w:r>
      <w:r w:rsidRPr="00384EA4">
        <w:rPr>
          <w:rFonts w:ascii="宋体" w:eastAsia="宋体" w:hAnsi="宋体" w:cs="Times New Roman"/>
          <w:sz w:val="24"/>
          <w:szCs w:val="24"/>
        </w:rPr>
        <w:t>院内已实施垃圾分类，须由物业公司与有专业的公司签订协议，进行厨余垃圾、生活垃圾、有害垃圾的清运和消纳工作</w:t>
      </w:r>
      <w:r w:rsidRPr="00384EA4">
        <w:rPr>
          <w:rFonts w:ascii="宋体" w:eastAsia="宋体" w:hAnsi="宋体" w:cs="Times New Roman" w:hint="eastAsia"/>
          <w:b/>
          <w:bCs/>
          <w:sz w:val="24"/>
          <w:szCs w:val="24"/>
        </w:rPr>
        <w:t>，</w:t>
      </w:r>
      <w:r w:rsidRPr="00384EA4">
        <w:rPr>
          <w:rFonts w:ascii="宋体" w:eastAsia="宋体" w:hAnsi="宋体" w:cs="Times New Roman" w:hint="eastAsia"/>
          <w:bCs/>
          <w:sz w:val="24"/>
          <w:szCs w:val="24"/>
        </w:rPr>
        <w:t>此项服务</w:t>
      </w:r>
      <w:r w:rsidRPr="00384EA4">
        <w:rPr>
          <w:rFonts w:ascii="宋体" w:eastAsia="宋体" w:hAnsi="宋体" w:cs="Times New Roman" w:hint="eastAsia"/>
          <w:sz w:val="24"/>
          <w:szCs w:val="24"/>
        </w:rPr>
        <w:t>允许中标供应商分包，分包金额不超过     万元。</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（8）雨雪天及临时</w:t>
      </w:r>
      <w:r w:rsidRPr="00384EA4">
        <w:rPr>
          <w:rFonts w:ascii="宋体" w:eastAsia="宋体" w:hAnsi="宋体" w:cs="Times New Roman"/>
          <w:sz w:val="24"/>
          <w:szCs w:val="24"/>
        </w:rPr>
        <w:t>安排的应急清洁工作。</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2、服务要求</w:t>
      </w:r>
      <w:r w:rsidRPr="00384EA4">
        <w:rPr>
          <w:rFonts w:ascii="宋体" w:eastAsia="宋体" w:hAnsi="宋体" w:cs="Times New Roman" w:hint="eastAsia"/>
          <w:b/>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lastRenderedPageBreak/>
        <w:t>（1）</w:t>
      </w:r>
      <w:r w:rsidRPr="00384EA4">
        <w:rPr>
          <w:rFonts w:ascii="宋体" w:eastAsia="宋体" w:hAnsi="宋体" w:cs="Times New Roman"/>
          <w:sz w:val="24"/>
          <w:szCs w:val="24"/>
        </w:rPr>
        <w:t>办公楼内、外公共区域整洁无污物。</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地面干净无杂物，石材地面有光泽，地毯洁净无污渍。</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w:t>
      </w:r>
      <w:r w:rsidRPr="00384EA4">
        <w:rPr>
          <w:rFonts w:ascii="宋体" w:eastAsia="宋体" w:hAnsi="宋体" w:cs="Times New Roman"/>
          <w:sz w:val="24"/>
          <w:szCs w:val="24"/>
        </w:rPr>
        <w:t>天花板、天棚目视无灰尘、无蜘蛛网，玻璃门窗无明显污迹，镜面明亮。</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w:t>
      </w:r>
      <w:r w:rsidRPr="00384EA4">
        <w:rPr>
          <w:rFonts w:ascii="宋体" w:eastAsia="宋体" w:hAnsi="宋体" w:cs="Times New Roman"/>
          <w:sz w:val="24"/>
          <w:szCs w:val="24"/>
        </w:rPr>
        <w:t xml:space="preserve">卫生间无异味，合理使用空气清新产品，便器无污垢，清洁干净，小便池香球及时更换，地面无纸屑、烟头、无油污，无积水。 </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w:t>
      </w:r>
      <w:r w:rsidRPr="00384EA4">
        <w:rPr>
          <w:rFonts w:ascii="宋体" w:eastAsia="宋体" w:hAnsi="宋体" w:cs="Times New Roman"/>
          <w:sz w:val="24"/>
          <w:szCs w:val="24"/>
        </w:rPr>
        <w:t>浴室干净，地面无积水；排污管口每日清掏，无污物，堵塞；花洒、龙头无水碱；定期消毒。</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（6）</w:t>
      </w:r>
      <w:r w:rsidRPr="00384EA4">
        <w:rPr>
          <w:rFonts w:ascii="宋体" w:eastAsia="宋体" w:hAnsi="宋体" w:cs="Times New Roman"/>
          <w:sz w:val="24"/>
          <w:szCs w:val="24"/>
        </w:rPr>
        <w:t>所有门，包括其附属玻璃高窗、玻璃雨搭、窗、扶手，玻璃围挡、灯具、风口、消防栓等公用设施擦拭无灰尘、无污迹，挂件不丢失。</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（7）</w:t>
      </w:r>
      <w:r w:rsidRPr="00384EA4">
        <w:rPr>
          <w:rFonts w:ascii="宋体" w:eastAsia="宋体" w:hAnsi="宋体" w:cs="Times New Roman"/>
          <w:sz w:val="24"/>
          <w:szCs w:val="24"/>
        </w:rPr>
        <w:t>清洁间物品摆放整齐不囤积，墩布干净整洁，无私人物品。</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（8）</w:t>
      </w:r>
      <w:r w:rsidRPr="00384EA4">
        <w:rPr>
          <w:rFonts w:ascii="宋体" w:eastAsia="宋体" w:hAnsi="宋体" w:cs="Times New Roman"/>
          <w:sz w:val="24"/>
          <w:szCs w:val="24"/>
        </w:rPr>
        <w:t>雨、雪天气时，保证路面不积水、少结冰（中、大雪以上负责组织物业各部门共同清扫责任区）。</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（9）</w:t>
      </w:r>
      <w:r w:rsidRPr="00384EA4">
        <w:rPr>
          <w:rFonts w:ascii="宋体" w:eastAsia="宋体" w:hAnsi="宋体" w:cs="Times New Roman"/>
          <w:sz w:val="24"/>
          <w:szCs w:val="24"/>
        </w:rPr>
        <w:t>捡拾物品及时上交，不许私自处理。</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（10）垃圾</w:t>
      </w:r>
      <w:r w:rsidRPr="00384EA4">
        <w:rPr>
          <w:rFonts w:ascii="宋体" w:eastAsia="宋体" w:hAnsi="宋体" w:cs="Times New Roman"/>
          <w:sz w:val="24"/>
          <w:szCs w:val="24"/>
        </w:rPr>
        <w:t>分类管理，</w:t>
      </w:r>
      <w:r w:rsidRPr="00384EA4">
        <w:rPr>
          <w:rFonts w:ascii="宋体" w:eastAsia="宋体" w:hAnsi="宋体" w:cs="Times New Roman" w:hint="eastAsia"/>
          <w:sz w:val="24"/>
          <w:szCs w:val="24"/>
        </w:rPr>
        <w:t>设</w:t>
      </w:r>
      <w:r w:rsidRPr="00384EA4">
        <w:rPr>
          <w:rFonts w:ascii="宋体" w:eastAsia="宋体" w:hAnsi="宋体" w:cs="Times New Roman"/>
          <w:sz w:val="24"/>
          <w:szCs w:val="24"/>
        </w:rPr>
        <w:t>专人督导</w:t>
      </w:r>
      <w:r w:rsidRPr="00384EA4">
        <w:rPr>
          <w:rFonts w:ascii="宋体" w:eastAsia="宋体" w:hAnsi="宋体" w:cs="Times New Roman" w:hint="eastAsia"/>
          <w:sz w:val="24"/>
          <w:szCs w:val="24"/>
        </w:rPr>
        <w:t>。</w:t>
      </w:r>
      <w:r w:rsidRPr="00384EA4">
        <w:rPr>
          <w:rFonts w:ascii="宋体" w:eastAsia="宋体" w:hAnsi="宋体" w:cs="Times New Roman"/>
          <w:sz w:val="24"/>
          <w:szCs w:val="24"/>
        </w:rPr>
        <w:t>公共区域垃圾桶</w:t>
      </w:r>
      <w:r w:rsidRPr="00384EA4">
        <w:rPr>
          <w:rFonts w:ascii="宋体" w:eastAsia="宋体" w:hAnsi="宋体" w:cs="Times New Roman" w:hint="eastAsia"/>
          <w:sz w:val="24"/>
          <w:szCs w:val="24"/>
        </w:rPr>
        <w:t>内垃圾</w:t>
      </w:r>
      <w:r w:rsidRPr="00384EA4">
        <w:rPr>
          <w:rFonts w:ascii="宋体" w:eastAsia="宋体" w:hAnsi="宋体" w:cs="Times New Roman"/>
          <w:sz w:val="24"/>
          <w:szCs w:val="24"/>
        </w:rPr>
        <w:t>不超过2/3</w:t>
      </w:r>
      <w:r w:rsidRPr="00384EA4">
        <w:rPr>
          <w:rFonts w:ascii="宋体" w:eastAsia="宋体" w:hAnsi="宋体" w:cs="Times New Roman" w:hint="eastAsia"/>
          <w:sz w:val="24"/>
          <w:szCs w:val="24"/>
        </w:rPr>
        <w:t>，</w:t>
      </w:r>
      <w:r w:rsidRPr="00384EA4">
        <w:rPr>
          <w:rFonts w:ascii="宋体" w:eastAsia="宋体" w:hAnsi="宋体" w:cs="Times New Roman"/>
          <w:sz w:val="24"/>
          <w:szCs w:val="24"/>
        </w:rPr>
        <w:t>垃圾</w:t>
      </w:r>
      <w:r w:rsidRPr="00384EA4">
        <w:rPr>
          <w:rFonts w:ascii="宋体" w:eastAsia="宋体" w:hAnsi="宋体" w:cs="Times New Roman" w:hint="eastAsia"/>
          <w:sz w:val="24"/>
          <w:szCs w:val="24"/>
        </w:rPr>
        <w:t>房</w:t>
      </w:r>
      <w:r w:rsidRPr="00384EA4">
        <w:rPr>
          <w:rFonts w:ascii="宋体" w:eastAsia="宋体" w:hAnsi="宋体" w:cs="Times New Roman"/>
          <w:sz w:val="24"/>
          <w:szCs w:val="24"/>
        </w:rPr>
        <w:t>存放的垃圾每日清运，</w:t>
      </w:r>
      <w:r w:rsidRPr="00384EA4">
        <w:rPr>
          <w:rFonts w:ascii="宋体" w:eastAsia="宋体" w:hAnsi="宋体" w:cs="Times New Roman" w:hint="eastAsia"/>
          <w:sz w:val="24"/>
          <w:szCs w:val="24"/>
        </w:rPr>
        <w:t>地面</w:t>
      </w:r>
      <w:r w:rsidRPr="00384EA4">
        <w:rPr>
          <w:rFonts w:ascii="宋体" w:eastAsia="宋体" w:hAnsi="宋体" w:cs="Times New Roman"/>
          <w:sz w:val="24"/>
          <w:szCs w:val="24"/>
        </w:rPr>
        <w:t>每日清洗</w:t>
      </w:r>
      <w:r w:rsidRPr="00384EA4">
        <w:rPr>
          <w:rFonts w:ascii="宋体" w:eastAsia="宋体" w:hAnsi="宋体" w:cs="Times New Roman" w:hint="eastAsia"/>
          <w:sz w:val="24"/>
          <w:szCs w:val="24"/>
        </w:rPr>
        <w:t>，按需消毒</w:t>
      </w:r>
      <w:r w:rsidRPr="00384EA4">
        <w:rPr>
          <w:rFonts w:ascii="宋体" w:eastAsia="宋体" w:hAnsi="宋体" w:cs="Times New Roman"/>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（11）</w:t>
      </w:r>
      <w:r w:rsidRPr="00384EA4">
        <w:rPr>
          <w:rFonts w:ascii="宋体" w:eastAsia="宋体" w:hAnsi="宋体" w:cs="Times New Roman"/>
          <w:sz w:val="24"/>
          <w:szCs w:val="24"/>
        </w:rPr>
        <w:t>办公楼洗手间用纸投放保证用量。</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（12）</w:t>
      </w:r>
      <w:r w:rsidRPr="00384EA4">
        <w:rPr>
          <w:rFonts w:ascii="宋体" w:eastAsia="宋体" w:hAnsi="宋体" w:cs="Times New Roman"/>
          <w:sz w:val="24"/>
          <w:szCs w:val="24"/>
        </w:rPr>
        <w:t>除上述位置及物品以外的楼内所有场所内的设施、设备、物品的保洁。</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t>2.2.4消防和</w:t>
      </w:r>
      <w:r w:rsidRPr="00384EA4">
        <w:rPr>
          <w:rFonts w:ascii="宋体" w:eastAsia="宋体" w:hAnsi="宋体" w:cs="Times New Roman"/>
          <w:b/>
          <w:sz w:val="24"/>
          <w:szCs w:val="24"/>
        </w:rPr>
        <w:t>安防管理</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1、服务内容：</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w:t>
      </w:r>
      <w:r w:rsidRPr="00384EA4">
        <w:rPr>
          <w:rFonts w:ascii="宋体" w:eastAsia="宋体" w:hAnsi="宋体" w:cs="Times New Roman"/>
          <w:sz w:val="24"/>
          <w:szCs w:val="24"/>
        </w:rPr>
        <w:t>负责</w:t>
      </w:r>
      <w:r w:rsidRPr="00384EA4">
        <w:rPr>
          <w:rFonts w:ascii="宋体" w:eastAsia="宋体" w:hAnsi="宋体" w:cs="Times New Roman" w:hint="eastAsia"/>
          <w:sz w:val="24"/>
          <w:szCs w:val="24"/>
        </w:rPr>
        <w:t>院内</w:t>
      </w:r>
      <w:r w:rsidRPr="00384EA4">
        <w:rPr>
          <w:rFonts w:ascii="宋体" w:eastAsia="宋体" w:hAnsi="宋体" w:cs="Times New Roman"/>
          <w:sz w:val="24"/>
          <w:szCs w:val="24"/>
        </w:rPr>
        <w:t>消防报警设备的运行、维护及管理</w:t>
      </w:r>
      <w:r w:rsidRPr="00384EA4">
        <w:rPr>
          <w:rFonts w:ascii="宋体" w:eastAsia="宋体" w:hAnsi="宋体" w:cs="Times New Roman" w:hint="eastAsia"/>
          <w:sz w:val="24"/>
          <w:szCs w:val="24"/>
        </w:rPr>
        <w:t>，消防维保由采购人聘请专业维保公司负责</w:t>
      </w:r>
      <w:r w:rsidRPr="00384EA4">
        <w:rPr>
          <w:rFonts w:ascii="宋体" w:eastAsia="宋体" w:hAnsi="宋体" w:cs="Times New Roman"/>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负责消防</w:t>
      </w:r>
      <w:r w:rsidRPr="00384EA4">
        <w:rPr>
          <w:rFonts w:ascii="宋体" w:eastAsia="宋体" w:hAnsi="宋体" w:cs="Times New Roman" w:hint="eastAsia"/>
          <w:sz w:val="24"/>
          <w:szCs w:val="24"/>
        </w:rPr>
        <w:t>中控室</w:t>
      </w:r>
      <w:r w:rsidRPr="00384EA4">
        <w:rPr>
          <w:rFonts w:ascii="宋体" w:eastAsia="宋体" w:hAnsi="宋体" w:cs="Times New Roman"/>
          <w:sz w:val="24"/>
          <w:szCs w:val="24"/>
        </w:rPr>
        <w:t>的24小时运行</w:t>
      </w:r>
      <w:r w:rsidRPr="00384EA4">
        <w:rPr>
          <w:rFonts w:ascii="宋体" w:eastAsia="宋体" w:hAnsi="宋体" w:cs="Times New Roman" w:hint="eastAsia"/>
          <w:sz w:val="24"/>
          <w:szCs w:val="24"/>
        </w:rPr>
        <w:t>职守，发现问题</w:t>
      </w:r>
      <w:r w:rsidRPr="00384EA4">
        <w:rPr>
          <w:rFonts w:ascii="宋体" w:eastAsia="宋体" w:hAnsi="宋体" w:cs="Times New Roman"/>
          <w:sz w:val="24"/>
          <w:szCs w:val="24"/>
        </w:rPr>
        <w:t>及时处理。</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（3）负责楼宇的日常安巡视工作。</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b/>
          <w:sz w:val="24"/>
          <w:szCs w:val="24"/>
        </w:rPr>
        <w:t>2、服务标准：</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w:t>
      </w:r>
      <w:r w:rsidRPr="00384EA4">
        <w:rPr>
          <w:rFonts w:ascii="宋体" w:eastAsia="宋体" w:hAnsi="宋体" w:cs="Times New Roman"/>
          <w:sz w:val="24"/>
          <w:szCs w:val="24"/>
        </w:rPr>
        <w:t>消防</w:t>
      </w:r>
      <w:r w:rsidRPr="00384EA4">
        <w:rPr>
          <w:rFonts w:ascii="宋体" w:eastAsia="宋体" w:hAnsi="宋体" w:cs="Times New Roman" w:hint="eastAsia"/>
          <w:sz w:val="24"/>
          <w:szCs w:val="24"/>
        </w:rPr>
        <w:t>中控室</w:t>
      </w:r>
      <w:r w:rsidRPr="00384EA4">
        <w:rPr>
          <w:rFonts w:ascii="宋体" w:eastAsia="宋体" w:hAnsi="宋体" w:cs="Times New Roman"/>
          <w:sz w:val="24"/>
          <w:szCs w:val="24"/>
        </w:rPr>
        <w:t>需</w:t>
      </w:r>
      <w:r w:rsidRPr="00384EA4">
        <w:rPr>
          <w:rFonts w:ascii="宋体" w:eastAsia="宋体" w:hAnsi="宋体" w:cs="Times New Roman" w:hint="eastAsia"/>
          <w:sz w:val="24"/>
          <w:szCs w:val="24"/>
        </w:rPr>
        <w:t>24小时</w:t>
      </w:r>
      <w:r w:rsidRPr="00384EA4">
        <w:rPr>
          <w:rFonts w:ascii="宋体" w:eastAsia="宋体" w:hAnsi="宋体" w:cs="Times New Roman"/>
          <w:sz w:val="24"/>
          <w:szCs w:val="24"/>
        </w:rPr>
        <w:t>双人职守</w:t>
      </w:r>
      <w:r w:rsidRPr="00384EA4">
        <w:rPr>
          <w:rFonts w:ascii="宋体" w:eastAsia="宋体" w:hAnsi="宋体" w:cs="Times New Roman" w:hint="eastAsia"/>
          <w:sz w:val="24"/>
          <w:szCs w:val="24"/>
        </w:rPr>
        <w:t>，职守</w:t>
      </w:r>
      <w:r w:rsidRPr="00384EA4">
        <w:rPr>
          <w:rFonts w:ascii="宋体" w:eastAsia="宋体" w:hAnsi="宋体" w:cs="Times New Roman"/>
          <w:sz w:val="24"/>
          <w:szCs w:val="24"/>
        </w:rPr>
        <w:t>人员要有高度的责任感和警惕性，不得随意离开。必须做好值班和交接班记录。</w:t>
      </w:r>
      <w:r w:rsidRPr="00384EA4">
        <w:rPr>
          <w:rFonts w:ascii="宋体" w:eastAsia="宋体" w:hAnsi="宋体" w:cs="Times New Roman" w:hint="eastAsia"/>
          <w:sz w:val="24"/>
          <w:szCs w:val="24"/>
        </w:rPr>
        <w:t>所有人员必须持证上岗。</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w:t>
      </w:r>
      <w:r w:rsidRPr="00384EA4">
        <w:rPr>
          <w:rFonts w:ascii="宋体" w:eastAsia="宋体" w:hAnsi="宋体" w:cs="Times New Roman"/>
          <w:sz w:val="24"/>
          <w:szCs w:val="24"/>
        </w:rPr>
        <w:t>消防</w:t>
      </w:r>
      <w:r w:rsidRPr="00384EA4">
        <w:rPr>
          <w:rFonts w:ascii="宋体" w:eastAsia="宋体" w:hAnsi="宋体" w:cs="Times New Roman" w:hint="eastAsia"/>
          <w:sz w:val="24"/>
          <w:szCs w:val="24"/>
        </w:rPr>
        <w:t>中控室</w:t>
      </w:r>
      <w:r w:rsidRPr="00384EA4">
        <w:rPr>
          <w:rFonts w:ascii="宋体" w:eastAsia="宋体" w:hAnsi="宋体" w:cs="Times New Roman"/>
          <w:sz w:val="24"/>
          <w:szCs w:val="24"/>
        </w:rPr>
        <w:t>严禁其他无关人员进入。如须进入必须经主管部门领导同意，并做好记录。</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w:t>
      </w:r>
      <w:r w:rsidRPr="00384EA4">
        <w:rPr>
          <w:rFonts w:ascii="宋体" w:eastAsia="宋体" w:hAnsi="宋体" w:cs="Times New Roman"/>
          <w:sz w:val="24"/>
          <w:szCs w:val="24"/>
        </w:rPr>
        <w:t>每天检查消防系统是否正常。消防系统设施设备齐全、完好无损，可随时启用。</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w:t>
      </w:r>
      <w:r w:rsidRPr="00384EA4">
        <w:rPr>
          <w:rFonts w:ascii="宋体" w:eastAsia="宋体" w:hAnsi="宋体" w:cs="Times New Roman"/>
          <w:sz w:val="24"/>
          <w:szCs w:val="24"/>
        </w:rPr>
        <w:t>出现报警信号，立即检查信号真伪情况，及时安排人员到位检查。</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w:t>
      </w:r>
      <w:r w:rsidRPr="00384EA4">
        <w:rPr>
          <w:rFonts w:ascii="宋体" w:eastAsia="宋体" w:hAnsi="宋体" w:cs="Times New Roman"/>
          <w:sz w:val="24"/>
          <w:szCs w:val="24"/>
        </w:rPr>
        <w:t>发现涉及公共安全的可疑信息及时向主管领导报告。</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w:t>
      </w:r>
      <w:r w:rsidRPr="00384EA4">
        <w:rPr>
          <w:rFonts w:ascii="宋体" w:eastAsia="宋体" w:hAnsi="宋体" w:cs="Times New Roman"/>
          <w:sz w:val="24"/>
          <w:szCs w:val="24"/>
        </w:rPr>
        <w:t>6</w:t>
      </w:r>
      <w:r w:rsidRPr="00384EA4">
        <w:rPr>
          <w:rFonts w:ascii="宋体" w:eastAsia="宋体" w:hAnsi="宋体" w:cs="Times New Roman" w:hint="eastAsia"/>
          <w:sz w:val="24"/>
          <w:szCs w:val="24"/>
        </w:rPr>
        <w:t>）制定并执行安全巡视制度，巡视范围包括院内所有房前屋后各角落，各楼层等；</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w:t>
      </w:r>
      <w:r w:rsidRPr="00384EA4">
        <w:rPr>
          <w:rFonts w:ascii="宋体" w:eastAsia="宋体" w:hAnsi="宋体" w:cs="Times New Roman"/>
          <w:sz w:val="24"/>
          <w:szCs w:val="24"/>
        </w:rPr>
        <w:t>7</w:t>
      </w:r>
      <w:r w:rsidRPr="00384EA4">
        <w:rPr>
          <w:rFonts w:ascii="宋体" w:eastAsia="宋体" w:hAnsi="宋体" w:cs="Times New Roman" w:hint="eastAsia"/>
          <w:sz w:val="24"/>
          <w:szCs w:val="24"/>
        </w:rPr>
        <w:t>）巡逻内容包括消防通道消防井是否堵塞，是否有丢弃的危险化学品，易燃物品是否大量堆积，施工人员是否遵守安全管理，各楼层门禁是否正常运行，下班后各房间门是否锁闭关灯。</w:t>
      </w:r>
    </w:p>
    <w:p w:rsidR="00384EA4" w:rsidRPr="00384EA4" w:rsidRDefault="00384EA4" w:rsidP="00384EA4">
      <w:pPr>
        <w:adjustRightInd w:val="0"/>
        <w:spacing w:line="276" w:lineRule="auto"/>
        <w:ind w:firstLineChars="200" w:firstLine="482"/>
        <w:jc w:val="left"/>
        <w:rPr>
          <w:rFonts w:ascii="Times New Roman" w:eastAsia="宋体" w:hAnsi="Times New Roman" w:cs="Times New Roman"/>
          <w:sz w:val="24"/>
          <w:szCs w:val="24"/>
        </w:rPr>
      </w:pPr>
      <w:r w:rsidRPr="00384EA4">
        <w:rPr>
          <w:rFonts w:ascii="Times New Roman" w:eastAsia="宋体" w:hAnsi="Times New Roman" w:cs="Times New Roman" w:hint="eastAsia"/>
          <w:b/>
          <w:bCs/>
          <w:sz w:val="24"/>
          <w:szCs w:val="24"/>
        </w:rPr>
        <w:lastRenderedPageBreak/>
        <w:t>2.3</w:t>
      </w:r>
      <w:r w:rsidRPr="00384EA4">
        <w:rPr>
          <w:rFonts w:ascii="Times New Roman" w:eastAsia="宋体" w:hAnsi="Times New Roman" w:cs="Times New Roman" w:hint="eastAsia"/>
          <w:b/>
          <w:bCs/>
          <w:sz w:val="24"/>
          <w:szCs w:val="24"/>
        </w:rPr>
        <w:t>为落实政府采购政策需满足的要求</w:t>
      </w:r>
      <w:r w:rsidRPr="00384EA4">
        <w:rPr>
          <w:rFonts w:ascii="Times New Roman" w:eastAsia="宋体" w:hAnsi="Times New Roman" w:cs="Times New Roman" w:hint="eastAsia"/>
          <w:sz w:val="24"/>
          <w:szCs w:val="24"/>
        </w:rPr>
        <w:t>详见第一章投标邀请</w:t>
      </w:r>
    </w:p>
    <w:p w:rsidR="00384EA4" w:rsidRPr="00384EA4" w:rsidRDefault="00384EA4" w:rsidP="00384EA4">
      <w:pPr>
        <w:spacing w:line="276" w:lineRule="auto"/>
        <w:ind w:firstLineChars="200" w:firstLine="482"/>
        <w:contextualSpacing/>
        <w:rPr>
          <w:rFonts w:ascii="Times New Roman" w:eastAsia="宋体" w:hAnsi="Times New Roman" w:cs="Times New Roman"/>
          <w:b/>
          <w:bCs/>
          <w:sz w:val="24"/>
          <w:szCs w:val="24"/>
        </w:rPr>
      </w:pPr>
      <w:r w:rsidRPr="00384EA4">
        <w:rPr>
          <w:rFonts w:ascii="Times New Roman" w:eastAsia="宋体" w:hAnsi="Times New Roman" w:cs="Times New Roman" w:hint="eastAsia"/>
          <w:b/>
          <w:bCs/>
          <w:sz w:val="24"/>
          <w:szCs w:val="24"/>
        </w:rPr>
        <w:t>2.4</w:t>
      </w:r>
      <w:r w:rsidRPr="00384EA4">
        <w:rPr>
          <w:rFonts w:ascii="Times New Roman" w:eastAsia="宋体" w:hAnsi="Times New Roman" w:cs="Times New Roman" w:hint="eastAsia"/>
          <w:b/>
          <w:bCs/>
          <w:sz w:val="24"/>
          <w:szCs w:val="24"/>
        </w:rPr>
        <w:t>采购标的的其他技术、服务等要求</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sz w:val="24"/>
          <w:szCs w:val="24"/>
        </w:rPr>
        <w:t>2.4.1信息保密</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采购人属于司法审判机关，保密工作要求严格，投标人应提出针对性强、切实可行的保密管理制度，并与本项目的物业服务人员签订保密协议书。</w:t>
      </w:r>
    </w:p>
    <w:p w:rsidR="00384EA4" w:rsidRPr="00384EA4" w:rsidRDefault="00384EA4" w:rsidP="00384EA4">
      <w:pPr>
        <w:spacing w:line="276" w:lineRule="auto"/>
        <w:ind w:firstLineChars="200" w:firstLine="482"/>
        <w:rPr>
          <w:rFonts w:ascii="宋体" w:eastAsia="宋体" w:hAnsi="宋体" w:cs="Times New Roman"/>
          <w:b/>
          <w:sz w:val="24"/>
          <w:szCs w:val="24"/>
        </w:rPr>
      </w:pPr>
      <w:r w:rsidRPr="00384EA4">
        <w:rPr>
          <w:rFonts w:ascii="宋体" w:eastAsia="宋体" w:hAnsi="宋体" w:cs="Times New Roman" w:hint="eastAsia"/>
          <w:b/>
          <w:bCs/>
          <w:sz w:val="24"/>
          <w:szCs w:val="24"/>
        </w:rPr>
        <w:t>2.4.2</w:t>
      </w:r>
      <w:r w:rsidRPr="00384EA4">
        <w:rPr>
          <w:rFonts w:ascii="宋体" w:eastAsia="宋体" w:hAnsi="宋体" w:cs="Times New Roman" w:hint="eastAsia"/>
          <w:b/>
          <w:sz w:val="24"/>
          <w:szCs w:val="24"/>
        </w:rPr>
        <w:t>服务</w:t>
      </w:r>
      <w:r w:rsidRPr="00384EA4">
        <w:rPr>
          <w:rFonts w:ascii="宋体" w:eastAsia="宋体" w:hAnsi="宋体" w:cs="Times New Roman"/>
          <w:b/>
          <w:sz w:val="24"/>
          <w:szCs w:val="24"/>
        </w:rPr>
        <w:t>人员要求</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sz w:val="24"/>
          <w:szCs w:val="24"/>
        </w:rPr>
        <w:t>物业项目服务机构设置合理、高效精简；人员配置合理，政治可靠，无不良记录，技术熟练</w:t>
      </w:r>
      <w:r w:rsidRPr="00384EA4">
        <w:rPr>
          <w:rFonts w:ascii="宋体" w:eastAsia="宋体" w:hAnsi="宋体" w:cs="Times New Roman" w:hint="eastAsia"/>
          <w:sz w:val="24"/>
          <w:szCs w:val="24"/>
        </w:rPr>
        <w:t>。各岗位人员</w:t>
      </w:r>
      <w:r w:rsidRPr="00384EA4">
        <w:rPr>
          <w:rFonts w:ascii="宋体" w:eastAsia="宋体" w:hAnsi="宋体" w:cs="Times New Roman"/>
          <w:sz w:val="24"/>
          <w:szCs w:val="24"/>
        </w:rPr>
        <w:t>符合</w:t>
      </w:r>
      <w:r w:rsidRPr="00384EA4">
        <w:rPr>
          <w:rFonts w:ascii="宋体" w:eastAsia="宋体" w:hAnsi="宋体" w:cs="Times New Roman" w:hint="eastAsia"/>
          <w:sz w:val="24"/>
          <w:szCs w:val="24"/>
        </w:rPr>
        <w:t>以下</w:t>
      </w:r>
      <w:r w:rsidRPr="00384EA4">
        <w:rPr>
          <w:rFonts w:ascii="宋体" w:eastAsia="宋体" w:hAnsi="宋体" w:cs="Times New Roman"/>
          <w:sz w:val="24"/>
          <w:szCs w:val="24"/>
        </w:rPr>
        <w:t>要求</w:t>
      </w:r>
      <w:r w:rsidRPr="00384EA4">
        <w:rPr>
          <w:rFonts w:ascii="宋体" w:eastAsia="宋体" w:hAnsi="宋体" w:cs="Times New Roman" w:hint="eastAsia"/>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1、所有配备的人员要求品行端正、形象良好、职业素养和身体状况能胜任本职工作，无违法记录和不良嗜好。进场时需要提供公安机关出具的《无犯罪记录证明》。</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2、项目经理：具有本科及以上学历、年龄在45周岁、具有消防设施操作员证书（四级）、有2年及以上同类项目管理经验，需为投标人聘用的正式员工，承诺为其缴纳社保。</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3、工程人员：身体健康，责任心强，掌握基本的服务技能，适合岗位需要且持有相关行业颁发的资格证书。</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4、保洁人员：须身体健康，责任心强，五官端正，接受过保洁服务相关培训，掌握基本保洁服务的技能，熟悉有关法律法规，思想品德好，无不良记录。</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6、消防中控员：身体健康，责任心强，接受过相关专业训练，须持有消防设施操作员或建（构）筑物消防员证书。</w:t>
      </w:r>
    </w:p>
    <w:p w:rsidR="00384EA4" w:rsidRPr="00384EA4" w:rsidRDefault="00384EA4" w:rsidP="00384EA4">
      <w:pPr>
        <w:suppressAutoHyphens/>
        <w:adjustRightInd w:val="0"/>
        <w:spacing w:line="276" w:lineRule="auto"/>
        <w:ind w:left="420"/>
        <w:jc w:val="left"/>
        <w:textAlignment w:val="baseline"/>
        <w:rPr>
          <w:rFonts w:ascii="Times New Roman" w:eastAsia="宋体" w:hAnsi="Times New Roman" w:cs="Times New Roman"/>
          <w:b/>
          <w:bCs/>
          <w:sz w:val="24"/>
          <w:szCs w:val="24"/>
        </w:rPr>
      </w:pPr>
      <w:r w:rsidRPr="00384EA4">
        <w:rPr>
          <w:rFonts w:ascii="Times New Roman" w:eastAsia="宋体" w:hAnsi="Times New Roman" w:cs="Times New Roman" w:hint="eastAsia"/>
          <w:b/>
          <w:bCs/>
          <w:sz w:val="24"/>
          <w:szCs w:val="24"/>
        </w:rPr>
        <w:t xml:space="preserve">3. </w:t>
      </w:r>
      <w:r w:rsidRPr="00384EA4">
        <w:rPr>
          <w:rFonts w:ascii="Times New Roman" w:eastAsia="宋体" w:hAnsi="Times New Roman" w:cs="Times New Roman" w:hint="eastAsia"/>
          <w:b/>
          <w:bCs/>
          <w:sz w:val="24"/>
          <w:szCs w:val="24"/>
        </w:rPr>
        <w:t>验收标准</w:t>
      </w:r>
    </w:p>
    <w:p w:rsidR="00384EA4" w:rsidRPr="00384EA4" w:rsidRDefault="00384EA4" w:rsidP="00384EA4">
      <w:pPr>
        <w:suppressAutoHyphens/>
        <w:adjustRightInd w:val="0"/>
        <w:spacing w:line="276" w:lineRule="auto"/>
        <w:ind w:left="420"/>
        <w:jc w:val="left"/>
        <w:textAlignment w:val="baseline"/>
        <w:rPr>
          <w:rFonts w:ascii="宋体" w:eastAsia="宋体" w:hAnsi="宋体" w:cs="Times New Roman"/>
          <w:bCs/>
          <w:sz w:val="24"/>
          <w:szCs w:val="24"/>
        </w:rPr>
      </w:pPr>
      <w:r w:rsidRPr="00384EA4">
        <w:rPr>
          <w:rFonts w:ascii="宋体" w:eastAsia="宋体" w:hAnsi="宋体" w:cs="Times New Roman" w:hint="eastAsia"/>
          <w:bCs/>
          <w:sz w:val="24"/>
          <w:szCs w:val="24"/>
        </w:rPr>
        <w:t>由采购人相关部门分别对物业具体服务项目进行日常检查。</w:t>
      </w:r>
    </w:p>
    <w:p w:rsidR="00384EA4" w:rsidRPr="00384EA4" w:rsidRDefault="00384EA4" w:rsidP="00384EA4">
      <w:pPr>
        <w:tabs>
          <w:tab w:val="left" w:pos="360"/>
        </w:tabs>
        <w:suppressAutoHyphens/>
        <w:adjustRightInd w:val="0"/>
        <w:spacing w:line="276" w:lineRule="auto"/>
        <w:ind w:left="420"/>
        <w:jc w:val="left"/>
        <w:textAlignment w:val="baseline"/>
        <w:rPr>
          <w:rFonts w:ascii="宋体" w:eastAsia="宋体" w:hAnsi="宋体" w:cs="Times New Roman"/>
          <w:b/>
          <w:sz w:val="24"/>
          <w:szCs w:val="24"/>
        </w:rPr>
      </w:pPr>
      <w:r w:rsidRPr="00384EA4">
        <w:rPr>
          <w:rFonts w:ascii="宋体" w:eastAsia="宋体" w:hAnsi="宋体" w:cs="Times New Roman" w:hint="eastAsia"/>
          <w:b/>
          <w:sz w:val="24"/>
          <w:szCs w:val="24"/>
        </w:rPr>
        <w:t>4.其他要求</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4.1采购</w:t>
      </w:r>
      <w:r w:rsidRPr="00384EA4">
        <w:rPr>
          <w:rFonts w:ascii="宋体" w:eastAsia="宋体" w:hAnsi="宋体" w:cs="Times New Roman"/>
          <w:sz w:val="24"/>
          <w:szCs w:val="24"/>
        </w:rPr>
        <w:t>人负责办公楼物业运行的水、电、气等能源费用；</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2、中标人</w:t>
      </w:r>
      <w:r w:rsidRPr="00384EA4">
        <w:rPr>
          <w:rFonts w:ascii="宋体" w:eastAsia="宋体" w:hAnsi="宋体" w:cs="Times New Roman"/>
          <w:sz w:val="24"/>
          <w:szCs w:val="24"/>
        </w:rPr>
        <w:t>应具备一定的房屋及各类设施设备应急抢修能力，所涉及的相应费用由</w:t>
      </w:r>
      <w:r w:rsidRPr="00384EA4">
        <w:rPr>
          <w:rFonts w:ascii="宋体" w:eastAsia="宋体" w:hAnsi="宋体" w:cs="Times New Roman" w:hint="eastAsia"/>
          <w:sz w:val="24"/>
          <w:szCs w:val="24"/>
        </w:rPr>
        <w:t>中标人</w:t>
      </w:r>
      <w:r w:rsidRPr="00384EA4">
        <w:rPr>
          <w:rFonts w:ascii="宋体" w:eastAsia="宋体" w:hAnsi="宋体" w:cs="Times New Roman"/>
          <w:sz w:val="24"/>
          <w:szCs w:val="24"/>
        </w:rPr>
        <w:t>先行垫付，待</w:t>
      </w:r>
      <w:r w:rsidRPr="00384EA4">
        <w:rPr>
          <w:rFonts w:ascii="宋体" w:eastAsia="宋体" w:hAnsi="宋体" w:cs="Times New Roman" w:hint="eastAsia"/>
          <w:sz w:val="24"/>
          <w:szCs w:val="24"/>
        </w:rPr>
        <w:t>采购人</w:t>
      </w:r>
      <w:r w:rsidRPr="00384EA4">
        <w:rPr>
          <w:rFonts w:ascii="宋体" w:eastAsia="宋体" w:hAnsi="宋体" w:cs="Times New Roman"/>
          <w:sz w:val="24"/>
          <w:szCs w:val="24"/>
        </w:rPr>
        <w:t>资金落实后一次性付清；</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4.2采购</w:t>
      </w:r>
      <w:r w:rsidRPr="00384EA4">
        <w:rPr>
          <w:rFonts w:ascii="宋体" w:eastAsia="宋体" w:hAnsi="宋体" w:cs="Times New Roman"/>
          <w:sz w:val="24"/>
          <w:szCs w:val="24"/>
        </w:rPr>
        <w:t>人不提供食宿，员工食宿统一由</w:t>
      </w:r>
      <w:r w:rsidRPr="00384EA4">
        <w:rPr>
          <w:rFonts w:ascii="宋体" w:eastAsia="宋体" w:hAnsi="宋体" w:cs="Times New Roman" w:hint="eastAsia"/>
          <w:sz w:val="24"/>
          <w:szCs w:val="24"/>
        </w:rPr>
        <w:t>中标人</w:t>
      </w:r>
      <w:r w:rsidRPr="00384EA4">
        <w:rPr>
          <w:rFonts w:ascii="宋体" w:eastAsia="宋体" w:hAnsi="宋体" w:cs="Times New Roman"/>
          <w:sz w:val="24"/>
          <w:szCs w:val="24"/>
        </w:rPr>
        <w:t>自行解决</w:t>
      </w:r>
      <w:r w:rsidRPr="00384EA4">
        <w:rPr>
          <w:rFonts w:ascii="宋体" w:eastAsia="宋体" w:hAnsi="宋体" w:cs="Times New Roman" w:hint="eastAsia"/>
          <w:sz w:val="24"/>
          <w:szCs w:val="24"/>
        </w:rPr>
        <w:t>；</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4.3中标人应保证所有服务人员工资符合北京市最低工资标准，并按规定为其缴纳社保，提供必要的劳动用品和防暑降温措施。</w:t>
      </w:r>
    </w:p>
    <w:p w:rsidR="00384EA4" w:rsidRPr="00384EA4" w:rsidRDefault="00384EA4" w:rsidP="00384EA4">
      <w:pPr>
        <w:spacing w:line="276" w:lineRule="auto"/>
        <w:ind w:firstLineChars="200" w:firstLine="482"/>
        <w:rPr>
          <w:rFonts w:ascii="宋体" w:eastAsia="宋体" w:hAnsi="宋体" w:cs="Times New Roman"/>
          <w:b/>
          <w:bCs/>
          <w:sz w:val="24"/>
          <w:szCs w:val="24"/>
        </w:rPr>
      </w:pPr>
      <w:r w:rsidRPr="00384EA4">
        <w:rPr>
          <w:rFonts w:ascii="宋体" w:eastAsia="宋体" w:hAnsi="宋体" w:cs="Times New Roman"/>
          <w:b/>
          <w:bCs/>
          <w:sz w:val="24"/>
          <w:szCs w:val="24"/>
        </w:rPr>
        <w:t>5</w:t>
      </w:r>
      <w:r w:rsidRPr="00384EA4">
        <w:rPr>
          <w:rFonts w:ascii="宋体" w:eastAsia="宋体" w:hAnsi="宋体" w:cs="Times New Roman" w:hint="eastAsia"/>
          <w:b/>
          <w:bCs/>
          <w:sz w:val="24"/>
          <w:szCs w:val="24"/>
        </w:rPr>
        <w:t>.政策性采购需求</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为在项目中充分落实《政府采购法》规定的“政府采购应当有助于实现国家的经济和社会发展政策目标”等相关要求，以项目为载体推动北京市环境社会治理(ESG)体系高质量发展，请供应商提供在本项目中落实ESG理念的工作措施。</w:t>
      </w:r>
    </w:p>
    <w:p w:rsidR="00384EA4" w:rsidRPr="00384EA4" w:rsidRDefault="00384EA4" w:rsidP="00384EA4">
      <w:pPr>
        <w:spacing w:line="276" w:lineRule="auto"/>
        <w:ind w:firstLineChars="200" w:firstLine="482"/>
        <w:rPr>
          <w:rFonts w:ascii="宋体" w:eastAsia="宋体" w:hAnsi="宋体" w:cs="Times New Roman"/>
          <w:b/>
          <w:bCs/>
          <w:sz w:val="24"/>
          <w:szCs w:val="24"/>
        </w:rPr>
      </w:pPr>
      <w:r w:rsidRPr="00384EA4">
        <w:rPr>
          <w:rFonts w:ascii="宋体" w:eastAsia="宋体" w:hAnsi="宋体" w:cs="Times New Roman"/>
          <w:b/>
          <w:bCs/>
          <w:sz w:val="24"/>
          <w:szCs w:val="24"/>
        </w:rPr>
        <w:t>6</w:t>
      </w:r>
      <w:r w:rsidRPr="00384EA4">
        <w:rPr>
          <w:rFonts w:ascii="宋体" w:eastAsia="宋体" w:hAnsi="宋体" w:cs="Times New Roman" w:hint="eastAsia"/>
          <w:b/>
          <w:bCs/>
          <w:sz w:val="24"/>
          <w:szCs w:val="24"/>
        </w:rPr>
        <w:t xml:space="preserve">.信用要求 </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为深入贯彻落实中共中央办公厅、国务院办公厅《关于健全社会信用体系的意见》，进一步推动《财政部关于在政府采购活动中查询及使用信用记录有关问题的通知》（财库〔2016〕125号）《国务院关于印发社会信用体系建设规划纲要（2014—2020年）的通知》（国发〔2014〕21号）《关于对重大税收违法案件当</w:t>
      </w:r>
      <w:r w:rsidRPr="00384EA4">
        <w:rPr>
          <w:rFonts w:ascii="宋体" w:eastAsia="宋体" w:hAnsi="宋体" w:cs="Times New Roman" w:hint="eastAsia"/>
          <w:sz w:val="24"/>
          <w:szCs w:val="24"/>
        </w:rPr>
        <w:lastRenderedPageBreak/>
        <w:t>事人实施联合惩戒措施的合作备忘录》（发改财金〔2014〕3062号）《关于报送政府采购严重违法失信行为信息记录的通知》（财办库〔2014〕526号）《国务院关于建立完善守信联合激励和失信联合惩戒制度加快推进社会诚信建设的指导意见》（国发〔2016〕33号）《关于做好政府采购有关信用主体标识码登记工作的通知》（财办库〔2016〕320号）《京津冀市场监管部门关于实施深化信用提升助力经营主体高质量发展三年行动方案的意见》《北京市财政局关于进一步优化政府采购营商环境的通知》等政策要求在政府采购工作中落实落地，请供应商承诺投标截止日前3年内未发生以下事项：</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1.在招标（交易发起）文件规定的投标（交易响应）截止日起的投标（交易响应）有效期内撤销其投标（交易响应）的；</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2.因供应商自身原因或其他客观情况造成合同履约超期，或经过采购人催告后仍故意或拒绝履行合同义务的；</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3.因供应商其自身严重或持续的履约缺陷，导致合同被提前终止、索赔或其他类似制裁的；</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4.存在拖欠工资的；</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5.存在《京津冀政府采购负面行为清单》（冀财采〔2024〕18号）规定的供应商负面行为的：</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（1）具有关联或存在利益冲突的供应商违规参加同一政府采购项目；</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（2）供应商不公平竞争；</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（3）供应商恶意串通；</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（4）其他串通行为；</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（5）未按规定签订合同；</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（6）未按规定履行合同；</w:t>
      </w:r>
    </w:p>
    <w:p w:rsidR="00384EA4" w:rsidRPr="00384EA4" w:rsidRDefault="00384EA4" w:rsidP="00384EA4">
      <w:pPr>
        <w:spacing w:line="276" w:lineRule="auto"/>
        <w:ind w:firstLineChars="200" w:firstLine="480"/>
        <w:rPr>
          <w:rFonts w:ascii="宋体" w:eastAsia="宋体" w:hAnsi="宋体" w:cs="Times New Roman"/>
          <w:sz w:val="24"/>
          <w:szCs w:val="24"/>
        </w:rPr>
      </w:pPr>
      <w:r w:rsidRPr="00384EA4">
        <w:rPr>
          <w:rFonts w:ascii="宋体" w:eastAsia="宋体" w:hAnsi="宋体" w:cs="Times New Roman" w:hint="eastAsia"/>
          <w:sz w:val="24"/>
          <w:szCs w:val="24"/>
        </w:rPr>
        <w:t>（7）在监督检查和投诉处理中提供虚假材料。</w:t>
      </w:r>
    </w:p>
    <w:p w:rsidR="00C23E74" w:rsidRPr="00384EA4" w:rsidRDefault="00C23E74"/>
    <w:sectPr w:rsidR="00C23E74" w:rsidRPr="00384EA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1BC1" w:rsidRDefault="00451BC1" w:rsidP="00DD3C37">
      <w:r>
        <w:separator/>
      </w:r>
    </w:p>
  </w:endnote>
  <w:endnote w:type="continuationSeparator" w:id="0">
    <w:p w:rsidR="00451BC1" w:rsidRDefault="00451BC1" w:rsidP="00DD3C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1BC1" w:rsidRDefault="00451BC1" w:rsidP="00DD3C37">
      <w:r>
        <w:separator/>
      </w:r>
    </w:p>
  </w:footnote>
  <w:footnote w:type="continuationSeparator" w:id="0">
    <w:p w:rsidR="00451BC1" w:rsidRDefault="00451BC1" w:rsidP="00DD3C3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EA4"/>
    <w:rsid w:val="00384EA4"/>
    <w:rsid w:val="00451BC1"/>
    <w:rsid w:val="0099427C"/>
    <w:rsid w:val="00C23E74"/>
    <w:rsid w:val="00DD3C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E20C4F9-5E4F-47A7-B628-FAB0C5799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3C3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D3C37"/>
    <w:rPr>
      <w:sz w:val="18"/>
      <w:szCs w:val="18"/>
    </w:rPr>
  </w:style>
  <w:style w:type="paragraph" w:styleId="a4">
    <w:name w:val="footer"/>
    <w:basedOn w:val="a"/>
    <w:link w:val="Char0"/>
    <w:uiPriority w:val="99"/>
    <w:unhideWhenUsed/>
    <w:rsid w:val="00DD3C37"/>
    <w:pPr>
      <w:tabs>
        <w:tab w:val="center" w:pos="4153"/>
        <w:tab w:val="right" w:pos="8306"/>
      </w:tabs>
      <w:snapToGrid w:val="0"/>
      <w:jc w:val="left"/>
    </w:pPr>
    <w:rPr>
      <w:sz w:val="18"/>
      <w:szCs w:val="18"/>
    </w:rPr>
  </w:style>
  <w:style w:type="character" w:customStyle="1" w:styleId="Char0">
    <w:name w:val="页脚 Char"/>
    <w:basedOn w:val="a0"/>
    <w:link w:val="a4"/>
    <w:uiPriority w:val="99"/>
    <w:rsid w:val="00DD3C3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925</Words>
  <Characters>5274</Characters>
  <Application>Microsoft Office Word</Application>
  <DocSecurity>0</DocSecurity>
  <Lines>43</Lines>
  <Paragraphs>12</Paragraphs>
  <ScaleCrop>false</ScaleCrop>
  <Company/>
  <LinksUpToDate>false</LinksUpToDate>
  <CharactersWithSpaces>6187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3</cp:revision>
  <dcterms:created xsi:type="dcterms:W3CDTF">2026-09-21T07:34:00Z</dcterms:created>
  <dcterms:modified xsi:type="dcterms:W3CDTF">2026-09-21T08:27:00Z</dcterms:modified>
</cp:coreProperties>
</file>