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E63CF2">
      <w:pPr>
        <w:pStyle w:val="2"/>
        <w:tabs>
          <w:tab w:val="left" w:pos="0"/>
        </w:tabs>
        <w:autoSpaceDE w:val="0"/>
        <w:autoSpaceDN w:val="0"/>
        <w:adjustRightInd w:val="0"/>
        <w:spacing w:before="0" w:after="0" w:line="360" w:lineRule="auto"/>
        <w:jc w:val="center"/>
        <w:rPr>
          <w:rFonts w:hint="eastAsia" w:ascii="宋体" w:hAnsi="宋体" w:eastAsia="宋体" w:cs="宋体"/>
          <w:sz w:val="44"/>
          <w:szCs w:val="44"/>
        </w:rPr>
      </w:pPr>
      <w:bookmarkStart w:id="0" w:name="_Toc28359011"/>
      <w:bookmarkStart w:id="1" w:name="_Toc35393797"/>
      <w:r>
        <w:rPr>
          <w:rFonts w:hint="eastAsia" w:ascii="宋体" w:hAnsi="宋体" w:eastAsia="宋体" w:cs="宋体"/>
          <w:sz w:val="44"/>
          <w:szCs w:val="44"/>
        </w:rPr>
        <w:t>事业单位综合管理系统运行维护服务</w:t>
      </w:r>
    </w:p>
    <w:p w14:paraId="09EA57F9">
      <w:pPr>
        <w:pStyle w:val="2"/>
        <w:tabs>
          <w:tab w:val="left" w:pos="0"/>
        </w:tabs>
        <w:autoSpaceDE w:val="0"/>
        <w:autoSpaceDN w:val="0"/>
        <w:adjustRightInd w:val="0"/>
        <w:spacing w:before="0" w:after="0" w:line="360" w:lineRule="auto"/>
        <w:jc w:val="center"/>
        <w:rPr>
          <w:rFonts w:hint="eastAsia" w:ascii="宋体" w:hAnsi="宋体" w:eastAsia="宋体" w:cs="宋体"/>
          <w:sz w:val="28"/>
          <w:szCs w:val="28"/>
        </w:rPr>
      </w:pPr>
      <w:r>
        <w:rPr>
          <w:rFonts w:hint="eastAsia" w:ascii="宋体" w:hAnsi="宋体" w:eastAsia="宋体" w:cs="宋体"/>
          <w:sz w:val="44"/>
          <w:szCs w:val="44"/>
        </w:rPr>
        <w:t>竞争性磋商公告</w:t>
      </w:r>
      <w:bookmarkEnd w:id="0"/>
      <w:bookmarkEnd w:id="1"/>
    </w:p>
    <w:p w14:paraId="28FCF96E">
      <w:pPr>
        <w:pBdr>
          <w:top w:val="single" w:color="auto" w:sz="4" w:space="1"/>
          <w:left w:val="single" w:color="auto" w:sz="4" w:space="4"/>
          <w:bottom w:val="single" w:color="auto" w:sz="4" w:space="1"/>
          <w:right w:val="single" w:color="auto" w:sz="4" w:space="4"/>
        </w:pBdr>
        <w:spacing w:line="360" w:lineRule="auto"/>
        <w:ind w:firstLine="562" w:firstLineChars="200"/>
        <w:rPr>
          <w:rFonts w:hint="eastAsia" w:ascii="宋体" w:hAnsi="宋体" w:eastAsia="宋体" w:cs="宋体"/>
          <w:sz w:val="28"/>
          <w:szCs w:val="28"/>
        </w:rPr>
      </w:pPr>
      <w:r>
        <w:rPr>
          <w:rFonts w:hint="eastAsia" w:ascii="宋体" w:hAnsi="宋体" w:eastAsia="宋体" w:cs="宋体"/>
          <w:b/>
          <w:bCs/>
          <w:sz w:val="28"/>
          <w:szCs w:val="28"/>
        </w:rPr>
        <w:t>项目概况</w:t>
      </w:r>
    </w:p>
    <w:p w14:paraId="4501BE48">
      <w:pPr>
        <w:pBdr>
          <w:top w:val="single" w:color="auto" w:sz="4" w:space="1"/>
          <w:left w:val="single" w:color="auto" w:sz="4" w:space="4"/>
          <w:bottom w:val="single" w:color="auto" w:sz="4" w:space="1"/>
          <w:right w:val="single" w:color="auto" w:sz="4" w:space="4"/>
        </w:pBd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u w:val="single"/>
        </w:rPr>
        <w:t>事业单位综合管理系统运行维护服务</w:t>
      </w:r>
      <w:r>
        <w:rPr>
          <w:rFonts w:hint="eastAsia" w:ascii="宋体" w:hAnsi="宋体" w:eastAsia="宋体" w:cs="宋体"/>
          <w:sz w:val="28"/>
          <w:szCs w:val="28"/>
        </w:rPr>
        <w:t>的潜在供应商应在</w:t>
      </w:r>
      <w:r>
        <w:rPr>
          <w:rFonts w:hint="eastAsia" w:ascii="宋体" w:hAnsi="宋体" w:eastAsia="宋体" w:cs="宋体"/>
          <w:sz w:val="28"/>
          <w:szCs w:val="28"/>
          <w:u w:val="single"/>
        </w:rPr>
        <w:t>北京市政府采购电子交易平台</w:t>
      </w:r>
      <w:r>
        <w:rPr>
          <w:rFonts w:hint="eastAsia" w:ascii="宋体" w:hAnsi="宋体" w:eastAsia="宋体" w:cs="宋体"/>
          <w:sz w:val="28"/>
          <w:szCs w:val="28"/>
        </w:rPr>
        <w:t>获取采购文件，并于</w:t>
      </w:r>
      <w:r>
        <w:rPr>
          <w:rFonts w:hint="eastAsia" w:ascii="宋体" w:hAnsi="宋体" w:eastAsia="宋体" w:cs="宋体"/>
          <w:sz w:val="28"/>
          <w:szCs w:val="28"/>
          <w:u w:val="single"/>
          <w:lang w:val="en-US" w:eastAsia="zh-CN"/>
        </w:rPr>
        <w:t>2026</w:t>
      </w:r>
      <w:r>
        <w:rPr>
          <w:rFonts w:hint="eastAsia" w:ascii="宋体" w:hAnsi="宋体" w:eastAsia="宋体" w:cs="宋体"/>
          <w:sz w:val="28"/>
          <w:szCs w:val="28"/>
          <w:u w:val="single"/>
        </w:rPr>
        <w:t>年</w:t>
      </w:r>
      <w:r>
        <w:rPr>
          <w:rFonts w:hint="eastAsia" w:ascii="宋体" w:hAnsi="宋体" w:cs="宋体"/>
          <w:sz w:val="28"/>
          <w:szCs w:val="28"/>
          <w:u w:val="single"/>
          <w:lang w:val="en-US" w:eastAsia="zh-CN"/>
        </w:rPr>
        <w:t>9</w:t>
      </w:r>
      <w:r>
        <w:rPr>
          <w:rFonts w:hint="eastAsia" w:ascii="宋体" w:hAnsi="宋体" w:eastAsia="宋体" w:cs="宋体"/>
          <w:sz w:val="28"/>
          <w:szCs w:val="28"/>
          <w:u w:val="single"/>
        </w:rPr>
        <w:t>月</w:t>
      </w:r>
      <w:r>
        <w:rPr>
          <w:rFonts w:hint="eastAsia" w:ascii="宋体" w:hAnsi="宋体" w:cs="宋体"/>
          <w:sz w:val="28"/>
          <w:szCs w:val="28"/>
          <w:u w:val="single"/>
          <w:lang w:val="en-US" w:eastAsia="zh-CN"/>
        </w:rPr>
        <w:t>15</w:t>
      </w:r>
      <w:r>
        <w:rPr>
          <w:rFonts w:hint="eastAsia" w:ascii="宋体" w:hAnsi="宋体" w:eastAsia="宋体" w:cs="宋体"/>
          <w:sz w:val="28"/>
          <w:szCs w:val="28"/>
          <w:u w:val="single"/>
        </w:rPr>
        <w:t>日</w:t>
      </w:r>
      <w:r>
        <w:rPr>
          <w:rFonts w:hint="eastAsia" w:ascii="宋体" w:hAnsi="宋体" w:cs="宋体"/>
          <w:sz w:val="28"/>
          <w:szCs w:val="28"/>
          <w:u w:val="single"/>
          <w:lang w:val="en-US" w:eastAsia="zh-CN"/>
        </w:rPr>
        <w:t>13</w:t>
      </w:r>
      <w:r>
        <w:rPr>
          <w:rFonts w:hint="eastAsia" w:ascii="宋体" w:hAnsi="宋体" w:eastAsia="宋体" w:cs="宋体"/>
          <w:sz w:val="28"/>
          <w:szCs w:val="28"/>
          <w:u w:val="single"/>
        </w:rPr>
        <w:t>点</w:t>
      </w:r>
      <w:r>
        <w:rPr>
          <w:rFonts w:hint="eastAsia" w:ascii="宋体" w:hAnsi="宋体" w:cs="宋体"/>
          <w:sz w:val="28"/>
          <w:szCs w:val="28"/>
          <w:u w:val="single"/>
          <w:lang w:val="en-US" w:eastAsia="zh-CN"/>
        </w:rPr>
        <w:t>3</w:t>
      </w:r>
      <w:r>
        <w:rPr>
          <w:rFonts w:hint="eastAsia" w:ascii="宋体" w:hAnsi="宋体" w:eastAsia="宋体" w:cs="宋体"/>
          <w:sz w:val="28"/>
          <w:szCs w:val="28"/>
          <w:u w:val="single"/>
          <w:lang w:val="en-US" w:eastAsia="zh-CN"/>
        </w:rPr>
        <w:t>0</w:t>
      </w:r>
      <w:r>
        <w:rPr>
          <w:rFonts w:hint="eastAsia" w:ascii="宋体" w:hAnsi="宋体" w:eastAsia="宋体" w:cs="宋体"/>
          <w:sz w:val="28"/>
          <w:szCs w:val="28"/>
          <w:u w:val="single"/>
        </w:rPr>
        <w:t>分</w:t>
      </w:r>
      <w:r>
        <w:rPr>
          <w:rFonts w:hint="eastAsia" w:ascii="宋体" w:hAnsi="宋体" w:eastAsia="宋体" w:cs="宋体"/>
          <w:bCs/>
          <w:sz w:val="28"/>
          <w:szCs w:val="28"/>
        </w:rPr>
        <w:t>（北京时间）前提交响应文件</w:t>
      </w:r>
      <w:r>
        <w:rPr>
          <w:rFonts w:hint="eastAsia" w:ascii="宋体" w:hAnsi="宋体" w:eastAsia="宋体" w:cs="宋体"/>
          <w:sz w:val="28"/>
          <w:szCs w:val="28"/>
        </w:rPr>
        <w:t>。</w:t>
      </w:r>
    </w:p>
    <w:p w14:paraId="469C6E0C">
      <w:pPr>
        <w:spacing w:afterAutospacing="0" w:line="360" w:lineRule="auto"/>
        <w:rPr>
          <w:rFonts w:hint="eastAsia" w:ascii="宋体" w:hAnsi="宋体" w:eastAsia="宋体" w:cs="宋体"/>
          <w:sz w:val="28"/>
          <w:szCs w:val="28"/>
          <w:lang w:val="en-US" w:eastAsia="zh-CN"/>
        </w:rPr>
      </w:pPr>
    </w:p>
    <w:p w14:paraId="431B72D3">
      <w:pPr>
        <w:pStyle w:val="3"/>
        <w:spacing w:before="0" w:beforeAutospacing="0" w:after="0" w:afterAutospacing="0" w:line="360" w:lineRule="auto"/>
        <w:rPr>
          <w:rFonts w:hint="eastAsia" w:ascii="宋体" w:hAnsi="宋体" w:eastAsia="宋体" w:cs="宋体"/>
          <w:b/>
          <w:bCs w:val="0"/>
          <w:sz w:val="28"/>
          <w:szCs w:val="28"/>
        </w:rPr>
      </w:pPr>
      <w:bookmarkStart w:id="2" w:name="_Toc28359012"/>
      <w:bookmarkStart w:id="3" w:name="_Toc35393629"/>
      <w:bookmarkStart w:id="4" w:name="_Toc28359089"/>
      <w:bookmarkStart w:id="5" w:name="_Toc35393798"/>
      <w:r>
        <w:rPr>
          <w:rFonts w:hint="eastAsia" w:ascii="宋体" w:hAnsi="宋体" w:eastAsia="宋体" w:cs="宋体"/>
          <w:b/>
          <w:bCs w:val="0"/>
          <w:sz w:val="28"/>
          <w:szCs w:val="28"/>
        </w:rPr>
        <w:t>一、项目基本情况</w:t>
      </w:r>
      <w:bookmarkEnd w:id="2"/>
      <w:bookmarkEnd w:id="3"/>
      <w:bookmarkEnd w:id="4"/>
      <w:bookmarkEnd w:id="5"/>
    </w:p>
    <w:p w14:paraId="62EE7D2F">
      <w:pPr>
        <w:spacing w:beforeAutospacing="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项目编号：0686-2611BC064388Z</w:t>
      </w:r>
    </w:p>
    <w:p w14:paraId="79B6B184">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项目名称：事业单位综合管理系统运行维护服务</w:t>
      </w:r>
    </w:p>
    <w:p w14:paraId="585B818A">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采购方式：竞争性磋商</w:t>
      </w:r>
    </w:p>
    <w:p w14:paraId="24272A1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预算金额：</w:t>
      </w:r>
      <w:r>
        <w:rPr>
          <w:rFonts w:hint="eastAsia" w:ascii="宋体" w:hAnsi="宋体" w:eastAsia="宋体" w:cs="宋体"/>
          <w:sz w:val="28"/>
          <w:szCs w:val="28"/>
          <w:lang w:val="en-US" w:eastAsia="zh-CN"/>
        </w:rPr>
        <w:t>124.9</w:t>
      </w:r>
      <w:r>
        <w:rPr>
          <w:rFonts w:hint="eastAsia" w:ascii="宋体" w:hAnsi="宋体" w:eastAsia="宋体" w:cs="宋体"/>
          <w:sz w:val="28"/>
          <w:szCs w:val="28"/>
        </w:rPr>
        <w:t>万元</w:t>
      </w:r>
    </w:p>
    <w:p w14:paraId="3872D062">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最高限价（如有）：</w:t>
      </w:r>
      <w:r>
        <w:rPr>
          <w:rFonts w:hint="eastAsia" w:ascii="宋体" w:hAnsi="宋体" w:eastAsia="宋体" w:cs="宋体"/>
          <w:sz w:val="28"/>
          <w:szCs w:val="28"/>
          <w:lang w:val="en-US" w:eastAsia="zh-CN"/>
        </w:rPr>
        <w:t>124.9</w:t>
      </w:r>
      <w:r>
        <w:rPr>
          <w:rFonts w:hint="eastAsia" w:ascii="宋体" w:hAnsi="宋体" w:eastAsia="宋体" w:cs="宋体"/>
          <w:sz w:val="28"/>
          <w:szCs w:val="28"/>
        </w:rPr>
        <w:t>万元</w:t>
      </w:r>
    </w:p>
    <w:p w14:paraId="3B09D728">
      <w:pPr>
        <w:spacing w:line="36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rPr>
        <w:t>采购需求：事业单位综合管理系统运行维护服务</w:t>
      </w:r>
      <w:r>
        <w:rPr>
          <w:rFonts w:hint="eastAsia" w:ascii="宋体" w:hAnsi="宋体" w:cs="宋体"/>
          <w:sz w:val="28"/>
          <w:szCs w:val="28"/>
          <w:lang w:eastAsia="zh-CN"/>
        </w:rPr>
        <w:t>（</w:t>
      </w:r>
      <w:r>
        <w:rPr>
          <w:rFonts w:hint="eastAsia" w:ascii="宋体" w:hAnsi="宋体" w:cs="宋体"/>
          <w:sz w:val="28"/>
          <w:szCs w:val="28"/>
          <w:lang w:val="en-US" w:eastAsia="zh-CN"/>
        </w:rPr>
        <w:t>详见附件</w:t>
      </w:r>
      <w:r>
        <w:rPr>
          <w:rFonts w:hint="eastAsia" w:ascii="宋体" w:hAnsi="宋体" w:cs="宋体"/>
          <w:sz w:val="28"/>
          <w:szCs w:val="28"/>
          <w:lang w:eastAsia="zh-CN"/>
        </w:rPr>
        <w:t>）</w:t>
      </w:r>
    </w:p>
    <w:p w14:paraId="7448BC56">
      <w:pPr>
        <w:spacing w:line="360" w:lineRule="auto"/>
        <w:ind w:firstLine="560" w:firstLineChars="200"/>
        <w:rPr>
          <w:rFonts w:hint="eastAsia" w:ascii="宋体" w:hAnsi="宋体" w:eastAsia="宋体" w:cs="宋体"/>
          <w:sz w:val="28"/>
          <w:szCs w:val="28"/>
          <w:u w:val="single"/>
        </w:rPr>
      </w:pPr>
      <w:r>
        <w:rPr>
          <w:rFonts w:hint="eastAsia" w:ascii="宋体" w:hAnsi="宋体" w:eastAsia="宋体" w:cs="宋体"/>
          <w:sz w:val="28"/>
          <w:szCs w:val="28"/>
        </w:rPr>
        <w:t>合同履行期限：本项目服务期限为12个月，以最终签订合同为准。</w:t>
      </w:r>
    </w:p>
    <w:p w14:paraId="2C7671C2">
      <w:pPr>
        <w:spacing w:afterAutospacing="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本项目</w:t>
      </w:r>
      <w:r>
        <w:rPr>
          <w:rFonts w:hint="eastAsia" w:ascii="宋体" w:hAnsi="宋体" w:eastAsia="宋体" w:cs="宋体"/>
          <w:sz w:val="28"/>
          <w:szCs w:val="28"/>
          <w:lang w:val="en-US" w:eastAsia="zh-CN"/>
        </w:rPr>
        <w:t>不</w:t>
      </w:r>
      <w:r>
        <w:rPr>
          <w:rFonts w:hint="eastAsia" w:ascii="宋体" w:hAnsi="宋体" w:eastAsia="宋体" w:cs="宋体"/>
          <w:sz w:val="28"/>
          <w:szCs w:val="28"/>
        </w:rPr>
        <w:t>接受联合体。</w:t>
      </w:r>
    </w:p>
    <w:p w14:paraId="326FE715">
      <w:pPr>
        <w:pStyle w:val="3"/>
        <w:spacing w:before="0" w:beforeAutospacing="0" w:after="0" w:afterAutospacing="0" w:line="360" w:lineRule="auto"/>
        <w:rPr>
          <w:rFonts w:hint="eastAsia" w:ascii="宋体" w:hAnsi="宋体" w:eastAsia="宋体" w:cs="宋体"/>
          <w:b/>
          <w:bCs w:val="0"/>
          <w:sz w:val="28"/>
          <w:szCs w:val="28"/>
        </w:rPr>
      </w:pPr>
      <w:bookmarkStart w:id="6" w:name="_Toc35393630"/>
      <w:bookmarkStart w:id="7" w:name="_Toc35393799"/>
      <w:bookmarkStart w:id="8" w:name="_Toc28359013"/>
      <w:bookmarkStart w:id="9" w:name="_Toc28359090"/>
      <w:r>
        <w:rPr>
          <w:rFonts w:hint="eastAsia" w:ascii="宋体" w:hAnsi="宋体" w:eastAsia="宋体" w:cs="宋体"/>
          <w:b/>
          <w:bCs w:val="0"/>
          <w:sz w:val="28"/>
          <w:szCs w:val="28"/>
        </w:rPr>
        <w:t>二、申请人的资格要求：</w:t>
      </w:r>
      <w:bookmarkEnd w:id="6"/>
      <w:bookmarkEnd w:id="7"/>
      <w:bookmarkEnd w:id="8"/>
      <w:bookmarkEnd w:id="9"/>
    </w:p>
    <w:p w14:paraId="5D002F17">
      <w:pPr>
        <w:spacing w:beforeAutospacing="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1.满足《中华人民共和国政府采购法》第二十二条规定；</w:t>
      </w:r>
    </w:p>
    <w:p w14:paraId="67B3AADF">
      <w:pPr>
        <w:spacing w:line="360" w:lineRule="auto"/>
        <w:ind w:firstLine="560" w:firstLineChars="200"/>
        <w:rPr>
          <w:rFonts w:hint="eastAsia" w:ascii="宋体" w:hAnsi="宋体" w:eastAsia="宋体" w:cs="宋体"/>
          <w:sz w:val="28"/>
          <w:szCs w:val="28"/>
        </w:rPr>
      </w:pPr>
      <w:bookmarkStart w:id="10" w:name="_Toc28359014"/>
      <w:bookmarkStart w:id="11" w:name="_Toc28359091"/>
      <w:r>
        <w:rPr>
          <w:rFonts w:hint="eastAsia" w:ascii="宋体" w:hAnsi="宋体" w:eastAsia="宋体" w:cs="宋体"/>
          <w:sz w:val="28"/>
          <w:szCs w:val="28"/>
        </w:rPr>
        <w:t>2.落实政府采购政策需满足的资格要求：</w:t>
      </w:r>
    </w:p>
    <w:p w14:paraId="5E2E838C">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2.1 中小企业政策</w:t>
      </w:r>
    </w:p>
    <w:p w14:paraId="31CE4F11">
      <w:pPr>
        <w:spacing w:line="360" w:lineRule="auto"/>
        <w:ind w:firstLine="562" w:firstLineChars="200"/>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t>■</w:t>
      </w:r>
      <w:r>
        <w:rPr>
          <w:rFonts w:hint="eastAsia" w:ascii="宋体" w:hAnsi="宋体" w:eastAsia="宋体" w:cs="宋体"/>
          <w:color w:val="auto"/>
          <w:sz w:val="28"/>
          <w:szCs w:val="28"/>
          <w:highlight w:val="none"/>
        </w:rPr>
        <w:t>本项目不专门面向中小企业预留采购份额。</w:t>
      </w:r>
    </w:p>
    <w:p w14:paraId="53A01CF9">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eastAsia="zh-CN"/>
        </w:rPr>
        <w:t>□</w:t>
      </w:r>
      <w:r>
        <w:rPr>
          <w:rFonts w:hint="eastAsia" w:ascii="宋体" w:hAnsi="宋体" w:eastAsia="宋体" w:cs="宋体"/>
          <w:b/>
          <w:bCs/>
          <w:color w:val="auto"/>
          <w:sz w:val="28"/>
          <w:szCs w:val="28"/>
          <w:highlight w:val="none"/>
        </w:rPr>
        <w:t>本项目专门面向</w:t>
      </w:r>
      <w:r>
        <w:rPr>
          <w:rFonts w:hint="eastAsia" w:ascii="宋体" w:hAnsi="宋体" w:eastAsia="宋体" w:cs="宋体"/>
          <w:color w:val="auto"/>
          <w:sz w:val="28"/>
          <w:szCs w:val="28"/>
          <w:highlight w:val="none"/>
        </w:rPr>
        <w:t xml:space="preserve">  </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rPr>
        <w:t>中小 □</w:t>
      </w:r>
      <w:r>
        <w:rPr>
          <w:rFonts w:hint="eastAsia" w:ascii="宋体" w:hAnsi="宋体" w:eastAsia="宋体" w:cs="宋体"/>
          <w:b w:val="0"/>
          <w:bCs w:val="0"/>
          <w:color w:val="auto"/>
          <w:sz w:val="28"/>
          <w:szCs w:val="28"/>
          <w:highlight w:val="none"/>
        </w:rPr>
        <w:t xml:space="preserve">小微企业 </w:t>
      </w:r>
      <w:r>
        <w:rPr>
          <w:rFonts w:hint="eastAsia" w:ascii="宋体" w:hAnsi="宋体" w:eastAsia="宋体" w:cs="宋体"/>
          <w:b/>
          <w:bCs/>
          <w:color w:val="auto"/>
          <w:sz w:val="28"/>
          <w:szCs w:val="28"/>
          <w:highlight w:val="none"/>
        </w:rPr>
        <w:t xml:space="preserve"> 采购。</w:t>
      </w:r>
      <w:r>
        <w:rPr>
          <w:rFonts w:hint="eastAsia" w:ascii="宋体" w:hAnsi="宋体" w:eastAsia="宋体" w:cs="宋体"/>
          <w:color w:val="auto"/>
          <w:sz w:val="28"/>
          <w:szCs w:val="28"/>
          <w:highlight w:val="none"/>
        </w:rPr>
        <w:t>即：提供的货物全部由符合政策要求的</w:t>
      </w:r>
      <w:r>
        <w:rPr>
          <w:rFonts w:hint="eastAsia" w:ascii="宋体" w:hAnsi="宋体" w:cs="宋体"/>
          <w:b/>
          <w:bCs/>
          <w:color w:val="auto"/>
          <w:sz w:val="28"/>
          <w:szCs w:val="28"/>
          <w:highlight w:val="none"/>
          <w:lang w:val="en-US" w:eastAsia="zh-CN"/>
        </w:rPr>
        <w:t>中小</w:t>
      </w:r>
      <w:r>
        <w:rPr>
          <w:rFonts w:hint="eastAsia" w:ascii="宋体" w:hAnsi="宋体" w:eastAsia="宋体" w:cs="宋体"/>
          <w:color w:val="auto"/>
          <w:sz w:val="28"/>
          <w:szCs w:val="28"/>
          <w:highlight w:val="none"/>
        </w:rPr>
        <w:t>企业制造、服务全部由符合政策要求的</w:t>
      </w:r>
      <w:r>
        <w:rPr>
          <w:rFonts w:hint="eastAsia" w:ascii="宋体" w:hAnsi="宋体" w:cs="宋体"/>
          <w:b/>
          <w:bCs/>
          <w:color w:val="auto"/>
          <w:sz w:val="28"/>
          <w:szCs w:val="28"/>
          <w:highlight w:val="none"/>
          <w:lang w:val="en-US" w:eastAsia="zh-CN"/>
        </w:rPr>
        <w:t>中小</w:t>
      </w:r>
      <w:r>
        <w:rPr>
          <w:rFonts w:hint="eastAsia" w:ascii="宋体" w:hAnsi="宋体" w:eastAsia="宋体" w:cs="宋体"/>
          <w:color w:val="auto"/>
          <w:sz w:val="28"/>
          <w:szCs w:val="28"/>
          <w:highlight w:val="none"/>
        </w:rPr>
        <w:t>企业承接。</w:t>
      </w:r>
    </w:p>
    <w:p w14:paraId="3AA2A3EE">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color w:val="auto"/>
          <w:sz w:val="28"/>
          <w:szCs w:val="28"/>
          <w:highlight w:val="none"/>
          <w:lang w:val="en-US" w:eastAsia="zh-CN"/>
        </w:rPr>
        <w:t>/</w:t>
      </w:r>
      <w:r>
        <w:rPr>
          <w:rFonts w:hint="eastAsia" w:ascii="宋体" w:hAnsi="宋体" w:eastAsia="宋体" w:cs="宋体"/>
          <w:color w:val="auto"/>
          <w:sz w:val="28"/>
          <w:szCs w:val="28"/>
          <w:highlight w:val="none"/>
        </w:rPr>
        <w:t>。</w:t>
      </w:r>
    </w:p>
    <w:p w14:paraId="0FAC89C0">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2.2 其它落实政府采购政策的资格要求（如有）：</w:t>
      </w:r>
    </w:p>
    <w:p w14:paraId="3D28AB6F">
      <w:pPr>
        <w:spacing w:afterAutospacing="0" w:line="360" w:lineRule="auto"/>
        <w:ind w:firstLine="560" w:firstLineChars="200"/>
        <w:rPr>
          <w:rFonts w:hint="eastAsia" w:ascii="宋体" w:hAnsi="宋体" w:eastAsia="宋体" w:cs="宋体"/>
          <w:sz w:val="28"/>
          <w:szCs w:val="28"/>
          <w:lang w:val="zh-CN"/>
        </w:rPr>
      </w:pPr>
      <w:r>
        <w:rPr>
          <w:rFonts w:hint="eastAsia" w:ascii="宋体" w:hAnsi="宋体" w:eastAsia="宋体" w:cs="宋体"/>
          <w:sz w:val="28"/>
          <w:szCs w:val="28"/>
        </w:rPr>
        <w:t>（1）供应商</w:t>
      </w:r>
      <w:r>
        <w:rPr>
          <w:rFonts w:hint="eastAsia" w:ascii="宋体" w:hAnsi="宋体" w:eastAsia="宋体" w:cs="宋体"/>
          <w:sz w:val="28"/>
          <w:szCs w:val="28"/>
          <w:lang w:val="zh-CN"/>
        </w:rPr>
        <w:t>在参加本次</w:t>
      </w:r>
      <w:r>
        <w:rPr>
          <w:rFonts w:hint="eastAsia" w:ascii="宋体" w:hAnsi="宋体" w:eastAsia="宋体" w:cs="宋体"/>
          <w:sz w:val="28"/>
          <w:szCs w:val="28"/>
        </w:rPr>
        <w:t>政府</w:t>
      </w:r>
      <w:r>
        <w:rPr>
          <w:rFonts w:hint="eastAsia" w:ascii="宋体" w:hAnsi="宋体" w:eastAsia="宋体" w:cs="宋体"/>
          <w:sz w:val="28"/>
          <w:szCs w:val="28"/>
          <w:lang w:val="zh-CN"/>
        </w:rPr>
        <w:t>采购活动前三年中没有重大违法记录；</w:t>
      </w:r>
    </w:p>
    <w:p w14:paraId="70A65FEC">
      <w:pPr>
        <w:spacing w:afterAutospacing="0" w:line="360" w:lineRule="auto"/>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w:t>
      </w:r>
      <w:r>
        <w:rPr>
          <w:rFonts w:hint="eastAsia" w:ascii="宋体" w:hAnsi="宋体" w:eastAsia="宋体" w:cs="宋体"/>
          <w:sz w:val="28"/>
          <w:szCs w:val="28"/>
        </w:rPr>
        <w:t>2</w:t>
      </w:r>
      <w:r>
        <w:rPr>
          <w:rFonts w:hint="eastAsia" w:ascii="宋体" w:hAnsi="宋体" w:eastAsia="宋体" w:cs="宋体"/>
          <w:sz w:val="28"/>
          <w:szCs w:val="28"/>
          <w:lang w:val="zh-CN"/>
        </w:rPr>
        <w:t>）单位负责人为同一人或者存在直接控股、管理关系的不同</w:t>
      </w:r>
      <w:r>
        <w:rPr>
          <w:rFonts w:hint="eastAsia" w:ascii="宋体" w:hAnsi="宋体" w:eastAsia="宋体" w:cs="宋体"/>
          <w:sz w:val="28"/>
          <w:szCs w:val="28"/>
        </w:rPr>
        <w:t>供应商</w:t>
      </w:r>
      <w:r>
        <w:rPr>
          <w:rFonts w:hint="eastAsia" w:ascii="宋体" w:hAnsi="宋体" w:eastAsia="宋体" w:cs="宋体"/>
          <w:sz w:val="28"/>
          <w:szCs w:val="28"/>
          <w:lang w:val="zh-CN"/>
        </w:rPr>
        <w:t>，不得参加同一合同项下的</w:t>
      </w:r>
      <w:r>
        <w:rPr>
          <w:rFonts w:hint="eastAsia" w:ascii="宋体" w:hAnsi="宋体" w:eastAsia="宋体" w:cs="宋体"/>
          <w:sz w:val="28"/>
          <w:szCs w:val="28"/>
        </w:rPr>
        <w:t>政府</w:t>
      </w:r>
      <w:r>
        <w:rPr>
          <w:rFonts w:hint="eastAsia" w:ascii="宋体" w:hAnsi="宋体" w:eastAsia="宋体" w:cs="宋体"/>
          <w:sz w:val="28"/>
          <w:szCs w:val="28"/>
          <w:lang w:val="zh-CN"/>
        </w:rPr>
        <w:t>采购活动。</w:t>
      </w:r>
    </w:p>
    <w:p w14:paraId="017B45BC">
      <w:pPr>
        <w:spacing w:afterAutospacing="0" w:line="360" w:lineRule="auto"/>
        <w:ind w:firstLine="560" w:firstLineChars="200"/>
        <w:rPr>
          <w:rFonts w:hint="eastAsia" w:ascii="宋体" w:hAnsi="宋体" w:eastAsia="宋体" w:cs="宋体"/>
          <w:sz w:val="28"/>
          <w:szCs w:val="28"/>
          <w:lang w:val="zh-CN"/>
        </w:rPr>
      </w:pPr>
      <w:r>
        <w:rPr>
          <w:rFonts w:hint="eastAsia" w:ascii="宋体" w:hAnsi="宋体" w:eastAsia="宋体" w:cs="宋体"/>
          <w:sz w:val="28"/>
          <w:szCs w:val="28"/>
          <w:lang w:val="zh-CN"/>
        </w:rPr>
        <w:t>（</w:t>
      </w:r>
      <w:r>
        <w:rPr>
          <w:rFonts w:hint="eastAsia" w:ascii="宋体" w:hAnsi="宋体" w:eastAsia="宋体" w:cs="宋体"/>
          <w:sz w:val="28"/>
          <w:szCs w:val="28"/>
          <w:lang w:val="en-US" w:eastAsia="zh-CN"/>
        </w:rPr>
        <w:t>3</w:t>
      </w:r>
      <w:r>
        <w:rPr>
          <w:rFonts w:hint="eastAsia" w:ascii="宋体" w:hAnsi="宋体" w:eastAsia="宋体" w:cs="宋体"/>
          <w:sz w:val="28"/>
          <w:szCs w:val="28"/>
          <w:lang w:val="zh-CN"/>
        </w:rPr>
        <w:t>）</w:t>
      </w:r>
      <w:r>
        <w:rPr>
          <w:rFonts w:hint="eastAsia" w:ascii="宋体" w:hAnsi="宋体" w:eastAsia="宋体" w:cs="宋体"/>
          <w:sz w:val="28"/>
          <w:szCs w:val="28"/>
          <w:lang w:val="zh-CN" w:eastAsia="zh-CN"/>
        </w:rPr>
        <w:t>为采购项目提供整体设计、规范编制或者项目管理、监理、检测等服务的供应商，不得再参加该采购项目的其他采购活动；</w:t>
      </w:r>
    </w:p>
    <w:p w14:paraId="49110844">
      <w:pPr>
        <w:spacing w:afterAutospacing="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3.本项目的特定资格要求：</w:t>
      </w:r>
    </w:p>
    <w:p w14:paraId="47ACBC90">
      <w:pPr>
        <w:tabs>
          <w:tab w:val="left" w:pos="900"/>
          <w:tab w:val="left" w:pos="1134"/>
          <w:tab w:val="left" w:pos="1589"/>
          <w:tab w:val="left" w:pos="5521"/>
        </w:tabs>
        <w:snapToGrid w:val="0"/>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3.1本项目是否属于政府购买服务：</w:t>
      </w:r>
    </w:p>
    <w:p w14:paraId="5C5159F5">
      <w:pPr>
        <w:tabs>
          <w:tab w:val="left" w:pos="900"/>
          <w:tab w:val="left" w:pos="1134"/>
          <w:tab w:val="left" w:pos="1589"/>
          <w:tab w:val="left" w:pos="5521"/>
        </w:tabs>
        <w:snapToGrid w:val="0"/>
        <w:spacing w:line="360" w:lineRule="auto"/>
        <w:ind w:left="991" w:leftChars="472" w:firstLine="2"/>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□否</w:t>
      </w:r>
    </w:p>
    <w:p w14:paraId="10EEBA9F">
      <w:pPr>
        <w:tabs>
          <w:tab w:val="left" w:pos="900"/>
          <w:tab w:val="left" w:pos="1134"/>
          <w:tab w:val="left" w:pos="1589"/>
          <w:tab w:val="left" w:pos="5521"/>
        </w:tabs>
        <w:snapToGrid w:val="0"/>
        <w:spacing w:line="360" w:lineRule="auto"/>
        <w:ind w:left="991" w:leftChars="472" w:firstLine="2"/>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t>■</w:t>
      </w:r>
      <w:r>
        <w:rPr>
          <w:rFonts w:hint="eastAsia" w:ascii="宋体" w:hAnsi="宋体" w:eastAsia="宋体" w:cs="宋体"/>
          <w:color w:val="auto"/>
          <w:sz w:val="28"/>
          <w:szCs w:val="28"/>
          <w:highlight w:val="none"/>
        </w:rPr>
        <w:t>是，公益一类事业单位、使用事业编制且由财政拨款保障的群团组织，不得作为承接主体；</w:t>
      </w:r>
    </w:p>
    <w:p w14:paraId="46FEAA3E">
      <w:pPr>
        <w:spacing w:afterAutospacing="0" w:line="360" w:lineRule="auto"/>
        <w:ind w:firstLine="560" w:firstLineChars="200"/>
        <w:rPr>
          <w:rFonts w:hint="eastAsia" w:ascii="宋体" w:hAnsi="宋体" w:eastAsia="宋体" w:cs="宋体"/>
          <w:sz w:val="28"/>
          <w:szCs w:val="28"/>
        </w:rPr>
      </w:pPr>
      <w:r>
        <w:rPr>
          <w:rFonts w:hint="eastAsia" w:ascii="宋体" w:hAnsi="宋体" w:eastAsia="宋体" w:cs="宋体"/>
          <w:color w:val="auto"/>
          <w:sz w:val="28"/>
          <w:szCs w:val="28"/>
        </w:rPr>
        <w:t>3.2其他特定资格要求：</w:t>
      </w:r>
      <w:r>
        <w:rPr>
          <w:rFonts w:hint="eastAsia" w:ascii="宋体" w:hAnsi="宋体" w:cs="宋体"/>
          <w:color w:val="auto"/>
          <w:sz w:val="28"/>
          <w:szCs w:val="28"/>
          <w:lang w:val="en-US" w:eastAsia="zh-CN"/>
        </w:rPr>
        <w:t>/</w:t>
      </w:r>
      <w:r>
        <w:rPr>
          <w:rFonts w:hint="eastAsia" w:ascii="宋体" w:hAnsi="宋体" w:eastAsia="宋体" w:cs="宋体"/>
          <w:color w:val="auto"/>
          <w:sz w:val="28"/>
          <w:szCs w:val="28"/>
        </w:rPr>
        <w:t>。</w:t>
      </w:r>
    </w:p>
    <w:p w14:paraId="66BF571E">
      <w:pPr>
        <w:pStyle w:val="3"/>
        <w:spacing w:before="0" w:beforeAutospacing="0" w:after="0" w:afterAutospacing="0" w:line="360" w:lineRule="auto"/>
        <w:rPr>
          <w:rFonts w:hint="eastAsia" w:ascii="宋体" w:hAnsi="宋体" w:eastAsia="宋体" w:cs="宋体"/>
          <w:b/>
          <w:bCs w:val="0"/>
          <w:sz w:val="28"/>
          <w:szCs w:val="28"/>
        </w:rPr>
      </w:pPr>
      <w:bookmarkStart w:id="12" w:name="_Toc35393631"/>
      <w:bookmarkStart w:id="13" w:name="_Toc35393800"/>
      <w:r>
        <w:rPr>
          <w:rFonts w:hint="eastAsia" w:ascii="宋体" w:hAnsi="宋体" w:eastAsia="宋体" w:cs="宋体"/>
          <w:b/>
          <w:bCs w:val="0"/>
          <w:sz w:val="28"/>
          <w:szCs w:val="28"/>
        </w:rPr>
        <w:t>三、获取采购文件</w:t>
      </w:r>
      <w:bookmarkEnd w:id="10"/>
      <w:bookmarkEnd w:id="11"/>
      <w:bookmarkEnd w:id="12"/>
      <w:bookmarkEnd w:id="13"/>
    </w:p>
    <w:p w14:paraId="1CE72A3B">
      <w:pPr>
        <w:adjustRightInd w:val="0"/>
        <w:snapToGrid w:val="0"/>
        <w:spacing w:line="360" w:lineRule="auto"/>
        <w:ind w:firstLine="560" w:firstLineChars="200"/>
        <w:rPr>
          <w:rFonts w:hint="eastAsia" w:ascii="宋体" w:hAnsi="宋体" w:eastAsia="宋体" w:cs="宋体"/>
          <w:color w:val="auto"/>
          <w:sz w:val="28"/>
          <w:szCs w:val="28"/>
          <w:highlight w:val="none"/>
          <w:lang w:bidi="ar"/>
        </w:rPr>
      </w:pPr>
      <w:r>
        <w:rPr>
          <w:rFonts w:hint="eastAsia" w:ascii="宋体" w:hAnsi="宋体" w:eastAsia="宋体" w:cs="宋体"/>
          <w:color w:val="auto"/>
          <w:sz w:val="28"/>
          <w:szCs w:val="28"/>
          <w:highlight w:val="none"/>
          <w:lang w:bidi="ar"/>
        </w:rPr>
        <w:t>1.时间：</w:t>
      </w:r>
      <w:r>
        <w:rPr>
          <w:rFonts w:hint="eastAsia" w:ascii="宋体" w:hAnsi="宋体" w:eastAsia="宋体" w:cs="宋体"/>
          <w:color w:val="auto"/>
          <w:sz w:val="28"/>
          <w:szCs w:val="28"/>
          <w:highlight w:val="none"/>
          <w:lang w:val="en-US" w:eastAsia="zh-CN"/>
        </w:rPr>
        <w:t>2026</w:t>
      </w:r>
      <w:r>
        <w:rPr>
          <w:rFonts w:hint="eastAsia" w:ascii="宋体" w:hAnsi="宋体" w:eastAsia="宋体" w:cs="宋体"/>
          <w:color w:val="auto"/>
          <w:sz w:val="28"/>
          <w:szCs w:val="28"/>
          <w:highlight w:val="none"/>
          <w:lang w:bidi="ar"/>
        </w:rPr>
        <w:t>年</w:t>
      </w:r>
      <w:r>
        <w:rPr>
          <w:rFonts w:hint="eastAsia" w:ascii="宋体" w:hAnsi="宋体" w:cs="宋体"/>
          <w:color w:val="auto"/>
          <w:sz w:val="28"/>
          <w:szCs w:val="28"/>
          <w:highlight w:val="none"/>
          <w:lang w:val="en-US" w:eastAsia="zh-CN"/>
        </w:rPr>
        <w:t>9</w:t>
      </w:r>
      <w:r>
        <w:rPr>
          <w:rFonts w:hint="eastAsia" w:ascii="宋体" w:hAnsi="宋体" w:eastAsia="宋体" w:cs="宋体"/>
          <w:color w:val="auto"/>
          <w:sz w:val="28"/>
          <w:szCs w:val="28"/>
          <w:highlight w:val="none"/>
          <w:lang w:bidi="ar"/>
        </w:rPr>
        <w:t>月</w:t>
      </w:r>
      <w:r>
        <w:rPr>
          <w:rFonts w:hint="eastAsia" w:ascii="宋体" w:hAnsi="宋体" w:cs="宋体"/>
          <w:color w:val="auto"/>
          <w:sz w:val="28"/>
          <w:szCs w:val="28"/>
          <w:highlight w:val="none"/>
          <w:lang w:val="en-US" w:eastAsia="zh-CN"/>
        </w:rPr>
        <w:t>4</w:t>
      </w:r>
      <w:r>
        <w:rPr>
          <w:rFonts w:hint="eastAsia" w:ascii="宋体" w:hAnsi="宋体" w:eastAsia="宋体" w:cs="宋体"/>
          <w:color w:val="auto"/>
          <w:sz w:val="28"/>
          <w:szCs w:val="28"/>
          <w:highlight w:val="none"/>
          <w:lang w:bidi="ar"/>
        </w:rPr>
        <w:t>日</w:t>
      </w:r>
      <w:r>
        <w:rPr>
          <w:rFonts w:hint="eastAsia" w:ascii="宋体" w:hAnsi="宋体" w:eastAsia="宋体" w:cs="宋体"/>
          <w:color w:val="auto"/>
          <w:sz w:val="28"/>
          <w:szCs w:val="28"/>
          <w:highlight w:val="none"/>
          <w:lang w:val="en-US" w:eastAsia="zh-CN" w:bidi="ar"/>
        </w:rPr>
        <w:t>20:00起</w:t>
      </w:r>
      <w:r>
        <w:rPr>
          <w:rFonts w:hint="eastAsia" w:ascii="宋体" w:hAnsi="宋体" w:eastAsia="宋体" w:cs="宋体"/>
          <w:color w:val="auto"/>
          <w:sz w:val="28"/>
          <w:szCs w:val="28"/>
          <w:highlight w:val="none"/>
          <w:lang w:bidi="ar"/>
        </w:rPr>
        <w:t>至</w:t>
      </w:r>
      <w:r>
        <w:rPr>
          <w:rFonts w:hint="eastAsia" w:ascii="宋体" w:hAnsi="宋体" w:eastAsia="宋体" w:cs="宋体"/>
          <w:color w:val="auto"/>
          <w:sz w:val="28"/>
          <w:szCs w:val="28"/>
          <w:highlight w:val="none"/>
          <w:lang w:val="en-US" w:eastAsia="zh-CN"/>
        </w:rPr>
        <w:t>2026</w:t>
      </w:r>
      <w:r>
        <w:rPr>
          <w:rFonts w:hint="eastAsia" w:ascii="宋体" w:hAnsi="宋体" w:eastAsia="宋体" w:cs="宋体"/>
          <w:color w:val="auto"/>
          <w:sz w:val="28"/>
          <w:szCs w:val="28"/>
          <w:highlight w:val="none"/>
          <w:lang w:bidi="ar"/>
        </w:rPr>
        <w:t>年</w:t>
      </w:r>
      <w:r>
        <w:rPr>
          <w:rFonts w:hint="eastAsia" w:ascii="宋体" w:hAnsi="宋体" w:cs="宋体"/>
          <w:color w:val="auto"/>
          <w:sz w:val="28"/>
          <w:szCs w:val="28"/>
          <w:highlight w:val="none"/>
          <w:lang w:val="en-US" w:eastAsia="zh-CN"/>
        </w:rPr>
        <w:t>9</w:t>
      </w:r>
      <w:r>
        <w:rPr>
          <w:rFonts w:hint="eastAsia" w:ascii="宋体" w:hAnsi="宋体" w:eastAsia="宋体" w:cs="宋体"/>
          <w:color w:val="auto"/>
          <w:sz w:val="28"/>
          <w:szCs w:val="28"/>
          <w:highlight w:val="none"/>
          <w:lang w:bidi="ar"/>
        </w:rPr>
        <w:t>月</w:t>
      </w:r>
      <w:r>
        <w:rPr>
          <w:rFonts w:hint="eastAsia" w:ascii="宋体" w:hAnsi="宋体" w:cs="宋体"/>
          <w:color w:val="auto"/>
          <w:sz w:val="28"/>
          <w:szCs w:val="28"/>
          <w:highlight w:val="none"/>
          <w:lang w:val="en-US" w:eastAsia="zh-CN"/>
        </w:rPr>
        <w:t>11</w:t>
      </w:r>
      <w:r>
        <w:rPr>
          <w:rFonts w:hint="eastAsia" w:ascii="宋体" w:hAnsi="宋体" w:eastAsia="宋体" w:cs="宋体"/>
          <w:color w:val="auto"/>
          <w:sz w:val="28"/>
          <w:szCs w:val="28"/>
          <w:highlight w:val="none"/>
          <w:lang w:bidi="ar"/>
        </w:rPr>
        <w:t>日，</w:t>
      </w:r>
      <w:r>
        <w:rPr>
          <w:rFonts w:hint="eastAsia" w:ascii="宋体" w:hAnsi="宋体" w:eastAsia="宋体" w:cs="宋体"/>
          <w:color w:val="auto"/>
          <w:sz w:val="28"/>
          <w:szCs w:val="28"/>
          <w:highlight w:val="none"/>
        </w:rPr>
        <w:t>每天上午8:30至12:00，下午12:00至1</w:t>
      </w:r>
      <w:r>
        <w:rPr>
          <w:rFonts w:hint="eastAsia" w:ascii="宋体" w:hAnsi="宋体" w:cs="宋体"/>
          <w:color w:val="auto"/>
          <w:sz w:val="28"/>
          <w:szCs w:val="28"/>
          <w:highlight w:val="none"/>
          <w:lang w:val="en-US" w:eastAsia="zh-CN"/>
        </w:rPr>
        <w:t>6</w:t>
      </w:r>
      <w:r>
        <w:rPr>
          <w:rFonts w:hint="eastAsia" w:ascii="宋体" w:hAnsi="宋体" w:eastAsia="宋体" w:cs="宋体"/>
          <w:color w:val="auto"/>
          <w:sz w:val="28"/>
          <w:szCs w:val="28"/>
          <w:highlight w:val="none"/>
        </w:rPr>
        <w:t>:</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rPr>
        <w:t>0</w:t>
      </w:r>
      <w:r>
        <w:rPr>
          <w:rFonts w:hint="eastAsia" w:ascii="宋体" w:hAnsi="宋体" w:eastAsia="宋体" w:cs="宋体"/>
          <w:color w:val="auto"/>
          <w:sz w:val="28"/>
          <w:szCs w:val="28"/>
          <w:highlight w:val="none"/>
          <w:lang w:bidi="ar"/>
        </w:rPr>
        <w:t>（北京时间，法定节假日除外）。</w:t>
      </w:r>
    </w:p>
    <w:p w14:paraId="5700EC86">
      <w:pPr>
        <w:adjustRightInd w:val="0"/>
        <w:snapToGrid w:val="0"/>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bidi="ar"/>
        </w:rPr>
        <w:t>2.地点：北京市政府采购电子交易平台</w:t>
      </w:r>
    </w:p>
    <w:p w14:paraId="096BC190">
      <w:pPr>
        <w:widowControl/>
        <w:adjustRightInd w:val="0"/>
        <w:snapToGrid w:val="0"/>
        <w:spacing w:line="360" w:lineRule="auto"/>
        <w:ind w:firstLine="560" w:firstLineChars="200"/>
        <w:jc w:val="both"/>
        <w:rPr>
          <w:rFonts w:hint="eastAsia" w:ascii="宋体" w:hAnsi="宋体" w:eastAsia="宋体" w:cs="宋体"/>
          <w:color w:val="auto"/>
          <w:sz w:val="28"/>
          <w:szCs w:val="28"/>
          <w:highlight w:val="none"/>
          <w:lang w:bidi="ar"/>
        </w:rPr>
      </w:pPr>
      <w:r>
        <w:rPr>
          <w:rFonts w:hint="eastAsia" w:ascii="宋体" w:hAnsi="宋体" w:eastAsia="宋体" w:cs="宋体"/>
          <w:color w:val="auto"/>
          <w:sz w:val="28"/>
          <w:szCs w:val="28"/>
          <w:highlight w:val="none"/>
          <w:lang w:bidi="ar"/>
        </w:rPr>
        <w:t>3.方式：供应商使用CA数字证书或电子营业执照登录北京市政府采购电子交易平台（http://zbcg-bjzc.zhongcy.com/bjczj-portal-site/index.html#/home）获取电子版竞争性磋商文件。</w:t>
      </w:r>
    </w:p>
    <w:p w14:paraId="24164609">
      <w:pPr>
        <w:spacing w:afterAutospacing="0" w:line="360" w:lineRule="auto"/>
        <w:ind w:firstLine="540"/>
        <w:rPr>
          <w:rFonts w:hint="eastAsia" w:ascii="宋体" w:hAnsi="宋体" w:eastAsia="宋体" w:cs="宋体"/>
          <w:sz w:val="28"/>
          <w:szCs w:val="28"/>
        </w:rPr>
      </w:pPr>
      <w:r>
        <w:rPr>
          <w:rFonts w:hint="eastAsia" w:ascii="宋体" w:hAnsi="宋体" w:eastAsia="宋体" w:cs="宋体"/>
          <w:color w:val="auto"/>
          <w:sz w:val="28"/>
          <w:szCs w:val="28"/>
          <w:highlight w:val="none"/>
          <w:lang w:bidi="ar"/>
        </w:rPr>
        <w:t>4.售价：0元。</w:t>
      </w:r>
    </w:p>
    <w:p w14:paraId="7B093AFE">
      <w:pPr>
        <w:pStyle w:val="3"/>
        <w:spacing w:before="0" w:beforeAutospacing="0" w:after="0" w:afterAutospacing="0" w:line="360" w:lineRule="auto"/>
        <w:rPr>
          <w:rFonts w:hint="eastAsia" w:ascii="宋体" w:hAnsi="宋体" w:eastAsia="宋体" w:cs="宋体"/>
          <w:b w:val="0"/>
          <w:sz w:val="28"/>
          <w:szCs w:val="28"/>
        </w:rPr>
      </w:pPr>
      <w:bookmarkStart w:id="14" w:name="_Toc35393632"/>
      <w:bookmarkStart w:id="15" w:name="_Toc35393801"/>
      <w:bookmarkStart w:id="16" w:name="_Toc28359015"/>
      <w:bookmarkStart w:id="17" w:name="_Toc28359092"/>
      <w:r>
        <w:rPr>
          <w:rFonts w:hint="eastAsia" w:ascii="宋体" w:hAnsi="宋体" w:eastAsia="宋体" w:cs="宋体"/>
          <w:b/>
          <w:bCs w:val="0"/>
          <w:sz w:val="28"/>
          <w:szCs w:val="28"/>
        </w:rPr>
        <w:t>四、响应文件提交</w:t>
      </w:r>
      <w:bookmarkEnd w:id="14"/>
      <w:bookmarkEnd w:id="15"/>
      <w:bookmarkEnd w:id="16"/>
      <w:bookmarkEnd w:id="17"/>
    </w:p>
    <w:p w14:paraId="414419F8">
      <w:pPr>
        <w:spacing w:line="360" w:lineRule="auto"/>
        <w:ind w:firstLine="560" w:firstLineChars="200"/>
        <w:rPr>
          <w:rFonts w:hint="eastAsia" w:ascii="宋体" w:hAnsi="宋体" w:eastAsia="宋体" w:cs="宋体"/>
          <w:bCs/>
          <w:color w:val="auto"/>
          <w:sz w:val="28"/>
          <w:szCs w:val="28"/>
          <w:highlight w:val="none"/>
          <w:u w:val="single"/>
        </w:rPr>
      </w:pPr>
      <w:r>
        <w:rPr>
          <w:rFonts w:hint="eastAsia" w:ascii="宋体" w:hAnsi="宋体" w:eastAsia="宋体" w:cs="宋体"/>
          <w:color w:val="auto"/>
          <w:sz w:val="28"/>
          <w:szCs w:val="28"/>
          <w:highlight w:val="none"/>
          <w:lang w:bidi="ar"/>
        </w:rPr>
        <w:t>截止时间：</w:t>
      </w:r>
      <w:r>
        <w:rPr>
          <w:rFonts w:hint="eastAsia" w:ascii="宋体" w:hAnsi="宋体" w:eastAsia="宋体" w:cs="宋体"/>
          <w:color w:val="auto"/>
          <w:sz w:val="28"/>
          <w:szCs w:val="28"/>
          <w:highlight w:val="none"/>
          <w:lang w:val="en-US" w:eastAsia="zh-CN"/>
        </w:rPr>
        <w:t>2026</w:t>
      </w:r>
      <w:r>
        <w:rPr>
          <w:rFonts w:hint="eastAsia" w:ascii="宋体" w:hAnsi="宋体" w:eastAsia="宋体" w:cs="宋体"/>
          <w:color w:val="auto"/>
          <w:sz w:val="28"/>
          <w:szCs w:val="28"/>
          <w:highlight w:val="none"/>
          <w:lang w:bidi="ar"/>
        </w:rPr>
        <w:t>年</w:t>
      </w:r>
      <w:r>
        <w:rPr>
          <w:rFonts w:hint="eastAsia" w:ascii="宋体" w:hAnsi="宋体" w:cs="宋体"/>
          <w:color w:val="auto"/>
          <w:sz w:val="28"/>
          <w:szCs w:val="28"/>
          <w:highlight w:val="none"/>
          <w:lang w:val="en-US" w:eastAsia="zh-CN"/>
        </w:rPr>
        <w:t>9</w:t>
      </w:r>
      <w:r>
        <w:rPr>
          <w:rFonts w:hint="eastAsia" w:ascii="宋体" w:hAnsi="宋体" w:eastAsia="宋体" w:cs="宋体"/>
          <w:color w:val="auto"/>
          <w:sz w:val="28"/>
          <w:szCs w:val="28"/>
          <w:highlight w:val="none"/>
          <w:lang w:bidi="ar"/>
        </w:rPr>
        <w:t>月</w:t>
      </w:r>
      <w:r>
        <w:rPr>
          <w:rFonts w:hint="eastAsia" w:ascii="宋体" w:hAnsi="宋体" w:cs="宋体"/>
          <w:color w:val="auto"/>
          <w:sz w:val="28"/>
          <w:szCs w:val="28"/>
          <w:highlight w:val="none"/>
          <w:lang w:val="en-US" w:eastAsia="zh-CN"/>
        </w:rPr>
        <w:t>15</w:t>
      </w:r>
      <w:r>
        <w:rPr>
          <w:rFonts w:hint="eastAsia" w:ascii="宋体" w:hAnsi="宋体" w:eastAsia="宋体" w:cs="宋体"/>
          <w:color w:val="auto"/>
          <w:sz w:val="28"/>
          <w:szCs w:val="28"/>
          <w:highlight w:val="none"/>
          <w:lang w:bidi="ar"/>
        </w:rPr>
        <w:t>日</w:t>
      </w:r>
      <w:r>
        <w:rPr>
          <w:rFonts w:hint="eastAsia" w:ascii="宋体" w:hAnsi="宋体" w:cs="宋体"/>
          <w:color w:val="auto"/>
          <w:sz w:val="28"/>
          <w:szCs w:val="28"/>
          <w:highlight w:val="none"/>
          <w:lang w:val="en-US" w:eastAsia="zh-CN" w:bidi="ar"/>
        </w:rPr>
        <w:t>13</w:t>
      </w:r>
      <w:r>
        <w:rPr>
          <w:rFonts w:hint="eastAsia" w:ascii="宋体" w:hAnsi="宋体" w:eastAsia="宋体" w:cs="宋体"/>
          <w:color w:val="auto"/>
          <w:sz w:val="28"/>
          <w:szCs w:val="28"/>
          <w:highlight w:val="none"/>
          <w:lang w:bidi="ar"/>
        </w:rPr>
        <w:t>点</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0</w:t>
      </w:r>
      <w:r>
        <w:rPr>
          <w:rFonts w:hint="eastAsia" w:ascii="宋体" w:hAnsi="宋体" w:eastAsia="宋体" w:cs="宋体"/>
          <w:color w:val="auto"/>
          <w:sz w:val="28"/>
          <w:szCs w:val="28"/>
          <w:highlight w:val="none"/>
          <w:lang w:bidi="ar"/>
        </w:rPr>
        <w:t>分</w:t>
      </w:r>
      <w:r>
        <w:rPr>
          <w:rFonts w:hint="eastAsia" w:ascii="宋体" w:hAnsi="宋体" w:eastAsia="宋体" w:cs="宋体"/>
          <w:bCs/>
          <w:color w:val="auto"/>
          <w:sz w:val="28"/>
          <w:szCs w:val="28"/>
          <w:highlight w:val="none"/>
          <w:lang w:bidi="ar"/>
        </w:rPr>
        <w:t>（北京时间）</w:t>
      </w:r>
      <w:r>
        <w:rPr>
          <w:rFonts w:hint="eastAsia" w:ascii="宋体" w:hAnsi="宋体" w:eastAsia="宋体" w:cs="宋体"/>
          <w:color w:val="auto"/>
          <w:sz w:val="28"/>
          <w:szCs w:val="28"/>
          <w:highlight w:val="none"/>
        </w:rPr>
        <w:t>，逾期送达或者不符合规定的响应文件恕不接受，由此产生的不利后果由供应商承担。</w:t>
      </w:r>
    </w:p>
    <w:p w14:paraId="139818A3">
      <w:pPr>
        <w:spacing w:afterAutospacing="0" w:line="360" w:lineRule="auto"/>
        <w:ind w:firstLine="560" w:firstLineChars="200"/>
        <w:rPr>
          <w:rFonts w:hint="eastAsia" w:ascii="宋体" w:hAnsi="宋体" w:eastAsia="宋体" w:cs="宋体"/>
          <w:color w:val="auto"/>
          <w:sz w:val="28"/>
          <w:szCs w:val="28"/>
          <w:highlight w:val="none"/>
          <w:lang w:val="zh-TW" w:bidi="ar"/>
        </w:rPr>
      </w:pPr>
      <w:r>
        <w:rPr>
          <w:rFonts w:hint="eastAsia" w:ascii="宋体" w:hAnsi="宋体" w:eastAsia="宋体" w:cs="宋体"/>
          <w:color w:val="auto"/>
          <w:sz w:val="28"/>
          <w:szCs w:val="28"/>
          <w:highlight w:val="none"/>
          <w:lang w:bidi="ar"/>
        </w:rPr>
        <w:t>地点：</w:t>
      </w:r>
      <w:r>
        <w:rPr>
          <w:rFonts w:hint="eastAsia" w:ascii="宋体" w:hAnsi="宋体" w:eastAsia="宋体" w:cs="宋体"/>
          <w:color w:val="auto"/>
          <w:sz w:val="28"/>
          <w:szCs w:val="28"/>
          <w:highlight w:val="none"/>
        </w:rPr>
        <w:t>北京市政府采购电子交易平台</w:t>
      </w:r>
      <w:r>
        <w:rPr>
          <w:rFonts w:hint="eastAsia" w:ascii="宋体" w:hAnsi="宋体" w:eastAsia="宋体" w:cs="宋体"/>
          <w:color w:val="auto"/>
          <w:sz w:val="28"/>
          <w:szCs w:val="28"/>
          <w:highlight w:val="none"/>
          <w:lang w:val="zh-TW" w:bidi="ar"/>
        </w:rPr>
        <w:t>。</w:t>
      </w:r>
    </w:p>
    <w:p w14:paraId="4981DC93">
      <w:pPr>
        <w:spacing w:afterAutospacing="0" w:line="360" w:lineRule="auto"/>
        <w:ind w:firstLine="560" w:firstLineChars="200"/>
        <w:rPr>
          <w:rFonts w:hint="eastAsia" w:ascii="宋体" w:hAnsi="宋体" w:eastAsia="宋体" w:cs="宋体"/>
          <w:color w:val="auto"/>
          <w:sz w:val="28"/>
          <w:szCs w:val="28"/>
          <w:highlight w:val="none"/>
          <w:lang w:val="en-US" w:eastAsia="zh-CN" w:bidi="ar"/>
        </w:rPr>
      </w:pPr>
      <w:r>
        <w:rPr>
          <w:rFonts w:hint="eastAsia" w:ascii="宋体" w:hAnsi="宋体" w:eastAsia="宋体" w:cs="宋体"/>
          <w:color w:val="auto"/>
          <w:sz w:val="28"/>
          <w:szCs w:val="28"/>
          <w:highlight w:val="none"/>
          <w:lang w:val="en-US" w:eastAsia="zh-CN" w:bidi="ar"/>
        </w:rPr>
        <w:t>纸质</w:t>
      </w:r>
      <w:r>
        <w:rPr>
          <w:rFonts w:hint="eastAsia" w:ascii="宋体" w:hAnsi="宋体" w:cs="宋体"/>
          <w:color w:val="auto"/>
          <w:sz w:val="28"/>
          <w:szCs w:val="28"/>
          <w:highlight w:val="none"/>
          <w:lang w:val="en-US" w:eastAsia="zh-CN" w:bidi="ar"/>
        </w:rPr>
        <w:t>响应</w:t>
      </w:r>
      <w:r>
        <w:rPr>
          <w:rFonts w:hint="eastAsia" w:ascii="宋体" w:hAnsi="宋体" w:eastAsia="宋体" w:cs="宋体"/>
          <w:color w:val="auto"/>
          <w:sz w:val="28"/>
          <w:szCs w:val="28"/>
          <w:highlight w:val="none"/>
          <w:lang w:val="en-US" w:eastAsia="zh-CN" w:bidi="ar"/>
        </w:rPr>
        <w:t>文件递交时间：2026年</w:t>
      </w:r>
      <w:r>
        <w:rPr>
          <w:rFonts w:hint="eastAsia" w:ascii="宋体" w:hAnsi="宋体" w:cs="宋体"/>
          <w:color w:val="auto"/>
          <w:sz w:val="28"/>
          <w:szCs w:val="28"/>
          <w:highlight w:val="none"/>
          <w:lang w:val="en-US" w:eastAsia="zh-CN" w:bidi="ar"/>
        </w:rPr>
        <w:t>9</w:t>
      </w:r>
      <w:r>
        <w:rPr>
          <w:rFonts w:hint="eastAsia" w:ascii="宋体" w:hAnsi="宋体" w:eastAsia="宋体" w:cs="宋体"/>
          <w:color w:val="auto"/>
          <w:sz w:val="28"/>
          <w:szCs w:val="28"/>
          <w:highlight w:val="none"/>
          <w:lang w:val="en-US" w:eastAsia="zh-CN" w:bidi="ar"/>
        </w:rPr>
        <w:t>月</w:t>
      </w:r>
      <w:r>
        <w:rPr>
          <w:rFonts w:hint="eastAsia" w:ascii="宋体" w:hAnsi="宋体" w:cs="宋体"/>
          <w:color w:val="auto"/>
          <w:sz w:val="28"/>
          <w:szCs w:val="28"/>
          <w:highlight w:val="none"/>
          <w:lang w:val="en-US" w:eastAsia="zh-CN" w:bidi="ar"/>
        </w:rPr>
        <w:t>15</w:t>
      </w:r>
      <w:r>
        <w:rPr>
          <w:rFonts w:hint="eastAsia" w:ascii="宋体" w:hAnsi="宋体" w:eastAsia="宋体" w:cs="宋体"/>
          <w:color w:val="auto"/>
          <w:sz w:val="28"/>
          <w:szCs w:val="28"/>
          <w:highlight w:val="none"/>
          <w:lang w:val="en-US" w:eastAsia="zh-CN" w:bidi="ar"/>
        </w:rPr>
        <w:t>日13时00分至2026年</w:t>
      </w:r>
      <w:r>
        <w:rPr>
          <w:rFonts w:hint="eastAsia" w:ascii="宋体" w:hAnsi="宋体" w:cs="宋体"/>
          <w:color w:val="auto"/>
          <w:sz w:val="28"/>
          <w:szCs w:val="28"/>
          <w:highlight w:val="none"/>
          <w:lang w:val="en-US" w:eastAsia="zh-CN" w:bidi="ar"/>
        </w:rPr>
        <w:t>9</w:t>
      </w:r>
      <w:r>
        <w:rPr>
          <w:rFonts w:hint="eastAsia" w:ascii="宋体" w:hAnsi="宋体" w:eastAsia="宋体" w:cs="宋体"/>
          <w:color w:val="auto"/>
          <w:sz w:val="28"/>
          <w:szCs w:val="28"/>
          <w:highlight w:val="none"/>
          <w:lang w:val="en-US" w:eastAsia="zh-CN" w:bidi="ar"/>
        </w:rPr>
        <w:t>月</w:t>
      </w:r>
      <w:r>
        <w:rPr>
          <w:rFonts w:hint="eastAsia" w:ascii="宋体" w:hAnsi="宋体" w:cs="宋体"/>
          <w:color w:val="auto"/>
          <w:sz w:val="28"/>
          <w:szCs w:val="28"/>
          <w:highlight w:val="none"/>
          <w:lang w:val="en-US" w:eastAsia="zh-CN" w:bidi="ar"/>
        </w:rPr>
        <w:t>15</w:t>
      </w:r>
      <w:r>
        <w:rPr>
          <w:rFonts w:hint="eastAsia" w:ascii="宋体" w:hAnsi="宋体" w:eastAsia="宋体" w:cs="宋体"/>
          <w:color w:val="auto"/>
          <w:sz w:val="28"/>
          <w:szCs w:val="28"/>
          <w:highlight w:val="none"/>
          <w:lang w:val="en-US" w:eastAsia="zh-CN" w:bidi="ar"/>
        </w:rPr>
        <w:t>日13时30分（北京时间）</w:t>
      </w:r>
    </w:p>
    <w:p w14:paraId="414C9EED">
      <w:pPr>
        <w:spacing w:afterAutospacing="0" w:line="360" w:lineRule="auto"/>
        <w:ind w:firstLine="560" w:firstLineChars="200"/>
        <w:rPr>
          <w:rFonts w:hint="eastAsia" w:ascii="宋体" w:hAnsi="宋体" w:eastAsia="宋体" w:cs="宋体"/>
          <w:color w:val="auto"/>
          <w:sz w:val="28"/>
          <w:szCs w:val="28"/>
          <w:highlight w:val="none"/>
          <w:lang w:val="zh-TW" w:bidi="ar"/>
        </w:rPr>
      </w:pPr>
      <w:r>
        <w:rPr>
          <w:rFonts w:hint="eastAsia" w:ascii="宋体" w:hAnsi="宋体" w:eastAsia="宋体" w:cs="宋体"/>
          <w:color w:val="auto"/>
          <w:sz w:val="28"/>
          <w:szCs w:val="28"/>
          <w:highlight w:val="none"/>
          <w:lang w:val="en-US" w:eastAsia="zh-CN" w:bidi="ar"/>
        </w:rPr>
        <w:t>纸质</w:t>
      </w:r>
      <w:r>
        <w:rPr>
          <w:rFonts w:hint="eastAsia" w:ascii="宋体" w:hAnsi="宋体" w:cs="宋体"/>
          <w:color w:val="auto"/>
          <w:sz w:val="28"/>
          <w:szCs w:val="28"/>
          <w:highlight w:val="none"/>
          <w:lang w:val="en-US" w:eastAsia="zh-CN" w:bidi="ar"/>
        </w:rPr>
        <w:t>响应</w:t>
      </w:r>
      <w:r>
        <w:rPr>
          <w:rFonts w:hint="eastAsia" w:ascii="宋体" w:hAnsi="宋体" w:eastAsia="宋体" w:cs="宋体"/>
          <w:color w:val="auto"/>
          <w:sz w:val="28"/>
          <w:szCs w:val="28"/>
          <w:highlight w:val="none"/>
          <w:lang w:val="en-US" w:eastAsia="zh-CN" w:bidi="ar"/>
        </w:rPr>
        <w:t>文件递交地点：北京市朝阳区建国门外大街甲3号南楼</w:t>
      </w:r>
      <w:r>
        <w:rPr>
          <w:rFonts w:hint="eastAsia" w:ascii="宋体" w:hAnsi="宋体" w:cs="宋体"/>
          <w:color w:val="auto"/>
          <w:sz w:val="28"/>
          <w:szCs w:val="28"/>
          <w:highlight w:val="none"/>
          <w:lang w:val="en-US" w:eastAsia="zh-CN" w:bidi="ar"/>
        </w:rPr>
        <w:t>2</w:t>
      </w:r>
      <w:r>
        <w:rPr>
          <w:rFonts w:hint="eastAsia" w:ascii="宋体" w:hAnsi="宋体" w:eastAsia="宋体" w:cs="宋体"/>
          <w:color w:val="auto"/>
          <w:sz w:val="28"/>
          <w:szCs w:val="28"/>
          <w:highlight w:val="none"/>
          <w:lang w:val="en-US" w:eastAsia="zh-CN" w:bidi="ar"/>
        </w:rPr>
        <w:t>层第</w:t>
      </w:r>
      <w:r>
        <w:rPr>
          <w:rFonts w:hint="eastAsia" w:ascii="宋体" w:hAnsi="宋体" w:cs="宋体"/>
          <w:color w:val="auto"/>
          <w:sz w:val="28"/>
          <w:szCs w:val="28"/>
          <w:highlight w:val="none"/>
          <w:lang w:val="en-US" w:eastAsia="zh-CN" w:bidi="ar"/>
        </w:rPr>
        <w:t>9</w:t>
      </w:r>
      <w:r>
        <w:rPr>
          <w:rFonts w:hint="eastAsia" w:ascii="宋体" w:hAnsi="宋体" w:eastAsia="宋体" w:cs="宋体"/>
          <w:color w:val="auto"/>
          <w:sz w:val="28"/>
          <w:szCs w:val="28"/>
          <w:highlight w:val="none"/>
          <w:lang w:val="en-US" w:eastAsia="zh-CN" w:bidi="ar"/>
        </w:rPr>
        <w:t>评标室提交纸质响应文件</w:t>
      </w:r>
    </w:p>
    <w:p w14:paraId="1E82905C">
      <w:pPr>
        <w:pStyle w:val="3"/>
        <w:spacing w:before="0" w:beforeAutospacing="0" w:after="0" w:afterAutospacing="0" w:line="360" w:lineRule="auto"/>
        <w:rPr>
          <w:rFonts w:hint="eastAsia" w:ascii="宋体" w:hAnsi="宋体" w:eastAsia="宋体" w:cs="宋体"/>
          <w:b/>
          <w:bCs w:val="0"/>
          <w:sz w:val="28"/>
          <w:szCs w:val="28"/>
        </w:rPr>
      </w:pPr>
      <w:bookmarkStart w:id="18" w:name="_Toc28359016"/>
      <w:bookmarkStart w:id="19" w:name="_Toc28359093"/>
      <w:bookmarkStart w:id="20" w:name="_Toc35393633"/>
      <w:bookmarkStart w:id="21" w:name="_Toc35393802"/>
      <w:r>
        <w:rPr>
          <w:rFonts w:hint="eastAsia" w:ascii="宋体" w:hAnsi="宋体" w:eastAsia="宋体" w:cs="宋体"/>
          <w:b/>
          <w:bCs w:val="0"/>
          <w:sz w:val="28"/>
          <w:szCs w:val="28"/>
        </w:rPr>
        <w:t>五、开启</w:t>
      </w:r>
      <w:bookmarkEnd w:id="18"/>
      <w:bookmarkEnd w:id="19"/>
      <w:bookmarkEnd w:id="20"/>
      <w:bookmarkEnd w:id="21"/>
    </w:p>
    <w:p w14:paraId="0A6CDED7">
      <w:pPr>
        <w:spacing w:line="360" w:lineRule="auto"/>
        <w:ind w:firstLine="560" w:firstLineChars="200"/>
        <w:rPr>
          <w:rFonts w:hint="eastAsia" w:ascii="宋体" w:hAnsi="宋体" w:eastAsia="宋体" w:cs="宋体"/>
          <w:bCs/>
          <w:color w:val="auto"/>
          <w:sz w:val="28"/>
          <w:szCs w:val="28"/>
          <w:highlight w:val="none"/>
          <w:u w:val="single"/>
        </w:rPr>
      </w:pPr>
      <w:r>
        <w:rPr>
          <w:rFonts w:hint="eastAsia" w:ascii="宋体" w:hAnsi="宋体" w:eastAsia="宋体" w:cs="宋体"/>
          <w:color w:val="auto"/>
          <w:sz w:val="28"/>
          <w:szCs w:val="28"/>
          <w:highlight w:val="none"/>
          <w:lang w:bidi="ar"/>
        </w:rPr>
        <w:t>时间：</w:t>
      </w:r>
      <w:r>
        <w:rPr>
          <w:rFonts w:hint="eastAsia" w:ascii="宋体" w:hAnsi="宋体" w:eastAsia="宋体" w:cs="宋体"/>
          <w:color w:val="auto"/>
          <w:sz w:val="28"/>
          <w:szCs w:val="28"/>
          <w:highlight w:val="none"/>
          <w:lang w:val="en-US" w:eastAsia="zh-CN"/>
        </w:rPr>
        <w:t>2026</w:t>
      </w:r>
      <w:r>
        <w:rPr>
          <w:rFonts w:hint="eastAsia" w:ascii="宋体" w:hAnsi="宋体" w:eastAsia="宋体" w:cs="宋体"/>
          <w:color w:val="auto"/>
          <w:sz w:val="28"/>
          <w:szCs w:val="28"/>
          <w:highlight w:val="none"/>
          <w:lang w:bidi="ar"/>
        </w:rPr>
        <w:t>年</w:t>
      </w:r>
      <w:r>
        <w:rPr>
          <w:rFonts w:hint="eastAsia" w:ascii="宋体" w:hAnsi="宋体" w:cs="宋体"/>
          <w:color w:val="auto"/>
          <w:sz w:val="28"/>
          <w:szCs w:val="28"/>
          <w:highlight w:val="none"/>
          <w:lang w:val="en-US" w:eastAsia="zh-CN"/>
        </w:rPr>
        <w:t>9</w:t>
      </w:r>
      <w:r>
        <w:rPr>
          <w:rFonts w:hint="eastAsia" w:ascii="宋体" w:hAnsi="宋体" w:eastAsia="宋体" w:cs="宋体"/>
          <w:color w:val="auto"/>
          <w:sz w:val="28"/>
          <w:szCs w:val="28"/>
          <w:highlight w:val="none"/>
          <w:lang w:bidi="ar"/>
        </w:rPr>
        <w:t>月</w:t>
      </w:r>
      <w:r>
        <w:rPr>
          <w:rFonts w:hint="eastAsia" w:ascii="宋体" w:hAnsi="宋体" w:cs="宋体"/>
          <w:color w:val="auto"/>
          <w:sz w:val="28"/>
          <w:szCs w:val="28"/>
          <w:highlight w:val="none"/>
          <w:lang w:val="en-US" w:eastAsia="zh-CN"/>
        </w:rPr>
        <w:t>15</w:t>
      </w:r>
      <w:r>
        <w:rPr>
          <w:rFonts w:hint="eastAsia" w:ascii="宋体" w:hAnsi="宋体" w:eastAsia="宋体" w:cs="宋体"/>
          <w:color w:val="auto"/>
          <w:sz w:val="28"/>
          <w:szCs w:val="28"/>
          <w:highlight w:val="none"/>
          <w:lang w:bidi="ar"/>
        </w:rPr>
        <w:t>日</w:t>
      </w:r>
      <w:r>
        <w:rPr>
          <w:rFonts w:hint="eastAsia" w:ascii="宋体" w:hAnsi="宋体" w:cs="宋体"/>
          <w:color w:val="auto"/>
          <w:sz w:val="28"/>
          <w:szCs w:val="28"/>
          <w:highlight w:val="none"/>
          <w:lang w:val="en-US" w:eastAsia="zh-CN" w:bidi="ar"/>
        </w:rPr>
        <w:t>13</w:t>
      </w:r>
      <w:r>
        <w:rPr>
          <w:rFonts w:hint="eastAsia" w:ascii="宋体" w:hAnsi="宋体" w:eastAsia="宋体" w:cs="宋体"/>
          <w:color w:val="auto"/>
          <w:sz w:val="28"/>
          <w:szCs w:val="28"/>
          <w:highlight w:val="none"/>
          <w:lang w:bidi="ar"/>
        </w:rPr>
        <w:t>点</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0</w:t>
      </w:r>
      <w:r>
        <w:rPr>
          <w:rFonts w:hint="eastAsia" w:ascii="宋体" w:hAnsi="宋体" w:eastAsia="宋体" w:cs="宋体"/>
          <w:color w:val="auto"/>
          <w:sz w:val="28"/>
          <w:szCs w:val="28"/>
          <w:highlight w:val="none"/>
          <w:lang w:bidi="ar"/>
        </w:rPr>
        <w:t>分</w:t>
      </w:r>
      <w:r>
        <w:rPr>
          <w:rFonts w:hint="eastAsia" w:ascii="宋体" w:hAnsi="宋体" w:eastAsia="宋体" w:cs="宋体"/>
          <w:bCs/>
          <w:color w:val="auto"/>
          <w:sz w:val="28"/>
          <w:szCs w:val="28"/>
          <w:highlight w:val="none"/>
          <w:lang w:bidi="ar"/>
        </w:rPr>
        <w:t>（北京时间）</w:t>
      </w:r>
      <w:r>
        <w:rPr>
          <w:rFonts w:hint="eastAsia" w:ascii="宋体" w:hAnsi="宋体" w:eastAsia="宋体" w:cs="宋体"/>
          <w:iCs/>
          <w:color w:val="auto"/>
          <w:sz w:val="28"/>
          <w:szCs w:val="28"/>
          <w:highlight w:val="none"/>
          <w:lang w:bidi="ar"/>
        </w:rPr>
        <w:t>。</w:t>
      </w:r>
    </w:p>
    <w:p w14:paraId="5C35ACD2">
      <w:pPr>
        <w:spacing w:afterAutospacing="0" w:line="360" w:lineRule="auto"/>
        <w:ind w:firstLine="560" w:firstLineChars="200"/>
        <w:rPr>
          <w:rFonts w:hint="eastAsia" w:ascii="宋体" w:hAnsi="宋体" w:eastAsia="宋体" w:cs="宋体"/>
          <w:bCs/>
          <w:sz w:val="28"/>
          <w:szCs w:val="28"/>
          <w:u w:val="single"/>
        </w:rPr>
      </w:pPr>
      <w:r>
        <w:rPr>
          <w:rFonts w:hint="eastAsia" w:ascii="宋体" w:hAnsi="宋体" w:eastAsia="宋体" w:cs="宋体"/>
          <w:color w:val="auto"/>
          <w:sz w:val="28"/>
          <w:szCs w:val="28"/>
          <w:highlight w:val="none"/>
          <w:lang w:bidi="ar"/>
        </w:rPr>
        <w:t>地点：</w:t>
      </w:r>
      <w:r>
        <w:rPr>
          <w:rFonts w:hint="eastAsia" w:ascii="宋体" w:hAnsi="宋体" w:eastAsia="宋体" w:cs="宋体"/>
          <w:color w:val="auto"/>
          <w:sz w:val="28"/>
          <w:szCs w:val="28"/>
          <w:highlight w:val="none"/>
        </w:rPr>
        <w:t>北京市政府采购电子交易平台</w:t>
      </w:r>
      <w:r>
        <w:rPr>
          <w:rFonts w:hint="eastAsia" w:ascii="宋体" w:hAnsi="宋体" w:eastAsia="宋体" w:cs="宋体"/>
          <w:color w:val="auto"/>
          <w:sz w:val="28"/>
          <w:szCs w:val="28"/>
          <w:highlight w:val="none"/>
          <w:lang w:val="zh-TW" w:bidi="ar"/>
        </w:rPr>
        <w:t>。</w:t>
      </w:r>
    </w:p>
    <w:p w14:paraId="5F43F513">
      <w:pPr>
        <w:pStyle w:val="3"/>
        <w:spacing w:before="0" w:beforeAutospacing="0" w:after="0" w:afterAutospacing="0" w:line="360" w:lineRule="auto"/>
        <w:rPr>
          <w:rFonts w:hint="eastAsia" w:ascii="宋体" w:hAnsi="宋体" w:eastAsia="宋体" w:cs="宋体"/>
          <w:b/>
          <w:bCs w:val="0"/>
          <w:sz w:val="28"/>
          <w:szCs w:val="28"/>
        </w:rPr>
      </w:pPr>
      <w:bookmarkStart w:id="22" w:name="_Toc35393803"/>
      <w:bookmarkStart w:id="23" w:name="_Toc28359017"/>
      <w:bookmarkStart w:id="24" w:name="_Toc28359094"/>
      <w:bookmarkStart w:id="25" w:name="_Toc35393634"/>
      <w:r>
        <w:rPr>
          <w:rFonts w:hint="eastAsia" w:ascii="宋体" w:hAnsi="宋体" w:eastAsia="宋体" w:cs="宋体"/>
          <w:b/>
          <w:bCs w:val="0"/>
          <w:sz w:val="28"/>
          <w:szCs w:val="28"/>
        </w:rPr>
        <w:t>六、公告期限</w:t>
      </w:r>
      <w:bookmarkEnd w:id="22"/>
      <w:bookmarkEnd w:id="23"/>
      <w:bookmarkEnd w:id="24"/>
      <w:bookmarkEnd w:id="25"/>
    </w:p>
    <w:p w14:paraId="6AC046E2">
      <w:pPr>
        <w:spacing w:beforeAutospacing="0" w:afterAutospacing="0" w:line="360" w:lineRule="auto"/>
        <w:ind w:firstLine="560" w:firstLineChars="200"/>
        <w:rPr>
          <w:rFonts w:hint="eastAsia" w:ascii="宋体" w:hAnsi="宋体" w:eastAsia="宋体" w:cs="宋体"/>
          <w:kern w:val="0"/>
          <w:sz w:val="28"/>
          <w:szCs w:val="28"/>
        </w:rPr>
      </w:pPr>
      <w:r>
        <w:rPr>
          <w:rFonts w:hint="eastAsia" w:ascii="宋体" w:hAnsi="宋体" w:eastAsia="宋体" w:cs="宋体"/>
          <w:kern w:val="0"/>
          <w:sz w:val="28"/>
          <w:szCs w:val="28"/>
        </w:rPr>
        <w:t>自本公告发布之日起3个工作日。</w:t>
      </w:r>
    </w:p>
    <w:p w14:paraId="7B03F0EB">
      <w:pPr>
        <w:pStyle w:val="3"/>
        <w:spacing w:before="0" w:beforeAutospacing="0" w:after="0" w:afterAutospacing="0" w:line="360" w:lineRule="auto"/>
        <w:rPr>
          <w:rFonts w:hint="eastAsia" w:ascii="宋体" w:hAnsi="宋体" w:eastAsia="宋体" w:cs="宋体"/>
          <w:b/>
          <w:bCs w:val="0"/>
          <w:sz w:val="28"/>
          <w:szCs w:val="28"/>
        </w:rPr>
      </w:pPr>
      <w:bookmarkStart w:id="26" w:name="_Toc35393804"/>
      <w:bookmarkStart w:id="27" w:name="_Toc35393635"/>
      <w:r>
        <w:rPr>
          <w:rFonts w:hint="eastAsia" w:ascii="宋体" w:hAnsi="宋体" w:eastAsia="宋体" w:cs="宋体"/>
          <w:b/>
          <w:bCs w:val="0"/>
          <w:sz w:val="28"/>
          <w:szCs w:val="28"/>
        </w:rPr>
        <w:t>七、其他补充事宜</w:t>
      </w:r>
      <w:bookmarkEnd w:id="26"/>
      <w:bookmarkEnd w:id="27"/>
    </w:p>
    <w:p w14:paraId="42AA5AF6">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1.本项目需要落实的政府采购政策</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如涉及</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w:t>
      </w:r>
    </w:p>
    <w:p w14:paraId="3BB8938D">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(1)政府采购促进中小企业发展</w:t>
      </w:r>
    </w:p>
    <w:p w14:paraId="00E88F70">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(2)政府采购支持监狱企业发展</w:t>
      </w:r>
    </w:p>
    <w:p w14:paraId="5F6D54A0">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(3)政府采购信用担保</w:t>
      </w:r>
    </w:p>
    <w:p w14:paraId="30889731">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(4)节能产品强制采购</w:t>
      </w:r>
    </w:p>
    <w:p w14:paraId="289812B4">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(5)节能产品、环境标志产品优先采购</w:t>
      </w:r>
    </w:p>
    <w:p w14:paraId="1D8EFBBC">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(6)政府采购进口产品管理</w:t>
      </w:r>
    </w:p>
    <w:p w14:paraId="52757D69">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(7)自主创新产品政府首购和订购管理</w:t>
      </w:r>
    </w:p>
    <w:p w14:paraId="69C27C3B">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(8)依据《国务院办公厅关于在政府采购中实施本国产品标准及相关政策的通知（国办发（2025）34号）》执行：政府采购活动中既有本国产品又有非本国产品参与竞争的，依法对本国产品给予价格评审优惠，对本国产品的报价给予20%的价格扣除，用扣除后的价格参与评审。</w:t>
      </w:r>
    </w:p>
    <w:p w14:paraId="6D584ACA">
      <w:pPr>
        <w:widowControl/>
        <w:adjustRightInd w:val="0"/>
        <w:snapToGrid w:val="0"/>
        <w:spacing w:line="360" w:lineRule="auto"/>
        <w:ind w:firstLine="560" w:firstLineChars="200"/>
        <w:jc w:val="left"/>
        <w:rPr>
          <w:rFonts w:hint="eastAsia" w:ascii="宋体" w:hAnsi="宋体" w:eastAsia="宋体" w:cs="宋体"/>
          <w:bCs/>
          <w:color w:val="auto"/>
          <w:sz w:val="28"/>
          <w:szCs w:val="28"/>
          <w:lang w:bidi="ar"/>
        </w:rPr>
      </w:pPr>
      <w:r>
        <w:rPr>
          <w:rFonts w:hint="eastAsia" w:ascii="宋体" w:hAnsi="宋体" w:eastAsia="宋体" w:cs="宋体"/>
          <w:color w:val="auto"/>
          <w:sz w:val="28"/>
          <w:szCs w:val="28"/>
        </w:rPr>
        <w:t>2.</w:t>
      </w:r>
      <w:r>
        <w:rPr>
          <w:rFonts w:hint="eastAsia" w:ascii="宋体" w:hAnsi="宋体" w:eastAsia="宋体" w:cs="宋体"/>
          <w:color w:val="auto"/>
          <w:sz w:val="28"/>
          <w:szCs w:val="28"/>
          <w:lang w:bidi="ar"/>
        </w:rPr>
        <w:t>本项目采用</w:t>
      </w:r>
      <w:r>
        <w:rPr>
          <w:rFonts w:hint="eastAsia" w:ascii="宋体" w:hAnsi="宋体" w:eastAsia="宋体" w:cs="宋体"/>
          <w:b/>
          <w:bCs/>
          <w:color w:val="auto"/>
          <w:sz w:val="28"/>
          <w:szCs w:val="28"/>
          <w:lang w:bidi="ar"/>
        </w:rPr>
        <w:t>全流程电子化</w:t>
      </w:r>
      <w:r>
        <w:rPr>
          <w:rFonts w:hint="eastAsia" w:ascii="宋体" w:hAnsi="宋体" w:eastAsia="宋体" w:cs="宋体"/>
          <w:color w:val="auto"/>
          <w:sz w:val="28"/>
          <w:szCs w:val="28"/>
          <w:lang w:bidi="ar"/>
        </w:rPr>
        <w:t>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eastAsia="宋体" w:cs="宋体"/>
          <w:bCs/>
          <w:color w:val="auto"/>
          <w:sz w:val="28"/>
          <w:szCs w:val="28"/>
          <w:lang w:bidi="ar"/>
        </w:rPr>
        <w:t>CA数字证书</w:t>
      </w:r>
      <w:r>
        <w:rPr>
          <w:rFonts w:hint="eastAsia" w:ascii="宋体" w:hAnsi="宋体" w:eastAsia="宋体" w:cs="宋体"/>
          <w:color w:val="auto"/>
          <w:sz w:val="28"/>
          <w:szCs w:val="28"/>
          <w:lang w:bidi="ar"/>
        </w:rPr>
        <w:t>或电子营业执照</w:t>
      </w:r>
      <w:r>
        <w:rPr>
          <w:rFonts w:hint="eastAsia" w:ascii="宋体" w:hAnsi="宋体" w:eastAsia="宋体" w:cs="宋体"/>
          <w:bCs/>
          <w:color w:val="auto"/>
          <w:sz w:val="28"/>
          <w:szCs w:val="28"/>
          <w:lang w:bidi="ar"/>
        </w:rPr>
        <w:t>情况确认是否符合本项目电子化采购流程要求。</w:t>
      </w:r>
    </w:p>
    <w:p w14:paraId="62EFEC1C">
      <w:pPr>
        <w:adjustRightInd w:val="0"/>
        <w:snapToGrid w:val="0"/>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bidi="ar"/>
        </w:rPr>
        <w:t>CA数字证书服务热线 010-58511086</w:t>
      </w:r>
    </w:p>
    <w:p w14:paraId="5B75B86E">
      <w:pPr>
        <w:adjustRightInd w:val="0"/>
        <w:snapToGrid w:val="0"/>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bidi="ar"/>
        </w:rPr>
        <w:t>电子营业执照服务热线 400-699-7000</w:t>
      </w:r>
    </w:p>
    <w:p w14:paraId="596A1AF1">
      <w:pPr>
        <w:adjustRightInd w:val="0"/>
        <w:snapToGrid w:val="0"/>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bidi="ar"/>
        </w:rPr>
        <w:t xml:space="preserve">技术支持服务热线    010-86483801    </w:t>
      </w:r>
    </w:p>
    <w:p w14:paraId="342B7407">
      <w:pPr>
        <w:widowControl/>
        <w:adjustRightInd w:val="0"/>
        <w:snapToGrid w:val="0"/>
        <w:spacing w:line="360" w:lineRule="auto"/>
        <w:ind w:firstLine="560" w:firstLineChars="200"/>
        <w:jc w:val="left"/>
        <w:rPr>
          <w:rFonts w:hint="eastAsia" w:ascii="宋体" w:hAnsi="宋体" w:eastAsia="宋体" w:cs="宋体"/>
          <w:color w:val="auto"/>
          <w:sz w:val="28"/>
          <w:szCs w:val="28"/>
          <w:lang w:bidi="ar"/>
        </w:rPr>
      </w:pPr>
      <w:r>
        <w:rPr>
          <w:rFonts w:hint="eastAsia" w:ascii="宋体" w:hAnsi="宋体" w:eastAsia="宋体" w:cs="宋体"/>
          <w:color w:val="auto"/>
          <w:sz w:val="28"/>
          <w:szCs w:val="28"/>
          <w:lang w:bidi="ar"/>
        </w:rPr>
        <w:t>3.1办理CA数字证书或电子营业执照</w:t>
      </w:r>
    </w:p>
    <w:p w14:paraId="132B8659">
      <w:pPr>
        <w:widowControl/>
        <w:adjustRightInd w:val="0"/>
        <w:snapToGrid w:val="0"/>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lang w:bidi="ar"/>
        </w:rPr>
        <w:t>供应商登录北京市政府采购电子交易平台查阅 “用户指南”—“操作指南”—“市场主体CA办理操作流程指引”/“电子营业执照使用指南”，按照程序要求办理。</w:t>
      </w:r>
    </w:p>
    <w:p w14:paraId="288D7105">
      <w:pPr>
        <w:adjustRightInd w:val="0"/>
        <w:snapToGrid w:val="0"/>
        <w:spacing w:line="360" w:lineRule="auto"/>
        <w:ind w:firstLine="560" w:firstLineChars="200"/>
        <w:rPr>
          <w:rFonts w:hint="eastAsia" w:ascii="宋体" w:hAnsi="宋体" w:eastAsia="宋体" w:cs="宋体"/>
          <w:color w:val="auto"/>
          <w:sz w:val="28"/>
          <w:szCs w:val="28"/>
          <w:lang w:bidi="ar"/>
        </w:rPr>
      </w:pPr>
      <w:r>
        <w:rPr>
          <w:rFonts w:hint="eastAsia" w:ascii="宋体" w:hAnsi="宋体" w:eastAsia="宋体" w:cs="宋体"/>
          <w:color w:val="auto"/>
          <w:sz w:val="28"/>
          <w:szCs w:val="28"/>
          <w:lang w:bidi="ar"/>
        </w:rPr>
        <w:t>3.2注册</w:t>
      </w:r>
    </w:p>
    <w:p w14:paraId="46F3FADF">
      <w:pPr>
        <w:adjustRightInd w:val="0"/>
        <w:snapToGrid w:val="0"/>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bidi="ar"/>
        </w:rPr>
        <w:t>供应商登录北京市政府采购电子交易平台“用户指南”—“操作指南”—“市场主体注册入库操作流程指引”进行自助注册绑定。</w:t>
      </w:r>
    </w:p>
    <w:p w14:paraId="67F851C9">
      <w:pPr>
        <w:widowControl/>
        <w:adjustRightInd w:val="0"/>
        <w:snapToGrid w:val="0"/>
        <w:spacing w:line="360" w:lineRule="auto"/>
        <w:ind w:firstLine="560" w:firstLineChars="200"/>
        <w:jc w:val="left"/>
        <w:rPr>
          <w:rFonts w:hint="eastAsia" w:ascii="宋体" w:hAnsi="宋体" w:eastAsia="宋体" w:cs="宋体"/>
          <w:color w:val="auto"/>
          <w:sz w:val="28"/>
          <w:szCs w:val="28"/>
          <w:lang w:bidi="ar"/>
        </w:rPr>
      </w:pPr>
      <w:r>
        <w:rPr>
          <w:rFonts w:hint="eastAsia" w:ascii="宋体" w:hAnsi="宋体" w:eastAsia="宋体" w:cs="宋体"/>
          <w:color w:val="auto"/>
          <w:sz w:val="28"/>
          <w:szCs w:val="28"/>
          <w:lang w:bidi="ar"/>
        </w:rPr>
        <w:t>3.3驱动、客户端下载</w:t>
      </w:r>
    </w:p>
    <w:p w14:paraId="42C37705">
      <w:pPr>
        <w:widowControl/>
        <w:adjustRightInd w:val="0"/>
        <w:snapToGrid w:val="0"/>
        <w:spacing w:line="360" w:lineRule="auto"/>
        <w:ind w:firstLine="560" w:firstLineChars="200"/>
        <w:jc w:val="left"/>
        <w:rPr>
          <w:rFonts w:hint="eastAsia" w:ascii="宋体" w:hAnsi="宋体" w:eastAsia="宋体" w:cs="宋体"/>
          <w:color w:val="auto"/>
          <w:sz w:val="28"/>
          <w:szCs w:val="28"/>
        </w:rPr>
      </w:pPr>
      <w:r>
        <w:rPr>
          <w:rFonts w:hint="eastAsia" w:ascii="宋体" w:hAnsi="宋体" w:eastAsia="宋体" w:cs="宋体"/>
          <w:color w:val="auto"/>
          <w:sz w:val="28"/>
          <w:szCs w:val="28"/>
          <w:lang w:bidi="ar"/>
        </w:rPr>
        <w:t>供应商登录北京市政府采购电子交易平台“用户指南”—“工具下载”—“招标采购系统文件驱动安装包”下载相关驱动。</w:t>
      </w:r>
    </w:p>
    <w:p w14:paraId="385D3D98">
      <w:pPr>
        <w:adjustRightInd w:val="0"/>
        <w:snapToGrid w:val="0"/>
        <w:spacing w:line="360" w:lineRule="auto"/>
        <w:ind w:firstLine="560" w:firstLineChars="200"/>
        <w:rPr>
          <w:rFonts w:hint="eastAsia" w:ascii="宋体" w:hAnsi="宋体" w:eastAsia="宋体" w:cs="宋体"/>
          <w:color w:val="auto"/>
          <w:sz w:val="28"/>
          <w:szCs w:val="28"/>
          <w:lang w:bidi="ar"/>
        </w:rPr>
      </w:pPr>
      <w:r>
        <w:rPr>
          <w:rFonts w:hint="eastAsia" w:ascii="宋体" w:hAnsi="宋体" w:eastAsia="宋体" w:cs="宋体"/>
          <w:color w:val="auto"/>
          <w:sz w:val="28"/>
          <w:szCs w:val="28"/>
          <w:lang w:bidi="ar"/>
        </w:rPr>
        <w:t>供应商登录北京市政府采购电子交易平台“用户指南”—“工具下载”—“投标文件编制工具”下载相关客户端。</w:t>
      </w:r>
    </w:p>
    <w:p w14:paraId="3F1320C6">
      <w:pPr>
        <w:adjustRightInd w:val="0"/>
        <w:snapToGrid w:val="0"/>
        <w:spacing w:line="360" w:lineRule="auto"/>
        <w:ind w:firstLine="560" w:firstLineChars="200"/>
        <w:rPr>
          <w:rFonts w:hint="eastAsia" w:ascii="宋体" w:hAnsi="宋体" w:eastAsia="宋体" w:cs="宋体"/>
          <w:color w:val="auto"/>
          <w:sz w:val="28"/>
          <w:szCs w:val="28"/>
          <w:lang w:bidi="ar"/>
        </w:rPr>
      </w:pPr>
      <w:r>
        <w:rPr>
          <w:rFonts w:hint="eastAsia" w:ascii="宋体" w:hAnsi="宋体" w:eastAsia="宋体" w:cs="宋体"/>
          <w:color w:val="auto"/>
          <w:sz w:val="28"/>
          <w:szCs w:val="28"/>
          <w:lang w:bidi="ar"/>
        </w:rPr>
        <w:t>3.4 获取电子竞争性磋商文件</w:t>
      </w:r>
    </w:p>
    <w:p w14:paraId="5697AC04">
      <w:pPr>
        <w:adjustRightInd w:val="0"/>
        <w:snapToGrid w:val="0"/>
        <w:spacing w:line="360" w:lineRule="auto"/>
        <w:ind w:firstLine="560" w:firstLineChars="200"/>
        <w:rPr>
          <w:rFonts w:hint="eastAsia" w:ascii="宋体" w:hAnsi="宋体" w:eastAsia="宋体" w:cs="宋体"/>
          <w:color w:val="auto"/>
          <w:sz w:val="28"/>
          <w:szCs w:val="28"/>
          <w:lang w:bidi="ar"/>
        </w:rPr>
      </w:pPr>
      <w:r>
        <w:rPr>
          <w:rFonts w:hint="eastAsia" w:ascii="宋体" w:hAnsi="宋体" w:eastAsia="宋体" w:cs="宋体"/>
          <w:color w:val="auto"/>
          <w:sz w:val="28"/>
          <w:szCs w:val="28"/>
          <w:lang w:bidi="ar"/>
        </w:rPr>
        <w:t>供应商使用CA数字证书或电子营业执照登录北京市政府采购电子交易平台获取电子竞争性磋商文件。</w:t>
      </w:r>
    </w:p>
    <w:p w14:paraId="5C4D4E6A">
      <w:pPr>
        <w:adjustRightInd w:val="0"/>
        <w:snapToGrid w:val="0"/>
        <w:spacing w:line="360" w:lineRule="auto"/>
        <w:ind w:firstLine="560" w:firstLineChars="200"/>
        <w:rPr>
          <w:rFonts w:hint="eastAsia" w:ascii="宋体" w:hAnsi="宋体" w:eastAsia="宋体" w:cs="宋体"/>
          <w:color w:val="auto"/>
          <w:sz w:val="28"/>
          <w:szCs w:val="28"/>
          <w:lang w:bidi="ar"/>
        </w:rPr>
      </w:pPr>
      <w:r>
        <w:rPr>
          <w:rFonts w:hint="eastAsia" w:ascii="宋体" w:hAnsi="宋体" w:eastAsia="宋体" w:cs="宋体"/>
          <w:color w:val="auto"/>
          <w:sz w:val="28"/>
          <w:szCs w:val="28"/>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281FA0AE">
      <w:pPr>
        <w:adjustRightInd w:val="0"/>
        <w:snapToGrid w:val="0"/>
        <w:spacing w:line="360" w:lineRule="auto"/>
        <w:ind w:firstLine="560" w:firstLineChars="200"/>
        <w:rPr>
          <w:rFonts w:hint="eastAsia" w:ascii="宋体" w:hAnsi="宋体" w:eastAsia="宋体" w:cs="宋体"/>
          <w:color w:val="auto"/>
          <w:sz w:val="28"/>
          <w:szCs w:val="28"/>
          <w:lang w:bidi="ar"/>
        </w:rPr>
      </w:pPr>
      <w:r>
        <w:rPr>
          <w:rFonts w:hint="eastAsia" w:ascii="宋体" w:hAnsi="宋体" w:eastAsia="宋体" w:cs="宋体"/>
          <w:color w:val="auto"/>
          <w:sz w:val="28"/>
          <w:szCs w:val="28"/>
          <w:lang w:bidi="ar"/>
        </w:rPr>
        <w:t>3.5编制电子响应文件</w:t>
      </w:r>
    </w:p>
    <w:p w14:paraId="0D731AEF">
      <w:pPr>
        <w:adjustRightInd w:val="0"/>
        <w:snapToGrid w:val="0"/>
        <w:spacing w:line="360" w:lineRule="auto"/>
        <w:ind w:firstLine="560" w:firstLineChars="200"/>
        <w:rPr>
          <w:rFonts w:hint="eastAsia" w:ascii="宋体" w:hAnsi="宋体" w:eastAsia="宋体" w:cs="宋体"/>
          <w:color w:val="auto"/>
          <w:sz w:val="28"/>
          <w:szCs w:val="28"/>
          <w:lang w:bidi="ar"/>
        </w:rPr>
      </w:pPr>
      <w:r>
        <w:rPr>
          <w:rFonts w:hint="eastAsia" w:ascii="宋体" w:hAnsi="宋体" w:eastAsia="宋体" w:cs="宋体"/>
          <w:color w:val="auto"/>
          <w:sz w:val="28"/>
          <w:szCs w:val="28"/>
          <w:lang w:bidi="ar"/>
        </w:rPr>
        <w:t>供应商应使用电子投标客户端编制电子响应文件并进行线上响应，供应商电子响应文件需要加密并加盖电子签章</w:t>
      </w:r>
      <w:r>
        <w:rPr>
          <w:rFonts w:hint="eastAsia" w:ascii="宋体" w:hAnsi="宋体" w:eastAsia="宋体" w:cs="宋体"/>
          <w:bCs/>
          <w:color w:val="auto"/>
          <w:sz w:val="28"/>
          <w:szCs w:val="28"/>
          <w:lang w:bidi="ar"/>
        </w:rPr>
        <w:t>，如无法按照要求在电子响应文件中加盖电子签章和加密，请及时通过技术支持服务热线联系技术人员</w:t>
      </w:r>
      <w:r>
        <w:rPr>
          <w:rFonts w:hint="eastAsia" w:ascii="宋体" w:hAnsi="宋体" w:eastAsia="宋体" w:cs="宋体"/>
          <w:color w:val="auto"/>
          <w:sz w:val="28"/>
          <w:szCs w:val="28"/>
          <w:lang w:bidi="ar"/>
        </w:rPr>
        <w:t>。</w:t>
      </w:r>
    </w:p>
    <w:p w14:paraId="00E0FCDF">
      <w:pPr>
        <w:widowControl/>
        <w:spacing w:line="360" w:lineRule="auto"/>
        <w:ind w:firstLine="560" w:firstLineChars="200"/>
        <w:jc w:val="left"/>
        <w:rPr>
          <w:rFonts w:hint="eastAsia" w:ascii="宋体" w:hAnsi="宋体" w:eastAsia="宋体" w:cs="宋体"/>
          <w:color w:val="auto"/>
          <w:sz w:val="28"/>
          <w:szCs w:val="28"/>
          <w:lang w:val="zh-TW" w:bidi="ar"/>
        </w:rPr>
      </w:pPr>
      <w:r>
        <w:rPr>
          <w:rFonts w:hint="eastAsia" w:ascii="宋体" w:hAnsi="宋体" w:eastAsia="宋体" w:cs="宋体"/>
          <w:color w:val="auto"/>
          <w:sz w:val="28"/>
          <w:szCs w:val="28"/>
          <w:lang w:val="zh-TW" w:eastAsia="zh-TW" w:bidi="ar"/>
        </w:rPr>
        <w:t>3.6</w:t>
      </w:r>
      <w:r>
        <w:rPr>
          <w:rFonts w:hint="eastAsia" w:ascii="宋体" w:hAnsi="宋体" w:eastAsia="宋体" w:cs="宋体"/>
          <w:color w:val="auto"/>
          <w:sz w:val="28"/>
          <w:szCs w:val="28"/>
          <w:lang w:val="zh-TW" w:bidi="ar"/>
        </w:rPr>
        <w:t>提交电子响应文件</w:t>
      </w:r>
    </w:p>
    <w:p w14:paraId="6634E435">
      <w:pPr>
        <w:widowControl/>
        <w:spacing w:line="360" w:lineRule="auto"/>
        <w:ind w:firstLine="560" w:firstLineChars="200"/>
        <w:jc w:val="left"/>
        <w:rPr>
          <w:rFonts w:hint="eastAsia" w:ascii="宋体" w:hAnsi="宋体" w:eastAsia="宋体" w:cs="宋体"/>
          <w:color w:val="auto"/>
          <w:sz w:val="28"/>
          <w:szCs w:val="28"/>
          <w:lang w:bidi="ar"/>
        </w:rPr>
      </w:pPr>
      <w:r>
        <w:rPr>
          <w:rFonts w:hint="eastAsia" w:ascii="宋体" w:hAnsi="宋体" w:eastAsia="宋体" w:cs="宋体"/>
          <w:color w:val="auto"/>
          <w:sz w:val="28"/>
          <w:szCs w:val="28"/>
          <w:lang w:bidi="ar"/>
        </w:rPr>
        <w:t>供应商应于</w:t>
      </w:r>
      <w:r>
        <w:rPr>
          <w:rFonts w:hint="eastAsia" w:ascii="宋体" w:hAnsi="宋体" w:eastAsia="宋体" w:cs="宋体"/>
          <w:color w:val="auto"/>
          <w:sz w:val="28"/>
          <w:szCs w:val="28"/>
        </w:rPr>
        <w:t>响应文件提交</w:t>
      </w:r>
      <w:r>
        <w:rPr>
          <w:rFonts w:hint="eastAsia" w:ascii="宋体" w:hAnsi="宋体" w:eastAsia="宋体" w:cs="宋体"/>
          <w:color w:val="auto"/>
          <w:sz w:val="28"/>
          <w:szCs w:val="28"/>
          <w:lang w:bidi="ar"/>
        </w:rPr>
        <w:t>截止时间前在北京市政府采购电子交易平台提交电子响应文件，上传电子响应文件过程中请保持与互联网的连接畅通。</w:t>
      </w:r>
    </w:p>
    <w:p w14:paraId="65A9A2F7">
      <w:pPr>
        <w:spacing w:line="360" w:lineRule="auto"/>
        <w:ind w:firstLine="560" w:firstLineChars="200"/>
        <w:rPr>
          <w:rFonts w:hint="eastAsia" w:ascii="宋体" w:hAnsi="宋体" w:eastAsia="宋体" w:cs="宋体"/>
          <w:color w:val="auto"/>
          <w:sz w:val="28"/>
          <w:szCs w:val="28"/>
          <w:lang w:eastAsia="zh-TW"/>
        </w:rPr>
      </w:pPr>
      <w:r>
        <w:rPr>
          <w:rFonts w:hint="eastAsia" w:ascii="宋体" w:hAnsi="宋体" w:eastAsia="宋体" w:cs="宋体"/>
          <w:color w:val="auto"/>
          <w:sz w:val="28"/>
          <w:szCs w:val="28"/>
          <w:lang w:val="zh-TW" w:bidi="ar"/>
        </w:rPr>
        <w:t>3.</w:t>
      </w:r>
      <w:r>
        <w:rPr>
          <w:rFonts w:hint="eastAsia" w:ascii="宋体" w:hAnsi="宋体" w:eastAsia="宋体" w:cs="宋体"/>
          <w:color w:val="auto"/>
          <w:sz w:val="28"/>
          <w:szCs w:val="28"/>
          <w:lang w:val="zh-TW" w:eastAsia="zh-TW" w:bidi="ar"/>
        </w:rPr>
        <w:t xml:space="preserve">7 </w:t>
      </w:r>
      <w:r>
        <w:rPr>
          <w:rFonts w:hint="eastAsia" w:ascii="宋体" w:hAnsi="宋体" w:eastAsia="宋体" w:cs="宋体"/>
          <w:color w:val="auto"/>
          <w:sz w:val="28"/>
          <w:szCs w:val="28"/>
          <w:lang w:val="zh-TW" w:bidi="ar"/>
        </w:rPr>
        <w:t>开启响应文件</w:t>
      </w:r>
    </w:p>
    <w:p w14:paraId="0C8D19DF">
      <w:pPr>
        <w:spacing w:beforeAutospacing="0" w:afterAutospacing="0" w:line="360" w:lineRule="auto"/>
        <w:ind w:firstLine="560" w:firstLineChars="200"/>
        <w:rPr>
          <w:rFonts w:hint="eastAsia" w:ascii="宋体" w:hAnsi="宋体" w:eastAsia="宋体" w:cs="宋体"/>
          <w:color w:val="auto"/>
          <w:sz w:val="28"/>
          <w:szCs w:val="28"/>
          <w:lang w:bidi="ar"/>
        </w:rPr>
      </w:pPr>
      <w:r>
        <w:rPr>
          <w:rFonts w:hint="eastAsia" w:ascii="宋体" w:hAnsi="宋体" w:eastAsia="宋体" w:cs="宋体"/>
          <w:color w:val="auto"/>
          <w:sz w:val="28"/>
          <w:szCs w:val="28"/>
        </w:rPr>
        <w:t>供应商于</w:t>
      </w:r>
      <w:r>
        <w:rPr>
          <w:rFonts w:hint="eastAsia" w:ascii="宋体" w:hAnsi="宋体" w:eastAsia="宋体" w:cs="宋体"/>
          <w:color w:val="auto"/>
          <w:sz w:val="28"/>
          <w:szCs w:val="28"/>
          <w:lang w:val="zh-TW" w:bidi="ar"/>
        </w:rPr>
        <w:t>磋商文件规定的开启时间、在开启地点使用</w:t>
      </w:r>
      <w:r>
        <w:rPr>
          <w:rFonts w:hint="eastAsia" w:ascii="宋体" w:hAnsi="宋体" w:eastAsia="宋体" w:cs="宋体"/>
          <w:color w:val="auto"/>
          <w:sz w:val="28"/>
          <w:szCs w:val="28"/>
          <w:lang w:bidi="ar"/>
        </w:rPr>
        <w:t>CA数字证书或电子营业执照</w:t>
      </w:r>
      <w:r>
        <w:rPr>
          <w:rFonts w:hint="eastAsia" w:ascii="宋体" w:hAnsi="宋体" w:eastAsia="宋体" w:cs="宋体"/>
          <w:color w:val="auto"/>
          <w:sz w:val="28"/>
          <w:szCs w:val="28"/>
          <w:lang w:val="zh-TW" w:bidi="ar"/>
        </w:rPr>
        <w:t>登录</w:t>
      </w:r>
      <w:r>
        <w:rPr>
          <w:rFonts w:hint="eastAsia" w:ascii="宋体" w:hAnsi="宋体" w:eastAsia="宋体" w:cs="宋体"/>
          <w:color w:val="auto"/>
          <w:sz w:val="28"/>
          <w:szCs w:val="28"/>
          <w:lang w:bidi="ar"/>
        </w:rPr>
        <w:t>北京市政府采购电子交易平台解密并开启响应文件。如因供应商问题，解密不成功，则</w:t>
      </w:r>
      <w:r>
        <w:rPr>
          <w:rFonts w:hint="eastAsia" w:ascii="宋体" w:hAnsi="宋体" w:eastAsia="宋体" w:cs="宋体"/>
          <w:b/>
          <w:color w:val="auto"/>
          <w:sz w:val="28"/>
          <w:szCs w:val="28"/>
          <w:lang w:bidi="ar"/>
        </w:rPr>
        <w:t>响应无效</w:t>
      </w:r>
      <w:r>
        <w:rPr>
          <w:rFonts w:hint="eastAsia" w:ascii="宋体" w:hAnsi="宋体" w:eastAsia="宋体" w:cs="宋体"/>
          <w:color w:val="auto"/>
          <w:sz w:val="28"/>
          <w:szCs w:val="28"/>
          <w:lang w:bidi="ar"/>
        </w:rPr>
        <w:t>。</w:t>
      </w:r>
    </w:p>
    <w:p w14:paraId="406EE0C9">
      <w:pPr>
        <w:spacing w:beforeAutospacing="0" w:afterAutospacing="0" w:line="360" w:lineRule="auto"/>
        <w:ind w:firstLine="560" w:firstLineChars="200"/>
        <w:rPr>
          <w:rFonts w:hint="eastAsia" w:ascii="宋体" w:hAnsi="宋体" w:eastAsia="宋体" w:cs="宋体"/>
          <w:color w:val="auto"/>
          <w:sz w:val="28"/>
          <w:szCs w:val="28"/>
          <w:lang w:val="zh-TW" w:bidi="ar"/>
        </w:rPr>
      </w:pPr>
      <w:r>
        <w:rPr>
          <w:rFonts w:hint="eastAsia" w:ascii="宋体" w:hAnsi="宋体" w:eastAsia="宋体" w:cs="宋体"/>
          <w:color w:val="auto"/>
          <w:sz w:val="28"/>
          <w:szCs w:val="28"/>
          <w:lang w:val="zh-TW" w:bidi="ar"/>
        </w:rPr>
        <w:t>3.8其他</w:t>
      </w:r>
    </w:p>
    <w:p w14:paraId="19FEC3A8">
      <w:pPr>
        <w:spacing w:beforeAutospacing="0" w:afterAutospacing="0" w:line="360" w:lineRule="auto"/>
        <w:ind w:firstLine="560" w:firstLineChars="200"/>
        <w:rPr>
          <w:rFonts w:hint="eastAsia" w:ascii="宋体" w:hAnsi="宋体" w:eastAsia="宋体" w:cs="宋体"/>
          <w:color w:val="auto"/>
          <w:sz w:val="28"/>
          <w:szCs w:val="28"/>
          <w:lang w:val="zh-TW" w:bidi="ar"/>
        </w:rPr>
      </w:pPr>
      <w:r>
        <w:rPr>
          <w:rFonts w:hint="eastAsia" w:ascii="宋体" w:hAnsi="宋体" w:eastAsia="宋体" w:cs="宋体"/>
          <w:color w:val="auto"/>
          <w:sz w:val="28"/>
          <w:szCs w:val="28"/>
          <w:lang w:bidi="ar"/>
        </w:rPr>
        <w:t>为保证本项目顺利进行，请</w:t>
      </w:r>
      <w:r>
        <w:rPr>
          <w:rFonts w:hint="eastAsia" w:ascii="宋体" w:hAnsi="宋体" w:cs="宋体"/>
          <w:color w:val="auto"/>
          <w:sz w:val="28"/>
          <w:szCs w:val="28"/>
          <w:lang w:val="en-US" w:eastAsia="zh-CN" w:bidi="ar"/>
        </w:rPr>
        <w:t>供应商</w:t>
      </w:r>
      <w:bookmarkStart w:id="44" w:name="_GoBack"/>
      <w:bookmarkEnd w:id="44"/>
      <w:r>
        <w:rPr>
          <w:rFonts w:hint="eastAsia" w:ascii="宋体" w:hAnsi="宋体" w:eastAsia="宋体" w:cs="宋体"/>
          <w:color w:val="auto"/>
          <w:sz w:val="28"/>
          <w:szCs w:val="28"/>
          <w:lang w:bidi="ar"/>
        </w:rPr>
        <w:t>同时按</w:t>
      </w:r>
      <w:r>
        <w:rPr>
          <w:rFonts w:hint="eastAsia" w:ascii="宋体" w:hAnsi="宋体" w:cs="宋体"/>
          <w:color w:val="auto"/>
          <w:sz w:val="28"/>
          <w:szCs w:val="28"/>
          <w:lang w:val="en-US" w:eastAsia="zh-CN" w:bidi="ar"/>
        </w:rPr>
        <w:t>磋商</w:t>
      </w:r>
      <w:r>
        <w:rPr>
          <w:rFonts w:hint="eastAsia" w:ascii="宋体" w:hAnsi="宋体" w:eastAsia="宋体" w:cs="宋体"/>
          <w:color w:val="auto"/>
          <w:sz w:val="28"/>
          <w:szCs w:val="28"/>
          <w:lang w:bidi="ar"/>
        </w:rPr>
        <w:t>文件要求准备密封的纸质文件</w:t>
      </w:r>
      <w:r>
        <w:rPr>
          <w:rFonts w:hint="eastAsia" w:ascii="宋体" w:hAnsi="宋体" w:eastAsia="宋体" w:cs="宋体"/>
          <w:color w:val="auto"/>
          <w:sz w:val="28"/>
          <w:szCs w:val="28"/>
          <w:lang w:val="en-US" w:eastAsia="zh-CN" w:bidi="ar"/>
        </w:rPr>
        <w:t>1</w:t>
      </w:r>
      <w:r>
        <w:rPr>
          <w:rFonts w:hint="eastAsia" w:ascii="宋体" w:hAnsi="宋体" w:eastAsia="宋体" w:cs="宋体"/>
          <w:color w:val="auto"/>
          <w:sz w:val="28"/>
          <w:szCs w:val="28"/>
          <w:lang w:bidi="ar"/>
        </w:rPr>
        <w:t>份用于辅助评审，纸质文件须与上传的电子</w:t>
      </w:r>
      <w:r>
        <w:rPr>
          <w:rFonts w:hint="eastAsia" w:ascii="宋体" w:hAnsi="宋体" w:cs="宋体"/>
          <w:color w:val="auto"/>
          <w:sz w:val="28"/>
          <w:szCs w:val="28"/>
          <w:lang w:val="en-US" w:eastAsia="zh-CN" w:bidi="ar"/>
        </w:rPr>
        <w:t>响应</w:t>
      </w:r>
      <w:r>
        <w:rPr>
          <w:rFonts w:hint="eastAsia" w:ascii="宋体" w:hAnsi="宋体" w:eastAsia="宋体" w:cs="宋体"/>
          <w:color w:val="auto"/>
          <w:sz w:val="28"/>
          <w:szCs w:val="28"/>
          <w:lang w:bidi="ar"/>
        </w:rPr>
        <w:t>文件完全一致，不一致的以上传的电子</w:t>
      </w:r>
      <w:r>
        <w:rPr>
          <w:rFonts w:hint="eastAsia" w:ascii="宋体" w:hAnsi="宋体" w:cs="宋体"/>
          <w:color w:val="auto"/>
          <w:sz w:val="28"/>
          <w:szCs w:val="28"/>
          <w:lang w:val="en-US" w:eastAsia="zh-CN" w:bidi="ar"/>
        </w:rPr>
        <w:t>响应</w:t>
      </w:r>
      <w:r>
        <w:rPr>
          <w:rFonts w:hint="eastAsia" w:ascii="宋体" w:hAnsi="宋体" w:eastAsia="宋体" w:cs="宋体"/>
          <w:color w:val="auto"/>
          <w:sz w:val="28"/>
          <w:szCs w:val="28"/>
          <w:lang w:bidi="ar"/>
        </w:rPr>
        <w:t>文件为准。</w:t>
      </w:r>
    </w:p>
    <w:p w14:paraId="2ABD4BFB">
      <w:pPr>
        <w:spacing w:beforeAutospacing="0" w:afterAutospacing="0" w:line="360" w:lineRule="auto"/>
        <w:ind w:firstLine="560" w:firstLineChars="200"/>
        <w:rPr>
          <w:rFonts w:hint="eastAsia" w:ascii="宋体" w:hAnsi="宋体" w:eastAsia="宋体" w:cs="宋体"/>
          <w:color w:val="auto"/>
          <w:sz w:val="28"/>
          <w:szCs w:val="28"/>
          <w:lang w:bidi="ar"/>
        </w:rPr>
      </w:pPr>
    </w:p>
    <w:p w14:paraId="62CF0311">
      <w:pPr>
        <w:pStyle w:val="3"/>
        <w:spacing w:before="0" w:beforeAutospacing="0" w:after="0" w:afterAutospacing="0" w:line="360" w:lineRule="auto"/>
        <w:rPr>
          <w:rFonts w:hint="eastAsia" w:ascii="宋体" w:hAnsi="宋体" w:eastAsia="宋体" w:cs="宋体"/>
          <w:b/>
          <w:bCs w:val="0"/>
          <w:sz w:val="28"/>
          <w:szCs w:val="28"/>
        </w:rPr>
      </w:pPr>
      <w:bookmarkStart w:id="28" w:name="_Toc35393805"/>
      <w:bookmarkStart w:id="29" w:name="_Toc28359018"/>
      <w:bookmarkStart w:id="30" w:name="_Toc28359095"/>
      <w:bookmarkStart w:id="31" w:name="_Toc35393636"/>
      <w:r>
        <w:rPr>
          <w:rFonts w:hint="eastAsia" w:ascii="宋体" w:hAnsi="宋体" w:eastAsia="宋体" w:cs="宋体"/>
          <w:b/>
          <w:bCs w:val="0"/>
          <w:sz w:val="28"/>
          <w:szCs w:val="28"/>
        </w:rPr>
        <w:t>八、凡对本次采购提出询问，请按以下方式联系。</w:t>
      </w:r>
      <w:bookmarkEnd w:id="28"/>
      <w:bookmarkEnd w:id="29"/>
      <w:bookmarkEnd w:id="30"/>
      <w:bookmarkEnd w:id="31"/>
    </w:p>
    <w:p w14:paraId="6E2D7E68">
      <w:pPr>
        <w:pStyle w:val="3"/>
        <w:spacing w:before="0" w:beforeAutospacing="0" w:after="0" w:afterAutospacing="0" w:line="360" w:lineRule="auto"/>
        <w:ind w:firstLine="840" w:firstLineChars="300"/>
        <w:rPr>
          <w:rFonts w:hint="eastAsia" w:ascii="宋体" w:hAnsi="宋体" w:eastAsia="宋体" w:cs="宋体"/>
          <w:b w:val="0"/>
          <w:sz w:val="28"/>
          <w:szCs w:val="28"/>
        </w:rPr>
      </w:pPr>
      <w:bookmarkStart w:id="32" w:name="_Toc35393637"/>
      <w:bookmarkStart w:id="33" w:name="_Toc28359019"/>
      <w:bookmarkStart w:id="34" w:name="_Toc28359096"/>
      <w:bookmarkStart w:id="35" w:name="_Toc35393806"/>
      <w:r>
        <w:rPr>
          <w:rFonts w:hint="eastAsia" w:ascii="宋体" w:hAnsi="宋体" w:eastAsia="宋体" w:cs="宋体"/>
          <w:b w:val="0"/>
          <w:sz w:val="28"/>
          <w:szCs w:val="28"/>
        </w:rPr>
        <w:t>1.采购人信息</w:t>
      </w:r>
      <w:bookmarkEnd w:id="32"/>
      <w:bookmarkEnd w:id="33"/>
      <w:bookmarkEnd w:id="34"/>
      <w:bookmarkEnd w:id="35"/>
    </w:p>
    <w:p w14:paraId="241B83A5">
      <w:pPr>
        <w:spacing w:line="360" w:lineRule="auto"/>
        <w:ind w:left="1129" w:leftChars="371" w:hanging="350" w:hangingChars="125"/>
        <w:jc w:val="left"/>
        <w:rPr>
          <w:rFonts w:hint="eastAsia" w:ascii="宋体" w:hAnsi="宋体" w:eastAsia="宋体" w:cs="宋体"/>
          <w:color w:val="auto"/>
          <w:sz w:val="28"/>
          <w:szCs w:val="28"/>
        </w:rPr>
      </w:pPr>
      <w:r>
        <w:rPr>
          <w:rFonts w:hint="eastAsia" w:ascii="宋体" w:hAnsi="宋体" w:eastAsia="宋体" w:cs="宋体"/>
          <w:color w:val="auto"/>
          <w:sz w:val="28"/>
          <w:szCs w:val="28"/>
        </w:rPr>
        <w:t>名    称：北京市人力资源和社会保障局</w:t>
      </w:r>
    </w:p>
    <w:p w14:paraId="4E960D8F">
      <w:pPr>
        <w:spacing w:line="360" w:lineRule="auto"/>
        <w:ind w:left="1129" w:leftChars="371" w:hanging="350" w:hangingChars="125"/>
        <w:jc w:val="left"/>
        <w:rPr>
          <w:rFonts w:hint="eastAsia" w:ascii="宋体" w:hAnsi="宋体" w:eastAsia="宋体" w:cs="宋体"/>
          <w:color w:val="auto"/>
          <w:sz w:val="28"/>
          <w:szCs w:val="28"/>
        </w:rPr>
      </w:pPr>
      <w:r>
        <w:rPr>
          <w:rFonts w:hint="eastAsia" w:ascii="宋体" w:hAnsi="宋体" w:eastAsia="宋体" w:cs="宋体"/>
          <w:color w:val="auto"/>
          <w:sz w:val="28"/>
          <w:szCs w:val="28"/>
        </w:rPr>
        <w:t>地    址：北京市</w:t>
      </w:r>
      <w:r>
        <w:rPr>
          <w:rFonts w:hint="eastAsia" w:ascii="宋体" w:hAnsi="宋体" w:eastAsia="宋体" w:cs="宋体"/>
          <w:color w:val="auto"/>
          <w:sz w:val="28"/>
          <w:szCs w:val="28"/>
          <w:lang w:eastAsia="zh-CN"/>
        </w:rPr>
        <w:t>通州区清风路</w:t>
      </w:r>
      <w:r>
        <w:rPr>
          <w:rFonts w:hint="eastAsia" w:ascii="宋体" w:hAnsi="宋体" w:eastAsia="宋体" w:cs="宋体"/>
          <w:color w:val="auto"/>
          <w:sz w:val="28"/>
          <w:szCs w:val="28"/>
          <w:lang w:val="en-US" w:eastAsia="zh-CN"/>
        </w:rPr>
        <w:t>33号院4号楼</w:t>
      </w:r>
    </w:p>
    <w:p w14:paraId="16BE6568">
      <w:pPr>
        <w:spacing w:afterAutospacing="0" w:line="360" w:lineRule="auto"/>
        <w:ind w:left="1129" w:leftChars="371" w:hanging="350" w:hangingChars="125"/>
        <w:jc w:val="left"/>
        <w:rPr>
          <w:rFonts w:hint="eastAsia" w:ascii="宋体" w:hAnsi="宋体" w:eastAsia="宋体" w:cs="宋体"/>
          <w:sz w:val="28"/>
          <w:szCs w:val="28"/>
        </w:rPr>
      </w:pPr>
      <w:r>
        <w:rPr>
          <w:rFonts w:hint="eastAsia" w:ascii="宋体" w:hAnsi="宋体" w:eastAsia="宋体" w:cs="宋体"/>
          <w:color w:val="auto"/>
          <w:sz w:val="28"/>
          <w:szCs w:val="28"/>
        </w:rPr>
        <w:t>联系方式：</w:t>
      </w:r>
      <w:r>
        <w:rPr>
          <w:rFonts w:hint="eastAsia" w:ascii="宋体" w:hAnsi="宋体" w:eastAsia="宋体" w:cs="宋体"/>
          <w:color w:val="auto"/>
          <w:sz w:val="28"/>
          <w:szCs w:val="28"/>
          <w:lang w:eastAsia="zh-CN"/>
        </w:rPr>
        <w:t>唐浩林</w:t>
      </w:r>
      <w:r>
        <w:rPr>
          <w:rFonts w:hint="eastAsia" w:ascii="宋体" w:hAnsi="宋体" w:eastAsia="宋体" w:cs="宋体"/>
          <w:color w:val="auto"/>
          <w:sz w:val="28"/>
          <w:szCs w:val="28"/>
          <w:lang w:val="en-US" w:eastAsia="zh-CN"/>
        </w:rPr>
        <w:t xml:space="preserve"> 010-55585543</w:t>
      </w:r>
    </w:p>
    <w:p w14:paraId="17605408">
      <w:pPr>
        <w:pStyle w:val="3"/>
        <w:spacing w:before="0" w:beforeAutospacing="0" w:after="0" w:afterAutospacing="0" w:line="360" w:lineRule="auto"/>
        <w:ind w:firstLine="840" w:firstLineChars="300"/>
        <w:rPr>
          <w:rFonts w:hint="eastAsia" w:ascii="宋体" w:hAnsi="宋体" w:eastAsia="宋体" w:cs="宋体"/>
          <w:b w:val="0"/>
          <w:sz w:val="28"/>
          <w:szCs w:val="28"/>
        </w:rPr>
      </w:pPr>
      <w:bookmarkStart w:id="36" w:name="_Toc28359020"/>
      <w:bookmarkStart w:id="37" w:name="_Toc28359097"/>
      <w:bookmarkStart w:id="38" w:name="_Toc35393807"/>
      <w:bookmarkStart w:id="39" w:name="_Toc35393638"/>
      <w:r>
        <w:rPr>
          <w:rFonts w:hint="eastAsia" w:ascii="宋体" w:hAnsi="宋体" w:eastAsia="宋体" w:cs="宋体"/>
          <w:b w:val="0"/>
          <w:sz w:val="28"/>
          <w:szCs w:val="28"/>
        </w:rPr>
        <w:t>2.采购代理机构信息（如有）</w:t>
      </w:r>
      <w:bookmarkEnd w:id="36"/>
      <w:bookmarkEnd w:id="37"/>
      <w:bookmarkEnd w:id="38"/>
      <w:bookmarkEnd w:id="39"/>
    </w:p>
    <w:p w14:paraId="3AD9E684">
      <w:pPr>
        <w:spacing w:line="360" w:lineRule="auto"/>
        <w:ind w:left="1126" w:leftChars="371" w:hanging="347" w:hangingChars="124"/>
        <w:jc w:val="left"/>
        <w:rPr>
          <w:rFonts w:hint="eastAsia" w:ascii="宋体" w:hAnsi="宋体" w:eastAsia="宋体" w:cs="宋体"/>
          <w:color w:val="auto"/>
          <w:sz w:val="28"/>
          <w:szCs w:val="28"/>
        </w:rPr>
      </w:pPr>
      <w:r>
        <w:rPr>
          <w:rFonts w:hint="eastAsia" w:ascii="宋体" w:hAnsi="宋体" w:eastAsia="宋体" w:cs="宋体"/>
          <w:color w:val="auto"/>
          <w:sz w:val="28"/>
          <w:szCs w:val="28"/>
        </w:rPr>
        <w:t>名    称：北京国际贸易有限公司</w:t>
      </w:r>
    </w:p>
    <w:p w14:paraId="14121FCC">
      <w:pPr>
        <w:spacing w:line="360" w:lineRule="auto"/>
        <w:ind w:left="1126" w:leftChars="371" w:hanging="347" w:hangingChars="124"/>
        <w:jc w:val="left"/>
        <w:rPr>
          <w:rFonts w:hint="eastAsia" w:ascii="宋体" w:hAnsi="宋体" w:eastAsia="宋体" w:cs="宋体"/>
          <w:color w:val="auto"/>
          <w:sz w:val="28"/>
          <w:szCs w:val="28"/>
        </w:rPr>
      </w:pPr>
      <w:r>
        <w:rPr>
          <w:rFonts w:hint="eastAsia" w:ascii="宋体" w:hAnsi="宋体" w:eastAsia="宋体" w:cs="宋体"/>
          <w:color w:val="auto"/>
          <w:sz w:val="28"/>
          <w:szCs w:val="28"/>
        </w:rPr>
        <w:t>地    址：北京市朝阳区建国门外大街甲3号</w:t>
      </w:r>
    </w:p>
    <w:p w14:paraId="5EB399B9">
      <w:pPr>
        <w:spacing w:afterAutospacing="0" w:line="360" w:lineRule="auto"/>
        <w:ind w:firstLine="840" w:firstLineChars="300"/>
        <w:rPr>
          <w:rFonts w:hint="eastAsia" w:ascii="宋体" w:hAnsi="宋体" w:eastAsia="宋体" w:cs="宋体"/>
          <w:color w:val="auto"/>
          <w:sz w:val="28"/>
          <w:szCs w:val="28"/>
        </w:rPr>
      </w:pPr>
      <w:r>
        <w:rPr>
          <w:rFonts w:hint="eastAsia" w:ascii="宋体" w:hAnsi="宋体" w:eastAsia="宋体" w:cs="宋体"/>
          <w:color w:val="auto"/>
          <w:sz w:val="28"/>
          <w:szCs w:val="28"/>
        </w:rPr>
        <w:t>联系方式：010-</w:t>
      </w:r>
      <w:r>
        <w:rPr>
          <w:rFonts w:hint="eastAsia" w:ascii="宋体" w:hAnsi="宋体" w:eastAsia="宋体" w:cs="宋体"/>
          <w:color w:val="auto"/>
          <w:sz w:val="28"/>
          <w:szCs w:val="28"/>
          <w:lang w:val="en-US" w:eastAsia="zh-CN"/>
        </w:rPr>
        <w:t>85343492/3453</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项目咨询</w:t>
      </w:r>
      <w:r>
        <w:rPr>
          <w:rFonts w:hint="eastAsia" w:ascii="宋体" w:hAnsi="宋体" w:eastAsia="宋体" w:cs="宋体"/>
          <w:color w:val="auto"/>
          <w:sz w:val="28"/>
          <w:szCs w:val="28"/>
        </w:rPr>
        <w:t>）；010-85343493（保证金、通知书、发票咨询）</w:t>
      </w:r>
    </w:p>
    <w:p w14:paraId="710CD8DE">
      <w:pPr>
        <w:pStyle w:val="3"/>
        <w:spacing w:before="0" w:beforeAutospacing="0" w:after="0" w:afterAutospacing="0" w:line="360" w:lineRule="auto"/>
        <w:ind w:firstLine="840" w:firstLineChars="300"/>
        <w:rPr>
          <w:rFonts w:hint="eastAsia" w:ascii="宋体" w:hAnsi="宋体" w:eastAsia="宋体" w:cs="宋体"/>
          <w:b w:val="0"/>
          <w:sz w:val="28"/>
          <w:szCs w:val="28"/>
        </w:rPr>
      </w:pPr>
      <w:bookmarkStart w:id="40" w:name="_Toc35393808"/>
      <w:bookmarkStart w:id="41" w:name="_Toc28359021"/>
      <w:bookmarkStart w:id="42" w:name="_Toc35393639"/>
      <w:bookmarkStart w:id="43" w:name="_Toc28359098"/>
      <w:r>
        <w:rPr>
          <w:rFonts w:hint="eastAsia" w:ascii="宋体" w:hAnsi="宋体" w:eastAsia="宋体" w:cs="宋体"/>
          <w:b w:val="0"/>
          <w:sz w:val="28"/>
          <w:szCs w:val="28"/>
        </w:rPr>
        <w:t>3.项目联系方式</w:t>
      </w:r>
      <w:bookmarkEnd w:id="40"/>
      <w:bookmarkEnd w:id="41"/>
      <w:bookmarkEnd w:id="42"/>
      <w:bookmarkEnd w:id="43"/>
    </w:p>
    <w:p w14:paraId="111544FD">
      <w:pPr>
        <w:pStyle w:val="4"/>
        <w:spacing w:line="360" w:lineRule="auto"/>
        <w:ind w:firstLine="840" w:firstLineChars="300"/>
        <w:rPr>
          <w:rFonts w:hint="eastAsia" w:ascii="宋体" w:hAnsi="宋体" w:eastAsia="宋体" w:cs="宋体"/>
          <w:color w:val="auto"/>
          <w:sz w:val="28"/>
          <w:szCs w:val="28"/>
          <w:u w:val="single"/>
          <w:lang w:bidi="ar"/>
        </w:rPr>
      </w:pPr>
      <w:r>
        <w:rPr>
          <w:rFonts w:hint="eastAsia" w:ascii="宋体" w:hAnsi="宋体" w:eastAsia="宋体" w:cs="宋体"/>
          <w:color w:val="auto"/>
          <w:sz w:val="28"/>
          <w:szCs w:val="28"/>
        </w:rPr>
        <w:t>项目联系人：韩旭</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任丽丽、</w:t>
      </w:r>
      <w:r>
        <w:rPr>
          <w:rFonts w:hint="eastAsia" w:ascii="宋体" w:hAnsi="宋体" w:eastAsia="宋体" w:cs="宋体"/>
          <w:color w:val="auto"/>
          <w:sz w:val="28"/>
          <w:szCs w:val="28"/>
        </w:rPr>
        <w:t>杜玉梅</w:t>
      </w:r>
    </w:p>
    <w:p w14:paraId="4E583CA5">
      <w:pPr>
        <w:spacing w:line="360" w:lineRule="auto"/>
        <w:ind w:firstLine="840" w:firstLineChars="300"/>
        <w:rPr>
          <w:rFonts w:hint="eastAsia" w:ascii="宋体" w:hAnsi="宋体" w:eastAsia="宋体" w:cs="宋体"/>
          <w:sz w:val="28"/>
          <w:szCs w:val="28"/>
        </w:rPr>
      </w:pPr>
      <w:r>
        <w:rPr>
          <w:rFonts w:hint="eastAsia" w:ascii="宋体" w:hAnsi="宋体" w:eastAsia="宋体" w:cs="宋体"/>
          <w:color w:val="auto"/>
          <w:sz w:val="28"/>
          <w:szCs w:val="28"/>
        </w:rPr>
        <w:t>电      话：010-</w:t>
      </w:r>
      <w:r>
        <w:rPr>
          <w:rFonts w:hint="eastAsia" w:ascii="宋体" w:hAnsi="宋体" w:eastAsia="宋体" w:cs="宋体"/>
          <w:color w:val="auto"/>
          <w:sz w:val="28"/>
          <w:szCs w:val="28"/>
          <w:lang w:val="en-US" w:eastAsia="zh-CN"/>
        </w:rPr>
        <w:t>85343492/3453</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项目咨询</w:t>
      </w:r>
      <w:r>
        <w:rPr>
          <w:rFonts w:hint="eastAsia" w:ascii="宋体" w:hAnsi="宋体" w:eastAsia="宋体" w:cs="宋体"/>
          <w:color w:val="auto"/>
          <w:sz w:val="28"/>
          <w:szCs w:val="28"/>
        </w:rPr>
        <w:t>）；010-85343493（保证金、通知书、发票咨询）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AC41B6"/>
    <w:rsid w:val="12163FB5"/>
    <w:rsid w:val="12A4276E"/>
    <w:rsid w:val="13D60524"/>
    <w:rsid w:val="2E306B36"/>
    <w:rsid w:val="3C97385D"/>
    <w:rsid w:val="55174E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Plain Text"/>
    <w:basedOn w:val="1"/>
    <w:qFormat/>
    <w:uiPriority w:val="0"/>
    <w:rPr>
      <w:rFonts w:ascii="宋体" w:hAnsi="Courier New" w:eastAsiaTheme="minorEastAsia" w:cstheme="minorBid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2479</Words>
  <Characters>2785</Characters>
  <Lines>0</Lines>
  <Paragraphs>0</Paragraphs>
  <TotalTime>1</TotalTime>
  <ScaleCrop>false</ScaleCrop>
  <LinksUpToDate>false</LinksUpToDate>
  <CharactersWithSpaces>2828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2026-04-16T08:04:00Z</dcterms:created>
  <dc:creator>ckx</dc:creator>
  <cp:lastModifiedBy>lightning</cp:lastModifiedBy>
  <dcterms:modified xsi:type="dcterms:W3CDTF">2026-09-04T02:53:33Z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eyJoZGlkIjoiNjEyZWQ0NDg5MjZjZDNkZGY4ZWZmZTNlNDk1ZjE3MTIiLCJ1c2VySWQiOiI1OTA2ODYzMzYifQ==</vt:lpwstr>
  </property>
  <property fmtid="{D5CDD505-2E9C-101B-9397-08002B2CF9AE}" pid="4" name="ICV">
    <vt:lpwstr>8E3A2905F34A4BE9991A42400A50AC1E_12</vt:lpwstr>
  </property>
</Properties>
</file>