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14AE2">
      <w:pPr>
        <w:snapToGrid w:val="0"/>
        <w:spacing w:line="360" w:lineRule="auto"/>
        <w:jc w:val="center"/>
        <w:outlineLvl w:val="0"/>
        <w:rPr>
          <w:rFonts w:hint="eastAsia" w:ascii="仿宋" w:hAnsi="仿宋" w:eastAsia="仿宋" w:cs="仿宋"/>
          <w:b/>
          <w:color w:val="auto"/>
          <w:sz w:val="40"/>
          <w:szCs w:val="40"/>
        </w:rPr>
      </w:pPr>
      <w:bookmarkStart w:id="0" w:name="_Toc99301424"/>
      <w:bookmarkStart w:id="1" w:name="OLE_LINK7"/>
      <w:r>
        <w:rPr>
          <w:rFonts w:hint="eastAsia" w:ascii="仿宋" w:hAnsi="仿宋" w:eastAsia="仿宋" w:cs="仿宋"/>
          <w:b/>
          <w:color w:val="auto"/>
          <w:sz w:val="40"/>
          <w:szCs w:val="40"/>
        </w:rPr>
        <w:t>第五章   采购需求</w:t>
      </w:r>
      <w:bookmarkEnd w:id="0"/>
    </w:p>
    <w:p w14:paraId="42636DF9">
      <w:pPr>
        <w:numPr>
          <w:ilvl w:val="0"/>
          <w:numId w:val="1"/>
        </w:numPr>
        <w:spacing w:line="360" w:lineRule="auto"/>
        <w:ind w:firstLine="482" w:firstLineChars="200"/>
        <w:contextualSpacing/>
        <w:jc w:val="left"/>
        <w:rPr>
          <w:rFonts w:hint="eastAsia" w:ascii="仿宋" w:hAnsi="仿宋" w:eastAsia="仿宋" w:cs="宋体"/>
          <w:b/>
          <w:color w:val="auto"/>
          <w:sz w:val="24"/>
        </w:rPr>
      </w:pPr>
      <w:r>
        <w:rPr>
          <w:rFonts w:hint="eastAsia" w:ascii="仿宋" w:hAnsi="仿宋" w:eastAsia="仿宋" w:cs="宋体"/>
          <w:b/>
          <w:color w:val="auto"/>
          <w:sz w:val="24"/>
        </w:rPr>
        <w:t>采购标的</w:t>
      </w:r>
    </w:p>
    <w:p w14:paraId="431515DF">
      <w:pPr>
        <w:spacing w:line="360" w:lineRule="auto"/>
        <w:ind w:firstLine="482"/>
        <w:contextualSpacing/>
        <w:rPr>
          <w:rFonts w:hint="eastAsia" w:ascii="仿宋" w:hAnsi="仿宋" w:eastAsia="仿宋" w:cs="宋体"/>
          <w:b/>
          <w:bCs/>
          <w:color w:val="auto"/>
          <w:sz w:val="24"/>
        </w:rPr>
      </w:pPr>
      <w:r>
        <w:rPr>
          <w:rFonts w:hint="eastAsia" w:ascii="仿宋" w:hAnsi="仿宋" w:eastAsia="仿宋" w:cs="宋体"/>
          <w:b/>
          <w:bCs/>
          <w:color w:val="auto"/>
          <w:sz w:val="24"/>
        </w:rPr>
        <w:t>1.采购标的</w:t>
      </w:r>
    </w:p>
    <w:tbl>
      <w:tblPr>
        <w:tblStyle w:val="4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59"/>
        <w:gridCol w:w="2860"/>
        <w:gridCol w:w="894"/>
        <w:gridCol w:w="1897"/>
        <w:gridCol w:w="1815"/>
      </w:tblGrid>
      <w:tr w14:paraId="5473E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21" w:type="pct"/>
            <w:vAlign w:val="center"/>
          </w:tcPr>
          <w:p w14:paraId="328609CC">
            <w:pPr>
              <w:spacing w:line="360" w:lineRule="auto"/>
              <w:contextualSpacing/>
              <w:jc w:val="center"/>
              <w:rPr>
                <w:rFonts w:hint="eastAsia" w:ascii="仿宋" w:hAnsi="仿宋" w:eastAsia="仿宋" w:cs="宋体"/>
                <w:b/>
                <w:bCs/>
                <w:color w:val="auto"/>
                <w:sz w:val="24"/>
              </w:rPr>
            </w:pPr>
            <w:r>
              <w:rPr>
                <w:rFonts w:hint="eastAsia" w:ascii="仿宋" w:hAnsi="仿宋" w:eastAsia="仿宋" w:cs="宋体"/>
                <w:b/>
                <w:bCs/>
                <w:color w:val="auto"/>
                <w:sz w:val="24"/>
              </w:rPr>
              <w:t>包号</w:t>
            </w:r>
          </w:p>
        </w:tc>
        <w:tc>
          <w:tcPr>
            <w:tcW w:w="1677" w:type="pct"/>
            <w:vAlign w:val="center"/>
          </w:tcPr>
          <w:p w14:paraId="0F61F28B">
            <w:pPr>
              <w:spacing w:line="360" w:lineRule="auto"/>
              <w:contextualSpacing/>
              <w:jc w:val="center"/>
              <w:rPr>
                <w:rFonts w:hint="eastAsia" w:ascii="仿宋" w:hAnsi="仿宋" w:eastAsia="仿宋" w:cs="宋体"/>
                <w:b/>
                <w:bCs/>
                <w:color w:val="auto"/>
                <w:sz w:val="24"/>
              </w:rPr>
            </w:pPr>
            <w:r>
              <w:rPr>
                <w:rFonts w:hint="eastAsia" w:ascii="仿宋" w:hAnsi="仿宋" w:eastAsia="仿宋" w:cs="宋体"/>
                <w:b/>
                <w:bCs/>
                <w:color w:val="auto"/>
                <w:sz w:val="24"/>
              </w:rPr>
              <w:t>标的名称</w:t>
            </w:r>
          </w:p>
        </w:tc>
        <w:tc>
          <w:tcPr>
            <w:tcW w:w="524" w:type="pct"/>
            <w:vAlign w:val="center"/>
          </w:tcPr>
          <w:p w14:paraId="6CE499DA">
            <w:pPr>
              <w:widowControl/>
              <w:jc w:val="center"/>
              <w:rPr>
                <w:rFonts w:hint="eastAsia" w:ascii="仿宋" w:hAnsi="仿宋" w:eastAsia="仿宋" w:cs="宋体"/>
                <w:b/>
                <w:bCs/>
                <w:color w:val="auto"/>
                <w:sz w:val="24"/>
              </w:rPr>
            </w:pPr>
            <w:r>
              <w:rPr>
                <w:rFonts w:hint="eastAsia" w:ascii="仿宋" w:hAnsi="仿宋" w:eastAsia="仿宋"/>
                <w:b/>
                <w:color w:val="auto"/>
                <w:sz w:val="24"/>
              </w:rPr>
              <w:t>数量</w:t>
            </w:r>
          </w:p>
        </w:tc>
        <w:tc>
          <w:tcPr>
            <w:tcW w:w="1112" w:type="pct"/>
            <w:vAlign w:val="center"/>
          </w:tcPr>
          <w:p w14:paraId="04A65902">
            <w:pPr>
              <w:widowControl/>
              <w:jc w:val="center"/>
              <w:rPr>
                <w:rFonts w:hint="eastAsia" w:ascii="仿宋" w:hAnsi="仿宋" w:eastAsia="仿宋"/>
                <w:b/>
                <w:color w:val="auto"/>
                <w:sz w:val="24"/>
              </w:rPr>
            </w:pPr>
            <w:r>
              <w:rPr>
                <w:rFonts w:hint="eastAsia" w:ascii="仿宋" w:hAnsi="仿宋" w:eastAsia="仿宋"/>
                <w:b/>
                <w:color w:val="auto"/>
                <w:sz w:val="24"/>
              </w:rPr>
              <w:t>维保设备</w:t>
            </w:r>
          </w:p>
          <w:p w14:paraId="103A2C51">
            <w:pPr>
              <w:widowControl/>
              <w:jc w:val="center"/>
              <w:rPr>
                <w:rFonts w:hint="eastAsia" w:ascii="仿宋" w:hAnsi="仿宋" w:eastAsia="仿宋" w:cs="宋体"/>
                <w:b/>
                <w:bCs/>
                <w:color w:val="auto"/>
                <w:sz w:val="24"/>
              </w:rPr>
            </w:pPr>
            <w:r>
              <w:rPr>
                <w:rFonts w:hint="eastAsia" w:ascii="仿宋" w:hAnsi="仿宋" w:eastAsia="仿宋"/>
                <w:b/>
                <w:color w:val="auto"/>
                <w:sz w:val="24"/>
              </w:rPr>
              <w:t>品牌型号</w:t>
            </w:r>
          </w:p>
        </w:tc>
        <w:tc>
          <w:tcPr>
            <w:tcW w:w="1064" w:type="pct"/>
            <w:vAlign w:val="center"/>
          </w:tcPr>
          <w:p w14:paraId="1FC0E87B">
            <w:pPr>
              <w:spacing w:line="360" w:lineRule="auto"/>
              <w:contextualSpacing/>
              <w:jc w:val="center"/>
              <w:rPr>
                <w:rFonts w:hint="eastAsia" w:ascii="仿宋" w:hAnsi="仿宋" w:eastAsia="仿宋" w:cs="宋体"/>
                <w:b/>
                <w:bCs/>
                <w:color w:val="auto"/>
                <w:sz w:val="24"/>
              </w:rPr>
            </w:pPr>
            <w:r>
              <w:rPr>
                <w:rFonts w:hint="eastAsia" w:ascii="仿宋" w:hAnsi="仿宋" w:eastAsia="仿宋" w:cs="宋体"/>
                <w:b/>
                <w:bCs/>
                <w:color w:val="auto"/>
                <w:sz w:val="24"/>
              </w:rPr>
              <w:t>是否接受进口产品</w:t>
            </w:r>
          </w:p>
        </w:tc>
      </w:tr>
      <w:tr w14:paraId="30B5E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21" w:type="pct"/>
            <w:vAlign w:val="center"/>
          </w:tcPr>
          <w:p w14:paraId="0D92B572">
            <w:pPr>
              <w:spacing w:line="360" w:lineRule="auto"/>
              <w:contextualSpacing/>
              <w:jc w:val="center"/>
              <w:rPr>
                <w:rFonts w:hint="eastAsia" w:ascii="仿宋" w:hAnsi="仿宋" w:eastAsia="仿宋" w:cs="宋体"/>
                <w:bCs/>
                <w:color w:val="auto"/>
                <w:sz w:val="24"/>
              </w:rPr>
            </w:pPr>
            <w:r>
              <w:rPr>
                <w:rFonts w:hint="eastAsia" w:ascii="仿宋" w:hAnsi="仿宋" w:eastAsia="仿宋" w:cs="宋体"/>
                <w:bCs/>
                <w:color w:val="auto"/>
                <w:sz w:val="24"/>
              </w:rPr>
              <w:t>1</w:t>
            </w:r>
          </w:p>
        </w:tc>
        <w:tc>
          <w:tcPr>
            <w:tcW w:w="1677" w:type="pct"/>
            <w:vAlign w:val="center"/>
          </w:tcPr>
          <w:p w14:paraId="28AD0B90">
            <w:pPr>
              <w:spacing w:line="360" w:lineRule="auto"/>
              <w:contextualSpacing/>
              <w:jc w:val="center"/>
              <w:rPr>
                <w:rFonts w:hint="eastAsia" w:ascii="仿宋" w:hAnsi="仿宋" w:eastAsia="仿宋" w:cs="宋体"/>
                <w:bCs/>
                <w:color w:val="auto"/>
                <w:sz w:val="24"/>
              </w:rPr>
            </w:pPr>
            <w:r>
              <w:rPr>
                <w:rFonts w:hint="eastAsia" w:ascii="仿宋" w:hAnsi="仿宋" w:eastAsia="仿宋" w:cs="宋体"/>
                <w:bCs/>
                <w:color w:val="auto"/>
                <w:sz w:val="24"/>
              </w:rPr>
              <w:t>256排X线电子计算机断层扫描装置维保服务</w:t>
            </w:r>
          </w:p>
        </w:tc>
        <w:tc>
          <w:tcPr>
            <w:tcW w:w="524" w:type="pct"/>
            <w:vAlign w:val="center"/>
          </w:tcPr>
          <w:p w14:paraId="5C94C10B">
            <w:pPr>
              <w:spacing w:line="360" w:lineRule="auto"/>
              <w:contextualSpacing/>
              <w:jc w:val="center"/>
              <w:rPr>
                <w:rFonts w:hint="eastAsia" w:ascii="仿宋" w:hAnsi="仿宋" w:eastAsia="仿宋" w:cs="宋体"/>
                <w:bCs/>
                <w:color w:val="auto"/>
                <w:sz w:val="24"/>
              </w:rPr>
            </w:pPr>
            <w:r>
              <w:rPr>
                <w:rFonts w:hint="eastAsia" w:ascii="仿宋" w:hAnsi="仿宋" w:eastAsia="仿宋" w:cs="宋体"/>
                <w:bCs/>
                <w:color w:val="auto"/>
                <w:sz w:val="24"/>
              </w:rPr>
              <w:t>1套</w:t>
            </w:r>
          </w:p>
        </w:tc>
        <w:tc>
          <w:tcPr>
            <w:tcW w:w="1112" w:type="pct"/>
            <w:vAlign w:val="center"/>
          </w:tcPr>
          <w:p w14:paraId="6FE1341F">
            <w:pPr>
              <w:spacing w:line="360" w:lineRule="auto"/>
              <w:contextualSpacing/>
              <w:jc w:val="center"/>
              <w:rPr>
                <w:rFonts w:hint="eastAsia" w:ascii="仿宋" w:hAnsi="仿宋" w:eastAsia="仿宋" w:cs="宋体"/>
                <w:bCs/>
                <w:color w:val="auto"/>
                <w:sz w:val="24"/>
              </w:rPr>
            </w:pPr>
            <w:r>
              <w:rPr>
                <w:rFonts w:hint="eastAsia" w:ascii="宋体" w:hAnsi="宋体" w:cs="宋体"/>
                <w:bCs/>
                <w:color w:val="auto"/>
                <w:sz w:val="24"/>
                <w:lang w:val="zh-CN"/>
              </w:rPr>
              <w:t>GE Revolution</w:t>
            </w:r>
          </w:p>
        </w:tc>
        <w:tc>
          <w:tcPr>
            <w:tcW w:w="1064" w:type="pct"/>
            <w:vAlign w:val="center"/>
          </w:tcPr>
          <w:p w14:paraId="2AF436DE">
            <w:pPr>
              <w:spacing w:line="360" w:lineRule="auto"/>
              <w:contextualSpacing/>
              <w:jc w:val="center"/>
              <w:rPr>
                <w:rFonts w:hint="eastAsia" w:ascii="仿宋" w:hAnsi="仿宋" w:eastAsia="仿宋" w:cs="宋体"/>
                <w:bCs/>
                <w:color w:val="auto"/>
                <w:sz w:val="24"/>
              </w:rPr>
            </w:pPr>
            <w:r>
              <w:rPr>
                <w:rFonts w:hint="eastAsia" w:ascii="仿宋" w:hAnsi="仿宋" w:eastAsia="仿宋" w:cs="宋体"/>
                <w:bCs/>
                <w:color w:val="auto"/>
                <w:sz w:val="24"/>
              </w:rPr>
              <w:t>否</w:t>
            </w:r>
          </w:p>
        </w:tc>
      </w:tr>
    </w:tbl>
    <w:p w14:paraId="1BF85E48">
      <w:pPr>
        <w:spacing w:line="360" w:lineRule="auto"/>
        <w:ind w:firstLine="482"/>
        <w:contextualSpacing/>
        <w:rPr>
          <w:rFonts w:hint="eastAsia" w:ascii="仿宋" w:hAnsi="仿宋" w:eastAsia="仿宋" w:cs="宋体"/>
          <w:b/>
          <w:bCs/>
          <w:color w:val="auto"/>
          <w:sz w:val="24"/>
        </w:rPr>
      </w:pPr>
      <w:r>
        <w:rPr>
          <w:rFonts w:hint="eastAsia" w:ascii="仿宋" w:hAnsi="仿宋" w:eastAsia="仿宋" w:cs="宋体"/>
          <w:b/>
          <w:bCs/>
          <w:color w:val="auto"/>
          <w:sz w:val="24"/>
        </w:rPr>
        <w:t>2.项目背景/项目概述</w:t>
      </w:r>
    </w:p>
    <w:p w14:paraId="5701BDC4">
      <w:pPr>
        <w:spacing w:line="360" w:lineRule="auto"/>
        <w:ind w:firstLine="480"/>
        <w:rPr>
          <w:rFonts w:hint="eastAsia" w:ascii="仿宋" w:hAnsi="仿宋" w:eastAsia="仿宋" w:cs="宋体"/>
          <w:color w:val="auto"/>
          <w:sz w:val="24"/>
        </w:rPr>
      </w:pPr>
      <w:r>
        <w:rPr>
          <w:rFonts w:hint="eastAsia" w:ascii="仿宋" w:hAnsi="仿宋" w:eastAsia="仿宋"/>
          <w:color w:val="auto"/>
          <w:sz w:val="24"/>
        </w:rPr>
        <w:t>本次招标采购是为首都医科大学附属北京世纪坛医院购买256排X线电子计算机断层扫描装置维保服务，投标人应以优良的服务和优惠的价格，充分显示自己的竞争实力。</w:t>
      </w:r>
    </w:p>
    <w:p w14:paraId="11B84F94">
      <w:pPr>
        <w:numPr>
          <w:ilvl w:val="0"/>
          <w:numId w:val="1"/>
        </w:numPr>
        <w:spacing w:line="360" w:lineRule="auto"/>
        <w:ind w:firstLine="482" w:firstLineChars="200"/>
        <w:contextualSpacing/>
        <w:jc w:val="left"/>
        <w:rPr>
          <w:rFonts w:hint="eastAsia" w:ascii="仿宋" w:hAnsi="仿宋" w:eastAsia="仿宋" w:cs="宋体"/>
          <w:b/>
          <w:color w:val="auto"/>
          <w:sz w:val="24"/>
        </w:rPr>
      </w:pPr>
      <w:r>
        <w:rPr>
          <w:rFonts w:hint="eastAsia" w:ascii="仿宋" w:hAnsi="仿宋" w:eastAsia="仿宋" w:cs="宋体"/>
          <w:b/>
          <w:color w:val="auto"/>
          <w:sz w:val="24"/>
        </w:rPr>
        <w:t>商务要求</w:t>
      </w:r>
    </w:p>
    <w:p w14:paraId="1DA012A8">
      <w:pPr>
        <w:spacing w:line="360" w:lineRule="auto"/>
        <w:ind w:firstLine="482"/>
        <w:contextualSpacing/>
        <w:rPr>
          <w:rFonts w:hint="eastAsia" w:ascii="仿宋" w:hAnsi="仿宋" w:eastAsia="仿宋" w:cs="宋体"/>
          <w:b/>
          <w:color w:val="auto"/>
          <w:sz w:val="24"/>
        </w:rPr>
      </w:pPr>
      <w:r>
        <w:rPr>
          <w:rFonts w:hint="eastAsia" w:ascii="仿宋" w:hAnsi="仿宋" w:eastAsia="仿宋" w:cs="宋体"/>
          <w:b/>
          <w:color w:val="auto"/>
          <w:sz w:val="24"/>
        </w:rPr>
        <w:t>1. 交付（实施）的时间（期限）和地点（范围）</w:t>
      </w:r>
    </w:p>
    <w:p w14:paraId="2D29D3F5">
      <w:pPr>
        <w:spacing w:line="360" w:lineRule="auto"/>
        <w:ind w:firstLine="480"/>
        <w:rPr>
          <w:rFonts w:hint="eastAsia" w:ascii="仿宋" w:hAnsi="仿宋" w:eastAsia="仿宋" w:cs="宋体"/>
          <w:color w:val="auto"/>
          <w:sz w:val="24"/>
        </w:rPr>
      </w:pPr>
      <w:r>
        <w:rPr>
          <w:rFonts w:hint="eastAsia" w:ascii="仿宋" w:hAnsi="仿宋" w:eastAsia="仿宋" w:cs="宋体"/>
          <w:color w:val="auto"/>
          <w:sz w:val="24"/>
        </w:rPr>
        <w:t>服务期限：</w:t>
      </w:r>
      <w:r>
        <w:rPr>
          <w:rFonts w:hint="eastAsia" w:ascii="仿宋" w:hAnsi="仿宋" w:eastAsia="仿宋"/>
          <w:color w:val="auto"/>
          <w:sz w:val="24"/>
        </w:rPr>
        <w:t>1年。</w:t>
      </w:r>
    </w:p>
    <w:p w14:paraId="759A27B5">
      <w:pPr>
        <w:spacing w:line="360" w:lineRule="auto"/>
        <w:ind w:firstLine="480"/>
        <w:rPr>
          <w:rFonts w:hint="eastAsia" w:ascii="仿宋" w:hAnsi="仿宋" w:eastAsia="仿宋" w:cs="宋体"/>
          <w:color w:val="auto"/>
          <w:sz w:val="24"/>
        </w:rPr>
      </w:pPr>
      <w:r>
        <w:rPr>
          <w:rFonts w:hint="eastAsia" w:ascii="仿宋" w:hAnsi="仿宋" w:eastAsia="仿宋" w:cs="宋体"/>
          <w:color w:val="auto"/>
          <w:sz w:val="24"/>
        </w:rPr>
        <w:t>服务地点：</w:t>
      </w:r>
      <w:r>
        <w:rPr>
          <w:rFonts w:hint="eastAsia" w:ascii="仿宋" w:hAnsi="仿宋" w:eastAsia="仿宋"/>
          <w:color w:val="auto"/>
          <w:sz w:val="24"/>
        </w:rPr>
        <w:t>首都医科大学附属北京世纪坛医院指定地点。</w:t>
      </w:r>
    </w:p>
    <w:p w14:paraId="50C1EBF4">
      <w:pPr>
        <w:spacing w:line="360" w:lineRule="auto"/>
        <w:ind w:firstLine="482"/>
        <w:contextualSpacing/>
        <w:rPr>
          <w:rFonts w:hint="eastAsia" w:ascii="仿宋" w:hAnsi="仿宋" w:eastAsia="仿宋" w:cs="宋体"/>
          <w:b/>
          <w:color w:val="auto"/>
          <w:sz w:val="24"/>
        </w:rPr>
      </w:pPr>
      <w:r>
        <w:rPr>
          <w:rFonts w:hint="eastAsia" w:ascii="仿宋" w:hAnsi="仿宋" w:eastAsia="仿宋" w:cs="宋体"/>
          <w:b/>
          <w:color w:val="auto"/>
          <w:sz w:val="24"/>
        </w:rPr>
        <w:t>2. 付款条件（进度和方式）</w:t>
      </w:r>
    </w:p>
    <w:p w14:paraId="009FF4F9">
      <w:pPr>
        <w:spacing w:line="360" w:lineRule="auto"/>
        <w:ind w:firstLine="480"/>
        <w:rPr>
          <w:rFonts w:hint="eastAsia" w:ascii="仿宋" w:hAnsi="仿宋" w:eastAsia="仿宋"/>
          <w:color w:val="auto"/>
          <w:sz w:val="24"/>
        </w:rPr>
      </w:pPr>
      <w:r>
        <w:rPr>
          <w:rFonts w:hint="eastAsia" w:ascii="仿宋" w:hAnsi="仿宋" w:eastAsia="仿宋"/>
          <w:color w:val="auto"/>
          <w:sz w:val="24"/>
        </w:rPr>
        <w:t>参照拟签订的合同文本中的付款方式及进度执行。</w:t>
      </w:r>
    </w:p>
    <w:p w14:paraId="0B9024FA">
      <w:pPr>
        <w:spacing w:line="360" w:lineRule="auto"/>
        <w:ind w:firstLine="482"/>
        <w:rPr>
          <w:rFonts w:hint="eastAsia" w:ascii="仿宋" w:hAnsi="仿宋" w:eastAsia="仿宋" w:cs="宋体"/>
          <w:b/>
          <w:color w:val="auto"/>
          <w:sz w:val="24"/>
        </w:rPr>
      </w:pPr>
      <w:r>
        <w:rPr>
          <w:rFonts w:hint="eastAsia" w:ascii="仿宋" w:hAnsi="仿宋" w:eastAsia="仿宋" w:cs="宋体"/>
          <w:b/>
          <w:color w:val="auto"/>
          <w:sz w:val="24"/>
        </w:rPr>
        <w:t>3.</w:t>
      </w:r>
      <w:r>
        <w:rPr>
          <w:rFonts w:ascii="仿宋" w:hAnsi="仿宋" w:eastAsia="仿宋" w:cs="宋体"/>
          <w:b/>
          <w:color w:val="auto"/>
          <w:sz w:val="24"/>
        </w:rPr>
        <w:t>包装和运输</w:t>
      </w:r>
    </w:p>
    <w:p w14:paraId="45CE0F2A">
      <w:pPr>
        <w:spacing w:line="360" w:lineRule="auto"/>
        <w:ind w:firstLine="480"/>
        <w:rPr>
          <w:rFonts w:hint="eastAsia" w:ascii="仿宋" w:hAnsi="仿宋" w:eastAsia="仿宋"/>
          <w:color w:val="auto"/>
          <w:sz w:val="24"/>
        </w:rPr>
      </w:pPr>
      <w:r>
        <w:rPr>
          <w:rFonts w:hint="eastAsia" w:ascii="仿宋" w:hAnsi="仿宋" w:eastAsia="仿宋"/>
          <w:color w:val="auto"/>
          <w:sz w:val="24"/>
        </w:rPr>
        <w:t>无。</w:t>
      </w:r>
    </w:p>
    <w:p w14:paraId="16989924">
      <w:pPr>
        <w:spacing w:line="360" w:lineRule="auto"/>
        <w:ind w:firstLine="482"/>
        <w:rPr>
          <w:rFonts w:hint="eastAsia" w:ascii="仿宋" w:hAnsi="仿宋" w:eastAsia="仿宋"/>
          <w:color w:val="auto"/>
          <w:sz w:val="24"/>
        </w:rPr>
      </w:pPr>
      <w:r>
        <w:rPr>
          <w:rFonts w:hint="eastAsia" w:ascii="仿宋" w:hAnsi="仿宋" w:eastAsia="仿宋" w:cs="宋体"/>
          <w:b/>
          <w:color w:val="auto"/>
          <w:sz w:val="24"/>
        </w:rPr>
        <w:t>4.</w:t>
      </w:r>
      <w:r>
        <w:rPr>
          <w:rFonts w:ascii="仿宋" w:hAnsi="仿宋" w:eastAsia="仿宋" w:cs="宋体"/>
          <w:b/>
          <w:color w:val="auto"/>
          <w:sz w:val="24"/>
        </w:rPr>
        <w:t>售后服务（质保期）（如适用）</w:t>
      </w:r>
    </w:p>
    <w:p w14:paraId="66814F15">
      <w:pPr>
        <w:spacing w:line="360" w:lineRule="auto"/>
        <w:ind w:firstLine="480"/>
        <w:rPr>
          <w:rFonts w:hint="eastAsia" w:ascii="仿宋" w:hAnsi="仿宋" w:eastAsia="仿宋"/>
          <w:color w:val="auto"/>
          <w:sz w:val="24"/>
        </w:rPr>
      </w:pPr>
      <w:r>
        <w:rPr>
          <w:rFonts w:hint="eastAsia" w:ascii="仿宋" w:hAnsi="仿宋" w:eastAsia="仿宋"/>
          <w:color w:val="auto"/>
          <w:sz w:val="24"/>
        </w:rPr>
        <w:t>无。</w:t>
      </w:r>
    </w:p>
    <w:p w14:paraId="0280420C">
      <w:pPr>
        <w:spacing w:line="360" w:lineRule="auto"/>
        <w:ind w:firstLine="482"/>
        <w:rPr>
          <w:rFonts w:hint="eastAsia" w:ascii="仿宋" w:hAnsi="仿宋" w:eastAsia="仿宋" w:cs="宋体"/>
          <w:color w:val="auto"/>
          <w:sz w:val="24"/>
        </w:rPr>
      </w:pPr>
      <w:r>
        <w:rPr>
          <w:rFonts w:hint="eastAsia" w:ascii="仿宋" w:hAnsi="仿宋" w:eastAsia="仿宋" w:cs="宋体"/>
          <w:b/>
          <w:color w:val="auto"/>
          <w:sz w:val="24"/>
        </w:rPr>
        <w:t>5.</w:t>
      </w:r>
      <w:r>
        <w:rPr>
          <w:rFonts w:ascii="仿宋" w:hAnsi="仿宋" w:eastAsia="仿宋" w:cs="宋体"/>
          <w:b/>
          <w:color w:val="auto"/>
          <w:sz w:val="24"/>
        </w:rPr>
        <w:t>保险（</w:t>
      </w:r>
      <w:r>
        <w:rPr>
          <w:rFonts w:hint="eastAsia" w:ascii="仿宋" w:hAnsi="仿宋" w:eastAsia="仿宋" w:cs="宋体"/>
          <w:b/>
          <w:color w:val="auto"/>
          <w:sz w:val="24"/>
        </w:rPr>
        <w:t>不</w:t>
      </w:r>
      <w:r>
        <w:rPr>
          <w:rFonts w:ascii="仿宋" w:hAnsi="仿宋" w:eastAsia="仿宋" w:cs="宋体"/>
          <w:b/>
          <w:color w:val="auto"/>
          <w:sz w:val="24"/>
        </w:rPr>
        <w:t>适用）</w:t>
      </w:r>
    </w:p>
    <w:p w14:paraId="62CD0A28">
      <w:pPr>
        <w:spacing w:line="360" w:lineRule="auto"/>
        <w:ind w:firstLine="480"/>
        <w:rPr>
          <w:rFonts w:hint="eastAsia" w:ascii="仿宋" w:hAnsi="仿宋" w:eastAsia="仿宋"/>
          <w:color w:val="auto"/>
          <w:sz w:val="24"/>
        </w:rPr>
      </w:pPr>
      <w:r>
        <w:rPr>
          <w:rFonts w:hint="eastAsia" w:ascii="仿宋" w:hAnsi="仿宋" w:eastAsia="仿宋"/>
          <w:color w:val="auto"/>
          <w:sz w:val="24"/>
        </w:rPr>
        <w:t>无。</w:t>
      </w:r>
    </w:p>
    <w:p w14:paraId="0D5DF6EC">
      <w:pPr>
        <w:numPr>
          <w:ilvl w:val="0"/>
          <w:numId w:val="1"/>
        </w:numPr>
        <w:spacing w:line="360" w:lineRule="auto"/>
        <w:ind w:firstLine="482" w:firstLineChars="200"/>
        <w:contextualSpacing/>
        <w:jc w:val="left"/>
        <w:rPr>
          <w:rFonts w:hint="eastAsia" w:ascii="仿宋" w:hAnsi="仿宋" w:eastAsia="仿宋" w:cs="宋体"/>
          <w:b/>
          <w:color w:val="auto"/>
          <w:sz w:val="24"/>
        </w:rPr>
      </w:pPr>
      <w:r>
        <w:rPr>
          <w:rFonts w:hint="eastAsia" w:ascii="仿宋" w:hAnsi="仿宋" w:eastAsia="仿宋" w:cs="宋体"/>
          <w:b/>
          <w:color w:val="auto"/>
          <w:sz w:val="24"/>
        </w:rPr>
        <w:t>技术要求</w:t>
      </w:r>
    </w:p>
    <w:p w14:paraId="50EF96C0">
      <w:pPr>
        <w:spacing w:line="360" w:lineRule="auto"/>
        <w:ind w:firstLine="503"/>
        <w:rPr>
          <w:rFonts w:hint="eastAsia" w:ascii="仿宋" w:hAnsi="仿宋" w:eastAsia="仿宋"/>
          <w:b/>
          <w:color w:val="auto"/>
          <w:sz w:val="24"/>
        </w:rPr>
      </w:pPr>
      <w:r>
        <w:rPr>
          <w:rFonts w:ascii="仿宋" w:hAnsi="仿宋" w:eastAsia="仿宋" w:cs="Arial"/>
          <w:b/>
          <w:color w:val="auto"/>
          <w:w w:val="105"/>
          <w:sz w:val="24"/>
        </w:rPr>
        <w:t>1.</w:t>
      </w:r>
      <w:r>
        <w:rPr>
          <w:rFonts w:ascii="仿宋" w:hAnsi="仿宋" w:eastAsia="仿宋"/>
          <w:b/>
          <w:color w:val="auto"/>
          <w:w w:val="105"/>
          <w:sz w:val="24"/>
        </w:rPr>
        <w:t>基本要求</w:t>
      </w:r>
    </w:p>
    <w:p w14:paraId="3A1ED9B6">
      <w:pPr>
        <w:spacing w:line="360" w:lineRule="auto"/>
        <w:ind w:firstLine="480"/>
        <w:rPr>
          <w:rFonts w:hint="eastAsia" w:ascii="仿宋" w:hAnsi="仿宋" w:eastAsia="仿宋"/>
          <w:b/>
          <w:color w:val="auto"/>
          <w:sz w:val="24"/>
        </w:rPr>
      </w:pPr>
      <w:r>
        <w:rPr>
          <w:rFonts w:ascii="仿宋" w:hAnsi="仿宋" w:eastAsia="仿宋" w:cs="Arial"/>
          <w:b/>
          <w:color w:val="auto"/>
          <w:sz w:val="24"/>
        </w:rPr>
        <w:t>1.1</w:t>
      </w:r>
      <w:r>
        <w:rPr>
          <w:rFonts w:ascii="仿宋" w:hAnsi="仿宋" w:eastAsia="仿宋"/>
          <w:b/>
          <w:color w:val="auto"/>
          <w:sz w:val="24"/>
        </w:rPr>
        <w:t>采购标的需实现的功能或者目标</w:t>
      </w:r>
      <w:r>
        <w:rPr>
          <w:rFonts w:hint="eastAsia" w:ascii="仿宋" w:hAnsi="仿宋" w:eastAsia="仿宋"/>
          <w:b/>
          <w:color w:val="auto"/>
          <w:sz w:val="24"/>
        </w:rPr>
        <w:t>。</w:t>
      </w:r>
    </w:p>
    <w:p w14:paraId="1A850A7C">
      <w:pPr>
        <w:spacing w:line="360" w:lineRule="auto"/>
        <w:ind w:firstLine="480"/>
        <w:rPr>
          <w:rFonts w:hint="eastAsia" w:ascii="仿宋" w:hAnsi="仿宋" w:eastAsia="仿宋"/>
          <w:color w:val="auto"/>
          <w:sz w:val="24"/>
        </w:rPr>
      </w:pPr>
      <w:bookmarkStart w:id="2" w:name="OLE_LINK53"/>
      <w:bookmarkStart w:id="3" w:name="OLE_LINK54"/>
      <w:r>
        <w:rPr>
          <w:rFonts w:hint="eastAsia" w:ascii="仿宋" w:hAnsi="仿宋" w:eastAsia="仿宋"/>
          <w:color w:val="auto"/>
          <w:sz w:val="24"/>
        </w:rPr>
        <w:t>本次招标采购是</w:t>
      </w:r>
      <w:r>
        <w:rPr>
          <w:rFonts w:hint="eastAsia" w:ascii="仿宋" w:hAnsi="仿宋" w:eastAsia="仿宋" w:cs="仿宋"/>
          <w:color w:val="auto"/>
          <w:kern w:val="0"/>
          <w:sz w:val="24"/>
          <w:lang w:bidi="ar"/>
        </w:rPr>
        <w:t>256排X线电子计算机断层扫描装置维保服务</w:t>
      </w:r>
      <w:r>
        <w:rPr>
          <w:rFonts w:hint="eastAsia" w:ascii="仿宋" w:hAnsi="仿宋" w:eastAsia="仿宋"/>
          <w:color w:val="auto"/>
          <w:sz w:val="24"/>
        </w:rPr>
        <w:t>，投标人应根据招标文件所提出的技术规格和服务要求，综合考虑前来投标。投标人应以技术先进的设备、优良的服务和优惠的价格，充分显示自己的竞争实力。</w:t>
      </w:r>
      <w:bookmarkEnd w:id="2"/>
      <w:bookmarkEnd w:id="3"/>
    </w:p>
    <w:p w14:paraId="784C388A">
      <w:pPr>
        <w:spacing w:line="360" w:lineRule="auto"/>
        <w:ind w:firstLine="480"/>
        <w:rPr>
          <w:rFonts w:hint="eastAsia" w:ascii="仿宋" w:hAnsi="仿宋" w:eastAsia="仿宋"/>
          <w:b/>
          <w:color w:val="auto"/>
          <w:sz w:val="24"/>
        </w:rPr>
      </w:pPr>
      <w:r>
        <w:rPr>
          <w:rFonts w:ascii="仿宋" w:hAnsi="仿宋" w:eastAsia="仿宋" w:cs="Arial"/>
          <w:b/>
          <w:color w:val="auto"/>
          <w:sz w:val="24"/>
        </w:rPr>
        <w:t>1.2</w:t>
      </w:r>
      <w:r>
        <w:rPr>
          <w:rFonts w:ascii="仿宋" w:hAnsi="仿宋" w:eastAsia="仿宋"/>
          <w:b/>
          <w:color w:val="auto"/>
          <w:sz w:val="24"/>
        </w:rPr>
        <w:t>需执行的国家相关标准、行业标准、地方标准或者其他标准、规范</w:t>
      </w:r>
    </w:p>
    <w:p w14:paraId="49AB7C96">
      <w:pPr>
        <w:spacing w:line="360" w:lineRule="auto"/>
        <w:ind w:firstLine="480" w:firstLineChars="200"/>
        <w:contextualSpacing/>
        <w:rPr>
          <w:rFonts w:hint="eastAsia" w:ascii="仿宋" w:hAnsi="仿宋" w:eastAsia="仿宋" w:cs="宋体"/>
          <w:bCs/>
          <w:color w:val="auto"/>
          <w:sz w:val="24"/>
        </w:rPr>
      </w:pPr>
      <w:r>
        <w:rPr>
          <w:rFonts w:hint="eastAsia" w:ascii="仿宋" w:hAnsi="仿宋" w:eastAsia="仿宋" w:cs="Arial"/>
          <w:bCs/>
          <w:color w:val="auto"/>
          <w:sz w:val="24"/>
        </w:rPr>
        <w:t>需执行的国家相关标准、行业标准、地方标准或者其他标准、规范。符合已颁布的现行中华人民共和国认可的国家标准、地方标准和行业标准。如果这些标准内容有矛盾时，应按最高标准的条款执行。</w:t>
      </w:r>
    </w:p>
    <w:p w14:paraId="4CE00E0A">
      <w:pPr>
        <w:spacing w:line="360" w:lineRule="auto"/>
        <w:ind w:firstLine="480"/>
        <w:rPr>
          <w:rFonts w:hint="eastAsia" w:ascii="仿宋" w:hAnsi="仿宋" w:eastAsia="仿宋"/>
          <w:color w:val="auto"/>
          <w:sz w:val="24"/>
        </w:rPr>
      </w:pPr>
    </w:p>
    <w:p w14:paraId="00F25E51">
      <w:pPr>
        <w:spacing w:line="360" w:lineRule="auto"/>
        <w:ind w:firstLine="480"/>
        <w:rPr>
          <w:rFonts w:hint="eastAsia" w:ascii="仿宋" w:hAnsi="仿宋" w:eastAsia="仿宋"/>
          <w:b/>
          <w:color w:val="auto"/>
          <w:sz w:val="24"/>
        </w:rPr>
      </w:pPr>
      <w:r>
        <w:rPr>
          <w:rFonts w:ascii="仿宋" w:hAnsi="仿宋" w:eastAsia="仿宋" w:cs="Arial"/>
          <w:b/>
          <w:color w:val="auto"/>
          <w:sz w:val="24"/>
        </w:rPr>
        <w:t>2.</w:t>
      </w:r>
      <w:r>
        <w:rPr>
          <w:rFonts w:ascii="仿宋" w:hAnsi="仿宋" w:eastAsia="仿宋"/>
          <w:b/>
          <w:color w:val="auto"/>
          <w:sz w:val="24"/>
        </w:rPr>
        <w:t>服务内容及要求</w:t>
      </w:r>
      <w:r>
        <w:rPr>
          <w:rFonts w:ascii="仿宋" w:hAnsi="仿宋" w:eastAsia="仿宋" w:cs="Arial"/>
          <w:b/>
          <w:color w:val="auto"/>
          <w:sz w:val="24"/>
        </w:rPr>
        <w:t>/</w:t>
      </w:r>
      <w:r>
        <w:rPr>
          <w:rFonts w:ascii="仿宋" w:hAnsi="仿宋" w:eastAsia="仿宋"/>
          <w:b/>
          <w:color w:val="auto"/>
          <w:sz w:val="24"/>
        </w:rPr>
        <w:t>货物技术要求</w:t>
      </w:r>
    </w:p>
    <w:p w14:paraId="1AE2EFA1">
      <w:pPr>
        <w:spacing w:line="360" w:lineRule="auto"/>
        <w:ind w:firstLine="480"/>
        <w:rPr>
          <w:rFonts w:hint="eastAsia" w:ascii="仿宋" w:hAnsi="仿宋" w:eastAsia="仿宋"/>
          <w:b/>
          <w:color w:val="auto"/>
          <w:sz w:val="24"/>
        </w:rPr>
      </w:pPr>
      <w:r>
        <w:rPr>
          <w:rFonts w:ascii="仿宋" w:hAnsi="仿宋" w:eastAsia="仿宋" w:cs="Arial"/>
          <w:b/>
          <w:color w:val="auto"/>
          <w:sz w:val="24"/>
        </w:rPr>
        <w:t>2.1</w:t>
      </w:r>
      <w:r>
        <w:rPr>
          <w:rFonts w:ascii="仿宋" w:hAnsi="仿宋" w:eastAsia="仿宋"/>
          <w:b/>
          <w:color w:val="auto"/>
          <w:sz w:val="24"/>
        </w:rPr>
        <w:t>采购标的需满足的性能、材料、结构、外观、质量、安全、技术规格、物理特性等要求</w:t>
      </w:r>
      <w:r>
        <w:rPr>
          <w:rFonts w:hint="eastAsia" w:ascii="仿宋" w:hAnsi="仿宋" w:eastAsia="仿宋"/>
          <w:b/>
          <w:color w:val="auto"/>
          <w:sz w:val="24"/>
        </w:rPr>
        <w:t>。</w:t>
      </w:r>
    </w:p>
    <w:p w14:paraId="7E280241">
      <w:pPr>
        <w:spacing w:line="360" w:lineRule="auto"/>
        <w:ind w:firstLine="480"/>
        <w:rPr>
          <w:rFonts w:hint="eastAsia" w:ascii="仿宋" w:hAnsi="仿宋" w:eastAsia="仿宋"/>
          <w:color w:val="auto"/>
          <w:sz w:val="24"/>
        </w:rPr>
      </w:pPr>
      <w:r>
        <w:rPr>
          <w:rFonts w:ascii="仿宋" w:hAnsi="仿宋" w:eastAsia="仿宋"/>
          <w:color w:val="auto"/>
          <w:sz w:val="24"/>
        </w:rPr>
        <w:t>无。</w:t>
      </w:r>
    </w:p>
    <w:p w14:paraId="6ACD8303">
      <w:pPr>
        <w:spacing w:line="360" w:lineRule="auto"/>
        <w:ind w:firstLine="480"/>
        <w:rPr>
          <w:rFonts w:hint="eastAsia" w:ascii="仿宋" w:hAnsi="仿宋" w:eastAsia="仿宋"/>
          <w:b/>
          <w:color w:val="auto"/>
          <w:sz w:val="24"/>
        </w:rPr>
      </w:pPr>
      <w:r>
        <w:rPr>
          <w:rFonts w:ascii="仿宋" w:hAnsi="仿宋" w:eastAsia="仿宋" w:cs="Arial"/>
          <w:b/>
          <w:color w:val="auto"/>
          <w:sz w:val="24"/>
        </w:rPr>
        <w:t>2.2</w:t>
      </w:r>
      <w:r>
        <w:rPr>
          <w:rFonts w:ascii="仿宋" w:hAnsi="仿宋" w:eastAsia="仿宋"/>
          <w:b/>
          <w:color w:val="auto"/>
          <w:sz w:val="24"/>
        </w:rPr>
        <w:t>采购标的需满足的服务标准、期限、效率等要求</w:t>
      </w:r>
    </w:p>
    <w:p w14:paraId="59D166A8">
      <w:pPr>
        <w:spacing w:line="360" w:lineRule="auto"/>
        <w:ind w:firstLine="480"/>
        <w:rPr>
          <w:rFonts w:hint="eastAsia" w:ascii="仿宋" w:hAnsi="仿宋" w:eastAsia="仿宋"/>
          <w:color w:val="auto"/>
          <w:sz w:val="24"/>
        </w:rPr>
      </w:pPr>
      <w:r>
        <w:rPr>
          <w:rFonts w:hint="eastAsia" w:ascii="仿宋" w:hAnsi="仿宋" w:eastAsia="仿宋"/>
          <w:color w:val="auto"/>
          <w:sz w:val="24"/>
        </w:rPr>
        <w:t>服务期限：1年。</w:t>
      </w:r>
    </w:p>
    <w:p w14:paraId="58BF4C40">
      <w:pPr>
        <w:spacing w:line="360" w:lineRule="auto"/>
        <w:ind w:firstLine="480"/>
        <w:rPr>
          <w:rFonts w:hint="eastAsia" w:ascii="仿宋" w:hAnsi="仿宋" w:eastAsia="仿宋"/>
          <w:b/>
          <w:color w:val="auto"/>
          <w:sz w:val="24"/>
        </w:rPr>
      </w:pPr>
      <w:r>
        <w:rPr>
          <w:rFonts w:ascii="仿宋" w:hAnsi="仿宋" w:eastAsia="仿宋" w:cs="Arial"/>
          <w:b/>
          <w:color w:val="auto"/>
          <w:sz w:val="24"/>
        </w:rPr>
        <w:t>2.3</w:t>
      </w:r>
      <w:r>
        <w:rPr>
          <w:rFonts w:ascii="仿宋" w:hAnsi="仿宋" w:eastAsia="仿宋"/>
          <w:b/>
          <w:color w:val="auto"/>
          <w:sz w:val="24"/>
        </w:rPr>
        <w:t>为落实政府采购政策需满足的要求</w:t>
      </w:r>
    </w:p>
    <w:p w14:paraId="4F416C65">
      <w:pPr>
        <w:spacing w:line="360" w:lineRule="auto"/>
        <w:ind w:firstLine="480"/>
        <w:rPr>
          <w:rFonts w:hint="eastAsia" w:ascii="仿宋" w:hAnsi="仿宋" w:eastAsia="仿宋" w:cs="宋体"/>
          <w:color w:val="auto"/>
          <w:sz w:val="24"/>
        </w:rPr>
      </w:pPr>
      <w:r>
        <w:rPr>
          <w:rFonts w:hint="eastAsia" w:ascii="仿宋" w:hAnsi="仿宋" w:eastAsia="仿宋" w:cs="宋体"/>
          <w:color w:val="auto"/>
          <w:sz w:val="24"/>
        </w:rPr>
        <w:t>（1）促进中小企业发展政策：根据《政府采购促进中小企业发展管理办法》规定，本项目采购服务由小型或微型企业承接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9EAF2B4">
      <w:pPr>
        <w:spacing w:line="360" w:lineRule="auto"/>
        <w:ind w:firstLine="480"/>
        <w:rPr>
          <w:rFonts w:hint="eastAsia" w:ascii="仿宋" w:hAnsi="仿宋" w:eastAsia="仿宋" w:cs="宋体"/>
          <w:color w:val="auto"/>
          <w:sz w:val="24"/>
        </w:rPr>
      </w:pPr>
      <w:r>
        <w:rPr>
          <w:rFonts w:hint="eastAsia" w:ascii="仿宋" w:hAnsi="仿宋" w:eastAsia="仿宋" w:cs="宋体"/>
          <w:color w:val="auto"/>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41F414A">
      <w:pPr>
        <w:spacing w:line="360" w:lineRule="auto"/>
        <w:ind w:firstLine="480"/>
        <w:rPr>
          <w:rFonts w:hint="eastAsia" w:ascii="仿宋" w:hAnsi="仿宋" w:eastAsia="仿宋" w:cs="宋体"/>
          <w:color w:val="auto"/>
          <w:sz w:val="24"/>
        </w:rPr>
      </w:pPr>
      <w:r>
        <w:rPr>
          <w:rFonts w:hint="eastAsia" w:ascii="仿宋" w:hAnsi="仿宋" w:eastAsia="仿宋" w:cs="宋体"/>
          <w:color w:val="auto"/>
          <w:sz w:val="24"/>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09C2A2EA">
      <w:pPr>
        <w:spacing w:line="360" w:lineRule="auto"/>
        <w:ind w:firstLine="480"/>
        <w:rPr>
          <w:rFonts w:hint="eastAsia" w:ascii="仿宋" w:hAnsi="仿宋" w:eastAsia="仿宋" w:cs="宋体"/>
          <w:color w:val="auto"/>
          <w:sz w:val="24"/>
        </w:rPr>
      </w:pPr>
      <w:r>
        <w:rPr>
          <w:rFonts w:hint="eastAsia" w:ascii="仿宋" w:hAnsi="仿宋" w:eastAsia="仿宋" w:cs="宋体"/>
          <w:color w:val="auto"/>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7F3927B">
      <w:pPr>
        <w:autoSpaceDE w:val="0"/>
        <w:autoSpaceDN w:val="0"/>
        <w:adjustRightInd w:val="0"/>
        <w:spacing w:line="360" w:lineRule="auto"/>
        <w:ind w:firstLine="480"/>
        <w:jc w:val="left"/>
        <w:rPr>
          <w:rFonts w:hint="eastAsia" w:ascii="仿宋" w:hAnsi="仿宋" w:eastAsia="仿宋"/>
          <w:color w:val="auto"/>
          <w:sz w:val="24"/>
        </w:rPr>
      </w:pPr>
      <w:r>
        <w:rPr>
          <w:rFonts w:hint="eastAsia" w:ascii="仿宋" w:hAnsi="仿宋" w:eastAsia="仿宋" w:cs="宋体"/>
          <w:color w:val="auto"/>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2EC914FD">
      <w:pPr>
        <w:autoSpaceDE w:val="0"/>
        <w:autoSpaceDN w:val="0"/>
        <w:adjustRightInd w:val="0"/>
        <w:spacing w:line="360" w:lineRule="auto"/>
        <w:ind w:firstLine="480"/>
        <w:jc w:val="left"/>
        <w:rPr>
          <w:rFonts w:hint="eastAsia" w:ascii="仿宋" w:hAnsi="仿宋" w:eastAsia="仿宋"/>
          <w:color w:val="auto"/>
          <w:sz w:val="24"/>
        </w:rPr>
      </w:pPr>
      <w:r>
        <w:rPr>
          <w:rFonts w:hint="eastAsia" w:ascii="仿宋" w:hAnsi="仿宋" w:eastAsia="仿宋"/>
          <w:color w:val="auto"/>
          <w:sz w:val="24"/>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238B1DFC">
      <w:pPr>
        <w:spacing w:line="360" w:lineRule="auto"/>
        <w:ind w:firstLine="480"/>
        <w:rPr>
          <w:rFonts w:hint="eastAsia" w:ascii="仿宋" w:hAnsi="仿宋" w:eastAsia="仿宋"/>
          <w:b/>
          <w:color w:val="auto"/>
          <w:sz w:val="24"/>
        </w:rPr>
      </w:pPr>
      <w:r>
        <w:rPr>
          <w:rFonts w:ascii="仿宋" w:hAnsi="仿宋" w:eastAsia="仿宋" w:cs="Arial"/>
          <w:b/>
          <w:color w:val="auto"/>
          <w:sz w:val="24"/>
        </w:rPr>
        <w:t>2.4</w:t>
      </w:r>
      <w:r>
        <w:rPr>
          <w:rFonts w:ascii="仿宋" w:hAnsi="仿宋" w:eastAsia="仿宋"/>
          <w:b/>
          <w:color w:val="auto"/>
          <w:sz w:val="24"/>
        </w:rPr>
        <w:t>采购标的其他技术、服务等要求</w:t>
      </w:r>
    </w:p>
    <w:p w14:paraId="0AFD35EE">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（一）服务内容及要求</w:t>
      </w:r>
    </w:p>
    <w:p w14:paraId="6D5E70AF">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1、要求投标人</w:t>
      </w:r>
      <w:r>
        <w:rPr>
          <w:rFonts w:ascii="仿宋" w:hAnsi="仿宋" w:eastAsia="仿宋"/>
          <w:bCs/>
          <w:color w:val="auto"/>
          <w:sz w:val="24"/>
        </w:rPr>
        <w:t>或实际提供服务的厂商</w:t>
      </w:r>
      <w:r>
        <w:rPr>
          <w:rFonts w:hint="eastAsia" w:ascii="仿宋" w:hAnsi="仿宋" w:eastAsia="仿宋"/>
          <w:bCs/>
          <w:color w:val="auto"/>
          <w:sz w:val="24"/>
        </w:rPr>
        <w:t>具有CT设备整体维修能力。</w:t>
      </w:r>
    </w:p>
    <w:p w14:paraId="18017AE5">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2、投标人</w:t>
      </w:r>
      <w:r>
        <w:rPr>
          <w:rFonts w:ascii="仿宋" w:hAnsi="仿宋" w:eastAsia="仿宋"/>
          <w:bCs/>
          <w:color w:val="auto"/>
          <w:sz w:val="24"/>
        </w:rPr>
        <w:t>或实际提供服务的厂商</w:t>
      </w:r>
      <w:r>
        <w:rPr>
          <w:rFonts w:hint="eastAsia" w:ascii="仿宋" w:hAnsi="仿宋" w:eastAsia="仿宋"/>
          <w:bCs/>
          <w:color w:val="auto"/>
          <w:sz w:val="24"/>
        </w:rPr>
        <w:t>具备所维修保修保养设备的原厂维修经验数据库《Offline knowledge》。</w:t>
      </w:r>
    </w:p>
    <w:p w14:paraId="32710A84">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3、投标人</w:t>
      </w:r>
      <w:r>
        <w:rPr>
          <w:rFonts w:ascii="仿宋" w:hAnsi="仿宋" w:eastAsia="仿宋"/>
          <w:bCs/>
          <w:color w:val="auto"/>
          <w:sz w:val="24"/>
        </w:rPr>
        <w:t>或实际提供服务的厂商</w:t>
      </w:r>
      <w:r>
        <w:rPr>
          <w:rFonts w:hint="eastAsia" w:ascii="仿宋" w:hAnsi="仿宋" w:eastAsia="仿宋"/>
          <w:bCs/>
          <w:color w:val="auto"/>
          <w:sz w:val="24"/>
        </w:rPr>
        <w:t>具有经校正的所维修保修保养设备的专业维修工具、仪器，并提供序列号和需校正的工具仪器的校正记录文件。</w:t>
      </w:r>
    </w:p>
    <w:p w14:paraId="079C0DC5">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4、投标人</w:t>
      </w:r>
      <w:r>
        <w:rPr>
          <w:rFonts w:ascii="仿宋" w:hAnsi="仿宋" w:eastAsia="仿宋"/>
          <w:bCs/>
          <w:color w:val="auto"/>
          <w:sz w:val="24"/>
        </w:rPr>
        <w:t>或实际提供服务的厂商</w:t>
      </w:r>
      <w:r>
        <w:rPr>
          <w:rFonts w:hint="eastAsia" w:ascii="仿宋" w:hAnsi="仿宋" w:eastAsia="仿宋"/>
          <w:bCs/>
          <w:color w:val="auto"/>
          <w:sz w:val="24"/>
        </w:rPr>
        <w:t>工程师具有静电防护工具和相应安全防护用品。</w:t>
      </w:r>
    </w:p>
    <w:p w14:paraId="6773F65E">
      <w:pPr>
        <w:autoSpaceDE w:val="0"/>
        <w:autoSpaceDN w:val="0"/>
        <w:adjustRightInd w:val="0"/>
        <w:spacing w:line="360" w:lineRule="auto"/>
        <w:ind w:firstLine="482"/>
        <w:jc w:val="left"/>
        <w:rPr>
          <w:rFonts w:hint="eastAsia" w:ascii="仿宋" w:hAnsi="仿宋" w:eastAsia="仿宋"/>
          <w:bCs/>
          <w:color w:val="auto"/>
          <w:sz w:val="24"/>
        </w:rPr>
      </w:pPr>
      <w:bookmarkStart w:id="4" w:name="OLE_LINK70"/>
      <w:r>
        <w:rPr>
          <w:rFonts w:hint="eastAsia" w:ascii="宋体" w:hAnsi="宋体" w:cs="宋体"/>
          <w:color w:val="auto"/>
          <w:kern w:val="0"/>
          <w:szCs w:val="21"/>
        </w:rPr>
        <w:t>▲</w:t>
      </w:r>
      <w:r>
        <w:rPr>
          <w:rFonts w:hint="eastAsia" w:ascii="仿宋" w:hAnsi="仿宋" w:eastAsia="仿宋"/>
          <w:bCs/>
          <w:color w:val="auto"/>
          <w:sz w:val="24"/>
        </w:rPr>
        <w:t>5</w:t>
      </w:r>
      <w:bookmarkEnd w:id="4"/>
      <w:r>
        <w:rPr>
          <w:rFonts w:hint="eastAsia" w:ascii="仿宋" w:hAnsi="仿宋" w:eastAsia="仿宋"/>
          <w:bCs/>
          <w:color w:val="auto"/>
          <w:sz w:val="24"/>
        </w:rPr>
        <w:t>、投标人</w:t>
      </w:r>
      <w:r>
        <w:rPr>
          <w:rFonts w:ascii="仿宋" w:hAnsi="仿宋" w:eastAsia="仿宋"/>
          <w:bCs/>
          <w:color w:val="auto"/>
          <w:sz w:val="24"/>
        </w:rPr>
        <w:t>或实际提供服务的厂商</w:t>
      </w:r>
      <w:r>
        <w:rPr>
          <w:rFonts w:hint="eastAsia" w:ascii="仿宋" w:hAnsi="仿宋" w:eastAsia="仿宋"/>
          <w:bCs/>
          <w:color w:val="auto"/>
          <w:sz w:val="24"/>
        </w:rPr>
        <w:t>所有更换的零部件均是所维修保修保养设备的原厂备件。</w:t>
      </w:r>
    </w:p>
    <w:p w14:paraId="4DED3140">
      <w:pPr>
        <w:autoSpaceDE w:val="0"/>
        <w:autoSpaceDN w:val="0"/>
        <w:adjustRightInd w:val="0"/>
        <w:spacing w:line="360" w:lineRule="auto"/>
        <w:ind w:firstLine="482"/>
        <w:jc w:val="left"/>
        <w:rPr>
          <w:rFonts w:hint="eastAsia" w:ascii="仿宋" w:hAnsi="仿宋" w:eastAsia="仿宋"/>
          <w:bCs/>
          <w:color w:val="auto"/>
          <w:sz w:val="24"/>
        </w:rPr>
      </w:pPr>
      <w:bookmarkStart w:id="5" w:name="OLE_LINK64"/>
      <w:r>
        <w:rPr>
          <w:rFonts w:hint="eastAsia" w:ascii="仿宋" w:hAnsi="仿宋" w:eastAsia="仿宋"/>
          <w:bCs/>
          <w:color w:val="auto"/>
          <w:sz w:val="24"/>
        </w:rPr>
        <w:t>6、投标人</w:t>
      </w:r>
      <w:r>
        <w:rPr>
          <w:rFonts w:ascii="仿宋" w:hAnsi="仿宋" w:eastAsia="仿宋"/>
          <w:bCs/>
          <w:color w:val="auto"/>
          <w:sz w:val="24"/>
        </w:rPr>
        <w:t>或实际提供服务的厂商</w:t>
      </w:r>
      <w:r>
        <w:rPr>
          <w:rFonts w:hint="eastAsia" w:ascii="仿宋" w:hAnsi="仿宋" w:eastAsia="仿宋"/>
          <w:bCs/>
          <w:color w:val="auto"/>
          <w:sz w:val="24"/>
        </w:rPr>
        <w:t>具备合法并及时获取并提供全套完整的原厂系统软硬件改进措施。</w:t>
      </w:r>
    </w:p>
    <w:bookmarkEnd w:id="5"/>
    <w:p w14:paraId="586D193A">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7、投标人</w:t>
      </w:r>
      <w:r>
        <w:rPr>
          <w:rFonts w:ascii="仿宋" w:hAnsi="仿宋" w:eastAsia="仿宋"/>
          <w:bCs/>
          <w:color w:val="auto"/>
          <w:sz w:val="24"/>
        </w:rPr>
        <w:t>或实际提供服务的厂商</w:t>
      </w:r>
      <w:r>
        <w:rPr>
          <w:rFonts w:hint="eastAsia" w:ascii="仿宋" w:hAnsi="仿宋" w:eastAsia="仿宋"/>
          <w:bCs/>
          <w:color w:val="auto"/>
          <w:sz w:val="24"/>
        </w:rPr>
        <w:t>具备完整使用有效的原厂高级故障诊断维修钥匙(Service Key),以解决相应故障。</w:t>
      </w:r>
    </w:p>
    <w:p w14:paraId="35ABA888">
      <w:pPr>
        <w:autoSpaceDE w:val="0"/>
        <w:autoSpaceDN w:val="0"/>
        <w:adjustRightInd w:val="0"/>
        <w:spacing w:line="360" w:lineRule="auto"/>
        <w:ind w:firstLine="482"/>
        <w:jc w:val="left"/>
        <w:rPr>
          <w:rFonts w:hint="eastAsia" w:ascii="仿宋" w:hAnsi="仿宋" w:eastAsia="仿宋"/>
          <w:bCs/>
          <w:color w:val="auto"/>
          <w:sz w:val="24"/>
        </w:rPr>
      </w:pPr>
      <w:r>
        <w:rPr>
          <w:rFonts w:hint="eastAsia" w:ascii="宋体" w:hAnsi="宋体" w:cs="宋体"/>
          <w:color w:val="auto"/>
          <w:kern w:val="0"/>
          <w:szCs w:val="21"/>
        </w:rPr>
        <w:t>▲</w:t>
      </w:r>
      <w:r>
        <w:rPr>
          <w:rFonts w:hint="eastAsia" w:ascii="仿宋" w:hAnsi="仿宋" w:eastAsia="仿宋"/>
          <w:bCs/>
          <w:color w:val="auto"/>
          <w:sz w:val="24"/>
        </w:rPr>
        <w:t>8、投标人</w:t>
      </w:r>
      <w:r>
        <w:rPr>
          <w:rFonts w:ascii="仿宋" w:hAnsi="仿宋" w:eastAsia="仿宋"/>
          <w:bCs/>
          <w:color w:val="auto"/>
          <w:sz w:val="24"/>
        </w:rPr>
        <w:t>或实际提供服务的厂商</w:t>
      </w:r>
      <w:r>
        <w:rPr>
          <w:rFonts w:hint="eastAsia" w:ascii="仿宋" w:hAnsi="仿宋" w:eastAsia="仿宋"/>
          <w:bCs/>
          <w:color w:val="auto"/>
          <w:sz w:val="24"/>
        </w:rPr>
        <w:t>服务机构须通过ISO9001质量管理体系认证和ISO13485医疗行业质量体系认证，并提供相关证明材料。</w:t>
      </w:r>
    </w:p>
    <w:p w14:paraId="03A74DAC">
      <w:pPr>
        <w:autoSpaceDE w:val="0"/>
        <w:autoSpaceDN w:val="0"/>
        <w:adjustRightInd w:val="0"/>
        <w:spacing w:line="360" w:lineRule="auto"/>
        <w:ind w:firstLine="482"/>
        <w:jc w:val="left"/>
        <w:rPr>
          <w:rFonts w:hint="eastAsia" w:ascii="仿宋" w:hAnsi="仿宋" w:eastAsia="仿宋"/>
          <w:bCs/>
          <w:color w:val="auto"/>
          <w:sz w:val="24"/>
        </w:rPr>
      </w:pPr>
      <w:r>
        <w:rPr>
          <w:rFonts w:hint="eastAsia" w:ascii="宋体" w:hAnsi="宋体" w:cs="宋体"/>
          <w:color w:val="auto"/>
          <w:kern w:val="0"/>
          <w:szCs w:val="21"/>
        </w:rPr>
        <w:t>▲</w:t>
      </w:r>
      <w:r>
        <w:rPr>
          <w:rFonts w:hint="eastAsia" w:ascii="仿宋" w:hAnsi="仿宋" w:eastAsia="仿宋"/>
          <w:bCs/>
          <w:color w:val="auto"/>
          <w:sz w:val="24"/>
        </w:rPr>
        <w:t>9、投标人</w:t>
      </w:r>
      <w:r>
        <w:rPr>
          <w:rFonts w:ascii="仿宋" w:hAnsi="仿宋" w:eastAsia="仿宋"/>
          <w:bCs/>
          <w:color w:val="auto"/>
          <w:sz w:val="24"/>
        </w:rPr>
        <w:t>或实际提供服务的厂商</w:t>
      </w:r>
      <w:r>
        <w:rPr>
          <w:rFonts w:hint="eastAsia" w:ascii="仿宋" w:hAnsi="仿宋" w:eastAsia="仿宋"/>
          <w:bCs/>
          <w:color w:val="auto"/>
          <w:sz w:val="24"/>
        </w:rPr>
        <w:t>服务机构须通过ISO27001信息安全管理体系认证，并提供相关证明材料。</w:t>
      </w:r>
    </w:p>
    <w:p w14:paraId="348BF441">
      <w:pPr>
        <w:autoSpaceDE w:val="0"/>
        <w:autoSpaceDN w:val="0"/>
        <w:adjustRightInd w:val="0"/>
        <w:spacing w:line="360" w:lineRule="auto"/>
        <w:ind w:firstLine="482"/>
        <w:jc w:val="left"/>
        <w:rPr>
          <w:rFonts w:hint="eastAsia" w:ascii="仿宋" w:hAnsi="仿宋" w:eastAsia="仿宋"/>
          <w:bCs/>
          <w:color w:val="auto"/>
          <w:sz w:val="24"/>
        </w:rPr>
      </w:pPr>
      <w:r>
        <w:rPr>
          <w:rFonts w:hint="eastAsia" w:ascii="宋体" w:hAnsi="宋体" w:cs="宋体"/>
          <w:color w:val="auto"/>
          <w:kern w:val="0"/>
          <w:szCs w:val="21"/>
        </w:rPr>
        <w:t>▲</w:t>
      </w:r>
      <w:r>
        <w:rPr>
          <w:rFonts w:hint="eastAsia" w:ascii="仿宋" w:hAnsi="仿宋" w:eastAsia="仿宋"/>
          <w:bCs/>
          <w:color w:val="auto"/>
          <w:sz w:val="24"/>
        </w:rPr>
        <w:t>10、投标人</w:t>
      </w:r>
      <w:r>
        <w:rPr>
          <w:rFonts w:ascii="仿宋" w:hAnsi="仿宋" w:eastAsia="仿宋"/>
          <w:bCs/>
          <w:color w:val="auto"/>
          <w:sz w:val="24"/>
        </w:rPr>
        <w:t>或实际提供服务的厂商</w:t>
      </w:r>
      <w:r>
        <w:rPr>
          <w:rFonts w:hint="eastAsia" w:ascii="仿宋" w:hAnsi="仿宋" w:eastAsia="仿宋"/>
          <w:bCs/>
          <w:color w:val="auto"/>
          <w:sz w:val="24"/>
        </w:rPr>
        <w:t>服务机构须通过ISO45001职业健康质量管理体系认证，并提供相关证明材料。</w:t>
      </w:r>
    </w:p>
    <w:p w14:paraId="5246189B">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11、投标人</w:t>
      </w:r>
      <w:r>
        <w:rPr>
          <w:rFonts w:ascii="仿宋" w:hAnsi="仿宋" w:eastAsia="仿宋"/>
          <w:bCs/>
          <w:color w:val="auto"/>
          <w:sz w:val="24"/>
        </w:rPr>
        <w:t>或实际提供服务的厂商</w:t>
      </w:r>
      <w:r>
        <w:rPr>
          <w:rFonts w:hint="eastAsia" w:ascii="仿宋" w:hAnsi="仿宋" w:eastAsia="仿宋"/>
          <w:bCs/>
          <w:color w:val="auto"/>
          <w:sz w:val="24"/>
        </w:rPr>
        <w:t>具有专业培训能力。</w:t>
      </w:r>
    </w:p>
    <w:p w14:paraId="6D448990">
      <w:pPr>
        <w:autoSpaceDE w:val="0"/>
        <w:autoSpaceDN w:val="0"/>
        <w:adjustRightInd w:val="0"/>
        <w:spacing w:line="360" w:lineRule="auto"/>
        <w:ind w:firstLine="482"/>
        <w:jc w:val="left"/>
        <w:rPr>
          <w:rFonts w:hint="eastAsia" w:ascii="仿宋" w:hAnsi="仿宋" w:eastAsia="仿宋"/>
          <w:bCs/>
          <w:color w:val="auto"/>
          <w:sz w:val="24"/>
        </w:rPr>
      </w:pPr>
      <w:r>
        <w:rPr>
          <w:rFonts w:hint="eastAsia" w:ascii="宋体" w:hAnsi="宋体" w:cs="宋体"/>
          <w:color w:val="auto"/>
          <w:kern w:val="0"/>
          <w:szCs w:val="21"/>
        </w:rPr>
        <w:t>▲</w:t>
      </w:r>
      <w:r>
        <w:rPr>
          <w:rFonts w:hint="eastAsia" w:ascii="仿宋" w:hAnsi="仿宋" w:eastAsia="仿宋"/>
          <w:bCs/>
          <w:color w:val="auto"/>
          <w:sz w:val="24"/>
        </w:rPr>
        <w:t>12、投标人</w:t>
      </w:r>
      <w:r>
        <w:rPr>
          <w:rFonts w:ascii="仿宋" w:hAnsi="仿宋" w:eastAsia="仿宋"/>
          <w:bCs/>
          <w:color w:val="auto"/>
          <w:sz w:val="24"/>
        </w:rPr>
        <w:t>或实际提供服务的厂商</w:t>
      </w:r>
      <w:r>
        <w:rPr>
          <w:rFonts w:hint="eastAsia" w:ascii="仿宋" w:hAnsi="仿宋" w:eastAsia="仿宋"/>
          <w:bCs/>
          <w:color w:val="auto"/>
          <w:sz w:val="24"/>
        </w:rPr>
        <w:t>服务机构在国内需设有保税库以及</w:t>
      </w:r>
      <w:r>
        <w:rPr>
          <w:rFonts w:ascii="仿宋" w:hAnsi="仿宋" w:eastAsia="仿宋"/>
          <w:bCs/>
          <w:color w:val="auto"/>
          <w:sz w:val="24"/>
        </w:rPr>
        <w:t>项目所在地</w:t>
      </w:r>
      <w:r>
        <w:rPr>
          <w:rFonts w:hint="eastAsia" w:ascii="仿宋" w:hAnsi="仿宋" w:eastAsia="仿宋"/>
          <w:bCs/>
          <w:color w:val="auto"/>
          <w:sz w:val="24"/>
        </w:rPr>
        <w:t>备件库。</w:t>
      </w:r>
    </w:p>
    <w:p w14:paraId="305F28D8">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13、投标人</w:t>
      </w:r>
      <w:r>
        <w:rPr>
          <w:rFonts w:ascii="仿宋" w:hAnsi="仿宋" w:eastAsia="仿宋"/>
          <w:bCs/>
          <w:color w:val="auto"/>
          <w:sz w:val="24"/>
        </w:rPr>
        <w:t>或实际提供服务的厂商</w:t>
      </w:r>
      <w:r>
        <w:rPr>
          <w:rFonts w:hint="eastAsia" w:ascii="仿宋" w:hAnsi="仿宋" w:eastAsia="仿宋"/>
          <w:bCs/>
          <w:color w:val="auto"/>
          <w:sz w:val="24"/>
        </w:rPr>
        <w:t>具备400客户服务专线电话，每年365天开通，并有专人接听并全程协调资源，具备可视化中央控制和实时管理。</w:t>
      </w:r>
    </w:p>
    <w:p w14:paraId="4B065CB3">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14、响应周期为全年。</w:t>
      </w:r>
    </w:p>
    <w:p w14:paraId="0EBE1B12">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15、响应时间须≤24小时。</w:t>
      </w:r>
    </w:p>
    <w:p w14:paraId="76ED1B58">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16、到达现场时间≤24小时。</w:t>
      </w:r>
    </w:p>
    <w:p w14:paraId="32D3817E">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17、每年提供设备定期保养≥4次，并提供符合原厂技术要求的保养报告。</w:t>
      </w:r>
    </w:p>
    <w:p w14:paraId="05DFB852">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18、设备定期保养包含但不限于如下项目：设备清洁、系统性能测试及校准、必要的电气环境检测等。</w:t>
      </w:r>
    </w:p>
    <w:p w14:paraId="4F357DFD">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19、提供详细的保养计划,包含但不限于：设备清洁、系统性能测试及校准、电气环境检测等。</w:t>
      </w:r>
    </w:p>
    <w:p w14:paraId="1E2FF9E5">
      <w:pPr>
        <w:autoSpaceDE w:val="0"/>
        <w:autoSpaceDN w:val="0"/>
        <w:adjustRightInd w:val="0"/>
        <w:spacing w:line="360" w:lineRule="auto"/>
        <w:ind w:firstLine="482"/>
        <w:jc w:val="left"/>
        <w:rPr>
          <w:rFonts w:hint="eastAsia" w:ascii="仿宋" w:hAnsi="仿宋" w:eastAsia="仿宋"/>
          <w:bCs/>
          <w:color w:val="auto"/>
          <w:sz w:val="24"/>
        </w:rPr>
      </w:pPr>
      <w:r>
        <w:rPr>
          <w:rFonts w:hint="eastAsia" w:ascii="宋体" w:hAnsi="宋体" w:cs="宋体"/>
          <w:color w:val="auto"/>
          <w:kern w:val="0"/>
          <w:szCs w:val="21"/>
        </w:rPr>
        <w:t>▲</w:t>
      </w:r>
      <w:r>
        <w:rPr>
          <w:rFonts w:hint="eastAsia" w:ascii="仿宋" w:hAnsi="仿宋" w:eastAsia="仿宋"/>
          <w:bCs/>
          <w:color w:val="auto"/>
          <w:sz w:val="24"/>
        </w:rPr>
        <w:t>20、保障团队检测：包括但不限于电网质量、电磁干扰、环境腐蚀气体与震动等。要求提供检测仪器资料、检测报告样本作证明。</w:t>
      </w:r>
    </w:p>
    <w:p w14:paraId="7D08D397">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21、每月巡检≥1次。</w:t>
      </w:r>
    </w:p>
    <w:p w14:paraId="10709CF9">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22、全系统保修合同包括主机、工作站所有配件和人工费，和球管探测器免费更换。</w:t>
      </w:r>
    </w:p>
    <w:p w14:paraId="49EA83BF">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23、设备开机率≥</w:t>
      </w:r>
      <w:r>
        <w:rPr>
          <w:rFonts w:ascii="仿宋" w:hAnsi="仿宋" w:eastAsia="仿宋"/>
          <w:bCs/>
          <w:color w:val="auto"/>
          <w:sz w:val="24"/>
        </w:rPr>
        <w:t>95%</w:t>
      </w:r>
      <w:r>
        <w:rPr>
          <w:rFonts w:hint="eastAsia" w:ascii="仿宋" w:hAnsi="仿宋" w:eastAsia="仿宋"/>
          <w:bCs/>
          <w:color w:val="auto"/>
          <w:sz w:val="24"/>
        </w:rPr>
        <w:t>以上（365天）。</w:t>
      </w:r>
    </w:p>
    <w:p w14:paraId="4AF254FB">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（二）人员要求：</w:t>
      </w:r>
    </w:p>
    <w:p w14:paraId="7C4CB2E6">
      <w:pPr>
        <w:autoSpaceDE w:val="0"/>
        <w:autoSpaceDN w:val="0"/>
        <w:adjustRightInd w:val="0"/>
        <w:spacing w:line="360" w:lineRule="auto"/>
        <w:ind w:firstLine="482"/>
        <w:jc w:val="left"/>
        <w:rPr>
          <w:rFonts w:hint="eastAsia" w:ascii="仿宋" w:hAnsi="仿宋" w:eastAsia="仿宋"/>
          <w:bCs/>
          <w:color w:val="auto"/>
          <w:sz w:val="24"/>
        </w:rPr>
      </w:pPr>
      <w:r>
        <w:rPr>
          <w:rFonts w:hint="eastAsia" w:ascii="宋体" w:hAnsi="宋体" w:cs="宋体"/>
          <w:color w:val="auto"/>
          <w:kern w:val="0"/>
          <w:szCs w:val="21"/>
        </w:rPr>
        <w:t>▲</w:t>
      </w:r>
      <w:r>
        <w:rPr>
          <w:rFonts w:hint="eastAsia" w:ascii="仿宋" w:hAnsi="仿宋" w:eastAsia="仿宋"/>
          <w:bCs/>
          <w:color w:val="auto"/>
          <w:sz w:val="24"/>
        </w:rPr>
        <w:t>1、投标人</w:t>
      </w:r>
      <w:r>
        <w:rPr>
          <w:rFonts w:ascii="仿宋" w:hAnsi="仿宋" w:eastAsia="仿宋"/>
          <w:bCs/>
          <w:color w:val="auto"/>
          <w:sz w:val="24"/>
        </w:rPr>
        <w:t>或实际提供服务的厂商</w:t>
      </w:r>
      <w:r>
        <w:rPr>
          <w:rFonts w:hint="eastAsia" w:ascii="仿宋" w:hAnsi="仿宋" w:eastAsia="仿宋"/>
          <w:bCs/>
          <w:color w:val="auto"/>
          <w:sz w:val="24"/>
        </w:rPr>
        <w:t>有CT系列设备专职技术支持团队三人或以上，提供姓名及有效原厂资质证书。</w:t>
      </w:r>
    </w:p>
    <w:p w14:paraId="7CAEB7D8">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2、投标人</w:t>
      </w:r>
      <w:r>
        <w:rPr>
          <w:rFonts w:ascii="仿宋" w:hAnsi="仿宋" w:eastAsia="仿宋"/>
          <w:bCs/>
          <w:color w:val="auto"/>
          <w:sz w:val="24"/>
        </w:rPr>
        <w:t>或实际提供服务的厂商</w:t>
      </w:r>
      <w:r>
        <w:rPr>
          <w:rFonts w:hint="eastAsia" w:ascii="仿宋" w:hAnsi="仿宋" w:eastAsia="仿宋"/>
          <w:bCs/>
          <w:color w:val="auto"/>
          <w:sz w:val="24"/>
        </w:rPr>
        <w:t>具备设备生产者研发部门和工厂的技术支持。</w:t>
      </w:r>
    </w:p>
    <w:p w14:paraId="7491A934">
      <w:pPr>
        <w:autoSpaceDE w:val="0"/>
        <w:autoSpaceDN w:val="0"/>
        <w:adjustRightInd w:val="0"/>
        <w:spacing w:line="360" w:lineRule="auto"/>
        <w:ind w:firstLine="482"/>
        <w:jc w:val="left"/>
        <w:rPr>
          <w:rFonts w:hint="eastAsia" w:ascii="仿宋" w:hAnsi="仿宋" w:eastAsia="仿宋"/>
          <w:bCs/>
          <w:color w:val="auto"/>
          <w:sz w:val="24"/>
        </w:rPr>
      </w:pPr>
      <w:r>
        <w:rPr>
          <w:rFonts w:hint="eastAsia" w:ascii="宋体" w:hAnsi="宋体" w:cs="宋体"/>
          <w:color w:val="auto"/>
          <w:kern w:val="0"/>
          <w:szCs w:val="21"/>
        </w:rPr>
        <w:t>▲</w:t>
      </w:r>
      <w:r>
        <w:rPr>
          <w:rFonts w:hint="eastAsia" w:ascii="仿宋" w:hAnsi="仿宋" w:eastAsia="仿宋"/>
          <w:bCs/>
          <w:color w:val="auto"/>
          <w:sz w:val="24"/>
        </w:rPr>
        <w:t>3、投标人</w:t>
      </w:r>
      <w:r>
        <w:rPr>
          <w:rFonts w:ascii="仿宋" w:hAnsi="仿宋" w:eastAsia="仿宋"/>
          <w:bCs/>
          <w:color w:val="auto"/>
          <w:sz w:val="24"/>
        </w:rPr>
        <w:t>或实际提供服务的厂商</w:t>
      </w:r>
      <w:r>
        <w:rPr>
          <w:rFonts w:hint="eastAsia" w:ascii="仿宋" w:hAnsi="仿宋" w:eastAsia="仿宋"/>
          <w:bCs/>
          <w:color w:val="auto"/>
          <w:sz w:val="24"/>
        </w:rPr>
        <w:t>具备维修保养设备的全职的应用培训专家两人或以上，能以现场的和远程的形式，提供临床扫描、图像处理和相应业务拓展的专业支持，提供人员姓名及相关专业背景资料。</w:t>
      </w:r>
    </w:p>
    <w:p w14:paraId="1C3D89DC">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（三）远程服务要求</w:t>
      </w:r>
    </w:p>
    <w:p w14:paraId="22B813AC">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1、设备运行分析管理</w:t>
      </w:r>
    </w:p>
    <w:p w14:paraId="7AB396F2">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1.1、客户通过登录提供的链接查询设备状态信息。</w:t>
      </w:r>
    </w:p>
    <w:p w14:paraId="039AA995">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1.2、支持远程服务的记录查询。</w:t>
      </w:r>
    </w:p>
    <w:p w14:paraId="09C21CFF">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1.3、支持设备使用分析统计（扫描量，使用序列等）。</w:t>
      </w:r>
    </w:p>
    <w:p w14:paraId="49B15290">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2、设备维修维护管理</w:t>
      </w:r>
    </w:p>
    <w:p w14:paraId="4F29D5CD">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2.1、提供设备维修的历史记录服务报告。</w:t>
      </w:r>
    </w:p>
    <w:p w14:paraId="5B8F4FC7">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2.2、提供设备维护的历史记录服务报告。</w:t>
      </w:r>
    </w:p>
    <w:p w14:paraId="69523FA7">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2.3、需由投标人</w:t>
      </w:r>
      <w:r>
        <w:rPr>
          <w:rFonts w:ascii="仿宋" w:hAnsi="仿宋" w:eastAsia="仿宋"/>
          <w:bCs/>
          <w:color w:val="auto"/>
          <w:sz w:val="24"/>
        </w:rPr>
        <w:t>或实际提供服务的厂商</w:t>
      </w:r>
      <w:r>
        <w:rPr>
          <w:rFonts w:hint="eastAsia" w:ascii="仿宋" w:hAnsi="仿宋" w:eastAsia="仿宋"/>
          <w:bCs/>
          <w:color w:val="auto"/>
          <w:sz w:val="24"/>
        </w:rPr>
        <w:t>提供对本次维保服务需求和目的理解方案、整体服务方案、备品备件解决和更换方案。</w:t>
      </w:r>
    </w:p>
    <w:p w14:paraId="7E484A5B">
      <w:pPr>
        <w:autoSpaceDE w:val="0"/>
        <w:autoSpaceDN w:val="0"/>
        <w:adjustRightInd w:val="0"/>
        <w:spacing w:line="360" w:lineRule="auto"/>
        <w:ind w:firstLine="482"/>
        <w:jc w:val="left"/>
        <w:rPr>
          <w:rFonts w:hint="eastAsia" w:ascii="仿宋" w:hAnsi="仿宋" w:eastAsia="仿宋"/>
          <w:bCs/>
          <w:color w:val="auto"/>
          <w:sz w:val="24"/>
        </w:rPr>
      </w:pPr>
      <w:r>
        <w:rPr>
          <w:rFonts w:hint="eastAsia" w:ascii="仿宋" w:hAnsi="仿宋" w:eastAsia="仿宋"/>
          <w:bCs/>
          <w:color w:val="auto"/>
          <w:sz w:val="24"/>
        </w:rPr>
        <w:t>2.4、投标人</w:t>
      </w:r>
      <w:r>
        <w:rPr>
          <w:rFonts w:ascii="仿宋" w:hAnsi="仿宋" w:eastAsia="仿宋"/>
          <w:bCs/>
          <w:color w:val="auto"/>
          <w:sz w:val="24"/>
        </w:rPr>
        <w:t>或实际提供服务的厂商</w:t>
      </w:r>
      <w:r>
        <w:rPr>
          <w:rFonts w:hint="eastAsia" w:ascii="仿宋" w:hAnsi="仿宋" w:eastAsia="仿宋"/>
          <w:bCs/>
          <w:color w:val="auto"/>
          <w:sz w:val="24"/>
        </w:rPr>
        <w:t>服务机构在采购人所在地设有维修站，提供具体地址和联系方式等信息。</w:t>
      </w:r>
    </w:p>
    <w:p w14:paraId="60C80F66">
      <w:pPr>
        <w:autoSpaceDE w:val="0"/>
        <w:autoSpaceDN w:val="0"/>
        <w:adjustRightInd w:val="0"/>
        <w:spacing w:line="360" w:lineRule="auto"/>
        <w:ind w:firstLine="482"/>
        <w:jc w:val="left"/>
        <w:rPr>
          <w:rFonts w:hint="eastAsia" w:ascii="仿宋" w:hAnsi="仿宋" w:eastAsia="仿宋"/>
          <w:bCs/>
          <w:color w:val="auto"/>
          <w:sz w:val="24"/>
        </w:rPr>
      </w:pPr>
    </w:p>
    <w:p w14:paraId="6A921856">
      <w:pPr>
        <w:widowControl/>
        <w:snapToGrid w:val="0"/>
        <w:spacing w:line="360" w:lineRule="auto"/>
        <w:ind w:firstLine="482" w:firstLineChars="200"/>
        <w:contextualSpacing/>
        <w:rPr>
          <w:rFonts w:hint="eastAsia" w:ascii="仿宋" w:hAnsi="仿宋" w:eastAsia="仿宋" w:cs="仿宋"/>
          <w:b/>
          <w:color w:val="auto"/>
          <w:sz w:val="24"/>
        </w:rPr>
      </w:pPr>
      <w:r>
        <w:rPr>
          <w:rFonts w:hint="eastAsia" w:ascii="仿宋" w:hAnsi="仿宋" w:eastAsia="仿宋" w:cs="仿宋"/>
          <w:b/>
          <w:color w:val="auto"/>
          <w:sz w:val="24"/>
        </w:rPr>
        <w:t>2.5 需由投标人提供设计方案、解决方案或者组织方案的采购项目，应当说明采购标的的功能、应用场景、目标等基本要求</w:t>
      </w:r>
    </w:p>
    <w:p w14:paraId="09829E69">
      <w:pPr>
        <w:autoSpaceDE w:val="0"/>
        <w:autoSpaceDN w:val="0"/>
        <w:adjustRightInd w:val="0"/>
        <w:ind w:firstLine="420"/>
        <w:jc w:val="left"/>
        <w:rPr>
          <w:rFonts w:ascii="宋体"/>
          <w:color w:val="auto"/>
          <w:sz w:val="24"/>
        </w:rPr>
      </w:pPr>
      <w:r>
        <w:rPr>
          <w:rFonts w:ascii="仿宋" w:hAnsi="仿宋" w:eastAsia="仿宋" w:cs="Arial"/>
          <w:color w:val="auto"/>
          <w:sz w:val="24"/>
        </w:rPr>
        <w:t>无。</w:t>
      </w:r>
    </w:p>
    <w:p w14:paraId="10814E11">
      <w:pPr>
        <w:autoSpaceDE w:val="0"/>
        <w:autoSpaceDN w:val="0"/>
        <w:adjustRightInd w:val="0"/>
        <w:ind w:firstLine="420"/>
        <w:jc w:val="left"/>
        <w:rPr>
          <w:rFonts w:ascii="宋体"/>
          <w:color w:val="auto"/>
          <w:sz w:val="24"/>
        </w:rPr>
      </w:pPr>
    </w:p>
    <w:p w14:paraId="19C4D881">
      <w:pPr>
        <w:spacing w:line="360" w:lineRule="auto"/>
        <w:ind w:firstLine="480"/>
        <w:rPr>
          <w:rFonts w:hint="eastAsia" w:ascii="仿宋" w:hAnsi="仿宋" w:eastAsia="仿宋" w:cs="Arial"/>
          <w:b/>
          <w:color w:val="auto"/>
          <w:sz w:val="24"/>
        </w:rPr>
      </w:pPr>
      <w:r>
        <w:rPr>
          <w:rFonts w:hint="eastAsia" w:ascii="仿宋" w:hAnsi="仿宋" w:eastAsia="仿宋" w:cs="Arial"/>
          <w:b/>
          <w:color w:val="auto"/>
          <w:sz w:val="24"/>
        </w:rPr>
        <w:t>3.验收标准</w:t>
      </w:r>
    </w:p>
    <w:p w14:paraId="78334639">
      <w:pPr>
        <w:spacing w:line="360" w:lineRule="auto"/>
        <w:ind w:firstLine="480"/>
        <w:rPr>
          <w:rFonts w:hint="eastAsia" w:ascii="仿宋" w:hAnsi="仿宋" w:eastAsia="仿宋"/>
          <w:bCs/>
          <w:color w:val="auto"/>
          <w:sz w:val="24"/>
        </w:rPr>
      </w:pPr>
      <w:r>
        <w:rPr>
          <w:rFonts w:hint="eastAsia" w:ascii="仿宋" w:hAnsi="仿宋" w:eastAsia="仿宋"/>
          <w:color w:val="auto"/>
          <w:sz w:val="24"/>
        </w:rPr>
        <w:t>提供双方签字确认的工单。中标人负责将机器调试到最佳状态，应保证设备达到符合原厂家合格标准及相应的国家质量标准的要求，保证该设备能通过相关专业检测。采购人将对中标人的服务质量进行考核评价。</w:t>
      </w:r>
      <w:bookmarkEnd w:id="1"/>
    </w:p>
    <w:p w14:paraId="70277F71">
      <w:bookmarkStart w:id="6" w:name="_GoBack"/>
      <w:bookmarkEnd w:id="6"/>
    </w:p>
    <w:sectPr>
      <w:footerReference r:id="rId3"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_.">
    <w:altName w:val="宋体"/>
    <w:panose1 w:val="00000000000000000000"/>
    <w:charset w:val="86"/>
    <w:family w:val="swiss"/>
    <w:pitch w:val="default"/>
    <w:sig w:usb0="00000000" w:usb1="00000000" w:usb2="00000010" w:usb3="00000000" w:csb0="00040000" w:csb1="00000000"/>
  </w:font>
  <w:font w:name="Helvetica Neue">
    <w:altName w:val="Times New Roman"/>
    <w:panose1 w:val="00000000000000000000"/>
    <w:charset w:val="00"/>
    <w:family w:val="auto"/>
    <w:pitch w:val="default"/>
    <w:sig w:usb0="00000000" w:usb1="00000000" w:usb2="00000010" w:usb3="00000000" w:csb0="00000000" w:csb1="00000000"/>
  </w:font>
  <w:font w:name="Helvetica">
    <w:altName w:val="Arial"/>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B52A8">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47955"/>
              <wp:effectExtent l="0" t="0" r="12065" b="14605"/>
              <wp:wrapNone/>
              <wp:docPr id="2" name="文本框 2"/>
              <wp:cNvGraphicFramePr/>
              <a:graphic xmlns:a="http://schemas.openxmlformats.org/drawingml/2006/main">
                <a:graphicData uri="http://schemas.microsoft.com/office/word/2010/wordprocessingShape">
                  <wps:wsp>
                    <wps:cNvSpPr txBox="1"/>
                    <wps:spPr>
                      <a:xfrm>
                        <a:off x="0" y="0"/>
                        <a:ext cx="114935" cy="147955"/>
                      </a:xfrm>
                      <a:prstGeom prst="rect">
                        <a:avLst/>
                      </a:prstGeom>
                      <a:noFill/>
                      <a:ln w="6350">
                        <a:noFill/>
                      </a:ln>
                      <a:effectLst/>
                    </wps:spPr>
                    <wps:txbx>
                      <w:txbxContent>
                        <w:p w14:paraId="33E9F89B">
                          <w:pPr>
                            <w:pStyle w:val="3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65pt;width:9.05pt;mso-position-horizontal:center;mso-position-horizontal-relative:margin;mso-wrap-style:none;z-index:251659264;mso-width-relative:page;mso-height-relative:page;" filled="f" stroked="f" coordsize="21600,21600" o:gfxdata="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NnKAz0QAAAAMBAAAPAAAAAAAAAAEAIAAAACIAAABkcnMvZG93bnJldi54bWxQ&#10;SwECFAAUAAAACACHTuJANe8RkjcCAABhBAAADgAAAAAAAAABACAAAAAgAQAAZHJzL2Uyb0RvYy54&#10;bWxQSwUGAAAAAAYABgBZAQAAyQUAAAAA&#10;">
              <v:fill on="f" focussize="0,0"/>
              <v:stroke on="f" weight="0.5pt"/>
              <v:imagedata o:title=""/>
              <o:lock v:ext="edit" aspectratio="f"/>
              <v:textbox inset="0mm,0mm,0mm,0mm" style="mso-fit-shape-to-text:t;">
                <w:txbxContent>
                  <w:p w14:paraId="33E9F89B">
                    <w:pPr>
                      <w:pStyle w:val="3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p w14:paraId="1D1A19A8">
    <w:pPr>
      <w:pStyle w:val="3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121"/>
    <w:rsid w:val="001247BD"/>
    <w:rsid w:val="001A64D5"/>
    <w:rsid w:val="001D7E02"/>
    <w:rsid w:val="001E78A3"/>
    <w:rsid w:val="002000D7"/>
    <w:rsid w:val="0020585F"/>
    <w:rsid w:val="00227260"/>
    <w:rsid w:val="00232807"/>
    <w:rsid w:val="0027169F"/>
    <w:rsid w:val="002901AE"/>
    <w:rsid w:val="002B1A97"/>
    <w:rsid w:val="002C0956"/>
    <w:rsid w:val="00331D98"/>
    <w:rsid w:val="00431219"/>
    <w:rsid w:val="0045696A"/>
    <w:rsid w:val="004F644E"/>
    <w:rsid w:val="004F66FA"/>
    <w:rsid w:val="00504DC9"/>
    <w:rsid w:val="00515BAC"/>
    <w:rsid w:val="00564AF8"/>
    <w:rsid w:val="005A187B"/>
    <w:rsid w:val="005A6B05"/>
    <w:rsid w:val="005B1509"/>
    <w:rsid w:val="0061348A"/>
    <w:rsid w:val="00613CF3"/>
    <w:rsid w:val="00687E80"/>
    <w:rsid w:val="006F7B9A"/>
    <w:rsid w:val="007328B2"/>
    <w:rsid w:val="007D2BA0"/>
    <w:rsid w:val="007F4B3A"/>
    <w:rsid w:val="008300BA"/>
    <w:rsid w:val="00834121"/>
    <w:rsid w:val="00864A51"/>
    <w:rsid w:val="00883501"/>
    <w:rsid w:val="008D3D32"/>
    <w:rsid w:val="009465E7"/>
    <w:rsid w:val="00977834"/>
    <w:rsid w:val="00A242E8"/>
    <w:rsid w:val="00A42718"/>
    <w:rsid w:val="00BC35AF"/>
    <w:rsid w:val="00BE7A21"/>
    <w:rsid w:val="00BF25DA"/>
    <w:rsid w:val="00C3563E"/>
    <w:rsid w:val="00C5202B"/>
    <w:rsid w:val="00D01513"/>
    <w:rsid w:val="00D95C82"/>
    <w:rsid w:val="00E45F05"/>
    <w:rsid w:val="00ED36F5"/>
    <w:rsid w:val="00EF5892"/>
    <w:rsid w:val="00F20776"/>
    <w:rsid w:val="00F21040"/>
    <w:rsid w:val="00F41F90"/>
    <w:rsid w:val="00FF6404"/>
    <w:rsid w:val="3E9C0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qFormat="1"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0" w:semiHidden="0" w:name="Body Text 3"/>
    <w:lsdException w:qFormat="1" w:uiPriority="0" w:semiHidden="0" w:name="Body Text Indent 2"/>
    <w:lsdException w:qFormat="1" w:uiPriority="0" w:semiHidden="0" w:name="Body Text Indent 3"/>
    <w:lsdException w:qFormat="1" w:uiPriority="0" w:semiHidden="0" w:name="Block Text"/>
    <w:lsdException w:qFormat="1"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69"/>
    <w:qFormat/>
    <w:uiPriority w:val="9"/>
    <w:pPr>
      <w:keepNext/>
      <w:keepLines/>
      <w:autoSpaceDE w:val="0"/>
      <w:autoSpaceDN w:val="0"/>
      <w:adjustRightInd w:val="0"/>
      <w:spacing w:before="240" w:after="120" w:line="300" w:lineRule="auto"/>
      <w:jc w:val="center"/>
      <w:outlineLvl w:val="0"/>
    </w:pPr>
    <w:rPr>
      <w:rFonts w:ascii="宋体"/>
      <w:b/>
      <w:kern w:val="44"/>
      <w:sz w:val="32"/>
    </w:rPr>
  </w:style>
  <w:style w:type="paragraph" w:styleId="3">
    <w:name w:val="heading 2"/>
    <w:basedOn w:val="1"/>
    <w:next w:val="4"/>
    <w:link w:val="232"/>
    <w:unhideWhenUsed/>
    <w:qFormat/>
    <w:uiPriority w:val="0"/>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5">
    <w:name w:val="heading 3"/>
    <w:basedOn w:val="1"/>
    <w:next w:val="1"/>
    <w:link w:val="233"/>
    <w:unhideWhenUsed/>
    <w:qFormat/>
    <w:uiPriority w:val="0"/>
    <w:pPr>
      <w:keepNext/>
      <w:keepLines/>
      <w:autoSpaceDE w:val="0"/>
      <w:autoSpaceDN w:val="0"/>
      <w:adjustRightInd w:val="0"/>
      <w:spacing w:before="360" w:after="120"/>
      <w:jc w:val="left"/>
      <w:outlineLvl w:val="2"/>
    </w:pPr>
    <w:rPr>
      <w:rFonts w:ascii="宋体"/>
      <w:b/>
      <w:kern w:val="0"/>
      <w:sz w:val="24"/>
      <w:u w:val="single"/>
    </w:rPr>
  </w:style>
  <w:style w:type="paragraph" w:styleId="6">
    <w:name w:val="heading 4"/>
    <w:basedOn w:val="1"/>
    <w:next w:val="1"/>
    <w:link w:val="72"/>
    <w:unhideWhenUsed/>
    <w:qFormat/>
    <w:uiPriority w:val="0"/>
    <w:pPr>
      <w:keepNext/>
      <w:keepLines/>
      <w:adjustRightInd w:val="0"/>
      <w:spacing w:before="280" w:after="290" w:line="376" w:lineRule="atLeast"/>
      <w:outlineLvl w:val="3"/>
    </w:pPr>
    <w:rPr>
      <w:rFonts w:ascii="Arial" w:hAnsi="Arial" w:eastAsia="黑体"/>
      <w:b/>
      <w:kern w:val="0"/>
      <w:sz w:val="28"/>
    </w:rPr>
  </w:style>
  <w:style w:type="paragraph" w:styleId="7">
    <w:name w:val="heading 5"/>
    <w:basedOn w:val="1"/>
    <w:next w:val="1"/>
    <w:link w:val="73"/>
    <w:unhideWhenUsed/>
    <w:qFormat/>
    <w:uiPriority w:val="0"/>
    <w:pPr>
      <w:keepNext/>
      <w:keepLines/>
      <w:adjustRightInd w:val="0"/>
      <w:spacing w:before="280" w:after="290" w:line="376" w:lineRule="atLeast"/>
      <w:outlineLvl w:val="4"/>
    </w:pPr>
    <w:rPr>
      <w:b/>
      <w:kern w:val="0"/>
      <w:sz w:val="28"/>
    </w:rPr>
  </w:style>
  <w:style w:type="paragraph" w:styleId="8">
    <w:name w:val="heading 6"/>
    <w:basedOn w:val="1"/>
    <w:next w:val="1"/>
    <w:link w:val="74"/>
    <w:unhideWhenUsed/>
    <w:qFormat/>
    <w:uiPriority w:val="0"/>
    <w:pPr>
      <w:keepNext/>
      <w:keepLines/>
      <w:adjustRightInd w:val="0"/>
      <w:spacing w:before="240" w:after="64" w:line="320" w:lineRule="atLeast"/>
      <w:outlineLvl w:val="5"/>
    </w:pPr>
    <w:rPr>
      <w:rFonts w:ascii="Arial" w:hAnsi="Arial" w:eastAsia="黑体"/>
      <w:b/>
      <w:kern w:val="0"/>
      <w:sz w:val="24"/>
    </w:rPr>
  </w:style>
  <w:style w:type="paragraph" w:styleId="9">
    <w:name w:val="heading 7"/>
    <w:basedOn w:val="1"/>
    <w:next w:val="1"/>
    <w:link w:val="75"/>
    <w:unhideWhenUsed/>
    <w:qFormat/>
    <w:uiPriority w:val="0"/>
    <w:pPr>
      <w:keepNext/>
      <w:keepLines/>
      <w:adjustRightInd w:val="0"/>
      <w:spacing w:before="240" w:after="64" w:line="320" w:lineRule="atLeast"/>
      <w:outlineLvl w:val="6"/>
    </w:pPr>
    <w:rPr>
      <w:b/>
      <w:kern w:val="0"/>
      <w:sz w:val="24"/>
    </w:rPr>
  </w:style>
  <w:style w:type="paragraph" w:styleId="10">
    <w:name w:val="heading 8"/>
    <w:basedOn w:val="1"/>
    <w:next w:val="1"/>
    <w:link w:val="76"/>
    <w:unhideWhenUsed/>
    <w:qFormat/>
    <w:uiPriority w:val="0"/>
    <w:pPr>
      <w:keepNext/>
      <w:keepLines/>
      <w:adjustRightInd w:val="0"/>
      <w:spacing w:before="240" w:after="64" w:line="320" w:lineRule="atLeast"/>
      <w:outlineLvl w:val="7"/>
    </w:pPr>
    <w:rPr>
      <w:rFonts w:ascii="Arial" w:hAnsi="Arial" w:eastAsia="黑体"/>
      <w:kern w:val="0"/>
      <w:sz w:val="24"/>
    </w:rPr>
  </w:style>
  <w:style w:type="paragraph" w:styleId="11">
    <w:name w:val="heading 9"/>
    <w:basedOn w:val="1"/>
    <w:next w:val="1"/>
    <w:link w:val="77"/>
    <w:unhideWhenUsed/>
    <w:qFormat/>
    <w:uiPriority w:val="0"/>
    <w:pPr>
      <w:keepNext/>
      <w:keepLines/>
      <w:adjustRightInd w:val="0"/>
      <w:spacing w:before="240" w:after="64" w:line="320" w:lineRule="atLeast"/>
      <w:outlineLvl w:val="8"/>
    </w:pPr>
    <w:rPr>
      <w:rFonts w:ascii="Arial" w:hAnsi="Arial" w:eastAsia="黑体"/>
      <w:kern w:val="0"/>
    </w:rPr>
  </w:style>
  <w:style w:type="character" w:default="1" w:styleId="49">
    <w:name w:val="Default Paragraph Font"/>
    <w:semiHidden/>
    <w:unhideWhenUsed/>
    <w:uiPriority w:val="1"/>
  </w:style>
  <w:style w:type="table" w:default="1" w:styleId="46">
    <w:name w:val="Normal Table"/>
    <w:semiHidden/>
    <w:unhideWhenUsed/>
    <w:uiPriority w:val="99"/>
    <w:tblPr>
      <w:tblCellMar>
        <w:top w:w="0" w:type="dxa"/>
        <w:left w:w="108" w:type="dxa"/>
        <w:bottom w:w="0" w:type="dxa"/>
        <w:right w:w="108" w:type="dxa"/>
      </w:tblCellMar>
    </w:tblPr>
  </w:style>
  <w:style w:type="paragraph" w:styleId="4">
    <w:name w:val="Normal Indent"/>
    <w:basedOn w:val="1"/>
    <w:link w:val="80"/>
    <w:unhideWhenUsed/>
    <w:qFormat/>
    <w:uiPriority w:val="0"/>
    <w:pPr>
      <w:autoSpaceDE w:val="0"/>
      <w:autoSpaceDN w:val="0"/>
      <w:adjustRightInd w:val="0"/>
      <w:ind w:firstLine="420"/>
      <w:jc w:val="left"/>
    </w:pPr>
    <w:rPr>
      <w:rFonts w:ascii="宋体"/>
      <w:sz w:val="24"/>
      <w:szCs w:val="24"/>
    </w:rPr>
  </w:style>
  <w:style w:type="paragraph" w:styleId="12">
    <w:name w:val="toc 7"/>
    <w:basedOn w:val="1"/>
    <w:next w:val="1"/>
    <w:autoRedefine/>
    <w:unhideWhenUsed/>
    <w:qFormat/>
    <w:uiPriority w:val="0"/>
    <w:pPr>
      <w:ind w:left="2520" w:leftChars="1200"/>
    </w:pPr>
    <w:rPr>
      <w:szCs w:val="24"/>
    </w:rPr>
  </w:style>
  <w:style w:type="paragraph" w:styleId="13">
    <w:name w:val="caption"/>
    <w:basedOn w:val="1"/>
    <w:next w:val="1"/>
    <w:unhideWhenUsed/>
    <w:qFormat/>
    <w:uiPriority w:val="0"/>
    <w:pPr>
      <w:spacing w:line="480" w:lineRule="auto"/>
    </w:pPr>
    <w:rPr>
      <w:rFonts w:ascii="华文中宋" w:hAnsi="华文中宋" w:eastAsia="华文中宋"/>
      <w:sz w:val="36"/>
    </w:rPr>
  </w:style>
  <w:style w:type="paragraph" w:styleId="14">
    <w:name w:val="Document Map"/>
    <w:basedOn w:val="1"/>
    <w:link w:val="88"/>
    <w:unhideWhenUsed/>
    <w:qFormat/>
    <w:uiPriority w:val="0"/>
    <w:pPr>
      <w:shd w:val="clear" w:color="auto" w:fill="000080"/>
    </w:pPr>
    <w:rPr>
      <w:szCs w:val="24"/>
    </w:rPr>
  </w:style>
  <w:style w:type="paragraph" w:styleId="15">
    <w:name w:val="toa heading"/>
    <w:basedOn w:val="1"/>
    <w:next w:val="1"/>
    <w:unhideWhenUsed/>
    <w:qFormat/>
    <w:uiPriority w:val="0"/>
    <w:pPr>
      <w:spacing w:before="120"/>
    </w:pPr>
    <w:rPr>
      <w:rFonts w:asciiTheme="majorHAnsi" w:hAnsiTheme="majorHAnsi" w:cstheme="majorBidi"/>
      <w:sz w:val="24"/>
      <w:szCs w:val="24"/>
    </w:rPr>
  </w:style>
  <w:style w:type="paragraph" w:styleId="16">
    <w:name w:val="annotation text"/>
    <w:basedOn w:val="1"/>
    <w:link w:val="63"/>
    <w:qFormat/>
    <w:uiPriority w:val="0"/>
    <w:pPr>
      <w:adjustRightInd w:val="0"/>
      <w:spacing w:line="360" w:lineRule="atLeast"/>
      <w:jc w:val="left"/>
      <w:textAlignment w:val="baseline"/>
    </w:pPr>
    <w:rPr>
      <w:rFonts w:asciiTheme="minorHAnsi" w:hAnsiTheme="minorHAnsi" w:cstheme="minorBidi"/>
      <w:sz w:val="24"/>
      <w:szCs w:val="22"/>
    </w:rPr>
  </w:style>
  <w:style w:type="paragraph" w:styleId="17">
    <w:name w:val="Body Text 3"/>
    <w:basedOn w:val="1"/>
    <w:link w:val="85"/>
    <w:unhideWhenUsed/>
    <w:qFormat/>
    <w:uiPriority w:val="0"/>
    <w:pPr>
      <w:spacing w:after="120"/>
    </w:pPr>
    <w:rPr>
      <w:sz w:val="16"/>
      <w:szCs w:val="16"/>
    </w:rPr>
  </w:style>
  <w:style w:type="paragraph" w:styleId="18">
    <w:name w:val="Body Text"/>
    <w:basedOn w:val="1"/>
    <w:link w:val="78"/>
    <w:unhideWhenUsed/>
    <w:qFormat/>
    <w:uiPriority w:val="0"/>
    <w:pPr>
      <w:spacing w:after="120"/>
    </w:pPr>
    <w:rPr>
      <w:szCs w:val="24"/>
    </w:rPr>
  </w:style>
  <w:style w:type="paragraph" w:styleId="19">
    <w:name w:val="Body Text Indent"/>
    <w:basedOn w:val="1"/>
    <w:link w:val="234"/>
    <w:unhideWhenUsed/>
    <w:qFormat/>
    <w:uiPriority w:val="99"/>
    <w:pPr>
      <w:spacing w:line="360" w:lineRule="auto"/>
      <w:ind w:firstLine="570"/>
    </w:pPr>
    <w:rPr>
      <w:sz w:val="24"/>
      <w:szCs w:val="24"/>
    </w:rPr>
  </w:style>
  <w:style w:type="paragraph" w:styleId="20">
    <w:name w:val="List 2"/>
    <w:basedOn w:val="1"/>
    <w:unhideWhenUsed/>
    <w:qFormat/>
    <w:uiPriority w:val="0"/>
    <w:pPr>
      <w:ind w:left="100" w:leftChars="200" w:hanging="200" w:hangingChars="200"/>
    </w:pPr>
    <w:rPr>
      <w:szCs w:val="24"/>
    </w:rPr>
  </w:style>
  <w:style w:type="paragraph" w:styleId="21">
    <w:name w:val="Block Text"/>
    <w:basedOn w:val="1"/>
    <w:unhideWhenUsed/>
    <w:qFormat/>
    <w:uiPriority w:val="0"/>
    <w:pPr>
      <w:widowControl/>
      <w:ind w:left="480" w:right="-341" w:firstLine="513"/>
    </w:pPr>
    <w:rPr>
      <w:kern w:val="0"/>
      <w:sz w:val="24"/>
    </w:rPr>
  </w:style>
  <w:style w:type="paragraph" w:styleId="22">
    <w:name w:val="toc 5"/>
    <w:basedOn w:val="1"/>
    <w:next w:val="1"/>
    <w:autoRedefine/>
    <w:unhideWhenUsed/>
    <w:qFormat/>
    <w:uiPriority w:val="0"/>
    <w:pPr>
      <w:ind w:left="1680" w:leftChars="800"/>
    </w:pPr>
    <w:rPr>
      <w:szCs w:val="24"/>
    </w:rPr>
  </w:style>
  <w:style w:type="paragraph" w:styleId="23">
    <w:name w:val="toc 3"/>
    <w:basedOn w:val="1"/>
    <w:next w:val="1"/>
    <w:autoRedefine/>
    <w:unhideWhenUsed/>
    <w:qFormat/>
    <w:uiPriority w:val="39"/>
    <w:pPr>
      <w:ind w:left="840" w:leftChars="400"/>
    </w:pPr>
    <w:rPr>
      <w:szCs w:val="24"/>
    </w:rPr>
  </w:style>
  <w:style w:type="paragraph" w:styleId="24">
    <w:name w:val="Plain Text"/>
    <w:basedOn w:val="1"/>
    <w:link w:val="59"/>
    <w:qFormat/>
    <w:uiPriority w:val="0"/>
    <w:rPr>
      <w:rFonts w:ascii="宋体" w:hAnsi="Courier New" w:cstheme="minorBidi"/>
      <w:szCs w:val="22"/>
    </w:rPr>
  </w:style>
  <w:style w:type="paragraph" w:styleId="25">
    <w:name w:val="toc 8"/>
    <w:basedOn w:val="1"/>
    <w:next w:val="1"/>
    <w:autoRedefine/>
    <w:unhideWhenUsed/>
    <w:qFormat/>
    <w:uiPriority w:val="0"/>
    <w:pPr>
      <w:ind w:left="2940" w:leftChars="1400"/>
    </w:pPr>
    <w:rPr>
      <w:szCs w:val="24"/>
    </w:rPr>
  </w:style>
  <w:style w:type="paragraph" w:styleId="26">
    <w:name w:val="Date"/>
    <w:basedOn w:val="1"/>
    <w:next w:val="1"/>
    <w:link w:val="82"/>
    <w:unhideWhenUsed/>
    <w:qFormat/>
    <w:uiPriority w:val="0"/>
    <w:pPr>
      <w:ind w:left="100" w:leftChars="2500"/>
    </w:pPr>
    <w:rPr>
      <w:rFonts w:ascii="仿宋_GB2312" w:hAnsi="宋体" w:eastAsia="仿宋_GB2312"/>
      <w:color w:val="000000"/>
      <w:sz w:val="24"/>
      <w:szCs w:val="24"/>
    </w:rPr>
  </w:style>
  <w:style w:type="paragraph" w:styleId="27">
    <w:name w:val="Body Text Indent 2"/>
    <w:basedOn w:val="1"/>
    <w:link w:val="86"/>
    <w:unhideWhenUsed/>
    <w:qFormat/>
    <w:uiPriority w:val="0"/>
    <w:pPr>
      <w:ind w:firstLine="480" w:firstLineChars="200"/>
    </w:pPr>
    <w:rPr>
      <w:rFonts w:ascii="仿宋_GB2312" w:eastAsia="仿宋_GB2312"/>
      <w:sz w:val="24"/>
      <w:szCs w:val="24"/>
    </w:rPr>
  </w:style>
  <w:style w:type="paragraph" w:styleId="28">
    <w:name w:val="endnote text"/>
    <w:basedOn w:val="1"/>
    <w:link w:val="270"/>
    <w:semiHidden/>
    <w:unhideWhenUsed/>
    <w:qFormat/>
    <w:uiPriority w:val="99"/>
    <w:pPr>
      <w:snapToGrid w:val="0"/>
      <w:jc w:val="left"/>
    </w:pPr>
    <w:rPr>
      <w:szCs w:val="22"/>
    </w:rPr>
  </w:style>
  <w:style w:type="paragraph" w:styleId="29">
    <w:name w:val="Balloon Text"/>
    <w:basedOn w:val="1"/>
    <w:link w:val="90"/>
    <w:unhideWhenUsed/>
    <w:qFormat/>
    <w:uiPriority w:val="0"/>
    <w:rPr>
      <w:sz w:val="18"/>
      <w:szCs w:val="18"/>
    </w:rPr>
  </w:style>
  <w:style w:type="paragraph" w:styleId="30">
    <w:name w:val="footer"/>
    <w:basedOn w:val="1"/>
    <w:link w:val="58"/>
    <w:unhideWhenUsed/>
    <w:qFormat/>
    <w:uiPriority w:val="0"/>
    <w:pPr>
      <w:tabs>
        <w:tab w:val="center" w:pos="4153"/>
        <w:tab w:val="right" w:pos="8306"/>
      </w:tabs>
      <w:snapToGrid w:val="0"/>
      <w:jc w:val="left"/>
    </w:pPr>
    <w:rPr>
      <w:sz w:val="18"/>
      <w:szCs w:val="18"/>
    </w:rPr>
  </w:style>
  <w:style w:type="paragraph" w:styleId="31">
    <w:name w:val="header"/>
    <w:basedOn w:val="1"/>
    <w:link w:val="57"/>
    <w:unhideWhenUsed/>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autoRedefine/>
    <w:unhideWhenUsed/>
    <w:qFormat/>
    <w:uiPriority w:val="0"/>
    <w:pPr>
      <w:tabs>
        <w:tab w:val="left" w:pos="1050"/>
        <w:tab w:val="right" w:leader="dot" w:pos="8937"/>
      </w:tabs>
      <w:spacing w:line="300" w:lineRule="auto"/>
    </w:pPr>
    <w:rPr>
      <w:rFonts w:ascii="宋体" w:hAnsi="宋体"/>
      <w:b/>
      <w:sz w:val="24"/>
      <w:szCs w:val="24"/>
    </w:rPr>
  </w:style>
  <w:style w:type="paragraph" w:styleId="33">
    <w:name w:val="toc 4"/>
    <w:basedOn w:val="1"/>
    <w:next w:val="1"/>
    <w:autoRedefine/>
    <w:unhideWhenUsed/>
    <w:qFormat/>
    <w:uiPriority w:val="0"/>
    <w:pPr>
      <w:ind w:left="1260" w:leftChars="600"/>
    </w:pPr>
    <w:rPr>
      <w:szCs w:val="24"/>
    </w:rPr>
  </w:style>
  <w:style w:type="paragraph" w:styleId="34">
    <w:name w:val="toc 6"/>
    <w:basedOn w:val="1"/>
    <w:next w:val="1"/>
    <w:autoRedefine/>
    <w:unhideWhenUsed/>
    <w:qFormat/>
    <w:uiPriority w:val="0"/>
    <w:pPr>
      <w:ind w:left="2100" w:leftChars="1000"/>
    </w:pPr>
    <w:rPr>
      <w:szCs w:val="24"/>
    </w:rPr>
  </w:style>
  <w:style w:type="paragraph" w:styleId="35">
    <w:name w:val="Body Text Indent 3"/>
    <w:basedOn w:val="1"/>
    <w:link w:val="87"/>
    <w:unhideWhenUsed/>
    <w:qFormat/>
    <w:uiPriority w:val="0"/>
    <w:pPr>
      <w:autoSpaceDE w:val="0"/>
      <w:autoSpaceDN w:val="0"/>
      <w:adjustRightInd w:val="0"/>
      <w:spacing w:before="120" w:line="22" w:lineRule="atLeast"/>
      <w:ind w:left="720" w:firstLine="480"/>
      <w:jc w:val="left"/>
    </w:pPr>
    <w:rPr>
      <w:rFonts w:ascii="宋体"/>
      <w:kern w:val="0"/>
      <w:sz w:val="24"/>
    </w:rPr>
  </w:style>
  <w:style w:type="paragraph" w:styleId="36">
    <w:name w:val="toc 2"/>
    <w:basedOn w:val="1"/>
    <w:next w:val="1"/>
    <w:autoRedefine/>
    <w:unhideWhenUsed/>
    <w:qFormat/>
    <w:uiPriority w:val="39"/>
    <w:pPr>
      <w:tabs>
        <w:tab w:val="right" w:leader="dot" w:pos="8937"/>
      </w:tabs>
      <w:spacing w:line="312" w:lineRule="auto"/>
      <w:ind w:left="420" w:leftChars="200"/>
    </w:pPr>
    <w:rPr>
      <w:szCs w:val="24"/>
    </w:rPr>
  </w:style>
  <w:style w:type="paragraph" w:styleId="37">
    <w:name w:val="toc 9"/>
    <w:basedOn w:val="1"/>
    <w:next w:val="1"/>
    <w:autoRedefine/>
    <w:unhideWhenUsed/>
    <w:qFormat/>
    <w:uiPriority w:val="0"/>
    <w:pPr>
      <w:ind w:left="3360" w:leftChars="1600"/>
    </w:pPr>
    <w:rPr>
      <w:szCs w:val="24"/>
    </w:rPr>
  </w:style>
  <w:style w:type="paragraph" w:styleId="38">
    <w:name w:val="Body Text 2"/>
    <w:basedOn w:val="1"/>
    <w:link w:val="271"/>
    <w:qFormat/>
    <w:uiPriority w:val="0"/>
    <w:pPr>
      <w:adjustRightInd w:val="0"/>
      <w:spacing w:after="120" w:line="480" w:lineRule="auto"/>
      <w:textAlignment w:val="baseline"/>
    </w:pPr>
    <w:rPr>
      <w:kern w:val="0"/>
    </w:rPr>
  </w:style>
  <w:style w:type="paragraph" w:styleId="39">
    <w:name w:val="HTML Preformatted"/>
    <w:basedOn w:val="1"/>
    <w:link w:val="79"/>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40">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1">
    <w:name w:val="index 1"/>
    <w:basedOn w:val="1"/>
    <w:next w:val="1"/>
    <w:autoRedefine/>
    <w:unhideWhenUsed/>
    <w:qFormat/>
    <w:uiPriority w:val="0"/>
  </w:style>
  <w:style w:type="paragraph" w:styleId="42">
    <w:name w:val="Title"/>
    <w:basedOn w:val="1"/>
    <w:link w:val="60"/>
    <w:qFormat/>
    <w:uiPriority w:val="0"/>
    <w:pPr>
      <w:spacing w:before="240" w:after="60"/>
      <w:jc w:val="center"/>
      <w:outlineLvl w:val="0"/>
    </w:pPr>
    <w:rPr>
      <w:rFonts w:ascii="Arial" w:hAnsi="Arial" w:cs="Arial"/>
      <w:b/>
      <w:bCs/>
      <w:sz w:val="32"/>
      <w:szCs w:val="32"/>
    </w:rPr>
  </w:style>
  <w:style w:type="paragraph" w:styleId="43">
    <w:name w:val="annotation subject"/>
    <w:basedOn w:val="16"/>
    <w:next w:val="16"/>
    <w:link w:val="89"/>
    <w:unhideWhenUsed/>
    <w:qFormat/>
    <w:uiPriority w:val="0"/>
    <w:pPr>
      <w:adjustRightInd/>
      <w:spacing w:line="240" w:lineRule="auto"/>
      <w:textAlignment w:val="auto"/>
    </w:pPr>
    <w:rPr>
      <w:rFonts w:ascii="Times New Roman" w:hAnsi="Times New Roman" w:cs="Times New Roman"/>
      <w:b/>
      <w:bCs/>
      <w:sz w:val="21"/>
      <w:szCs w:val="24"/>
    </w:rPr>
  </w:style>
  <w:style w:type="paragraph" w:styleId="44">
    <w:name w:val="Body Text First Indent"/>
    <w:basedOn w:val="18"/>
    <w:link w:val="83"/>
    <w:unhideWhenUsed/>
    <w:qFormat/>
    <w:uiPriority w:val="0"/>
    <w:pPr>
      <w:ind w:firstLine="420" w:firstLineChars="100"/>
    </w:pPr>
    <w:rPr>
      <w:rFonts w:eastAsia="仿宋" w:asciiTheme="minorHAnsi" w:hAnsiTheme="minorHAnsi" w:cstheme="minorBidi"/>
      <w:sz w:val="28"/>
    </w:rPr>
  </w:style>
  <w:style w:type="paragraph" w:styleId="45">
    <w:name w:val="Body Text First Indent 2"/>
    <w:basedOn w:val="19"/>
    <w:link w:val="84"/>
    <w:unhideWhenUsed/>
    <w:qFormat/>
    <w:uiPriority w:val="0"/>
    <w:pPr>
      <w:spacing w:after="120" w:line="480" w:lineRule="exact"/>
      <w:ind w:left="420" w:leftChars="200" w:firstLine="420" w:firstLineChars="200"/>
    </w:pPr>
    <w:rPr>
      <w:szCs w:val="20"/>
    </w:rPr>
  </w:style>
  <w:style w:type="table" w:styleId="47">
    <w:name w:val="Table Grid"/>
    <w:basedOn w:val="46"/>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qFormat/>
    <w:uiPriority w:val="0"/>
  </w:style>
  <w:style w:type="character" w:styleId="52">
    <w:name w:val="FollowedHyperlink"/>
    <w:unhideWhenUsed/>
    <w:qFormat/>
    <w:uiPriority w:val="0"/>
    <w:rPr>
      <w:color w:val="800080"/>
      <w:u w:val="single"/>
    </w:rPr>
  </w:style>
  <w:style w:type="character" w:styleId="53">
    <w:name w:val="Emphasis"/>
    <w:qFormat/>
    <w:uiPriority w:val="0"/>
    <w:rPr>
      <w:color w:val="CC0033"/>
    </w:rPr>
  </w:style>
  <w:style w:type="character" w:styleId="54">
    <w:name w:val="Hyperlink"/>
    <w:unhideWhenUsed/>
    <w:qFormat/>
    <w:uiPriority w:val="0"/>
    <w:rPr>
      <w:color w:val="0000FF"/>
      <w:u w:val="single"/>
    </w:rPr>
  </w:style>
  <w:style w:type="character" w:styleId="55">
    <w:name w:val="annotation reference"/>
    <w:unhideWhenUsed/>
    <w:qFormat/>
    <w:uiPriority w:val="99"/>
    <w:rPr>
      <w:sz w:val="21"/>
      <w:szCs w:val="21"/>
    </w:rPr>
  </w:style>
  <w:style w:type="character" w:styleId="56">
    <w:name w:val="HTML Cite"/>
    <w:qFormat/>
    <w:uiPriority w:val="0"/>
    <w:rPr>
      <w:i/>
      <w:iCs/>
    </w:rPr>
  </w:style>
  <w:style w:type="character" w:customStyle="1" w:styleId="57">
    <w:name w:val="页眉 Char"/>
    <w:basedOn w:val="49"/>
    <w:link w:val="31"/>
    <w:qFormat/>
    <w:uiPriority w:val="99"/>
    <w:rPr>
      <w:sz w:val="18"/>
      <w:szCs w:val="18"/>
    </w:rPr>
  </w:style>
  <w:style w:type="character" w:customStyle="1" w:styleId="58">
    <w:name w:val="页脚 Char"/>
    <w:basedOn w:val="49"/>
    <w:link w:val="30"/>
    <w:qFormat/>
    <w:uiPriority w:val="99"/>
    <w:rPr>
      <w:sz w:val="18"/>
      <w:szCs w:val="18"/>
    </w:rPr>
  </w:style>
  <w:style w:type="character" w:customStyle="1" w:styleId="59">
    <w:name w:val="纯文本 Char"/>
    <w:link w:val="24"/>
    <w:qFormat/>
    <w:uiPriority w:val="0"/>
    <w:rPr>
      <w:rFonts w:ascii="宋体" w:hAnsi="Courier New" w:eastAsia="宋体"/>
    </w:rPr>
  </w:style>
  <w:style w:type="character" w:customStyle="1" w:styleId="60">
    <w:name w:val="标题 Char1"/>
    <w:link w:val="42"/>
    <w:qFormat/>
    <w:uiPriority w:val="0"/>
    <w:rPr>
      <w:rFonts w:ascii="Arial" w:hAnsi="Arial" w:eastAsia="宋体" w:cs="Arial"/>
      <w:b/>
      <w:bCs/>
      <w:sz w:val="32"/>
      <w:szCs w:val="32"/>
    </w:rPr>
  </w:style>
  <w:style w:type="character" w:customStyle="1" w:styleId="61">
    <w:name w:val="纯文本 Char1"/>
    <w:basedOn w:val="49"/>
    <w:qFormat/>
    <w:uiPriority w:val="0"/>
    <w:rPr>
      <w:rFonts w:ascii="宋体" w:hAnsi="Courier New" w:eastAsia="宋体" w:cs="Courier New"/>
      <w:szCs w:val="21"/>
    </w:rPr>
  </w:style>
  <w:style w:type="character" w:customStyle="1" w:styleId="62">
    <w:name w:val="标题 Char"/>
    <w:basedOn w:val="49"/>
    <w:qFormat/>
    <w:uiPriority w:val="0"/>
    <w:rPr>
      <w:rFonts w:eastAsia="宋体" w:asciiTheme="majorHAnsi" w:hAnsiTheme="majorHAnsi" w:cstheme="majorBidi"/>
      <w:b/>
      <w:bCs/>
      <w:sz w:val="32"/>
      <w:szCs w:val="32"/>
    </w:rPr>
  </w:style>
  <w:style w:type="character" w:customStyle="1" w:styleId="63">
    <w:name w:val="批注文字 Char1"/>
    <w:link w:val="16"/>
    <w:qFormat/>
    <w:uiPriority w:val="0"/>
    <w:rPr>
      <w:rFonts w:eastAsia="宋体"/>
      <w:sz w:val="24"/>
    </w:rPr>
  </w:style>
  <w:style w:type="character" w:customStyle="1" w:styleId="64">
    <w:name w:val="批注文字 Char"/>
    <w:basedOn w:val="49"/>
    <w:qFormat/>
    <w:uiPriority w:val="0"/>
    <w:rPr>
      <w:rFonts w:ascii="Times New Roman" w:hAnsi="Times New Roman" w:eastAsia="宋体" w:cs="Times New Roman"/>
      <w:szCs w:val="20"/>
    </w:rPr>
  </w:style>
  <w:style w:type="paragraph" w:customStyle="1" w:styleId="65">
    <w:name w:val="列出段落1"/>
    <w:basedOn w:val="1"/>
    <w:qFormat/>
    <w:uiPriority w:val="34"/>
    <w:pPr>
      <w:ind w:firstLine="420" w:firstLineChars="200"/>
    </w:pPr>
    <w:rPr>
      <w:rFonts w:ascii="Calibri" w:hAnsi="Calibri"/>
      <w:szCs w:val="22"/>
    </w:rPr>
  </w:style>
  <w:style w:type="paragraph" w:customStyle="1" w:styleId="66">
    <w:name w:val="SOW正文"/>
    <w:basedOn w:val="1"/>
    <w:qFormat/>
    <w:uiPriority w:val="0"/>
    <w:pPr>
      <w:snapToGrid w:val="0"/>
      <w:spacing w:before="120" w:line="400" w:lineRule="exact"/>
      <w:ind w:firstLine="425"/>
    </w:pPr>
    <w:rPr>
      <w:sz w:val="24"/>
    </w:rPr>
  </w:style>
  <w:style w:type="character" w:customStyle="1" w:styleId="67">
    <w:name w:val="批注文字 Char2"/>
    <w:qFormat/>
    <w:uiPriority w:val="0"/>
    <w:rPr>
      <w:sz w:val="24"/>
    </w:rPr>
  </w:style>
  <w:style w:type="character" w:customStyle="1" w:styleId="68">
    <w:name w:val="标题 Char2"/>
    <w:qFormat/>
    <w:locked/>
    <w:uiPriority w:val="0"/>
    <w:rPr>
      <w:rFonts w:ascii="Arial" w:hAnsi="Arial" w:eastAsia="宋体" w:cs="Arial"/>
      <w:b/>
      <w:bCs/>
      <w:sz w:val="32"/>
      <w:szCs w:val="32"/>
    </w:rPr>
  </w:style>
  <w:style w:type="character" w:customStyle="1" w:styleId="69">
    <w:name w:val="标题 1 Char"/>
    <w:basedOn w:val="49"/>
    <w:link w:val="2"/>
    <w:qFormat/>
    <w:uiPriority w:val="9"/>
    <w:rPr>
      <w:rFonts w:ascii="宋体" w:hAnsi="Times New Roman" w:eastAsia="宋体" w:cs="Times New Roman"/>
      <w:b/>
      <w:kern w:val="44"/>
      <w:sz w:val="32"/>
      <w:szCs w:val="20"/>
    </w:rPr>
  </w:style>
  <w:style w:type="character" w:customStyle="1" w:styleId="70">
    <w:name w:val="标题 2 Char"/>
    <w:basedOn w:val="49"/>
    <w:qFormat/>
    <w:uiPriority w:val="0"/>
    <w:rPr>
      <w:rFonts w:asciiTheme="majorHAnsi" w:hAnsiTheme="majorHAnsi" w:eastAsiaTheme="majorEastAsia" w:cstheme="majorBidi"/>
      <w:b/>
      <w:bCs/>
      <w:sz w:val="32"/>
      <w:szCs w:val="32"/>
    </w:rPr>
  </w:style>
  <w:style w:type="character" w:customStyle="1" w:styleId="71">
    <w:name w:val="标题 3 Char"/>
    <w:basedOn w:val="49"/>
    <w:qFormat/>
    <w:uiPriority w:val="0"/>
    <w:rPr>
      <w:rFonts w:ascii="Times New Roman" w:hAnsi="Times New Roman" w:eastAsia="宋体" w:cs="Times New Roman"/>
      <w:b/>
      <w:bCs/>
      <w:sz w:val="32"/>
      <w:szCs w:val="32"/>
    </w:rPr>
  </w:style>
  <w:style w:type="character" w:customStyle="1" w:styleId="72">
    <w:name w:val="标题 4 Char"/>
    <w:basedOn w:val="49"/>
    <w:link w:val="6"/>
    <w:qFormat/>
    <w:uiPriority w:val="0"/>
    <w:rPr>
      <w:rFonts w:ascii="Arial" w:hAnsi="Arial" w:eastAsia="黑体" w:cs="Times New Roman"/>
      <w:b/>
      <w:kern w:val="0"/>
      <w:sz w:val="28"/>
      <w:szCs w:val="20"/>
    </w:rPr>
  </w:style>
  <w:style w:type="character" w:customStyle="1" w:styleId="73">
    <w:name w:val="标题 5 Char"/>
    <w:basedOn w:val="49"/>
    <w:link w:val="7"/>
    <w:qFormat/>
    <w:uiPriority w:val="0"/>
    <w:rPr>
      <w:rFonts w:ascii="Times New Roman" w:hAnsi="Times New Roman" w:eastAsia="宋体" w:cs="Times New Roman"/>
      <w:b/>
      <w:kern w:val="0"/>
      <w:sz w:val="28"/>
      <w:szCs w:val="20"/>
    </w:rPr>
  </w:style>
  <w:style w:type="character" w:customStyle="1" w:styleId="74">
    <w:name w:val="标题 6 Char"/>
    <w:basedOn w:val="49"/>
    <w:link w:val="8"/>
    <w:qFormat/>
    <w:uiPriority w:val="0"/>
    <w:rPr>
      <w:rFonts w:ascii="Arial" w:hAnsi="Arial" w:eastAsia="黑体" w:cs="Times New Roman"/>
      <w:b/>
      <w:kern w:val="0"/>
      <w:sz w:val="24"/>
      <w:szCs w:val="20"/>
    </w:rPr>
  </w:style>
  <w:style w:type="character" w:customStyle="1" w:styleId="75">
    <w:name w:val="标题 7 Char"/>
    <w:basedOn w:val="49"/>
    <w:link w:val="9"/>
    <w:qFormat/>
    <w:uiPriority w:val="0"/>
    <w:rPr>
      <w:rFonts w:ascii="Times New Roman" w:hAnsi="Times New Roman" w:eastAsia="宋体" w:cs="Times New Roman"/>
      <w:b/>
      <w:kern w:val="0"/>
      <w:sz w:val="24"/>
      <w:szCs w:val="20"/>
    </w:rPr>
  </w:style>
  <w:style w:type="character" w:customStyle="1" w:styleId="76">
    <w:name w:val="标题 8 Char"/>
    <w:basedOn w:val="49"/>
    <w:link w:val="10"/>
    <w:qFormat/>
    <w:uiPriority w:val="0"/>
    <w:rPr>
      <w:rFonts w:ascii="Arial" w:hAnsi="Arial" w:eastAsia="黑体" w:cs="Times New Roman"/>
      <w:kern w:val="0"/>
      <w:sz w:val="24"/>
      <w:szCs w:val="20"/>
    </w:rPr>
  </w:style>
  <w:style w:type="character" w:customStyle="1" w:styleId="77">
    <w:name w:val="标题 9 Char"/>
    <w:basedOn w:val="49"/>
    <w:link w:val="11"/>
    <w:qFormat/>
    <w:uiPriority w:val="0"/>
    <w:rPr>
      <w:rFonts w:ascii="Arial" w:hAnsi="Arial" w:eastAsia="黑体" w:cs="Times New Roman"/>
      <w:kern w:val="0"/>
      <w:szCs w:val="20"/>
    </w:rPr>
  </w:style>
  <w:style w:type="character" w:customStyle="1" w:styleId="78">
    <w:name w:val="正文文本 Char"/>
    <w:basedOn w:val="49"/>
    <w:link w:val="18"/>
    <w:qFormat/>
    <w:uiPriority w:val="99"/>
    <w:rPr>
      <w:rFonts w:ascii="Times New Roman" w:hAnsi="Times New Roman" w:eastAsia="宋体" w:cs="Times New Roman"/>
      <w:szCs w:val="24"/>
    </w:rPr>
  </w:style>
  <w:style w:type="character" w:customStyle="1" w:styleId="79">
    <w:name w:val="HTML 预设格式 Char"/>
    <w:basedOn w:val="49"/>
    <w:link w:val="39"/>
    <w:qFormat/>
    <w:uiPriority w:val="0"/>
    <w:rPr>
      <w:rFonts w:ascii="宋体" w:hAnsi="宋体" w:eastAsia="宋体" w:cs="宋体"/>
      <w:kern w:val="0"/>
      <w:sz w:val="24"/>
      <w:szCs w:val="24"/>
    </w:rPr>
  </w:style>
  <w:style w:type="character" w:customStyle="1" w:styleId="80">
    <w:name w:val="正文缩进 Char1"/>
    <w:link w:val="4"/>
    <w:qFormat/>
    <w:locked/>
    <w:uiPriority w:val="0"/>
    <w:rPr>
      <w:rFonts w:ascii="宋体" w:hAnsi="Times New Roman" w:eastAsia="宋体" w:cs="Times New Roman"/>
      <w:sz w:val="24"/>
      <w:szCs w:val="24"/>
    </w:rPr>
  </w:style>
  <w:style w:type="character" w:customStyle="1" w:styleId="81">
    <w:name w:val="正文文本缩进 Char"/>
    <w:basedOn w:val="49"/>
    <w:qFormat/>
    <w:uiPriority w:val="99"/>
    <w:rPr>
      <w:rFonts w:ascii="Times New Roman" w:hAnsi="Times New Roman" w:eastAsia="宋体" w:cs="Times New Roman"/>
      <w:szCs w:val="20"/>
    </w:rPr>
  </w:style>
  <w:style w:type="character" w:customStyle="1" w:styleId="82">
    <w:name w:val="日期 Char"/>
    <w:basedOn w:val="49"/>
    <w:link w:val="26"/>
    <w:qFormat/>
    <w:uiPriority w:val="0"/>
    <w:rPr>
      <w:rFonts w:ascii="仿宋_GB2312" w:hAnsi="宋体" w:eastAsia="仿宋_GB2312" w:cs="Times New Roman"/>
      <w:color w:val="000000"/>
      <w:sz w:val="24"/>
      <w:szCs w:val="24"/>
    </w:rPr>
  </w:style>
  <w:style w:type="character" w:customStyle="1" w:styleId="83">
    <w:name w:val="正文首行缩进 Char"/>
    <w:basedOn w:val="78"/>
    <w:link w:val="44"/>
    <w:qFormat/>
    <w:uiPriority w:val="0"/>
    <w:rPr>
      <w:rFonts w:ascii="Times New Roman" w:hAnsi="Times New Roman" w:eastAsia="仿宋" w:cs="Times New Roman"/>
      <w:sz w:val="28"/>
      <w:szCs w:val="24"/>
    </w:rPr>
  </w:style>
  <w:style w:type="character" w:customStyle="1" w:styleId="84">
    <w:name w:val="正文首行缩进 2 Char"/>
    <w:basedOn w:val="81"/>
    <w:link w:val="45"/>
    <w:qFormat/>
    <w:uiPriority w:val="0"/>
    <w:rPr>
      <w:rFonts w:ascii="Times New Roman" w:hAnsi="Times New Roman" w:eastAsia="宋体" w:cs="Times New Roman"/>
      <w:sz w:val="24"/>
      <w:szCs w:val="20"/>
    </w:rPr>
  </w:style>
  <w:style w:type="character" w:customStyle="1" w:styleId="85">
    <w:name w:val="正文文本 3 Char"/>
    <w:basedOn w:val="49"/>
    <w:link w:val="17"/>
    <w:qFormat/>
    <w:uiPriority w:val="0"/>
    <w:rPr>
      <w:rFonts w:ascii="Times New Roman" w:hAnsi="Times New Roman" w:eastAsia="宋体" w:cs="Times New Roman"/>
      <w:sz w:val="16"/>
      <w:szCs w:val="16"/>
    </w:rPr>
  </w:style>
  <w:style w:type="character" w:customStyle="1" w:styleId="86">
    <w:name w:val="正文文本缩进 2 Char"/>
    <w:basedOn w:val="49"/>
    <w:link w:val="27"/>
    <w:qFormat/>
    <w:uiPriority w:val="0"/>
    <w:rPr>
      <w:rFonts w:ascii="仿宋_GB2312" w:hAnsi="Times New Roman" w:eastAsia="仿宋_GB2312" w:cs="Times New Roman"/>
      <w:sz w:val="24"/>
      <w:szCs w:val="24"/>
    </w:rPr>
  </w:style>
  <w:style w:type="character" w:customStyle="1" w:styleId="87">
    <w:name w:val="正文文本缩进 3 Char"/>
    <w:basedOn w:val="49"/>
    <w:link w:val="35"/>
    <w:qFormat/>
    <w:uiPriority w:val="0"/>
    <w:rPr>
      <w:rFonts w:ascii="宋体" w:hAnsi="Times New Roman" w:eastAsia="宋体" w:cs="Times New Roman"/>
      <w:kern w:val="0"/>
      <w:sz w:val="24"/>
      <w:szCs w:val="20"/>
    </w:rPr>
  </w:style>
  <w:style w:type="character" w:customStyle="1" w:styleId="88">
    <w:name w:val="文档结构图 Char"/>
    <w:basedOn w:val="49"/>
    <w:link w:val="14"/>
    <w:qFormat/>
    <w:uiPriority w:val="0"/>
    <w:rPr>
      <w:rFonts w:ascii="Times New Roman" w:hAnsi="Times New Roman" w:eastAsia="宋体" w:cs="Times New Roman"/>
      <w:szCs w:val="24"/>
      <w:shd w:val="clear" w:color="auto" w:fill="000080"/>
    </w:rPr>
  </w:style>
  <w:style w:type="character" w:customStyle="1" w:styleId="89">
    <w:name w:val="批注主题 Char"/>
    <w:basedOn w:val="63"/>
    <w:link w:val="43"/>
    <w:qFormat/>
    <w:uiPriority w:val="0"/>
    <w:rPr>
      <w:rFonts w:ascii="Times New Roman" w:hAnsi="Times New Roman" w:eastAsia="宋体" w:cs="Times New Roman"/>
      <w:b/>
      <w:bCs/>
      <w:sz w:val="24"/>
      <w:szCs w:val="24"/>
    </w:rPr>
  </w:style>
  <w:style w:type="character" w:customStyle="1" w:styleId="90">
    <w:name w:val="批注框文本 Char"/>
    <w:basedOn w:val="49"/>
    <w:link w:val="29"/>
    <w:qFormat/>
    <w:uiPriority w:val="99"/>
    <w:rPr>
      <w:rFonts w:ascii="Times New Roman" w:hAnsi="Times New Roman" w:eastAsia="宋体" w:cs="Times New Roman"/>
      <w:sz w:val="18"/>
      <w:szCs w:val="18"/>
    </w:rPr>
  </w:style>
  <w:style w:type="paragraph" w:styleId="9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Revision"/>
    <w:semiHidden/>
    <w:qFormat/>
    <w:uiPriority w:val="99"/>
    <w:rPr>
      <w:rFonts w:ascii="Times New Roman" w:hAnsi="Times New Roman" w:eastAsia="宋体" w:cs="Times New Roman"/>
      <w:kern w:val="2"/>
      <w:sz w:val="21"/>
      <w:szCs w:val="24"/>
      <w:lang w:val="en-US" w:eastAsia="zh-CN" w:bidi="ar-SA"/>
    </w:rPr>
  </w:style>
  <w:style w:type="character" w:customStyle="1" w:styleId="93">
    <w:name w:val="列出段落 Char1"/>
    <w:link w:val="94"/>
    <w:qFormat/>
    <w:locked/>
    <w:uiPriority w:val="34"/>
    <w:rPr>
      <w:rFonts w:ascii="Calibri" w:hAnsi="Calibri" w:cs="Calibri"/>
    </w:rPr>
  </w:style>
  <w:style w:type="paragraph" w:styleId="94">
    <w:name w:val="List Paragraph"/>
    <w:basedOn w:val="1"/>
    <w:link w:val="93"/>
    <w:qFormat/>
    <w:uiPriority w:val="34"/>
    <w:pPr>
      <w:ind w:firstLine="420" w:firstLineChars="200"/>
    </w:pPr>
    <w:rPr>
      <w:rFonts w:ascii="Calibri" w:hAnsi="Calibri" w:cs="Calibri" w:eastAsiaTheme="minorEastAsia"/>
      <w:szCs w:val="22"/>
    </w:rPr>
  </w:style>
  <w:style w:type="character" w:customStyle="1" w:styleId="95">
    <w:name w:val="正文小标题 Char"/>
    <w:link w:val="96"/>
    <w:qFormat/>
    <w:locked/>
    <w:uiPriority w:val="0"/>
    <w:rPr>
      <w:rFonts w:ascii="宋体" w:hAnsi="宋体" w:eastAsia="宋体"/>
      <w:b/>
      <w:i/>
      <w:color w:val="FF0000"/>
      <w:sz w:val="24"/>
    </w:rPr>
  </w:style>
  <w:style w:type="paragraph" w:customStyle="1" w:styleId="96">
    <w:name w:val="正文小标题"/>
    <w:basedOn w:val="1"/>
    <w:next w:val="4"/>
    <w:link w:val="95"/>
    <w:qFormat/>
    <w:uiPriority w:val="0"/>
    <w:pPr>
      <w:adjustRightInd w:val="0"/>
      <w:snapToGrid w:val="0"/>
      <w:spacing w:beforeLines="100"/>
      <w:ind w:firstLine="482"/>
      <w:jc w:val="left"/>
    </w:pPr>
    <w:rPr>
      <w:rFonts w:ascii="宋体" w:hAnsi="宋体" w:cstheme="minorBidi"/>
      <w:b/>
      <w:i/>
      <w:color w:val="FF0000"/>
      <w:sz w:val="24"/>
      <w:szCs w:val="22"/>
    </w:rPr>
  </w:style>
  <w:style w:type="character" w:customStyle="1" w:styleId="97">
    <w:name w:val="正文缩进 Char Char"/>
    <w:link w:val="98"/>
    <w:qFormat/>
    <w:locked/>
    <w:uiPriority w:val="0"/>
    <w:rPr>
      <w:rFonts w:ascii="宋体" w:hAnsi="宋体" w:eastAsia="宋体"/>
      <w:color w:val="000000"/>
      <w:kern w:val="28"/>
      <w:sz w:val="28"/>
    </w:rPr>
  </w:style>
  <w:style w:type="paragraph" w:customStyle="1" w:styleId="98">
    <w:name w:val="正文缩进1"/>
    <w:basedOn w:val="1"/>
    <w:link w:val="97"/>
    <w:qFormat/>
    <w:uiPriority w:val="0"/>
    <w:pPr>
      <w:widowControl/>
      <w:adjustRightInd w:val="0"/>
      <w:snapToGrid w:val="0"/>
      <w:spacing w:line="480" w:lineRule="exact"/>
      <w:ind w:firstLine="567"/>
    </w:pPr>
    <w:rPr>
      <w:rFonts w:ascii="宋体" w:hAnsi="宋体" w:cstheme="minorBidi"/>
      <w:color w:val="000000"/>
      <w:kern w:val="28"/>
      <w:sz w:val="28"/>
      <w:szCs w:val="22"/>
    </w:rPr>
  </w:style>
  <w:style w:type="character" w:customStyle="1" w:styleId="99">
    <w:name w:val="正文文本缩进 Char1"/>
    <w:link w:val="100"/>
    <w:qFormat/>
    <w:locked/>
    <w:uiPriority w:val="0"/>
    <w:rPr>
      <w:rFonts w:ascii="宋体" w:hAnsi="宋体" w:eastAsia="宋体"/>
      <w:sz w:val="24"/>
      <w:szCs w:val="24"/>
    </w:rPr>
  </w:style>
  <w:style w:type="paragraph" w:customStyle="1" w:styleId="100">
    <w:name w:val="正文文本缩进1"/>
    <w:basedOn w:val="1"/>
    <w:link w:val="99"/>
    <w:qFormat/>
    <w:uiPriority w:val="0"/>
    <w:pPr>
      <w:spacing w:line="480" w:lineRule="exact"/>
      <w:ind w:firstLine="480" w:firstLineChars="200"/>
    </w:pPr>
    <w:rPr>
      <w:rFonts w:ascii="宋体" w:hAnsi="宋体" w:cstheme="minorBidi"/>
      <w:sz w:val="24"/>
      <w:szCs w:val="24"/>
    </w:rPr>
  </w:style>
  <w:style w:type="character" w:customStyle="1" w:styleId="101">
    <w:name w:val="注释 Char"/>
    <w:link w:val="102"/>
    <w:qFormat/>
    <w:locked/>
    <w:uiPriority w:val="0"/>
    <w:rPr>
      <w:rFonts w:ascii="宋体" w:hAnsi="宋体" w:eastAsia="宋体"/>
      <w:szCs w:val="21"/>
    </w:rPr>
  </w:style>
  <w:style w:type="paragraph" w:customStyle="1" w:styleId="102">
    <w:name w:val="注释"/>
    <w:basedOn w:val="1"/>
    <w:link w:val="101"/>
    <w:qFormat/>
    <w:uiPriority w:val="0"/>
    <w:pPr>
      <w:adjustRightInd w:val="0"/>
      <w:snapToGrid w:val="0"/>
      <w:ind w:left="420" w:hanging="420" w:hangingChars="200"/>
      <w:jc w:val="left"/>
    </w:pPr>
    <w:rPr>
      <w:rFonts w:ascii="宋体" w:hAnsi="宋体" w:cstheme="minorBidi"/>
      <w:szCs w:val="21"/>
    </w:rPr>
  </w:style>
  <w:style w:type="character" w:customStyle="1" w:styleId="103">
    <w:name w:val="正文大标题 Char"/>
    <w:link w:val="104"/>
    <w:qFormat/>
    <w:locked/>
    <w:uiPriority w:val="0"/>
    <w:rPr>
      <w:rFonts w:ascii="宋体" w:hAnsi="宋体" w:eastAsia="宋体"/>
      <w:b/>
      <w:color w:val="000000"/>
      <w:sz w:val="28"/>
      <w:szCs w:val="21"/>
    </w:rPr>
  </w:style>
  <w:style w:type="paragraph" w:customStyle="1" w:styleId="104">
    <w:name w:val="正文大标题"/>
    <w:basedOn w:val="96"/>
    <w:next w:val="4"/>
    <w:link w:val="103"/>
    <w:qFormat/>
    <w:uiPriority w:val="0"/>
    <w:pPr>
      <w:jc w:val="center"/>
    </w:pPr>
    <w:rPr>
      <w:i w:val="0"/>
      <w:color w:val="000000"/>
      <w:sz w:val="28"/>
      <w:szCs w:val="21"/>
    </w:rPr>
  </w:style>
  <w:style w:type="character" w:customStyle="1" w:styleId="105">
    <w:name w:val="正文格式 Char"/>
    <w:link w:val="106"/>
    <w:qFormat/>
    <w:locked/>
    <w:uiPriority w:val="0"/>
    <w:rPr>
      <w:rFonts w:ascii="宋体" w:hAnsi="宋体" w:eastAsia="宋体"/>
      <w:sz w:val="24"/>
      <w:szCs w:val="24"/>
      <w:lang w:val="en-GB"/>
    </w:rPr>
  </w:style>
  <w:style w:type="paragraph" w:customStyle="1" w:styleId="106">
    <w:name w:val="正文格式"/>
    <w:basedOn w:val="1"/>
    <w:link w:val="105"/>
    <w:qFormat/>
    <w:uiPriority w:val="0"/>
    <w:pPr>
      <w:spacing w:beforeLines="50" w:line="360" w:lineRule="auto"/>
      <w:ind w:firstLine="480" w:firstLineChars="200"/>
    </w:pPr>
    <w:rPr>
      <w:rFonts w:ascii="宋体" w:hAnsi="宋体" w:cstheme="minorBidi"/>
      <w:sz w:val="24"/>
      <w:szCs w:val="24"/>
      <w:lang w:val="en-GB"/>
    </w:rPr>
  </w:style>
  <w:style w:type="character" w:customStyle="1" w:styleId="107">
    <w:name w:val="正文表格 Char"/>
    <w:link w:val="108"/>
    <w:qFormat/>
    <w:locked/>
    <w:uiPriority w:val="0"/>
    <w:rPr>
      <w:rFonts w:ascii="宋体" w:hAnsi="宋体" w:eastAsia="宋体"/>
      <w:color w:val="000000"/>
      <w:szCs w:val="21"/>
    </w:rPr>
  </w:style>
  <w:style w:type="paragraph" w:customStyle="1" w:styleId="108">
    <w:name w:val="正文表格"/>
    <w:basedOn w:val="1"/>
    <w:link w:val="107"/>
    <w:qFormat/>
    <w:uiPriority w:val="0"/>
    <w:pPr>
      <w:adjustRightInd w:val="0"/>
      <w:snapToGrid w:val="0"/>
      <w:jc w:val="left"/>
    </w:pPr>
    <w:rPr>
      <w:rFonts w:ascii="宋体" w:hAnsi="宋体" w:cstheme="minorBidi"/>
      <w:color w:val="000000"/>
      <w:szCs w:val="21"/>
    </w:rPr>
  </w:style>
  <w:style w:type="character" w:customStyle="1" w:styleId="109">
    <w:name w:val="中等深浅网格 1 - 强调文字颜色 2 Char"/>
    <w:link w:val="110"/>
    <w:qFormat/>
    <w:locked/>
    <w:uiPriority w:val="0"/>
    <w:rPr>
      <w:szCs w:val="24"/>
      <w:lang w:val="zh-CN"/>
    </w:rPr>
  </w:style>
  <w:style w:type="paragraph" w:customStyle="1" w:styleId="110">
    <w:name w:val="1"/>
    <w:link w:val="109"/>
    <w:qFormat/>
    <w:uiPriority w:val="0"/>
    <w:rPr>
      <w:rFonts w:asciiTheme="minorHAnsi" w:hAnsiTheme="minorHAnsi" w:eastAsiaTheme="minorEastAsia" w:cstheme="minorBidi"/>
      <w:kern w:val="2"/>
      <w:sz w:val="21"/>
      <w:szCs w:val="24"/>
      <w:lang w:val="zh-CN" w:eastAsia="zh-CN" w:bidi="ar-SA"/>
    </w:rPr>
  </w:style>
  <w:style w:type="character" w:customStyle="1" w:styleId="111">
    <w:name w:val="正文重点 Char"/>
    <w:link w:val="112"/>
    <w:qFormat/>
    <w:locked/>
    <w:uiPriority w:val="0"/>
    <w:rPr>
      <w:b/>
      <w:sz w:val="24"/>
    </w:rPr>
  </w:style>
  <w:style w:type="paragraph" w:customStyle="1" w:styleId="112">
    <w:name w:val="正文重点"/>
    <w:basedOn w:val="1"/>
    <w:link w:val="111"/>
    <w:qFormat/>
    <w:uiPriority w:val="0"/>
    <w:pPr>
      <w:adjustRightInd w:val="0"/>
      <w:spacing w:line="360" w:lineRule="auto"/>
      <w:ind w:firstLine="482" w:firstLineChars="200"/>
      <w:jc w:val="left"/>
    </w:pPr>
    <w:rPr>
      <w:rFonts w:asciiTheme="minorHAnsi" w:hAnsiTheme="minorHAnsi" w:eastAsiaTheme="minorEastAsia" w:cstheme="minorBidi"/>
      <w:b/>
      <w:sz w:val="24"/>
      <w:szCs w:val="22"/>
    </w:rPr>
  </w:style>
  <w:style w:type="paragraph" w:customStyle="1" w:styleId="113">
    <w:name w:val="正文文本样式"/>
    <w:basedOn w:val="1"/>
    <w:qFormat/>
    <w:uiPriority w:val="0"/>
    <w:pPr>
      <w:spacing w:line="360" w:lineRule="auto"/>
      <w:ind w:firstLine="482"/>
    </w:pPr>
    <w:rPr>
      <w:rFonts w:cs="宋体"/>
      <w:sz w:val="24"/>
    </w:rPr>
  </w:style>
  <w:style w:type="paragraph" w:customStyle="1" w:styleId="114">
    <w:name w:val="Char1"/>
    <w:basedOn w:val="1"/>
    <w:qFormat/>
    <w:uiPriority w:val="0"/>
    <w:pPr>
      <w:tabs>
        <w:tab w:val="left" w:pos="360"/>
      </w:tabs>
    </w:pPr>
    <w:rPr>
      <w:sz w:val="24"/>
      <w:szCs w:val="24"/>
    </w:rPr>
  </w:style>
  <w:style w:type="paragraph" w:customStyle="1" w:styleId="115">
    <w:name w:val="Char Char Char Char Char Char Char2"/>
    <w:basedOn w:val="1"/>
    <w:qFormat/>
    <w:uiPriority w:val="0"/>
    <w:pPr>
      <w:snapToGrid w:val="0"/>
      <w:spacing w:line="360" w:lineRule="auto"/>
      <w:ind w:firstLine="200" w:firstLineChars="200"/>
    </w:pPr>
    <w:rPr>
      <w:rFonts w:eastAsia="仿宋_GB2312"/>
      <w:sz w:val="24"/>
      <w:szCs w:val="24"/>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1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118">
    <w:name w:val="Char Char Char1 Char2"/>
    <w:basedOn w:val="1"/>
    <w:qFormat/>
    <w:uiPriority w:val="0"/>
    <w:rPr>
      <w:rFonts w:ascii="Tahoma" w:hAnsi="Tahoma"/>
      <w:sz w:val="24"/>
    </w:rPr>
  </w:style>
  <w:style w:type="paragraph" w:customStyle="1" w:styleId="11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20">
    <w:name w:val="Char3 Char Char Char2"/>
    <w:basedOn w:val="1"/>
    <w:qFormat/>
    <w:uiPriority w:val="0"/>
    <w:rPr>
      <w:rFonts w:ascii="Tahoma" w:hAnsi="Tahoma"/>
      <w:sz w:val="24"/>
    </w:rPr>
  </w:style>
  <w:style w:type="paragraph" w:customStyle="1" w:styleId="121">
    <w:name w:val="标题1-附件"/>
    <w:basedOn w:val="2"/>
    <w:qFormat/>
    <w:uiPriority w:val="0"/>
    <w:pPr>
      <w:jc w:val="left"/>
    </w:pPr>
    <w:rPr>
      <w:sz w:val="24"/>
      <w:szCs w:val="24"/>
    </w:rPr>
  </w:style>
  <w:style w:type="paragraph" w:customStyle="1" w:styleId="122">
    <w:name w:val="章标题"/>
    <w:next w:val="1"/>
    <w:qFormat/>
    <w:uiPriority w:val="0"/>
    <w:pPr>
      <w:spacing w:before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123">
    <w:name w:val="无标题条"/>
    <w:next w:val="1"/>
    <w:qFormat/>
    <w:uiPriority w:val="0"/>
    <w:pPr>
      <w:jc w:val="both"/>
    </w:pPr>
    <w:rPr>
      <w:rFonts w:ascii="Times New Roman" w:hAnsi="Times New Roman" w:eastAsia="宋体" w:cs="Times New Roman"/>
      <w:kern w:val="0"/>
      <w:sz w:val="21"/>
      <w:szCs w:val="20"/>
      <w:lang w:val="en-US" w:eastAsia="zh-CN" w:bidi="ar-SA"/>
    </w:rPr>
  </w:style>
  <w:style w:type="paragraph" w:customStyle="1" w:styleId="124">
    <w:name w:val="Char3 Char Char Char1"/>
    <w:basedOn w:val="1"/>
    <w:qFormat/>
    <w:uiPriority w:val="0"/>
    <w:rPr>
      <w:rFonts w:ascii="Tahoma" w:hAnsi="Tahoma"/>
      <w:sz w:val="24"/>
    </w:rPr>
  </w:style>
  <w:style w:type="paragraph" w:customStyle="1" w:styleId="125">
    <w:name w:val="font7"/>
    <w:basedOn w:val="1"/>
    <w:qFormat/>
    <w:uiPriority w:val="0"/>
    <w:pPr>
      <w:widowControl/>
      <w:spacing w:before="100" w:beforeAutospacing="1" w:after="100" w:afterAutospacing="1"/>
      <w:jc w:val="left"/>
    </w:pPr>
    <w:rPr>
      <w:rFonts w:eastAsia="Arial Unicode MS"/>
      <w:b/>
      <w:bCs/>
      <w:color w:val="000000"/>
      <w:kern w:val="0"/>
      <w:sz w:val="20"/>
    </w:rPr>
  </w:style>
  <w:style w:type="paragraph" w:customStyle="1" w:styleId="126">
    <w:name w:val="正文列项_字母"/>
    <w:basedOn w:val="1"/>
    <w:qFormat/>
    <w:uiPriority w:val="0"/>
    <w:pPr>
      <w:autoSpaceDE w:val="0"/>
      <w:autoSpaceDN w:val="0"/>
      <w:spacing w:line="460" w:lineRule="exact"/>
      <w:ind w:left="480" w:leftChars="300" w:hanging="180" w:hangingChars="180"/>
      <w:outlineLvl w:val="6"/>
    </w:pPr>
    <w:rPr>
      <w:rFonts w:ascii="宋体"/>
      <w:kern w:val="0"/>
      <w:sz w:val="28"/>
    </w:rPr>
  </w:style>
  <w:style w:type="paragraph" w:customStyle="1" w:styleId="127">
    <w:name w:val="1名"/>
    <w:basedOn w:val="1"/>
    <w:qFormat/>
    <w:uiPriority w:val="0"/>
    <w:pPr>
      <w:tabs>
        <w:tab w:val="left" w:pos="360"/>
      </w:tabs>
      <w:spacing w:before="120"/>
      <w:ind w:left="360" w:hanging="360"/>
    </w:pPr>
    <w:rPr>
      <w:rFonts w:ascii="宋体"/>
      <w:sz w:val="28"/>
    </w:rPr>
  </w:style>
  <w:style w:type="paragraph" w:customStyle="1" w:styleId="128">
    <w:name w:val="Char Char Char1 Char1"/>
    <w:basedOn w:val="1"/>
    <w:qFormat/>
    <w:uiPriority w:val="0"/>
    <w:rPr>
      <w:rFonts w:ascii="Tahoma" w:hAnsi="Tahoma"/>
      <w:sz w:val="24"/>
    </w:rPr>
  </w:style>
  <w:style w:type="paragraph" w:customStyle="1" w:styleId="129">
    <w:name w:val="正文须知-3级"/>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13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3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2">
    <w:name w:val="Char3 Char Char Char"/>
    <w:basedOn w:val="1"/>
    <w:qFormat/>
    <w:uiPriority w:val="0"/>
    <w:rPr>
      <w:rFonts w:ascii="Tahoma" w:hAnsi="Tahoma"/>
      <w:sz w:val="24"/>
    </w:rPr>
  </w:style>
  <w:style w:type="paragraph" w:customStyle="1" w:styleId="13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rPr>
  </w:style>
  <w:style w:type="paragraph" w:customStyle="1" w:styleId="134">
    <w:name w:val="项目编号1"/>
    <w:basedOn w:val="1"/>
    <w:qFormat/>
    <w:uiPriority w:val="0"/>
    <w:pPr>
      <w:spacing w:before="100" w:beforeAutospacing="1" w:after="100" w:afterAutospacing="1" w:line="360" w:lineRule="auto"/>
      <w:ind w:left="420" w:hanging="420"/>
    </w:pPr>
    <w:rPr>
      <w:sz w:val="24"/>
      <w:szCs w:val="24"/>
    </w:rPr>
  </w:style>
  <w:style w:type="paragraph" w:customStyle="1" w:styleId="135">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3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37">
    <w:name w:val="Char Char Char1"/>
    <w:basedOn w:val="1"/>
    <w:qFormat/>
    <w:uiPriority w:val="0"/>
    <w:rPr>
      <w:rFonts w:ascii="Tahoma" w:hAnsi="Tahoma"/>
      <w:sz w:val="24"/>
    </w:rPr>
  </w:style>
  <w:style w:type="paragraph" w:customStyle="1" w:styleId="138">
    <w:name w:val="项目编号2"/>
    <w:basedOn w:val="134"/>
    <w:qFormat/>
    <w:uiPriority w:val="0"/>
    <w:pPr>
      <w:ind w:left="0" w:firstLine="0"/>
    </w:pPr>
  </w:style>
  <w:style w:type="paragraph" w:customStyle="1" w:styleId="139">
    <w:name w:val="Char22"/>
    <w:basedOn w:val="1"/>
    <w:qFormat/>
    <w:uiPriority w:val="0"/>
    <w:rPr>
      <w:rFonts w:ascii="Tahoma" w:hAnsi="Tahoma"/>
      <w:sz w:val="24"/>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41">
    <w:name w:val="List Paragraph1"/>
    <w:basedOn w:val="1"/>
    <w:qFormat/>
    <w:uiPriority w:val="34"/>
    <w:pPr>
      <w:ind w:firstLine="420" w:firstLineChars="200"/>
    </w:pPr>
    <w:rPr>
      <w:rFonts w:ascii="Calibri" w:hAnsi="Calibri"/>
      <w:szCs w:val="22"/>
    </w:rPr>
  </w:style>
  <w:style w:type="paragraph" w:customStyle="1" w:styleId="14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rPr>
  </w:style>
  <w:style w:type="paragraph" w:customStyle="1" w:styleId="143">
    <w:name w:val="Char Char Char Char Char Char Char Char Char Char1"/>
    <w:basedOn w:val="1"/>
    <w:qFormat/>
    <w:uiPriority w:val="0"/>
    <w:rPr>
      <w:rFonts w:ascii="宋体" w:hAnsi="宋体" w:cs="Courier New"/>
      <w:sz w:val="32"/>
      <w:szCs w:val="32"/>
    </w:rPr>
  </w:style>
  <w:style w:type="paragraph" w:customStyle="1" w:styleId="144">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45">
    <w:name w:val="表格1"/>
    <w:basedOn w:val="1"/>
    <w:qFormat/>
    <w:uiPriority w:val="0"/>
    <w:pPr>
      <w:ind w:firstLine="480" w:firstLineChars="200"/>
      <w:jc w:val="center"/>
    </w:pPr>
    <w:rPr>
      <w:sz w:val="24"/>
    </w:rPr>
  </w:style>
  <w:style w:type="paragraph" w:customStyle="1" w:styleId="146">
    <w:name w:val="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147">
    <w:name w:val="正文须知-1级"/>
    <w:basedOn w:val="1"/>
    <w:next w:val="1"/>
    <w:qFormat/>
    <w:uiPriority w:val="0"/>
    <w:pPr>
      <w:adjustRightInd w:val="0"/>
      <w:snapToGrid w:val="0"/>
      <w:spacing w:line="300" w:lineRule="auto"/>
      <w:ind w:left="680" w:hanging="680"/>
    </w:pPr>
    <w:rPr>
      <w:rFonts w:ascii="宋体" w:hAnsi="Calibri"/>
      <w:sz w:val="24"/>
      <w:szCs w:val="21"/>
    </w:rPr>
  </w:style>
  <w:style w:type="paragraph" w:customStyle="1" w:styleId="148">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49">
    <w:name w:val="正文文本样式 加粗"/>
    <w:basedOn w:val="113"/>
    <w:qFormat/>
    <w:uiPriority w:val="0"/>
    <w:rPr>
      <w:b/>
    </w:rPr>
  </w:style>
  <w:style w:type="paragraph" w:customStyle="1" w:styleId="150">
    <w:name w:val="Char Char Char2"/>
    <w:basedOn w:val="1"/>
    <w:qFormat/>
    <w:uiPriority w:val="0"/>
    <w:rPr>
      <w:rFonts w:ascii="Tahoma" w:hAnsi="Tahoma"/>
      <w:sz w:val="24"/>
    </w:rPr>
  </w:style>
  <w:style w:type="paragraph" w:customStyle="1" w:styleId="15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0"/>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153">
    <w:name w:val="样式2"/>
    <w:basedOn w:val="41"/>
    <w:qFormat/>
    <w:uiPriority w:val="0"/>
    <w:pPr>
      <w:spacing w:line="360" w:lineRule="auto"/>
      <w:jc w:val="center"/>
    </w:pPr>
    <w:rPr>
      <w:sz w:val="24"/>
    </w:rPr>
  </w:style>
  <w:style w:type="paragraph" w:customStyle="1" w:styleId="154">
    <w:name w:val="样式 宋体 五号 行距: 单倍行距"/>
    <w:basedOn w:val="1"/>
    <w:qFormat/>
    <w:uiPriority w:val="0"/>
    <w:pPr>
      <w:adjustRightInd w:val="0"/>
      <w:jc w:val="left"/>
    </w:pPr>
    <w:rPr>
      <w:rFonts w:ascii="宋体" w:hAnsi="宋体"/>
      <w:kern w:val="0"/>
    </w:rPr>
  </w:style>
  <w:style w:type="paragraph" w:customStyle="1" w:styleId="155">
    <w:name w:val="Char Char Char Char Char Char Char Char Char Char"/>
    <w:basedOn w:val="1"/>
    <w:qFormat/>
    <w:uiPriority w:val="0"/>
    <w:rPr>
      <w:szCs w:val="24"/>
    </w:rPr>
  </w:style>
  <w:style w:type="paragraph" w:customStyle="1" w:styleId="15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5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158">
    <w:name w:val="正文列项_数字"/>
    <w:basedOn w:val="1"/>
    <w:qFormat/>
    <w:uiPriority w:val="0"/>
    <w:pPr>
      <w:autoSpaceDE w:val="0"/>
      <w:autoSpaceDN w:val="0"/>
      <w:spacing w:line="460" w:lineRule="exact"/>
      <w:ind w:left="680" w:leftChars="530" w:hanging="150" w:hangingChars="150"/>
      <w:outlineLvl w:val="7"/>
    </w:pPr>
    <w:rPr>
      <w:rFonts w:ascii="宋体"/>
      <w:kern w:val="0"/>
      <w:sz w:val="28"/>
    </w:rPr>
  </w:style>
  <w:style w:type="paragraph" w:customStyle="1" w:styleId="159">
    <w:name w:val="Char Char Char1 Char"/>
    <w:basedOn w:val="1"/>
    <w:qFormat/>
    <w:uiPriority w:val="0"/>
    <w:rPr>
      <w:rFonts w:ascii="Tahoma" w:hAnsi="Tahoma"/>
      <w:sz w:val="24"/>
    </w:rPr>
  </w:style>
  <w:style w:type="paragraph" w:customStyle="1" w:styleId="160">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1">
    <w:name w:val="Char2 Char Char Char Char Char Char1"/>
    <w:basedOn w:val="1"/>
    <w:qFormat/>
    <w:uiPriority w:val="0"/>
    <w:pPr>
      <w:widowControl/>
      <w:spacing w:line="400" w:lineRule="exact"/>
      <w:jc w:val="center"/>
    </w:pPr>
    <w:rPr>
      <w:szCs w:val="24"/>
    </w:rPr>
  </w:style>
  <w:style w:type="paragraph" w:customStyle="1" w:styleId="16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64">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165">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6">
    <w:name w:val="图中文字"/>
    <w:basedOn w:val="1"/>
    <w:qFormat/>
    <w:uiPriority w:val="0"/>
    <w:pPr>
      <w:adjustRightInd w:val="0"/>
      <w:snapToGrid w:val="0"/>
      <w:spacing w:line="0" w:lineRule="atLeast"/>
      <w:jc w:val="center"/>
    </w:pPr>
    <w:rPr>
      <w:sz w:val="24"/>
    </w:rPr>
  </w:style>
  <w:style w:type="paragraph" w:customStyle="1" w:styleId="167">
    <w:name w:val="样式 标题 2 + 宋体 五号 行距: 单倍行距"/>
    <w:basedOn w:val="3"/>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16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69">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70">
    <w:name w:val="字元 字元"/>
    <w:basedOn w:val="1"/>
    <w:qFormat/>
    <w:uiPriority w:val="0"/>
    <w:rPr>
      <w:rFonts w:ascii="Tahoma" w:hAnsi="Tahoma"/>
      <w:sz w:val="24"/>
    </w:rPr>
  </w:style>
  <w:style w:type="paragraph" w:customStyle="1" w:styleId="171">
    <w:name w:val="Char Char Char Char Char Char Char Char Char Char2"/>
    <w:basedOn w:val="1"/>
    <w:qFormat/>
    <w:uiPriority w:val="0"/>
    <w:rPr>
      <w:rFonts w:ascii="宋体" w:hAnsi="宋体" w:cs="Courier New"/>
      <w:sz w:val="32"/>
      <w:szCs w:val="32"/>
    </w:rPr>
  </w:style>
  <w:style w:type="paragraph" w:customStyle="1" w:styleId="172">
    <w:name w:val="Char2 Char Char Char Char Char Char"/>
    <w:basedOn w:val="1"/>
    <w:qFormat/>
    <w:uiPriority w:val="0"/>
    <w:pPr>
      <w:widowControl/>
      <w:spacing w:line="400" w:lineRule="exact"/>
      <w:jc w:val="center"/>
    </w:pPr>
    <w:rPr>
      <w:szCs w:val="24"/>
    </w:rPr>
  </w:style>
  <w:style w:type="paragraph" w:customStyle="1" w:styleId="173">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74">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75">
    <w:name w:val="图例"/>
    <w:basedOn w:val="1"/>
    <w:qFormat/>
    <w:uiPriority w:val="0"/>
    <w:pPr>
      <w:spacing w:before="120" w:after="120" w:line="360" w:lineRule="auto"/>
      <w:jc w:val="center"/>
    </w:pPr>
    <w:rPr>
      <w:rFonts w:eastAsia="仿宋_GB2312"/>
      <w:b/>
      <w:sz w:val="24"/>
    </w:rPr>
  </w:style>
  <w:style w:type="paragraph" w:customStyle="1" w:styleId="176">
    <w:name w:val="图文"/>
    <w:basedOn w:val="1"/>
    <w:qFormat/>
    <w:uiPriority w:val="0"/>
    <w:pPr>
      <w:adjustRightInd w:val="0"/>
      <w:snapToGrid w:val="0"/>
      <w:spacing w:after="50" w:line="360" w:lineRule="auto"/>
    </w:pPr>
    <w:rPr>
      <w:sz w:val="24"/>
      <w:szCs w:val="24"/>
    </w:rPr>
  </w:style>
  <w:style w:type="paragraph" w:customStyle="1" w:styleId="177">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78">
    <w:name w:val="22222222222222"/>
    <w:basedOn w:val="1"/>
    <w:qFormat/>
    <w:uiPriority w:val="0"/>
    <w:pPr>
      <w:widowControl/>
      <w:adjustRightInd w:val="0"/>
      <w:spacing w:line="360" w:lineRule="auto"/>
      <w:ind w:firstLine="480" w:firstLineChars="200"/>
      <w:jc w:val="left"/>
    </w:pPr>
    <w:rPr>
      <w:color w:val="FF0000"/>
      <w:kern w:val="0"/>
      <w:sz w:val="24"/>
    </w:rPr>
  </w:style>
  <w:style w:type="paragraph" w:customStyle="1" w:styleId="179">
    <w:name w:val="正文须知-2级"/>
    <w:basedOn w:val="1"/>
    <w:qFormat/>
    <w:uiPriority w:val="0"/>
    <w:pPr>
      <w:adjustRightInd w:val="0"/>
      <w:snapToGrid w:val="0"/>
      <w:spacing w:line="300" w:lineRule="auto"/>
      <w:ind w:left="851" w:hanging="851"/>
    </w:pPr>
    <w:rPr>
      <w:rFonts w:ascii="宋体" w:hAnsi="Calibri"/>
      <w:sz w:val="24"/>
      <w:szCs w:val="21"/>
    </w:rPr>
  </w:style>
  <w:style w:type="paragraph" w:customStyle="1" w:styleId="18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rPr>
  </w:style>
  <w:style w:type="paragraph" w:customStyle="1" w:styleId="181">
    <w:name w:val="Char Char41"/>
    <w:basedOn w:val="1"/>
    <w:qFormat/>
    <w:uiPriority w:val="0"/>
    <w:pPr>
      <w:widowControl/>
      <w:spacing w:line="400" w:lineRule="exact"/>
      <w:jc w:val="center"/>
    </w:pPr>
    <w:rPr>
      <w:szCs w:val="24"/>
    </w:rPr>
  </w:style>
  <w:style w:type="paragraph" w:customStyle="1" w:styleId="182">
    <w:name w:val="xl23"/>
    <w:basedOn w:val="1"/>
    <w:qFormat/>
    <w:uiPriority w:val="0"/>
    <w:pPr>
      <w:widowControl/>
      <w:spacing w:before="100" w:beforeAutospacing="1" w:after="100" w:afterAutospacing="1" w:line="360" w:lineRule="auto"/>
    </w:pPr>
    <w:rPr>
      <w:kern w:val="0"/>
      <w:sz w:val="24"/>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13"/>
    <w:qFormat/>
    <w:uiPriority w:val="0"/>
    <w:pPr>
      <w:ind w:left="902" w:hanging="420"/>
    </w:pPr>
  </w:style>
  <w:style w:type="paragraph" w:customStyle="1" w:styleId="185">
    <w:name w:val="修订1"/>
    <w:qFormat/>
    <w:uiPriority w:val="0"/>
    <w:rPr>
      <w:rFonts w:ascii="Times New Roman" w:hAnsi="Times New Roman" w:eastAsia="宋体" w:cs="Times New Roman"/>
      <w:kern w:val="2"/>
      <w:sz w:val="21"/>
      <w:szCs w:val="24"/>
      <w:lang w:val="en-US" w:eastAsia="zh-CN" w:bidi="ar-SA"/>
    </w:rPr>
  </w:style>
  <w:style w:type="paragraph" w:customStyle="1" w:styleId="186">
    <w:name w:val="字元 字元2"/>
    <w:basedOn w:val="1"/>
    <w:qFormat/>
    <w:uiPriority w:val="0"/>
    <w:rPr>
      <w:rFonts w:ascii="Tahoma" w:hAnsi="Tahoma"/>
      <w:sz w:val="24"/>
    </w:rPr>
  </w:style>
  <w:style w:type="paragraph" w:customStyle="1" w:styleId="18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4"/>
    <w:basedOn w:val="1"/>
    <w:qFormat/>
    <w:uiPriority w:val="0"/>
    <w:pPr>
      <w:widowControl/>
      <w:spacing w:line="400" w:lineRule="exact"/>
      <w:jc w:val="center"/>
    </w:pPr>
    <w:rPr>
      <w:szCs w:val="24"/>
    </w:rPr>
  </w:style>
  <w:style w:type="paragraph" w:customStyle="1" w:styleId="189">
    <w:name w:val="Char Char Char"/>
    <w:basedOn w:val="1"/>
    <w:qFormat/>
    <w:uiPriority w:val="0"/>
    <w:rPr>
      <w:rFonts w:ascii="Tahoma" w:hAnsi="Tahoma"/>
      <w:sz w:val="24"/>
    </w:rPr>
  </w:style>
  <w:style w:type="paragraph" w:customStyle="1" w:styleId="190">
    <w:name w:val="1 Char Char Char Char"/>
    <w:basedOn w:val="1"/>
    <w:qFormat/>
    <w:uiPriority w:val="0"/>
    <w:rPr>
      <w:rFonts w:ascii="Tahoma" w:hAnsi="Tahoma"/>
      <w:sz w:val="24"/>
    </w:rPr>
  </w:style>
  <w:style w:type="paragraph" w:customStyle="1" w:styleId="19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6600"/>
      <w:kern w:val="0"/>
      <w:sz w:val="20"/>
    </w:rPr>
  </w:style>
  <w:style w:type="paragraph" w:customStyle="1" w:styleId="192">
    <w:name w:val="Char"/>
    <w:basedOn w:val="1"/>
    <w:qFormat/>
    <w:uiPriority w:val="0"/>
    <w:pPr>
      <w:tabs>
        <w:tab w:val="left" w:pos="360"/>
      </w:tabs>
    </w:pPr>
    <w:rPr>
      <w:sz w:val="24"/>
      <w:szCs w:val="24"/>
    </w:rPr>
  </w:style>
  <w:style w:type="paragraph" w:customStyle="1" w:styleId="193">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195">
    <w:name w:val="Char2"/>
    <w:basedOn w:val="1"/>
    <w:qFormat/>
    <w:uiPriority w:val="0"/>
    <w:rPr>
      <w:rFonts w:ascii="Tahoma" w:hAnsi="Tahoma"/>
      <w:sz w:val="24"/>
    </w:rPr>
  </w:style>
  <w:style w:type="paragraph" w:customStyle="1" w:styleId="196">
    <w:name w:val="font8"/>
    <w:basedOn w:val="1"/>
    <w:qFormat/>
    <w:uiPriority w:val="0"/>
    <w:pPr>
      <w:widowControl/>
      <w:spacing w:before="100" w:beforeAutospacing="1" w:after="100" w:afterAutospacing="1"/>
      <w:jc w:val="left"/>
    </w:pPr>
    <w:rPr>
      <w:kern w:val="0"/>
      <w:sz w:val="36"/>
      <w:szCs w:val="36"/>
    </w:rPr>
  </w:style>
  <w:style w:type="paragraph" w:customStyle="1" w:styleId="197">
    <w:name w:val="正文 + 楷体_GB2312"/>
    <w:basedOn w:val="1"/>
    <w:qFormat/>
    <w:uiPriority w:val="0"/>
    <w:pPr>
      <w:widowControl/>
      <w:jc w:val="left"/>
    </w:pPr>
    <w:rPr>
      <w:rFonts w:ascii="楷体_GB2312" w:eastAsia="楷体_GB2312" w:cs="Arial"/>
      <w:kern w:val="0"/>
      <w:sz w:val="24"/>
      <w:szCs w:val="24"/>
    </w:rPr>
  </w:style>
  <w:style w:type="paragraph" w:customStyle="1" w:styleId="198">
    <w:name w:val="font9"/>
    <w:basedOn w:val="1"/>
    <w:qFormat/>
    <w:uiPriority w:val="0"/>
    <w:pPr>
      <w:widowControl/>
      <w:spacing w:before="100" w:beforeAutospacing="1" w:after="100" w:afterAutospacing="1"/>
      <w:jc w:val="left"/>
    </w:pPr>
    <w:rPr>
      <w:rFonts w:ascii="宋体" w:hAnsi="宋体" w:cs="Arial Unicode MS"/>
      <w:color w:val="000000"/>
      <w:kern w:val="0"/>
      <w:sz w:val="20"/>
    </w:rPr>
  </w:style>
  <w:style w:type="paragraph" w:customStyle="1" w:styleId="199">
    <w:name w:val="默认段落字体 Para Char Char Char Char"/>
    <w:basedOn w:val="1"/>
    <w:qFormat/>
    <w:uiPriority w:val="0"/>
    <w:rPr>
      <w:rFonts w:ascii="Arial" w:hAnsi="Arial" w:cs="Arial"/>
      <w:szCs w:val="21"/>
    </w:rPr>
  </w:style>
  <w:style w:type="paragraph" w:customStyle="1" w:styleId="200">
    <w:name w:val="正文缩进2"/>
    <w:basedOn w:val="1"/>
    <w:qFormat/>
    <w:uiPriority w:val="0"/>
    <w:pPr>
      <w:widowControl/>
      <w:adjustRightInd w:val="0"/>
      <w:snapToGrid w:val="0"/>
      <w:spacing w:line="480" w:lineRule="exact"/>
      <w:ind w:firstLine="567"/>
    </w:pPr>
    <w:rPr>
      <w:rFonts w:ascii="宋体"/>
      <w:color w:val="000000"/>
      <w:kern w:val="28"/>
      <w:sz w:val="28"/>
      <w:lang w:val="zh-CN"/>
    </w:rPr>
  </w:style>
  <w:style w:type="paragraph" w:customStyle="1" w:styleId="201">
    <w:name w:val="Char3"/>
    <w:basedOn w:val="1"/>
    <w:qFormat/>
    <w:uiPriority w:val="0"/>
    <w:pPr>
      <w:tabs>
        <w:tab w:val="left" w:pos="360"/>
      </w:tabs>
    </w:pPr>
    <w:rPr>
      <w:sz w:val="24"/>
      <w:szCs w:val="24"/>
    </w:rPr>
  </w:style>
  <w:style w:type="paragraph" w:customStyle="1" w:styleId="202">
    <w:name w:val="文档正文"/>
    <w:basedOn w:val="1"/>
    <w:qFormat/>
    <w:uiPriority w:val="0"/>
    <w:pPr>
      <w:snapToGrid w:val="0"/>
      <w:spacing w:before="120" w:after="120" w:line="180" w:lineRule="auto"/>
    </w:pPr>
    <w:rPr>
      <w:rFonts w:ascii="Arial" w:hAnsi="Arial"/>
    </w:rPr>
  </w:style>
  <w:style w:type="paragraph" w:customStyle="1" w:styleId="203">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04">
    <w:name w:val="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205">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0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7">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0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9">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210">
    <w:name w:val="Char Char1"/>
    <w:basedOn w:val="14"/>
    <w:qFormat/>
    <w:uiPriority w:val="0"/>
    <w:rPr>
      <w:rFonts w:ascii="Tahoma" w:hAnsi="Tahoma"/>
      <w:sz w:val="24"/>
    </w:rPr>
  </w:style>
  <w:style w:type="paragraph" w:customStyle="1" w:styleId="211">
    <w:name w:val="Char1 Char Char Char1"/>
    <w:basedOn w:val="1"/>
    <w:qFormat/>
    <w:uiPriority w:val="0"/>
    <w:rPr>
      <w:rFonts w:ascii="Tahoma" w:hAnsi="Tahoma" w:cs="仿宋_GB2312"/>
      <w:sz w:val="24"/>
      <w:szCs w:val="28"/>
    </w:rPr>
  </w:style>
  <w:style w:type="paragraph" w:customStyle="1" w:styleId="212">
    <w:name w:val="缺省文本"/>
    <w:basedOn w:val="1"/>
    <w:qFormat/>
    <w:uiPriority w:val="0"/>
    <w:pPr>
      <w:autoSpaceDE w:val="0"/>
      <w:autoSpaceDN w:val="0"/>
      <w:adjustRightInd w:val="0"/>
      <w:jc w:val="left"/>
    </w:pPr>
    <w:rPr>
      <w:kern w:val="0"/>
      <w:sz w:val="24"/>
      <w:szCs w:val="24"/>
    </w:rPr>
  </w:style>
  <w:style w:type="paragraph" w:customStyle="1" w:styleId="21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14">
    <w:name w:val="列出段落2"/>
    <w:basedOn w:val="1"/>
    <w:qFormat/>
    <w:uiPriority w:val="0"/>
    <w:pPr>
      <w:ind w:firstLine="420" w:firstLineChars="200"/>
    </w:pPr>
    <w:rPr>
      <w:rFonts w:ascii="Calibri" w:hAnsi="Calibri"/>
      <w:szCs w:val="22"/>
    </w:rPr>
  </w:style>
  <w:style w:type="paragraph" w:customStyle="1" w:styleId="215">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18">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9">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0">
    <w:name w:val="字元 字元1"/>
    <w:basedOn w:val="1"/>
    <w:qFormat/>
    <w:uiPriority w:val="0"/>
    <w:rPr>
      <w:rFonts w:ascii="Tahoma" w:hAnsi="Tahoma"/>
      <w:sz w:val="24"/>
    </w:rPr>
  </w:style>
  <w:style w:type="paragraph" w:customStyle="1" w:styleId="2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rPr>
  </w:style>
  <w:style w:type="paragraph" w:customStyle="1" w:styleId="223">
    <w:name w:val="Char21"/>
    <w:basedOn w:val="1"/>
    <w:qFormat/>
    <w:uiPriority w:val="0"/>
    <w:rPr>
      <w:rFonts w:ascii="Tahoma" w:hAnsi="Tahoma"/>
      <w:sz w:val="24"/>
    </w:rPr>
  </w:style>
  <w:style w:type="paragraph" w:customStyle="1" w:styleId="224">
    <w:name w:val="正文 A"/>
    <w:basedOn w:val="1"/>
    <w:qFormat/>
    <w:uiPriority w:val="0"/>
    <w:rPr>
      <w:rFonts w:ascii="Arial Unicode MS" w:hAnsi="Arial Unicode MS" w:eastAsia="Times New Roman"/>
      <w:color w:val="000000"/>
      <w:szCs w:val="21"/>
    </w:rPr>
  </w:style>
  <w:style w:type="character" w:customStyle="1" w:styleId="225">
    <w:name w:val="Body text|1_"/>
    <w:link w:val="226"/>
    <w:qFormat/>
    <w:locked/>
    <w:uiPriority w:val="0"/>
    <w:rPr>
      <w:rFonts w:ascii="宋体" w:hAnsi="宋体" w:eastAsia="宋体" w:cs="宋体"/>
      <w:lang w:val="zh-TW" w:eastAsia="zh-TW" w:bidi="zh-TW"/>
    </w:rPr>
  </w:style>
  <w:style w:type="paragraph" w:customStyle="1" w:styleId="226">
    <w:name w:val="Body text|1"/>
    <w:basedOn w:val="1"/>
    <w:link w:val="225"/>
    <w:qFormat/>
    <w:uiPriority w:val="0"/>
    <w:pPr>
      <w:spacing w:after="60"/>
      <w:jc w:val="left"/>
    </w:pPr>
    <w:rPr>
      <w:rFonts w:ascii="宋体" w:hAnsi="宋体" w:cs="宋体"/>
      <w:szCs w:val="22"/>
      <w:lang w:val="zh-TW" w:eastAsia="zh-TW" w:bidi="zh-TW"/>
    </w:rPr>
  </w:style>
  <w:style w:type="paragraph" w:customStyle="1" w:styleId="227">
    <w:name w:val="msonospacing"/>
    <w:basedOn w:val="1"/>
    <w:qFormat/>
    <w:uiPriority w:val="0"/>
    <w:rPr>
      <w:rFonts w:ascii="等线" w:hAnsi="等线" w:eastAsia="等线"/>
      <w:szCs w:val="24"/>
    </w:rPr>
  </w:style>
  <w:style w:type="character" w:customStyle="1" w:styleId="228">
    <w:name w:val="目录用 Char"/>
    <w:link w:val="229"/>
    <w:qFormat/>
    <w:locked/>
    <w:uiPriority w:val="0"/>
    <w:rPr>
      <w:b/>
      <w:sz w:val="36"/>
      <w:szCs w:val="36"/>
    </w:rPr>
  </w:style>
  <w:style w:type="paragraph" w:customStyle="1" w:styleId="229">
    <w:name w:val="目录用"/>
    <w:basedOn w:val="1"/>
    <w:link w:val="228"/>
    <w:qFormat/>
    <w:uiPriority w:val="0"/>
    <w:pPr>
      <w:snapToGrid w:val="0"/>
      <w:spacing w:line="540" w:lineRule="exact"/>
      <w:jc w:val="center"/>
      <w:outlineLvl w:val="0"/>
    </w:pPr>
    <w:rPr>
      <w:rFonts w:asciiTheme="minorHAnsi" w:hAnsiTheme="minorHAnsi" w:eastAsiaTheme="minorEastAsia" w:cstheme="minorBidi"/>
      <w:b/>
      <w:sz w:val="36"/>
      <w:szCs w:val="36"/>
    </w:rPr>
  </w:style>
  <w:style w:type="paragraph" w:customStyle="1" w:styleId="230">
    <w:name w:val="UserStyle_0"/>
    <w:basedOn w:val="1"/>
    <w:qFormat/>
    <w:uiPriority w:val="0"/>
    <w:pPr>
      <w:widowControl/>
      <w:spacing w:line="240" w:lineRule="atLeast"/>
      <w:jc w:val="left"/>
    </w:pPr>
    <w:rPr>
      <w:rFonts w:ascii="宋体" w:hAnsi="宋体"/>
      <w:color w:val="000000"/>
      <w:kern w:val="0"/>
    </w:rPr>
  </w:style>
  <w:style w:type="character" w:customStyle="1" w:styleId="231">
    <w:name w:val="正文文本 Char1"/>
    <w:qFormat/>
    <w:uiPriority w:val="0"/>
    <w:rPr>
      <w:rFonts w:hint="eastAsia" w:ascii="宋体" w:hAnsi="宋体" w:eastAsia="宋体" w:cs="宋体"/>
      <w:sz w:val="24"/>
      <w:szCs w:val="24"/>
    </w:rPr>
  </w:style>
  <w:style w:type="character" w:customStyle="1" w:styleId="232">
    <w:name w:val="标题 2 Char1"/>
    <w:link w:val="3"/>
    <w:qFormat/>
    <w:locked/>
    <w:uiPriority w:val="0"/>
    <w:rPr>
      <w:rFonts w:ascii="Arial" w:hAnsi="Arial" w:eastAsia="黑体" w:cs="Times New Roman"/>
      <w:b/>
      <w:kern w:val="0"/>
      <w:sz w:val="30"/>
      <w:szCs w:val="20"/>
    </w:rPr>
  </w:style>
  <w:style w:type="character" w:customStyle="1" w:styleId="233">
    <w:name w:val="标题 3 Char1"/>
    <w:link w:val="5"/>
    <w:qFormat/>
    <w:locked/>
    <w:uiPriority w:val="0"/>
    <w:rPr>
      <w:rFonts w:ascii="宋体" w:hAnsi="Times New Roman" w:eastAsia="宋体" w:cs="Times New Roman"/>
      <w:b/>
      <w:kern w:val="0"/>
      <w:sz w:val="24"/>
      <w:szCs w:val="20"/>
      <w:u w:val="single"/>
    </w:rPr>
  </w:style>
  <w:style w:type="character" w:customStyle="1" w:styleId="234">
    <w:name w:val="正文文本缩进 Char3"/>
    <w:link w:val="19"/>
    <w:qFormat/>
    <w:locked/>
    <w:uiPriority w:val="0"/>
    <w:rPr>
      <w:rFonts w:ascii="Times New Roman" w:hAnsi="Times New Roman" w:eastAsia="宋体" w:cs="Times New Roman"/>
      <w:sz w:val="24"/>
      <w:szCs w:val="24"/>
    </w:rPr>
  </w:style>
  <w:style w:type="character" w:customStyle="1" w:styleId="235">
    <w:name w:val="页脚 Char1"/>
    <w:qFormat/>
    <w:locked/>
    <w:uiPriority w:val="99"/>
    <w:rPr>
      <w:rFonts w:ascii="宋体" w:hAnsi="Times New Roman" w:eastAsia="宋体" w:cs="Times New Roman"/>
      <w:kern w:val="0"/>
      <w:sz w:val="18"/>
      <w:szCs w:val="20"/>
    </w:rPr>
  </w:style>
  <w:style w:type="character" w:customStyle="1" w:styleId="236">
    <w:name w:val="页眉 Char1"/>
    <w:qFormat/>
    <w:locked/>
    <w:uiPriority w:val="0"/>
    <w:rPr>
      <w:rFonts w:ascii="Times New Roman" w:hAnsi="Times New Roman" w:eastAsia="宋体" w:cs="Times New Roman"/>
      <w:sz w:val="18"/>
      <w:szCs w:val="18"/>
    </w:rPr>
  </w:style>
  <w:style w:type="character" w:customStyle="1" w:styleId="237">
    <w:name w:val="正文文本缩进 Char2"/>
    <w:qFormat/>
    <w:uiPriority w:val="0"/>
    <w:rPr>
      <w:rFonts w:hint="eastAsia" w:ascii="宋体" w:hAnsi="宋体" w:eastAsia="宋体"/>
      <w:kern w:val="2"/>
      <w:sz w:val="24"/>
      <w:szCs w:val="24"/>
      <w:lang w:val="en-US" w:eastAsia="zh-CN" w:bidi="ar-SA"/>
    </w:rPr>
  </w:style>
  <w:style w:type="character" w:customStyle="1" w:styleId="238">
    <w:name w:val="title4"/>
    <w:qFormat/>
    <w:uiPriority w:val="0"/>
    <w:rPr>
      <w:b/>
      <w:bCs/>
      <w:color w:val="1D87B3"/>
      <w:sz w:val="15"/>
      <w:szCs w:val="15"/>
    </w:rPr>
  </w:style>
  <w:style w:type="character" w:customStyle="1" w:styleId="239">
    <w:name w:val="chanpin拷贝"/>
    <w:qFormat/>
    <w:uiPriority w:val="0"/>
  </w:style>
  <w:style w:type="character" w:customStyle="1" w:styleId="240">
    <w:name w:val="c21"/>
    <w:qFormat/>
    <w:uiPriority w:val="0"/>
    <w:rPr>
      <w:rFonts w:hint="default" w:ascii="ˎ̥" w:hAnsi="ˎ̥"/>
      <w:color w:val="000000"/>
      <w:sz w:val="20"/>
      <w:szCs w:val="20"/>
      <w:u w:val="none"/>
    </w:rPr>
  </w:style>
  <w:style w:type="character" w:customStyle="1" w:styleId="241">
    <w:name w:val="txt"/>
    <w:qFormat/>
    <w:uiPriority w:val="0"/>
  </w:style>
  <w:style w:type="character" w:customStyle="1" w:styleId="242">
    <w:name w:val="正文缩进 Char"/>
    <w:qFormat/>
    <w:uiPriority w:val="0"/>
    <w:rPr>
      <w:rFonts w:hint="eastAsia" w:ascii="宋体" w:hAnsi="宋体" w:eastAsia="宋体"/>
      <w:kern w:val="2"/>
      <w:sz w:val="24"/>
      <w:szCs w:val="24"/>
      <w:lang w:val="en-US" w:eastAsia="zh-CN" w:bidi="ar-SA"/>
    </w:rPr>
  </w:style>
  <w:style w:type="character" w:customStyle="1" w:styleId="243">
    <w:name w:val="批注文字 字符"/>
    <w:qFormat/>
    <w:uiPriority w:val="99"/>
    <w:rPr>
      <w:rFonts w:hint="default" w:ascii="Times New Roman" w:hAnsi="Times New Roman" w:eastAsia="宋体" w:cs="Times New Roman"/>
      <w:sz w:val="24"/>
      <w:lang w:val="en-US" w:eastAsia="zh-CN" w:bidi="ar-SA"/>
    </w:rPr>
  </w:style>
  <w:style w:type="character" w:customStyle="1" w:styleId="244">
    <w:name w:val="street-address"/>
    <w:qFormat/>
    <w:uiPriority w:val="0"/>
  </w:style>
  <w:style w:type="character" w:customStyle="1" w:styleId="245">
    <w:name w:val="bjh-p"/>
    <w:qFormat/>
    <w:uiPriority w:val="0"/>
  </w:style>
  <w:style w:type="character" w:customStyle="1" w:styleId="246">
    <w:name w:val="black1"/>
    <w:qFormat/>
    <w:uiPriority w:val="0"/>
    <w:rPr>
      <w:color w:val="000000"/>
    </w:rPr>
  </w:style>
  <w:style w:type="character" w:customStyle="1" w:styleId="247">
    <w:name w:val="Char Char11"/>
    <w:qFormat/>
    <w:uiPriority w:val="0"/>
    <w:rPr>
      <w:rFonts w:hint="eastAsia" w:ascii="宋体" w:hAnsi="宋体" w:eastAsia="宋体"/>
      <w:b/>
      <w:sz w:val="24"/>
      <w:u w:val="single"/>
      <w:lang w:val="en-US" w:eastAsia="zh-CN" w:bidi="ar-SA"/>
    </w:rPr>
  </w:style>
  <w:style w:type="character" w:customStyle="1" w:styleId="248">
    <w:name w:val="纯文本 字符"/>
    <w:qFormat/>
    <w:uiPriority w:val="99"/>
    <w:rPr>
      <w:rFonts w:hint="eastAsia" w:ascii="宋体" w:hAnsi="Courier New" w:eastAsia="宋体" w:cs="Times New Roman"/>
      <w:kern w:val="2"/>
      <w:sz w:val="21"/>
      <w:szCs w:val="21"/>
      <w:lang w:val="en-US" w:eastAsia="zh-CN" w:bidi="ar-SA"/>
    </w:rPr>
  </w:style>
  <w:style w:type="character" w:customStyle="1" w:styleId="249">
    <w:name w:val="标题 3 Char Char"/>
    <w:qFormat/>
    <w:uiPriority w:val="0"/>
    <w:rPr>
      <w:rFonts w:hint="eastAsia" w:ascii="宋体" w:hAnsi="宋体" w:eastAsia="宋体"/>
      <w:b/>
      <w:bCs/>
      <w:kern w:val="2"/>
      <w:sz w:val="32"/>
      <w:szCs w:val="32"/>
      <w:lang w:val="en-US" w:eastAsia="zh-CN" w:bidi="ar-SA"/>
    </w:rPr>
  </w:style>
  <w:style w:type="character" w:customStyle="1" w:styleId="250">
    <w:name w:val="apple-style-span"/>
    <w:qFormat/>
    <w:uiPriority w:val="0"/>
    <w:rPr>
      <w:rFonts w:hint="default" w:ascii="Times New Roman" w:hAnsi="Times New Roman" w:cs="Times New Roman"/>
    </w:rPr>
  </w:style>
  <w:style w:type="character" w:customStyle="1" w:styleId="251">
    <w:name w:val="chanpin1"/>
    <w:qFormat/>
    <w:uiPriority w:val="0"/>
    <w:rPr>
      <w:rFonts w:hint="default" w:ascii="ˎ̥" w:hAnsi="ˎ̥"/>
      <w:color w:val="000000"/>
      <w:sz w:val="20"/>
      <w:szCs w:val="20"/>
      <w:u w:val="none"/>
    </w:rPr>
  </w:style>
  <w:style w:type="character" w:customStyle="1" w:styleId="252">
    <w:name w:val="locality"/>
    <w:qFormat/>
    <w:uiPriority w:val="0"/>
  </w:style>
  <w:style w:type="character" w:customStyle="1" w:styleId="253">
    <w:name w:val="段1 Char"/>
    <w:qFormat/>
    <w:uiPriority w:val="0"/>
    <w:rPr>
      <w:rFonts w:hint="eastAsia" w:ascii="宋体" w:hAnsi="宋体" w:eastAsia="宋体"/>
      <w:sz w:val="24"/>
      <w:lang w:val="en-US" w:eastAsia="zh-CN" w:bidi="ar-SA"/>
    </w:rPr>
  </w:style>
  <w:style w:type="character" w:customStyle="1" w:styleId="254">
    <w:name w:val="列出段落 Char"/>
    <w:qFormat/>
    <w:uiPriority w:val="0"/>
    <w:rPr>
      <w:rFonts w:hint="default" w:ascii="Calibri" w:hAnsi="Calibri" w:eastAsia="宋体" w:cs="Calibri"/>
      <w:kern w:val="2"/>
      <w:sz w:val="21"/>
      <w:szCs w:val="22"/>
      <w:lang w:val="en-US" w:eastAsia="zh-CN" w:bidi="ar-SA"/>
    </w:rPr>
  </w:style>
  <w:style w:type="character" w:customStyle="1" w:styleId="255">
    <w:name w:val="纯文本 字符1"/>
    <w:qFormat/>
    <w:uiPriority w:val="0"/>
    <w:rPr>
      <w:rFonts w:hint="eastAsia" w:ascii="宋体" w:hAnsi="Courier New" w:eastAsia="宋体"/>
    </w:rPr>
  </w:style>
  <w:style w:type="character" w:customStyle="1" w:styleId="256">
    <w:name w:val="Char Char111"/>
    <w:qFormat/>
    <w:uiPriority w:val="0"/>
    <w:rPr>
      <w:rFonts w:hint="eastAsia" w:ascii="宋体" w:hAnsi="宋体" w:eastAsia="宋体"/>
      <w:b/>
      <w:sz w:val="24"/>
      <w:u w:val="single"/>
      <w:lang w:val="en-US" w:eastAsia="zh-CN" w:bidi="ar-SA"/>
    </w:rPr>
  </w:style>
  <w:style w:type="character" w:customStyle="1" w:styleId="257">
    <w:name w:val="NormalCharacter"/>
    <w:qFormat/>
    <w:uiPriority w:val="0"/>
  </w:style>
  <w:style w:type="character" w:customStyle="1" w:styleId="258">
    <w:name w:val="标题 2 Char Char"/>
    <w:qFormat/>
    <w:uiPriority w:val="0"/>
    <w:rPr>
      <w:rFonts w:hint="default" w:ascii="Arial" w:hAnsi="Arial" w:eastAsia="黑体" w:cs="Arial"/>
      <w:b/>
      <w:bCs/>
      <w:kern w:val="2"/>
      <w:sz w:val="32"/>
      <w:szCs w:val="32"/>
      <w:lang w:val="en-US" w:eastAsia="zh-CN" w:bidi="ar-SA"/>
    </w:rPr>
  </w:style>
  <w:style w:type="character" w:customStyle="1" w:styleId="259">
    <w:name w:val="style81"/>
    <w:uiPriority w:val="0"/>
    <w:rPr>
      <w:sz w:val="24"/>
      <w:szCs w:val="24"/>
    </w:rPr>
  </w:style>
  <w:style w:type="character" w:customStyle="1" w:styleId="260">
    <w:name w:val="long_text"/>
    <w:basedOn w:val="49"/>
    <w:uiPriority w:val="0"/>
  </w:style>
  <w:style w:type="table" w:customStyle="1" w:styleId="261">
    <w:name w:val="Table Normal"/>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62">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table" w:customStyle="1" w:styleId="263">
    <w:name w:val="Table Normal1"/>
    <w:semiHidden/>
    <w:qFormat/>
    <w:uiPriority w:val="2"/>
    <w:rPr>
      <w:kern w:val="0"/>
      <w:sz w:val="20"/>
      <w:szCs w:val="20"/>
    </w:rPr>
    <w:tblPr>
      <w:tblCellMar>
        <w:top w:w="0" w:type="dxa"/>
        <w:left w:w="0" w:type="dxa"/>
        <w:bottom w:w="0" w:type="dxa"/>
        <w:right w:w="0" w:type="dxa"/>
      </w:tblCellMar>
    </w:tblPr>
  </w:style>
  <w:style w:type="paragraph" w:customStyle="1" w:styleId="264">
    <w:name w:val="项目符号1"/>
    <w:basedOn w:val="113"/>
    <w:qFormat/>
    <w:uiPriority w:val="0"/>
    <w:pPr>
      <w:ind w:left="-25" w:firstLine="0"/>
    </w:pPr>
  </w:style>
  <w:style w:type="paragraph" w:customStyle="1" w:styleId="265">
    <w:name w:val="一级条标题"/>
    <w:basedOn w:val="122"/>
    <w:next w:val="1"/>
    <w:qFormat/>
    <w:uiPriority w:val="0"/>
    <w:pPr>
      <w:tabs>
        <w:tab w:val="left" w:pos="360"/>
        <w:tab w:val="left" w:pos="840"/>
      </w:tabs>
      <w:ind w:hanging="840"/>
      <w:outlineLvl w:val="1"/>
    </w:pPr>
  </w:style>
  <w:style w:type="paragraph" w:customStyle="1" w:styleId="266">
    <w:name w:val="二级条标题"/>
    <w:basedOn w:val="265"/>
    <w:next w:val="1"/>
    <w:qFormat/>
    <w:uiPriority w:val="0"/>
    <w:pPr>
      <w:outlineLvl w:val="2"/>
    </w:pPr>
    <w:rPr>
      <w:rFonts w:ascii="宋体" w:eastAsia="宋体"/>
      <w:b w:val="0"/>
    </w:rPr>
  </w:style>
  <w:style w:type="paragraph" w:customStyle="1" w:styleId="267">
    <w:name w:val="三级条标题"/>
    <w:basedOn w:val="266"/>
    <w:next w:val="1"/>
    <w:qFormat/>
    <w:uiPriority w:val="0"/>
    <w:pPr>
      <w:outlineLvl w:val="3"/>
    </w:pPr>
  </w:style>
  <w:style w:type="paragraph" w:customStyle="1" w:styleId="268">
    <w:name w:val="四级条标题"/>
    <w:basedOn w:val="267"/>
    <w:next w:val="1"/>
    <w:qFormat/>
    <w:uiPriority w:val="0"/>
    <w:pPr>
      <w:outlineLvl w:val="4"/>
    </w:pPr>
  </w:style>
  <w:style w:type="paragraph" w:customStyle="1" w:styleId="269">
    <w:name w:val="五级条标题"/>
    <w:basedOn w:val="268"/>
    <w:next w:val="1"/>
    <w:qFormat/>
    <w:uiPriority w:val="0"/>
    <w:pPr>
      <w:outlineLvl w:val="5"/>
    </w:pPr>
  </w:style>
  <w:style w:type="character" w:customStyle="1" w:styleId="270">
    <w:name w:val="尾注文本 Char"/>
    <w:basedOn w:val="49"/>
    <w:link w:val="28"/>
    <w:semiHidden/>
    <w:qFormat/>
    <w:uiPriority w:val="99"/>
    <w:rPr>
      <w:rFonts w:ascii="Times New Roman" w:hAnsi="Times New Roman" w:eastAsia="宋体" w:cs="Times New Roman"/>
    </w:rPr>
  </w:style>
  <w:style w:type="character" w:customStyle="1" w:styleId="271">
    <w:name w:val="正文文本 2 Char"/>
    <w:basedOn w:val="49"/>
    <w:link w:val="38"/>
    <w:qFormat/>
    <w:uiPriority w:val="0"/>
    <w:rPr>
      <w:rFonts w:ascii="Times New Roman" w:hAnsi="Times New Roman" w:eastAsia="宋体" w:cs="Times New Roman"/>
      <w:kern w:val="0"/>
      <w:szCs w:val="20"/>
    </w:rPr>
  </w:style>
  <w:style w:type="paragraph" w:customStyle="1" w:styleId="272">
    <w:name w:val="Body text|2"/>
    <w:basedOn w:val="1"/>
    <w:qFormat/>
    <w:uiPriority w:val="0"/>
    <w:pPr>
      <w:spacing w:line="360" w:lineRule="auto"/>
    </w:pPr>
    <w:rPr>
      <w:rFonts w:ascii="宋体" w:hAnsi="宋体" w:cs="宋体"/>
      <w:sz w:val="22"/>
      <w:szCs w:val="22"/>
      <w:lang w:val="zh-TW" w:eastAsia="zh-TW" w:bidi="zh-TW"/>
    </w:rPr>
  </w:style>
  <w:style w:type="paragraph" w:customStyle="1" w:styleId="273">
    <w:name w:val="p15"/>
    <w:basedOn w:val="1"/>
    <w:qFormat/>
    <w:uiPriority w:val="0"/>
    <w:pPr>
      <w:widowControl/>
      <w:ind w:firstLine="420"/>
    </w:pPr>
    <w:rPr>
      <w:rFonts w:ascii="Calibri" w:hAnsi="Calibri" w:cs="宋体"/>
      <w:kern w:val="0"/>
      <w:szCs w:val="21"/>
    </w:rPr>
  </w:style>
  <w:style w:type="character" w:customStyle="1" w:styleId="274">
    <w:name w:val="A9"/>
    <w:qFormat/>
    <w:uiPriority w:val="99"/>
    <w:rPr>
      <w:rFonts w:cs="......_."/>
      <w:color w:val="000000"/>
      <w:sz w:val="10"/>
      <w:szCs w:val="10"/>
    </w:rPr>
  </w:style>
  <w:style w:type="paragraph" w:customStyle="1" w:styleId="275">
    <w:name w:val="Table Text"/>
    <w:basedOn w:val="1"/>
    <w:link w:val="279"/>
    <w:qFormat/>
    <w:uiPriority w:val="0"/>
    <w:pPr>
      <w:widowControl/>
      <w:autoSpaceDE w:val="0"/>
      <w:autoSpaceDN w:val="0"/>
      <w:spacing w:before="78" w:after="60" w:line="218" w:lineRule="auto"/>
      <w:jc w:val="center"/>
    </w:pPr>
    <w:rPr>
      <w:rFonts w:ascii="仿宋" w:hAnsi="仿宋" w:eastAsia="仿宋"/>
      <w:b/>
      <w:kern w:val="0"/>
      <w:sz w:val="24"/>
      <w:szCs w:val="24"/>
    </w:rPr>
  </w:style>
  <w:style w:type="paragraph" w:customStyle="1" w:styleId="276">
    <w:name w:val="179"/>
    <w:basedOn w:val="1"/>
    <w:qFormat/>
    <w:uiPriority w:val="0"/>
    <w:pPr>
      <w:widowControl/>
      <w:ind w:firstLine="420" w:firstLineChars="200"/>
      <w:textAlignment w:val="baseline"/>
    </w:pPr>
    <w:rPr>
      <w:rFonts w:ascii="Calibri" w:hAnsi="Calibri"/>
      <w:szCs w:val="24"/>
    </w:rPr>
  </w:style>
  <w:style w:type="paragraph" w:customStyle="1" w:styleId="277">
    <w:name w:val="样式"/>
    <w:basedOn w:val="1"/>
    <w:next w:val="24"/>
    <w:qFormat/>
    <w:uiPriority w:val="99"/>
    <w:rPr>
      <w:rFonts w:ascii="宋体" w:hAnsi="Courier New" w:cs="宋体"/>
      <w:szCs w:val="21"/>
    </w:rPr>
  </w:style>
  <w:style w:type="paragraph" w:customStyle="1" w:styleId="278">
    <w:name w:val="CM7"/>
    <w:basedOn w:val="164"/>
    <w:next w:val="164"/>
    <w:unhideWhenUsed/>
    <w:qFormat/>
    <w:uiPriority w:val="99"/>
    <w:rPr>
      <w:rFonts w:ascii="宋体" w:hAnsi="Calibri" w:cs="Times New Roman"/>
    </w:rPr>
  </w:style>
  <w:style w:type="character" w:customStyle="1" w:styleId="279">
    <w:name w:val="Table Text Char1"/>
    <w:link w:val="275"/>
    <w:qFormat/>
    <w:uiPriority w:val="0"/>
    <w:rPr>
      <w:rFonts w:ascii="仿宋" w:hAnsi="仿宋" w:eastAsia="仿宋" w:cs="Times New Roman"/>
      <w:b/>
      <w:kern w:val="0"/>
      <w:sz w:val="24"/>
      <w:szCs w:val="24"/>
    </w:rPr>
  </w:style>
  <w:style w:type="paragraph" w:customStyle="1" w:styleId="280">
    <w:name w:val="修订3"/>
    <w:hidden/>
    <w:semiHidden/>
    <w:unhideWhenUsed/>
    <w:qFormat/>
    <w:uiPriority w:val="99"/>
    <w:rPr>
      <w:rFonts w:ascii="Calibri" w:hAnsi="Calibri" w:eastAsia="宋体" w:cs="Times New Roman"/>
      <w:kern w:val="2"/>
      <w:sz w:val="21"/>
      <w:szCs w:val="24"/>
      <w:lang w:val="en-US" w:eastAsia="zh-CN" w:bidi="ar-SA"/>
    </w:rPr>
  </w:style>
  <w:style w:type="paragraph" w:customStyle="1" w:styleId="281">
    <w:name w:val="CM1"/>
    <w:basedOn w:val="164"/>
    <w:next w:val="164"/>
    <w:unhideWhenUsed/>
    <w:qFormat/>
    <w:uiPriority w:val="99"/>
    <w:pPr>
      <w:spacing w:line="313" w:lineRule="atLeast"/>
    </w:pPr>
    <w:rPr>
      <w:rFonts w:ascii="宋体" w:hAnsi="Calibri" w:cs="Times New Roman"/>
    </w:rPr>
  </w:style>
  <w:style w:type="paragraph" w:customStyle="1" w:styleId="282">
    <w:name w:val="默认"/>
    <w:qFormat/>
    <w:uiPriority w:val="0"/>
    <w:rPr>
      <w:rFonts w:ascii="Helvetica Neue" w:hAnsi="Helvetica Neue" w:eastAsia="Arial Unicode MS" w:cs="Arial Unicode MS"/>
      <w:color w:val="000000"/>
      <w:kern w:val="0"/>
      <w:sz w:val="22"/>
      <w:szCs w:val="22"/>
      <w:lang w:val="en-US" w:eastAsia="zh-CN" w:bidi="ar-SA"/>
    </w:rPr>
  </w:style>
  <w:style w:type="character" w:customStyle="1" w:styleId="283">
    <w:name w:val="A8"/>
    <w:qFormat/>
    <w:uiPriority w:val="99"/>
    <w:rPr>
      <w:rFonts w:cs="......_."/>
      <w:color w:val="000000"/>
      <w:sz w:val="18"/>
      <w:szCs w:val="18"/>
    </w:rPr>
  </w:style>
  <w:style w:type="character" w:customStyle="1" w:styleId="284">
    <w:name w:val="纯文本 Char4"/>
    <w:qFormat/>
    <w:uiPriority w:val="0"/>
    <w:rPr>
      <w:rFonts w:ascii="宋体" w:hAnsi="Courier New" w:eastAsia="宋体"/>
      <w:kern w:val="2"/>
      <w:sz w:val="21"/>
      <w:lang w:val="en-US" w:eastAsia="zh-CN" w:bidi="ar-SA"/>
    </w:rPr>
  </w:style>
  <w:style w:type="paragraph" w:customStyle="1" w:styleId="285">
    <w:name w:val="CM2"/>
    <w:basedOn w:val="164"/>
    <w:next w:val="164"/>
    <w:unhideWhenUsed/>
    <w:qFormat/>
    <w:uiPriority w:val="99"/>
    <w:rPr>
      <w:rFonts w:ascii="宋体" w:hAnsi="Calibri" w:cs="Times New Roman"/>
    </w:rPr>
  </w:style>
  <w:style w:type="paragraph" w:customStyle="1" w:styleId="286">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character" w:customStyle="1" w:styleId="288">
    <w:name w:val="font31"/>
    <w:basedOn w:val="49"/>
    <w:qFormat/>
    <w:uiPriority w:val="0"/>
    <w:rPr>
      <w:rFonts w:hint="eastAsia" w:ascii="等线" w:hAnsi="等线" w:eastAsia="等线" w:cs="等线"/>
      <w:color w:val="000000"/>
      <w:sz w:val="22"/>
      <w:szCs w:val="22"/>
      <w:u w:val="none"/>
    </w:rPr>
  </w:style>
  <w:style w:type="paragraph" w:customStyle="1" w:styleId="289">
    <w:name w:val="列表段落1"/>
    <w:basedOn w:val="1"/>
    <w:qFormat/>
    <w:uiPriority w:val="34"/>
    <w:pPr>
      <w:ind w:firstLine="420" w:firstLineChars="200"/>
    </w:pPr>
  </w:style>
  <w:style w:type="paragraph" w:customStyle="1" w:styleId="290">
    <w:name w:val="修订4"/>
    <w:hidden/>
    <w:unhideWhenUsed/>
    <w:qFormat/>
    <w:uiPriority w:val="99"/>
    <w:rPr>
      <w:rFonts w:ascii="Calibri" w:hAnsi="Calibri" w:eastAsia="宋体" w:cs="Times New Roman"/>
      <w:kern w:val="2"/>
      <w:sz w:val="21"/>
      <w:szCs w:val="24"/>
      <w:lang w:val="en-US" w:eastAsia="zh-CN" w:bidi="ar-SA"/>
    </w:rPr>
  </w:style>
  <w:style w:type="character" w:customStyle="1" w:styleId="291">
    <w:name w:val="font61"/>
    <w:qFormat/>
    <w:uiPriority w:val="0"/>
    <w:rPr>
      <w:rFonts w:hint="default" w:ascii="Times New Roman" w:hAnsi="Times New Roman" w:cs="Times New Roman"/>
      <w:color w:val="000000"/>
      <w:sz w:val="20"/>
      <w:szCs w:val="20"/>
      <w:u w:val="none"/>
    </w:rPr>
  </w:style>
  <w:style w:type="character" w:customStyle="1" w:styleId="292">
    <w:name w:val="font01"/>
    <w:basedOn w:val="49"/>
    <w:qFormat/>
    <w:uiPriority w:val="0"/>
    <w:rPr>
      <w:rFonts w:hint="eastAsia" w:ascii="等线" w:hAnsi="等线" w:eastAsia="等线" w:cs="等线"/>
      <w:color w:val="000000"/>
      <w:sz w:val="22"/>
      <w:szCs w:val="22"/>
      <w:u w:val="none"/>
    </w:rPr>
  </w:style>
  <w:style w:type="paragraph" w:customStyle="1" w:styleId="293">
    <w:name w:val="样式 首行缩进:  2 字符"/>
    <w:basedOn w:val="1"/>
    <w:qFormat/>
    <w:uiPriority w:val="0"/>
    <w:pPr>
      <w:ind w:firstLine="560"/>
    </w:pPr>
    <w:rPr>
      <w:rFonts w:eastAsia="仿宋_GB2312" w:cs="宋体"/>
      <w:sz w:val="24"/>
    </w:rPr>
  </w:style>
  <w:style w:type="paragraph" w:customStyle="1" w:styleId="294">
    <w:name w:val="修订2"/>
    <w:hidden/>
    <w:semiHidden/>
    <w:qFormat/>
    <w:uiPriority w:val="99"/>
    <w:rPr>
      <w:rFonts w:ascii="Calibri" w:hAnsi="Calibri" w:eastAsia="宋体" w:cs="Times New Roman"/>
      <w:kern w:val="2"/>
      <w:sz w:val="21"/>
      <w:szCs w:val="24"/>
      <w:lang w:val="en-US" w:eastAsia="zh-CN" w:bidi="ar-SA"/>
    </w:rPr>
  </w:style>
  <w:style w:type="paragraph" w:customStyle="1" w:styleId="295">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paragraph" w:customStyle="1" w:styleId="296">
    <w:name w:val="修订5"/>
    <w:hidden/>
    <w:unhideWhenUsed/>
    <w:qFormat/>
    <w:uiPriority w:val="99"/>
    <w:rPr>
      <w:rFonts w:ascii="Calibri" w:hAnsi="Calibri" w:eastAsia="宋体" w:cs="Times New Roman"/>
      <w:kern w:val="2"/>
      <w:sz w:val="21"/>
      <w:szCs w:val="24"/>
      <w:lang w:val="en-US" w:eastAsia="zh-CN" w:bidi="ar-SA"/>
    </w:rPr>
  </w:style>
  <w:style w:type="character" w:customStyle="1" w:styleId="297">
    <w:name w:val="normaltextrun"/>
    <w:basedOn w:val="49"/>
    <w:qFormat/>
    <w:uiPriority w:val="0"/>
  </w:style>
  <w:style w:type="character" w:customStyle="1" w:styleId="298">
    <w:name w:val="纯文本 Char3"/>
    <w:qFormat/>
    <w:uiPriority w:val="0"/>
    <w:rPr>
      <w:rFonts w:ascii="宋体" w:hAnsi="Courier New" w:eastAsia="宋体"/>
      <w:kern w:val="2"/>
      <w:sz w:val="21"/>
      <w:lang w:val="en-US" w:eastAsia="zh-CN" w:bidi="ar-SA"/>
    </w:rPr>
  </w:style>
  <w:style w:type="character" w:customStyle="1" w:styleId="299">
    <w:name w:val="标题 1 Char1"/>
    <w:qFormat/>
    <w:uiPriority w:val="0"/>
    <w:rPr>
      <w:rFonts w:ascii="Times New Roman" w:hAnsi="Times New Roman" w:eastAsia="宋体" w:cs="Times New Roman"/>
      <w:b/>
      <w:bCs/>
      <w:kern w:val="44"/>
      <w:sz w:val="32"/>
      <w:szCs w:val="44"/>
    </w:rPr>
  </w:style>
  <w:style w:type="paragraph" w:customStyle="1" w:styleId="300">
    <w:name w:val="l正文"/>
    <w:qFormat/>
    <w:uiPriority w:val="0"/>
    <w:pPr>
      <w:spacing w:line="360" w:lineRule="auto"/>
      <w:ind w:firstLine="200" w:firstLineChars="200"/>
    </w:pPr>
    <w:rPr>
      <w:rFonts w:ascii="Times New Roman" w:hAnsi="Times New Roman" w:eastAsia="宋体" w:cs="Times New Roman"/>
      <w:bCs/>
      <w:kern w:val="2"/>
      <w:sz w:val="24"/>
      <w:szCs w:val="22"/>
      <w:lang w:val="en-US" w:eastAsia="zh-CN" w:bidi="ar-SA"/>
    </w:rPr>
  </w:style>
  <w:style w:type="paragraph" w:customStyle="1" w:styleId="301">
    <w:name w:val="2"/>
    <w:basedOn w:val="1"/>
    <w:next w:val="94"/>
    <w:qFormat/>
    <w:uiPriority w:val="34"/>
    <w:pPr>
      <w:widowControl/>
      <w:spacing w:after="160" w:line="259" w:lineRule="auto"/>
      <w:ind w:left="720"/>
      <w:contextualSpacing/>
      <w:jc w:val="left"/>
    </w:pPr>
    <w:rPr>
      <w:rFonts w:ascii="Calibri" w:hAnsi="Calibri" w:eastAsia="等线"/>
      <w:kern w:val="0"/>
      <w:sz w:val="22"/>
      <w:szCs w:val="22"/>
    </w:rPr>
  </w:style>
  <w:style w:type="paragraph" w:customStyle="1" w:styleId="302">
    <w:name w:val="_Style 1"/>
    <w:basedOn w:val="1"/>
    <w:autoRedefine/>
    <w:unhideWhenUsed/>
    <w:qFormat/>
    <w:uiPriority w:val="99"/>
    <w:pPr>
      <w:ind w:firstLine="420" w:firstLineChars="200"/>
    </w:pPr>
    <w:rPr>
      <w:rFonts w:asciiTheme="minorHAnsi" w:hAnsiTheme="minorHAnsi" w:eastAsiaTheme="minorEastAsia" w:cstheme="minorBidi"/>
      <w:szCs w:val="24"/>
    </w:rPr>
  </w:style>
  <w:style w:type="character" w:customStyle="1" w:styleId="303">
    <w:name w:val="默认段落字体1"/>
    <w:semiHidden/>
    <w:uiPriority w:val="0"/>
  </w:style>
  <w:style w:type="paragraph" w:customStyle="1" w:styleId="304">
    <w:name w:val="cjk"/>
    <w:basedOn w:val="1"/>
    <w:uiPriority w:val="0"/>
    <w:pPr>
      <w:jc w:val="left"/>
    </w:pPr>
    <w:rPr>
      <w:rFonts w:hint="eastAsia" w:ascii="宋体" w:hAnsi="宋体"/>
      <w:kern w:val="0"/>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3559</Words>
  <Characters>3705</Characters>
  <Lines>27</Lines>
  <Paragraphs>7</Paragraphs>
  <TotalTime>0</TotalTime>
  <ScaleCrop>false</ScaleCrop>
  <LinksUpToDate>false</LinksUpToDate>
  <CharactersWithSpaces>3725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2022-07-08T10:18:00Z</dcterms:created>
  <dc:creator>ThinkPad</dc:creator>
  <cp:lastModifiedBy>Estela</cp:lastModifiedBy>
  <dcterms:modified xsi:type="dcterms:W3CDTF">2026-09-08T08:44:13Z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C11E14C8AF6D4F1998AAB1D1EBCA70DB_12</vt:lpwstr>
  </property>
</Properties>
</file>