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6E39">
      <w:pPr>
        <w:spacing w:line="360" w:lineRule="auto"/>
        <w:jc w:val="center"/>
        <w:outlineLvl w:val="0"/>
        <w:rPr>
          <w:b/>
          <w:sz w:val="36"/>
          <w:szCs w:val="36"/>
        </w:rPr>
      </w:pPr>
      <w:r>
        <w:rPr>
          <w:b/>
          <w:sz w:val="36"/>
          <w:szCs w:val="36"/>
        </w:rPr>
        <w:t>采购需求</w:t>
      </w:r>
    </w:p>
    <w:p w14:paraId="107D315D">
      <w:pPr>
        <w:pStyle w:val="10"/>
        <w:spacing w:line="360" w:lineRule="auto"/>
        <w:ind w:firstLine="0" w:firstLineChars="0"/>
        <w:contextualSpacing/>
        <w:jc w:val="left"/>
        <w:rPr>
          <w:rFonts w:hint="eastAsia" w:asciiTheme="minorEastAsia" w:hAnsiTheme="minorEastAsia" w:eastAsiaTheme="minorEastAsia"/>
          <w:bCs/>
          <w:sz w:val="24"/>
          <w:szCs w:val="24"/>
        </w:rPr>
      </w:pPr>
      <w:r>
        <w:rPr>
          <w:rFonts w:hint="eastAsia" w:asciiTheme="minorEastAsia" w:hAnsiTheme="minorEastAsia" w:eastAsiaTheme="minorEastAsia"/>
          <w:bCs/>
          <w:sz w:val="24"/>
          <w:szCs w:val="24"/>
        </w:rPr>
        <w:t>一、</w:t>
      </w:r>
      <w:r>
        <w:rPr>
          <w:rFonts w:asciiTheme="minorEastAsia" w:hAnsiTheme="minorEastAsia" w:eastAsiaTheme="minorEastAsia"/>
          <w:b/>
          <w:sz w:val="24"/>
          <w:szCs w:val="24"/>
        </w:rPr>
        <w:t>采购标的</w:t>
      </w:r>
      <w:r>
        <w:rPr>
          <w:rFonts w:hint="eastAsia" w:asciiTheme="minorEastAsia" w:hAnsiTheme="minorEastAsia" w:eastAsiaTheme="minorEastAsia"/>
          <w:b/>
          <w:sz w:val="24"/>
          <w:szCs w:val="24"/>
        </w:rPr>
        <w:t>：</w:t>
      </w:r>
    </w:p>
    <w:p w14:paraId="3EE37545">
      <w:pPr>
        <w:pStyle w:val="10"/>
        <w:spacing w:line="360" w:lineRule="auto"/>
        <w:ind w:firstLine="0" w:firstLineChars="0"/>
        <w:contextualSpacing/>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（一）采购标的</w:t>
      </w:r>
    </w:p>
    <w:tbl>
      <w:tblPr>
        <w:tblStyle w:val="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6"/>
        <w:gridCol w:w="2637"/>
        <w:gridCol w:w="4474"/>
      </w:tblGrid>
      <w:tr w14:paraId="7EAB7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825" w:type="pct"/>
            <w:vAlign w:val="center"/>
          </w:tcPr>
          <w:p w14:paraId="4D9E2A62">
            <w:pPr>
              <w:jc w:val="center"/>
              <w:rPr>
                <w:rFonts w:hint="eastAsia" w:ascii="宋体" w:hAnsi="宋体"/>
                <w:bCs/>
                <w:sz w:val="24"/>
              </w:rPr>
            </w:pPr>
            <w:r>
              <w:rPr>
                <w:rFonts w:hint="eastAsia" w:ascii="宋体" w:hAnsi="宋体"/>
                <w:bCs/>
                <w:sz w:val="24"/>
              </w:rPr>
              <w:t>包号</w:t>
            </w:r>
          </w:p>
        </w:tc>
        <w:tc>
          <w:tcPr>
            <w:tcW w:w="1548" w:type="pct"/>
            <w:vAlign w:val="center"/>
          </w:tcPr>
          <w:p w14:paraId="47CCD81A">
            <w:pPr>
              <w:jc w:val="center"/>
              <w:rPr>
                <w:rFonts w:hint="eastAsia" w:ascii="宋体" w:hAnsi="宋体"/>
                <w:bCs/>
                <w:sz w:val="24"/>
              </w:rPr>
            </w:pPr>
            <w:r>
              <w:rPr>
                <w:rFonts w:hint="eastAsia" w:ascii="宋体" w:hAnsi="宋体"/>
                <w:bCs/>
                <w:sz w:val="24"/>
              </w:rPr>
              <w:t>采购包名称</w:t>
            </w:r>
          </w:p>
        </w:tc>
        <w:tc>
          <w:tcPr>
            <w:tcW w:w="2626" w:type="pct"/>
            <w:vAlign w:val="center"/>
          </w:tcPr>
          <w:p w14:paraId="188B49DF">
            <w:pPr>
              <w:jc w:val="center"/>
              <w:rPr>
                <w:rFonts w:hint="eastAsia" w:ascii="宋体" w:hAnsi="宋体"/>
                <w:bCs/>
                <w:sz w:val="24"/>
              </w:rPr>
            </w:pPr>
            <w:r>
              <w:rPr>
                <w:rFonts w:hint="eastAsia" w:ascii="宋体" w:hAnsi="宋体"/>
                <w:bCs/>
                <w:sz w:val="24"/>
              </w:rPr>
              <w:t>标的名称</w:t>
            </w:r>
          </w:p>
        </w:tc>
      </w:tr>
      <w:tr w14:paraId="3B72F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825" w:type="pct"/>
            <w:vMerge w:val="restart"/>
            <w:vAlign w:val="center"/>
          </w:tcPr>
          <w:p w14:paraId="12869063">
            <w:pPr>
              <w:jc w:val="center"/>
              <w:rPr>
                <w:rFonts w:hint="eastAsia" w:ascii="宋体" w:hAnsi="宋体"/>
                <w:bCs/>
                <w:sz w:val="24"/>
              </w:rPr>
            </w:pPr>
            <w:r>
              <w:rPr>
                <w:rFonts w:hint="eastAsia" w:ascii="宋体" w:hAnsi="宋体"/>
                <w:bCs/>
                <w:sz w:val="24"/>
              </w:rPr>
              <w:t>01</w:t>
            </w:r>
          </w:p>
        </w:tc>
        <w:tc>
          <w:tcPr>
            <w:tcW w:w="1548" w:type="pct"/>
            <w:vMerge w:val="restart"/>
            <w:vAlign w:val="center"/>
          </w:tcPr>
          <w:p w14:paraId="4F5DE4D4">
            <w:pPr>
              <w:jc w:val="center"/>
              <w:rPr>
                <w:rFonts w:hint="eastAsia" w:ascii="宋体" w:hAnsi="宋体"/>
                <w:bCs/>
                <w:sz w:val="24"/>
              </w:rPr>
            </w:pPr>
            <w:r>
              <w:rPr>
                <w:rFonts w:hint="eastAsia" w:ascii="宋体" w:hAnsi="宋体"/>
                <w:bCs/>
                <w:sz w:val="24"/>
              </w:rPr>
              <w:t>北京市红十字血液中心微信公众号运营与推广、首都献血服务网维护与推广</w:t>
            </w:r>
          </w:p>
        </w:tc>
        <w:tc>
          <w:tcPr>
            <w:tcW w:w="2626" w:type="pct"/>
            <w:vAlign w:val="center"/>
          </w:tcPr>
          <w:p w14:paraId="60208210">
            <w:pPr>
              <w:jc w:val="center"/>
              <w:rPr>
                <w:rFonts w:hint="eastAsia" w:ascii="宋体" w:hAnsi="宋体"/>
                <w:bCs/>
                <w:sz w:val="24"/>
              </w:rPr>
            </w:pPr>
            <w:r>
              <w:rPr>
                <w:rFonts w:hint="eastAsia" w:cs="Arial"/>
                <w:bCs/>
                <w:sz w:val="24"/>
              </w:rPr>
              <w:t>首都献血服务网维护与推广</w:t>
            </w:r>
            <w:r>
              <w:rPr>
                <w:rFonts w:ascii="Arial" w:hAnsi="Arial" w:cs="Arial"/>
                <w:sz w:val="24"/>
              </w:rPr>
              <w:t>（年度）</w:t>
            </w:r>
          </w:p>
        </w:tc>
      </w:tr>
      <w:tr w14:paraId="077C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25" w:type="pct"/>
            <w:vMerge w:val="continue"/>
            <w:vAlign w:val="center"/>
          </w:tcPr>
          <w:p w14:paraId="44B02BC2">
            <w:pPr>
              <w:jc w:val="center"/>
              <w:rPr>
                <w:rFonts w:hint="eastAsia" w:ascii="宋体" w:hAnsi="宋体"/>
                <w:bCs/>
                <w:sz w:val="24"/>
              </w:rPr>
            </w:pPr>
          </w:p>
        </w:tc>
        <w:tc>
          <w:tcPr>
            <w:tcW w:w="1548" w:type="pct"/>
            <w:vMerge w:val="continue"/>
            <w:vAlign w:val="center"/>
          </w:tcPr>
          <w:p w14:paraId="358B8EFD">
            <w:pPr>
              <w:jc w:val="center"/>
              <w:rPr>
                <w:rFonts w:hint="eastAsia" w:ascii="宋体" w:hAnsi="宋体"/>
                <w:bCs/>
                <w:sz w:val="24"/>
              </w:rPr>
            </w:pPr>
          </w:p>
        </w:tc>
        <w:tc>
          <w:tcPr>
            <w:tcW w:w="2626" w:type="pct"/>
            <w:vAlign w:val="center"/>
          </w:tcPr>
          <w:p w14:paraId="45F94DC3">
            <w:pPr>
              <w:jc w:val="center"/>
              <w:rPr>
                <w:rFonts w:hint="eastAsia" w:ascii="宋体" w:hAnsi="宋体"/>
                <w:bCs/>
                <w:sz w:val="24"/>
              </w:rPr>
            </w:pPr>
            <w:r>
              <w:rPr>
                <w:rFonts w:hint="eastAsia" w:cs="Arial"/>
                <w:bCs/>
                <w:sz w:val="24"/>
              </w:rPr>
              <w:t>北京市红十字血液中心微信公众号运营与推广</w:t>
            </w:r>
            <w:r>
              <w:rPr>
                <w:rFonts w:ascii="Arial" w:hAnsi="Arial" w:cs="Arial"/>
                <w:sz w:val="24"/>
              </w:rPr>
              <w:t>（年度）</w:t>
            </w:r>
          </w:p>
        </w:tc>
      </w:tr>
    </w:tbl>
    <w:p w14:paraId="42147CDE">
      <w:pPr>
        <w:pStyle w:val="10"/>
        <w:spacing w:line="360" w:lineRule="auto"/>
        <w:ind w:firstLine="0" w:firstLineChars="0"/>
        <w:contextualSpacing/>
        <w:jc w:val="left"/>
        <w:rPr>
          <w:rFonts w:hint="eastAsia" w:asciiTheme="minorEastAsia" w:hAnsiTheme="minorEastAsia" w:eastAsiaTheme="minorEastAsia"/>
          <w:bCs/>
          <w:sz w:val="24"/>
          <w:szCs w:val="24"/>
        </w:rPr>
      </w:pPr>
    </w:p>
    <w:p w14:paraId="6708A722">
      <w:pPr>
        <w:pStyle w:val="10"/>
        <w:spacing w:line="360" w:lineRule="auto"/>
        <w:ind w:firstLine="482"/>
        <w:contextualSpacing/>
        <w:jc w:val="left"/>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（二）项目背景</w:t>
      </w:r>
    </w:p>
    <w:p w14:paraId="0F06DB43">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1.首都献血服务网维护与推广项目背景</w:t>
      </w:r>
    </w:p>
    <w:p w14:paraId="6C57E844">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北京市首都献血服务网，是北京市红十字血液中心精心构建并运营的官方门户网站。作为 “互联网 + 首都献血” 公众服务平台的核心组成部分，该网站旨在为所有关心和支持无偿献血事业的爱心人士提供一站式、全方位的线上服务。秉承 “公益、爱心、健康、服务” 的宗旨，网站集成了献血预约、献血地点导航、献血结果查询、意见建议、调查问卷等实用功能，让奉献爱心的过程变得更为便捷和高效。此外，平台还通过发布血液中心工作动态、政策法规、科普健康资讯等内容，积极弘扬献血救人的社会正能量。首都献血服务网作为连接血站与献血者的桥梁，有效构建了爱心沟通的数字化通道，共同筑牢临床用血的生命保障防线。为了更好的保证首都献血服务网的稳定运行，开展本运维项目。</w:t>
      </w:r>
    </w:p>
    <w:p w14:paraId="2CFF1F12">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2.北京市红十字血液中心微信公众号运营与推广项目背景</w:t>
      </w:r>
    </w:p>
    <w:p w14:paraId="111D9B62">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北京市红十字血液中心官方微信公众服务平台 —— 首都献血服务号于 2017 年 6 月 14 日投入使用，并已成为国内具有影响力的血站官方媒体。首都献血官方微信平台及微博作为 “互联网 + 首都献血” 公众服务平台的重要组成部分，为献血者提供了献血预约、献血结果查询、献血点导航、献血资讯获取等便捷服务，有效提升了献血服务的可及性和用户体验。</w:t>
      </w:r>
    </w:p>
    <w:p w14:paraId="025827F6">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北京市红十字血液中心订阅号于 2024年9月份正式上线，作为中心官方信息发布的重要渠道之一，主要承担中心工作动态、献血政策法规等内容的日常推送与传播。订阅号以信息传播为核心定位，通过及时发布中心重要通知、应急公告、献血点服务调整等实用信息，为献血者和社会公众提供权威、准确的信息服务。为持续发挥订阅号的信息传播与服务功能，更好满足献血者和社会公众对无偿献血资讯的需求，开展本平台运营运维服务。</w:t>
      </w:r>
    </w:p>
    <w:p w14:paraId="64C33677">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（三）主要建设内容</w:t>
      </w:r>
    </w:p>
    <w:p w14:paraId="47260109">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1.首都献血服务网维护与推广；</w:t>
      </w:r>
    </w:p>
    <w:p w14:paraId="5EF161C7">
      <w:pPr>
        <w:pStyle w:val="10"/>
        <w:spacing w:line="360" w:lineRule="auto"/>
        <w:ind w:firstLine="480"/>
        <w:contextualSpacing/>
        <w:jc w:val="left"/>
        <w:rPr>
          <w:rFonts w:hint="eastAsia" w:asciiTheme="minorEastAsia" w:hAnsiTheme="minorEastAsia" w:eastAsiaTheme="minorEastAsia"/>
          <w:bCs/>
          <w:sz w:val="24"/>
          <w:lang w:eastAsia="zh-CN"/>
        </w:rPr>
      </w:pPr>
      <w:r>
        <w:rPr>
          <w:rFonts w:hint="eastAsia" w:asciiTheme="minorEastAsia" w:hAnsiTheme="minorEastAsia" w:eastAsiaTheme="minorEastAsia"/>
          <w:bCs/>
          <w:sz w:val="24"/>
          <w:lang w:val="en-US" w:eastAsia="zh-CN"/>
        </w:rPr>
        <w:t>2.</w:t>
      </w:r>
      <w:r>
        <w:rPr>
          <w:rFonts w:hint="eastAsia" w:asciiTheme="minorEastAsia" w:hAnsiTheme="minorEastAsia" w:eastAsiaTheme="minorEastAsia"/>
          <w:bCs/>
          <w:sz w:val="24"/>
        </w:rPr>
        <w:t>北京市红十字血液中心微信公众号运营与推广</w:t>
      </w:r>
      <w:r>
        <w:rPr>
          <w:rFonts w:hint="eastAsia" w:asciiTheme="minorEastAsia" w:hAnsiTheme="minorEastAsia" w:eastAsiaTheme="minorEastAsia"/>
          <w:bCs/>
          <w:sz w:val="24"/>
          <w:lang w:eastAsia="zh-CN"/>
        </w:rPr>
        <w:t>。</w:t>
      </w:r>
    </w:p>
    <w:p w14:paraId="7B5E5BBE">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（四）建设目标</w:t>
      </w:r>
    </w:p>
    <w:p w14:paraId="2B4F1808">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1.确保北京市首都献血服务网、首都献血官方微信平台及微博安全稳定运行；</w:t>
      </w:r>
    </w:p>
    <w:p w14:paraId="31F282DB">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2.对首都献血服务网系统进行必要性升级及完善；持续优化微信、微博各平台用户体验，提升献血服务的便捷性和可及性；</w:t>
      </w:r>
    </w:p>
    <w:p w14:paraId="2CB9C8E7">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3.通过多渠道内容运营和活动策划，扩大无偿献血宣传影响力；</w:t>
      </w:r>
    </w:p>
    <w:p w14:paraId="566986CB">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4.对项目所涉及需求及更改内容进行配合和服务；</w:t>
      </w:r>
    </w:p>
    <w:p w14:paraId="4E05C219">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5.对项目中所涉及的献血服务功能进行运维服务。</w:t>
      </w:r>
    </w:p>
    <w:p w14:paraId="63CE48F9">
      <w:pPr>
        <w:pStyle w:val="10"/>
        <w:spacing w:line="360" w:lineRule="auto"/>
        <w:ind w:firstLine="482"/>
        <w:contextualSpacing/>
        <w:jc w:val="left"/>
        <w:rPr>
          <w:rFonts w:hint="eastAsia" w:asciiTheme="minorEastAsia" w:hAnsiTheme="minorEastAsia" w:eastAsiaTheme="minorEastAsia"/>
          <w:b/>
          <w:sz w:val="24"/>
          <w:szCs w:val="24"/>
        </w:rPr>
      </w:pPr>
      <w:r>
        <w:rPr>
          <w:rFonts w:asciiTheme="minorEastAsia" w:hAnsiTheme="minorEastAsia" w:eastAsiaTheme="minorEastAsia"/>
          <w:b/>
          <w:sz w:val="24"/>
          <w:szCs w:val="24"/>
        </w:rPr>
        <w:t>二、商务要求</w:t>
      </w:r>
    </w:p>
    <w:p w14:paraId="11D42248">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（一）合同履行日期和地点</w:t>
      </w:r>
    </w:p>
    <w:p w14:paraId="19D2C09B">
      <w:pPr>
        <w:pStyle w:val="10"/>
        <w:spacing w:line="360" w:lineRule="auto"/>
        <w:ind w:firstLine="480"/>
        <w:contextualSpacing/>
        <w:jc w:val="left"/>
        <w:rPr>
          <w:rFonts w:hint="eastAsia" w:ascii="宋体" w:hAnsi="宋体"/>
          <w:sz w:val="24"/>
        </w:rPr>
      </w:pPr>
      <w:r>
        <w:rPr>
          <w:rFonts w:hint="eastAsia" w:asciiTheme="minorEastAsia" w:hAnsiTheme="minorEastAsia" w:eastAsiaTheme="minorEastAsia"/>
          <w:bCs/>
          <w:sz w:val="24"/>
        </w:rPr>
        <w:t>1.合同履行日期：自合同签订之日起一年</w:t>
      </w:r>
      <w:r>
        <w:rPr>
          <w:rFonts w:hint="eastAsia" w:ascii="宋体" w:hAnsi="宋体"/>
          <w:sz w:val="24"/>
        </w:rPr>
        <w:t>。</w:t>
      </w:r>
    </w:p>
    <w:p w14:paraId="19A2BFF6">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2.合同履行地点：采购人指定地点。</w:t>
      </w:r>
    </w:p>
    <w:p w14:paraId="03B00B1B">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（二）包装和运输：设备及物料运输须满足《关于印发〈商品包装政府采购需求标准（试行）〉、〈快递包装政府采购需求标准（试行）〉的通知》（财办库﹝2020﹞123号）</w:t>
      </w:r>
    </w:p>
    <w:p w14:paraId="176373BA">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（三）付款条件（进度和方式）：详见第六章《拟签订的合同文本》</w:t>
      </w:r>
    </w:p>
    <w:p w14:paraId="443C08FB">
      <w:pPr>
        <w:pStyle w:val="10"/>
        <w:spacing w:line="360" w:lineRule="auto"/>
        <w:ind w:firstLine="482"/>
        <w:contextualSpacing/>
        <w:jc w:val="left"/>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三、基本要求</w:t>
      </w:r>
    </w:p>
    <w:p w14:paraId="6F16664E">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（一）基本要求</w:t>
      </w:r>
    </w:p>
    <w:p w14:paraId="476A3AD4">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1.采购标的需实现的功能或者目标</w:t>
      </w:r>
    </w:p>
    <w:p w14:paraId="64F42FF3">
      <w:pPr>
        <w:spacing w:line="360" w:lineRule="auto"/>
        <w:ind w:firstLine="480" w:firstLineChars="200"/>
        <w:rPr>
          <w:rFonts w:hint="eastAsia" w:asciiTheme="minorEastAsia" w:hAnsiTheme="minorEastAsia" w:eastAsiaTheme="minorEastAsia"/>
          <w:bCs/>
          <w:sz w:val="24"/>
        </w:rPr>
      </w:pPr>
      <w:r>
        <w:rPr>
          <w:rFonts w:hint="eastAsia" w:ascii="宋体" w:hAnsi="宋体" w:cs="宋体"/>
          <w:sz w:val="24"/>
        </w:rPr>
        <w:t>本次招标采购是</w:t>
      </w:r>
      <w:r>
        <w:rPr>
          <w:rFonts w:hint="eastAsia" w:ascii="宋体" w:hAnsi="宋体"/>
          <w:sz w:val="24"/>
          <w:u w:val="single"/>
        </w:rPr>
        <w:t>北京市红十字血液中心2026年新媒体运营</w:t>
      </w:r>
      <w:r>
        <w:rPr>
          <w:rFonts w:hint="eastAsia" w:asciiTheme="minorEastAsia" w:hAnsiTheme="minorEastAsia" w:eastAsiaTheme="minorEastAsia"/>
          <w:bCs/>
          <w:sz w:val="24"/>
        </w:rPr>
        <w:t>，</w:t>
      </w:r>
      <w:r>
        <w:rPr>
          <w:rFonts w:hint="eastAsia" w:ascii="宋体" w:hAnsi="宋体"/>
          <w:sz w:val="24"/>
        </w:rPr>
        <w:t>投标人应根据招标文件所提出的服务要求，综合市场考虑，选择需要最佳的服务方案前来投标，充分显示自己的竞争实力</w:t>
      </w:r>
      <w:r>
        <w:rPr>
          <w:rFonts w:hint="eastAsia" w:ascii="宋体" w:hAnsi="宋体" w:cs="宋体"/>
          <w:sz w:val="24"/>
        </w:rPr>
        <w:t>。</w:t>
      </w:r>
    </w:p>
    <w:p w14:paraId="28A88048">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2.需执行的国家相关标准、行业标准、地方标准或者其他标准、规范：</w:t>
      </w:r>
    </w:p>
    <w:p w14:paraId="7B8D1F8F">
      <w:pPr>
        <w:pStyle w:val="10"/>
        <w:spacing w:line="360" w:lineRule="auto"/>
        <w:ind w:firstLine="480"/>
        <w:contextualSpacing/>
        <w:jc w:val="left"/>
        <w:rPr>
          <w:rFonts w:hint="eastAsia" w:ascii="宋体" w:hAnsi="宋体"/>
          <w:sz w:val="24"/>
          <w:highlight w:val="yellow"/>
        </w:rPr>
      </w:pPr>
      <w:r>
        <w:rPr>
          <w:rFonts w:hint="eastAsia" w:ascii="宋体" w:hAnsi="宋体" w:cs="宋体"/>
          <w:bCs/>
          <w:sz w:val="24"/>
        </w:rPr>
        <w:t>供应商所提供的服务应符合国家有关部门规定的相应技术法规及标准要求。</w:t>
      </w:r>
    </w:p>
    <w:p w14:paraId="6B14B995">
      <w:pPr>
        <w:pStyle w:val="10"/>
        <w:spacing w:line="360" w:lineRule="auto"/>
        <w:ind w:firstLine="482"/>
        <w:contextualSpacing/>
        <w:jc w:val="left"/>
        <w:rPr>
          <w:rFonts w:hint="eastAsia" w:asciiTheme="minorEastAsia" w:hAnsiTheme="minorEastAsia" w:eastAsiaTheme="minorEastAsia"/>
          <w:b/>
          <w:sz w:val="24"/>
        </w:rPr>
      </w:pPr>
      <w:r>
        <w:rPr>
          <w:rFonts w:hint="eastAsia" w:asciiTheme="minorEastAsia" w:hAnsiTheme="minorEastAsia" w:eastAsiaTheme="minorEastAsia"/>
          <w:b/>
          <w:sz w:val="24"/>
        </w:rPr>
        <w:t>四、</w:t>
      </w:r>
      <w:r>
        <w:rPr>
          <w:rFonts w:hint="eastAsia" w:asciiTheme="minorEastAsia" w:hAnsiTheme="minorEastAsia" w:eastAsiaTheme="minorEastAsia"/>
          <w:b/>
          <w:sz w:val="24"/>
          <w:lang w:val="en-US" w:eastAsia="zh-CN"/>
        </w:rPr>
        <w:t>具体</w:t>
      </w:r>
      <w:r>
        <w:rPr>
          <w:rFonts w:hint="eastAsia" w:asciiTheme="minorEastAsia" w:hAnsiTheme="minorEastAsia" w:eastAsiaTheme="minorEastAsia"/>
          <w:b/>
          <w:sz w:val="24"/>
        </w:rPr>
        <w:t>要求</w:t>
      </w:r>
    </w:p>
    <w:p w14:paraId="2818920B">
      <w:pPr>
        <w:spacing w:line="360" w:lineRule="auto"/>
        <w:ind w:firstLine="480" w:firstLineChars="200"/>
        <w:rPr>
          <w:rFonts w:hint="eastAsia" w:ascii="宋体" w:hAnsi="宋体" w:eastAsia="宋体"/>
          <w:sz w:val="24"/>
          <w:lang w:eastAsia="zh-CN"/>
        </w:rPr>
      </w:pPr>
      <w:r>
        <w:rPr>
          <w:rFonts w:hint="eastAsia" w:ascii="宋体" w:hAnsi="宋体"/>
          <w:sz w:val="24"/>
        </w:rPr>
        <w:t>（一）首都献血服务网</w:t>
      </w:r>
      <w:r>
        <w:rPr>
          <w:rFonts w:hint="eastAsia" w:ascii="宋体" w:hAnsi="宋体"/>
          <w:sz w:val="24"/>
          <w:lang w:val="en-US" w:eastAsia="zh-CN"/>
        </w:rPr>
        <w:t>维护</w:t>
      </w:r>
    </w:p>
    <w:p w14:paraId="76685F54">
      <w:pPr>
        <w:spacing w:line="360" w:lineRule="auto"/>
        <w:ind w:firstLine="480" w:firstLineChars="200"/>
        <w:rPr>
          <w:rFonts w:hint="eastAsia" w:ascii="宋体" w:hAnsi="宋体"/>
          <w:sz w:val="24"/>
        </w:rPr>
      </w:pPr>
      <w:r>
        <w:rPr>
          <w:rFonts w:hint="eastAsia" w:ascii="宋体" w:hAnsi="宋体"/>
          <w:sz w:val="24"/>
        </w:rPr>
        <w:t>1.</w:t>
      </w:r>
      <w:r>
        <w:rPr>
          <w:rFonts w:ascii="宋体" w:hAnsi="宋体"/>
          <w:sz w:val="24"/>
        </w:rPr>
        <w:t>业务连续性指标</w:t>
      </w:r>
    </w:p>
    <w:p w14:paraId="5A22D1A6">
      <w:pPr>
        <w:spacing w:line="360" w:lineRule="auto"/>
        <w:ind w:firstLine="480" w:firstLineChars="200"/>
        <w:rPr>
          <w:rFonts w:hint="eastAsia" w:ascii="宋体" w:hAnsi="宋体"/>
          <w:sz w:val="24"/>
        </w:rPr>
      </w:pPr>
      <w:r>
        <w:rPr>
          <w:rFonts w:hint="eastAsia" w:ascii="宋体" w:hAnsi="宋体"/>
          <w:sz w:val="24"/>
        </w:rPr>
        <w:t>1.1</w:t>
      </w:r>
      <w:r>
        <w:rPr>
          <w:rFonts w:ascii="宋体" w:hAnsi="宋体"/>
          <w:sz w:val="24"/>
        </w:rPr>
        <w:t>北京市首都献血服务网系统全年业务连续运行正常率&gt;99%；</w:t>
      </w:r>
    </w:p>
    <w:p w14:paraId="5F15F7FD">
      <w:pPr>
        <w:spacing w:line="360" w:lineRule="auto"/>
        <w:ind w:firstLine="480" w:firstLineChars="200"/>
        <w:rPr>
          <w:rFonts w:hint="eastAsia" w:ascii="宋体" w:hAnsi="宋体"/>
          <w:sz w:val="24"/>
        </w:rPr>
      </w:pPr>
      <w:r>
        <w:rPr>
          <w:rFonts w:hint="eastAsia" w:ascii="宋体" w:hAnsi="宋体"/>
          <w:sz w:val="24"/>
        </w:rPr>
        <w:t>1.2</w:t>
      </w:r>
      <w:r>
        <w:rPr>
          <w:rFonts w:ascii="宋体" w:hAnsi="宋体"/>
          <w:sz w:val="24"/>
        </w:rPr>
        <w:t>故障最大恢复时间&lt;12小时。</w:t>
      </w:r>
    </w:p>
    <w:p w14:paraId="0CCFFDC2">
      <w:pPr>
        <w:spacing w:line="360" w:lineRule="auto"/>
        <w:ind w:firstLine="480" w:firstLineChars="200"/>
        <w:rPr>
          <w:rFonts w:hint="eastAsia" w:ascii="宋体" w:hAnsi="宋体"/>
          <w:sz w:val="24"/>
        </w:rPr>
      </w:pPr>
      <w:r>
        <w:rPr>
          <w:rFonts w:hint="eastAsia" w:ascii="宋体" w:hAnsi="宋体"/>
          <w:sz w:val="24"/>
        </w:rPr>
        <w:t>2.</w:t>
      </w:r>
      <w:r>
        <w:rPr>
          <w:rFonts w:ascii="宋体" w:hAnsi="宋体"/>
          <w:sz w:val="24"/>
        </w:rPr>
        <w:t>运维响应指标</w:t>
      </w:r>
    </w:p>
    <w:p w14:paraId="09B360AB">
      <w:pPr>
        <w:spacing w:line="360" w:lineRule="auto"/>
        <w:ind w:firstLine="480" w:firstLineChars="200"/>
        <w:rPr>
          <w:rFonts w:hint="eastAsia" w:ascii="宋体" w:hAnsi="宋体"/>
          <w:sz w:val="24"/>
        </w:rPr>
      </w:pPr>
      <w:r>
        <w:rPr>
          <w:rFonts w:hint="eastAsia" w:ascii="宋体" w:hAnsi="宋体"/>
          <w:sz w:val="24"/>
        </w:rPr>
        <w:t>2.1</w:t>
      </w:r>
      <w:r>
        <w:rPr>
          <w:rFonts w:ascii="宋体" w:hAnsi="宋体"/>
          <w:sz w:val="24"/>
        </w:rPr>
        <w:t>提供7X24小时不间断服务响应；</w:t>
      </w:r>
    </w:p>
    <w:p w14:paraId="0BFE9EE4">
      <w:pPr>
        <w:spacing w:line="360" w:lineRule="auto"/>
        <w:ind w:firstLine="480" w:firstLineChars="200"/>
        <w:rPr>
          <w:rFonts w:hint="eastAsia" w:ascii="宋体" w:hAnsi="宋体"/>
          <w:sz w:val="24"/>
        </w:rPr>
      </w:pPr>
      <w:r>
        <w:rPr>
          <w:rFonts w:hint="eastAsia" w:ascii="宋体" w:hAnsi="宋体"/>
          <w:sz w:val="24"/>
        </w:rPr>
        <w:t>2.2</w:t>
      </w:r>
      <w:r>
        <w:rPr>
          <w:rFonts w:ascii="宋体" w:hAnsi="宋体"/>
          <w:sz w:val="24"/>
        </w:rPr>
        <w:t>工作时间响应时间≤10分钟，非工作时间响应时间≤30分钟。</w:t>
      </w:r>
    </w:p>
    <w:p w14:paraId="52DE75A9">
      <w:pPr>
        <w:spacing w:line="360" w:lineRule="auto"/>
        <w:ind w:firstLine="480" w:firstLineChars="200"/>
        <w:rPr>
          <w:rFonts w:hint="eastAsia" w:ascii="宋体" w:hAnsi="宋体"/>
          <w:sz w:val="24"/>
        </w:rPr>
      </w:pPr>
      <w:r>
        <w:rPr>
          <w:rFonts w:hint="eastAsia" w:ascii="宋体" w:hAnsi="宋体"/>
          <w:sz w:val="24"/>
        </w:rPr>
        <w:t>3.</w:t>
      </w:r>
      <w:r>
        <w:rPr>
          <w:rFonts w:ascii="宋体" w:hAnsi="宋体"/>
          <w:sz w:val="24"/>
        </w:rPr>
        <w:t>运维安全保密要求</w:t>
      </w:r>
    </w:p>
    <w:p w14:paraId="2FAC7F72">
      <w:pPr>
        <w:spacing w:line="360" w:lineRule="auto"/>
        <w:ind w:firstLine="480" w:firstLineChars="200"/>
        <w:rPr>
          <w:rFonts w:hint="eastAsia" w:ascii="宋体" w:hAnsi="宋体"/>
          <w:sz w:val="24"/>
        </w:rPr>
      </w:pPr>
      <w:r>
        <w:rPr>
          <w:rFonts w:hint="eastAsia" w:ascii="宋体" w:hAnsi="宋体"/>
          <w:sz w:val="24"/>
        </w:rPr>
        <w:t>3.1</w:t>
      </w:r>
      <w:r>
        <w:rPr>
          <w:rFonts w:ascii="宋体" w:hAnsi="宋体"/>
          <w:sz w:val="24"/>
        </w:rPr>
        <w:t>运维人员需签署保密协议。</w:t>
      </w:r>
    </w:p>
    <w:p w14:paraId="384EF7A5">
      <w:pPr>
        <w:spacing w:line="360" w:lineRule="auto"/>
        <w:ind w:firstLine="480" w:firstLineChars="200"/>
        <w:rPr>
          <w:rFonts w:hint="eastAsia" w:ascii="宋体" w:hAnsi="宋体"/>
          <w:sz w:val="24"/>
        </w:rPr>
      </w:pPr>
      <w:r>
        <w:rPr>
          <w:rFonts w:hint="eastAsia" w:ascii="宋体" w:hAnsi="宋体"/>
          <w:sz w:val="24"/>
        </w:rPr>
        <w:t>4.</w:t>
      </w:r>
      <w:r>
        <w:rPr>
          <w:rFonts w:ascii="宋体" w:hAnsi="宋体"/>
          <w:sz w:val="24"/>
        </w:rPr>
        <w:t>运维过程要求</w:t>
      </w:r>
    </w:p>
    <w:p w14:paraId="1BBEACB7">
      <w:pPr>
        <w:spacing w:line="360" w:lineRule="auto"/>
        <w:ind w:firstLine="480" w:firstLineChars="200"/>
        <w:rPr>
          <w:rFonts w:hint="eastAsia" w:ascii="宋体" w:hAnsi="宋体"/>
          <w:sz w:val="24"/>
        </w:rPr>
      </w:pPr>
      <w:r>
        <w:rPr>
          <w:rFonts w:hint="eastAsia" w:ascii="宋体" w:hAnsi="宋体"/>
          <w:sz w:val="24"/>
        </w:rPr>
        <w:t>4.1</w:t>
      </w:r>
      <w:r>
        <w:rPr>
          <w:rFonts w:ascii="宋体" w:hAnsi="宋体"/>
          <w:sz w:val="24"/>
        </w:rPr>
        <w:t>需具有运维工单、需求确认单、设计文档、测试文档、运维记录、培训文件等文档；</w:t>
      </w:r>
    </w:p>
    <w:p w14:paraId="4FBB994B">
      <w:pPr>
        <w:spacing w:line="360" w:lineRule="auto"/>
        <w:ind w:firstLine="480" w:firstLineChars="200"/>
        <w:rPr>
          <w:rFonts w:hint="eastAsia" w:ascii="宋体" w:hAnsi="宋体"/>
          <w:sz w:val="24"/>
        </w:rPr>
      </w:pPr>
      <w:r>
        <w:rPr>
          <w:rFonts w:hint="eastAsia" w:ascii="宋体" w:hAnsi="宋体"/>
          <w:sz w:val="24"/>
        </w:rPr>
        <w:t>4.2</w:t>
      </w:r>
      <w:r>
        <w:rPr>
          <w:rFonts w:ascii="宋体" w:hAnsi="宋体"/>
          <w:sz w:val="24"/>
        </w:rPr>
        <w:t>需具有运维汇总报告；</w:t>
      </w:r>
    </w:p>
    <w:p w14:paraId="1F4BE209">
      <w:pPr>
        <w:spacing w:line="360" w:lineRule="auto"/>
        <w:ind w:firstLine="480" w:firstLineChars="200"/>
        <w:rPr>
          <w:rFonts w:hint="eastAsia" w:ascii="宋体" w:hAnsi="宋体"/>
          <w:sz w:val="24"/>
        </w:rPr>
      </w:pPr>
      <w:r>
        <w:rPr>
          <w:rFonts w:hint="eastAsia" w:ascii="宋体" w:hAnsi="宋体"/>
          <w:sz w:val="24"/>
        </w:rPr>
        <w:t>4.3</w:t>
      </w:r>
      <w:r>
        <w:rPr>
          <w:rFonts w:ascii="宋体" w:hAnsi="宋体"/>
          <w:sz w:val="24"/>
        </w:rPr>
        <w:t>需定期对系统进行风险评估报告。</w:t>
      </w:r>
    </w:p>
    <w:p w14:paraId="4A338491">
      <w:pPr>
        <w:spacing w:line="360" w:lineRule="auto"/>
        <w:ind w:firstLine="480" w:firstLineChars="200"/>
        <w:rPr>
          <w:rFonts w:hint="eastAsia" w:ascii="宋体" w:hAnsi="宋体"/>
          <w:sz w:val="24"/>
        </w:rPr>
      </w:pPr>
      <w:r>
        <w:rPr>
          <w:rFonts w:hint="eastAsia" w:ascii="宋体" w:hAnsi="宋体"/>
          <w:sz w:val="24"/>
        </w:rPr>
        <w:t>5.首都献血服务网维护与推广内容汇总清单及服务要求</w:t>
      </w:r>
    </w:p>
    <w:tbl>
      <w:tblPr>
        <w:tblStyle w:val="6"/>
        <w:tblW w:w="9306" w:type="dxa"/>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1"/>
        <w:gridCol w:w="856"/>
        <w:gridCol w:w="2011"/>
        <w:gridCol w:w="568"/>
        <w:gridCol w:w="1466"/>
        <w:gridCol w:w="3448"/>
        <w:gridCol w:w="496"/>
      </w:tblGrid>
      <w:tr w14:paraId="679A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15" w:type="dxa"/>
          <w:jc w:val="center"/>
        </w:trPr>
        <w:tc>
          <w:tcPr>
            <w:tcW w:w="416" w:type="dxa"/>
            <w:tcBorders>
              <w:tl2br w:val="nil"/>
              <w:tr2bl w:val="nil"/>
            </w:tcBorders>
            <w:vAlign w:val="center"/>
          </w:tcPr>
          <w:p w14:paraId="6778DA2E">
            <w:pPr>
              <w:spacing w:line="360" w:lineRule="atLeast"/>
              <w:jc w:val="center"/>
              <w:rPr>
                <w:rFonts w:ascii="Arial" w:hAnsi="Arial" w:cs="Arial"/>
                <w:b/>
                <w:bCs/>
                <w:sz w:val="24"/>
                <w:szCs w:val="22"/>
              </w:rPr>
            </w:pPr>
            <w:r>
              <w:rPr>
                <w:rFonts w:ascii="Arial" w:hAnsi="Arial" w:cs="Arial"/>
                <w:b/>
                <w:bCs/>
                <w:sz w:val="24"/>
                <w:szCs w:val="22"/>
              </w:rPr>
              <w:t>序号</w:t>
            </w:r>
          </w:p>
        </w:tc>
        <w:tc>
          <w:tcPr>
            <w:tcW w:w="826" w:type="dxa"/>
            <w:tcBorders>
              <w:tl2br w:val="nil"/>
              <w:tr2bl w:val="nil"/>
            </w:tcBorders>
            <w:vAlign w:val="center"/>
          </w:tcPr>
          <w:p w14:paraId="2257065B">
            <w:pPr>
              <w:spacing w:line="360" w:lineRule="atLeast"/>
              <w:jc w:val="center"/>
              <w:rPr>
                <w:rFonts w:ascii="Arial" w:hAnsi="Arial" w:cs="Arial"/>
                <w:b/>
                <w:bCs/>
                <w:sz w:val="24"/>
                <w:szCs w:val="22"/>
              </w:rPr>
            </w:pPr>
            <w:r>
              <w:rPr>
                <w:rFonts w:ascii="Arial" w:hAnsi="Arial" w:cs="Arial"/>
                <w:b/>
                <w:bCs/>
                <w:sz w:val="24"/>
                <w:szCs w:val="22"/>
              </w:rPr>
              <w:t>软件名称</w:t>
            </w:r>
          </w:p>
        </w:tc>
        <w:tc>
          <w:tcPr>
            <w:tcW w:w="1981" w:type="dxa"/>
            <w:tcBorders>
              <w:tl2br w:val="nil"/>
              <w:tr2bl w:val="nil"/>
            </w:tcBorders>
            <w:vAlign w:val="center"/>
          </w:tcPr>
          <w:p w14:paraId="7F9B9D42">
            <w:pPr>
              <w:spacing w:line="360" w:lineRule="atLeast"/>
              <w:jc w:val="center"/>
              <w:rPr>
                <w:rFonts w:ascii="Arial" w:hAnsi="Arial" w:cs="Arial"/>
                <w:b/>
                <w:bCs/>
                <w:sz w:val="24"/>
                <w:szCs w:val="22"/>
              </w:rPr>
            </w:pPr>
            <w:r>
              <w:rPr>
                <w:rFonts w:ascii="Arial" w:hAnsi="Arial" w:cs="Arial"/>
                <w:b/>
                <w:bCs/>
                <w:sz w:val="24"/>
                <w:szCs w:val="22"/>
              </w:rPr>
              <w:t>描述</w:t>
            </w:r>
          </w:p>
        </w:tc>
        <w:tc>
          <w:tcPr>
            <w:tcW w:w="538" w:type="dxa"/>
            <w:tcBorders>
              <w:tl2br w:val="nil"/>
              <w:tr2bl w:val="nil"/>
            </w:tcBorders>
            <w:vAlign w:val="center"/>
          </w:tcPr>
          <w:p w14:paraId="0FECE2C4">
            <w:pPr>
              <w:spacing w:line="360" w:lineRule="atLeast"/>
              <w:jc w:val="center"/>
              <w:rPr>
                <w:rFonts w:ascii="Arial" w:hAnsi="Arial" w:cs="Arial"/>
                <w:b/>
                <w:bCs/>
                <w:sz w:val="24"/>
                <w:szCs w:val="22"/>
              </w:rPr>
            </w:pPr>
            <w:r>
              <w:rPr>
                <w:rFonts w:ascii="Arial" w:hAnsi="Arial" w:cs="Arial"/>
                <w:b/>
                <w:bCs/>
                <w:sz w:val="24"/>
                <w:szCs w:val="22"/>
              </w:rPr>
              <w:t>数量</w:t>
            </w:r>
          </w:p>
        </w:tc>
        <w:tc>
          <w:tcPr>
            <w:tcW w:w="1436" w:type="dxa"/>
            <w:tcBorders>
              <w:tl2br w:val="nil"/>
              <w:tr2bl w:val="nil"/>
            </w:tcBorders>
            <w:vAlign w:val="center"/>
          </w:tcPr>
          <w:p w14:paraId="0DC4415D">
            <w:pPr>
              <w:spacing w:line="360" w:lineRule="atLeast"/>
              <w:jc w:val="center"/>
              <w:rPr>
                <w:rFonts w:ascii="Arial" w:hAnsi="Arial" w:cs="Arial"/>
                <w:b/>
                <w:bCs/>
                <w:sz w:val="24"/>
                <w:szCs w:val="22"/>
              </w:rPr>
            </w:pPr>
            <w:r>
              <w:rPr>
                <w:rFonts w:ascii="Arial" w:hAnsi="Arial" w:cs="Arial"/>
                <w:b/>
                <w:bCs/>
                <w:sz w:val="24"/>
                <w:szCs w:val="22"/>
              </w:rPr>
              <w:t>系统用户</w:t>
            </w:r>
          </w:p>
        </w:tc>
        <w:tc>
          <w:tcPr>
            <w:tcW w:w="3418" w:type="dxa"/>
            <w:tcBorders>
              <w:tl2br w:val="nil"/>
              <w:tr2bl w:val="nil"/>
            </w:tcBorders>
            <w:vAlign w:val="center"/>
          </w:tcPr>
          <w:p w14:paraId="3D0C3D30">
            <w:pPr>
              <w:spacing w:line="360" w:lineRule="atLeast"/>
              <w:jc w:val="center"/>
              <w:rPr>
                <w:rFonts w:ascii="Arial" w:hAnsi="Arial" w:cs="Arial"/>
                <w:b/>
                <w:bCs/>
                <w:sz w:val="24"/>
                <w:szCs w:val="22"/>
              </w:rPr>
            </w:pPr>
            <w:r>
              <w:rPr>
                <w:rFonts w:ascii="Arial" w:hAnsi="Arial" w:cs="Arial"/>
                <w:b/>
                <w:bCs/>
                <w:sz w:val="24"/>
                <w:szCs w:val="22"/>
              </w:rPr>
              <w:t>服务内容</w:t>
            </w:r>
          </w:p>
        </w:tc>
        <w:tc>
          <w:tcPr>
            <w:tcW w:w="451" w:type="dxa"/>
            <w:tcBorders>
              <w:tl2br w:val="nil"/>
              <w:tr2bl w:val="nil"/>
            </w:tcBorders>
            <w:vAlign w:val="center"/>
          </w:tcPr>
          <w:p w14:paraId="19944151">
            <w:pPr>
              <w:spacing w:line="360" w:lineRule="atLeast"/>
              <w:jc w:val="center"/>
              <w:rPr>
                <w:rFonts w:ascii="Arial" w:hAnsi="Arial" w:cs="Arial"/>
                <w:b/>
                <w:bCs/>
                <w:sz w:val="24"/>
                <w:szCs w:val="22"/>
              </w:rPr>
            </w:pPr>
            <w:r>
              <w:rPr>
                <w:rFonts w:ascii="Arial" w:hAnsi="Arial" w:cs="Arial"/>
                <w:b/>
                <w:bCs/>
                <w:sz w:val="24"/>
                <w:szCs w:val="22"/>
              </w:rPr>
              <w:t>备注</w:t>
            </w:r>
          </w:p>
        </w:tc>
      </w:tr>
      <w:tr w14:paraId="4D3D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jc w:val="center"/>
        </w:trPr>
        <w:tc>
          <w:tcPr>
            <w:tcW w:w="416" w:type="dxa"/>
            <w:tcBorders>
              <w:tl2br w:val="nil"/>
              <w:tr2bl w:val="nil"/>
            </w:tcBorders>
            <w:vAlign w:val="center"/>
          </w:tcPr>
          <w:p w14:paraId="2D9EFC99">
            <w:pPr>
              <w:spacing w:line="360" w:lineRule="atLeast"/>
              <w:jc w:val="center"/>
              <w:rPr>
                <w:rFonts w:ascii="Arial" w:hAnsi="Arial" w:cs="Arial"/>
                <w:sz w:val="24"/>
                <w:szCs w:val="22"/>
              </w:rPr>
            </w:pPr>
            <w:r>
              <w:rPr>
                <w:rFonts w:ascii="Arial" w:hAnsi="Arial" w:cs="Arial"/>
                <w:sz w:val="24"/>
                <w:szCs w:val="22"/>
              </w:rPr>
              <w:t>1</w:t>
            </w:r>
          </w:p>
        </w:tc>
        <w:tc>
          <w:tcPr>
            <w:tcW w:w="826" w:type="dxa"/>
            <w:tcBorders>
              <w:tl2br w:val="nil"/>
              <w:tr2bl w:val="nil"/>
            </w:tcBorders>
            <w:vAlign w:val="center"/>
          </w:tcPr>
          <w:p w14:paraId="474D3C45">
            <w:pPr>
              <w:spacing w:line="360" w:lineRule="atLeast"/>
              <w:jc w:val="center"/>
              <w:rPr>
                <w:rFonts w:ascii="Arial" w:hAnsi="Arial" w:cs="Arial"/>
                <w:sz w:val="24"/>
                <w:szCs w:val="22"/>
              </w:rPr>
            </w:pPr>
            <w:r>
              <w:rPr>
                <w:rFonts w:ascii="Arial" w:hAnsi="Arial" w:cs="Arial"/>
                <w:sz w:val="24"/>
                <w:szCs w:val="22"/>
              </w:rPr>
              <w:t>首都献血服务网系统</w:t>
            </w:r>
          </w:p>
        </w:tc>
        <w:tc>
          <w:tcPr>
            <w:tcW w:w="1981" w:type="dxa"/>
            <w:tcBorders>
              <w:tl2br w:val="nil"/>
              <w:tr2bl w:val="nil"/>
            </w:tcBorders>
            <w:vAlign w:val="center"/>
          </w:tcPr>
          <w:p w14:paraId="790DEFDD">
            <w:pPr>
              <w:spacing w:line="360" w:lineRule="atLeast"/>
              <w:jc w:val="center"/>
              <w:rPr>
                <w:rFonts w:ascii="Arial" w:hAnsi="Arial" w:cs="Arial"/>
                <w:sz w:val="24"/>
                <w:szCs w:val="22"/>
              </w:rPr>
            </w:pPr>
            <w:r>
              <w:rPr>
                <w:rFonts w:ascii="Arial" w:hAnsi="Arial" w:cs="Arial"/>
                <w:sz w:val="24"/>
                <w:szCs w:val="22"/>
              </w:rPr>
              <w:t>秉承 “公益、爱心、健康、服务” 的宗旨，网站集成了献血预约、献血地点导航、献血结果查询、意见建议、调查问卷等实用功能，让奉献爱心的过程变得更为便捷和高效。</w:t>
            </w:r>
          </w:p>
        </w:tc>
        <w:tc>
          <w:tcPr>
            <w:tcW w:w="538" w:type="dxa"/>
            <w:tcBorders>
              <w:tl2br w:val="nil"/>
              <w:tr2bl w:val="nil"/>
            </w:tcBorders>
            <w:vAlign w:val="center"/>
          </w:tcPr>
          <w:p w14:paraId="26B7F875">
            <w:pPr>
              <w:spacing w:line="360" w:lineRule="atLeast"/>
              <w:jc w:val="center"/>
              <w:rPr>
                <w:rFonts w:ascii="Arial" w:hAnsi="Arial" w:cs="Arial"/>
                <w:sz w:val="24"/>
                <w:szCs w:val="22"/>
              </w:rPr>
            </w:pPr>
            <w:r>
              <w:rPr>
                <w:rFonts w:ascii="Arial" w:hAnsi="Arial" w:cs="Arial"/>
                <w:sz w:val="24"/>
                <w:szCs w:val="22"/>
              </w:rPr>
              <w:t>1</w:t>
            </w:r>
          </w:p>
        </w:tc>
        <w:tc>
          <w:tcPr>
            <w:tcW w:w="1436" w:type="dxa"/>
            <w:tcBorders>
              <w:tl2br w:val="nil"/>
              <w:tr2bl w:val="nil"/>
            </w:tcBorders>
            <w:vAlign w:val="center"/>
          </w:tcPr>
          <w:p w14:paraId="7AC36E0D">
            <w:pPr>
              <w:spacing w:line="360" w:lineRule="atLeast"/>
              <w:jc w:val="center"/>
              <w:rPr>
                <w:rFonts w:ascii="Arial" w:hAnsi="Arial" w:cs="Arial"/>
                <w:sz w:val="24"/>
                <w:szCs w:val="22"/>
              </w:rPr>
            </w:pPr>
            <w:r>
              <w:rPr>
                <w:rFonts w:ascii="Arial" w:hAnsi="Arial" w:cs="Arial"/>
                <w:sz w:val="24"/>
                <w:szCs w:val="22"/>
              </w:rPr>
              <w:t>北京市红十字血液中心工作人员、献血者、志愿者、稀有血型人群等</w:t>
            </w:r>
          </w:p>
        </w:tc>
        <w:tc>
          <w:tcPr>
            <w:tcW w:w="3418" w:type="dxa"/>
            <w:tcBorders>
              <w:tl2br w:val="nil"/>
              <w:tr2bl w:val="nil"/>
            </w:tcBorders>
            <w:vAlign w:val="center"/>
          </w:tcPr>
          <w:p w14:paraId="3661E8DA">
            <w:pPr>
              <w:spacing w:line="360" w:lineRule="atLeast"/>
              <w:jc w:val="left"/>
              <w:rPr>
                <w:rFonts w:ascii="Arial" w:hAnsi="Arial" w:cs="Arial"/>
                <w:sz w:val="24"/>
                <w:szCs w:val="22"/>
              </w:rPr>
            </w:pPr>
            <w:r>
              <w:rPr>
                <w:rFonts w:ascii="Arial" w:hAnsi="Arial" w:cs="Arial"/>
                <w:sz w:val="24"/>
                <w:szCs w:val="22"/>
              </w:rPr>
              <w:t>网站页面样式维护、新闻资讯管理、全市献血地点地图服务、献血预约服务、献血查询服务、志愿者管理系统、团体献血管理系统、爱心之家管理、调查问卷管理、信息更正管理、下载中心管理、意见与监督管理、网站在线咨询服务、网站血清公示服务、友情链接管理、网站浮窗管理、全站新闻检索、会员个人中心</w:t>
            </w:r>
          </w:p>
        </w:tc>
        <w:tc>
          <w:tcPr>
            <w:tcW w:w="451" w:type="dxa"/>
            <w:tcBorders>
              <w:tl2br w:val="nil"/>
              <w:tr2bl w:val="nil"/>
            </w:tcBorders>
            <w:vAlign w:val="center"/>
          </w:tcPr>
          <w:p w14:paraId="652EBE0C">
            <w:pPr>
              <w:spacing w:line="360" w:lineRule="atLeast"/>
              <w:jc w:val="left"/>
              <w:rPr>
                <w:rFonts w:ascii="Arial" w:hAnsi="Arial" w:cs="Arial"/>
                <w:sz w:val="24"/>
                <w:szCs w:val="22"/>
              </w:rPr>
            </w:pPr>
          </w:p>
        </w:tc>
      </w:tr>
      <w:tr w14:paraId="61677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jc w:val="center"/>
        </w:trPr>
        <w:tc>
          <w:tcPr>
            <w:tcW w:w="416" w:type="dxa"/>
            <w:vMerge w:val="restart"/>
            <w:tcBorders>
              <w:tl2br w:val="nil"/>
              <w:tr2bl w:val="nil"/>
            </w:tcBorders>
            <w:vAlign w:val="center"/>
          </w:tcPr>
          <w:p w14:paraId="54A773CF">
            <w:pPr>
              <w:spacing w:line="360" w:lineRule="atLeast"/>
              <w:jc w:val="center"/>
              <w:rPr>
                <w:rFonts w:ascii="Arial" w:hAnsi="Arial" w:cs="Arial"/>
                <w:sz w:val="24"/>
              </w:rPr>
            </w:pPr>
            <w:r>
              <w:rPr>
                <w:rFonts w:ascii="Arial" w:hAnsi="Arial" w:cs="Arial"/>
                <w:sz w:val="24"/>
                <w:szCs w:val="22"/>
              </w:rPr>
              <w:t>2</w:t>
            </w:r>
          </w:p>
        </w:tc>
        <w:tc>
          <w:tcPr>
            <w:tcW w:w="826" w:type="dxa"/>
            <w:vMerge w:val="restart"/>
            <w:tcBorders>
              <w:tl2br w:val="nil"/>
              <w:tr2bl w:val="nil"/>
            </w:tcBorders>
            <w:vAlign w:val="center"/>
          </w:tcPr>
          <w:p w14:paraId="37129C39">
            <w:pPr>
              <w:spacing w:line="360" w:lineRule="atLeast"/>
              <w:jc w:val="center"/>
              <w:rPr>
                <w:rFonts w:ascii="Arial" w:hAnsi="Arial" w:cs="Arial"/>
                <w:sz w:val="24"/>
                <w:szCs w:val="22"/>
              </w:rPr>
            </w:pPr>
            <w:r>
              <w:rPr>
                <w:rFonts w:ascii="Arial" w:hAnsi="Arial" w:cs="Arial"/>
                <w:sz w:val="24"/>
                <w:szCs w:val="22"/>
              </w:rPr>
              <w:t>系统软件及运行环境维护</w:t>
            </w:r>
          </w:p>
        </w:tc>
        <w:tc>
          <w:tcPr>
            <w:tcW w:w="1981" w:type="dxa"/>
            <w:tcBorders>
              <w:tl2br w:val="nil"/>
              <w:tr2bl w:val="nil"/>
            </w:tcBorders>
            <w:vAlign w:val="center"/>
          </w:tcPr>
          <w:p w14:paraId="6000103F">
            <w:pPr>
              <w:spacing w:line="360" w:lineRule="atLeast"/>
              <w:jc w:val="center"/>
              <w:rPr>
                <w:rFonts w:ascii="Arial" w:hAnsi="Arial" w:cs="Arial"/>
                <w:sz w:val="24"/>
                <w:szCs w:val="22"/>
              </w:rPr>
            </w:pPr>
            <w:r>
              <w:rPr>
                <w:rFonts w:ascii="Arial" w:hAnsi="Arial" w:cs="Arial"/>
                <w:sz w:val="24"/>
                <w:szCs w:val="22"/>
              </w:rPr>
              <w:t>数据库</w:t>
            </w:r>
          </w:p>
        </w:tc>
        <w:tc>
          <w:tcPr>
            <w:tcW w:w="538" w:type="dxa"/>
            <w:tcBorders>
              <w:tl2br w:val="nil"/>
              <w:tr2bl w:val="nil"/>
            </w:tcBorders>
            <w:vAlign w:val="center"/>
          </w:tcPr>
          <w:p w14:paraId="7D7C1D0C">
            <w:pPr>
              <w:spacing w:line="360" w:lineRule="atLeast"/>
              <w:jc w:val="center"/>
              <w:rPr>
                <w:rFonts w:ascii="Arial" w:hAnsi="Arial" w:cs="Arial"/>
                <w:sz w:val="24"/>
                <w:szCs w:val="22"/>
              </w:rPr>
            </w:pPr>
            <w:r>
              <w:rPr>
                <w:rFonts w:ascii="Arial" w:hAnsi="Arial" w:cs="Arial"/>
                <w:sz w:val="24"/>
                <w:szCs w:val="22"/>
              </w:rPr>
              <w:t>1</w:t>
            </w:r>
          </w:p>
        </w:tc>
        <w:tc>
          <w:tcPr>
            <w:tcW w:w="1436" w:type="dxa"/>
            <w:tcBorders>
              <w:tl2br w:val="nil"/>
              <w:tr2bl w:val="nil"/>
            </w:tcBorders>
            <w:vAlign w:val="center"/>
          </w:tcPr>
          <w:p w14:paraId="1D733F3C">
            <w:pPr>
              <w:spacing w:line="360" w:lineRule="atLeast"/>
              <w:jc w:val="center"/>
              <w:rPr>
                <w:rFonts w:ascii="Arial" w:hAnsi="Arial" w:cs="Arial"/>
                <w:sz w:val="24"/>
                <w:szCs w:val="22"/>
              </w:rPr>
            </w:pPr>
            <w:r>
              <w:rPr>
                <w:rFonts w:ascii="Arial" w:hAnsi="Arial" w:cs="Arial"/>
                <w:sz w:val="24"/>
                <w:szCs w:val="22"/>
              </w:rPr>
              <w:t>数据库</w:t>
            </w:r>
          </w:p>
        </w:tc>
        <w:tc>
          <w:tcPr>
            <w:tcW w:w="3418" w:type="dxa"/>
            <w:tcBorders>
              <w:tl2br w:val="nil"/>
              <w:tr2bl w:val="nil"/>
            </w:tcBorders>
            <w:vAlign w:val="center"/>
          </w:tcPr>
          <w:p w14:paraId="694DAD99">
            <w:pPr>
              <w:spacing w:line="360" w:lineRule="atLeast"/>
              <w:jc w:val="left"/>
              <w:rPr>
                <w:rFonts w:ascii="Arial" w:hAnsi="Arial" w:cs="Arial"/>
                <w:sz w:val="24"/>
                <w:szCs w:val="22"/>
              </w:rPr>
            </w:pPr>
            <w:r>
              <w:rPr>
                <w:rFonts w:ascii="Arial" w:hAnsi="Arial" w:cs="Arial"/>
                <w:sz w:val="24"/>
                <w:szCs w:val="22"/>
              </w:rPr>
              <w:t>数据库系统性能调优与日常数据维护</w:t>
            </w:r>
          </w:p>
        </w:tc>
        <w:tc>
          <w:tcPr>
            <w:tcW w:w="451" w:type="dxa"/>
            <w:tcBorders>
              <w:tl2br w:val="nil"/>
              <w:tr2bl w:val="nil"/>
            </w:tcBorders>
            <w:vAlign w:val="center"/>
          </w:tcPr>
          <w:p w14:paraId="6409A763">
            <w:pPr>
              <w:spacing w:line="360" w:lineRule="atLeast"/>
              <w:jc w:val="left"/>
              <w:rPr>
                <w:rFonts w:ascii="Arial" w:hAnsi="Arial" w:cs="Arial"/>
                <w:sz w:val="24"/>
                <w:szCs w:val="22"/>
              </w:rPr>
            </w:pPr>
          </w:p>
        </w:tc>
      </w:tr>
      <w:tr w14:paraId="09DB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jc w:val="center"/>
        </w:trPr>
        <w:tc>
          <w:tcPr>
            <w:tcW w:w="416" w:type="dxa"/>
            <w:vMerge w:val="continue"/>
            <w:tcBorders>
              <w:tl2br w:val="nil"/>
              <w:tr2bl w:val="nil"/>
            </w:tcBorders>
            <w:vAlign w:val="center"/>
          </w:tcPr>
          <w:p w14:paraId="58FBB580">
            <w:pPr>
              <w:spacing w:line="360" w:lineRule="atLeast"/>
              <w:jc w:val="center"/>
              <w:rPr>
                <w:rFonts w:eastAsia="Times New Roman"/>
                <w:sz w:val="20"/>
                <w:szCs w:val="20"/>
              </w:rPr>
            </w:pPr>
          </w:p>
        </w:tc>
        <w:tc>
          <w:tcPr>
            <w:tcW w:w="826" w:type="dxa"/>
            <w:vMerge w:val="continue"/>
            <w:tcBorders>
              <w:tl2br w:val="nil"/>
              <w:tr2bl w:val="nil"/>
            </w:tcBorders>
            <w:vAlign w:val="center"/>
          </w:tcPr>
          <w:p w14:paraId="4B6EE091">
            <w:pPr>
              <w:spacing w:line="360" w:lineRule="atLeast"/>
              <w:jc w:val="center"/>
              <w:rPr>
                <w:rFonts w:eastAsia="Times New Roman"/>
                <w:sz w:val="20"/>
                <w:szCs w:val="20"/>
              </w:rPr>
            </w:pPr>
          </w:p>
        </w:tc>
        <w:tc>
          <w:tcPr>
            <w:tcW w:w="1981" w:type="dxa"/>
            <w:tcBorders>
              <w:tl2br w:val="nil"/>
              <w:tr2bl w:val="nil"/>
            </w:tcBorders>
            <w:vAlign w:val="center"/>
          </w:tcPr>
          <w:p w14:paraId="77A9F82F">
            <w:pPr>
              <w:spacing w:line="360" w:lineRule="atLeast"/>
              <w:jc w:val="center"/>
              <w:rPr>
                <w:rFonts w:ascii="Arial" w:hAnsi="Arial" w:cs="Arial"/>
                <w:sz w:val="24"/>
              </w:rPr>
            </w:pPr>
            <w:r>
              <w:rPr>
                <w:rFonts w:ascii="Arial" w:hAnsi="Arial" w:cs="Arial"/>
                <w:sz w:val="24"/>
                <w:szCs w:val="22"/>
              </w:rPr>
              <w:t>服务器</w:t>
            </w:r>
          </w:p>
        </w:tc>
        <w:tc>
          <w:tcPr>
            <w:tcW w:w="538" w:type="dxa"/>
            <w:tcBorders>
              <w:tl2br w:val="nil"/>
              <w:tr2bl w:val="nil"/>
            </w:tcBorders>
            <w:vAlign w:val="center"/>
          </w:tcPr>
          <w:p w14:paraId="4EA3174A">
            <w:pPr>
              <w:spacing w:line="360" w:lineRule="atLeast"/>
              <w:jc w:val="center"/>
              <w:rPr>
                <w:rFonts w:ascii="Arial" w:hAnsi="Arial" w:cs="Arial"/>
                <w:sz w:val="24"/>
                <w:szCs w:val="22"/>
              </w:rPr>
            </w:pPr>
            <w:r>
              <w:rPr>
                <w:rFonts w:ascii="Arial" w:hAnsi="Arial" w:cs="Arial"/>
                <w:sz w:val="24"/>
                <w:szCs w:val="22"/>
              </w:rPr>
              <w:t>7</w:t>
            </w:r>
          </w:p>
        </w:tc>
        <w:tc>
          <w:tcPr>
            <w:tcW w:w="1436" w:type="dxa"/>
            <w:tcBorders>
              <w:tl2br w:val="nil"/>
              <w:tr2bl w:val="nil"/>
            </w:tcBorders>
            <w:vAlign w:val="center"/>
          </w:tcPr>
          <w:p w14:paraId="61C1413B">
            <w:pPr>
              <w:spacing w:line="360" w:lineRule="atLeast"/>
              <w:jc w:val="center"/>
              <w:rPr>
                <w:rFonts w:ascii="Arial" w:hAnsi="Arial" w:cs="Arial"/>
                <w:sz w:val="24"/>
                <w:szCs w:val="22"/>
              </w:rPr>
            </w:pPr>
            <w:r>
              <w:rPr>
                <w:rFonts w:ascii="Arial" w:hAnsi="Arial" w:cs="Arial"/>
                <w:sz w:val="24"/>
                <w:szCs w:val="22"/>
              </w:rPr>
              <w:t>服务器</w:t>
            </w:r>
          </w:p>
        </w:tc>
        <w:tc>
          <w:tcPr>
            <w:tcW w:w="3418" w:type="dxa"/>
            <w:tcBorders>
              <w:tl2br w:val="nil"/>
              <w:tr2bl w:val="nil"/>
            </w:tcBorders>
            <w:vAlign w:val="center"/>
          </w:tcPr>
          <w:p w14:paraId="4DF05BFC">
            <w:pPr>
              <w:spacing w:line="360" w:lineRule="atLeast"/>
              <w:jc w:val="left"/>
              <w:rPr>
                <w:rFonts w:ascii="Arial" w:hAnsi="Arial" w:cs="Arial"/>
                <w:sz w:val="24"/>
                <w:szCs w:val="22"/>
              </w:rPr>
            </w:pPr>
            <w:r>
              <w:rPr>
                <w:rFonts w:ascii="Arial" w:hAnsi="Arial" w:cs="Arial"/>
                <w:sz w:val="24"/>
                <w:szCs w:val="22"/>
              </w:rPr>
              <w:t>服务器运行情况监控及排查管理</w:t>
            </w:r>
          </w:p>
        </w:tc>
        <w:tc>
          <w:tcPr>
            <w:tcW w:w="451" w:type="dxa"/>
            <w:tcBorders>
              <w:tl2br w:val="nil"/>
              <w:tr2bl w:val="nil"/>
            </w:tcBorders>
            <w:vAlign w:val="center"/>
          </w:tcPr>
          <w:p w14:paraId="1905AD70">
            <w:pPr>
              <w:spacing w:line="360" w:lineRule="atLeast"/>
              <w:jc w:val="left"/>
              <w:rPr>
                <w:rFonts w:ascii="Arial" w:hAnsi="Arial" w:cs="Arial"/>
                <w:sz w:val="24"/>
                <w:szCs w:val="22"/>
              </w:rPr>
            </w:pPr>
          </w:p>
        </w:tc>
      </w:tr>
      <w:tr w14:paraId="660A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jc w:val="center"/>
        </w:trPr>
        <w:tc>
          <w:tcPr>
            <w:tcW w:w="416" w:type="dxa"/>
            <w:vMerge w:val="continue"/>
            <w:tcBorders>
              <w:tl2br w:val="nil"/>
              <w:tr2bl w:val="nil"/>
            </w:tcBorders>
            <w:vAlign w:val="center"/>
          </w:tcPr>
          <w:p w14:paraId="4044C813">
            <w:pPr>
              <w:spacing w:line="360" w:lineRule="atLeast"/>
              <w:jc w:val="center"/>
              <w:rPr>
                <w:rFonts w:eastAsia="Times New Roman"/>
                <w:sz w:val="20"/>
                <w:szCs w:val="20"/>
              </w:rPr>
            </w:pPr>
          </w:p>
        </w:tc>
        <w:tc>
          <w:tcPr>
            <w:tcW w:w="826" w:type="dxa"/>
            <w:vMerge w:val="continue"/>
            <w:tcBorders>
              <w:tl2br w:val="nil"/>
              <w:tr2bl w:val="nil"/>
            </w:tcBorders>
            <w:vAlign w:val="center"/>
          </w:tcPr>
          <w:p w14:paraId="29BC5460">
            <w:pPr>
              <w:spacing w:line="360" w:lineRule="atLeast"/>
              <w:jc w:val="center"/>
              <w:rPr>
                <w:rFonts w:eastAsia="Times New Roman"/>
                <w:sz w:val="20"/>
                <w:szCs w:val="20"/>
              </w:rPr>
            </w:pPr>
          </w:p>
        </w:tc>
        <w:tc>
          <w:tcPr>
            <w:tcW w:w="1981" w:type="dxa"/>
            <w:tcBorders>
              <w:tl2br w:val="nil"/>
              <w:tr2bl w:val="nil"/>
            </w:tcBorders>
            <w:vAlign w:val="center"/>
          </w:tcPr>
          <w:p w14:paraId="38FDA7B0">
            <w:pPr>
              <w:spacing w:line="360" w:lineRule="atLeast"/>
              <w:jc w:val="center"/>
              <w:rPr>
                <w:rFonts w:ascii="Arial" w:hAnsi="Arial" w:cs="Arial"/>
                <w:sz w:val="24"/>
              </w:rPr>
            </w:pPr>
            <w:r>
              <w:rPr>
                <w:rFonts w:ascii="Arial" w:hAnsi="Arial" w:cs="Arial"/>
                <w:sz w:val="24"/>
                <w:szCs w:val="22"/>
              </w:rPr>
              <w:t>中间件</w:t>
            </w:r>
          </w:p>
        </w:tc>
        <w:tc>
          <w:tcPr>
            <w:tcW w:w="538" w:type="dxa"/>
            <w:tcBorders>
              <w:tl2br w:val="nil"/>
              <w:tr2bl w:val="nil"/>
            </w:tcBorders>
            <w:vAlign w:val="center"/>
          </w:tcPr>
          <w:p w14:paraId="7616E958">
            <w:pPr>
              <w:spacing w:line="360" w:lineRule="atLeast"/>
              <w:jc w:val="center"/>
              <w:rPr>
                <w:rFonts w:ascii="Arial" w:hAnsi="Arial" w:cs="Arial"/>
                <w:sz w:val="24"/>
                <w:szCs w:val="22"/>
              </w:rPr>
            </w:pPr>
            <w:r>
              <w:rPr>
                <w:rFonts w:ascii="Arial" w:hAnsi="Arial" w:cs="Arial"/>
                <w:sz w:val="24"/>
                <w:szCs w:val="22"/>
              </w:rPr>
              <w:t>2</w:t>
            </w:r>
          </w:p>
        </w:tc>
        <w:tc>
          <w:tcPr>
            <w:tcW w:w="1436" w:type="dxa"/>
            <w:tcBorders>
              <w:tl2br w:val="nil"/>
              <w:tr2bl w:val="nil"/>
            </w:tcBorders>
            <w:vAlign w:val="center"/>
          </w:tcPr>
          <w:p w14:paraId="6802D013">
            <w:pPr>
              <w:spacing w:line="360" w:lineRule="atLeast"/>
              <w:jc w:val="center"/>
              <w:rPr>
                <w:rFonts w:ascii="Arial" w:hAnsi="Arial" w:cs="Arial"/>
                <w:sz w:val="24"/>
                <w:szCs w:val="22"/>
              </w:rPr>
            </w:pPr>
            <w:r>
              <w:rPr>
                <w:rFonts w:ascii="Arial" w:hAnsi="Arial" w:cs="Arial"/>
                <w:sz w:val="24"/>
                <w:szCs w:val="22"/>
              </w:rPr>
              <w:t>中间件</w:t>
            </w:r>
          </w:p>
        </w:tc>
        <w:tc>
          <w:tcPr>
            <w:tcW w:w="3418" w:type="dxa"/>
            <w:tcBorders>
              <w:tl2br w:val="nil"/>
              <w:tr2bl w:val="nil"/>
            </w:tcBorders>
            <w:vAlign w:val="center"/>
          </w:tcPr>
          <w:p w14:paraId="4EF55386">
            <w:pPr>
              <w:spacing w:line="360" w:lineRule="atLeast"/>
              <w:jc w:val="left"/>
              <w:rPr>
                <w:rFonts w:ascii="Arial" w:hAnsi="Arial" w:cs="Arial"/>
                <w:sz w:val="24"/>
                <w:szCs w:val="22"/>
              </w:rPr>
            </w:pPr>
            <w:r>
              <w:rPr>
                <w:rFonts w:ascii="Arial" w:hAnsi="Arial" w:cs="Arial"/>
                <w:sz w:val="24"/>
                <w:szCs w:val="22"/>
              </w:rPr>
              <w:t>中间件系统的日常配置维护管理</w:t>
            </w:r>
          </w:p>
        </w:tc>
        <w:tc>
          <w:tcPr>
            <w:tcW w:w="451" w:type="dxa"/>
            <w:tcBorders>
              <w:tl2br w:val="nil"/>
              <w:tr2bl w:val="nil"/>
            </w:tcBorders>
            <w:vAlign w:val="center"/>
          </w:tcPr>
          <w:p w14:paraId="349227BA">
            <w:pPr>
              <w:spacing w:line="360" w:lineRule="atLeast"/>
              <w:jc w:val="left"/>
              <w:rPr>
                <w:rFonts w:ascii="Arial" w:hAnsi="Arial" w:cs="Arial"/>
                <w:sz w:val="24"/>
                <w:szCs w:val="22"/>
              </w:rPr>
            </w:pPr>
          </w:p>
        </w:tc>
      </w:tr>
      <w:tr w14:paraId="4D56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jc w:val="center"/>
        </w:trPr>
        <w:tc>
          <w:tcPr>
            <w:tcW w:w="416" w:type="dxa"/>
            <w:vMerge w:val="continue"/>
            <w:tcBorders>
              <w:tl2br w:val="nil"/>
              <w:tr2bl w:val="nil"/>
            </w:tcBorders>
            <w:vAlign w:val="center"/>
          </w:tcPr>
          <w:p w14:paraId="4A7C26BB">
            <w:pPr>
              <w:spacing w:line="360" w:lineRule="atLeast"/>
              <w:jc w:val="center"/>
              <w:rPr>
                <w:rFonts w:eastAsia="Times New Roman"/>
                <w:sz w:val="20"/>
                <w:szCs w:val="20"/>
              </w:rPr>
            </w:pPr>
          </w:p>
        </w:tc>
        <w:tc>
          <w:tcPr>
            <w:tcW w:w="826" w:type="dxa"/>
            <w:vMerge w:val="continue"/>
            <w:tcBorders>
              <w:tl2br w:val="nil"/>
              <w:tr2bl w:val="nil"/>
            </w:tcBorders>
            <w:vAlign w:val="center"/>
          </w:tcPr>
          <w:p w14:paraId="17E6B079">
            <w:pPr>
              <w:spacing w:line="360" w:lineRule="atLeast"/>
              <w:jc w:val="center"/>
              <w:rPr>
                <w:rFonts w:eastAsia="Times New Roman"/>
                <w:sz w:val="20"/>
                <w:szCs w:val="20"/>
              </w:rPr>
            </w:pPr>
          </w:p>
        </w:tc>
        <w:tc>
          <w:tcPr>
            <w:tcW w:w="1981" w:type="dxa"/>
            <w:tcBorders>
              <w:tl2br w:val="nil"/>
              <w:tr2bl w:val="nil"/>
            </w:tcBorders>
            <w:vAlign w:val="center"/>
          </w:tcPr>
          <w:p w14:paraId="080CD1F3">
            <w:pPr>
              <w:spacing w:line="360" w:lineRule="atLeast"/>
              <w:jc w:val="center"/>
              <w:rPr>
                <w:rFonts w:ascii="Arial" w:hAnsi="Arial" w:cs="Arial"/>
                <w:sz w:val="24"/>
              </w:rPr>
            </w:pPr>
            <w:r>
              <w:rPr>
                <w:rFonts w:ascii="Arial" w:hAnsi="Arial" w:cs="Arial"/>
                <w:sz w:val="24"/>
                <w:szCs w:val="22"/>
              </w:rPr>
              <w:t>安全产品</w:t>
            </w:r>
          </w:p>
        </w:tc>
        <w:tc>
          <w:tcPr>
            <w:tcW w:w="538" w:type="dxa"/>
            <w:tcBorders>
              <w:tl2br w:val="nil"/>
              <w:tr2bl w:val="nil"/>
            </w:tcBorders>
            <w:vAlign w:val="center"/>
          </w:tcPr>
          <w:p w14:paraId="6EDF0F65">
            <w:pPr>
              <w:spacing w:line="360" w:lineRule="atLeast"/>
              <w:jc w:val="center"/>
              <w:rPr>
                <w:rFonts w:ascii="Arial" w:hAnsi="Arial" w:cs="Arial"/>
                <w:sz w:val="24"/>
                <w:szCs w:val="22"/>
              </w:rPr>
            </w:pPr>
            <w:r>
              <w:rPr>
                <w:rFonts w:ascii="Arial" w:hAnsi="Arial" w:cs="Arial"/>
                <w:sz w:val="24"/>
                <w:szCs w:val="22"/>
              </w:rPr>
              <w:t>4</w:t>
            </w:r>
          </w:p>
        </w:tc>
        <w:tc>
          <w:tcPr>
            <w:tcW w:w="1436" w:type="dxa"/>
            <w:tcBorders>
              <w:tl2br w:val="nil"/>
              <w:tr2bl w:val="nil"/>
            </w:tcBorders>
            <w:vAlign w:val="center"/>
          </w:tcPr>
          <w:p w14:paraId="7E5E97C3">
            <w:pPr>
              <w:spacing w:line="360" w:lineRule="atLeast"/>
              <w:jc w:val="center"/>
              <w:rPr>
                <w:rFonts w:ascii="Arial" w:hAnsi="Arial" w:cs="Arial"/>
                <w:sz w:val="24"/>
                <w:szCs w:val="22"/>
              </w:rPr>
            </w:pPr>
            <w:r>
              <w:rPr>
                <w:rFonts w:ascii="Arial" w:hAnsi="Arial" w:cs="Arial"/>
                <w:sz w:val="24"/>
                <w:szCs w:val="22"/>
              </w:rPr>
              <w:t>安全产品</w:t>
            </w:r>
          </w:p>
        </w:tc>
        <w:tc>
          <w:tcPr>
            <w:tcW w:w="3418" w:type="dxa"/>
            <w:tcBorders>
              <w:tl2br w:val="nil"/>
              <w:tr2bl w:val="nil"/>
            </w:tcBorders>
            <w:vAlign w:val="center"/>
          </w:tcPr>
          <w:p w14:paraId="0DF120A2">
            <w:pPr>
              <w:spacing w:line="360" w:lineRule="atLeast"/>
              <w:jc w:val="left"/>
              <w:rPr>
                <w:rFonts w:ascii="Arial" w:hAnsi="Arial" w:cs="Arial"/>
                <w:sz w:val="24"/>
                <w:szCs w:val="22"/>
              </w:rPr>
            </w:pPr>
            <w:r>
              <w:rPr>
                <w:rFonts w:ascii="Arial" w:hAnsi="Arial" w:cs="Arial"/>
                <w:sz w:val="24"/>
                <w:szCs w:val="22"/>
              </w:rPr>
              <w:t>安全产品的运行情况监控与排查</w:t>
            </w:r>
          </w:p>
        </w:tc>
        <w:tc>
          <w:tcPr>
            <w:tcW w:w="451" w:type="dxa"/>
            <w:tcBorders>
              <w:tl2br w:val="nil"/>
              <w:tr2bl w:val="nil"/>
            </w:tcBorders>
            <w:vAlign w:val="center"/>
          </w:tcPr>
          <w:p w14:paraId="767DA603">
            <w:pPr>
              <w:spacing w:line="360" w:lineRule="atLeast"/>
              <w:jc w:val="left"/>
              <w:rPr>
                <w:rFonts w:ascii="Arial" w:hAnsi="Arial" w:cs="Arial"/>
                <w:sz w:val="24"/>
                <w:szCs w:val="22"/>
              </w:rPr>
            </w:pPr>
          </w:p>
        </w:tc>
      </w:tr>
    </w:tbl>
    <w:p w14:paraId="37FB2F36">
      <w:pPr>
        <w:spacing w:line="360" w:lineRule="auto"/>
        <w:ind w:firstLine="480" w:firstLineChars="200"/>
        <w:rPr>
          <w:rFonts w:hint="eastAsia" w:ascii="宋体" w:hAnsi="宋体"/>
          <w:sz w:val="24"/>
        </w:rPr>
      </w:pPr>
      <w:r>
        <w:rPr>
          <w:rFonts w:hint="eastAsia" w:ascii="宋体" w:hAnsi="宋体"/>
          <w:sz w:val="24"/>
        </w:rPr>
        <w:t>6.服务要求</w:t>
      </w:r>
    </w:p>
    <w:tbl>
      <w:tblPr>
        <w:tblStyle w:val="6"/>
        <w:tblW w:w="9315" w:type="dxa"/>
        <w:tblCellSpacing w:w="15"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76"/>
        <w:gridCol w:w="565"/>
        <w:gridCol w:w="2300"/>
        <w:gridCol w:w="1180"/>
        <w:gridCol w:w="1497"/>
        <w:gridCol w:w="2997"/>
      </w:tblGrid>
      <w:tr w14:paraId="28360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15" w:type="dxa"/>
        </w:trPr>
        <w:tc>
          <w:tcPr>
            <w:tcW w:w="731" w:type="dxa"/>
            <w:vAlign w:val="center"/>
          </w:tcPr>
          <w:p w14:paraId="21072A9F">
            <w:pPr>
              <w:spacing w:line="360" w:lineRule="atLeast"/>
              <w:jc w:val="center"/>
              <w:rPr>
                <w:rFonts w:ascii="Arial" w:hAnsi="Arial" w:cs="Arial"/>
                <w:b/>
                <w:bCs/>
                <w:sz w:val="24"/>
                <w:szCs w:val="22"/>
              </w:rPr>
            </w:pPr>
            <w:r>
              <w:rPr>
                <w:rFonts w:ascii="Arial" w:hAnsi="Arial" w:cs="Arial"/>
                <w:b/>
                <w:bCs/>
                <w:sz w:val="24"/>
                <w:szCs w:val="22"/>
              </w:rPr>
              <w:t>服务类别</w:t>
            </w:r>
          </w:p>
        </w:tc>
        <w:tc>
          <w:tcPr>
            <w:tcW w:w="535" w:type="dxa"/>
            <w:vAlign w:val="center"/>
          </w:tcPr>
          <w:p w14:paraId="2AFAEAA8">
            <w:pPr>
              <w:spacing w:line="360" w:lineRule="atLeast"/>
              <w:jc w:val="center"/>
              <w:rPr>
                <w:rFonts w:ascii="Arial" w:hAnsi="Arial" w:cs="Arial"/>
                <w:b/>
                <w:bCs/>
                <w:sz w:val="24"/>
                <w:szCs w:val="22"/>
              </w:rPr>
            </w:pPr>
            <w:r>
              <w:rPr>
                <w:rFonts w:ascii="Arial" w:hAnsi="Arial" w:cs="Arial"/>
                <w:b/>
                <w:bCs/>
                <w:sz w:val="24"/>
                <w:szCs w:val="22"/>
              </w:rPr>
              <w:t>序号</w:t>
            </w:r>
          </w:p>
        </w:tc>
        <w:tc>
          <w:tcPr>
            <w:tcW w:w="2270" w:type="dxa"/>
            <w:vAlign w:val="center"/>
          </w:tcPr>
          <w:p w14:paraId="77090126">
            <w:pPr>
              <w:spacing w:line="360" w:lineRule="atLeast"/>
              <w:jc w:val="center"/>
              <w:rPr>
                <w:rFonts w:ascii="Arial" w:hAnsi="Arial" w:cs="Arial"/>
                <w:b/>
                <w:bCs/>
                <w:sz w:val="24"/>
                <w:szCs w:val="22"/>
              </w:rPr>
            </w:pPr>
            <w:r>
              <w:rPr>
                <w:rFonts w:ascii="Arial" w:hAnsi="Arial" w:cs="Arial"/>
                <w:b/>
                <w:bCs/>
                <w:sz w:val="24"/>
                <w:szCs w:val="22"/>
              </w:rPr>
              <w:t>服务内容</w:t>
            </w:r>
          </w:p>
        </w:tc>
        <w:tc>
          <w:tcPr>
            <w:tcW w:w="1150" w:type="dxa"/>
            <w:vAlign w:val="center"/>
          </w:tcPr>
          <w:p w14:paraId="2F7E1201">
            <w:pPr>
              <w:spacing w:line="360" w:lineRule="atLeast"/>
              <w:jc w:val="center"/>
              <w:rPr>
                <w:rFonts w:ascii="Arial" w:hAnsi="Arial" w:cs="Arial"/>
                <w:b/>
                <w:bCs/>
                <w:sz w:val="24"/>
                <w:szCs w:val="22"/>
              </w:rPr>
            </w:pPr>
            <w:r>
              <w:rPr>
                <w:rFonts w:ascii="Arial" w:hAnsi="Arial" w:cs="Arial"/>
                <w:b/>
                <w:bCs/>
                <w:sz w:val="24"/>
                <w:szCs w:val="22"/>
              </w:rPr>
              <w:t>服务方式</w:t>
            </w:r>
          </w:p>
        </w:tc>
        <w:tc>
          <w:tcPr>
            <w:tcW w:w="1467" w:type="dxa"/>
            <w:vAlign w:val="center"/>
          </w:tcPr>
          <w:p w14:paraId="12858C4E">
            <w:pPr>
              <w:spacing w:line="360" w:lineRule="atLeast"/>
              <w:jc w:val="center"/>
              <w:rPr>
                <w:rFonts w:ascii="Arial" w:hAnsi="Arial" w:cs="Arial"/>
                <w:b/>
                <w:bCs/>
                <w:sz w:val="24"/>
                <w:szCs w:val="22"/>
              </w:rPr>
            </w:pPr>
            <w:r>
              <w:rPr>
                <w:rFonts w:ascii="Arial" w:hAnsi="Arial" w:cs="Arial"/>
                <w:b/>
                <w:bCs/>
                <w:sz w:val="24"/>
                <w:szCs w:val="22"/>
              </w:rPr>
              <w:t>服务时效</w:t>
            </w:r>
          </w:p>
        </w:tc>
        <w:tc>
          <w:tcPr>
            <w:tcW w:w="2952" w:type="dxa"/>
            <w:vAlign w:val="center"/>
          </w:tcPr>
          <w:p w14:paraId="28643AF1">
            <w:pPr>
              <w:spacing w:line="360" w:lineRule="atLeast"/>
              <w:jc w:val="center"/>
              <w:rPr>
                <w:rFonts w:ascii="Arial" w:hAnsi="Arial" w:cs="Arial"/>
                <w:b/>
                <w:bCs/>
                <w:sz w:val="24"/>
                <w:szCs w:val="22"/>
              </w:rPr>
            </w:pPr>
            <w:r>
              <w:rPr>
                <w:rFonts w:ascii="Arial" w:hAnsi="Arial" w:cs="Arial"/>
                <w:b/>
                <w:bCs/>
                <w:sz w:val="24"/>
                <w:szCs w:val="22"/>
              </w:rPr>
              <w:t>备注</w:t>
            </w:r>
          </w:p>
        </w:tc>
      </w:tr>
      <w:tr w14:paraId="2140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restart"/>
            <w:vAlign w:val="center"/>
          </w:tcPr>
          <w:p w14:paraId="3BF6544B">
            <w:pPr>
              <w:spacing w:line="360" w:lineRule="atLeast"/>
              <w:jc w:val="center"/>
              <w:rPr>
                <w:rFonts w:ascii="Arial" w:hAnsi="Arial" w:cs="Arial"/>
                <w:sz w:val="24"/>
                <w:szCs w:val="22"/>
              </w:rPr>
            </w:pPr>
            <w:r>
              <w:rPr>
                <w:rFonts w:ascii="Arial" w:hAnsi="Arial" w:cs="Arial"/>
                <w:sz w:val="24"/>
                <w:szCs w:val="22"/>
              </w:rPr>
              <w:t>基础服务</w:t>
            </w:r>
          </w:p>
        </w:tc>
        <w:tc>
          <w:tcPr>
            <w:tcW w:w="535" w:type="dxa"/>
            <w:vAlign w:val="center"/>
          </w:tcPr>
          <w:p w14:paraId="740C9D7B">
            <w:pPr>
              <w:spacing w:line="360" w:lineRule="atLeast"/>
              <w:jc w:val="center"/>
              <w:rPr>
                <w:rFonts w:ascii="Arial" w:hAnsi="Arial" w:cs="Arial"/>
                <w:sz w:val="24"/>
                <w:szCs w:val="22"/>
              </w:rPr>
            </w:pPr>
            <w:r>
              <w:rPr>
                <w:rFonts w:ascii="Arial" w:hAnsi="Arial" w:cs="Arial"/>
                <w:sz w:val="24"/>
                <w:szCs w:val="22"/>
              </w:rPr>
              <w:t>01</w:t>
            </w:r>
          </w:p>
        </w:tc>
        <w:tc>
          <w:tcPr>
            <w:tcW w:w="2270" w:type="dxa"/>
            <w:vAlign w:val="center"/>
          </w:tcPr>
          <w:p w14:paraId="23026887">
            <w:pPr>
              <w:spacing w:line="360" w:lineRule="atLeast"/>
              <w:jc w:val="center"/>
              <w:rPr>
                <w:rFonts w:ascii="Arial" w:hAnsi="Arial" w:cs="Arial"/>
                <w:sz w:val="24"/>
                <w:szCs w:val="22"/>
              </w:rPr>
            </w:pPr>
            <w:r>
              <w:rPr>
                <w:rFonts w:ascii="Arial" w:hAnsi="Arial" w:cs="Arial"/>
                <w:sz w:val="24"/>
                <w:szCs w:val="22"/>
              </w:rPr>
              <w:t>远程技术支持。</w:t>
            </w:r>
          </w:p>
        </w:tc>
        <w:tc>
          <w:tcPr>
            <w:tcW w:w="1150" w:type="dxa"/>
            <w:vAlign w:val="center"/>
          </w:tcPr>
          <w:p w14:paraId="2E70CBCD">
            <w:pPr>
              <w:spacing w:line="360" w:lineRule="atLeast"/>
              <w:jc w:val="center"/>
              <w:rPr>
                <w:rFonts w:ascii="Arial" w:hAnsi="Arial" w:cs="Arial"/>
                <w:sz w:val="24"/>
                <w:szCs w:val="22"/>
              </w:rPr>
            </w:pPr>
            <w:r>
              <w:rPr>
                <w:rFonts w:ascii="Arial" w:hAnsi="Arial" w:cs="Arial"/>
                <w:sz w:val="24"/>
                <w:szCs w:val="22"/>
              </w:rPr>
              <w:t>远程</w:t>
            </w:r>
          </w:p>
        </w:tc>
        <w:tc>
          <w:tcPr>
            <w:tcW w:w="1467" w:type="dxa"/>
            <w:vAlign w:val="center"/>
          </w:tcPr>
          <w:p w14:paraId="38473943">
            <w:pPr>
              <w:spacing w:line="360" w:lineRule="atLeast"/>
              <w:jc w:val="center"/>
              <w:rPr>
                <w:rFonts w:ascii="Arial" w:hAnsi="Arial" w:cs="Arial"/>
                <w:sz w:val="24"/>
                <w:szCs w:val="22"/>
              </w:rPr>
            </w:pPr>
            <w:r>
              <w:rPr>
                <w:rFonts w:ascii="Arial" w:hAnsi="Arial" w:cs="Arial"/>
                <w:sz w:val="24"/>
                <w:szCs w:val="22"/>
              </w:rPr>
              <w:t>实时</w:t>
            </w:r>
          </w:p>
        </w:tc>
        <w:tc>
          <w:tcPr>
            <w:tcW w:w="2952" w:type="dxa"/>
            <w:vAlign w:val="center"/>
          </w:tcPr>
          <w:p w14:paraId="1F6C8540">
            <w:pPr>
              <w:spacing w:line="360" w:lineRule="atLeast"/>
              <w:jc w:val="left"/>
              <w:rPr>
                <w:rFonts w:ascii="Arial" w:hAnsi="Arial" w:cs="Arial"/>
                <w:sz w:val="24"/>
                <w:szCs w:val="22"/>
              </w:rPr>
            </w:pPr>
          </w:p>
        </w:tc>
      </w:tr>
      <w:tr w14:paraId="550D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4957C113">
            <w:pPr>
              <w:spacing w:line="360" w:lineRule="atLeast"/>
              <w:jc w:val="center"/>
              <w:rPr>
                <w:rFonts w:eastAsia="Times New Roman"/>
                <w:sz w:val="20"/>
                <w:szCs w:val="20"/>
              </w:rPr>
            </w:pPr>
          </w:p>
        </w:tc>
        <w:tc>
          <w:tcPr>
            <w:tcW w:w="535" w:type="dxa"/>
            <w:vAlign w:val="center"/>
          </w:tcPr>
          <w:p w14:paraId="4696D390">
            <w:pPr>
              <w:spacing w:line="360" w:lineRule="atLeast"/>
              <w:jc w:val="center"/>
              <w:rPr>
                <w:rFonts w:ascii="Arial" w:hAnsi="Arial" w:cs="Arial"/>
                <w:sz w:val="24"/>
              </w:rPr>
            </w:pPr>
            <w:r>
              <w:rPr>
                <w:rFonts w:ascii="Arial" w:hAnsi="Arial" w:cs="Arial"/>
                <w:sz w:val="24"/>
                <w:szCs w:val="22"/>
              </w:rPr>
              <w:t>02</w:t>
            </w:r>
          </w:p>
        </w:tc>
        <w:tc>
          <w:tcPr>
            <w:tcW w:w="2270" w:type="dxa"/>
            <w:vAlign w:val="center"/>
          </w:tcPr>
          <w:p w14:paraId="233F171A">
            <w:pPr>
              <w:spacing w:line="360" w:lineRule="atLeast"/>
              <w:jc w:val="center"/>
              <w:rPr>
                <w:rFonts w:ascii="Arial" w:hAnsi="Arial" w:cs="Arial"/>
                <w:sz w:val="24"/>
                <w:szCs w:val="22"/>
              </w:rPr>
            </w:pPr>
            <w:r>
              <w:rPr>
                <w:rFonts w:ascii="Arial" w:hAnsi="Arial" w:cs="Arial"/>
                <w:sz w:val="24"/>
                <w:szCs w:val="22"/>
              </w:rPr>
              <w:t>系统漏洞修改</w:t>
            </w:r>
          </w:p>
        </w:tc>
        <w:tc>
          <w:tcPr>
            <w:tcW w:w="1150" w:type="dxa"/>
            <w:vAlign w:val="center"/>
          </w:tcPr>
          <w:p w14:paraId="4666077A">
            <w:pPr>
              <w:spacing w:line="360" w:lineRule="atLeast"/>
              <w:jc w:val="center"/>
              <w:rPr>
                <w:rFonts w:ascii="Arial" w:hAnsi="Arial" w:cs="Arial"/>
                <w:sz w:val="24"/>
                <w:szCs w:val="22"/>
              </w:rPr>
            </w:pPr>
            <w:r>
              <w:rPr>
                <w:rFonts w:ascii="Arial" w:hAnsi="Arial" w:cs="Arial"/>
                <w:sz w:val="24"/>
                <w:szCs w:val="22"/>
              </w:rPr>
              <w:t>远程</w:t>
            </w:r>
          </w:p>
        </w:tc>
        <w:tc>
          <w:tcPr>
            <w:tcW w:w="1467" w:type="dxa"/>
            <w:vAlign w:val="center"/>
          </w:tcPr>
          <w:p w14:paraId="5339B4A7">
            <w:pPr>
              <w:spacing w:line="360" w:lineRule="atLeast"/>
              <w:jc w:val="center"/>
              <w:rPr>
                <w:rFonts w:ascii="Arial" w:hAnsi="Arial" w:cs="Arial"/>
                <w:sz w:val="24"/>
                <w:szCs w:val="22"/>
              </w:rPr>
            </w:pPr>
            <w:r>
              <w:rPr>
                <w:rFonts w:ascii="Arial" w:hAnsi="Arial" w:cs="Arial"/>
                <w:sz w:val="24"/>
                <w:szCs w:val="22"/>
              </w:rPr>
              <w:t>10 分钟内响应。</w:t>
            </w:r>
          </w:p>
        </w:tc>
        <w:tc>
          <w:tcPr>
            <w:tcW w:w="2952" w:type="dxa"/>
            <w:vAlign w:val="center"/>
          </w:tcPr>
          <w:p w14:paraId="67D442A2">
            <w:pPr>
              <w:spacing w:line="360" w:lineRule="atLeast"/>
              <w:jc w:val="left"/>
              <w:rPr>
                <w:rFonts w:ascii="Arial" w:hAnsi="Arial" w:cs="Arial"/>
                <w:sz w:val="24"/>
                <w:szCs w:val="22"/>
              </w:rPr>
            </w:pPr>
            <w:r>
              <w:rPr>
                <w:rFonts w:ascii="Arial" w:hAnsi="Arial" w:cs="Arial"/>
                <w:sz w:val="24"/>
                <w:szCs w:val="22"/>
              </w:rPr>
              <w:t>包括程序现有功能bug的修改。</w:t>
            </w:r>
          </w:p>
        </w:tc>
      </w:tr>
      <w:tr w14:paraId="0C64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742FF9AD">
            <w:pPr>
              <w:spacing w:line="360" w:lineRule="atLeast"/>
              <w:jc w:val="center"/>
              <w:rPr>
                <w:rFonts w:ascii="Arial" w:hAnsi="Arial" w:cs="Arial"/>
                <w:sz w:val="24"/>
                <w:szCs w:val="22"/>
              </w:rPr>
            </w:pPr>
          </w:p>
        </w:tc>
        <w:tc>
          <w:tcPr>
            <w:tcW w:w="535" w:type="dxa"/>
            <w:vAlign w:val="center"/>
          </w:tcPr>
          <w:p w14:paraId="6F8A4D11">
            <w:pPr>
              <w:spacing w:line="360" w:lineRule="atLeast"/>
              <w:jc w:val="center"/>
              <w:rPr>
                <w:rFonts w:ascii="Arial" w:hAnsi="Arial" w:cs="Arial"/>
                <w:sz w:val="24"/>
              </w:rPr>
            </w:pPr>
            <w:r>
              <w:rPr>
                <w:rFonts w:ascii="Arial" w:hAnsi="Arial" w:cs="Arial"/>
                <w:sz w:val="24"/>
                <w:szCs w:val="22"/>
              </w:rPr>
              <w:t>03</w:t>
            </w:r>
          </w:p>
        </w:tc>
        <w:tc>
          <w:tcPr>
            <w:tcW w:w="2270" w:type="dxa"/>
            <w:vAlign w:val="center"/>
          </w:tcPr>
          <w:p w14:paraId="27BB82AF">
            <w:pPr>
              <w:spacing w:line="360" w:lineRule="atLeast"/>
              <w:jc w:val="center"/>
              <w:rPr>
                <w:rFonts w:ascii="Arial" w:hAnsi="Arial" w:cs="Arial"/>
                <w:sz w:val="24"/>
                <w:szCs w:val="22"/>
              </w:rPr>
            </w:pPr>
            <w:r>
              <w:rPr>
                <w:rFonts w:ascii="Arial" w:hAnsi="Arial" w:cs="Arial"/>
                <w:sz w:val="24"/>
                <w:szCs w:val="22"/>
              </w:rPr>
              <w:t>现有数据核对</w:t>
            </w:r>
          </w:p>
        </w:tc>
        <w:tc>
          <w:tcPr>
            <w:tcW w:w="1150" w:type="dxa"/>
            <w:vAlign w:val="center"/>
          </w:tcPr>
          <w:p w14:paraId="5F9130A4">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6003DED7">
            <w:pPr>
              <w:spacing w:line="360" w:lineRule="atLeast"/>
              <w:jc w:val="center"/>
              <w:rPr>
                <w:rFonts w:ascii="Arial" w:hAnsi="Arial" w:cs="Arial"/>
                <w:sz w:val="24"/>
                <w:szCs w:val="22"/>
              </w:rPr>
            </w:pPr>
          </w:p>
        </w:tc>
        <w:tc>
          <w:tcPr>
            <w:tcW w:w="2952" w:type="dxa"/>
            <w:vAlign w:val="center"/>
          </w:tcPr>
          <w:p w14:paraId="0F88C117">
            <w:pPr>
              <w:spacing w:line="360" w:lineRule="atLeast"/>
              <w:jc w:val="left"/>
              <w:rPr>
                <w:rFonts w:eastAsia="Times New Roman"/>
                <w:sz w:val="20"/>
                <w:szCs w:val="20"/>
              </w:rPr>
            </w:pPr>
          </w:p>
        </w:tc>
      </w:tr>
      <w:tr w14:paraId="7C302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7D171A8A">
            <w:pPr>
              <w:spacing w:line="360" w:lineRule="atLeast"/>
              <w:jc w:val="center"/>
              <w:rPr>
                <w:rFonts w:eastAsia="Times New Roman"/>
                <w:sz w:val="20"/>
                <w:szCs w:val="20"/>
              </w:rPr>
            </w:pPr>
          </w:p>
        </w:tc>
        <w:tc>
          <w:tcPr>
            <w:tcW w:w="535" w:type="dxa"/>
            <w:vAlign w:val="center"/>
          </w:tcPr>
          <w:p w14:paraId="7A621C10">
            <w:pPr>
              <w:spacing w:line="360" w:lineRule="atLeast"/>
              <w:jc w:val="center"/>
              <w:rPr>
                <w:rFonts w:ascii="Arial" w:hAnsi="Arial" w:cs="Arial"/>
                <w:sz w:val="24"/>
              </w:rPr>
            </w:pPr>
            <w:r>
              <w:rPr>
                <w:rFonts w:ascii="Arial" w:hAnsi="Arial" w:cs="Arial"/>
                <w:sz w:val="24"/>
                <w:szCs w:val="22"/>
              </w:rPr>
              <w:t>04</w:t>
            </w:r>
          </w:p>
        </w:tc>
        <w:tc>
          <w:tcPr>
            <w:tcW w:w="2270" w:type="dxa"/>
            <w:vAlign w:val="center"/>
          </w:tcPr>
          <w:p w14:paraId="20DB7C70">
            <w:pPr>
              <w:spacing w:line="360" w:lineRule="atLeast"/>
              <w:jc w:val="center"/>
              <w:rPr>
                <w:rFonts w:ascii="Arial" w:hAnsi="Arial" w:cs="Arial"/>
                <w:sz w:val="24"/>
                <w:szCs w:val="22"/>
              </w:rPr>
            </w:pPr>
            <w:r>
              <w:rPr>
                <w:rFonts w:ascii="Arial" w:hAnsi="Arial" w:cs="Arial"/>
                <w:sz w:val="24"/>
                <w:szCs w:val="22"/>
              </w:rPr>
              <w:t>业务支持</w:t>
            </w:r>
          </w:p>
        </w:tc>
        <w:tc>
          <w:tcPr>
            <w:tcW w:w="1150" w:type="dxa"/>
            <w:vAlign w:val="center"/>
          </w:tcPr>
          <w:p w14:paraId="1F419A73">
            <w:pPr>
              <w:spacing w:line="360" w:lineRule="atLeast"/>
              <w:jc w:val="center"/>
              <w:rPr>
                <w:rFonts w:ascii="Arial" w:hAnsi="Arial" w:cs="Arial"/>
                <w:sz w:val="24"/>
                <w:szCs w:val="22"/>
              </w:rPr>
            </w:pPr>
            <w:r>
              <w:rPr>
                <w:rFonts w:ascii="Arial" w:hAnsi="Arial" w:cs="Arial"/>
                <w:sz w:val="24"/>
                <w:szCs w:val="22"/>
              </w:rPr>
              <w:t>远程或现场</w:t>
            </w:r>
          </w:p>
        </w:tc>
        <w:tc>
          <w:tcPr>
            <w:tcW w:w="1467" w:type="dxa"/>
            <w:vAlign w:val="center"/>
          </w:tcPr>
          <w:p w14:paraId="32CEE560">
            <w:pPr>
              <w:spacing w:line="360" w:lineRule="atLeast"/>
              <w:jc w:val="center"/>
              <w:rPr>
                <w:rFonts w:ascii="Arial" w:hAnsi="Arial" w:cs="Arial"/>
                <w:sz w:val="24"/>
                <w:szCs w:val="22"/>
              </w:rPr>
            </w:pPr>
          </w:p>
        </w:tc>
        <w:tc>
          <w:tcPr>
            <w:tcW w:w="2952" w:type="dxa"/>
            <w:vAlign w:val="center"/>
          </w:tcPr>
          <w:p w14:paraId="4642652C">
            <w:pPr>
              <w:spacing w:line="360" w:lineRule="atLeast"/>
              <w:jc w:val="left"/>
              <w:rPr>
                <w:rFonts w:ascii="Arial" w:hAnsi="Arial" w:cs="Arial"/>
                <w:sz w:val="24"/>
              </w:rPr>
            </w:pPr>
            <w:r>
              <w:rPr>
                <w:rFonts w:ascii="Arial" w:hAnsi="Arial" w:cs="Arial"/>
                <w:sz w:val="24"/>
                <w:szCs w:val="22"/>
              </w:rPr>
              <w:t>包括根据业务调整，提供信息化建设方案；采供血系统相关的网络、服务器等硬件配置和优化方案。</w:t>
            </w:r>
          </w:p>
        </w:tc>
      </w:tr>
      <w:tr w14:paraId="5554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5E2AA505">
            <w:pPr>
              <w:spacing w:line="360" w:lineRule="atLeast"/>
              <w:jc w:val="center"/>
              <w:rPr>
                <w:rFonts w:ascii="Arial" w:hAnsi="Arial" w:cs="Arial"/>
                <w:sz w:val="24"/>
                <w:szCs w:val="22"/>
              </w:rPr>
            </w:pPr>
          </w:p>
        </w:tc>
        <w:tc>
          <w:tcPr>
            <w:tcW w:w="535" w:type="dxa"/>
            <w:vAlign w:val="center"/>
          </w:tcPr>
          <w:p w14:paraId="2509A123">
            <w:pPr>
              <w:spacing w:line="360" w:lineRule="atLeast"/>
              <w:jc w:val="center"/>
              <w:rPr>
                <w:rFonts w:ascii="Arial" w:hAnsi="Arial" w:cs="Arial"/>
                <w:sz w:val="24"/>
              </w:rPr>
            </w:pPr>
            <w:r>
              <w:rPr>
                <w:rFonts w:ascii="Arial" w:hAnsi="Arial" w:cs="Arial"/>
                <w:sz w:val="24"/>
                <w:szCs w:val="22"/>
              </w:rPr>
              <w:t>05</w:t>
            </w:r>
          </w:p>
        </w:tc>
        <w:tc>
          <w:tcPr>
            <w:tcW w:w="2270" w:type="dxa"/>
            <w:vAlign w:val="center"/>
          </w:tcPr>
          <w:p w14:paraId="7D7779E7">
            <w:pPr>
              <w:spacing w:line="360" w:lineRule="atLeast"/>
              <w:jc w:val="center"/>
              <w:rPr>
                <w:rFonts w:ascii="Arial" w:hAnsi="Arial" w:cs="Arial"/>
                <w:sz w:val="24"/>
                <w:szCs w:val="22"/>
              </w:rPr>
            </w:pPr>
            <w:r>
              <w:rPr>
                <w:rFonts w:ascii="Arial" w:hAnsi="Arial" w:cs="Arial"/>
                <w:sz w:val="24"/>
                <w:szCs w:val="22"/>
              </w:rPr>
              <w:t>功能修改与完善</w:t>
            </w:r>
          </w:p>
        </w:tc>
        <w:tc>
          <w:tcPr>
            <w:tcW w:w="1150" w:type="dxa"/>
            <w:vAlign w:val="center"/>
          </w:tcPr>
          <w:p w14:paraId="6B8C89FA">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09962DCA">
            <w:pPr>
              <w:spacing w:line="360" w:lineRule="atLeast"/>
              <w:jc w:val="center"/>
              <w:rPr>
                <w:rFonts w:ascii="Arial" w:hAnsi="Arial" w:cs="Arial"/>
                <w:sz w:val="24"/>
                <w:szCs w:val="22"/>
              </w:rPr>
            </w:pPr>
          </w:p>
        </w:tc>
        <w:tc>
          <w:tcPr>
            <w:tcW w:w="2952" w:type="dxa"/>
            <w:vAlign w:val="center"/>
          </w:tcPr>
          <w:p w14:paraId="61675C7F">
            <w:pPr>
              <w:spacing w:line="360" w:lineRule="atLeast"/>
              <w:jc w:val="left"/>
              <w:rPr>
                <w:rFonts w:ascii="Arial" w:hAnsi="Arial" w:cs="Arial"/>
                <w:sz w:val="24"/>
              </w:rPr>
            </w:pPr>
            <w:r>
              <w:rPr>
                <w:rFonts w:ascii="Arial" w:hAnsi="Arial" w:cs="Arial"/>
                <w:sz w:val="24"/>
                <w:szCs w:val="22"/>
              </w:rPr>
              <w:t>包括简单的界面格式修改、提示信息修改等。</w:t>
            </w:r>
          </w:p>
        </w:tc>
      </w:tr>
      <w:tr w14:paraId="7A1A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2195FB16">
            <w:pPr>
              <w:spacing w:line="360" w:lineRule="atLeast"/>
              <w:jc w:val="center"/>
              <w:rPr>
                <w:rFonts w:ascii="Arial" w:hAnsi="Arial" w:cs="Arial"/>
                <w:sz w:val="24"/>
                <w:szCs w:val="22"/>
              </w:rPr>
            </w:pPr>
          </w:p>
        </w:tc>
        <w:tc>
          <w:tcPr>
            <w:tcW w:w="535" w:type="dxa"/>
            <w:vAlign w:val="center"/>
          </w:tcPr>
          <w:p w14:paraId="11CE31B1">
            <w:pPr>
              <w:spacing w:line="360" w:lineRule="atLeast"/>
              <w:jc w:val="center"/>
              <w:rPr>
                <w:rFonts w:ascii="Arial" w:hAnsi="Arial" w:cs="Arial"/>
                <w:sz w:val="24"/>
              </w:rPr>
            </w:pPr>
            <w:r>
              <w:rPr>
                <w:rFonts w:ascii="Arial" w:hAnsi="Arial" w:cs="Arial"/>
                <w:sz w:val="24"/>
                <w:szCs w:val="22"/>
              </w:rPr>
              <w:t>06</w:t>
            </w:r>
          </w:p>
        </w:tc>
        <w:tc>
          <w:tcPr>
            <w:tcW w:w="2270" w:type="dxa"/>
            <w:vAlign w:val="center"/>
          </w:tcPr>
          <w:p w14:paraId="2E551DB5">
            <w:pPr>
              <w:spacing w:line="360" w:lineRule="atLeast"/>
              <w:jc w:val="center"/>
              <w:rPr>
                <w:rFonts w:ascii="Arial" w:hAnsi="Arial" w:cs="Arial"/>
                <w:sz w:val="24"/>
                <w:szCs w:val="22"/>
              </w:rPr>
            </w:pPr>
            <w:r>
              <w:rPr>
                <w:rFonts w:ascii="Arial" w:hAnsi="Arial" w:cs="Arial"/>
                <w:sz w:val="24"/>
                <w:szCs w:val="22"/>
              </w:rPr>
              <w:t>复制数据库服务器日常维护和故障处理</w:t>
            </w:r>
          </w:p>
        </w:tc>
        <w:tc>
          <w:tcPr>
            <w:tcW w:w="1150" w:type="dxa"/>
            <w:vAlign w:val="center"/>
          </w:tcPr>
          <w:p w14:paraId="12616A65">
            <w:pPr>
              <w:spacing w:line="360" w:lineRule="atLeast"/>
              <w:jc w:val="center"/>
              <w:rPr>
                <w:rFonts w:ascii="Arial" w:hAnsi="Arial" w:cs="Arial"/>
                <w:sz w:val="24"/>
                <w:szCs w:val="22"/>
              </w:rPr>
            </w:pPr>
            <w:r>
              <w:rPr>
                <w:rFonts w:ascii="Arial" w:hAnsi="Arial" w:cs="Arial"/>
                <w:sz w:val="24"/>
                <w:szCs w:val="22"/>
              </w:rPr>
              <w:t>远程或现场</w:t>
            </w:r>
          </w:p>
        </w:tc>
        <w:tc>
          <w:tcPr>
            <w:tcW w:w="1467" w:type="dxa"/>
            <w:vAlign w:val="center"/>
          </w:tcPr>
          <w:p w14:paraId="3E3B5CAA">
            <w:pPr>
              <w:spacing w:line="360" w:lineRule="atLeast"/>
              <w:jc w:val="center"/>
              <w:rPr>
                <w:rFonts w:ascii="Arial" w:hAnsi="Arial" w:cs="Arial"/>
                <w:sz w:val="24"/>
                <w:szCs w:val="22"/>
              </w:rPr>
            </w:pPr>
          </w:p>
        </w:tc>
        <w:tc>
          <w:tcPr>
            <w:tcW w:w="2952" w:type="dxa"/>
            <w:vAlign w:val="center"/>
          </w:tcPr>
          <w:p w14:paraId="065EB38A">
            <w:pPr>
              <w:spacing w:line="360" w:lineRule="atLeast"/>
              <w:jc w:val="left"/>
              <w:rPr>
                <w:rFonts w:eastAsia="Times New Roman"/>
                <w:sz w:val="20"/>
                <w:szCs w:val="20"/>
              </w:rPr>
            </w:pPr>
          </w:p>
        </w:tc>
      </w:tr>
      <w:tr w14:paraId="38A77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5F8B589B">
            <w:pPr>
              <w:spacing w:line="360" w:lineRule="atLeast"/>
              <w:jc w:val="center"/>
              <w:rPr>
                <w:rFonts w:eastAsia="Times New Roman"/>
                <w:sz w:val="20"/>
                <w:szCs w:val="20"/>
              </w:rPr>
            </w:pPr>
          </w:p>
        </w:tc>
        <w:tc>
          <w:tcPr>
            <w:tcW w:w="535" w:type="dxa"/>
            <w:vAlign w:val="center"/>
          </w:tcPr>
          <w:p w14:paraId="7FD310F1">
            <w:pPr>
              <w:spacing w:line="360" w:lineRule="atLeast"/>
              <w:jc w:val="center"/>
              <w:rPr>
                <w:rFonts w:ascii="Arial" w:hAnsi="Arial" w:cs="Arial"/>
                <w:sz w:val="24"/>
              </w:rPr>
            </w:pPr>
            <w:r>
              <w:rPr>
                <w:rFonts w:ascii="Arial" w:hAnsi="Arial" w:cs="Arial"/>
                <w:sz w:val="24"/>
                <w:szCs w:val="22"/>
              </w:rPr>
              <w:t>07</w:t>
            </w:r>
          </w:p>
        </w:tc>
        <w:tc>
          <w:tcPr>
            <w:tcW w:w="2270" w:type="dxa"/>
            <w:vAlign w:val="center"/>
          </w:tcPr>
          <w:p w14:paraId="5F3DD733">
            <w:pPr>
              <w:spacing w:line="360" w:lineRule="atLeast"/>
              <w:jc w:val="center"/>
              <w:rPr>
                <w:rFonts w:ascii="Arial" w:hAnsi="Arial" w:cs="Arial"/>
                <w:sz w:val="24"/>
                <w:szCs w:val="22"/>
              </w:rPr>
            </w:pPr>
            <w:r>
              <w:rPr>
                <w:rFonts w:ascii="Arial" w:hAnsi="Arial" w:cs="Arial"/>
                <w:sz w:val="24"/>
                <w:szCs w:val="22"/>
              </w:rPr>
              <w:t>数据备份系统服务</w:t>
            </w:r>
          </w:p>
        </w:tc>
        <w:tc>
          <w:tcPr>
            <w:tcW w:w="1150" w:type="dxa"/>
            <w:vAlign w:val="center"/>
          </w:tcPr>
          <w:p w14:paraId="62759DDC">
            <w:pPr>
              <w:spacing w:line="360" w:lineRule="atLeast"/>
              <w:jc w:val="center"/>
              <w:rPr>
                <w:rFonts w:ascii="Arial" w:hAnsi="Arial" w:cs="Arial"/>
                <w:sz w:val="24"/>
                <w:szCs w:val="22"/>
              </w:rPr>
            </w:pPr>
            <w:r>
              <w:rPr>
                <w:rFonts w:ascii="Arial" w:hAnsi="Arial" w:cs="Arial"/>
                <w:sz w:val="24"/>
                <w:szCs w:val="22"/>
              </w:rPr>
              <w:t>远程或现场</w:t>
            </w:r>
          </w:p>
        </w:tc>
        <w:tc>
          <w:tcPr>
            <w:tcW w:w="1467" w:type="dxa"/>
            <w:vAlign w:val="center"/>
          </w:tcPr>
          <w:p w14:paraId="5535F50F">
            <w:pPr>
              <w:spacing w:line="360" w:lineRule="atLeast"/>
              <w:jc w:val="center"/>
              <w:rPr>
                <w:rFonts w:ascii="Arial" w:hAnsi="Arial" w:cs="Arial"/>
                <w:sz w:val="24"/>
                <w:szCs w:val="22"/>
              </w:rPr>
            </w:pPr>
          </w:p>
        </w:tc>
        <w:tc>
          <w:tcPr>
            <w:tcW w:w="2952" w:type="dxa"/>
            <w:vAlign w:val="center"/>
          </w:tcPr>
          <w:p w14:paraId="12072F1F">
            <w:pPr>
              <w:spacing w:line="360" w:lineRule="atLeast"/>
              <w:jc w:val="left"/>
              <w:rPr>
                <w:rFonts w:eastAsia="Times New Roman"/>
                <w:sz w:val="20"/>
                <w:szCs w:val="20"/>
              </w:rPr>
            </w:pPr>
          </w:p>
        </w:tc>
      </w:tr>
      <w:tr w14:paraId="54989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0B7DD095">
            <w:pPr>
              <w:spacing w:line="360" w:lineRule="atLeast"/>
              <w:jc w:val="center"/>
              <w:rPr>
                <w:rFonts w:eastAsia="Times New Roman"/>
                <w:sz w:val="20"/>
                <w:szCs w:val="20"/>
              </w:rPr>
            </w:pPr>
          </w:p>
        </w:tc>
        <w:tc>
          <w:tcPr>
            <w:tcW w:w="535" w:type="dxa"/>
            <w:vAlign w:val="center"/>
          </w:tcPr>
          <w:p w14:paraId="74B7A769">
            <w:pPr>
              <w:spacing w:line="360" w:lineRule="atLeast"/>
              <w:jc w:val="center"/>
              <w:rPr>
                <w:rFonts w:ascii="Arial" w:hAnsi="Arial" w:cs="Arial"/>
                <w:sz w:val="24"/>
              </w:rPr>
            </w:pPr>
            <w:r>
              <w:rPr>
                <w:rFonts w:ascii="Arial" w:hAnsi="Arial" w:cs="Arial"/>
                <w:sz w:val="24"/>
                <w:szCs w:val="22"/>
              </w:rPr>
              <w:t>08</w:t>
            </w:r>
          </w:p>
        </w:tc>
        <w:tc>
          <w:tcPr>
            <w:tcW w:w="2270" w:type="dxa"/>
            <w:vAlign w:val="center"/>
          </w:tcPr>
          <w:p w14:paraId="449E6BB1">
            <w:pPr>
              <w:spacing w:line="360" w:lineRule="atLeast"/>
              <w:jc w:val="center"/>
              <w:rPr>
                <w:rFonts w:ascii="Arial" w:hAnsi="Arial" w:cs="Arial"/>
                <w:sz w:val="24"/>
                <w:szCs w:val="22"/>
              </w:rPr>
            </w:pPr>
            <w:r>
              <w:rPr>
                <w:rFonts w:ascii="Arial" w:hAnsi="Arial" w:cs="Arial"/>
                <w:sz w:val="24"/>
                <w:szCs w:val="22"/>
              </w:rPr>
              <w:t>辅助与网站相关的其它系统、网络和硬件厂家实时服务</w:t>
            </w:r>
          </w:p>
        </w:tc>
        <w:tc>
          <w:tcPr>
            <w:tcW w:w="1150" w:type="dxa"/>
            <w:vAlign w:val="center"/>
          </w:tcPr>
          <w:p w14:paraId="0C964B95">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7CDE4447">
            <w:pPr>
              <w:spacing w:line="360" w:lineRule="atLeast"/>
              <w:jc w:val="center"/>
              <w:rPr>
                <w:rFonts w:ascii="Arial" w:hAnsi="Arial" w:cs="Arial"/>
                <w:sz w:val="24"/>
                <w:szCs w:val="22"/>
              </w:rPr>
            </w:pPr>
          </w:p>
        </w:tc>
        <w:tc>
          <w:tcPr>
            <w:tcW w:w="2952" w:type="dxa"/>
            <w:vAlign w:val="center"/>
          </w:tcPr>
          <w:p w14:paraId="75EE5DFD">
            <w:pPr>
              <w:spacing w:line="360" w:lineRule="atLeast"/>
              <w:jc w:val="left"/>
              <w:rPr>
                <w:rFonts w:eastAsia="Times New Roman"/>
                <w:sz w:val="20"/>
                <w:szCs w:val="20"/>
              </w:rPr>
            </w:pPr>
          </w:p>
        </w:tc>
      </w:tr>
      <w:tr w14:paraId="1C442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7D33DE49">
            <w:pPr>
              <w:spacing w:line="360" w:lineRule="atLeast"/>
              <w:jc w:val="center"/>
              <w:rPr>
                <w:rFonts w:eastAsia="Times New Roman"/>
                <w:sz w:val="20"/>
                <w:szCs w:val="20"/>
              </w:rPr>
            </w:pPr>
          </w:p>
        </w:tc>
        <w:tc>
          <w:tcPr>
            <w:tcW w:w="535" w:type="dxa"/>
            <w:vAlign w:val="center"/>
          </w:tcPr>
          <w:p w14:paraId="49E38590">
            <w:pPr>
              <w:spacing w:line="360" w:lineRule="atLeast"/>
              <w:jc w:val="center"/>
              <w:rPr>
                <w:rFonts w:ascii="Arial" w:hAnsi="Arial" w:cs="Arial"/>
                <w:sz w:val="24"/>
              </w:rPr>
            </w:pPr>
            <w:r>
              <w:rPr>
                <w:rFonts w:ascii="Arial" w:hAnsi="Arial" w:cs="Arial"/>
                <w:sz w:val="24"/>
                <w:szCs w:val="22"/>
              </w:rPr>
              <w:t>09</w:t>
            </w:r>
          </w:p>
        </w:tc>
        <w:tc>
          <w:tcPr>
            <w:tcW w:w="2270" w:type="dxa"/>
            <w:vAlign w:val="center"/>
          </w:tcPr>
          <w:p w14:paraId="3887C6A5">
            <w:pPr>
              <w:spacing w:line="360" w:lineRule="atLeast"/>
              <w:jc w:val="center"/>
              <w:rPr>
                <w:rFonts w:ascii="Arial" w:hAnsi="Arial" w:cs="Arial"/>
                <w:sz w:val="24"/>
                <w:szCs w:val="22"/>
              </w:rPr>
            </w:pPr>
            <w:r>
              <w:rPr>
                <w:rFonts w:ascii="Arial" w:hAnsi="Arial" w:cs="Arial"/>
                <w:sz w:val="24"/>
                <w:szCs w:val="22"/>
              </w:rPr>
              <w:t>业务数据优化</w:t>
            </w:r>
          </w:p>
        </w:tc>
        <w:tc>
          <w:tcPr>
            <w:tcW w:w="1150" w:type="dxa"/>
            <w:vAlign w:val="center"/>
          </w:tcPr>
          <w:p w14:paraId="4BDC7FE8">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6523CA8F">
            <w:pPr>
              <w:spacing w:line="360" w:lineRule="atLeast"/>
              <w:jc w:val="center"/>
              <w:rPr>
                <w:rFonts w:ascii="Arial" w:hAnsi="Arial" w:cs="Arial"/>
                <w:sz w:val="24"/>
                <w:szCs w:val="22"/>
              </w:rPr>
            </w:pPr>
            <w:r>
              <w:rPr>
                <w:rFonts w:ascii="Arial" w:hAnsi="Arial" w:cs="Arial"/>
                <w:sz w:val="24"/>
                <w:szCs w:val="22"/>
              </w:rPr>
              <w:t>每年 2 次</w:t>
            </w:r>
          </w:p>
        </w:tc>
        <w:tc>
          <w:tcPr>
            <w:tcW w:w="2952" w:type="dxa"/>
            <w:vAlign w:val="center"/>
          </w:tcPr>
          <w:p w14:paraId="291EC3A4">
            <w:pPr>
              <w:spacing w:line="360" w:lineRule="atLeast"/>
              <w:jc w:val="left"/>
              <w:rPr>
                <w:rFonts w:ascii="Arial" w:hAnsi="Arial" w:cs="Arial"/>
                <w:sz w:val="24"/>
                <w:szCs w:val="22"/>
              </w:rPr>
            </w:pPr>
            <w:r>
              <w:rPr>
                <w:rFonts w:ascii="Arial" w:hAnsi="Arial" w:cs="Arial"/>
                <w:sz w:val="24"/>
                <w:szCs w:val="22"/>
              </w:rPr>
              <w:t>包括数据一致性检查、数据转储、重建数据索引、数据分区和分段处理等。</w:t>
            </w:r>
          </w:p>
        </w:tc>
      </w:tr>
      <w:tr w14:paraId="05EE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7EDCB2C0">
            <w:pPr>
              <w:spacing w:line="360" w:lineRule="atLeast"/>
              <w:jc w:val="center"/>
              <w:rPr>
                <w:rFonts w:ascii="Arial" w:hAnsi="Arial" w:cs="Arial"/>
                <w:sz w:val="24"/>
                <w:szCs w:val="22"/>
              </w:rPr>
            </w:pPr>
          </w:p>
        </w:tc>
        <w:tc>
          <w:tcPr>
            <w:tcW w:w="535" w:type="dxa"/>
            <w:vAlign w:val="center"/>
          </w:tcPr>
          <w:p w14:paraId="73C2727F">
            <w:pPr>
              <w:spacing w:line="360" w:lineRule="atLeast"/>
              <w:jc w:val="center"/>
              <w:rPr>
                <w:rFonts w:ascii="Arial" w:hAnsi="Arial" w:cs="Arial"/>
                <w:sz w:val="24"/>
              </w:rPr>
            </w:pPr>
            <w:r>
              <w:rPr>
                <w:rFonts w:ascii="Arial" w:hAnsi="Arial" w:cs="Arial"/>
                <w:sz w:val="24"/>
                <w:szCs w:val="22"/>
              </w:rPr>
              <w:t>10</w:t>
            </w:r>
          </w:p>
        </w:tc>
        <w:tc>
          <w:tcPr>
            <w:tcW w:w="2270" w:type="dxa"/>
            <w:vAlign w:val="center"/>
          </w:tcPr>
          <w:p w14:paraId="05AF70FF">
            <w:pPr>
              <w:spacing w:line="360" w:lineRule="atLeast"/>
              <w:jc w:val="center"/>
              <w:rPr>
                <w:rFonts w:ascii="Arial" w:hAnsi="Arial" w:cs="Arial"/>
                <w:sz w:val="24"/>
                <w:szCs w:val="22"/>
              </w:rPr>
            </w:pPr>
            <w:r>
              <w:rPr>
                <w:rFonts w:ascii="Arial" w:hAnsi="Arial" w:cs="Arial"/>
                <w:sz w:val="24"/>
                <w:szCs w:val="22"/>
              </w:rPr>
              <w:t>系统状态核查</w:t>
            </w:r>
          </w:p>
        </w:tc>
        <w:tc>
          <w:tcPr>
            <w:tcW w:w="1150" w:type="dxa"/>
            <w:vAlign w:val="center"/>
          </w:tcPr>
          <w:p w14:paraId="368E87AE">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14F7FC06">
            <w:pPr>
              <w:spacing w:line="360" w:lineRule="atLeast"/>
              <w:jc w:val="center"/>
              <w:rPr>
                <w:rFonts w:ascii="Arial" w:hAnsi="Arial" w:cs="Arial"/>
                <w:sz w:val="24"/>
                <w:szCs w:val="22"/>
              </w:rPr>
            </w:pPr>
            <w:r>
              <w:rPr>
                <w:rFonts w:ascii="Arial" w:hAnsi="Arial" w:cs="Arial"/>
                <w:sz w:val="24"/>
                <w:szCs w:val="22"/>
              </w:rPr>
              <w:t>每月一次</w:t>
            </w:r>
          </w:p>
        </w:tc>
        <w:tc>
          <w:tcPr>
            <w:tcW w:w="2952" w:type="dxa"/>
            <w:vAlign w:val="center"/>
          </w:tcPr>
          <w:p w14:paraId="088C358B">
            <w:pPr>
              <w:spacing w:line="360" w:lineRule="atLeast"/>
              <w:jc w:val="left"/>
              <w:rPr>
                <w:rFonts w:ascii="Arial" w:hAnsi="Arial" w:cs="Arial"/>
                <w:sz w:val="24"/>
                <w:szCs w:val="22"/>
              </w:rPr>
            </w:pPr>
            <w:r>
              <w:rPr>
                <w:rFonts w:ascii="Arial" w:hAnsi="Arial" w:cs="Arial"/>
                <w:sz w:val="24"/>
                <w:szCs w:val="22"/>
              </w:rPr>
              <w:t>包括数据库设备、数据库段的使用情况、数据库日志警告和错误信息、数据库系统配置状态等。</w:t>
            </w:r>
          </w:p>
        </w:tc>
      </w:tr>
      <w:tr w14:paraId="2A4A8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3652D69A">
            <w:pPr>
              <w:spacing w:line="360" w:lineRule="atLeast"/>
              <w:jc w:val="center"/>
              <w:rPr>
                <w:rFonts w:ascii="Arial" w:hAnsi="Arial" w:cs="Arial"/>
                <w:sz w:val="24"/>
                <w:szCs w:val="22"/>
              </w:rPr>
            </w:pPr>
          </w:p>
        </w:tc>
        <w:tc>
          <w:tcPr>
            <w:tcW w:w="535" w:type="dxa"/>
            <w:vAlign w:val="center"/>
          </w:tcPr>
          <w:p w14:paraId="22FFA2DF">
            <w:pPr>
              <w:spacing w:line="360" w:lineRule="atLeast"/>
              <w:jc w:val="center"/>
              <w:rPr>
                <w:rFonts w:ascii="Arial" w:hAnsi="Arial" w:cs="Arial"/>
                <w:sz w:val="24"/>
              </w:rPr>
            </w:pPr>
            <w:r>
              <w:rPr>
                <w:rFonts w:ascii="Arial" w:hAnsi="Arial" w:cs="Arial"/>
                <w:sz w:val="24"/>
                <w:szCs w:val="22"/>
              </w:rPr>
              <w:t>11</w:t>
            </w:r>
          </w:p>
        </w:tc>
        <w:tc>
          <w:tcPr>
            <w:tcW w:w="2270" w:type="dxa"/>
            <w:vAlign w:val="center"/>
          </w:tcPr>
          <w:p w14:paraId="4417FF15">
            <w:pPr>
              <w:spacing w:line="360" w:lineRule="atLeast"/>
              <w:jc w:val="center"/>
              <w:rPr>
                <w:rFonts w:ascii="Arial" w:hAnsi="Arial" w:cs="Arial"/>
                <w:sz w:val="24"/>
                <w:szCs w:val="22"/>
              </w:rPr>
            </w:pPr>
            <w:r>
              <w:rPr>
                <w:rFonts w:ascii="Arial" w:hAnsi="Arial" w:cs="Arial"/>
                <w:sz w:val="24"/>
                <w:szCs w:val="22"/>
              </w:rPr>
              <w:t>软件使用培训</w:t>
            </w:r>
          </w:p>
        </w:tc>
        <w:tc>
          <w:tcPr>
            <w:tcW w:w="1150" w:type="dxa"/>
            <w:vAlign w:val="center"/>
          </w:tcPr>
          <w:p w14:paraId="67A199B3">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3D925666">
            <w:pPr>
              <w:spacing w:line="360" w:lineRule="atLeast"/>
              <w:jc w:val="center"/>
              <w:rPr>
                <w:rFonts w:ascii="Arial" w:hAnsi="Arial" w:cs="Arial"/>
                <w:sz w:val="24"/>
                <w:szCs w:val="22"/>
              </w:rPr>
            </w:pPr>
            <w:r>
              <w:rPr>
                <w:rFonts w:hint="default" w:ascii="Arial" w:hAnsi="Arial" w:cs="Arial"/>
                <w:sz w:val="24"/>
                <w:szCs w:val="22"/>
              </w:rPr>
              <w:t>每年2次</w:t>
            </w:r>
          </w:p>
        </w:tc>
        <w:tc>
          <w:tcPr>
            <w:tcW w:w="2952" w:type="dxa"/>
            <w:vAlign w:val="center"/>
          </w:tcPr>
          <w:p w14:paraId="32094FE3">
            <w:pPr>
              <w:spacing w:line="360" w:lineRule="atLeast"/>
              <w:jc w:val="left"/>
              <w:rPr>
                <w:rFonts w:ascii="Arial" w:hAnsi="Arial" w:cs="Arial"/>
                <w:sz w:val="24"/>
              </w:rPr>
            </w:pPr>
            <w:r>
              <w:rPr>
                <w:rFonts w:ascii="Arial" w:hAnsi="Arial" w:cs="Arial"/>
                <w:sz w:val="24"/>
                <w:szCs w:val="22"/>
              </w:rPr>
              <w:t>包括对现有功能的远程电话指导与现场培训。</w:t>
            </w:r>
          </w:p>
        </w:tc>
      </w:tr>
      <w:tr w14:paraId="1FEF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0725CC7F">
            <w:pPr>
              <w:spacing w:line="360" w:lineRule="atLeast"/>
              <w:jc w:val="center"/>
              <w:rPr>
                <w:rFonts w:ascii="Arial" w:hAnsi="Arial" w:cs="Arial"/>
                <w:sz w:val="24"/>
                <w:szCs w:val="22"/>
              </w:rPr>
            </w:pPr>
          </w:p>
        </w:tc>
        <w:tc>
          <w:tcPr>
            <w:tcW w:w="535" w:type="dxa"/>
            <w:vAlign w:val="center"/>
          </w:tcPr>
          <w:p w14:paraId="5022EA0B">
            <w:pPr>
              <w:spacing w:line="360" w:lineRule="atLeast"/>
              <w:jc w:val="center"/>
              <w:rPr>
                <w:rFonts w:ascii="Arial" w:hAnsi="Arial" w:cs="Arial"/>
                <w:sz w:val="24"/>
              </w:rPr>
            </w:pPr>
            <w:r>
              <w:rPr>
                <w:rFonts w:ascii="Arial" w:hAnsi="Arial" w:cs="Arial"/>
                <w:sz w:val="24"/>
                <w:szCs w:val="22"/>
              </w:rPr>
              <w:t>12</w:t>
            </w:r>
          </w:p>
        </w:tc>
        <w:tc>
          <w:tcPr>
            <w:tcW w:w="2270" w:type="dxa"/>
            <w:vAlign w:val="center"/>
          </w:tcPr>
          <w:p w14:paraId="667993E4">
            <w:pPr>
              <w:spacing w:line="360" w:lineRule="atLeast"/>
              <w:jc w:val="center"/>
              <w:rPr>
                <w:rFonts w:ascii="Arial" w:hAnsi="Arial" w:cs="Arial"/>
                <w:sz w:val="24"/>
                <w:szCs w:val="22"/>
              </w:rPr>
            </w:pPr>
            <w:r>
              <w:rPr>
                <w:rFonts w:ascii="Arial" w:hAnsi="Arial" w:cs="Arial"/>
                <w:sz w:val="24"/>
                <w:szCs w:val="22"/>
              </w:rPr>
              <w:t>新技术、新产品咨询</w:t>
            </w:r>
          </w:p>
        </w:tc>
        <w:tc>
          <w:tcPr>
            <w:tcW w:w="1150" w:type="dxa"/>
            <w:vAlign w:val="center"/>
          </w:tcPr>
          <w:p w14:paraId="612B813F">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5D0A2B8C">
            <w:pPr>
              <w:spacing w:line="360" w:lineRule="atLeast"/>
              <w:jc w:val="center"/>
              <w:rPr>
                <w:rFonts w:ascii="Arial" w:hAnsi="Arial" w:cs="Arial"/>
                <w:sz w:val="24"/>
                <w:szCs w:val="22"/>
              </w:rPr>
            </w:pPr>
          </w:p>
        </w:tc>
        <w:tc>
          <w:tcPr>
            <w:tcW w:w="2952" w:type="dxa"/>
            <w:vAlign w:val="center"/>
          </w:tcPr>
          <w:p w14:paraId="6A3575A5">
            <w:pPr>
              <w:spacing w:line="360" w:lineRule="atLeast"/>
              <w:jc w:val="left"/>
              <w:rPr>
                <w:rFonts w:eastAsia="Times New Roman"/>
                <w:sz w:val="20"/>
                <w:szCs w:val="20"/>
              </w:rPr>
            </w:pPr>
          </w:p>
        </w:tc>
      </w:tr>
      <w:tr w14:paraId="32F1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34EB4C93">
            <w:pPr>
              <w:spacing w:line="360" w:lineRule="atLeast"/>
              <w:jc w:val="center"/>
              <w:rPr>
                <w:rFonts w:eastAsia="Times New Roman"/>
                <w:sz w:val="20"/>
                <w:szCs w:val="20"/>
              </w:rPr>
            </w:pPr>
          </w:p>
        </w:tc>
        <w:tc>
          <w:tcPr>
            <w:tcW w:w="535" w:type="dxa"/>
            <w:vAlign w:val="center"/>
          </w:tcPr>
          <w:p w14:paraId="41E57B5E">
            <w:pPr>
              <w:spacing w:line="360" w:lineRule="atLeast"/>
              <w:jc w:val="center"/>
              <w:rPr>
                <w:rFonts w:ascii="Arial" w:hAnsi="Arial" w:cs="Arial"/>
                <w:sz w:val="24"/>
              </w:rPr>
            </w:pPr>
            <w:r>
              <w:rPr>
                <w:rFonts w:ascii="Arial" w:hAnsi="Arial" w:cs="Arial"/>
                <w:sz w:val="24"/>
                <w:szCs w:val="22"/>
              </w:rPr>
              <w:t>13</w:t>
            </w:r>
          </w:p>
        </w:tc>
        <w:tc>
          <w:tcPr>
            <w:tcW w:w="2270" w:type="dxa"/>
            <w:vAlign w:val="center"/>
          </w:tcPr>
          <w:p w14:paraId="1BBAA86E">
            <w:pPr>
              <w:spacing w:line="360" w:lineRule="atLeast"/>
              <w:jc w:val="center"/>
              <w:rPr>
                <w:rFonts w:ascii="Arial" w:hAnsi="Arial" w:cs="Arial"/>
                <w:sz w:val="24"/>
                <w:szCs w:val="22"/>
              </w:rPr>
            </w:pPr>
            <w:r>
              <w:rPr>
                <w:rFonts w:ascii="Arial" w:hAnsi="Arial" w:cs="Arial"/>
                <w:sz w:val="24"/>
                <w:szCs w:val="22"/>
              </w:rPr>
              <w:t>系统安全运行综合解决方案的咨询服务</w:t>
            </w:r>
          </w:p>
        </w:tc>
        <w:tc>
          <w:tcPr>
            <w:tcW w:w="1150" w:type="dxa"/>
            <w:vAlign w:val="center"/>
          </w:tcPr>
          <w:p w14:paraId="62DC5149">
            <w:pPr>
              <w:spacing w:line="360" w:lineRule="atLeast"/>
              <w:jc w:val="center"/>
              <w:rPr>
                <w:rFonts w:ascii="Arial" w:hAnsi="Arial" w:cs="Arial"/>
                <w:sz w:val="24"/>
                <w:szCs w:val="22"/>
              </w:rPr>
            </w:pPr>
            <w:r>
              <w:rPr>
                <w:rFonts w:ascii="Arial" w:hAnsi="Arial" w:cs="Arial"/>
                <w:sz w:val="24"/>
                <w:szCs w:val="22"/>
              </w:rPr>
              <w:t>远程或现场</w:t>
            </w:r>
          </w:p>
        </w:tc>
        <w:tc>
          <w:tcPr>
            <w:tcW w:w="1467" w:type="dxa"/>
            <w:vAlign w:val="center"/>
          </w:tcPr>
          <w:p w14:paraId="392748BE">
            <w:pPr>
              <w:spacing w:line="360" w:lineRule="atLeast"/>
              <w:jc w:val="center"/>
              <w:rPr>
                <w:rFonts w:ascii="Arial" w:hAnsi="Arial" w:cs="Arial"/>
                <w:sz w:val="24"/>
                <w:szCs w:val="22"/>
              </w:rPr>
            </w:pPr>
          </w:p>
        </w:tc>
        <w:tc>
          <w:tcPr>
            <w:tcW w:w="2952" w:type="dxa"/>
            <w:vAlign w:val="center"/>
          </w:tcPr>
          <w:p w14:paraId="331E7817">
            <w:pPr>
              <w:spacing w:line="360" w:lineRule="atLeast"/>
              <w:jc w:val="left"/>
              <w:rPr>
                <w:rFonts w:ascii="Arial" w:hAnsi="Arial" w:cs="Arial"/>
                <w:sz w:val="24"/>
              </w:rPr>
            </w:pPr>
            <w:r>
              <w:rPr>
                <w:rFonts w:ascii="Arial" w:hAnsi="Arial" w:cs="Arial"/>
                <w:sz w:val="24"/>
                <w:szCs w:val="22"/>
              </w:rPr>
              <w:t>配合对网站的安全性风险评估</w:t>
            </w:r>
          </w:p>
        </w:tc>
      </w:tr>
      <w:tr w14:paraId="0921A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052DDF71">
            <w:pPr>
              <w:spacing w:line="360" w:lineRule="atLeast"/>
              <w:jc w:val="center"/>
              <w:rPr>
                <w:rFonts w:ascii="Arial" w:hAnsi="Arial" w:cs="Arial"/>
                <w:sz w:val="24"/>
                <w:szCs w:val="22"/>
              </w:rPr>
            </w:pPr>
          </w:p>
        </w:tc>
        <w:tc>
          <w:tcPr>
            <w:tcW w:w="535" w:type="dxa"/>
            <w:vAlign w:val="center"/>
          </w:tcPr>
          <w:p w14:paraId="4BE1B26A">
            <w:pPr>
              <w:spacing w:line="360" w:lineRule="atLeast"/>
              <w:jc w:val="center"/>
              <w:rPr>
                <w:rFonts w:ascii="Arial" w:hAnsi="Arial" w:cs="Arial"/>
                <w:sz w:val="24"/>
              </w:rPr>
            </w:pPr>
            <w:r>
              <w:rPr>
                <w:rFonts w:ascii="Arial" w:hAnsi="Arial" w:cs="Arial"/>
                <w:sz w:val="24"/>
                <w:szCs w:val="22"/>
              </w:rPr>
              <w:t>14</w:t>
            </w:r>
          </w:p>
        </w:tc>
        <w:tc>
          <w:tcPr>
            <w:tcW w:w="2270" w:type="dxa"/>
            <w:vAlign w:val="center"/>
          </w:tcPr>
          <w:p w14:paraId="2C866779">
            <w:pPr>
              <w:spacing w:line="360" w:lineRule="atLeast"/>
              <w:jc w:val="center"/>
              <w:rPr>
                <w:rFonts w:ascii="Arial" w:hAnsi="Arial" w:cs="Arial"/>
                <w:sz w:val="24"/>
                <w:szCs w:val="22"/>
              </w:rPr>
            </w:pPr>
            <w:r>
              <w:rPr>
                <w:rFonts w:ascii="Arial" w:hAnsi="Arial" w:cs="Arial"/>
                <w:sz w:val="24"/>
                <w:szCs w:val="22"/>
              </w:rPr>
              <w:t>程序修改风险评估</w:t>
            </w:r>
          </w:p>
        </w:tc>
        <w:tc>
          <w:tcPr>
            <w:tcW w:w="1150" w:type="dxa"/>
            <w:vAlign w:val="center"/>
          </w:tcPr>
          <w:p w14:paraId="3B3C5411">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1471D21E">
            <w:pPr>
              <w:spacing w:line="360" w:lineRule="atLeast"/>
              <w:jc w:val="center"/>
              <w:rPr>
                <w:rFonts w:ascii="Arial" w:hAnsi="Arial" w:cs="Arial"/>
                <w:sz w:val="24"/>
                <w:szCs w:val="22"/>
              </w:rPr>
            </w:pPr>
            <w:r>
              <w:rPr>
                <w:rFonts w:ascii="Arial" w:hAnsi="Arial" w:cs="Arial"/>
                <w:sz w:val="24"/>
                <w:szCs w:val="22"/>
              </w:rPr>
              <w:t>常态 3 个工作日内，紧急情况 1 个工作日内，重大问题需从政策、业务和技术角度结合</w:t>
            </w:r>
            <w:r>
              <w:rPr>
                <w:rFonts w:hint="eastAsia" w:ascii="Arial" w:hAnsi="Arial" w:cs="Arial"/>
                <w:sz w:val="24"/>
                <w:szCs w:val="22"/>
              </w:rPr>
              <w:t>采购人</w:t>
            </w:r>
            <w:r>
              <w:rPr>
                <w:rFonts w:ascii="Arial" w:hAnsi="Arial" w:cs="Arial"/>
                <w:sz w:val="24"/>
                <w:szCs w:val="22"/>
              </w:rPr>
              <w:t>需求展开风险评估，时间为 1</w:t>
            </w:r>
            <w:r>
              <w:rPr>
                <w:rFonts w:ascii="Arial" w:hAnsi="Arial" w:cs="Arial"/>
                <w:sz w:val="24"/>
                <w:szCs w:val="22"/>
              </w:rPr>
              <w:noBreakHyphen/>
            </w:r>
            <w:r>
              <w:rPr>
                <w:rFonts w:ascii="Arial" w:hAnsi="Arial" w:cs="Arial"/>
                <w:sz w:val="24"/>
                <w:szCs w:val="22"/>
              </w:rPr>
              <w:t>2周。</w:t>
            </w:r>
          </w:p>
        </w:tc>
        <w:tc>
          <w:tcPr>
            <w:tcW w:w="2952" w:type="dxa"/>
            <w:vAlign w:val="center"/>
          </w:tcPr>
          <w:p w14:paraId="6D967661">
            <w:pPr>
              <w:spacing w:line="360" w:lineRule="atLeast"/>
              <w:jc w:val="left"/>
              <w:rPr>
                <w:rFonts w:ascii="Arial" w:hAnsi="Arial" w:cs="Arial"/>
                <w:sz w:val="24"/>
                <w:szCs w:val="22"/>
              </w:rPr>
            </w:pPr>
            <w:r>
              <w:rPr>
                <w:rFonts w:ascii="Arial" w:hAnsi="Arial" w:cs="Arial"/>
                <w:sz w:val="24"/>
                <w:szCs w:val="22"/>
              </w:rPr>
              <w:t>评估原则：</w:t>
            </w:r>
          </w:p>
          <w:p w14:paraId="40484AE5">
            <w:pPr>
              <w:spacing w:line="360" w:lineRule="atLeast"/>
              <w:jc w:val="left"/>
              <w:rPr>
                <w:rFonts w:ascii="Arial" w:hAnsi="Arial" w:cs="Arial"/>
                <w:sz w:val="24"/>
                <w:szCs w:val="22"/>
              </w:rPr>
            </w:pPr>
            <w:r>
              <w:rPr>
                <w:rFonts w:ascii="Arial" w:hAnsi="Arial" w:cs="Arial"/>
                <w:sz w:val="24"/>
                <w:szCs w:val="22"/>
              </w:rPr>
              <w:t>1、程序调整是否对关键流程造成影响，带来漏洞风险。</w:t>
            </w:r>
          </w:p>
          <w:p w14:paraId="306DFD26">
            <w:pPr>
              <w:spacing w:line="360" w:lineRule="atLeast"/>
              <w:jc w:val="left"/>
              <w:rPr>
                <w:rFonts w:ascii="Arial" w:hAnsi="Arial" w:cs="Arial"/>
                <w:sz w:val="24"/>
                <w:szCs w:val="22"/>
              </w:rPr>
            </w:pPr>
            <w:r>
              <w:rPr>
                <w:rFonts w:ascii="Arial" w:hAnsi="Arial" w:cs="Arial"/>
                <w:sz w:val="24"/>
                <w:szCs w:val="22"/>
              </w:rPr>
              <w:t>2、对其它环节的工作是否造成影响。</w:t>
            </w:r>
          </w:p>
          <w:p w14:paraId="06955900">
            <w:pPr>
              <w:spacing w:line="360" w:lineRule="atLeast"/>
              <w:jc w:val="left"/>
              <w:rPr>
                <w:rFonts w:ascii="Arial" w:hAnsi="Arial" w:cs="Arial"/>
                <w:sz w:val="24"/>
                <w:szCs w:val="22"/>
              </w:rPr>
            </w:pPr>
            <w:r>
              <w:rPr>
                <w:rFonts w:ascii="Arial" w:hAnsi="Arial" w:cs="Arial"/>
                <w:sz w:val="24"/>
                <w:szCs w:val="22"/>
              </w:rPr>
              <w:t>3、是否涉及数据库结构的调整，对关键数据的安全影响有多大（主要考虑是否为关键表）。</w:t>
            </w:r>
          </w:p>
          <w:p w14:paraId="2A83FF56">
            <w:pPr>
              <w:spacing w:line="360" w:lineRule="atLeast"/>
              <w:jc w:val="left"/>
              <w:rPr>
                <w:rFonts w:ascii="Arial" w:hAnsi="Arial" w:cs="Arial"/>
                <w:sz w:val="24"/>
                <w:szCs w:val="22"/>
              </w:rPr>
            </w:pPr>
            <w:r>
              <w:rPr>
                <w:rFonts w:ascii="Arial" w:hAnsi="Arial" w:cs="Arial"/>
                <w:sz w:val="24"/>
                <w:szCs w:val="22"/>
              </w:rPr>
              <w:t>4、所做调整是否符合法律法规的硬性规定。</w:t>
            </w:r>
          </w:p>
          <w:p w14:paraId="24E751C6">
            <w:pPr>
              <w:spacing w:line="360" w:lineRule="atLeast"/>
              <w:jc w:val="left"/>
              <w:rPr>
                <w:rFonts w:ascii="Arial" w:hAnsi="Arial" w:cs="Arial"/>
                <w:sz w:val="24"/>
                <w:szCs w:val="22"/>
              </w:rPr>
            </w:pPr>
            <w:r>
              <w:rPr>
                <w:rFonts w:ascii="Arial" w:hAnsi="Arial" w:cs="Arial"/>
                <w:sz w:val="24"/>
                <w:szCs w:val="22"/>
              </w:rPr>
              <w:t>5、所做调整是否对北京市联网造成影响。</w:t>
            </w:r>
          </w:p>
          <w:p w14:paraId="5938D000">
            <w:pPr>
              <w:spacing w:line="360" w:lineRule="atLeast"/>
              <w:jc w:val="left"/>
              <w:rPr>
                <w:rFonts w:ascii="Arial" w:hAnsi="Arial" w:cs="Arial"/>
                <w:sz w:val="24"/>
                <w:szCs w:val="22"/>
              </w:rPr>
            </w:pPr>
            <w:r>
              <w:rPr>
                <w:rFonts w:ascii="Arial" w:hAnsi="Arial" w:cs="Arial"/>
                <w:sz w:val="24"/>
                <w:szCs w:val="22"/>
              </w:rPr>
              <w:t>6、所做调整是否需要停机切换业务。</w:t>
            </w:r>
          </w:p>
          <w:p w14:paraId="73907D3E">
            <w:pPr>
              <w:spacing w:line="360" w:lineRule="atLeast"/>
              <w:jc w:val="left"/>
              <w:rPr>
                <w:rFonts w:ascii="Arial" w:hAnsi="Arial" w:cs="Arial"/>
                <w:sz w:val="24"/>
                <w:szCs w:val="22"/>
              </w:rPr>
            </w:pPr>
            <w:r>
              <w:rPr>
                <w:rFonts w:ascii="Arial" w:hAnsi="Arial" w:cs="Arial"/>
                <w:sz w:val="24"/>
                <w:szCs w:val="22"/>
              </w:rPr>
              <w:t>7、如为报表问题是否会对数据库造成较大的负载占用。</w:t>
            </w:r>
          </w:p>
        </w:tc>
      </w:tr>
      <w:tr w14:paraId="6AFA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6C018370">
            <w:pPr>
              <w:spacing w:line="360" w:lineRule="atLeast"/>
              <w:jc w:val="center"/>
              <w:rPr>
                <w:rFonts w:ascii="Arial" w:hAnsi="Arial" w:cs="Arial"/>
                <w:sz w:val="24"/>
                <w:szCs w:val="22"/>
              </w:rPr>
            </w:pPr>
            <w:r>
              <w:rPr>
                <w:rFonts w:hint="eastAsia" w:ascii="Arial" w:hAnsi="Arial" w:cs="Arial"/>
                <w:sz w:val="24"/>
                <w:szCs w:val="22"/>
              </w:rPr>
              <w:t xml:space="preserve">                                                                                                                                                                                                                                                                                                                                                                                                                                                                                                                                                                                                                                                                                                                                                                                                           </w:t>
            </w:r>
          </w:p>
        </w:tc>
        <w:tc>
          <w:tcPr>
            <w:tcW w:w="535" w:type="dxa"/>
            <w:vAlign w:val="center"/>
          </w:tcPr>
          <w:p w14:paraId="111C4931">
            <w:pPr>
              <w:spacing w:line="360" w:lineRule="atLeast"/>
              <w:jc w:val="center"/>
              <w:rPr>
                <w:rFonts w:ascii="Arial" w:hAnsi="Arial" w:cs="Arial"/>
                <w:sz w:val="24"/>
              </w:rPr>
            </w:pPr>
            <w:r>
              <w:rPr>
                <w:rFonts w:ascii="Arial" w:hAnsi="Arial" w:cs="Arial"/>
                <w:sz w:val="24"/>
                <w:szCs w:val="22"/>
              </w:rPr>
              <w:t>15</w:t>
            </w:r>
          </w:p>
        </w:tc>
        <w:tc>
          <w:tcPr>
            <w:tcW w:w="2270" w:type="dxa"/>
            <w:vAlign w:val="center"/>
          </w:tcPr>
          <w:p w14:paraId="053086B1">
            <w:pPr>
              <w:spacing w:line="360" w:lineRule="atLeast"/>
              <w:jc w:val="center"/>
              <w:rPr>
                <w:rFonts w:ascii="Arial" w:hAnsi="Arial" w:cs="Arial"/>
                <w:sz w:val="24"/>
                <w:szCs w:val="22"/>
              </w:rPr>
            </w:pPr>
            <w:r>
              <w:rPr>
                <w:rFonts w:ascii="Arial" w:hAnsi="Arial" w:cs="Arial"/>
                <w:sz w:val="24"/>
                <w:szCs w:val="22"/>
              </w:rPr>
              <w:t>系统风险评估</w:t>
            </w:r>
          </w:p>
        </w:tc>
        <w:tc>
          <w:tcPr>
            <w:tcW w:w="1150" w:type="dxa"/>
            <w:vAlign w:val="center"/>
          </w:tcPr>
          <w:p w14:paraId="31ABD605">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283E4D9E">
            <w:pPr>
              <w:spacing w:line="360" w:lineRule="atLeast"/>
              <w:jc w:val="center"/>
              <w:rPr>
                <w:rFonts w:ascii="Arial" w:hAnsi="Arial" w:cs="Arial"/>
                <w:sz w:val="24"/>
                <w:szCs w:val="22"/>
              </w:rPr>
            </w:pPr>
            <w:r>
              <w:rPr>
                <w:rFonts w:ascii="Arial" w:hAnsi="Arial" w:cs="Arial"/>
                <w:sz w:val="24"/>
                <w:szCs w:val="22"/>
              </w:rPr>
              <w:t>每年2次，配合针对目前所应用的相关业务系统进行风险评估。</w:t>
            </w:r>
          </w:p>
        </w:tc>
        <w:tc>
          <w:tcPr>
            <w:tcW w:w="2952" w:type="dxa"/>
            <w:vAlign w:val="center"/>
          </w:tcPr>
          <w:p w14:paraId="79346B08">
            <w:pPr>
              <w:spacing w:line="360" w:lineRule="atLeast"/>
              <w:jc w:val="left"/>
              <w:rPr>
                <w:rFonts w:ascii="Arial" w:hAnsi="Arial" w:cs="Arial"/>
                <w:sz w:val="24"/>
                <w:szCs w:val="22"/>
              </w:rPr>
            </w:pPr>
            <w:r>
              <w:rPr>
                <w:rFonts w:ascii="Arial" w:hAnsi="Arial" w:cs="Arial"/>
                <w:sz w:val="24"/>
                <w:szCs w:val="22"/>
              </w:rPr>
              <w:t>评估原则：参考关于系统风险评估的相关标准和操作规程进行。</w:t>
            </w:r>
          </w:p>
        </w:tc>
      </w:tr>
      <w:tr w14:paraId="4140D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restart"/>
            <w:vAlign w:val="center"/>
          </w:tcPr>
          <w:p w14:paraId="396636C9">
            <w:pPr>
              <w:spacing w:line="360" w:lineRule="atLeast"/>
              <w:jc w:val="center"/>
              <w:rPr>
                <w:rFonts w:ascii="Arial" w:hAnsi="Arial" w:cs="Arial"/>
                <w:sz w:val="24"/>
                <w:szCs w:val="22"/>
              </w:rPr>
            </w:pPr>
            <w:r>
              <w:rPr>
                <w:rFonts w:ascii="Arial" w:hAnsi="Arial" w:cs="Arial"/>
                <w:sz w:val="24"/>
                <w:szCs w:val="22"/>
              </w:rPr>
              <w:t>特别服务</w:t>
            </w:r>
          </w:p>
        </w:tc>
        <w:tc>
          <w:tcPr>
            <w:tcW w:w="535" w:type="dxa"/>
            <w:vAlign w:val="center"/>
          </w:tcPr>
          <w:p w14:paraId="21509B5B">
            <w:pPr>
              <w:spacing w:line="360" w:lineRule="atLeast"/>
              <w:jc w:val="center"/>
              <w:rPr>
                <w:rFonts w:ascii="Arial" w:hAnsi="Arial" w:cs="Arial"/>
                <w:sz w:val="24"/>
                <w:szCs w:val="22"/>
              </w:rPr>
            </w:pPr>
            <w:r>
              <w:rPr>
                <w:rFonts w:ascii="Arial" w:hAnsi="Arial" w:cs="Arial"/>
                <w:sz w:val="24"/>
                <w:szCs w:val="22"/>
              </w:rPr>
              <w:t>16</w:t>
            </w:r>
          </w:p>
        </w:tc>
        <w:tc>
          <w:tcPr>
            <w:tcW w:w="2270" w:type="dxa"/>
            <w:vAlign w:val="center"/>
          </w:tcPr>
          <w:p w14:paraId="2C64BFD6">
            <w:pPr>
              <w:spacing w:line="360" w:lineRule="atLeast"/>
              <w:jc w:val="center"/>
              <w:rPr>
                <w:rFonts w:ascii="Arial" w:hAnsi="Arial" w:cs="Arial"/>
                <w:sz w:val="24"/>
                <w:szCs w:val="22"/>
              </w:rPr>
            </w:pPr>
            <w:r>
              <w:rPr>
                <w:rFonts w:ascii="Arial" w:hAnsi="Arial" w:cs="Arial"/>
                <w:sz w:val="24"/>
                <w:szCs w:val="22"/>
              </w:rPr>
              <w:t>新增功能服务</w:t>
            </w:r>
          </w:p>
        </w:tc>
        <w:tc>
          <w:tcPr>
            <w:tcW w:w="1150" w:type="dxa"/>
            <w:vAlign w:val="center"/>
          </w:tcPr>
          <w:p w14:paraId="30203D0D">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5FD2DA10">
            <w:pPr>
              <w:spacing w:line="360" w:lineRule="atLeast"/>
              <w:jc w:val="center"/>
              <w:rPr>
                <w:rFonts w:ascii="Arial" w:hAnsi="Arial" w:cs="Arial"/>
                <w:sz w:val="24"/>
                <w:szCs w:val="22"/>
              </w:rPr>
            </w:pPr>
            <w:r>
              <w:rPr>
                <w:rFonts w:ascii="Arial" w:hAnsi="Arial" w:cs="Arial"/>
                <w:sz w:val="24"/>
                <w:szCs w:val="22"/>
              </w:rPr>
              <w:t>根据实际情况确定</w:t>
            </w:r>
          </w:p>
        </w:tc>
        <w:tc>
          <w:tcPr>
            <w:tcW w:w="2952" w:type="dxa"/>
            <w:vAlign w:val="center"/>
          </w:tcPr>
          <w:p w14:paraId="37047673">
            <w:pPr>
              <w:spacing w:line="360" w:lineRule="atLeast"/>
              <w:jc w:val="left"/>
              <w:rPr>
                <w:rFonts w:ascii="Arial" w:hAnsi="Arial" w:cs="Arial"/>
                <w:sz w:val="24"/>
                <w:szCs w:val="22"/>
              </w:rPr>
            </w:pPr>
            <w:r>
              <w:rPr>
                <w:rFonts w:ascii="Arial" w:hAnsi="Arial" w:cs="Arial"/>
                <w:sz w:val="24"/>
                <w:szCs w:val="22"/>
              </w:rPr>
              <w:t>开发形式双方确定具体内容。</w:t>
            </w:r>
          </w:p>
        </w:tc>
      </w:tr>
      <w:tr w14:paraId="1B039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706D8CFF">
            <w:pPr>
              <w:spacing w:line="360" w:lineRule="atLeast"/>
              <w:jc w:val="center"/>
              <w:rPr>
                <w:rFonts w:ascii="Arial" w:hAnsi="Arial" w:cs="Arial"/>
                <w:sz w:val="24"/>
                <w:szCs w:val="22"/>
              </w:rPr>
            </w:pPr>
          </w:p>
        </w:tc>
        <w:tc>
          <w:tcPr>
            <w:tcW w:w="535" w:type="dxa"/>
            <w:vAlign w:val="center"/>
          </w:tcPr>
          <w:p w14:paraId="35C6F8D7">
            <w:pPr>
              <w:spacing w:line="360" w:lineRule="atLeast"/>
              <w:jc w:val="center"/>
              <w:rPr>
                <w:rFonts w:ascii="Arial" w:hAnsi="Arial" w:cs="Arial"/>
                <w:sz w:val="24"/>
              </w:rPr>
            </w:pPr>
            <w:r>
              <w:rPr>
                <w:rFonts w:ascii="Arial" w:hAnsi="Arial" w:cs="Arial"/>
                <w:sz w:val="24"/>
                <w:szCs w:val="22"/>
              </w:rPr>
              <w:t>17</w:t>
            </w:r>
          </w:p>
        </w:tc>
        <w:tc>
          <w:tcPr>
            <w:tcW w:w="2270" w:type="dxa"/>
            <w:vAlign w:val="center"/>
          </w:tcPr>
          <w:p w14:paraId="2D4520A8">
            <w:pPr>
              <w:spacing w:line="360" w:lineRule="atLeast"/>
              <w:jc w:val="center"/>
              <w:rPr>
                <w:rFonts w:ascii="Arial" w:hAnsi="Arial" w:cs="Arial"/>
                <w:sz w:val="24"/>
                <w:szCs w:val="22"/>
              </w:rPr>
            </w:pPr>
            <w:r>
              <w:rPr>
                <w:rFonts w:ascii="Arial" w:hAnsi="Arial" w:cs="Arial"/>
                <w:sz w:val="24"/>
                <w:szCs w:val="22"/>
              </w:rPr>
              <w:t>业务流程修改服务</w:t>
            </w:r>
          </w:p>
        </w:tc>
        <w:tc>
          <w:tcPr>
            <w:tcW w:w="1150" w:type="dxa"/>
            <w:vAlign w:val="center"/>
          </w:tcPr>
          <w:p w14:paraId="50028A9F">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0C8CDB71">
            <w:pPr>
              <w:spacing w:line="360" w:lineRule="atLeast"/>
              <w:jc w:val="center"/>
              <w:rPr>
                <w:rFonts w:ascii="Arial" w:hAnsi="Arial" w:cs="Arial"/>
                <w:sz w:val="24"/>
                <w:szCs w:val="22"/>
              </w:rPr>
            </w:pPr>
          </w:p>
        </w:tc>
        <w:tc>
          <w:tcPr>
            <w:tcW w:w="2952" w:type="dxa"/>
            <w:vAlign w:val="center"/>
          </w:tcPr>
          <w:p w14:paraId="12CB4430">
            <w:pPr>
              <w:spacing w:line="360" w:lineRule="atLeast"/>
              <w:jc w:val="left"/>
              <w:rPr>
                <w:rFonts w:ascii="Arial" w:hAnsi="Arial" w:cs="Arial"/>
                <w:sz w:val="24"/>
              </w:rPr>
            </w:pPr>
            <w:r>
              <w:rPr>
                <w:rFonts w:ascii="Arial" w:hAnsi="Arial" w:cs="Arial"/>
                <w:sz w:val="24"/>
                <w:szCs w:val="22"/>
              </w:rPr>
              <w:t>双方确认</w:t>
            </w:r>
          </w:p>
        </w:tc>
      </w:tr>
      <w:tr w14:paraId="7B8A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742519A4">
            <w:pPr>
              <w:spacing w:line="360" w:lineRule="atLeast"/>
              <w:jc w:val="center"/>
              <w:rPr>
                <w:rFonts w:ascii="Arial" w:hAnsi="Arial" w:cs="Arial"/>
                <w:sz w:val="24"/>
                <w:szCs w:val="22"/>
              </w:rPr>
            </w:pPr>
          </w:p>
        </w:tc>
        <w:tc>
          <w:tcPr>
            <w:tcW w:w="535" w:type="dxa"/>
            <w:vAlign w:val="center"/>
          </w:tcPr>
          <w:p w14:paraId="4E55ADBA">
            <w:pPr>
              <w:spacing w:line="360" w:lineRule="atLeast"/>
              <w:jc w:val="center"/>
              <w:rPr>
                <w:rFonts w:ascii="Arial" w:hAnsi="Arial" w:cs="Arial"/>
                <w:sz w:val="24"/>
              </w:rPr>
            </w:pPr>
            <w:r>
              <w:rPr>
                <w:rFonts w:ascii="Arial" w:hAnsi="Arial" w:cs="Arial"/>
                <w:sz w:val="24"/>
                <w:szCs w:val="22"/>
              </w:rPr>
              <w:t>18</w:t>
            </w:r>
          </w:p>
        </w:tc>
        <w:tc>
          <w:tcPr>
            <w:tcW w:w="2270" w:type="dxa"/>
            <w:vAlign w:val="center"/>
          </w:tcPr>
          <w:p w14:paraId="47F689DE">
            <w:pPr>
              <w:spacing w:line="360" w:lineRule="atLeast"/>
              <w:jc w:val="center"/>
              <w:rPr>
                <w:rFonts w:ascii="Arial" w:hAnsi="Arial" w:cs="Arial"/>
                <w:sz w:val="24"/>
                <w:szCs w:val="22"/>
              </w:rPr>
            </w:pPr>
            <w:r>
              <w:rPr>
                <w:rFonts w:ascii="Arial" w:hAnsi="Arial" w:cs="Arial"/>
                <w:sz w:val="24"/>
                <w:szCs w:val="22"/>
              </w:rPr>
              <w:t>程序功能之外的数据统计需求</w:t>
            </w:r>
          </w:p>
        </w:tc>
        <w:tc>
          <w:tcPr>
            <w:tcW w:w="1150" w:type="dxa"/>
            <w:vAlign w:val="center"/>
          </w:tcPr>
          <w:p w14:paraId="5813E68F">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0E80DEC8">
            <w:pPr>
              <w:spacing w:line="360" w:lineRule="atLeast"/>
              <w:jc w:val="center"/>
              <w:rPr>
                <w:rFonts w:ascii="Arial" w:hAnsi="Arial" w:cs="Arial"/>
                <w:sz w:val="24"/>
                <w:szCs w:val="22"/>
              </w:rPr>
            </w:pPr>
          </w:p>
        </w:tc>
        <w:tc>
          <w:tcPr>
            <w:tcW w:w="2952" w:type="dxa"/>
            <w:vAlign w:val="center"/>
          </w:tcPr>
          <w:p w14:paraId="00EF688A">
            <w:pPr>
              <w:spacing w:line="360" w:lineRule="atLeast"/>
              <w:jc w:val="left"/>
              <w:rPr>
                <w:rFonts w:ascii="Arial" w:hAnsi="Arial" w:cs="Arial"/>
                <w:sz w:val="24"/>
              </w:rPr>
            </w:pPr>
            <w:r>
              <w:rPr>
                <w:rFonts w:ascii="Arial" w:hAnsi="Arial" w:cs="Arial"/>
                <w:sz w:val="24"/>
                <w:szCs w:val="22"/>
              </w:rPr>
              <w:t>双方确认</w:t>
            </w:r>
          </w:p>
        </w:tc>
      </w:tr>
      <w:tr w14:paraId="17E4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7EFAD0E0">
            <w:pPr>
              <w:spacing w:line="360" w:lineRule="atLeast"/>
              <w:jc w:val="center"/>
              <w:rPr>
                <w:rFonts w:ascii="Arial" w:hAnsi="Arial" w:cs="Arial"/>
                <w:sz w:val="24"/>
                <w:szCs w:val="22"/>
              </w:rPr>
            </w:pPr>
          </w:p>
        </w:tc>
        <w:tc>
          <w:tcPr>
            <w:tcW w:w="535" w:type="dxa"/>
            <w:vAlign w:val="center"/>
          </w:tcPr>
          <w:p w14:paraId="772C1E6D">
            <w:pPr>
              <w:spacing w:line="360" w:lineRule="atLeast"/>
              <w:jc w:val="center"/>
              <w:rPr>
                <w:rFonts w:ascii="Arial" w:hAnsi="Arial" w:cs="Arial"/>
                <w:sz w:val="24"/>
              </w:rPr>
            </w:pPr>
            <w:r>
              <w:rPr>
                <w:rFonts w:ascii="Arial" w:hAnsi="Arial" w:cs="Arial"/>
                <w:sz w:val="24"/>
                <w:szCs w:val="22"/>
              </w:rPr>
              <w:t>19</w:t>
            </w:r>
          </w:p>
        </w:tc>
        <w:tc>
          <w:tcPr>
            <w:tcW w:w="2270" w:type="dxa"/>
            <w:vAlign w:val="center"/>
          </w:tcPr>
          <w:p w14:paraId="729841F1">
            <w:pPr>
              <w:spacing w:line="360" w:lineRule="atLeast"/>
              <w:jc w:val="center"/>
              <w:rPr>
                <w:rFonts w:ascii="Arial" w:hAnsi="Arial" w:cs="Arial"/>
                <w:sz w:val="24"/>
                <w:szCs w:val="22"/>
              </w:rPr>
            </w:pPr>
            <w:r>
              <w:rPr>
                <w:rFonts w:ascii="Arial" w:hAnsi="Arial" w:cs="Arial"/>
                <w:sz w:val="24"/>
                <w:szCs w:val="22"/>
              </w:rPr>
              <w:t>非系统本身问题所造成故障的恢复与处理</w:t>
            </w:r>
          </w:p>
        </w:tc>
        <w:tc>
          <w:tcPr>
            <w:tcW w:w="1150" w:type="dxa"/>
            <w:vAlign w:val="center"/>
          </w:tcPr>
          <w:p w14:paraId="5626AE9D">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2505A4D0">
            <w:pPr>
              <w:spacing w:line="360" w:lineRule="atLeast"/>
              <w:jc w:val="center"/>
              <w:rPr>
                <w:rFonts w:ascii="Arial" w:hAnsi="Arial" w:cs="Arial"/>
                <w:sz w:val="24"/>
                <w:szCs w:val="22"/>
              </w:rPr>
            </w:pPr>
          </w:p>
        </w:tc>
        <w:tc>
          <w:tcPr>
            <w:tcW w:w="2952" w:type="dxa"/>
            <w:vAlign w:val="center"/>
          </w:tcPr>
          <w:p w14:paraId="649088FE">
            <w:pPr>
              <w:spacing w:line="360" w:lineRule="atLeast"/>
              <w:jc w:val="left"/>
              <w:rPr>
                <w:rFonts w:ascii="Arial" w:hAnsi="Arial" w:cs="Arial"/>
                <w:sz w:val="24"/>
              </w:rPr>
            </w:pPr>
            <w:r>
              <w:rPr>
                <w:rFonts w:ascii="Arial" w:hAnsi="Arial" w:cs="Arial"/>
                <w:sz w:val="24"/>
                <w:szCs w:val="22"/>
              </w:rPr>
              <w:t>双方确认</w:t>
            </w:r>
          </w:p>
        </w:tc>
      </w:tr>
      <w:tr w14:paraId="24C0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2D3A73B1">
            <w:pPr>
              <w:spacing w:line="360" w:lineRule="atLeast"/>
              <w:jc w:val="center"/>
              <w:rPr>
                <w:rFonts w:ascii="Arial" w:hAnsi="Arial" w:cs="Arial"/>
                <w:sz w:val="24"/>
                <w:szCs w:val="22"/>
              </w:rPr>
            </w:pPr>
          </w:p>
        </w:tc>
        <w:tc>
          <w:tcPr>
            <w:tcW w:w="535" w:type="dxa"/>
            <w:vAlign w:val="center"/>
          </w:tcPr>
          <w:p w14:paraId="36751635">
            <w:pPr>
              <w:spacing w:line="360" w:lineRule="atLeast"/>
              <w:jc w:val="center"/>
              <w:rPr>
                <w:rFonts w:ascii="Arial" w:hAnsi="Arial" w:cs="Arial"/>
                <w:sz w:val="24"/>
              </w:rPr>
            </w:pPr>
            <w:r>
              <w:rPr>
                <w:rFonts w:ascii="Arial" w:hAnsi="Arial" w:cs="Arial"/>
                <w:sz w:val="24"/>
                <w:szCs w:val="22"/>
              </w:rPr>
              <w:t>20</w:t>
            </w:r>
          </w:p>
        </w:tc>
        <w:tc>
          <w:tcPr>
            <w:tcW w:w="2270" w:type="dxa"/>
            <w:vAlign w:val="center"/>
          </w:tcPr>
          <w:p w14:paraId="44E1BEFA">
            <w:pPr>
              <w:spacing w:line="360" w:lineRule="atLeast"/>
              <w:jc w:val="center"/>
              <w:rPr>
                <w:rFonts w:ascii="Arial" w:hAnsi="Arial" w:cs="Arial"/>
                <w:sz w:val="24"/>
                <w:szCs w:val="22"/>
              </w:rPr>
            </w:pPr>
            <w:r>
              <w:rPr>
                <w:rFonts w:ascii="Arial" w:hAnsi="Arial" w:cs="Arial"/>
                <w:sz w:val="24"/>
                <w:szCs w:val="22"/>
              </w:rPr>
              <w:t>中心要求的其它服务</w:t>
            </w:r>
          </w:p>
        </w:tc>
        <w:tc>
          <w:tcPr>
            <w:tcW w:w="1150" w:type="dxa"/>
            <w:vAlign w:val="center"/>
          </w:tcPr>
          <w:p w14:paraId="236860DA">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7658517A">
            <w:pPr>
              <w:spacing w:line="360" w:lineRule="atLeast"/>
              <w:jc w:val="center"/>
              <w:rPr>
                <w:rFonts w:ascii="Arial" w:hAnsi="Arial" w:cs="Arial"/>
                <w:sz w:val="24"/>
                <w:szCs w:val="22"/>
              </w:rPr>
            </w:pPr>
          </w:p>
        </w:tc>
        <w:tc>
          <w:tcPr>
            <w:tcW w:w="2952" w:type="dxa"/>
            <w:vAlign w:val="center"/>
          </w:tcPr>
          <w:p w14:paraId="353A9DB2">
            <w:pPr>
              <w:spacing w:line="360" w:lineRule="atLeast"/>
              <w:jc w:val="left"/>
              <w:rPr>
                <w:rFonts w:ascii="Arial" w:hAnsi="Arial" w:cs="Arial"/>
                <w:sz w:val="24"/>
              </w:rPr>
            </w:pPr>
            <w:r>
              <w:rPr>
                <w:rFonts w:ascii="Arial" w:hAnsi="Arial" w:cs="Arial"/>
                <w:sz w:val="24"/>
                <w:szCs w:val="22"/>
              </w:rPr>
              <w:t>双方确认</w:t>
            </w:r>
          </w:p>
        </w:tc>
      </w:tr>
      <w:tr w14:paraId="433F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0A7657BA">
            <w:pPr>
              <w:spacing w:line="360" w:lineRule="atLeast"/>
              <w:jc w:val="center"/>
              <w:rPr>
                <w:rFonts w:ascii="Arial" w:hAnsi="Arial" w:cs="Arial"/>
                <w:sz w:val="24"/>
                <w:szCs w:val="22"/>
              </w:rPr>
            </w:pPr>
          </w:p>
        </w:tc>
        <w:tc>
          <w:tcPr>
            <w:tcW w:w="535" w:type="dxa"/>
            <w:vAlign w:val="center"/>
          </w:tcPr>
          <w:p w14:paraId="791040A0">
            <w:pPr>
              <w:spacing w:line="360" w:lineRule="atLeast"/>
              <w:jc w:val="center"/>
              <w:rPr>
                <w:rFonts w:ascii="Arial" w:hAnsi="Arial" w:cs="Arial"/>
                <w:sz w:val="24"/>
              </w:rPr>
            </w:pPr>
            <w:r>
              <w:rPr>
                <w:rFonts w:ascii="Arial" w:hAnsi="Arial" w:cs="Arial"/>
                <w:sz w:val="24"/>
                <w:szCs w:val="22"/>
              </w:rPr>
              <w:t>21</w:t>
            </w:r>
          </w:p>
        </w:tc>
        <w:tc>
          <w:tcPr>
            <w:tcW w:w="2270" w:type="dxa"/>
            <w:vAlign w:val="center"/>
          </w:tcPr>
          <w:p w14:paraId="7F8C33F4">
            <w:pPr>
              <w:spacing w:line="360" w:lineRule="atLeast"/>
              <w:jc w:val="center"/>
              <w:rPr>
                <w:rFonts w:ascii="Arial" w:hAnsi="Arial" w:cs="Arial"/>
                <w:sz w:val="24"/>
                <w:szCs w:val="22"/>
              </w:rPr>
            </w:pPr>
            <w:r>
              <w:rPr>
                <w:rFonts w:ascii="Arial" w:hAnsi="Arial" w:cs="Arial"/>
                <w:sz w:val="24"/>
                <w:szCs w:val="22"/>
              </w:rPr>
              <w:t>服务器或数据库故障引起的系统故障恢复</w:t>
            </w:r>
          </w:p>
        </w:tc>
        <w:tc>
          <w:tcPr>
            <w:tcW w:w="1150" w:type="dxa"/>
            <w:vAlign w:val="center"/>
          </w:tcPr>
          <w:p w14:paraId="40B22555">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0D4EF3F1">
            <w:pPr>
              <w:spacing w:line="360" w:lineRule="atLeast"/>
              <w:jc w:val="center"/>
              <w:rPr>
                <w:rFonts w:ascii="Arial" w:hAnsi="Arial" w:cs="Arial"/>
                <w:sz w:val="24"/>
                <w:szCs w:val="22"/>
              </w:rPr>
            </w:pPr>
            <w:r>
              <w:rPr>
                <w:rFonts w:ascii="Arial" w:hAnsi="Arial" w:cs="Arial"/>
                <w:sz w:val="24"/>
                <w:szCs w:val="22"/>
              </w:rPr>
              <w:t>参考应急、恢复操作规程中的恢复时间。</w:t>
            </w:r>
          </w:p>
        </w:tc>
        <w:tc>
          <w:tcPr>
            <w:tcW w:w="2952" w:type="dxa"/>
            <w:vAlign w:val="center"/>
          </w:tcPr>
          <w:p w14:paraId="28F111A9">
            <w:pPr>
              <w:spacing w:line="360" w:lineRule="atLeast"/>
              <w:jc w:val="left"/>
              <w:rPr>
                <w:rFonts w:ascii="Arial" w:hAnsi="Arial" w:cs="Arial"/>
                <w:sz w:val="24"/>
                <w:szCs w:val="22"/>
              </w:rPr>
            </w:pPr>
            <w:r>
              <w:rPr>
                <w:rFonts w:ascii="Arial" w:hAnsi="Arial" w:cs="Arial"/>
                <w:sz w:val="24"/>
                <w:szCs w:val="22"/>
              </w:rPr>
              <w:t>双方确认</w:t>
            </w:r>
          </w:p>
        </w:tc>
      </w:tr>
      <w:tr w14:paraId="3D28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731" w:type="dxa"/>
            <w:vMerge w:val="continue"/>
            <w:vAlign w:val="center"/>
          </w:tcPr>
          <w:p w14:paraId="6CB56CA9">
            <w:pPr>
              <w:spacing w:line="360" w:lineRule="atLeast"/>
              <w:jc w:val="center"/>
              <w:rPr>
                <w:rFonts w:ascii="Arial" w:hAnsi="Arial" w:cs="Arial"/>
                <w:sz w:val="24"/>
                <w:szCs w:val="22"/>
              </w:rPr>
            </w:pPr>
          </w:p>
        </w:tc>
        <w:tc>
          <w:tcPr>
            <w:tcW w:w="535" w:type="dxa"/>
            <w:vAlign w:val="center"/>
          </w:tcPr>
          <w:p w14:paraId="07168A81">
            <w:pPr>
              <w:spacing w:line="360" w:lineRule="atLeast"/>
              <w:jc w:val="center"/>
              <w:rPr>
                <w:rFonts w:ascii="Arial" w:hAnsi="Arial" w:cs="Arial"/>
                <w:sz w:val="24"/>
              </w:rPr>
            </w:pPr>
            <w:r>
              <w:rPr>
                <w:rFonts w:ascii="Arial" w:hAnsi="Arial" w:cs="Arial"/>
                <w:sz w:val="24"/>
                <w:szCs w:val="22"/>
              </w:rPr>
              <w:t>22</w:t>
            </w:r>
          </w:p>
        </w:tc>
        <w:tc>
          <w:tcPr>
            <w:tcW w:w="2270" w:type="dxa"/>
            <w:vAlign w:val="center"/>
          </w:tcPr>
          <w:p w14:paraId="06CC3B20">
            <w:pPr>
              <w:spacing w:line="360" w:lineRule="atLeast"/>
              <w:jc w:val="center"/>
              <w:rPr>
                <w:rFonts w:ascii="Arial" w:hAnsi="Arial" w:cs="Arial"/>
                <w:sz w:val="24"/>
                <w:szCs w:val="22"/>
              </w:rPr>
            </w:pPr>
            <w:r>
              <w:rPr>
                <w:rFonts w:ascii="Arial" w:hAnsi="Arial" w:cs="Arial"/>
                <w:sz w:val="24"/>
                <w:szCs w:val="22"/>
              </w:rPr>
              <w:t>服务器重新部署</w:t>
            </w:r>
          </w:p>
        </w:tc>
        <w:tc>
          <w:tcPr>
            <w:tcW w:w="1150" w:type="dxa"/>
            <w:vAlign w:val="center"/>
          </w:tcPr>
          <w:p w14:paraId="6405004E">
            <w:pPr>
              <w:spacing w:line="360" w:lineRule="atLeast"/>
              <w:jc w:val="center"/>
              <w:rPr>
                <w:rFonts w:ascii="Arial" w:hAnsi="Arial" w:cs="Arial"/>
                <w:sz w:val="24"/>
                <w:szCs w:val="22"/>
              </w:rPr>
            </w:pPr>
            <w:r>
              <w:rPr>
                <w:rFonts w:ascii="Arial" w:hAnsi="Arial" w:cs="Arial"/>
                <w:sz w:val="24"/>
                <w:szCs w:val="22"/>
              </w:rPr>
              <w:t>现场</w:t>
            </w:r>
          </w:p>
        </w:tc>
        <w:tc>
          <w:tcPr>
            <w:tcW w:w="1467" w:type="dxa"/>
            <w:vAlign w:val="center"/>
          </w:tcPr>
          <w:p w14:paraId="2EE9ADB1">
            <w:pPr>
              <w:spacing w:line="360" w:lineRule="atLeast"/>
              <w:jc w:val="center"/>
              <w:rPr>
                <w:rFonts w:ascii="Arial" w:hAnsi="Arial" w:cs="Arial"/>
                <w:sz w:val="24"/>
                <w:szCs w:val="22"/>
              </w:rPr>
            </w:pPr>
          </w:p>
        </w:tc>
        <w:tc>
          <w:tcPr>
            <w:tcW w:w="2952" w:type="dxa"/>
            <w:vAlign w:val="center"/>
          </w:tcPr>
          <w:p w14:paraId="55B934B8">
            <w:pPr>
              <w:spacing w:line="360" w:lineRule="atLeast"/>
              <w:jc w:val="left"/>
              <w:rPr>
                <w:rFonts w:ascii="Arial" w:hAnsi="Arial" w:cs="Arial"/>
                <w:sz w:val="24"/>
              </w:rPr>
            </w:pPr>
            <w:r>
              <w:rPr>
                <w:rFonts w:ascii="Arial" w:hAnsi="Arial" w:cs="Arial"/>
                <w:sz w:val="24"/>
                <w:szCs w:val="22"/>
              </w:rPr>
              <w:t>双方确认</w:t>
            </w:r>
          </w:p>
        </w:tc>
      </w:tr>
    </w:tbl>
    <w:p w14:paraId="7A878768">
      <w:pPr>
        <w:pStyle w:val="2"/>
        <w:tabs>
          <w:tab w:val="right" w:leader="dot" w:pos="8937"/>
        </w:tabs>
        <w:spacing w:line="360" w:lineRule="auto"/>
        <w:ind w:left="0" w:leftChars="0" w:firstLine="480" w:firstLineChars="200"/>
        <w:rPr>
          <w:rFonts w:hint="eastAsia" w:ascii="宋体" w:hAnsi="宋体" w:eastAsia="宋体" w:cs="宋体"/>
          <w:sz w:val="24"/>
          <w:lang w:eastAsia="zh-CN"/>
        </w:rPr>
      </w:pPr>
      <w:r>
        <w:rPr>
          <w:rFonts w:hint="eastAsia" w:ascii="宋体" w:hAnsi="宋体" w:cs="宋体"/>
          <w:sz w:val="24"/>
        </w:rPr>
        <w:t>（二）首都献血服务网</w:t>
      </w:r>
      <w:r>
        <w:rPr>
          <w:rFonts w:hint="eastAsia" w:ascii="宋体" w:hAnsi="宋体" w:cs="宋体"/>
          <w:sz w:val="24"/>
          <w:lang w:val="en-US" w:eastAsia="zh-CN"/>
        </w:rPr>
        <w:t>推广</w:t>
      </w:r>
    </w:p>
    <w:p w14:paraId="068F241A">
      <w:pPr>
        <w:spacing w:line="360" w:lineRule="auto"/>
        <w:ind w:firstLine="480" w:firstLineChars="200"/>
        <w:rPr>
          <w:rFonts w:hint="eastAsia" w:ascii="宋体" w:hAnsi="宋体" w:cs="宋体"/>
          <w:sz w:val="24"/>
        </w:rPr>
      </w:pPr>
      <w:r>
        <w:rPr>
          <w:rFonts w:hint="eastAsia" w:ascii="宋体" w:hAnsi="宋体" w:cs="宋体"/>
          <w:sz w:val="24"/>
        </w:rPr>
        <w:t>1.业务连续性指标</w:t>
      </w:r>
    </w:p>
    <w:p w14:paraId="2949AD52">
      <w:pPr>
        <w:spacing w:line="360" w:lineRule="auto"/>
        <w:ind w:firstLine="480" w:firstLineChars="200"/>
        <w:rPr>
          <w:rFonts w:hint="eastAsia" w:ascii="宋体" w:hAnsi="宋体" w:cs="宋体"/>
          <w:sz w:val="24"/>
        </w:rPr>
      </w:pPr>
      <w:r>
        <w:rPr>
          <w:rFonts w:hint="eastAsia" w:ascii="宋体" w:hAnsi="宋体" w:cs="宋体"/>
          <w:sz w:val="24"/>
        </w:rPr>
        <w:t>1.1网站信息发布全年正常运行率≥99%，核心服务功能（献血预约、献血查询、地图服务）可用性≥99.9%；</w:t>
      </w:r>
    </w:p>
    <w:p w14:paraId="2BF64C7B">
      <w:pPr>
        <w:spacing w:line="360" w:lineRule="auto"/>
        <w:ind w:firstLine="480" w:firstLineChars="200"/>
        <w:rPr>
          <w:rFonts w:hint="eastAsia" w:ascii="宋体" w:hAnsi="宋体" w:cs="宋体"/>
          <w:sz w:val="24"/>
        </w:rPr>
      </w:pPr>
      <w:r>
        <w:rPr>
          <w:rFonts w:hint="eastAsia" w:ascii="宋体" w:hAnsi="宋体" w:cs="宋体"/>
          <w:sz w:val="24"/>
        </w:rPr>
        <w:t>1.2献血地点地图信息准确率100%，信息变更后1个工作日内完成更新；</w:t>
      </w:r>
    </w:p>
    <w:p w14:paraId="56914203">
      <w:pPr>
        <w:spacing w:line="360" w:lineRule="auto"/>
        <w:ind w:firstLine="480" w:firstLineChars="200"/>
        <w:rPr>
          <w:rFonts w:hint="eastAsia" w:ascii="宋体" w:hAnsi="宋体" w:cs="宋体"/>
          <w:sz w:val="24"/>
        </w:rPr>
      </w:pPr>
      <w:r>
        <w:rPr>
          <w:rFonts w:hint="eastAsia" w:ascii="宋体" w:hAnsi="宋体" w:cs="宋体"/>
          <w:sz w:val="24"/>
        </w:rPr>
        <w:t>1.3重要宣传内容（政策法规、应急公告）发布后1个工作日内完成推送。</w:t>
      </w:r>
    </w:p>
    <w:p w14:paraId="254F3FF0">
      <w:pPr>
        <w:spacing w:line="360" w:lineRule="auto"/>
        <w:ind w:firstLine="480" w:firstLineChars="200"/>
        <w:rPr>
          <w:rFonts w:hint="eastAsia" w:ascii="宋体" w:hAnsi="宋体" w:cs="宋体"/>
          <w:sz w:val="24"/>
        </w:rPr>
      </w:pPr>
      <w:r>
        <w:rPr>
          <w:rFonts w:hint="eastAsia" w:ascii="宋体" w:hAnsi="宋体" w:cs="宋体"/>
          <w:sz w:val="24"/>
        </w:rPr>
        <w:t>2.运营响应指标</w:t>
      </w:r>
    </w:p>
    <w:p w14:paraId="73BD2C69">
      <w:pPr>
        <w:spacing w:line="360" w:lineRule="auto"/>
        <w:ind w:firstLine="480" w:firstLineChars="200"/>
        <w:rPr>
          <w:rFonts w:hint="eastAsia" w:ascii="宋体" w:hAnsi="宋体" w:cs="宋体"/>
          <w:sz w:val="24"/>
        </w:rPr>
      </w:pPr>
      <w:r>
        <w:rPr>
          <w:rFonts w:hint="eastAsia" w:ascii="宋体" w:hAnsi="宋体" w:cs="宋体"/>
          <w:sz w:val="24"/>
        </w:rPr>
        <w:t>2.1提供7×24小时内容安全监控与用户互动响应；</w:t>
      </w:r>
    </w:p>
    <w:p w14:paraId="1BAD740E">
      <w:pPr>
        <w:spacing w:line="360" w:lineRule="auto"/>
        <w:ind w:firstLine="480" w:firstLineChars="200"/>
        <w:rPr>
          <w:rFonts w:hint="eastAsia" w:ascii="宋体" w:hAnsi="宋体" w:cs="宋体"/>
          <w:sz w:val="24"/>
        </w:rPr>
      </w:pPr>
      <w:r>
        <w:rPr>
          <w:rFonts w:hint="eastAsia" w:ascii="宋体" w:hAnsi="宋体" w:cs="宋体"/>
          <w:sz w:val="24"/>
        </w:rPr>
        <w:t>2.2工作时间用户咨询响应时间≤10分钟，非工作时间用户咨询响应时间≤30分钟（以首次回复计）；</w:t>
      </w:r>
    </w:p>
    <w:p w14:paraId="3BD7912F">
      <w:pPr>
        <w:spacing w:line="360" w:lineRule="auto"/>
        <w:ind w:firstLine="480" w:firstLineChars="200"/>
        <w:rPr>
          <w:rFonts w:hint="eastAsia" w:ascii="宋体" w:hAnsi="宋体" w:cs="宋体"/>
          <w:sz w:val="24"/>
        </w:rPr>
      </w:pPr>
      <w:r>
        <w:rPr>
          <w:rFonts w:hint="eastAsia" w:ascii="宋体" w:hAnsi="宋体" w:cs="宋体"/>
          <w:sz w:val="24"/>
        </w:rPr>
        <w:t>2.3用户意见建议及投诉类问题1个工作日内响应，3个工作日内闭环处理；</w:t>
      </w:r>
    </w:p>
    <w:p w14:paraId="125775A6">
      <w:pPr>
        <w:spacing w:line="360" w:lineRule="auto"/>
        <w:ind w:firstLine="480" w:firstLineChars="200"/>
        <w:rPr>
          <w:rFonts w:hint="eastAsia" w:ascii="宋体" w:hAnsi="宋体" w:cs="宋体"/>
          <w:sz w:val="24"/>
        </w:rPr>
      </w:pPr>
      <w:r>
        <w:rPr>
          <w:rFonts w:hint="eastAsia" w:ascii="宋体" w:hAnsi="宋体" w:cs="宋体"/>
          <w:sz w:val="24"/>
        </w:rPr>
        <w:t>2.4发现网站不良信息或负面舆情后30分钟内预警上报，2小时内启动处置流程。</w:t>
      </w:r>
    </w:p>
    <w:p w14:paraId="662BE9F2">
      <w:pPr>
        <w:spacing w:line="360" w:lineRule="auto"/>
        <w:ind w:firstLine="480" w:firstLineChars="200"/>
        <w:rPr>
          <w:rFonts w:hint="eastAsia" w:ascii="宋体" w:hAnsi="宋体" w:cs="宋体"/>
          <w:sz w:val="24"/>
        </w:rPr>
      </w:pPr>
      <w:r>
        <w:rPr>
          <w:rFonts w:hint="eastAsia" w:ascii="宋体" w:hAnsi="宋体" w:cs="宋体"/>
          <w:sz w:val="24"/>
        </w:rPr>
        <w:t>3.运营安全保密要求</w:t>
      </w:r>
    </w:p>
    <w:p w14:paraId="53465BC7">
      <w:pPr>
        <w:spacing w:line="360" w:lineRule="auto"/>
        <w:ind w:firstLine="480" w:firstLineChars="200"/>
        <w:rPr>
          <w:rFonts w:hint="eastAsia" w:ascii="宋体" w:hAnsi="宋体" w:cs="宋体"/>
          <w:sz w:val="24"/>
        </w:rPr>
      </w:pPr>
      <w:r>
        <w:rPr>
          <w:rFonts w:hint="eastAsia" w:ascii="宋体" w:hAnsi="宋体" w:cs="宋体"/>
          <w:sz w:val="24"/>
        </w:rPr>
        <w:t>3.1运营人员须签署保密协议，严格遵守献血者隐私保护相关规定，未经授权不得查阅、复制、传播献血者个人信息；</w:t>
      </w:r>
    </w:p>
    <w:p w14:paraId="2E807B7D">
      <w:pPr>
        <w:spacing w:line="360" w:lineRule="auto"/>
        <w:ind w:firstLine="480" w:firstLineChars="200"/>
        <w:rPr>
          <w:rFonts w:hint="eastAsia" w:ascii="宋体" w:hAnsi="宋体" w:cs="宋体"/>
          <w:sz w:val="24"/>
        </w:rPr>
      </w:pPr>
      <w:r>
        <w:rPr>
          <w:rFonts w:hint="eastAsia" w:ascii="宋体" w:hAnsi="宋体" w:cs="宋体"/>
          <w:sz w:val="24"/>
        </w:rPr>
        <w:t>3.2所有发布内容须经审批流程确认，确保符合国家法律法规、社会主义核心价值观及无偿献血宣传导向；</w:t>
      </w:r>
    </w:p>
    <w:p w14:paraId="2CC4B340">
      <w:pPr>
        <w:spacing w:line="360" w:lineRule="auto"/>
        <w:ind w:firstLine="480" w:firstLineChars="200"/>
        <w:rPr>
          <w:rFonts w:hint="eastAsia" w:ascii="宋体" w:hAnsi="宋体" w:cs="宋体"/>
          <w:sz w:val="24"/>
        </w:rPr>
      </w:pPr>
      <w:r>
        <w:rPr>
          <w:rFonts w:hint="eastAsia" w:ascii="宋体" w:hAnsi="宋体" w:cs="宋体"/>
          <w:sz w:val="24"/>
        </w:rPr>
        <w:t>3.3不得发布未经官方确认的献血政策、血液安全、采供血数据等信息，杜绝虚假宣传和误导性信息；</w:t>
      </w:r>
    </w:p>
    <w:p w14:paraId="43A9AF83">
      <w:pPr>
        <w:spacing w:line="360" w:lineRule="auto"/>
        <w:ind w:firstLine="480" w:firstLineChars="200"/>
        <w:rPr>
          <w:rFonts w:hint="eastAsia" w:ascii="宋体" w:hAnsi="宋体" w:cs="宋体"/>
          <w:sz w:val="24"/>
        </w:rPr>
      </w:pPr>
      <w:r>
        <w:rPr>
          <w:rFonts w:hint="eastAsia" w:ascii="宋体" w:hAnsi="宋体" w:cs="宋体"/>
          <w:sz w:val="24"/>
        </w:rPr>
        <w:t>3.4网站调查问卷、满意度评价等数据采集须明示用途，未经同意不得用于约定范围之外的任何目的。</w:t>
      </w:r>
    </w:p>
    <w:p w14:paraId="6945BC04">
      <w:pPr>
        <w:spacing w:line="360" w:lineRule="auto"/>
        <w:ind w:firstLine="480" w:firstLineChars="200"/>
        <w:rPr>
          <w:rFonts w:hint="eastAsia" w:ascii="宋体" w:hAnsi="宋体" w:cs="宋体"/>
          <w:sz w:val="24"/>
        </w:rPr>
      </w:pPr>
      <w:r>
        <w:rPr>
          <w:rFonts w:hint="eastAsia" w:ascii="宋体" w:hAnsi="宋体" w:cs="宋体"/>
          <w:sz w:val="24"/>
        </w:rPr>
        <w:t>4.运营过程要求</w:t>
      </w:r>
    </w:p>
    <w:p w14:paraId="2C510977">
      <w:pPr>
        <w:spacing w:line="360" w:lineRule="auto"/>
        <w:ind w:firstLine="480" w:firstLineChars="200"/>
        <w:rPr>
          <w:rFonts w:hint="eastAsia" w:ascii="宋体" w:hAnsi="宋体" w:cs="宋体"/>
          <w:sz w:val="24"/>
        </w:rPr>
      </w:pPr>
      <w:r>
        <w:rPr>
          <w:rFonts w:hint="eastAsia" w:ascii="宋体" w:hAnsi="宋体" w:cs="宋体"/>
          <w:sz w:val="24"/>
        </w:rPr>
        <w:t>4.1需具有活动策划方案、设计物料文件、用户咨询处理工单、运营巡检记录、数据报告等全过程文档；</w:t>
      </w:r>
    </w:p>
    <w:p w14:paraId="11B35DA1">
      <w:pPr>
        <w:spacing w:line="360" w:lineRule="auto"/>
        <w:ind w:firstLine="480" w:firstLineChars="200"/>
        <w:rPr>
          <w:rFonts w:hint="eastAsia" w:ascii="宋体" w:hAnsi="宋体" w:cs="宋体"/>
          <w:sz w:val="24"/>
        </w:rPr>
      </w:pPr>
      <w:r>
        <w:rPr>
          <w:rFonts w:hint="eastAsia" w:ascii="宋体" w:hAnsi="宋体" w:cs="宋体"/>
          <w:sz w:val="24"/>
        </w:rPr>
        <w:t>4.2需提交运营工作汇总报告，包含内容发布台账（动态/政策/科普/故事等分类统计）、用户咨询处理统计。</w:t>
      </w:r>
    </w:p>
    <w:p w14:paraId="48CDAF4B">
      <w:pPr>
        <w:spacing w:line="360" w:lineRule="auto"/>
        <w:ind w:firstLine="480" w:firstLineChars="200"/>
        <w:rPr>
          <w:rFonts w:hint="eastAsia" w:ascii="宋体" w:hAnsi="宋体" w:cs="宋体"/>
          <w:sz w:val="24"/>
        </w:rPr>
      </w:pPr>
      <w:r>
        <w:rPr>
          <w:rFonts w:hint="eastAsia" w:ascii="宋体" w:hAnsi="宋体" w:cs="宋体"/>
          <w:sz w:val="24"/>
        </w:rPr>
        <w:t>5.正能量弘扬与宣传要求</w:t>
      </w:r>
    </w:p>
    <w:p w14:paraId="781EBBC5">
      <w:pPr>
        <w:spacing w:line="360" w:lineRule="auto"/>
        <w:ind w:firstLine="480" w:firstLineChars="200"/>
        <w:rPr>
          <w:rFonts w:hint="eastAsia" w:ascii="宋体" w:hAnsi="宋体" w:cs="宋体"/>
          <w:sz w:val="24"/>
        </w:rPr>
      </w:pPr>
      <w:r>
        <w:rPr>
          <w:rFonts w:hint="eastAsia" w:ascii="宋体" w:hAnsi="宋体" w:cs="宋体"/>
          <w:sz w:val="24"/>
        </w:rPr>
        <w:t>5.1首页新闻资讯中正能量宣传类内容占比≥60%；</w:t>
      </w:r>
    </w:p>
    <w:p w14:paraId="52F43D59">
      <w:pPr>
        <w:spacing w:line="360" w:lineRule="auto"/>
        <w:ind w:firstLine="480" w:firstLineChars="200"/>
        <w:rPr>
          <w:rFonts w:hint="eastAsia" w:ascii="宋体" w:hAnsi="宋体" w:cs="宋体"/>
          <w:sz w:val="24"/>
        </w:rPr>
      </w:pPr>
      <w:r>
        <w:rPr>
          <w:rFonts w:hint="eastAsia" w:ascii="宋体" w:hAnsi="宋体" w:cs="宋体"/>
          <w:sz w:val="24"/>
        </w:rPr>
        <w:t>5.2全年完成≥2次淡季促采活动专题的策划搭建与推广；</w:t>
      </w:r>
    </w:p>
    <w:p w14:paraId="2D6BC09D">
      <w:pPr>
        <w:spacing w:line="360" w:lineRule="auto"/>
        <w:ind w:firstLine="480" w:firstLineChars="200"/>
        <w:rPr>
          <w:rFonts w:hint="eastAsia" w:ascii="宋体" w:hAnsi="宋体" w:cs="宋体"/>
          <w:sz w:val="24"/>
        </w:rPr>
      </w:pPr>
      <w:r>
        <w:rPr>
          <w:rFonts w:hint="eastAsia" w:ascii="宋体" w:hAnsi="宋体" w:cs="宋体"/>
          <w:sz w:val="24"/>
        </w:rPr>
        <w:t>5.3全年≥1次大型品牌活动（如614世界献血者日）的策划执行与总结；</w:t>
      </w:r>
    </w:p>
    <w:p w14:paraId="61CF00C9">
      <w:pPr>
        <w:spacing w:line="360" w:lineRule="auto"/>
        <w:ind w:firstLine="480" w:firstLineChars="200"/>
        <w:rPr>
          <w:rFonts w:hint="eastAsia" w:ascii="宋体" w:hAnsi="宋体" w:cs="宋体"/>
          <w:sz w:val="24"/>
        </w:rPr>
      </w:pPr>
      <w:r>
        <w:rPr>
          <w:rFonts w:hint="eastAsia" w:ascii="宋体" w:hAnsi="宋体" w:cs="宋体"/>
          <w:sz w:val="24"/>
        </w:rPr>
        <w:t>5.4配合614世界献血者日、春节血液保障、全国两会等重要节点，进行应急内容发布响应。</w:t>
      </w:r>
    </w:p>
    <w:p w14:paraId="47CF0F02">
      <w:pPr>
        <w:spacing w:line="360" w:lineRule="auto"/>
        <w:ind w:firstLine="480" w:firstLineChars="200"/>
        <w:rPr>
          <w:rFonts w:hint="eastAsia" w:ascii="宋体" w:hAnsi="宋体" w:cs="宋体"/>
          <w:sz w:val="24"/>
        </w:rPr>
      </w:pPr>
      <w:r>
        <w:rPr>
          <w:rFonts w:hint="eastAsia" w:ascii="宋体" w:hAnsi="宋体" w:cs="宋体"/>
          <w:sz w:val="24"/>
        </w:rPr>
        <w:t>6.</w:t>
      </w:r>
      <w:r>
        <w:rPr>
          <w:rFonts w:hint="default" w:ascii="宋体" w:hAnsi="宋体" w:cs="宋体"/>
          <w:sz w:val="24"/>
          <w:lang w:val="en-US" w:eastAsia="zh-CN"/>
        </w:rPr>
        <w:t>推广</w:t>
      </w:r>
      <w:r>
        <w:rPr>
          <w:rFonts w:hint="eastAsia" w:ascii="宋体" w:hAnsi="宋体" w:cs="宋体"/>
          <w:sz w:val="24"/>
        </w:rPr>
        <w:t>服务内容清单</w:t>
      </w:r>
    </w:p>
    <w:tbl>
      <w:tblPr>
        <w:tblStyle w:val="6"/>
        <w:tblW w:w="0" w:type="auto"/>
        <w:tblCellSpacing w:w="15"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44"/>
        <w:gridCol w:w="1543"/>
        <w:gridCol w:w="2356"/>
        <w:gridCol w:w="4048"/>
      </w:tblGrid>
      <w:tr w14:paraId="6B11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blCellSpacing w:w="15" w:type="dxa"/>
        </w:trPr>
        <w:tc>
          <w:tcPr>
            <w:tcW w:w="632" w:type="dxa"/>
            <w:vAlign w:val="center"/>
          </w:tcPr>
          <w:p w14:paraId="4AB8B3AB">
            <w:pPr>
              <w:spacing w:line="360" w:lineRule="atLeast"/>
              <w:jc w:val="center"/>
              <w:rPr>
                <w:rFonts w:ascii="Arial" w:hAnsi="Arial" w:cs="Arial"/>
                <w:b/>
                <w:bCs/>
                <w:sz w:val="24"/>
                <w:szCs w:val="22"/>
              </w:rPr>
            </w:pPr>
            <w:r>
              <w:rPr>
                <w:rFonts w:ascii="Arial" w:hAnsi="Arial" w:cs="Arial"/>
                <w:b/>
                <w:bCs/>
                <w:sz w:val="24"/>
                <w:szCs w:val="22"/>
              </w:rPr>
              <w:t>序号</w:t>
            </w:r>
          </w:p>
        </w:tc>
        <w:tc>
          <w:tcPr>
            <w:tcW w:w="1648" w:type="dxa"/>
            <w:vAlign w:val="center"/>
          </w:tcPr>
          <w:p w14:paraId="2AD1854F">
            <w:pPr>
              <w:spacing w:line="360" w:lineRule="atLeast"/>
              <w:jc w:val="center"/>
              <w:rPr>
                <w:rFonts w:ascii="Arial" w:hAnsi="Arial" w:cs="Arial"/>
                <w:b/>
                <w:bCs/>
                <w:sz w:val="24"/>
                <w:szCs w:val="22"/>
              </w:rPr>
            </w:pPr>
            <w:r>
              <w:rPr>
                <w:rFonts w:ascii="Arial" w:hAnsi="Arial" w:cs="Arial"/>
                <w:b/>
                <w:bCs/>
                <w:sz w:val="24"/>
                <w:szCs w:val="22"/>
              </w:rPr>
              <w:t>服务类别</w:t>
            </w:r>
          </w:p>
        </w:tc>
        <w:tc>
          <w:tcPr>
            <w:tcW w:w="2548" w:type="dxa"/>
            <w:vAlign w:val="center"/>
          </w:tcPr>
          <w:p w14:paraId="42F3E78A">
            <w:pPr>
              <w:spacing w:line="360" w:lineRule="atLeast"/>
              <w:jc w:val="center"/>
              <w:rPr>
                <w:rFonts w:ascii="Arial" w:hAnsi="Arial" w:cs="Arial"/>
                <w:b/>
                <w:bCs/>
                <w:sz w:val="24"/>
                <w:szCs w:val="22"/>
              </w:rPr>
            </w:pPr>
            <w:r>
              <w:rPr>
                <w:rFonts w:ascii="Arial" w:hAnsi="Arial" w:cs="Arial"/>
                <w:b/>
                <w:bCs/>
                <w:sz w:val="24"/>
                <w:szCs w:val="22"/>
              </w:rPr>
              <w:t>服务项目</w:t>
            </w:r>
          </w:p>
        </w:tc>
        <w:tc>
          <w:tcPr>
            <w:tcW w:w="4379" w:type="dxa"/>
            <w:vAlign w:val="center"/>
          </w:tcPr>
          <w:p w14:paraId="220669AF">
            <w:pPr>
              <w:spacing w:line="360" w:lineRule="atLeast"/>
              <w:jc w:val="center"/>
              <w:rPr>
                <w:rFonts w:ascii="Arial" w:hAnsi="Arial" w:cs="Arial"/>
                <w:b/>
                <w:bCs/>
                <w:sz w:val="24"/>
                <w:szCs w:val="22"/>
              </w:rPr>
            </w:pPr>
            <w:r>
              <w:rPr>
                <w:rFonts w:ascii="Arial" w:hAnsi="Arial" w:cs="Arial"/>
                <w:b/>
                <w:bCs/>
                <w:sz w:val="24"/>
                <w:szCs w:val="22"/>
              </w:rPr>
              <w:t>服务内容说明</w:t>
            </w:r>
          </w:p>
        </w:tc>
      </w:tr>
      <w:tr w14:paraId="487AC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0A725CF0">
            <w:pPr>
              <w:spacing w:line="360" w:lineRule="atLeast"/>
              <w:jc w:val="center"/>
              <w:rPr>
                <w:rFonts w:ascii="Arial" w:hAnsi="Arial" w:cs="Arial"/>
                <w:sz w:val="24"/>
                <w:szCs w:val="22"/>
              </w:rPr>
            </w:pPr>
            <w:r>
              <w:rPr>
                <w:rFonts w:ascii="Arial" w:hAnsi="Arial" w:cs="Arial"/>
                <w:sz w:val="24"/>
                <w:szCs w:val="22"/>
              </w:rPr>
              <w:t>1</w:t>
            </w:r>
          </w:p>
        </w:tc>
        <w:tc>
          <w:tcPr>
            <w:tcW w:w="1648" w:type="dxa"/>
            <w:vMerge w:val="restart"/>
            <w:vAlign w:val="center"/>
          </w:tcPr>
          <w:p w14:paraId="60642965">
            <w:pPr>
              <w:spacing w:line="360" w:lineRule="atLeast"/>
              <w:jc w:val="center"/>
              <w:rPr>
                <w:rFonts w:ascii="Arial" w:hAnsi="Arial" w:cs="Arial"/>
                <w:sz w:val="24"/>
                <w:szCs w:val="22"/>
              </w:rPr>
            </w:pPr>
            <w:r>
              <w:rPr>
                <w:rFonts w:ascii="Arial" w:hAnsi="Arial" w:cs="Arial"/>
                <w:sz w:val="24"/>
                <w:szCs w:val="22"/>
              </w:rPr>
              <w:t>信息发布与内容运营</w:t>
            </w:r>
          </w:p>
        </w:tc>
        <w:tc>
          <w:tcPr>
            <w:tcW w:w="2548" w:type="dxa"/>
            <w:vAlign w:val="center"/>
          </w:tcPr>
          <w:p w14:paraId="7D94E918">
            <w:pPr>
              <w:spacing w:line="360" w:lineRule="atLeast"/>
              <w:jc w:val="center"/>
              <w:rPr>
                <w:rFonts w:ascii="Arial" w:hAnsi="Arial" w:cs="Arial"/>
                <w:sz w:val="24"/>
                <w:szCs w:val="22"/>
              </w:rPr>
            </w:pPr>
            <w:r>
              <w:rPr>
                <w:rFonts w:ascii="Arial" w:hAnsi="Arial" w:cs="Arial"/>
                <w:sz w:val="24"/>
                <w:szCs w:val="22"/>
              </w:rPr>
              <w:t>血液中心工作动态发布</w:t>
            </w:r>
          </w:p>
        </w:tc>
        <w:tc>
          <w:tcPr>
            <w:tcW w:w="4379" w:type="dxa"/>
            <w:vAlign w:val="center"/>
          </w:tcPr>
          <w:p w14:paraId="54BF4304">
            <w:pPr>
              <w:spacing w:line="360" w:lineRule="atLeast"/>
              <w:jc w:val="left"/>
              <w:rPr>
                <w:rFonts w:ascii="Arial" w:hAnsi="Arial" w:cs="Arial"/>
                <w:sz w:val="24"/>
                <w:szCs w:val="22"/>
              </w:rPr>
            </w:pPr>
            <w:r>
              <w:rPr>
                <w:rFonts w:ascii="Arial" w:hAnsi="Arial" w:cs="Arial"/>
                <w:sz w:val="24"/>
                <w:szCs w:val="22"/>
              </w:rPr>
              <w:t>及时发布中心重要工作动态、会议活动、表彰信息、应急保障等新闻</w:t>
            </w:r>
          </w:p>
        </w:tc>
      </w:tr>
      <w:tr w14:paraId="0A55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2A7E679C">
            <w:pPr>
              <w:spacing w:line="360" w:lineRule="atLeast"/>
              <w:jc w:val="center"/>
              <w:rPr>
                <w:rFonts w:ascii="Arial" w:hAnsi="Arial" w:cs="Arial"/>
                <w:sz w:val="24"/>
                <w:szCs w:val="22"/>
              </w:rPr>
            </w:pPr>
            <w:r>
              <w:rPr>
                <w:rFonts w:ascii="Arial" w:hAnsi="Arial" w:cs="Arial"/>
                <w:sz w:val="24"/>
                <w:szCs w:val="22"/>
              </w:rPr>
              <w:t>2</w:t>
            </w:r>
          </w:p>
        </w:tc>
        <w:tc>
          <w:tcPr>
            <w:tcW w:w="1648" w:type="dxa"/>
            <w:vMerge w:val="continue"/>
            <w:vAlign w:val="center"/>
          </w:tcPr>
          <w:p w14:paraId="4E5988E3">
            <w:pPr>
              <w:spacing w:line="360" w:lineRule="atLeast"/>
              <w:jc w:val="center"/>
              <w:rPr>
                <w:rFonts w:ascii="Arial" w:hAnsi="Arial" w:cs="Arial"/>
                <w:sz w:val="24"/>
                <w:szCs w:val="22"/>
              </w:rPr>
            </w:pPr>
          </w:p>
        </w:tc>
        <w:tc>
          <w:tcPr>
            <w:tcW w:w="2548" w:type="dxa"/>
            <w:vAlign w:val="center"/>
          </w:tcPr>
          <w:p w14:paraId="5BE555AA">
            <w:pPr>
              <w:spacing w:line="360" w:lineRule="atLeast"/>
              <w:jc w:val="center"/>
              <w:rPr>
                <w:rFonts w:ascii="Arial" w:hAnsi="Arial" w:cs="Arial"/>
                <w:sz w:val="24"/>
              </w:rPr>
            </w:pPr>
            <w:r>
              <w:rPr>
                <w:rFonts w:ascii="Arial" w:hAnsi="Arial" w:cs="Arial"/>
                <w:sz w:val="24"/>
                <w:szCs w:val="22"/>
              </w:rPr>
              <w:t>政策法规宣传</w:t>
            </w:r>
          </w:p>
        </w:tc>
        <w:tc>
          <w:tcPr>
            <w:tcW w:w="4379" w:type="dxa"/>
            <w:vAlign w:val="center"/>
          </w:tcPr>
          <w:p w14:paraId="08143580">
            <w:pPr>
              <w:spacing w:line="360" w:lineRule="atLeast"/>
              <w:jc w:val="left"/>
              <w:rPr>
                <w:rFonts w:ascii="Arial" w:hAnsi="Arial" w:cs="Arial"/>
                <w:sz w:val="24"/>
                <w:szCs w:val="22"/>
              </w:rPr>
            </w:pPr>
            <w:r>
              <w:rPr>
                <w:rFonts w:ascii="Arial" w:hAnsi="Arial" w:cs="Arial"/>
                <w:sz w:val="24"/>
                <w:szCs w:val="22"/>
              </w:rPr>
              <w:t>更新国家及北京市献血相关法律法规、管理办法、献血者权益政策</w:t>
            </w:r>
          </w:p>
        </w:tc>
      </w:tr>
      <w:tr w14:paraId="6501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7EFAC4B0">
            <w:pPr>
              <w:spacing w:line="360" w:lineRule="atLeast"/>
              <w:jc w:val="center"/>
              <w:rPr>
                <w:rFonts w:ascii="Arial" w:hAnsi="Arial" w:cs="Arial"/>
                <w:sz w:val="24"/>
                <w:szCs w:val="22"/>
              </w:rPr>
            </w:pPr>
            <w:r>
              <w:rPr>
                <w:rFonts w:ascii="Arial" w:hAnsi="Arial" w:cs="Arial"/>
                <w:sz w:val="24"/>
                <w:szCs w:val="22"/>
              </w:rPr>
              <w:t>3</w:t>
            </w:r>
          </w:p>
        </w:tc>
        <w:tc>
          <w:tcPr>
            <w:tcW w:w="1648" w:type="dxa"/>
            <w:vMerge w:val="continue"/>
            <w:vAlign w:val="center"/>
          </w:tcPr>
          <w:p w14:paraId="75588D05">
            <w:pPr>
              <w:spacing w:line="360" w:lineRule="atLeast"/>
              <w:jc w:val="center"/>
              <w:rPr>
                <w:rFonts w:ascii="Arial" w:hAnsi="Arial" w:cs="Arial"/>
                <w:sz w:val="24"/>
                <w:szCs w:val="22"/>
              </w:rPr>
            </w:pPr>
          </w:p>
        </w:tc>
        <w:tc>
          <w:tcPr>
            <w:tcW w:w="2548" w:type="dxa"/>
            <w:vAlign w:val="center"/>
          </w:tcPr>
          <w:p w14:paraId="6126E709">
            <w:pPr>
              <w:spacing w:line="360" w:lineRule="atLeast"/>
              <w:jc w:val="center"/>
              <w:rPr>
                <w:rFonts w:ascii="Arial" w:hAnsi="Arial" w:cs="Arial"/>
                <w:sz w:val="24"/>
              </w:rPr>
            </w:pPr>
            <w:r>
              <w:rPr>
                <w:rFonts w:ascii="Arial" w:hAnsi="Arial" w:cs="Arial"/>
                <w:sz w:val="24"/>
                <w:szCs w:val="22"/>
              </w:rPr>
              <w:t>科普健康资讯</w:t>
            </w:r>
          </w:p>
        </w:tc>
        <w:tc>
          <w:tcPr>
            <w:tcW w:w="4379" w:type="dxa"/>
            <w:vAlign w:val="center"/>
          </w:tcPr>
          <w:p w14:paraId="2C7A259A">
            <w:pPr>
              <w:spacing w:line="360" w:lineRule="atLeast"/>
              <w:jc w:val="left"/>
              <w:rPr>
                <w:rFonts w:ascii="Arial" w:hAnsi="Arial" w:cs="Arial"/>
                <w:sz w:val="24"/>
                <w:szCs w:val="22"/>
              </w:rPr>
            </w:pPr>
            <w:r>
              <w:rPr>
                <w:rFonts w:ascii="Arial" w:hAnsi="Arial" w:cs="Arial"/>
                <w:sz w:val="24"/>
                <w:szCs w:val="22"/>
              </w:rPr>
              <w:t>发布无偿献血科普知识、血液健康常识、献血前后注意事项等</w:t>
            </w:r>
          </w:p>
        </w:tc>
      </w:tr>
      <w:tr w14:paraId="47055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005639EE">
            <w:pPr>
              <w:spacing w:line="360" w:lineRule="atLeast"/>
              <w:jc w:val="center"/>
              <w:rPr>
                <w:rFonts w:ascii="Arial" w:hAnsi="Arial" w:cs="Arial"/>
                <w:sz w:val="24"/>
                <w:szCs w:val="22"/>
              </w:rPr>
            </w:pPr>
            <w:r>
              <w:rPr>
                <w:rFonts w:ascii="Arial" w:hAnsi="Arial" w:cs="Arial"/>
                <w:sz w:val="24"/>
                <w:szCs w:val="22"/>
              </w:rPr>
              <w:t>4</w:t>
            </w:r>
          </w:p>
        </w:tc>
        <w:tc>
          <w:tcPr>
            <w:tcW w:w="1648" w:type="dxa"/>
            <w:vMerge w:val="continue"/>
            <w:vAlign w:val="center"/>
          </w:tcPr>
          <w:p w14:paraId="06F9066D">
            <w:pPr>
              <w:spacing w:line="360" w:lineRule="atLeast"/>
              <w:jc w:val="center"/>
              <w:rPr>
                <w:rFonts w:ascii="Arial" w:hAnsi="Arial" w:cs="Arial"/>
                <w:sz w:val="24"/>
                <w:szCs w:val="22"/>
              </w:rPr>
            </w:pPr>
          </w:p>
        </w:tc>
        <w:tc>
          <w:tcPr>
            <w:tcW w:w="2548" w:type="dxa"/>
            <w:vAlign w:val="center"/>
          </w:tcPr>
          <w:p w14:paraId="1A784876">
            <w:pPr>
              <w:spacing w:line="360" w:lineRule="atLeast"/>
              <w:jc w:val="center"/>
              <w:rPr>
                <w:rFonts w:ascii="Arial" w:hAnsi="Arial" w:cs="Arial"/>
                <w:sz w:val="24"/>
              </w:rPr>
            </w:pPr>
            <w:r>
              <w:rPr>
                <w:rFonts w:ascii="Arial" w:hAnsi="Arial" w:cs="Arial"/>
                <w:sz w:val="24"/>
                <w:szCs w:val="22"/>
              </w:rPr>
              <w:t>献血光荣榜更新</w:t>
            </w:r>
          </w:p>
        </w:tc>
        <w:tc>
          <w:tcPr>
            <w:tcW w:w="4379" w:type="dxa"/>
            <w:vAlign w:val="center"/>
          </w:tcPr>
          <w:p w14:paraId="138095F3">
            <w:pPr>
              <w:spacing w:line="360" w:lineRule="atLeast"/>
              <w:jc w:val="left"/>
              <w:rPr>
                <w:rFonts w:ascii="Arial" w:hAnsi="Arial" w:cs="Arial"/>
                <w:sz w:val="24"/>
                <w:szCs w:val="22"/>
              </w:rPr>
            </w:pPr>
            <w:r>
              <w:rPr>
                <w:rFonts w:ascii="Arial" w:hAnsi="Arial" w:cs="Arial"/>
                <w:sz w:val="24"/>
                <w:szCs w:val="22"/>
              </w:rPr>
              <w:t>更新献血光荣榜数据</w:t>
            </w:r>
          </w:p>
        </w:tc>
      </w:tr>
      <w:tr w14:paraId="2460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15" w:type="dxa"/>
        </w:trPr>
        <w:tc>
          <w:tcPr>
            <w:tcW w:w="632" w:type="dxa"/>
            <w:vAlign w:val="center"/>
          </w:tcPr>
          <w:p w14:paraId="3265CFC5">
            <w:pPr>
              <w:spacing w:line="360" w:lineRule="atLeast"/>
              <w:jc w:val="center"/>
              <w:rPr>
                <w:rFonts w:ascii="Arial" w:hAnsi="Arial" w:cs="Arial"/>
                <w:sz w:val="24"/>
                <w:szCs w:val="22"/>
              </w:rPr>
            </w:pPr>
            <w:r>
              <w:rPr>
                <w:rFonts w:ascii="Arial" w:hAnsi="Arial" w:cs="Arial"/>
                <w:sz w:val="24"/>
                <w:szCs w:val="22"/>
              </w:rPr>
              <w:t>5</w:t>
            </w:r>
          </w:p>
        </w:tc>
        <w:tc>
          <w:tcPr>
            <w:tcW w:w="1648" w:type="dxa"/>
            <w:vMerge w:val="continue"/>
            <w:vAlign w:val="center"/>
          </w:tcPr>
          <w:p w14:paraId="06E08200">
            <w:pPr>
              <w:spacing w:line="360" w:lineRule="atLeast"/>
              <w:jc w:val="center"/>
              <w:rPr>
                <w:rFonts w:ascii="Arial" w:hAnsi="Arial" w:cs="Arial"/>
                <w:sz w:val="24"/>
                <w:szCs w:val="22"/>
              </w:rPr>
            </w:pPr>
          </w:p>
        </w:tc>
        <w:tc>
          <w:tcPr>
            <w:tcW w:w="2548" w:type="dxa"/>
            <w:vAlign w:val="center"/>
          </w:tcPr>
          <w:p w14:paraId="6DE7EDC6">
            <w:pPr>
              <w:spacing w:line="360" w:lineRule="atLeast"/>
              <w:jc w:val="center"/>
              <w:rPr>
                <w:rFonts w:ascii="Arial" w:hAnsi="Arial" w:cs="Arial"/>
                <w:sz w:val="24"/>
              </w:rPr>
            </w:pPr>
            <w:r>
              <w:rPr>
                <w:rFonts w:ascii="Arial" w:hAnsi="Arial" w:cs="Arial"/>
                <w:sz w:val="24"/>
                <w:szCs w:val="22"/>
              </w:rPr>
              <w:t>节日及专题策划</w:t>
            </w:r>
          </w:p>
        </w:tc>
        <w:tc>
          <w:tcPr>
            <w:tcW w:w="4379" w:type="dxa"/>
            <w:vAlign w:val="center"/>
          </w:tcPr>
          <w:p w14:paraId="7599B279">
            <w:pPr>
              <w:spacing w:line="360" w:lineRule="atLeast"/>
              <w:jc w:val="left"/>
              <w:rPr>
                <w:rFonts w:ascii="Arial" w:hAnsi="Arial" w:cs="Arial"/>
                <w:sz w:val="24"/>
                <w:szCs w:val="22"/>
              </w:rPr>
            </w:pPr>
            <w:r>
              <w:rPr>
                <w:rFonts w:ascii="Arial" w:hAnsi="Arial" w:cs="Arial"/>
                <w:sz w:val="24"/>
                <w:szCs w:val="22"/>
              </w:rPr>
              <w:t>结合 614 世界献血者日、春节、国庆等节点策划专题内容</w:t>
            </w:r>
          </w:p>
        </w:tc>
      </w:tr>
      <w:tr w14:paraId="7AEE3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2E012F9D">
            <w:pPr>
              <w:spacing w:line="360" w:lineRule="atLeast"/>
              <w:jc w:val="center"/>
              <w:rPr>
                <w:rFonts w:ascii="Arial" w:hAnsi="Arial" w:cs="Arial"/>
                <w:sz w:val="24"/>
                <w:szCs w:val="22"/>
              </w:rPr>
            </w:pPr>
            <w:r>
              <w:rPr>
                <w:rFonts w:ascii="Arial" w:hAnsi="Arial" w:cs="Arial"/>
                <w:sz w:val="24"/>
                <w:szCs w:val="22"/>
              </w:rPr>
              <w:t>6</w:t>
            </w:r>
          </w:p>
        </w:tc>
        <w:tc>
          <w:tcPr>
            <w:tcW w:w="1648" w:type="dxa"/>
            <w:vMerge w:val="continue"/>
            <w:vAlign w:val="center"/>
          </w:tcPr>
          <w:p w14:paraId="7E8C566D">
            <w:pPr>
              <w:spacing w:line="360" w:lineRule="atLeast"/>
              <w:jc w:val="center"/>
              <w:rPr>
                <w:rFonts w:ascii="Arial" w:hAnsi="Arial" w:cs="Arial"/>
                <w:sz w:val="24"/>
                <w:szCs w:val="22"/>
              </w:rPr>
            </w:pPr>
          </w:p>
        </w:tc>
        <w:tc>
          <w:tcPr>
            <w:tcW w:w="2548" w:type="dxa"/>
            <w:vAlign w:val="center"/>
          </w:tcPr>
          <w:p w14:paraId="68DC7CDF">
            <w:pPr>
              <w:spacing w:line="360" w:lineRule="atLeast"/>
              <w:jc w:val="center"/>
              <w:rPr>
                <w:rFonts w:ascii="Arial" w:hAnsi="Arial" w:cs="Arial"/>
                <w:sz w:val="24"/>
              </w:rPr>
            </w:pPr>
            <w:r>
              <w:rPr>
                <w:rFonts w:ascii="Arial" w:hAnsi="Arial" w:cs="Arial"/>
                <w:sz w:val="24"/>
                <w:szCs w:val="22"/>
              </w:rPr>
              <w:t>全站内容审核管理</w:t>
            </w:r>
          </w:p>
        </w:tc>
        <w:tc>
          <w:tcPr>
            <w:tcW w:w="4379" w:type="dxa"/>
            <w:vAlign w:val="center"/>
          </w:tcPr>
          <w:p w14:paraId="6DAF58CA">
            <w:pPr>
              <w:spacing w:line="360" w:lineRule="atLeast"/>
              <w:jc w:val="left"/>
              <w:rPr>
                <w:rFonts w:ascii="Arial" w:hAnsi="Arial" w:cs="Arial"/>
                <w:sz w:val="24"/>
                <w:szCs w:val="22"/>
              </w:rPr>
            </w:pPr>
            <w:r>
              <w:rPr>
                <w:rFonts w:ascii="Arial" w:hAnsi="Arial" w:cs="Arial"/>
                <w:sz w:val="24"/>
                <w:szCs w:val="22"/>
              </w:rPr>
              <w:t>对网友留言、意见建议、献血故事等用户生成内容进行审核筛选</w:t>
            </w:r>
          </w:p>
        </w:tc>
      </w:tr>
      <w:tr w14:paraId="06C8E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20F9D273">
            <w:pPr>
              <w:spacing w:line="360" w:lineRule="atLeast"/>
              <w:jc w:val="center"/>
              <w:rPr>
                <w:rFonts w:ascii="Arial" w:hAnsi="Arial" w:cs="Arial"/>
                <w:sz w:val="24"/>
                <w:szCs w:val="22"/>
              </w:rPr>
            </w:pPr>
            <w:r>
              <w:rPr>
                <w:rFonts w:ascii="Arial" w:hAnsi="Arial" w:cs="Arial"/>
                <w:sz w:val="24"/>
                <w:szCs w:val="22"/>
              </w:rPr>
              <w:t>8</w:t>
            </w:r>
          </w:p>
        </w:tc>
        <w:tc>
          <w:tcPr>
            <w:tcW w:w="1648" w:type="dxa"/>
            <w:vMerge w:val="restart"/>
            <w:vAlign w:val="center"/>
          </w:tcPr>
          <w:p w14:paraId="2B0B556D">
            <w:pPr>
              <w:spacing w:line="360" w:lineRule="atLeast"/>
              <w:jc w:val="center"/>
              <w:rPr>
                <w:rFonts w:ascii="Arial" w:hAnsi="Arial" w:cs="Arial"/>
                <w:sz w:val="24"/>
                <w:szCs w:val="22"/>
              </w:rPr>
            </w:pPr>
            <w:r>
              <w:rPr>
                <w:rFonts w:ascii="Arial" w:hAnsi="Arial" w:cs="Arial"/>
                <w:sz w:val="24"/>
                <w:szCs w:val="22"/>
              </w:rPr>
              <w:t>用户互动与咨询服务</w:t>
            </w:r>
          </w:p>
        </w:tc>
        <w:tc>
          <w:tcPr>
            <w:tcW w:w="2548" w:type="dxa"/>
            <w:vAlign w:val="center"/>
          </w:tcPr>
          <w:p w14:paraId="6CD913A8">
            <w:pPr>
              <w:spacing w:line="360" w:lineRule="atLeast"/>
              <w:jc w:val="center"/>
              <w:rPr>
                <w:rFonts w:ascii="Arial" w:hAnsi="Arial" w:cs="Arial"/>
                <w:sz w:val="24"/>
                <w:szCs w:val="22"/>
              </w:rPr>
            </w:pPr>
            <w:r>
              <w:rPr>
                <w:rFonts w:ascii="Arial" w:hAnsi="Arial" w:cs="Arial"/>
                <w:sz w:val="24"/>
                <w:szCs w:val="22"/>
              </w:rPr>
              <w:t>在线咨询回复</w:t>
            </w:r>
          </w:p>
        </w:tc>
        <w:tc>
          <w:tcPr>
            <w:tcW w:w="4379" w:type="dxa"/>
            <w:vAlign w:val="center"/>
          </w:tcPr>
          <w:p w14:paraId="5ED404CC">
            <w:pPr>
              <w:spacing w:line="360" w:lineRule="atLeast"/>
              <w:jc w:val="left"/>
              <w:rPr>
                <w:rFonts w:ascii="Arial" w:hAnsi="Arial" w:cs="Arial"/>
                <w:sz w:val="24"/>
                <w:szCs w:val="22"/>
              </w:rPr>
            </w:pPr>
            <w:r>
              <w:rPr>
                <w:rFonts w:ascii="Arial" w:hAnsi="Arial" w:cs="Arial"/>
                <w:sz w:val="24"/>
                <w:szCs w:val="22"/>
              </w:rPr>
              <w:t>解答献血条件、献血点查询、预约流程、结果查询等问题</w:t>
            </w:r>
          </w:p>
        </w:tc>
      </w:tr>
      <w:tr w14:paraId="4FD96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65666660">
            <w:pPr>
              <w:spacing w:line="360" w:lineRule="atLeast"/>
              <w:jc w:val="center"/>
              <w:rPr>
                <w:rFonts w:ascii="Arial" w:hAnsi="Arial" w:cs="Arial"/>
                <w:sz w:val="24"/>
                <w:szCs w:val="22"/>
              </w:rPr>
            </w:pPr>
            <w:r>
              <w:rPr>
                <w:rFonts w:ascii="Arial" w:hAnsi="Arial" w:cs="Arial"/>
                <w:sz w:val="24"/>
                <w:szCs w:val="22"/>
              </w:rPr>
              <w:t>9</w:t>
            </w:r>
          </w:p>
        </w:tc>
        <w:tc>
          <w:tcPr>
            <w:tcW w:w="1648" w:type="dxa"/>
            <w:vMerge w:val="continue"/>
            <w:vAlign w:val="center"/>
          </w:tcPr>
          <w:p w14:paraId="247260E5">
            <w:pPr>
              <w:spacing w:line="360" w:lineRule="atLeast"/>
              <w:jc w:val="center"/>
              <w:rPr>
                <w:rFonts w:ascii="Arial" w:hAnsi="Arial" w:cs="Arial"/>
                <w:sz w:val="24"/>
                <w:szCs w:val="22"/>
              </w:rPr>
            </w:pPr>
          </w:p>
        </w:tc>
        <w:tc>
          <w:tcPr>
            <w:tcW w:w="2548" w:type="dxa"/>
            <w:vAlign w:val="center"/>
          </w:tcPr>
          <w:p w14:paraId="52FBF9DF">
            <w:pPr>
              <w:spacing w:line="360" w:lineRule="atLeast"/>
              <w:jc w:val="center"/>
              <w:rPr>
                <w:rFonts w:ascii="Arial" w:hAnsi="Arial" w:cs="Arial"/>
                <w:sz w:val="24"/>
              </w:rPr>
            </w:pPr>
            <w:r>
              <w:rPr>
                <w:rFonts w:ascii="Arial" w:hAnsi="Arial" w:cs="Arial"/>
                <w:sz w:val="24"/>
                <w:szCs w:val="22"/>
              </w:rPr>
              <w:t>意见建议与投诉监督处理</w:t>
            </w:r>
          </w:p>
        </w:tc>
        <w:tc>
          <w:tcPr>
            <w:tcW w:w="4379" w:type="dxa"/>
            <w:vAlign w:val="center"/>
          </w:tcPr>
          <w:p w14:paraId="27ADC132">
            <w:pPr>
              <w:spacing w:line="360" w:lineRule="atLeast"/>
              <w:jc w:val="left"/>
              <w:rPr>
                <w:rFonts w:ascii="Arial" w:hAnsi="Arial" w:cs="Arial"/>
                <w:sz w:val="24"/>
                <w:szCs w:val="22"/>
              </w:rPr>
            </w:pPr>
            <w:r>
              <w:rPr>
                <w:rFonts w:ascii="Arial" w:hAnsi="Arial" w:cs="Arial"/>
                <w:sz w:val="24"/>
                <w:szCs w:val="22"/>
              </w:rPr>
              <w:t>受理用户建议、投诉、监督信息并闭环处理</w:t>
            </w:r>
          </w:p>
        </w:tc>
      </w:tr>
      <w:tr w14:paraId="1701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15" w:type="dxa"/>
        </w:trPr>
        <w:tc>
          <w:tcPr>
            <w:tcW w:w="632" w:type="dxa"/>
            <w:vAlign w:val="center"/>
          </w:tcPr>
          <w:p w14:paraId="620BF452">
            <w:pPr>
              <w:spacing w:line="360" w:lineRule="atLeast"/>
              <w:jc w:val="center"/>
              <w:rPr>
                <w:rFonts w:ascii="Arial" w:hAnsi="Arial" w:cs="Arial"/>
                <w:sz w:val="24"/>
                <w:szCs w:val="22"/>
              </w:rPr>
            </w:pPr>
            <w:r>
              <w:rPr>
                <w:rFonts w:ascii="Arial" w:hAnsi="Arial" w:cs="Arial"/>
                <w:sz w:val="24"/>
                <w:szCs w:val="22"/>
              </w:rPr>
              <w:t>10</w:t>
            </w:r>
          </w:p>
        </w:tc>
        <w:tc>
          <w:tcPr>
            <w:tcW w:w="1648" w:type="dxa"/>
            <w:vMerge w:val="continue"/>
            <w:vAlign w:val="center"/>
          </w:tcPr>
          <w:p w14:paraId="7FA8E0BA">
            <w:pPr>
              <w:spacing w:line="360" w:lineRule="atLeast"/>
              <w:jc w:val="center"/>
              <w:rPr>
                <w:rFonts w:ascii="Arial" w:hAnsi="Arial" w:cs="Arial"/>
                <w:sz w:val="24"/>
                <w:szCs w:val="22"/>
              </w:rPr>
            </w:pPr>
          </w:p>
        </w:tc>
        <w:tc>
          <w:tcPr>
            <w:tcW w:w="2548" w:type="dxa"/>
            <w:vAlign w:val="center"/>
          </w:tcPr>
          <w:p w14:paraId="0CC231D7">
            <w:pPr>
              <w:spacing w:line="360" w:lineRule="atLeast"/>
              <w:jc w:val="center"/>
              <w:rPr>
                <w:rFonts w:ascii="Arial" w:hAnsi="Arial" w:cs="Arial"/>
                <w:sz w:val="24"/>
              </w:rPr>
            </w:pPr>
            <w:r>
              <w:rPr>
                <w:rFonts w:ascii="Arial" w:hAnsi="Arial" w:cs="Arial"/>
                <w:sz w:val="24"/>
                <w:szCs w:val="22"/>
              </w:rPr>
              <w:t>调查问卷管理</w:t>
            </w:r>
          </w:p>
        </w:tc>
        <w:tc>
          <w:tcPr>
            <w:tcW w:w="4379" w:type="dxa"/>
            <w:vAlign w:val="center"/>
          </w:tcPr>
          <w:p w14:paraId="10FEB8BC">
            <w:pPr>
              <w:spacing w:line="360" w:lineRule="atLeast"/>
              <w:jc w:val="left"/>
              <w:rPr>
                <w:rFonts w:ascii="Arial" w:hAnsi="Arial" w:cs="Arial"/>
                <w:sz w:val="24"/>
                <w:szCs w:val="22"/>
              </w:rPr>
            </w:pPr>
            <w:r>
              <w:rPr>
                <w:rFonts w:ascii="Arial" w:hAnsi="Arial" w:cs="Arial"/>
                <w:sz w:val="24"/>
                <w:szCs w:val="22"/>
              </w:rPr>
              <w:t>开展献血服务满意度调查</w:t>
            </w:r>
          </w:p>
        </w:tc>
      </w:tr>
      <w:tr w14:paraId="623E9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38D14EA5">
            <w:pPr>
              <w:spacing w:line="360" w:lineRule="atLeast"/>
              <w:jc w:val="center"/>
              <w:rPr>
                <w:rFonts w:ascii="Arial" w:hAnsi="Arial" w:cs="Arial"/>
                <w:sz w:val="24"/>
                <w:szCs w:val="22"/>
              </w:rPr>
            </w:pPr>
            <w:r>
              <w:rPr>
                <w:rFonts w:ascii="Arial" w:hAnsi="Arial" w:cs="Arial"/>
                <w:sz w:val="24"/>
                <w:szCs w:val="22"/>
              </w:rPr>
              <w:t>11</w:t>
            </w:r>
          </w:p>
        </w:tc>
        <w:tc>
          <w:tcPr>
            <w:tcW w:w="1648" w:type="dxa"/>
            <w:vMerge w:val="continue"/>
            <w:vAlign w:val="center"/>
          </w:tcPr>
          <w:p w14:paraId="50C2DEEA">
            <w:pPr>
              <w:spacing w:line="360" w:lineRule="atLeast"/>
              <w:jc w:val="center"/>
              <w:rPr>
                <w:rFonts w:ascii="Arial" w:hAnsi="Arial" w:cs="Arial"/>
                <w:sz w:val="24"/>
                <w:szCs w:val="22"/>
              </w:rPr>
            </w:pPr>
          </w:p>
        </w:tc>
        <w:tc>
          <w:tcPr>
            <w:tcW w:w="2548" w:type="dxa"/>
            <w:vAlign w:val="center"/>
          </w:tcPr>
          <w:p w14:paraId="5EEEA214">
            <w:pPr>
              <w:spacing w:line="360" w:lineRule="atLeast"/>
              <w:jc w:val="center"/>
              <w:rPr>
                <w:rFonts w:ascii="Arial" w:hAnsi="Arial" w:cs="Arial"/>
                <w:sz w:val="24"/>
              </w:rPr>
            </w:pPr>
            <w:r>
              <w:rPr>
                <w:rFonts w:ascii="Arial" w:hAnsi="Arial" w:cs="Arial"/>
                <w:sz w:val="24"/>
                <w:szCs w:val="22"/>
              </w:rPr>
              <w:t>信息更正申请处理</w:t>
            </w:r>
          </w:p>
        </w:tc>
        <w:tc>
          <w:tcPr>
            <w:tcW w:w="4379" w:type="dxa"/>
            <w:vAlign w:val="center"/>
          </w:tcPr>
          <w:p w14:paraId="03CCC8C3">
            <w:pPr>
              <w:spacing w:line="360" w:lineRule="atLeast"/>
              <w:jc w:val="left"/>
              <w:rPr>
                <w:rFonts w:ascii="Arial" w:hAnsi="Arial" w:cs="Arial"/>
                <w:sz w:val="24"/>
                <w:szCs w:val="22"/>
              </w:rPr>
            </w:pPr>
            <w:r>
              <w:rPr>
                <w:rFonts w:ascii="Arial" w:hAnsi="Arial" w:cs="Arial"/>
                <w:sz w:val="24"/>
                <w:szCs w:val="22"/>
              </w:rPr>
              <w:t>协助献血者提交个人信息纠错申请并完成核实修正</w:t>
            </w:r>
          </w:p>
        </w:tc>
      </w:tr>
      <w:tr w14:paraId="5FCA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176AA67A">
            <w:pPr>
              <w:spacing w:line="360" w:lineRule="atLeast"/>
              <w:jc w:val="center"/>
              <w:rPr>
                <w:rFonts w:ascii="Arial" w:hAnsi="Arial" w:cs="Arial"/>
                <w:sz w:val="24"/>
                <w:szCs w:val="22"/>
              </w:rPr>
            </w:pPr>
            <w:r>
              <w:rPr>
                <w:rFonts w:ascii="Arial" w:hAnsi="Arial" w:cs="Arial"/>
                <w:sz w:val="24"/>
                <w:szCs w:val="22"/>
              </w:rPr>
              <w:t>12</w:t>
            </w:r>
          </w:p>
        </w:tc>
        <w:tc>
          <w:tcPr>
            <w:tcW w:w="1648" w:type="dxa"/>
            <w:vMerge w:val="restart"/>
            <w:vAlign w:val="center"/>
          </w:tcPr>
          <w:p w14:paraId="71815DB9">
            <w:pPr>
              <w:spacing w:line="360" w:lineRule="atLeast"/>
              <w:jc w:val="center"/>
              <w:rPr>
                <w:rFonts w:ascii="Arial" w:hAnsi="Arial" w:cs="Arial"/>
                <w:sz w:val="24"/>
                <w:szCs w:val="22"/>
              </w:rPr>
            </w:pPr>
            <w:r>
              <w:rPr>
                <w:rFonts w:ascii="Arial" w:hAnsi="Arial" w:cs="Arial"/>
                <w:sz w:val="24"/>
                <w:szCs w:val="22"/>
              </w:rPr>
              <w:t>献血地点地图运营</w:t>
            </w:r>
          </w:p>
        </w:tc>
        <w:tc>
          <w:tcPr>
            <w:tcW w:w="2548" w:type="dxa"/>
            <w:vAlign w:val="center"/>
          </w:tcPr>
          <w:p w14:paraId="0AF58662">
            <w:pPr>
              <w:spacing w:line="360" w:lineRule="atLeast"/>
              <w:jc w:val="center"/>
              <w:rPr>
                <w:rFonts w:ascii="Arial" w:hAnsi="Arial" w:cs="Arial"/>
                <w:sz w:val="24"/>
                <w:szCs w:val="22"/>
              </w:rPr>
            </w:pPr>
            <w:r>
              <w:rPr>
                <w:rFonts w:ascii="Arial" w:hAnsi="Arial" w:cs="Arial"/>
                <w:sz w:val="24"/>
                <w:szCs w:val="22"/>
              </w:rPr>
              <w:t>献血地点地图信息维护</w:t>
            </w:r>
          </w:p>
        </w:tc>
        <w:tc>
          <w:tcPr>
            <w:tcW w:w="4379" w:type="dxa"/>
            <w:vAlign w:val="center"/>
          </w:tcPr>
          <w:p w14:paraId="083120F7">
            <w:pPr>
              <w:spacing w:line="360" w:lineRule="atLeast"/>
              <w:jc w:val="left"/>
              <w:rPr>
                <w:rFonts w:ascii="Arial" w:hAnsi="Arial" w:cs="Arial"/>
                <w:sz w:val="24"/>
                <w:szCs w:val="22"/>
              </w:rPr>
            </w:pPr>
            <w:r>
              <w:rPr>
                <w:rFonts w:ascii="Arial" w:hAnsi="Arial" w:cs="Arial"/>
                <w:sz w:val="24"/>
                <w:szCs w:val="22"/>
              </w:rPr>
              <w:t>确保献血点名称、地址、工作时间、联系电话、停采状态等信息准确</w:t>
            </w:r>
          </w:p>
        </w:tc>
      </w:tr>
      <w:tr w14:paraId="13111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72326A65">
            <w:pPr>
              <w:spacing w:line="360" w:lineRule="atLeast"/>
              <w:jc w:val="center"/>
              <w:rPr>
                <w:rFonts w:ascii="Arial" w:hAnsi="Arial" w:cs="Arial"/>
                <w:sz w:val="24"/>
                <w:szCs w:val="22"/>
              </w:rPr>
            </w:pPr>
            <w:r>
              <w:rPr>
                <w:rFonts w:ascii="Arial" w:hAnsi="Arial" w:cs="Arial"/>
                <w:sz w:val="24"/>
                <w:szCs w:val="22"/>
              </w:rPr>
              <w:t>13</w:t>
            </w:r>
          </w:p>
        </w:tc>
        <w:tc>
          <w:tcPr>
            <w:tcW w:w="1648" w:type="dxa"/>
            <w:vMerge w:val="continue"/>
            <w:vAlign w:val="center"/>
          </w:tcPr>
          <w:p w14:paraId="13289BFB">
            <w:pPr>
              <w:spacing w:line="360" w:lineRule="atLeast"/>
              <w:jc w:val="center"/>
              <w:rPr>
                <w:rFonts w:ascii="Arial" w:hAnsi="Arial" w:cs="Arial"/>
                <w:sz w:val="24"/>
                <w:szCs w:val="22"/>
              </w:rPr>
            </w:pPr>
          </w:p>
        </w:tc>
        <w:tc>
          <w:tcPr>
            <w:tcW w:w="2548" w:type="dxa"/>
            <w:vAlign w:val="center"/>
          </w:tcPr>
          <w:p w14:paraId="17F4A641">
            <w:pPr>
              <w:spacing w:line="360" w:lineRule="atLeast"/>
              <w:jc w:val="center"/>
              <w:rPr>
                <w:rFonts w:ascii="Arial" w:hAnsi="Arial" w:cs="Arial"/>
                <w:sz w:val="24"/>
              </w:rPr>
            </w:pPr>
            <w:r>
              <w:rPr>
                <w:rFonts w:ascii="Arial" w:hAnsi="Arial" w:cs="Arial"/>
                <w:sz w:val="24"/>
                <w:szCs w:val="22"/>
              </w:rPr>
              <w:t>地图日常巡检</w:t>
            </w:r>
          </w:p>
        </w:tc>
        <w:tc>
          <w:tcPr>
            <w:tcW w:w="4379" w:type="dxa"/>
            <w:vAlign w:val="center"/>
          </w:tcPr>
          <w:p w14:paraId="1F9ADCB0">
            <w:pPr>
              <w:spacing w:line="360" w:lineRule="atLeast"/>
              <w:jc w:val="left"/>
              <w:rPr>
                <w:rFonts w:ascii="Arial" w:hAnsi="Arial" w:cs="Arial"/>
                <w:sz w:val="24"/>
                <w:szCs w:val="22"/>
              </w:rPr>
            </w:pPr>
            <w:r>
              <w:rPr>
                <w:rFonts w:ascii="Arial" w:hAnsi="Arial" w:cs="Arial"/>
                <w:sz w:val="24"/>
                <w:szCs w:val="22"/>
              </w:rPr>
              <w:t>每日人工抽查</w:t>
            </w:r>
            <w:r>
              <w:rPr>
                <w:rFonts w:hint="eastAsia" w:ascii="宋体" w:hAnsi="宋体" w:cs="宋体"/>
                <w:sz w:val="24"/>
              </w:rPr>
              <w:t>≥</w:t>
            </w:r>
            <w:r>
              <w:rPr>
                <w:rFonts w:ascii="Arial" w:hAnsi="Arial" w:cs="Arial"/>
                <w:sz w:val="24"/>
                <w:szCs w:val="22"/>
              </w:rPr>
              <w:t>5个献血点信息，发现异常及时通知修复</w:t>
            </w:r>
          </w:p>
        </w:tc>
      </w:tr>
      <w:tr w14:paraId="0129D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1136F3BF">
            <w:pPr>
              <w:spacing w:line="360" w:lineRule="atLeast"/>
              <w:jc w:val="center"/>
              <w:rPr>
                <w:rFonts w:ascii="Arial" w:hAnsi="Arial" w:cs="Arial"/>
                <w:sz w:val="24"/>
                <w:szCs w:val="22"/>
              </w:rPr>
            </w:pPr>
            <w:r>
              <w:rPr>
                <w:rFonts w:ascii="Arial" w:hAnsi="Arial" w:cs="Arial"/>
                <w:sz w:val="24"/>
                <w:szCs w:val="22"/>
              </w:rPr>
              <w:t>18</w:t>
            </w:r>
          </w:p>
        </w:tc>
        <w:tc>
          <w:tcPr>
            <w:tcW w:w="1648" w:type="dxa"/>
            <w:vMerge w:val="restart"/>
            <w:vAlign w:val="center"/>
          </w:tcPr>
          <w:p w14:paraId="0431AF25">
            <w:pPr>
              <w:spacing w:line="360" w:lineRule="atLeast"/>
              <w:jc w:val="center"/>
              <w:rPr>
                <w:rFonts w:ascii="Arial" w:hAnsi="Arial" w:cs="Arial"/>
                <w:sz w:val="24"/>
                <w:szCs w:val="22"/>
              </w:rPr>
            </w:pPr>
            <w:r>
              <w:rPr>
                <w:rFonts w:ascii="Arial" w:hAnsi="Arial" w:cs="Arial"/>
                <w:sz w:val="24"/>
                <w:szCs w:val="22"/>
              </w:rPr>
              <w:t>正能量弘扬与宣传推广</w:t>
            </w:r>
          </w:p>
        </w:tc>
        <w:tc>
          <w:tcPr>
            <w:tcW w:w="2548" w:type="dxa"/>
            <w:vAlign w:val="center"/>
          </w:tcPr>
          <w:p w14:paraId="0118E03C">
            <w:pPr>
              <w:spacing w:line="360" w:lineRule="atLeast"/>
              <w:jc w:val="center"/>
              <w:rPr>
                <w:rFonts w:ascii="Arial" w:hAnsi="Arial" w:cs="Arial"/>
                <w:sz w:val="24"/>
                <w:szCs w:val="22"/>
              </w:rPr>
            </w:pPr>
            <w:r>
              <w:rPr>
                <w:rFonts w:ascii="Arial" w:hAnsi="Arial" w:cs="Arial"/>
                <w:sz w:val="24"/>
                <w:szCs w:val="22"/>
              </w:rPr>
              <w:t>首页正能量内容占比</w:t>
            </w:r>
          </w:p>
        </w:tc>
        <w:tc>
          <w:tcPr>
            <w:tcW w:w="4379" w:type="dxa"/>
            <w:vAlign w:val="center"/>
          </w:tcPr>
          <w:p w14:paraId="325EFD58">
            <w:pPr>
              <w:spacing w:line="360" w:lineRule="atLeast"/>
              <w:jc w:val="left"/>
              <w:rPr>
                <w:rFonts w:ascii="Arial" w:hAnsi="Arial" w:cs="Arial"/>
                <w:sz w:val="24"/>
                <w:szCs w:val="22"/>
              </w:rPr>
            </w:pPr>
            <w:r>
              <w:rPr>
                <w:rFonts w:ascii="Arial" w:hAnsi="Arial" w:cs="Arial"/>
                <w:sz w:val="24"/>
                <w:szCs w:val="22"/>
              </w:rPr>
              <w:t>确保首页新闻资讯中正能量宣传内容占比达标</w:t>
            </w:r>
          </w:p>
        </w:tc>
      </w:tr>
      <w:tr w14:paraId="4B9C9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3E49CF6C">
            <w:pPr>
              <w:spacing w:line="360" w:lineRule="atLeast"/>
              <w:jc w:val="center"/>
              <w:rPr>
                <w:rFonts w:ascii="Arial" w:hAnsi="Arial" w:cs="Arial"/>
                <w:sz w:val="24"/>
                <w:szCs w:val="22"/>
              </w:rPr>
            </w:pPr>
            <w:r>
              <w:rPr>
                <w:rFonts w:ascii="Arial" w:hAnsi="Arial" w:cs="Arial"/>
                <w:sz w:val="24"/>
                <w:szCs w:val="22"/>
              </w:rPr>
              <w:t>19</w:t>
            </w:r>
          </w:p>
        </w:tc>
        <w:tc>
          <w:tcPr>
            <w:tcW w:w="1648" w:type="dxa"/>
            <w:vMerge w:val="continue"/>
            <w:vAlign w:val="center"/>
          </w:tcPr>
          <w:p w14:paraId="30A7282F">
            <w:pPr>
              <w:spacing w:line="360" w:lineRule="atLeast"/>
              <w:jc w:val="center"/>
              <w:rPr>
                <w:rFonts w:ascii="Arial" w:hAnsi="Arial" w:cs="Arial"/>
                <w:sz w:val="24"/>
                <w:szCs w:val="22"/>
              </w:rPr>
            </w:pPr>
          </w:p>
        </w:tc>
        <w:tc>
          <w:tcPr>
            <w:tcW w:w="2548" w:type="dxa"/>
            <w:vAlign w:val="center"/>
          </w:tcPr>
          <w:p w14:paraId="17BD546A">
            <w:pPr>
              <w:spacing w:line="360" w:lineRule="atLeast"/>
              <w:jc w:val="center"/>
              <w:rPr>
                <w:rFonts w:ascii="Arial" w:hAnsi="Arial" w:cs="Arial"/>
                <w:sz w:val="24"/>
              </w:rPr>
            </w:pPr>
            <w:r>
              <w:rPr>
                <w:rFonts w:ascii="Arial" w:hAnsi="Arial" w:cs="Arial"/>
                <w:sz w:val="24"/>
                <w:szCs w:val="22"/>
              </w:rPr>
              <w:t>重要节点宣传策划</w:t>
            </w:r>
          </w:p>
        </w:tc>
        <w:tc>
          <w:tcPr>
            <w:tcW w:w="4379" w:type="dxa"/>
            <w:vAlign w:val="center"/>
          </w:tcPr>
          <w:p w14:paraId="555C28F8">
            <w:pPr>
              <w:spacing w:line="360" w:lineRule="atLeast"/>
              <w:jc w:val="left"/>
              <w:rPr>
                <w:rFonts w:ascii="Arial" w:hAnsi="Arial" w:cs="Arial"/>
                <w:sz w:val="24"/>
                <w:szCs w:val="22"/>
              </w:rPr>
            </w:pPr>
            <w:r>
              <w:rPr>
                <w:rFonts w:ascii="Arial" w:hAnsi="Arial" w:cs="Arial"/>
                <w:sz w:val="24"/>
                <w:szCs w:val="22"/>
              </w:rPr>
              <w:t>配合614世界献血者日、春节、两会等节点启动专题宣传</w:t>
            </w:r>
          </w:p>
        </w:tc>
      </w:tr>
      <w:tr w14:paraId="4F10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505AB9DD">
            <w:pPr>
              <w:spacing w:line="360" w:lineRule="atLeast"/>
              <w:jc w:val="center"/>
              <w:rPr>
                <w:rFonts w:ascii="Arial" w:hAnsi="Arial" w:cs="Arial"/>
                <w:sz w:val="24"/>
                <w:szCs w:val="22"/>
              </w:rPr>
            </w:pPr>
            <w:r>
              <w:rPr>
                <w:rFonts w:ascii="Arial" w:hAnsi="Arial" w:cs="Arial"/>
                <w:sz w:val="24"/>
                <w:szCs w:val="22"/>
              </w:rPr>
              <w:t>20</w:t>
            </w:r>
          </w:p>
        </w:tc>
        <w:tc>
          <w:tcPr>
            <w:tcW w:w="1648" w:type="dxa"/>
            <w:vMerge w:val="continue"/>
            <w:vAlign w:val="center"/>
          </w:tcPr>
          <w:p w14:paraId="43994613">
            <w:pPr>
              <w:spacing w:line="360" w:lineRule="atLeast"/>
              <w:jc w:val="center"/>
              <w:rPr>
                <w:rFonts w:ascii="Arial" w:hAnsi="Arial" w:cs="Arial"/>
                <w:sz w:val="24"/>
                <w:szCs w:val="22"/>
              </w:rPr>
            </w:pPr>
          </w:p>
        </w:tc>
        <w:tc>
          <w:tcPr>
            <w:tcW w:w="2548" w:type="dxa"/>
            <w:vAlign w:val="center"/>
          </w:tcPr>
          <w:p w14:paraId="6A222B3B">
            <w:pPr>
              <w:spacing w:line="360" w:lineRule="atLeast"/>
              <w:jc w:val="center"/>
              <w:rPr>
                <w:rFonts w:ascii="Arial" w:hAnsi="Arial" w:cs="Arial"/>
                <w:sz w:val="24"/>
              </w:rPr>
            </w:pPr>
            <w:r>
              <w:rPr>
                <w:rFonts w:ascii="Arial" w:hAnsi="Arial" w:cs="Arial"/>
                <w:sz w:val="24"/>
                <w:szCs w:val="22"/>
              </w:rPr>
              <w:t>品牌活动策划执行</w:t>
            </w:r>
          </w:p>
        </w:tc>
        <w:tc>
          <w:tcPr>
            <w:tcW w:w="4379" w:type="dxa"/>
            <w:vAlign w:val="center"/>
          </w:tcPr>
          <w:p w14:paraId="3BE15897">
            <w:pPr>
              <w:spacing w:line="360" w:lineRule="atLeast"/>
              <w:jc w:val="left"/>
              <w:rPr>
                <w:rFonts w:ascii="Arial" w:hAnsi="Arial" w:cs="Arial"/>
                <w:sz w:val="24"/>
                <w:szCs w:val="22"/>
              </w:rPr>
            </w:pPr>
            <w:r>
              <w:rPr>
                <w:rFonts w:ascii="Arial" w:hAnsi="Arial" w:cs="Arial"/>
                <w:sz w:val="24"/>
                <w:szCs w:val="22"/>
              </w:rPr>
              <w:t>完成淡季促采活动、614 世界献血者日等品牌活动的策划执行</w:t>
            </w:r>
          </w:p>
        </w:tc>
      </w:tr>
      <w:tr w14:paraId="706A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44C22BB3">
            <w:pPr>
              <w:spacing w:line="360" w:lineRule="atLeast"/>
              <w:jc w:val="center"/>
              <w:rPr>
                <w:rFonts w:ascii="Arial" w:hAnsi="Arial" w:cs="Arial"/>
                <w:sz w:val="24"/>
                <w:szCs w:val="22"/>
              </w:rPr>
            </w:pPr>
            <w:r>
              <w:rPr>
                <w:rFonts w:ascii="Arial" w:hAnsi="Arial" w:cs="Arial"/>
                <w:sz w:val="24"/>
                <w:szCs w:val="22"/>
              </w:rPr>
              <w:t>22</w:t>
            </w:r>
          </w:p>
        </w:tc>
        <w:tc>
          <w:tcPr>
            <w:tcW w:w="1648" w:type="dxa"/>
            <w:vMerge w:val="restart"/>
            <w:vAlign w:val="center"/>
          </w:tcPr>
          <w:p w14:paraId="68134379">
            <w:pPr>
              <w:spacing w:line="360" w:lineRule="atLeast"/>
              <w:jc w:val="center"/>
              <w:rPr>
                <w:rFonts w:ascii="Arial" w:hAnsi="Arial" w:cs="Arial"/>
                <w:sz w:val="24"/>
                <w:szCs w:val="22"/>
              </w:rPr>
            </w:pPr>
            <w:r>
              <w:rPr>
                <w:rFonts w:ascii="Arial" w:hAnsi="Arial" w:cs="Arial"/>
                <w:sz w:val="24"/>
                <w:szCs w:val="22"/>
              </w:rPr>
              <w:t>数据报告与成果物</w:t>
            </w:r>
          </w:p>
        </w:tc>
        <w:tc>
          <w:tcPr>
            <w:tcW w:w="2548" w:type="dxa"/>
            <w:vAlign w:val="center"/>
          </w:tcPr>
          <w:p w14:paraId="461063CE">
            <w:pPr>
              <w:spacing w:line="360" w:lineRule="atLeast"/>
              <w:jc w:val="center"/>
              <w:rPr>
                <w:rFonts w:ascii="Arial" w:hAnsi="Arial" w:cs="Arial"/>
                <w:sz w:val="24"/>
                <w:szCs w:val="22"/>
              </w:rPr>
            </w:pPr>
            <w:r>
              <w:rPr>
                <w:rFonts w:ascii="Arial" w:hAnsi="Arial" w:cs="Arial"/>
                <w:sz w:val="24"/>
                <w:szCs w:val="22"/>
              </w:rPr>
              <w:t>运营数据分析及风险评估报告</w:t>
            </w:r>
          </w:p>
        </w:tc>
        <w:tc>
          <w:tcPr>
            <w:tcW w:w="4379" w:type="dxa"/>
            <w:vAlign w:val="center"/>
          </w:tcPr>
          <w:p w14:paraId="7DD1B06C">
            <w:pPr>
              <w:spacing w:line="360" w:lineRule="atLeast"/>
              <w:jc w:val="left"/>
              <w:rPr>
                <w:rFonts w:ascii="Arial" w:hAnsi="Arial" w:cs="Arial"/>
                <w:sz w:val="24"/>
                <w:szCs w:val="22"/>
              </w:rPr>
            </w:pPr>
            <w:r>
              <w:rPr>
                <w:rFonts w:ascii="Arial" w:hAnsi="Arial" w:cs="Arial"/>
                <w:sz w:val="24"/>
                <w:szCs w:val="22"/>
              </w:rPr>
              <w:t>分析用户行为、预约转化率、栏目热度，提出改进建议及风险评估</w:t>
            </w:r>
          </w:p>
        </w:tc>
      </w:tr>
      <w:tr w14:paraId="47069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2FFD579D">
            <w:pPr>
              <w:spacing w:line="360" w:lineRule="atLeast"/>
              <w:jc w:val="center"/>
              <w:rPr>
                <w:rFonts w:ascii="Arial" w:hAnsi="Arial" w:cs="Arial"/>
                <w:sz w:val="24"/>
                <w:szCs w:val="22"/>
              </w:rPr>
            </w:pPr>
            <w:r>
              <w:rPr>
                <w:rFonts w:ascii="Arial" w:hAnsi="Arial" w:cs="Arial"/>
                <w:sz w:val="24"/>
                <w:szCs w:val="22"/>
              </w:rPr>
              <w:t>23</w:t>
            </w:r>
          </w:p>
        </w:tc>
        <w:tc>
          <w:tcPr>
            <w:tcW w:w="1648" w:type="dxa"/>
            <w:vMerge w:val="continue"/>
            <w:vAlign w:val="center"/>
          </w:tcPr>
          <w:p w14:paraId="2516F415">
            <w:pPr>
              <w:spacing w:line="360" w:lineRule="atLeast"/>
              <w:jc w:val="center"/>
              <w:rPr>
                <w:rFonts w:ascii="Arial" w:hAnsi="Arial" w:cs="Arial"/>
                <w:sz w:val="24"/>
                <w:szCs w:val="22"/>
              </w:rPr>
            </w:pPr>
          </w:p>
        </w:tc>
        <w:tc>
          <w:tcPr>
            <w:tcW w:w="2548" w:type="dxa"/>
            <w:vAlign w:val="center"/>
          </w:tcPr>
          <w:p w14:paraId="7C9E9F7E">
            <w:pPr>
              <w:spacing w:line="360" w:lineRule="atLeast"/>
              <w:jc w:val="center"/>
              <w:rPr>
                <w:rFonts w:ascii="Arial" w:hAnsi="Arial" w:cs="Arial"/>
                <w:sz w:val="24"/>
              </w:rPr>
            </w:pPr>
            <w:r>
              <w:rPr>
                <w:rFonts w:ascii="Arial" w:hAnsi="Arial" w:cs="Arial"/>
                <w:sz w:val="24"/>
                <w:szCs w:val="22"/>
              </w:rPr>
              <w:t>年度运营总结报告</w:t>
            </w:r>
          </w:p>
        </w:tc>
        <w:tc>
          <w:tcPr>
            <w:tcW w:w="4379" w:type="dxa"/>
            <w:vAlign w:val="center"/>
          </w:tcPr>
          <w:p w14:paraId="6C59AB1E">
            <w:pPr>
              <w:spacing w:line="360" w:lineRule="atLeast"/>
              <w:jc w:val="left"/>
              <w:rPr>
                <w:rFonts w:ascii="Arial" w:hAnsi="Arial" w:cs="Arial"/>
                <w:sz w:val="24"/>
                <w:szCs w:val="22"/>
              </w:rPr>
            </w:pPr>
            <w:r>
              <w:rPr>
                <w:rFonts w:ascii="Arial" w:hAnsi="Arial" w:cs="Arial"/>
                <w:sz w:val="24"/>
                <w:szCs w:val="22"/>
              </w:rPr>
              <w:t>汇总全年数据、亮点活动、问题反思及下年建议</w:t>
            </w:r>
          </w:p>
        </w:tc>
      </w:tr>
      <w:tr w14:paraId="402DE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621A7224">
            <w:pPr>
              <w:spacing w:line="360" w:lineRule="atLeast"/>
              <w:jc w:val="center"/>
              <w:rPr>
                <w:rFonts w:ascii="Arial" w:hAnsi="Arial" w:cs="Arial"/>
                <w:sz w:val="24"/>
                <w:szCs w:val="22"/>
              </w:rPr>
            </w:pPr>
            <w:r>
              <w:rPr>
                <w:rFonts w:ascii="Arial" w:hAnsi="Arial" w:cs="Arial"/>
                <w:sz w:val="24"/>
                <w:szCs w:val="22"/>
              </w:rPr>
              <w:t>25</w:t>
            </w:r>
          </w:p>
        </w:tc>
        <w:tc>
          <w:tcPr>
            <w:tcW w:w="1648" w:type="dxa"/>
            <w:vMerge w:val="restart"/>
            <w:vAlign w:val="center"/>
          </w:tcPr>
          <w:p w14:paraId="2B99BEDF">
            <w:pPr>
              <w:spacing w:line="360" w:lineRule="atLeast"/>
              <w:jc w:val="center"/>
              <w:rPr>
                <w:rFonts w:ascii="Arial" w:hAnsi="Arial" w:cs="Arial"/>
                <w:sz w:val="24"/>
                <w:szCs w:val="22"/>
              </w:rPr>
            </w:pPr>
            <w:r>
              <w:rPr>
                <w:rFonts w:ascii="Arial" w:hAnsi="Arial" w:cs="Arial"/>
                <w:sz w:val="24"/>
                <w:szCs w:val="22"/>
              </w:rPr>
              <w:t>人员与值班保障</w:t>
            </w:r>
          </w:p>
        </w:tc>
        <w:tc>
          <w:tcPr>
            <w:tcW w:w="2548" w:type="dxa"/>
            <w:vAlign w:val="center"/>
          </w:tcPr>
          <w:p w14:paraId="443C4B27">
            <w:pPr>
              <w:spacing w:line="360" w:lineRule="atLeast"/>
              <w:jc w:val="center"/>
              <w:rPr>
                <w:rFonts w:ascii="Arial" w:hAnsi="Arial" w:cs="Arial"/>
                <w:sz w:val="24"/>
                <w:szCs w:val="22"/>
              </w:rPr>
            </w:pPr>
            <w:r>
              <w:rPr>
                <w:rFonts w:ascii="Arial" w:hAnsi="Arial" w:cs="Arial"/>
                <w:sz w:val="24"/>
                <w:szCs w:val="22"/>
              </w:rPr>
              <w:t>专职运营人员配置</w:t>
            </w:r>
          </w:p>
        </w:tc>
        <w:tc>
          <w:tcPr>
            <w:tcW w:w="4379" w:type="dxa"/>
            <w:vAlign w:val="center"/>
          </w:tcPr>
          <w:p w14:paraId="581BDE59">
            <w:pPr>
              <w:spacing w:line="360" w:lineRule="atLeast"/>
              <w:jc w:val="left"/>
              <w:rPr>
                <w:rFonts w:ascii="Arial" w:hAnsi="Arial" w:cs="Arial"/>
                <w:sz w:val="24"/>
                <w:szCs w:val="22"/>
              </w:rPr>
            </w:pPr>
            <w:r>
              <w:rPr>
                <w:rFonts w:ascii="Arial" w:hAnsi="Arial" w:cs="Arial"/>
                <w:sz w:val="24"/>
                <w:szCs w:val="22"/>
              </w:rPr>
              <w:t>配备内容编辑与用户服务专职运营人员</w:t>
            </w:r>
          </w:p>
        </w:tc>
      </w:tr>
      <w:tr w14:paraId="113A4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3CB442AB">
            <w:pPr>
              <w:spacing w:line="360" w:lineRule="atLeast"/>
              <w:jc w:val="center"/>
              <w:rPr>
                <w:rFonts w:ascii="Arial" w:hAnsi="Arial" w:cs="Arial"/>
                <w:sz w:val="24"/>
                <w:szCs w:val="22"/>
              </w:rPr>
            </w:pPr>
            <w:r>
              <w:rPr>
                <w:rFonts w:ascii="Arial" w:hAnsi="Arial" w:cs="Arial"/>
                <w:sz w:val="24"/>
                <w:szCs w:val="22"/>
              </w:rPr>
              <w:t>26</w:t>
            </w:r>
          </w:p>
        </w:tc>
        <w:tc>
          <w:tcPr>
            <w:tcW w:w="1648" w:type="dxa"/>
            <w:vMerge w:val="continue"/>
            <w:vAlign w:val="center"/>
          </w:tcPr>
          <w:p w14:paraId="6A6E7E26">
            <w:pPr>
              <w:spacing w:line="360" w:lineRule="atLeast"/>
              <w:jc w:val="center"/>
              <w:rPr>
                <w:rFonts w:ascii="Arial" w:hAnsi="Arial" w:cs="Arial"/>
                <w:sz w:val="24"/>
                <w:szCs w:val="22"/>
              </w:rPr>
            </w:pPr>
          </w:p>
        </w:tc>
        <w:tc>
          <w:tcPr>
            <w:tcW w:w="2548" w:type="dxa"/>
            <w:vAlign w:val="center"/>
          </w:tcPr>
          <w:p w14:paraId="2BEA6474">
            <w:pPr>
              <w:spacing w:line="360" w:lineRule="atLeast"/>
              <w:jc w:val="center"/>
              <w:rPr>
                <w:rFonts w:ascii="Arial" w:hAnsi="Arial" w:cs="Arial"/>
                <w:sz w:val="24"/>
              </w:rPr>
            </w:pPr>
            <w:r>
              <w:rPr>
                <w:rFonts w:ascii="Arial" w:hAnsi="Arial" w:cs="Arial"/>
                <w:sz w:val="24"/>
                <w:szCs w:val="22"/>
              </w:rPr>
              <w:t>节假日及重保期值守</w:t>
            </w:r>
          </w:p>
        </w:tc>
        <w:tc>
          <w:tcPr>
            <w:tcW w:w="4379" w:type="dxa"/>
            <w:vAlign w:val="center"/>
          </w:tcPr>
          <w:p w14:paraId="5A1C7827">
            <w:pPr>
              <w:spacing w:line="360" w:lineRule="atLeast"/>
              <w:jc w:val="left"/>
              <w:rPr>
                <w:rFonts w:ascii="Arial" w:hAnsi="Arial" w:cs="Arial"/>
                <w:sz w:val="24"/>
                <w:szCs w:val="22"/>
              </w:rPr>
            </w:pPr>
            <w:r>
              <w:rPr>
                <w:rFonts w:ascii="Arial" w:hAnsi="Arial" w:cs="Arial"/>
                <w:sz w:val="24"/>
                <w:szCs w:val="22"/>
              </w:rPr>
              <w:t>法定节假日及重保期间安排值班人员</w:t>
            </w:r>
          </w:p>
        </w:tc>
      </w:tr>
      <w:tr w14:paraId="1B395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15" w:type="dxa"/>
        </w:trPr>
        <w:tc>
          <w:tcPr>
            <w:tcW w:w="632" w:type="dxa"/>
            <w:vAlign w:val="center"/>
          </w:tcPr>
          <w:p w14:paraId="045B5EB9">
            <w:pPr>
              <w:spacing w:line="360" w:lineRule="atLeast"/>
              <w:jc w:val="center"/>
              <w:rPr>
                <w:rFonts w:ascii="Arial" w:hAnsi="Arial" w:cs="Arial"/>
                <w:sz w:val="24"/>
                <w:szCs w:val="22"/>
              </w:rPr>
            </w:pPr>
            <w:r>
              <w:rPr>
                <w:rFonts w:ascii="Arial" w:hAnsi="Arial" w:cs="Arial"/>
                <w:sz w:val="24"/>
                <w:szCs w:val="22"/>
              </w:rPr>
              <w:t>28</w:t>
            </w:r>
          </w:p>
        </w:tc>
        <w:tc>
          <w:tcPr>
            <w:tcW w:w="1648" w:type="dxa"/>
            <w:vMerge w:val="restart"/>
            <w:vAlign w:val="center"/>
          </w:tcPr>
          <w:p w14:paraId="404D8306">
            <w:pPr>
              <w:spacing w:line="360" w:lineRule="atLeast"/>
              <w:jc w:val="center"/>
              <w:rPr>
                <w:rFonts w:ascii="Arial" w:hAnsi="Arial" w:cs="Arial"/>
                <w:sz w:val="24"/>
                <w:szCs w:val="22"/>
              </w:rPr>
            </w:pPr>
            <w:r>
              <w:rPr>
                <w:rFonts w:ascii="Arial" w:hAnsi="Arial" w:cs="Arial"/>
                <w:sz w:val="24"/>
                <w:szCs w:val="22"/>
              </w:rPr>
              <w:t>安全与合规</w:t>
            </w:r>
          </w:p>
        </w:tc>
        <w:tc>
          <w:tcPr>
            <w:tcW w:w="2548" w:type="dxa"/>
            <w:vAlign w:val="center"/>
          </w:tcPr>
          <w:p w14:paraId="78A85046">
            <w:pPr>
              <w:spacing w:line="360" w:lineRule="atLeast"/>
              <w:jc w:val="center"/>
              <w:rPr>
                <w:rFonts w:ascii="Arial" w:hAnsi="Arial" w:cs="Arial"/>
                <w:sz w:val="24"/>
                <w:szCs w:val="22"/>
              </w:rPr>
            </w:pPr>
            <w:r>
              <w:rPr>
                <w:rFonts w:ascii="Arial" w:hAnsi="Arial" w:cs="Arial"/>
                <w:sz w:val="24"/>
                <w:szCs w:val="22"/>
              </w:rPr>
              <w:t>保密协议签署</w:t>
            </w:r>
          </w:p>
        </w:tc>
        <w:tc>
          <w:tcPr>
            <w:tcW w:w="4379" w:type="dxa"/>
            <w:vAlign w:val="center"/>
          </w:tcPr>
          <w:p w14:paraId="6C1C7820">
            <w:pPr>
              <w:spacing w:line="360" w:lineRule="atLeast"/>
              <w:jc w:val="left"/>
              <w:rPr>
                <w:rFonts w:ascii="Arial" w:hAnsi="Arial" w:cs="Arial"/>
                <w:sz w:val="24"/>
                <w:szCs w:val="22"/>
              </w:rPr>
            </w:pPr>
            <w:r>
              <w:rPr>
                <w:rFonts w:ascii="Arial" w:hAnsi="Arial" w:cs="Arial"/>
                <w:sz w:val="24"/>
                <w:szCs w:val="22"/>
              </w:rPr>
              <w:t>全部运营人员签署保密协议</w:t>
            </w:r>
          </w:p>
        </w:tc>
      </w:tr>
      <w:tr w14:paraId="28AA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32" w:type="dxa"/>
            <w:vAlign w:val="center"/>
          </w:tcPr>
          <w:p w14:paraId="01BDA487">
            <w:pPr>
              <w:spacing w:line="360" w:lineRule="atLeast"/>
              <w:jc w:val="center"/>
              <w:rPr>
                <w:rFonts w:ascii="Arial" w:hAnsi="Arial" w:cs="Arial"/>
                <w:sz w:val="24"/>
                <w:szCs w:val="22"/>
              </w:rPr>
            </w:pPr>
            <w:r>
              <w:rPr>
                <w:rFonts w:ascii="Arial" w:hAnsi="Arial" w:cs="Arial"/>
                <w:sz w:val="24"/>
                <w:szCs w:val="22"/>
              </w:rPr>
              <w:t>29</w:t>
            </w:r>
          </w:p>
        </w:tc>
        <w:tc>
          <w:tcPr>
            <w:tcW w:w="1648" w:type="dxa"/>
            <w:vMerge w:val="continue"/>
            <w:vAlign w:val="center"/>
          </w:tcPr>
          <w:p w14:paraId="635D8570">
            <w:pPr>
              <w:spacing w:line="360" w:lineRule="atLeast"/>
              <w:jc w:val="center"/>
              <w:rPr>
                <w:rFonts w:ascii="Arial" w:hAnsi="Arial" w:cs="Arial"/>
                <w:sz w:val="24"/>
                <w:szCs w:val="22"/>
              </w:rPr>
            </w:pPr>
          </w:p>
        </w:tc>
        <w:tc>
          <w:tcPr>
            <w:tcW w:w="2548" w:type="dxa"/>
            <w:vAlign w:val="center"/>
          </w:tcPr>
          <w:p w14:paraId="15D514F3">
            <w:pPr>
              <w:spacing w:line="360" w:lineRule="atLeast"/>
              <w:jc w:val="center"/>
              <w:rPr>
                <w:rFonts w:ascii="Arial" w:hAnsi="Arial" w:cs="Arial"/>
                <w:sz w:val="24"/>
              </w:rPr>
            </w:pPr>
            <w:r>
              <w:rPr>
                <w:rFonts w:ascii="Arial" w:hAnsi="Arial" w:cs="Arial"/>
                <w:sz w:val="24"/>
                <w:szCs w:val="22"/>
              </w:rPr>
              <w:t>内容发布审批</w:t>
            </w:r>
          </w:p>
        </w:tc>
        <w:tc>
          <w:tcPr>
            <w:tcW w:w="4379" w:type="dxa"/>
            <w:vAlign w:val="center"/>
          </w:tcPr>
          <w:p w14:paraId="2A91710A">
            <w:pPr>
              <w:spacing w:line="360" w:lineRule="atLeast"/>
              <w:jc w:val="left"/>
              <w:rPr>
                <w:rFonts w:ascii="Arial" w:hAnsi="Arial" w:cs="Arial"/>
                <w:sz w:val="24"/>
                <w:szCs w:val="22"/>
              </w:rPr>
            </w:pPr>
            <w:r>
              <w:rPr>
                <w:rFonts w:ascii="Arial" w:hAnsi="Arial" w:cs="Arial"/>
                <w:sz w:val="24"/>
                <w:szCs w:val="22"/>
              </w:rPr>
              <w:t>所有发布内容须经审批流程确认</w:t>
            </w:r>
          </w:p>
        </w:tc>
      </w:tr>
    </w:tbl>
    <w:p w14:paraId="1E1A5CE2">
      <w:pPr>
        <w:spacing w:line="360" w:lineRule="auto"/>
        <w:ind w:firstLine="480" w:firstLineChars="200"/>
        <w:rPr>
          <w:rFonts w:cs="Arial"/>
          <w:bCs/>
          <w:sz w:val="24"/>
        </w:rPr>
      </w:pPr>
      <w:r>
        <w:rPr>
          <w:rFonts w:hint="eastAsia" w:ascii="宋体" w:hAnsi="宋体"/>
          <w:sz w:val="24"/>
        </w:rPr>
        <w:t>7.推广</w:t>
      </w:r>
      <w:r>
        <w:rPr>
          <w:rFonts w:cs="Arial"/>
          <w:bCs/>
          <w:sz w:val="24"/>
        </w:rPr>
        <w:t>服务要求</w:t>
      </w:r>
    </w:p>
    <w:tbl>
      <w:tblPr>
        <w:tblStyle w:val="6"/>
        <w:tblW w:w="0" w:type="auto"/>
        <w:tblCellSpacing w:w="15" w:type="dxa"/>
        <w:tblInd w:w="-1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67"/>
        <w:gridCol w:w="608"/>
        <w:gridCol w:w="1047"/>
        <w:gridCol w:w="3119"/>
        <w:gridCol w:w="1941"/>
        <w:gridCol w:w="1150"/>
      </w:tblGrid>
      <w:tr w14:paraId="7D5F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15" w:type="dxa"/>
        </w:trPr>
        <w:tc>
          <w:tcPr>
            <w:tcW w:w="622" w:type="dxa"/>
            <w:vAlign w:val="center"/>
          </w:tcPr>
          <w:p w14:paraId="7E824933">
            <w:pPr>
              <w:spacing w:line="360" w:lineRule="atLeast"/>
              <w:jc w:val="center"/>
              <w:rPr>
                <w:rFonts w:ascii="Arial" w:hAnsi="Arial" w:cs="Arial"/>
                <w:b/>
                <w:bCs/>
                <w:sz w:val="24"/>
                <w:szCs w:val="22"/>
              </w:rPr>
            </w:pPr>
            <w:r>
              <w:rPr>
                <w:rFonts w:ascii="Arial" w:hAnsi="Arial" w:cs="Arial"/>
                <w:b/>
                <w:bCs/>
                <w:sz w:val="24"/>
                <w:szCs w:val="22"/>
              </w:rPr>
              <w:t>服务类别</w:t>
            </w:r>
          </w:p>
        </w:tc>
        <w:tc>
          <w:tcPr>
            <w:tcW w:w="578" w:type="dxa"/>
            <w:vAlign w:val="center"/>
          </w:tcPr>
          <w:p w14:paraId="6A4C4728">
            <w:pPr>
              <w:spacing w:line="360" w:lineRule="atLeast"/>
              <w:jc w:val="center"/>
              <w:rPr>
                <w:rFonts w:ascii="Arial" w:hAnsi="Arial" w:cs="Arial"/>
                <w:b/>
                <w:bCs/>
                <w:sz w:val="24"/>
                <w:szCs w:val="22"/>
              </w:rPr>
            </w:pPr>
            <w:r>
              <w:rPr>
                <w:rFonts w:ascii="Arial" w:hAnsi="Arial" w:cs="Arial"/>
                <w:b/>
                <w:bCs/>
                <w:sz w:val="24"/>
                <w:szCs w:val="22"/>
              </w:rPr>
              <w:t>序号</w:t>
            </w:r>
          </w:p>
        </w:tc>
        <w:tc>
          <w:tcPr>
            <w:tcW w:w="1017" w:type="dxa"/>
            <w:vAlign w:val="center"/>
          </w:tcPr>
          <w:p w14:paraId="3E7707C4">
            <w:pPr>
              <w:spacing w:line="360" w:lineRule="atLeast"/>
              <w:jc w:val="center"/>
              <w:rPr>
                <w:rFonts w:ascii="Arial" w:hAnsi="Arial" w:cs="Arial"/>
                <w:b/>
                <w:bCs/>
                <w:sz w:val="24"/>
                <w:szCs w:val="22"/>
              </w:rPr>
            </w:pPr>
            <w:r>
              <w:rPr>
                <w:rFonts w:ascii="Arial" w:hAnsi="Arial" w:cs="Arial"/>
                <w:b/>
                <w:bCs/>
                <w:sz w:val="24"/>
                <w:szCs w:val="22"/>
              </w:rPr>
              <w:t>服务内容</w:t>
            </w:r>
          </w:p>
        </w:tc>
        <w:tc>
          <w:tcPr>
            <w:tcW w:w="3089" w:type="dxa"/>
            <w:vAlign w:val="center"/>
          </w:tcPr>
          <w:p w14:paraId="2F91C57F">
            <w:pPr>
              <w:spacing w:line="360" w:lineRule="atLeast"/>
              <w:jc w:val="center"/>
              <w:rPr>
                <w:rFonts w:ascii="Arial" w:hAnsi="Arial" w:cs="Arial"/>
                <w:b/>
                <w:bCs/>
                <w:sz w:val="24"/>
                <w:szCs w:val="22"/>
              </w:rPr>
            </w:pPr>
            <w:r>
              <w:rPr>
                <w:rFonts w:ascii="Arial" w:hAnsi="Arial" w:cs="Arial"/>
                <w:b/>
                <w:bCs/>
                <w:sz w:val="24"/>
                <w:szCs w:val="22"/>
              </w:rPr>
              <w:t>服务方式</w:t>
            </w:r>
          </w:p>
        </w:tc>
        <w:tc>
          <w:tcPr>
            <w:tcW w:w="0" w:type="auto"/>
            <w:vAlign w:val="center"/>
          </w:tcPr>
          <w:p w14:paraId="31393B72">
            <w:pPr>
              <w:spacing w:line="360" w:lineRule="atLeast"/>
              <w:jc w:val="center"/>
              <w:rPr>
                <w:rFonts w:ascii="Arial" w:hAnsi="Arial" w:cs="Arial"/>
                <w:b/>
                <w:bCs/>
                <w:sz w:val="24"/>
                <w:szCs w:val="22"/>
              </w:rPr>
            </w:pPr>
            <w:r>
              <w:rPr>
                <w:rFonts w:ascii="Arial" w:hAnsi="Arial" w:cs="Arial"/>
                <w:b/>
                <w:bCs/>
                <w:sz w:val="24"/>
                <w:szCs w:val="22"/>
              </w:rPr>
              <w:t>服务时效</w:t>
            </w:r>
          </w:p>
        </w:tc>
        <w:tc>
          <w:tcPr>
            <w:tcW w:w="0" w:type="auto"/>
            <w:vAlign w:val="center"/>
          </w:tcPr>
          <w:p w14:paraId="6D95735B">
            <w:pPr>
              <w:spacing w:line="360" w:lineRule="atLeast"/>
              <w:jc w:val="center"/>
              <w:rPr>
                <w:rFonts w:ascii="Arial" w:hAnsi="Arial" w:cs="Arial"/>
                <w:b/>
                <w:bCs/>
                <w:sz w:val="24"/>
                <w:szCs w:val="22"/>
              </w:rPr>
            </w:pPr>
            <w:r>
              <w:rPr>
                <w:rFonts w:ascii="Arial" w:hAnsi="Arial" w:cs="Arial"/>
                <w:b/>
                <w:bCs/>
                <w:sz w:val="24"/>
                <w:szCs w:val="22"/>
              </w:rPr>
              <w:t>备注</w:t>
            </w:r>
          </w:p>
        </w:tc>
      </w:tr>
      <w:tr w14:paraId="72371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restart"/>
            <w:vAlign w:val="center"/>
          </w:tcPr>
          <w:p w14:paraId="463538D0">
            <w:pPr>
              <w:spacing w:line="360" w:lineRule="atLeast"/>
              <w:jc w:val="center"/>
              <w:rPr>
                <w:rFonts w:ascii="Arial" w:hAnsi="Arial" w:cs="Arial"/>
                <w:sz w:val="24"/>
                <w:szCs w:val="22"/>
              </w:rPr>
            </w:pPr>
            <w:r>
              <w:rPr>
                <w:rFonts w:ascii="Arial" w:hAnsi="Arial" w:cs="Arial"/>
                <w:sz w:val="24"/>
                <w:szCs w:val="22"/>
              </w:rPr>
              <w:t>信息发布与内容运营</w:t>
            </w:r>
          </w:p>
        </w:tc>
        <w:tc>
          <w:tcPr>
            <w:tcW w:w="578" w:type="dxa"/>
            <w:vAlign w:val="center"/>
          </w:tcPr>
          <w:p w14:paraId="63B148D8">
            <w:pPr>
              <w:spacing w:line="360" w:lineRule="atLeast"/>
              <w:jc w:val="center"/>
              <w:rPr>
                <w:rFonts w:ascii="Arial" w:hAnsi="Arial" w:cs="Arial"/>
                <w:sz w:val="24"/>
                <w:szCs w:val="22"/>
              </w:rPr>
            </w:pPr>
            <w:r>
              <w:rPr>
                <w:rFonts w:ascii="Arial" w:hAnsi="Arial" w:cs="Arial"/>
                <w:sz w:val="24"/>
                <w:szCs w:val="22"/>
              </w:rPr>
              <w:t>1</w:t>
            </w:r>
          </w:p>
        </w:tc>
        <w:tc>
          <w:tcPr>
            <w:tcW w:w="1017" w:type="dxa"/>
            <w:vAlign w:val="center"/>
          </w:tcPr>
          <w:p w14:paraId="0771D999">
            <w:pPr>
              <w:spacing w:line="360" w:lineRule="atLeast"/>
              <w:jc w:val="center"/>
              <w:rPr>
                <w:rFonts w:ascii="Arial" w:hAnsi="Arial" w:cs="Arial"/>
                <w:sz w:val="24"/>
                <w:szCs w:val="22"/>
              </w:rPr>
            </w:pPr>
            <w:r>
              <w:rPr>
                <w:rFonts w:ascii="Arial" w:hAnsi="Arial" w:cs="Arial"/>
                <w:sz w:val="24"/>
                <w:szCs w:val="22"/>
              </w:rPr>
              <w:t>血液中心工作动态发布</w:t>
            </w:r>
          </w:p>
        </w:tc>
        <w:tc>
          <w:tcPr>
            <w:tcW w:w="3089" w:type="dxa"/>
            <w:vAlign w:val="center"/>
          </w:tcPr>
          <w:p w14:paraId="2D1676D5">
            <w:pPr>
              <w:spacing w:line="360" w:lineRule="atLeast"/>
              <w:jc w:val="left"/>
              <w:rPr>
                <w:rFonts w:ascii="Arial" w:hAnsi="Arial" w:cs="Arial"/>
                <w:sz w:val="24"/>
                <w:szCs w:val="22"/>
              </w:rPr>
            </w:pPr>
            <w:r>
              <w:rPr>
                <w:rFonts w:ascii="Arial" w:hAnsi="Arial" w:cs="Arial"/>
                <w:sz w:val="24"/>
                <w:szCs w:val="22"/>
              </w:rPr>
              <w:t>通过网站栏目发布，图文并茂呈现，发布前须经中心宣传科审核确认</w:t>
            </w:r>
          </w:p>
        </w:tc>
        <w:tc>
          <w:tcPr>
            <w:tcW w:w="0" w:type="auto"/>
            <w:vAlign w:val="center"/>
          </w:tcPr>
          <w:p w14:paraId="0A447DAB">
            <w:pPr>
              <w:spacing w:line="360" w:lineRule="atLeast"/>
              <w:jc w:val="left"/>
              <w:rPr>
                <w:rFonts w:ascii="Arial" w:hAnsi="Arial" w:cs="Arial"/>
                <w:sz w:val="24"/>
                <w:szCs w:val="22"/>
              </w:rPr>
            </w:pPr>
            <w:r>
              <w:rPr>
                <w:rFonts w:ascii="Arial" w:hAnsi="Arial" w:cs="Arial"/>
                <w:sz w:val="24"/>
                <w:szCs w:val="22"/>
              </w:rPr>
              <w:t>事件发生后2个工作日内完成发布</w:t>
            </w:r>
          </w:p>
        </w:tc>
        <w:tc>
          <w:tcPr>
            <w:tcW w:w="0" w:type="auto"/>
            <w:vAlign w:val="center"/>
          </w:tcPr>
          <w:p w14:paraId="611F393F">
            <w:pPr>
              <w:spacing w:line="360" w:lineRule="atLeast"/>
              <w:jc w:val="left"/>
              <w:rPr>
                <w:rFonts w:ascii="Arial" w:hAnsi="Arial" w:cs="Arial"/>
                <w:sz w:val="24"/>
                <w:szCs w:val="22"/>
              </w:rPr>
            </w:pPr>
            <w:r>
              <w:rPr>
                <w:rFonts w:ascii="Arial" w:hAnsi="Arial" w:cs="Arial"/>
                <w:sz w:val="24"/>
                <w:szCs w:val="22"/>
              </w:rPr>
              <w:t>全年发布量</w:t>
            </w:r>
            <w:r>
              <w:rPr>
                <w:rFonts w:hint="eastAsia" w:ascii="宋体" w:hAnsi="宋体" w:cs="宋体"/>
                <w:sz w:val="24"/>
              </w:rPr>
              <w:t>≥</w:t>
            </w:r>
            <w:r>
              <w:rPr>
                <w:rFonts w:ascii="Arial" w:hAnsi="Arial" w:cs="Arial"/>
                <w:sz w:val="24"/>
                <w:szCs w:val="22"/>
              </w:rPr>
              <w:t xml:space="preserve"> 120 条，弘扬献血救人正能量</w:t>
            </w:r>
          </w:p>
        </w:tc>
      </w:tr>
      <w:tr w14:paraId="1EF5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continue"/>
            <w:vAlign w:val="center"/>
          </w:tcPr>
          <w:p w14:paraId="6B6EEDD2">
            <w:pPr>
              <w:spacing w:line="360" w:lineRule="atLeast"/>
              <w:jc w:val="center"/>
              <w:rPr>
                <w:rFonts w:ascii="Arial" w:hAnsi="Arial" w:cs="Arial"/>
                <w:sz w:val="24"/>
                <w:szCs w:val="22"/>
              </w:rPr>
            </w:pPr>
          </w:p>
        </w:tc>
        <w:tc>
          <w:tcPr>
            <w:tcW w:w="578" w:type="dxa"/>
            <w:vAlign w:val="center"/>
          </w:tcPr>
          <w:p w14:paraId="736354BC">
            <w:pPr>
              <w:spacing w:line="360" w:lineRule="atLeast"/>
              <w:jc w:val="center"/>
              <w:rPr>
                <w:rFonts w:ascii="Arial" w:hAnsi="Arial" w:cs="Arial"/>
                <w:sz w:val="24"/>
              </w:rPr>
            </w:pPr>
            <w:r>
              <w:rPr>
                <w:rFonts w:ascii="Arial" w:hAnsi="Arial" w:cs="Arial"/>
                <w:sz w:val="24"/>
                <w:szCs w:val="22"/>
              </w:rPr>
              <w:t>2</w:t>
            </w:r>
          </w:p>
        </w:tc>
        <w:tc>
          <w:tcPr>
            <w:tcW w:w="1017" w:type="dxa"/>
            <w:vAlign w:val="center"/>
          </w:tcPr>
          <w:p w14:paraId="5080FB52">
            <w:pPr>
              <w:spacing w:line="360" w:lineRule="atLeast"/>
              <w:jc w:val="center"/>
              <w:rPr>
                <w:rFonts w:ascii="Arial" w:hAnsi="Arial" w:cs="Arial"/>
                <w:sz w:val="24"/>
                <w:szCs w:val="22"/>
              </w:rPr>
            </w:pPr>
            <w:r>
              <w:rPr>
                <w:rFonts w:ascii="Arial" w:hAnsi="Arial" w:cs="Arial"/>
                <w:sz w:val="24"/>
                <w:szCs w:val="22"/>
              </w:rPr>
              <w:t>政策法规宣传</w:t>
            </w:r>
          </w:p>
        </w:tc>
        <w:tc>
          <w:tcPr>
            <w:tcW w:w="3089" w:type="dxa"/>
            <w:vAlign w:val="center"/>
          </w:tcPr>
          <w:p w14:paraId="22943742">
            <w:pPr>
              <w:spacing w:line="360" w:lineRule="atLeast"/>
              <w:jc w:val="left"/>
              <w:rPr>
                <w:rFonts w:ascii="Arial" w:hAnsi="Arial" w:cs="Arial"/>
                <w:sz w:val="24"/>
                <w:szCs w:val="22"/>
              </w:rPr>
            </w:pPr>
            <w:r>
              <w:rPr>
                <w:rFonts w:ascii="Arial" w:hAnsi="Arial" w:cs="Arial"/>
                <w:sz w:val="24"/>
                <w:szCs w:val="22"/>
              </w:rPr>
              <w:t>通过网站 “政策法规” 专栏发布官方政策原文及配套解读，解读内容须引用官方文件</w:t>
            </w:r>
          </w:p>
        </w:tc>
        <w:tc>
          <w:tcPr>
            <w:tcW w:w="0" w:type="auto"/>
            <w:vAlign w:val="center"/>
          </w:tcPr>
          <w:p w14:paraId="48DD349E">
            <w:pPr>
              <w:spacing w:line="360" w:lineRule="atLeast"/>
              <w:jc w:val="left"/>
              <w:rPr>
                <w:rFonts w:ascii="Arial" w:hAnsi="Arial" w:cs="Arial"/>
                <w:sz w:val="24"/>
                <w:szCs w:val="22"/>
              </w:rPr>
            </w:pPr>
            <w:r>
              <w:rPr>
                <w:rFonts w:ascii="Arial" w:hAnsi="Arial" w:cs="Arial"/>
                <w:sz w:val="24"/>
                <w:szCs w:val="22"/>
              </w:rPr>
              <w:t>新政策出台后 3 个工作日内完成解读上线</w:t>
            </w:r>
          </w:p>
        </w:tc>
        <w:tc>
          <w:tcPr>
            <w:tcW w:w="0" w:type="auto"/>
            <w:vAlign w:val="center"/>
          </w:tcPr>
          <w:p w14:paraId="25B09E54">
            <w:pPr>
              <w:spacing w:line="360" w:lineRule="atLeast"/>
              <w:jc w:val="left"/>
              <w:rPr>
                <w:rFonts w:ascii="Arial" w:hAnsi="Arial" w:cs="Arial"/>
                <w:sz w:val="24"/>
                <w:szCs w:val="22"/>
              </w:rPr>
            </w:pPr>
            <w:r>
              <w:rPr>
                <w:rFonts w:ascii="Arial" w:hAnsi="Arial" w:cs="Arial"/>
                <w:sz w:val="24"/>
                <w:szCs w:val="22"/>
              </w:rPr>
              <w:t>确保政策宣传权威准确</w:t>
            </w:r>
          </w:p>
        </w:tc>
      </w:tr>
      <w:tr w14:paraId="09D5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continue"/>
            <w:vAlign w:val="center"/>
          </w:tcPr>
          <w:p w14:paraId="22321CB2">
            <w:pPr>
              <w:spacing w:line="360" w:lineRule="atLeast"/>
              <w:jc w:val="center"/>
              <w:rPr>
                <w:rFonts w:ascii="Arial" w:hAnsi="Arial" w:cs="Arial"/>
                <w:sz w:val="24"/>
                <w:szCs w:val="22"/>
              </w:rPr>
            </w:pPr>
          </w:p>
        </w:tc>
        <w:tc>
          <w:tcPr>
            <w:tcW w:w="578" w:type="dxa"/>
            <w:vAlign w:val="center"/>
          </w:tcPr>
          <w:p w14:paraId="6056AF1C">
            <w:pPr>
              <w:spacing w:line="360" w:lineRule="atLeast"/>
              <w:jc w:val="center"/>
              <w:rPr>
                <w:rFonts w:ascii="Arial" w:hAnsi="Arial" w:cs="Arial"/>
                <w:sz w:val="24"/>
              </w:rPr>
            </w:pPr>
            <w:r>
              <w:rPr>
                <w:rFonts w:ascii="Arial" w:hAnsi="Arial" w:cs="Arial"/>
                <w:sz w:val="24"/>
                <w:szCs w:val="22"/>
              </w:rPr>
              <w:t>3</w:t>
            </w:r>
          </w:p>
        </w:tc>
        <w:tc>
          <w:tcPr>
            <w:tcW w:w="1017" w:type="dxa"/>
            <w:vAlign w:val="center"/>
          </w:tcPr>
          <w:p w14:paraId="7010BAE4">
            <w:pPr>
              <w:spacing w:line="360" w:lineRule="atLeast"/>
              <w:jc w:val="center"/>
              <w:rPr>
                <w:rFonts w:ascii="Arial" w:hAnsi="Arial" w:cs="Arial"/>
                <w:sz w:val="24"/>
                <w:szCs w:val="22"/>
              </w:rPr>
            </w:pPr>
            <w:r>
              <w:rPr>
                <w:rFonts w:ascii="Arial" w:hAnsi="Arial" w:cs="Arial"/>
                <w:sz w:val="24"/>
                <w:szCs w:val="22"/>
              </w:rPr>
              <w:t>科普健康资讯</w:t>
            </w:r>
          </w:p>
        </w:tc>
        <w:tc>
          <w:tcPr>
            <w:tcW w:w="3089" w:type="dxa"/>
            <w:vAlign w:val="center"/>
          </w:tcPr>
          <w:p w14:paraId="446FB07C">
            <w:pPr>
              <w:spacing w:line="360" w:lineRule="atLeast"/>
              <w:jc w:val="left"/>
              <w:rPr>
                <w:rFonts w:ascii="Arial" w:hAnsi="Arial" w:cs="Arial"/>
                <w:sz w:val="24"/>
                <w:szCs w:val="22"/>
              </w:rPr>
            </w:pPr>
            <w:r>
              <w:rPr>
                <w:rFonts w:ascii="Arial" w:hAnsi="Arial" w:cs="Arial"/>
                <w:sz w:val="24"/>
                <w:szCs w:val="22"/>
              </w:rPr>
              <w:t>通过网站 “科普园地” 栏目发布科普图文，须标注信息来源</w:t>
            </w:r>
          </w:p>
        </w:tc>
        <w:tc>
          <w:tcPr>
            <w:tcW w:w="0" w:type="auto"/>
            <w:vAlign w:val="center"/>
          </w:tcPr>
          <w:p w14:paraId="069662DF">
            <w:pPr>
              <w:spacing w:line="360" w:lineRule="atLeast"/>
              <w:jc w:val="left"/>
              <w:rPr>
                <w:rFonts w:ascii="Arial" w:hAnsi="Arial" w:cs="Arial"/>
                <w:sz w:val="24"/>
                <w:szCs w:val="22"/>
              </w:rPr>
            </w:pPr>
            <w:r>
              <w:rPr>
                <w:rFonts w:ascii="Arial" w:hAnsi="Arial" w:cs="Arial"/>
                <w:sz w:val="24"/>
                <w:szCs w:val="22"/>
              </w:rPr>
              <w:t>每周固定更新，每周</w:t>
            </w:r>
            <w:r>
              <w:rPr>
                <w:rFonts w:hint="eastAsia" w:ascii="宋体" w:hAnsi="宋体" w:cs="宋体"/>
                <w:sz w:val="24"/>
              </w:rPr>
              <w:t>≥</w:t>
            </w:r>
            <w:r>
              <w:rPr>
                <w:rFonts w:ascii="Arial" w:hAnsi="Arial" w:cs="Arial"/>
                <w:sz w:val="24"/>
                <w:szCs w:val="22"/>
              </w:rPr>
              <w:t>1 篇</w:t>
            </w:r>
          </w:p>
        </w:tc>
        <w:tc>
          <w:tcPr>
            <w:tcW w:w="0" w:type="auto"/>
            <w:vAlign w:val="center"/>
          </w:tcPr>
          <w:p w14:paraId="44507BDC">
            <w:pPr>
              <w:spacing w:line="360" w:lineRule="atLeast"/>
              <w:jc w:val="left"/>
              <w:rPr>
                <w:rFonts w:ascii="Arial" w:hAnsi="Arial" w:cs="Arial"/>
                <w:sz w:val="24"/>
                <w:szCs w:val="22"/>
              </w:rPr>
            </w:pPr>
            <w:r>
              <w:rPr>
                <w:rFonts w:ascii="Arial" w:hAnsi="Arial" w:cs="Arial"/>
                <w:sz w:val="24"/>
                <w:szCs w:val="22"/>
              </w:rPr>
              <w:t>全年</w:t>
            </w:r>
            <w:r>
              <w:rPr>
                <w:rFonts w:hint="eastAsia" w:ascii="宋体" w:hAnsi="宋体" w:cs="宋体"/>
                <w:sz w:val="24"/>
              </w:rPr>
              <w:t>≥</w:t>
            </w:r>
            <w:r>
              <w:rPr>
                <w:rFonts w:ascii="Arial" w:hAnsi="Arial" w:cs="Arial"/>
                <w:sz w:val="24"/>
                <w:szCs w:val="22"/>
              </w:rPr>
              <w:t xml:space="preserve"> 50 篇，普及献血健康知识</w:t>
            </w:r>
          </w:p>
        </w:tc>
      </w:tr>
      <w:tr w14:paraId="5541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continue"/>
            <w:vAlign w:val="center"/>
          </w:tcPr>
          <w:p w14:paraId="3D1DD971">
            <w:pPr>
              <w:spacing w:line="360" w:lineRule="atLeast"/>
              <w:jc w:val="center"/>
              <w:rPr>
                <w:rFonts w:ascii="Arial" w:hAnsi="Arial" w:cs="Arial"/>
                <w:sz w:val="24"/>
                <w:szCs w:val="22"/>
              </w:rPr>
            </w:pPr>
          </w:p>
        </w:tc>
        <w:tc>
          <w:tcPr>
            <w:tcW w:w="578" w:type="dxa"/>
            <w:vAlign w:val="center"/>
          </w:tcPr>
          <w:p w14:paraId="58EEB630">
            <w:pPr>
              <w:spacing w:line="360" w:lineRule="atLeast"/>
              <w:jc w:val="center"/>
              <w:rPr>
                <w:rFonts w:ascii="Arial" w:hAnsi="Arial" w:cs="Arial"/>
                <w:sz w:val="24"/>
              </w:rPr>
            </w:pPr>
            <w:r>
              <w:rPr>
                <w:rFonts w:ascii="Arial" w:hAnsi="Arial" w:cs="Arial"/>
                <w:sz w:val="24"/>
                <w:szCs w:val="22"/>
              </w:rPr>
              <w:t>4</w:t>
            </w:r>
          </w:p>
        </w:tc>
        <w:tc>
          <w:tcPr>
            <w:tcW w:w="1017" w:type="dxa"/>
            <w:vAlign w:val="center"/>
          </w:tcPr>
          <w:p w14:paraId="76549A2C">
            <w:pPr>
              <w:spacing w:line="360" w:lineRule="atLeast"/>
              <w:jc w:val="center"/>
              <w:rPr>
                <w:rFonts w:ascii="Arial" w:hAnsi="Arial" w:cs="Arial"/>
                <w:sz w:val="24"/>
                <w:szCs w:val="22"/>
              </w:rPr>
            </w:pPr>
            <w:r>
              <w:rPr>
                <w:rFonts w:ascii="Arial" w:hAnsi="Arial" w:cs="Arial"/>
                <w:sz w:val="24"/>
                <w:szCs w:val="22"/>
              </w:rPr>
              <w:t>献血光荣榜更新</w:t>
            </w:r>
          </w:p>
        </w:tc>
        <w:tc>
          <w:tcPr>
            <w:tcW w:w="3089" w:type="dxa"/>
            <w:vAlign w:val="center"/>
          </w:tcPr>
          <w:p w14:paraId="5F530F05">
            <w:pPr>
              <w:spacing w:line="360" w:lineRule="atLeast"/>
              <w:jc w:val="left"/>
              <w:rPr>
                <w:rFonts w:ascii="Arial" w:hAnsi="Arial" w:cs="Arial"/>
                <w:sz w:val="24"/>
                <w:szCs w:val="22"/>
              </w:rPr>
            </w:pPr>
            <w:r>
              <w:rPr>
                <w:rFonts w:ascii="Arial" w:hAnsi="Arial" w:cs="Arial"/>
                <w:sz w:val="24"/>
                <w:szCs w:val="22"/>
              </w:rPr>
              <w:t>每周导出业务系统献血数据，制作光荣榜榜单，经数据核对后在 “献血光荣榜” 栏目发布</w:t>
            </w:r>
          </w:p>
        </w:tc>
        <w:tc>
          <w:tcPr>
            <w:tcW w:w="0" w:type="auto"/>
            <w:vAlign w:val="center"/>
          </w:tcPr>
          <w:p w14:paraId="7951BB76">
            <w:pPr>
              <w:spacing w:line="360" w:lineRule="atLeast"/>
              <w:jc w:val="left"/>
              <w:rPr>
                <w:rFonts w:ascii="Arial" w:hAnsi="Arial" w:cs="Arial"/>
                <w:sz w:val="24"/>
                <w:szCs w:val="22"/>
              </w:rPr>
            </w:pPr>
            <w:r>
              <w:rPr>
                <w:rFonts w:ascii="Arial" w:hAnsi="Arial" w:cs="Arial"/>
                <w:sz w:val="24"/>
                <w:szCs w:val="22"/>
              </w:rPr>
              <w:t>数据核实后 3 个工作日内完成更新</w:t>
            </w:r>
          </w:p>
        </w:tc>
        <w:tc>
          <w:tcPr>
            <w:tcW w:w="0" w:type="auto"/>
            <w:vAlign w:val="center"/>
          </w:tcPr>
          <w:p w14:paraId="4BEE61BF">
            <w:pPr>
              <w:spacing w:line="360" w:lineRule="atLeast"/>
              <w:jc w:val="left"/>
              <w:rPr>
                <w:rFonts w:ascii="Arial" w:hAnsi="Arial" w:cs="Arial"/>
                <w:sz w:val="24"/>
                <w:szCs w:val="22"/>
              </w:rPr>
            </w:pPr>
            <w:r>
              <w:rPr>
                <w:rFonts w:ascii="Arial" w:hAnsi="Arial" w:cs="Arial"/>
                <w:sz w:val="24"/>
                <w:szCs w:val="22"/>
              </w:rPr>
              <w:t>数据须与业务系统保持一致，全年</w:t>
            </w:r>
            <w:r>
              <w:rPr>
                <w:rFonts w:hint="eastAsia" w:ascii="宋体" w:hAnsi="宋体" w:cs="宋体"/>
                <w:sz w:val="24"/>
              </w:rPr>
              <w:t>≥</w:t>
            </w:r>
            <w:r>
              <w:rPr>
                <w:rFonts w:ascii="Arial" w:hAnsi="Arial" w:cs="Arial"/>
                <w:sz w:val="24"/>
                <w:szCs w:val="22"/>
              </w:rPr>
              <w:t>50 期</w:t>
            </w:r>
          </w:p>
        </w:tc>
      </w:tr>
      <w:tr w14:paraId="1ABEB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continue"/>
            <w:vAlign w:val="center"/>
          </w:tcPr>
          <w:p w14:paraId="0A22FC9A">
            <w:pPr>
              <w:spacing w:line="360" w:lineRule="atLeast"/>
              <w:jc w:val="center"/>
              <w:rPr>
                <w:rFonts w:ascii="Arial" w:hAnsi="Arial" w:cs="Arial"/>
                <w:sz w:val="24"/>
                <w:szCs w:val="22"/>
              </w:rPr>
            </w:pPr>
          </w:p>
        </w:tc>
        <w:tc>
          <w:tcPr>
            <w:tcW w:w="578" w:type="dxa"/>
            <w:vAlign w:val="center"/>
          </w:tcPr>
          <w:p w14:paraId="3BA81B0C">
            <w:pPr>
              <w:spacing w:line="360" w:lineRule="atLeast"/>
              <w:jc w:val="center"/>
              <w:rPr>
                <w:rFonts w:ascii="Arial" w:hAnsi="Arial" w:cs="Arial"/>
                <w:sz w:val="24"/>
              </w:rPr>
            </w:pPr>
            <w:r>
              <w:rPr>
                <w:rFonts w:ascii="Arial" w:hAnsi="Arial" w:cs="Arial"/>
                <w:sz w:val="24"/>
                <w:szCs w:val="22"/>
              </w:rPr>
              <w:t>5</w:t>
            </w:r>
          </w:p>
        </w:tc>
        <w:tc>
          <w:tcPr>
            <w:tcW w:w="1017" w:type="dxa"/>
            <w:vAlign w:val="center"/>
          </w:tcPr>
          <w:p w14:paraId="5004B4FA">
            <w:pPr>
              <w:spacing w:line="360" w:lineRule="atLeast"/>
              <w:jc w:val="center"/>
              <w:rPr>
                <w:rFonts w:ascii="Arial" w:hAnsi="Arial" w:cs="Arial"/>
                <w:sz w:val="24"/>
                <w:szCs w:val="22"/>
              </w:rPr>
            </w:pPr>
            <w:r>
              <w:rPr>
                <w:rFonts w:ascii="Arial" w:hAnsi="Arial" w:cs="Arial"/>
                <w:sz w:val="24"/>
                <w:szCs w:val="22"/>
              </w:rPr>
              <w:t>节日及专题策划</w:t>
            </w:r>
          </w:p>
        </w:tc>
        <w:tc>
          <w:tcPr>
            <w:tcW w:w="3089" w:type="dxa"/>
            <w:vAlign w:val="center"/>
          </w:tcPr>
          <w:p w14:paraId="02157834">
            <w:pPr>
              <w:spacing w:line="360" w:lineRule="atLeast"/>
              <w:jc w:val="left"/>
              <w:rPr>
                <w:rFonts w:ascii="Arial" w:hAnsi="Arial" w:cs="Arial"/>
                <w:sz w:val="24"/>
                <w:szCs w:val="22"/>
              </w:rPr>
            </w:pPr>
            <w:r>
              <w:rPr>
                <w:rFonts w:ascii="Arial" w:hAnsi="Arial" w:cs="Arial"/>
                <w:sz w:val="24"/>
                <w:szCs w:val="22"/>
              </w:rPr>
              <w:t>结合614世界献血者日、北京献血宣传月、国庆等节点策划专题页面，含页面设计、内容编排</w:t>
            </w:r>
          </w:p>
        </w:tc>
        <w:tc>
          <w:tcPr>
            <w:tcW w:w="0" w:type="auto"/>
            <w:vAlign w:val="center"/>
          </w:tcPr>
          <w:p w14:paraId="57181390">
            <w:pPr>
              <w:spacing w:line="360" w:lineRule="atLeast"/>
              <w:jc w:val="left"/>
              <w:rPr>
                <w:rFonts w:ascii="Arial" w:hAnsi="Arial" w:cs="Arial"/>
                <w:sz w:val="24"/>
                <w:szCs w:val="22"/>
              </w:rPr>
            </w:pPr>
            <w:r>
              <w:rPr>
                <w:rFonts w:ascii="Arial" w:hAnsi="Arial" w:cs="Arial"/>
                <w:sz w:val="24"/>
                <w:szCs w:val="22"/>
              </w:rPr>
              <w:t>节日后7个工作日内完成专题页面上线</w:t>
            </w:r>
          </w:p>
        </w:tc>
        <w:tc>
          <w:tcPr>
            <w:tcW w:w="0" w:type="auto"/>
            <w:vAlign w:val="center"/>
          </w:tcPr>
          <w:p w14:paraId="2D76DB66">
            <w:pPr>
              <w:spacing w:line="360" w:lineRule="atLeast"/>
              <w:jc w:val="left"/>
              <w:rPr>
                <w:rFonts w:ascii="Arial" w:hAnsi="Arial" w:cs="Arial"/>
                <w:sz w:val="24"/>
                <w:szCs w:val="22"/>
              </w:rPr>
            </w:pPr>
            <w:r>
              <w:rPr>
                <w:rFonts w:ascii="Arial" w:hAnsi="Arial" w:cs="Arial"/>
                <w:sz w:val="24"/>
                <w:szCs w:val="22"/>
              </w:rPr>
              <w:t>全年</w:t>
            </w:r>
            <w:r>
              <w:rPr>
                <w:rFonts w:hint="eastAsia" w:ascii="宋体" w:hAnsi="宋体" w:cs="宋体"/>
                <w:sz w:val="24"/>
              </w:rPr>
              <w:t>≥</w:t>
            </w:r>
            <w:r>
              <w:rPr>
                <w:rFonts w:ascii="Arial" w:hAnsi="Arial" w:cs="Arial"/>
                <w:sz w:val="24"/>
                <w:szCs w:val="22"/>
              </w:rPr>
              <w:t>1 期，传递爱心沟通数字化温度</w:t>
            </w:r>
          </w:p>
        </w:tc>
      </w:tr>
      <w:tr w14:paraId="25D4D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continue"/>
            <w:vAlign w:val="center"/>
          </w:tcPr>
          <w:p w14:paraId="0CC14C6A">
            <w:pPr>
              <w:spacing w:line="360" w:lineRule="atLeast"/>
              <w:jc w:val="center"/>
              <w:rPr>
                <w:rFonts w:ascii="Arial" w:hAnsi="Arial" w:cs="Arial"/>
                <w:sz w:val="24"/>
                <w:szCs w:val="22"/>
              </w:rPr>
            </w:pPr>
          </w:p>
        </w:tc>
        <w:tc>
          <w:tcPr>
            <w:tcW w:w="578" w:type="dxa"/>
            <w:vAlign w:val="center"/>
          </w:tcPr>
          <w:p w14:paraId="302F3A43">
            <w:pPr>
              <w:spacing w:line="360" w:lineRule="atLeast"/>
              <w:jc w:val="center"/>
              <w:rPr>
                <w:rFonts w:ascii="Arial" w:hAnsi="Arial" w:cs="Arial"/>
                <w:sz w:val="24"/>
              </w:rPr>
            </w:pPr>
            <w:r>
              <w:rPr>
                <w:rFonts w:ascii="Arial" w:hAnsi="Arial" w:cs="Arial"/>
                <w:sz w:val="24"/>
                <w:szCs w:val="22"/>
              </w:rPr>
              <w:t>6</w:t>
            </w:r>
          </w:p>
        </w:tc>
        <w:tc>
          <w:tcPr>
            <w:tcW w:w="1017" w:type="dxa"/>
            <w:vAlign w:val="center"/>
          </w:tcPr>
          <w:p w14:paraId="52D296D9">
            <w:pPr>
              <w:spacing w:line="360" w:lineRule="atLeast"/>
              <w:jc w:val="center"/>
              <w:rPr>
                <w:rFonts w:ascii="Arial" w:hAnsi="Arial" w:cs="Arial"/>
                <w:sz w:val="24"/>
                <w:szCs w:val="22"/>
              </w:rPr>
            </w:pPr>
            <w:r>
              <w:rPr>
                <w:rFonts w:ascii="Arial" w:hAnsi="Arial" w:cs="Arial"/>
                <w:sz w:val="24"/>
                <w:szCs w:val="22"/>
              </w:rPr>
              <w:t>全站内容审核管理</w:t>
            </w:r>
          </w:p>
        </w:tc>
        <w:tc>
          <w:tcPr>
            <w:tcW w:w="3089" w:type="dxa"/>
            <w:vAlign w:val="center"/>
          </w:tcPr>
          <w:p w14:paraId="18A2C98B">
            <w:pPr>
              <w:spacing w:line="360" w:lineRule="atLeast"/>
              <w:jc w:val="left"/>
              <w:rPr>
                <w:rFonts w:ascii="Arial" w:hAnsi="Arial" w:cs="Arial"/>
                <w:sz w:val="24"/>
                <w:szCs w:val="22"/>
              </w:rPr>
            </w:pPr>
            <w:r>
              <w:rPr>
                <w:rFonts w:ascii="Arial" w:hAnsi="Arial" w:cs="Arial"/>
                <w:sz w:val="24"/>
                <w:szCs w:val="22"/>
              </w:rPr>
              <w:t>每日人工审核网友留言、意见建议、献血故事等用户生成内容，通过后台管理系统进行筛选、分类、合规审查</w:t>
            </w:r>
          </w:p>
        </w:tc>
        <w:tc>
          <w:tcPr>
            <w:tcW w:w="0" w:type="auto"/>
            <w:vAlign w:val="center"/>
          </w:tcPr>
          <w:p w14:paraId="7310B369">
            <w:pPr>
              <w:spacing w:line="360" w:lineRule="atLeast"/>
              <w:jc w:val="left"/>
              <w:rPr>
                <w:rFonts w:ascii="Arial" w:hAnsi="Arial" w:cs="Arial"/>
                <w:sz w:val="24"/>
                <w:szCs w:val="22"/>
              </w:rPr>
            </w:pPr>
            <w:r>
              <w:rPr>
                <w:rFonts w:ascii="Arial" w:hAnsi="Arial" w:cs="Arial"/>
                <w:sz w:val="24"/>
                <w:szCs w:val="22"/>
              </w:rPr>
              <w:t>每日审核，合规内容即时展示；不良信息发现后24小时内预警上报</w:t>
            </w:r>
          </w:p>
        </w:tc>
        <w:tc>
          <w:tcPr>
            <w:tcW w:w="0" w:type="auto"/>
            <w:vAlign w:val="center"/>
          </w:tcPr>
          <w:p w14:paraId="3B37BDF1">
            <w:pPr>
              <w:spacing w:line="360" w:lineRule="atLeast"/>
              <w:jc w:val="left"/>
              <w:rPr>
                <w:rFonts w:ascii="Arial" w:hAnsi="Arial" w:cs="Arial"/>
                <w:sz w:val="24"/>
                <w:szCs w:val="22"/>
              </w:rPr>
            </w:pPr>
            <w:r>
              <w:rPr>
                <w:rFonts w:ascii="Arial" w:hAnsi="Arial" w:cs="Arial"/>
                <w:sz w:val="24"/>
                <w:szCs w:val="22"/>
              </w:rPr>
              <w:t>筑牢临床用血生命保障防线的舆论阵地</w:t>
            </w:r>
          </w:p>
        </w:tc>
      </w:tr>
      <w:tr w14:paraId="18EB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restart"/>
            <w:vAlign w:val="center"/>
          </w:tcPr>
          <w:p w14:paraId="686EEDB5">
            <w:pPr>
              <w:spacing w:line="360" w:lineRule="atLeast"/>
              <w:jc w:val="center"/>
              <w:rPr>
                <w:rFonts w:ascii="Arial" w:hAnsi="Arial" w:cs="Arial"/>
                <w:sz w:val="24"/>
                <w:szCs w:val="22"/>
              </w:rPr>
            </w:pPr>
            <w:r>
              <w:rPr>
                <w:rFonts w:ascii="Arial" w:hAnsi="Arial" w:cs="Arial"/>
                <w:sz w:val="24"/>
                <w:szCs w:val="22"/>
              </w:rPr>
              <w:t>用户互动与咨询服务</w:t>
            </w:r>
          </w:p>
        </w:tc>
        <w:tc>
          <w:tcPr>
            <w:tcW w:w="578" w:type="dxa"/>
            <w:vAlign w:val="center"/>
          </w:tcPr>
          <w:p w14:paraId="754382C7">
            <w:pPr>
              <w:spacing w:line="360" w:lineRule="atLeast"/>
              <w:jc w:val="center"/>
              <w:rPr>
                <w:rFonts w:ascii="Arial" w:hAnsi="Arial" w:cs="Arial"/>
                <w:sz w:val="24"/>
                <w:szCs w:val="22"/>
              </w:rPr>
            </w:pPr>
            <w:r>
              <w:rPr>
                <w:rFonts w:ascii="Arial" w:hAnsi="Arial" w:cs="Arial"/>
                <w:sz w:val="24"/>
                <w:szCs w:val="22"/>
              </w:rPr>
              <w:t>8</w:t>
            </w:r>
          </w:p>
        </w:tc>
        <w:tc>
          <w:tcPr>
            <w:tcW w:w="1017" w:type="dxa"/>
            <w:vAlign w:val="center"/>
          </w:tcPr>
          <w:p w14:paraId="651E6C8B">
            <w:pPr>
              <w:spacing w:line="360" w:lineRule="atLeast"/>
              <w:jc w:val="center"/>
              <w:rPr>
                <w:rFonts w:ascii="Arial" w:hAnsi="Arial" w:cs="Arial"/>
                <w:sz w:val="24"/>
                <w:szCs w:val="22"/>
              </w:rPr>
            </w:pPr>
            <w:r>
              <w:rPr>
                <w:rFonts w:ascii="Arial" w:hAnsi="Arial" w:cs="Arial"/>
                <w:sz w:val="24"/>
                <w:szCs w:val="22"/>
              </w:rPr>
              <w:t>在线咨询回复</w:t>
            </w:r>
          </w:p>
        </w:tc>
        <w:tc>
          <w:tcPr>
            <w:tcW w:w="3089" w:type="dxa"/>
            <w:vAlign w:val="center"/>
          </w:tcPr>
          <w:p w14:paraId="3E3391BF">
            <w:pPr>
              <w:spacing w:line="360" w:lineRule="atLeast"/>
              <w:jc w:val="left"/>
              <w:rPr>
                <w:rFonts w:ascii="Arial" w:hAnsi="Arial" w:cs="Arial"/>
                <w:sz w:val="24"/>
                <w:szCs w:val="22"/>
              </w:rPr>
            </w:pPr>
            <w:r>
              <w:rPr>
                <w:rFonts w:ascii="Arial" w:hAnsi="Arial" w:cs="Arial"/>
                <w:sz w:val="24"/>
                <w:szCs w:val="22"/>
              </w:rPr>
              <w:t>通过网站 “在线咨询” 栏目受理用户关于献血条件、地点查询、预约流程、结果查询等问题，通过后台工单系统进行全程留痕管理</w:t>
            </w:r>
          </w:p>
        </w:tc>
        <w:tc>
          <w:tcPr>
            <w:tcW w:w="0" w:type="auto"/>
            <w:vAlign w:val="center"/>
          </w:tcPr>
          <w:p w14:paraId="1421723B">
            <w:pPr>
              <w:spacing w:line="360" w:lineRule="atLeast"/>
              <w:jc w:val="left"/>
              <w:rPr>
                <w:rFonts w:ascii="Arial" w:hAnsi="Arial" w:cs="Arial"/>
                <w:sz w:val="24"/>
                <w:szCs w:val="22"/>
              </w:rPr>
            </w:pPr>
            <w:r>
              <w:rPr>
                <w:rFonts w:ascii="Arial" w:hAnsi="Arial" w:cs="Arial"/>
                <w:sz w:val="24"/>
                <w:szCs w:val="22"/>
              </w:rPr>
              <w:t>7×24小时监控；工作时间响应≤10分钟，非工作时间≤30分钟；准确率≥99%</w:t>
            </w:r>
          </w:p>
        </w:tc>
        <w:tc>
          <w:tcPr>
            <w:tcW w:w="0" w:type="auto"/>
            <w:vAlign w:val="center"/>
          </w:tcPr>
          <w:p w14:paraId="75E5719C">
            <w:pPr>
              <w:spacing w:line="360" w:lineRule="atLeast"/>
              <w:jc w:val="left"/>
              <w:rPr>
                <w:rFonts w:ascii="Arial" w:hAnsi="Arial" w:cs="Arial"/>
                <w:sz w:val="24"/>
                <w:szCs w:val="22"/>
              </w:rPr>
            </w:pPr>
            <w:r>
              <w:rPr>
                <w:rFonts w:ascii="Arial" w:hAnsi="Arial" w:cs="Arial"/>
                <w:sz w:val="24"/>
                <w:szCs w:val="22"/>
              </w:rPr>
              <w:t>构建爱心沟通数字化通道</w:t>
            </w:r>
          </w:p>
        </w:tc>
      </w:tr>
      <w:tr w14:paraId="14D4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continue"/>
            <w:vAlign w:val="center"/>
          </w:tcPr>
          <w:p w14:paraId="4037E797">
            <w:pPr>
              <w:spacing w:line="360" w:lineRule="atLeast"/>
              <w:jc w:val="center"/>
              <w:rPr>
                <w:rFonts w:ascii="Arial" w:hAnsi="Arial" w:cs="Arial"/>
                <w:sz w:val="24"/>
                <w:szCs w:val="22"/>
              </w:rPr>
            </w:pPr>
          </w:p>
        </w:tc>
        <w:tc>
          <w:tcPr>
            <w:tcW w:w="578" w:type="dxa"/>
            <w:vAlign w:val="center"/>
          </w:tcPr>
          <w:p w14:paraId="10291B69">
            <w:pPr>
              <w:spacing w:line="360" w:lineRule="atLeast"/>
              <w:jc w:val="center"/>
              <w:rPr>
                <w:rFonts w:ascii="Arial" w:hAnsi="Arial" w:cs="Arial"/>
                <w:sz w:val="24"/>
              </w:rPr>
            </w:pPr>
            <w:r>
              <w:rPr>
                <w:rFonts w:ascii="Arial" w:hAnsi="Arial" w:cs="Arial"/>
                <w:sz w:val="24"/>
                <w:szCs w:val="22"/>
              </w:rPr>
              <w:t>9</w:t>
            </w:r>
          </w:p>
        </w:tc>
        <w:tc>
          <w:tcPr>
            <w:tcW w:w="1017" w:type="dxa"/>
            <w:vAlign w:val="center"/>
          </w:tcPr>
          <w:p w14:paraId="1030EB8C">
            <w:pPr>
              <w:spacing w:line="360" w:lineRule="atLeast"/>
              <w:jc w:val="center"/>
              <w:rPr>
                <w:rFonts w:ascii="Arial" w:hAnsi="Arial" w:cs="Arial"/>
                <w:sz w:val="24"/>
                <w:szCs w:val="22"/>
              </w:rPr>
            </w:pPr>
            <w:r>
              <w:rPr>
                <w:rFonts w:ascii="Arial" w:hAnsi="Arial" w:cs="Arial"/>
                <w:sz w:val="24"/>
                <w:szCs w:val="22"/>
              </w:rPr>
              <w:t>意见建议与投诉监督处理</w:t>
            </w:r>
          </w:p>
        </w:tc>
        <w:tc>
          <w:tcPr>
            <w:tcW w:w="3089" w:type="dxa"/>
            <w:vAlign w:val="center"/>
          </w:tcPr>
          <w:p w14:paraId="18C73B18">
            <w:pPr>
              <w:spacing w:line="360" w:lineRule="atLeast"/>
              <w:jc w:val="left"/>
              <w:rPr>
                <w:rFonts w:ascii="Arial" w:hAnsi="Arial" w:cs="Arial"/>
                <w:sz w:val="24"/>
                <w:szCs w:val="22"/>
              </w:rPr>
            </w:pPr>
            <w:r>
              <w:rPr>
                <w:rFonts w:ascii="Arial" w:hAnsi="Arial" w:cs="Arial"/>
                <w:sz w:val="24"/>
                <w:szCs w:val="22"/>
              </w:rPr>
              <w:t>通过 “意见与监督” 栏目受理用户建议、投诉、监督信息，通过工单系统实现受理、转办、处理、反馈、回访闭环管理</w:t>
            </w:r>
          </w:p>
        </w:tc>
        <w:tc>
          <w:tcPr>
            <w:tcW w:w="0" w:type="auto"/>
            <w:vAlign w:val="center"/>
          </w:tcPr>
          <w:p w14:paraId="3F256B42">
            <w:pPr>
              <w:spacing w:line="360" w:lineRule="atLeast"/>
              <w:jc w:val="left"/>
              <w:rPr>
                <w:rFonts w:ascii="Arial" w:hAnsi="Arial" w:cs="Arial"/>
                <w:sz w:val="24"/>
                <w:szCs w:val="22"/>
              </w:rPr>
            </w:pPr>
            <w:r>
              <w:rPr>
                <w:rFonts w:ascii="Arial" w:hAnsi="Arial" w:cs="Arial"/>
                <w:sz w:val="24"/>
                <w:szCs w:val="22"/>
              </w:rPr>
              <w:t>1个工作日内响应，3 个工作日内闭环处理；响应率100%，闭环率≥99%</w:t>
            </w:r>
          </w:p>
        </w:tc>
        <w:tc>
          <w:tcPr>
            <w:tcW w:w="0" w:type="auto"/>
            <w:vAlign w:val="center"/>
          </w:tcPr>
          <w:p w14:paraId="621A8049">
            <w:pPr>
              <w:spacing w:line="360" w:lineRule="atLeast"/>
              <w:jc w:val="left"/>
              <w:rPr>
                <w:rFonts w:ascii="Arial" w:hAnsi="Arial" w:cs="Arial"/>
                <w:sz w:val="24"/>
                <w:szCs w:val="22"/>
              </w:rPr>
            </w:pPr>
            <w:r>
              <w:rPr>
                <w:rFonts w:ascii="Arial" w:hAnsi="Arial" w:cs="Arial"/>
                <w:sz w:val="24"/>
                <w:szCs w:val="22"/>
              </w:rPr>
              <w:t>处理过程全程留痕可追溯</w:t>
            </w:r>
          </w:p>
        </w:tc>
      </w:tr>
      <w:tr w14:paraId="47EF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continue"/>
            <w:vAlign w:val="center"/>
          </w:tcPr>
          <w:p w14:paraId="01B462A4">
            <w:pPr>
              <w:spacing w:line="360" w:lineRule="atLeast"/>
              <w:jc w:val="center"/>
              <w:rPr>
                <w:rFonts w:ascii="Arial" w:hAnsi="Arial" w:cs="Arial"/>
                <w:sz w:val="24"/>
                <w:szCs w:val="22"/>
              </w:rPr>
            </w:pPr>
          </w:p>
        </w:tc>
        <w:tc>
          <w:tcPr>
            <w:tcW w:w="578" w:type="dxa"/>
            <w:vAlign w:val="center"/>
          </w:tcPr>
          <w:p w14:paraId="58F9E217">
            <w:pPr>
              <w:spacing w:line="360" w:lineRule="atLeast"/>
              <w:jc w:val="center"/>
              <w:rPr>
                <w:rFonts w:ascii="Arial" w:hAnsi="Arial" w:cs="Arial"/>
                <w:sz w:val="24"/>
              </w:rPr>
            </w:pPr>
            <w:r>
              <w:rPr>
                <w:rFonts w:ascii="Arial" w:hAnsi="Arial" w:cs="Arial"/>
                <w:sz w:val="24"/>
                <w:szCs w:val="22"/>
              </w:rPr>
              <w:t>10</w:t>
            </w:r>
          </w:p>
        </w:tc>
        <w:tc>
          <w:tcPr>
            <w:tcW w:w="1017" w:type="dxa"/>
            <w:vAlign w:val="center"/>
          </w:tcPr>
          <w:p w14:paraId="51D83371">
            <w:pPr>
              <w:spacing w:line="360" w:lineRule="atLeast"/>
              <w:jc w:val="center"/>
              <w:rPr>
                <w:rFonts w:ascii="Arial" w:hAnsi="Arial" w:cs="Arial"/>
                <w:sz w:val="24"/>
                <w:szCs w:val="22"/>
              </w:rPr>
            </w:pPr>
            <w:r>
              <w:rPr>
                <w:rFonts w:ascii="Arial" w:hAnsi="Arial" w:cs="Arial"/>
                <w:sz w:val="24"/>
                <w:szCs w:val="22"/>
              </w:rPr>
              <w:t>调查问卷管理</w:t>
            </w:r>
          </w:p>
        </w:tc>
        <w:tc>
          <w:tcPr>
            <w:tcW w:w="3089" w:type="dxa"/>
            <w:vAlign w:val="center"/>
          </w:tcPr>
          <w:p w14:paraId="76C902CE">
            <w:pPr>
              <w:spacing w:line="360" w:lineRule="atLeast"/>
              <w:jc w:val="left"/>
              <w:rPr>
                <w:rFonts w:ascii="Arial" w:hAnsi="Arial" w:cs="Arial"/>
                <w:sz w:val="24"/>
                <w:szCs w:val="22"/>
              </w:rPr>
            </w:pPr>
            <w:r>
              <w:rPr>
                <w:rFonts w:ascii="Arial" w:hAnsi="Arial" w:cs="Arial"/>
                <w:sz w:val="24"/>
                <w:szCs w:val="22"/>
              </w:rPr>
              <w:t>通过 “调查问卷管理” 模块在线发布献血服务满意度调查问卷，定向推送至献血者及志愿者群体</w:t>
            </w:r>
          </w:p>
        </w:tc>
        <w:tc>
          <w:tcPr>
            <w:tcW w:w="0" w:type="auto"/>
            <w:vAlign w:val="center"/>
          </w:tcPr>
          <w:p w14:paraId="2A1F16DB">
            <w:pPr>
              <w:spacing w:line="360" w:lineRule="atLeast"/>
              <w:jc w:val="left"/>
              <w:rPr>
                <w:rFonts w:ascii="Arial" w:hAnsi="Arial" w:cs="Arial"/>
                <w:sz w:val="24"/>
                <w:szCs w:val="22"/>
              </w:rPr>
            </w:pPr>
            <w:r>
              <w:rPr>
                <w:rFonts w:ascii="Arial" w:hAnsi="Arial" w:cs="Arial"/>
                <w:sz w:val="24"/>
                <w:szCs w:val="22"/>
              </w:rPr>
              <w:t>问卷结束后10个工作日内提交分析报告</w:t>
            </w:r>
          </w:p>
        </w:tc>
        <w:tc>
          <w:tcPr>
            <w:tcW w:w="0" w:type="auto"/>
            <w:vAlign w:val="center"/>
          </w:tcPr>
          <w:p w14:paraId="78D2E8DC">
            <w:pPr>
              <w:spacing w:line="360" w:lineRule="atLeast"/>
              <w:jc w:val="left"/>
              <w:rPr>
                <w:rFonts w:ascii="Arial" w:hAnsi="Arial" w:cs="Arial"/>
                <w:sz w:val="24"/>
                <w:szCs w:val="22"/>
              </w:rPr>
            </w:pPr>
            <w:r>
              <w:rPr>
                <w:rFonts w:ascii="Arial" w:hAnsi="Arial" w:cs="Arial"/>
                <w:sz w:val="24"/>
                <w:szCs w:val="22"/>
              </w:rPr>
              <w:t>每年度</w:t>
            </w:r>
            <w:r>
              <w:rPr>
                <w:rFonts w:hint="eastAsia" w:ascii="宋体" w:hAnsi="宋体" w:cs="宋体"/>
                <w:sz w:val="24"/>
              </w:rPr>
              <w:t>≥</w:t>
            </w:r>
            <w:r>
              <w:rPr>
                <w:rFonts w:ascii="Arial" w:hAnsi="Arial" w:cs="Arial"/>
                <w:sz w:val="24"/>
                <w:szCs w:val="22"/>
              </w:rPr>
              <w:t>1次，提升临床用血生命保障防线</w:t>
            </w:r>
          </w:p>
        </w:tc>
      </w:tr>
      <w:tr w14:paraId="475C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continue"/>
            <w:vAlign w:val="center"/>
          </w:tcPr>
          <w:p w14:paraId="458D2F7F">
            <w:pPr>
              <w:spacing w:line="360" w:lineRule="atLeast"/>
              <w:jc w:val="center"/>
              <w:rPr>
                <w:rFonts w:ascii="Arial" w:hAnsi="Arial" w:cs="Arial"/>
                <w:sz w:val="24"/>
                <w:szCs w:val="22"/>
              </w:rPr>
            </w:pPr>
          </w:p>
        </w:tc>
        <w:tc>
          <w:tcPr>
            <w:tcW w:w="578" w:type="dxa"/>
            <w:vAlign w:val="center"/>
          </w:tcPr>
          <w:p w14:paraId="701B11D3">
            <w:pPr>
              <w:spacing w:line="360" w:lineRule="atLeast"/>
              <w:jc w:val="center"/>
              <w:rPr>
                <w:rFonts w:ascii="Arial" w:hAnsi="Arial" w:cs="Arial"/>
                <w:sz w:val="24"/>
              </w:rPr>
            </w:pPr>
            <w:r>
              <w:rPr>
                <w:rFonts w:ascii="Arial" w:hAnsi="Arial" w:cs="Arial"/>
                <w:sz w:val="24"/>
                <w:szCs w:val="22"/>
              </w:rPr>
              <w:t>11</w:t>
            </w:r>
          </w:p>
        </w:tc>
        <w:tc>
          <w:tcPr>
            <w:tcW w:w="1017" w:type="dxa"/>
            <w:vAlign w:val="center"/>
          </w:tcPr>
          <w:p w14:paraId="2680CCA8">
            <w:pPr>
              <w:spacing w:line="360" w:lineRule="atLeast"/>
              <w:jc w:val="center"/>
              <w:rPr>
                <w:rFonts w:ascii="Arial" w:hAnsi="Arial" w:cs="Arial"/>
                <w:sz w:val="24"/>
                <w:szCs w:val="22"/>
              </w:rPr>
            </w:pPr>
            <w:r>
              <w:rPr>
                <w:rFonts w:ascii="Arial" w:hAnsi="Arial" w:cs="Arial"/>
                <w:sz w:val="24"/>
                <w:szCs w:val="22"/>
              </w:rPr>
              <w:t>信息更正申请处理</w:t>
            </w:r>
          </w:p>
        </w:tc>
        <w:tc>
          <w:tcPr>
            <w:tcW w:w="3089" w:type="dxa"/>
            <w:vAlign w:val="center"/>
          </w:tcPr>
          <w:p w14:paraId="5A311F69">
            <w:pPr>
              <w:spacing w:line="360" w:lineRule="atLeast"/>
              <w:jc w:val="left"/>
              <w:rPr>
                <w:rFonts w:ascii="Arial" w:hAnsi="Arial" w:cs="Arial"/>
                <w:sz w:val="24"/>
                <w:szCs w:val="22"/>
              </w:rPr>
            </w:pPr>
            <w:r>
              <w:rPr>
                <w:rFonts w:ascii="Arial" w:hAnsi="Arial" w:cs="Arial"/>
                <w:sz w:val="24"/>
                <w:szCs w:val="22"/>
              </w:rPr>
              <w:t>通过 “信息更正管理” 功能接收用户更正申请，核实业务系统数据后协助修正，修正后与用户确认结果</w:t>
            </w:r>
          </w:p>
        </w:tc>
        <w:tc>
          <w:tcPr>
            <w:tcW w:w="0" w:type="auto"/>
            <w:vAlign w:val="center"/>
          </w:tcPr>
          <w:p w14:paraId="29469AB6">
            <w:pPr>
              <w:spacing w:line="360" w:lineRule="atLeast"/>
              <w:jc w:val="left"/>
              <w:rPr>
                <w:rFonts w:ascii="Arial" w:hAnsi="Arial" w:cs="Arial"/>
                <w:sz w:val="24"/>
                <w:szCs w:val="22"/>
              </w:rPr>
            </w:pPr>
            <w:r>
              <w:rPr>
                <w:rFonts w:ascii="Arial" w:hAnsi="Arial" w:cs="Arial"/>
                <w:sz w:val="24"/>
                <w:szCs w:val="22"/>
              </w:rPr>
              <w:t>3 个工作日内完成核实并修正</w:t>
            </w:r>
          </w:p>
        </w:tc>
        <w:tc>
          <w:tcPr>
            <w:tcW w:w="0" w:type="auto"/>
            <w:vAlign w:val="center"/>
          </w:tcPr>
          <w:p w14:paraId="596811CD">
            <w:pPr>
              <w:spacing w:line="360" w:lineRule="atLeast"/>
              <w:jc w:val="left"/>
              <w:rPr>
                <w:rFonts w:ascii="Arial" w:hAnsi="Arial" w:cs="Arial"/>
                <w:sz w:val="24"/>
                <w:szCs w:val="22"/>
              </w:rPr>
            </w:pPr>
            <w:r>
              <w:rPr>
                <w:rFonts w:ascii="Arial" w:hAnsi="Arial" w:cs="Arial"/>
                <w:sz w:val="24"/>
                <w:szCs w:val="22"/>
              </w:rPr>
              <w:t>留存确认记录，确保个人信息准确</w:t>
            </w:r>
          </w:p>
        </w:tc>
      </w:tr>
      <w:tr w14:paraId="4C97E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restart"/>
            <w:vAlign w:val="center"/>
          </w:tcPr>
          <w:p w14:paraId="0C779046">
            <w:pPr>
              <w:spacing w:line="360" w:lineRule="atLeast"/>
              <w:jc w:val="center"/>
              <w:rPr>
                <w:rFonts w:ascii="Arial" w:hAnsi="Arial" w:cs="Arial"/>
                <w:sz w:val="24"/>
                <w:szCs w:val="22"/>
              </w:rPr>
            </w:pPr>
            <w:r>
              <w:rPr>
                <w:rFonts w:ascii="Arial" w:hAnsi="Arial" w:cs="Arial"/>
                <w:sz w:val="24"/>
                <w:szCs w:val="22"/>
              </w:rPr>
              <w:t>献血地点地图运营</w:t>
            </w:r>
          </w:p>
        </w:tc>
        <w:tc>
          <w:tcPr>
            <w:tcW w:w="578" w:type="dxa"/>
            <w:vAlign w:val="center"/>
          </w:tcPr>
          <w:p w14:paraId="6E1F93B5">
            <w:pPr>
              <w:spacing w:line="360" w:lineRule="atLeast"/>
              <w:jc w:val="center"/>
              <w:rPr>
                <w:rFonts w:ascii="Arial" w:hAnsi="Arial" w:cs="Arial"/>
                <w:sz w:val="24"/>
                <w:szCs w:val="22"/>
              </w:rPr>
            </w:pPr>
            <w:r>
              <w:rPr>
                <w:rFonts w:ascii="Arial" w:hAnsi="Arial" w:cs="Arial"/>
                <w:sz w:val="24"/>
                <w:szCs w:val="22"/>
              </w:rPr>
              <w:t>12</w:t>
            </w:r>
          </w:p>
        </w:tc>
        <w:tc>
          <w:tcPr>
            <w:tcW w:w="1017" w:type="dxa"/>
            <w:vAlign w:val="center"/>
          </w:tcPr>
          <w:p w14:paraId="0C04620C">
            <w:pPr>
              <w:spacing w:line="360" w:lineRule="atLeast"/>
              <w:jc w:val="center"/>
              <w:rPr>
                <w:rFonts w:ascii="Arial" w:hAnsi="Arial" w:cs="Arial"/>
                <w:sz w:val="24"/>
                <w:szCs w:val="22"/>
              </w:rPr>
            </w:pPr>
            <w:r>
              <w:rPr>
                <w:rFonts w:ascii="Arial" w:hAnsi="Arial" w:cs="Arial"/>
                <w:sz w:val="24"/>
                <w:szCs w:val="22"/>
              </w:rPr>
              <w:t>献血地点地图信息维护</w:t>
            </w:r>
          </w:p>
        </w:tc>
        <w:tc>
          <w:tcPr>
            <w:tcW w:w="3089" w:type="dxa"/>
            <w:vAlign w:val="center"/>
          </w:tcPr>
          <w:p w14:paraId="3BB8F032">
            <w:pPr>
              <w:spacing w:line="360" w:lineRule="atLeast"/>
              <w:jc w:val="left"/>
              <w:rPr>
                <w:rFonts w:ascii="Arial" w:hAnsi="Arial" w:cs="Arial"/>
                <w:sz w:val="24"/>
                <w:szCs w:val="22"/>
              </w:rPr>
            </w:pPr>
            <w:r>
              <w:rPr>
                <w:rFonts w:ascii="Arial" w:hAnsi="Arial" w:cs="Arial"/>
                <w:sz w:val="24"/>
                <w:szCs w:val="22"/>
              </w:rPr>
              <w:t>通过地图后台管理系统实时更新献血点名称、地址、工作时间、联系电话、停采状态等信息</w:t>
            </w:r>
          </w:p>
        </w:tc>
        <w:tc>
          <w:tcPr>
            <w:tcW w:w="0" w:type="auto"/>
            <w:vAlign w:val="center"/>
          </w:tcPr>
          <w:p w14:paraId="7AAC931A">
            <w:pPr>
              <w:spacing w:line="360" w:lineRule="atLeast"/>
              <w:jc w:val="left"/>
              <w:rPr>
                <w:rFonts w:ascii="Arial" w:hAnsi="Arial" w:cs="Arial"/>
                <w:sz w:val="24"/>
                <w:szCs w:val="22"/>
              </w:rPr>
            </w:pPr>
            <w:r>
              <w:rPr>
                <w:rFonts w:ascii="Arial" w:hAnsi="Arial" w:cs="Arial"/>
                <w:sz w:val="24"/>
                <w:szCs w:val="22"/>
              </w:rPr>
              <w:t>献血点信息变更后 1 个工作日内完成地图更新；信息准确率 100%</w:t>
            </w:r>
          </w:p>
        </w:tc>
        <w:tc>
          <w:tcPr>
            <w:tcW w:w="0" w:type="auto"/>
            <w:vAlign w:val="center"/>
          </w:tcPr>
          <w:p w14:paraId="5783B9DE">
            <w:pPr>
              <w:spacing w:line="360" w:lineRule="atLeast"/>
              <w:jc w:val="left"/>
              <w:rPr>
                <w:rFonts w:ascii="Arial" w:hAnsi="Arial" w:cs="Arial"/>
                <w:sz w:val="24"/>
                <w:szCs w:val="22"/>
              </w:rPr>
            </w:pPr>
            <w:r>
              <w:rPr>
                <w:rFonts w:ascii="Arial" w:hAnsi="Arial" w:cs="Arial"/>
                <w:sz w:val="24"/>
                <w:szCs w:val="22"/>
              </w:rPr>
              <w:t>筑牢献血者服务保障防线</w:t>
            </w:r>
          </w:p>
        </w:tc>
      </w:tr>
      <w:tr w14:paraId="71F09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continue"/>
            <w:vAlign w:val="center"/>
          </w:tcPr>
          <w:p w14:paraId="03E94981">
            <w:pPr>
              <w:spacing w:line="360" w:lineRule="atLeast"/>
              <w:jc w:val="center"/>
              <w:rPr>
                <w:rFonts w:ascii="Arial" w:hAnsi="Arial" w:cs="Arial"/>
                <w:sz w:val="24"/>
                <w:szCs w:val="22"/>
              </w:rPr>
            </w:pPr>
          </w:p>
        </w:tc>
        <w:tc>
          <w:tcPr>
            <w:tcW w:w="578" w:type="dxa"/>
            <w:vAlign w:val="center"/>
          </w:tcPr>
          <w:p w14:paraId="6F259F51">
            <w:pPr>
              <w:spacing w:line="360" w:lineRule="atLeast"/>
              <w:jc w:val="center"/>
              <w:rPr>
                <w:rFonts w:ascii="Arial" w:hAnsi="Arial" w:cs="Arial"/>
                <w:sz w:val="24"/>
              </w:rPr>
            </w:pPr>
            <w:r>
              <w:rPr>
                <w:rFonts w:ascii="Arial" w:hAnsi="Arial" w:cs="Arial"/>
                <w:sz w:val="24"/>
                <w:szCs w:val="22"/>
              </w:rPr>
              <w:t>13</w:t>
            </w:r>
          </w:p>
        </w:tc>
        <w:tc>
          <w:tcPr>
            <w:tcW w:w="1017" w:type="dxa"/>
            <w:vAlign w:val="center"/>
          </w:tcPr>
          <w:p w14:paraId="2C4E0789">
            <w:pPr>
              <w:spacing w:line="360" w:lineRule="atLeast"/>
              <w:jc w:val="center"/>
              <w:rPr>
                <w:rFonts w:ascii="Arial" w:hAnsi="Arial" w:cs="Arial"/>
                <w:sz w:val="24"/>
                <w:szCs w:val="22"/>
              </w:rPr>
            </w:pPr>
            <w:r>
              <w:rPr>
                <w:rFonts w:ascii="Arial" w:hAnsi="Arial" w:cs="Arial"/>
                <w:sz w:val="24"/>
                <w:szCs w:val="22"/>
              </w:rPr>
              <w:t>地图日常巡检</w:t>
            </w:r>
          </w:p>
        </w:tc>
        <w:tc>
          <w:tcPr>
            <w:tcW w:w="3089" w:type="dxa"/>
            <w:vAlign w:val="center"/>
          </w:tcPr>
          <w:p w14:paraId="083164FB">
            <w:pPr>
              <w:spacing w:line="360" w:lineRule="atLeast"/>
              <w:jc w:val="left"/>
              <w:rPr>
                <w:rFonts w:ascii="Arial" w:hAnsi="Arial" w:cs="Arial"/>
                <w:sz w:val="24"/>
                <w:szCs w:val="22"/>
              </w:rPr>
            </w:pPr>
            <w:r>
              <w:rPr>
                <w:rFonts w:ascii="Arial" w:hAnsi="Arial" w:cs="Arial"/>
                <w:sz w:val="24"/>
                <w:szCs w:val="22"/>
              </w:rPr>
              <w:t>每日通过地图前台页面人工抽查</w:t>
            </w:r>
            <w:r>
              <w:rPr>
                <w:rFonts w:hint="eastAsia" w:ascii="宋体" w:hAnsi="宋体" w:cs="宋体"/>
                <w:sz w:val="24"/>
              </w:rPr>
              <w:t>≥</w:t>
            </w:r>
            <w:r>
              <w:rPr>
                <w:rFonts w:ascii="Arial" w:hAnsi="Arial" w:cs="Arial"/>
                <w:sz w:val="24"/>
                <w:szCs w:val="22"/>
              </w:rPr>
              <w:t>5个献血点信息，比对实际状态，填写巡检记录表</w:t>
            </w:r>
          </w:p>
        </w:tc>
        <w:tc>
          <w:tcPr>
            <w:tcW w:w="0" w:type="auto"/>
            <w:vAlign w:val="center"/>
          </w:tcPr>
          <w:p w14:paraId="659176E1">
            <w:pPr>
              <w:spacing w:line="360" w:lineRule="atLeast"/>
              <w:jc w:val="left"/>
              <w:rPr>
                <w:rFonts w:ascii="Arial" w:hAnsi="Arial" w:cs="Arial"/>
                <w:sz w:val="24"/>
                <w:szCs w:val="22"/>
              </w:rPr>
            </w:pPr>
            <w:r>
              <w:rPr>
                <w:rFonts w:ascii="Arial" w:hAnsi="Arial" w:cs="Arial"/>
                <w:sz w:val="24"/>
                <w:szCs w:val="22"/>
              </w:rPr>
              <w:t>每日巡检；发现异常 2 小时内通知运维修复</w:t>
            </w:r>
          </w:p>
        </w:tc>
        <w:tc>
          <w:tcPr>
            <w:tcW w:w="0" w:type="auto"/>
            <w:vAlign w:val="center"/>
          </w:tcPr>
          <w:p w14:paraId="66D828BC">
            <w:pPr>
              <w:spacing w:line="360" w:lineRule="atLeast"/>
              <w:jc w:val="left"/>
              <w:rPr>
                <w:rFonts w:ascii="Arial" w:hAnsi="Arial" w:cs="Arial"/>
                <w:sz w:val="24"/>
                <w:szCs w:val="22"/>
              </w:rPr>
            </w:pPr>
            <w:r>
              <w:rPr>
                <w:rFonts w:ascii="Arial" w:hAnsi="Arial" w:cs="Arial"/>
                <w:sz w:val="24"/>
                <w:szCs w:val="22"/>
              </w:rPr>
              <w:t>确保地图服务准确可靠</w:t>
            </w:r>
          </w:p>
        </w:tc>
      </w:tr>
      <w:tr w14:paraId="1C43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restart"/>
            <w:vAlign w:val="center"/>
          </w:tcPr>
          <w:p w14:paraId="0F8D412F">
            <w:pPr>
              <w:spacing w:line="360" w:lineRule="atLeast"/>
              <w:jc w:val="center"/>
              <w:rPr>
                <w:rFonts w:ascii="Arial" w:hAnsi="Arial" w:cs="Arial"/>
                <w:sz w:val="24"/>
                <w:szCs w:val="22"/>
              </w:rPr>
            </w:pPr>
            <w:r>
              <w:rPr>
                <w:rFonts w:ascii="Arial" w:hAnsi="Arial" w:cs="Arial"/>
                <w:sz w:val="24"/>
                <w:szCs w:val="22"/>
              </w:rPr>
              <w:t>正能量弘扬与宣传推广</w:t>
            </w:r>
          </w:p>
        </w:tc>
        <w:tc>
          <w:tcPr>
            <w:tcW w:w="578" w:type="dxa"/>
            <w:vAlign w:val="center"/>
          </w:tcPr>
          <w:p w14:paraId="190605D8">
            <w:pPr>
              <w:spacing w:line="360" w:lineRule="atLeast"/>
              <w:jc w:val="center"/>
              <w:rPr>
                <w:rFonts w:ascii="Arial" w:hAnsi="Arial" w:cs="Arial"/>
                <w:sz w:val="24"/>
                <w:szCs w:val="22"/>
              </w:rPr>
            </w:pPr>
            <w:r>
              <w:rPr>
                <w:rFonts w:ascii="Arial" w:hAnsi="Arial" w:cs="Arial"/>
                <w:sz w:val="24"/>
                <w:szCs w:val="22"/>
              </w:rPr>
              <w:t>18</w:t>
            </w:r>
          </w:p>
        </w:tc>
        <w:tc>
          <w:tcPr>
            <w:tcW w:w="1017" w:type="dxa"/>
            <w:vAlign w:val="center"/>
          </w:tcPr>
          <w:p w14:paraId="42DF8675">
            <w:pPr>
              <w:spacing w:line="360" w:lineRule="atLeast"/>
              <w:jc w:val="center"/>
              <w:rPr>
                <w:rFonts w:ascii="Arial" w:hAnsi="Arial" w:cs="Arial"/>
                <w:sz w:val="24"/>
                <w:szCs w:val="22"/>
              </w:rPr>
            </w:pPr>
            <w:r>
              <w:rPr>
                <w:rFonts w:ascii="Arial" w:hAnsi="Arial" w:cs="Arial"/>
                <w:sz w:val="24"/>
                <w:szCs w:val="22"/>
              </w:rPr>
              <w:t>首页正能量内容占比</w:t>
            </w:r>
          </w:p>
        </w:tc>
        <w:tc>
          <w:tcPr>
            <w:tcW w:w="3089" w:type="dxa"/>
            <w:vAlign w:val="center"/>
          </w:tcPr>
          <w:p w14:paraId="07BCD2E6">
            <w:pPr>
              <w:spacing w:line="360" w:lineRule="atLeast"/>
              <w:jc w:val="left"/>
              <w:rPr>
                <w:rFonts w:ascii="Arial" w:hAnsi="Arial" w:cs="Arial"/>
                <w:sz w:val="24"/>
                <w:szCs w:val="22"/>
              </w:rPr>
            </w:pPr>
            <w:r>
              <w:rPr>
                <w:rFonts w:ascii="Arial" w:hAnsi="Arial" w:cs="Arial"/>
                <w:sz w:val="24"/>
                <w:szCs w:val="22"/>
              </w:rPr>
              <w:t>通过首页新闻资讯版块内容编排，优先展示无偿献血公益宣传、献血者故事、志愿者风采等正能量内容</w:t>
            </w:r>
          </w:p>
        </w:tc>
        <w:tc>
          <w:tcPr>
            <w:tcW w:w="0" w:type="auto"/>
            <w:vAlign w:val="center"/>
          </w:tcPr>
          <w:p w14:paraId="650160EC">
            <w:pPr>
              <w:spacing w:line="360" w:lineRule="atLeast"/>
              <w:jc w:val="left"/>
              <w:rPr>
                <w:rFonts w:ascii="Arial" w:hAnsi="Arial" w:cs="Arial"/>
                <w:sz w:val="24"/>
                <w:szCs w:val="22"/>
              </w:rPr>
            </w:pPr>
            <w:r>
              <w:rPr>
                <w:rFonts w:ascii="Arial" w:hAnsi="Arial" w:cs="Arial"/>
                <w:sz w:val="24"/>
                <w:szCs w:val="22"/>
              </w:rPr>
              <w:t>日常编排控制占比，月度统计核实；正能量占比≥60%</w:t>
            </w:r>
          </w:p>
        </w:tc>
        <w:tc>
          <w:tcPr>
            <w:tcW w:w="0" w:type="auto"/>
            <w:vAlign w:val="center"/>
          </w:tcPr>
          <w:p w14:paraId="4D3E6DFD">
            <w:pPr>
              <w:spacing w:line="360" w:lineRule="atLeast"/>
              <w:jc w:val="left"/>
              <w:rPr>
                <w:rFonts w:ascii="Arial" w:hAnsi="Arial" w:cs="Arial"/>
                <w:sz w:val="24"/>
                <w:szCs w:val="22"/>
              </w:rPr>
            </w:pPr>
            <w:r>
              <w:rPr>
                <w:rFonts w:ascii="Arial" w:hAnsi="Arial" w:cs="Arial"/>
                <w:sz w:val="24"/>
                <w:szCs w:val="22"/>
              </w:rPr>
              <w:t>弘扬献血救人社会正能量</w:t>
            </w:r>
          </w:p>
        </w:tc>
      </w:tr>
      <w:tr w14:paraId="3048C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continue"/>
            <w:vAlign w:val="center"/>
          </w:tcPr>
          <w:p w14:paraId="1DE57DED">
            <w:pPr>
              <w:spacing w:line="360" w:lineRule="atLeast"/>
              <w:jc w:val="center"/>
              <w:rPr>
                <w:rFonts w:ascii="Arial" w:hAnsi="Arial" w:cs="Arial"/>
                <w:sz w:val="24"/>
                <w:szCs w:val="22"/>
              </w:rPr>
            </w:pPr>
          </w:p>
        </w:tc>
        <w:tc>
          <w:tcPr>
            <w:tcW w:w="578" w:type="dxa"/>
            <w:vAlign w:val="center"/>
          </w:tcPr>
          <w:p w14:paraId="5C1468E5">
            <w:pPr>
              <w:spacing w:line="360" w:lineRule="atLeast"/>
              <w:jc w:val="center"/>
              <w:rPr>
                <w:rFonts w:ascii="Arial" w:hAnsi="Arial" w:cs="Arial"/>
                <w:sz w:val="24"/>
              </w:rPr>
            </w:pPr>
            <w:r>
              <w:rPr>
                <w:rFonts w:ascii="Arial" w:hAnsi="Arial" w:cs="Arial"/>
                <w:sz w:val="24"/>
                <w:szCs w:val="22"/>
              </w:rPr>
              <w:t>19</w:t>
            </w:r>
          </w:p>
        </w:tc>
        <w:tc>
          <w:tcPr>
            <w:tcW w:w="1017" w:type="dxa"/>
            <w:vAlign w:val="center"/>
          </w:tcPr>
          <w:p w14:paraId="0FE687AD">
            <w:pPr>
              <w:spacing w:line="360" w:lineRule="atLeast"/>
              <w:jc w:val="center"/>
              <w:rPr>
                <w:rFonts w:ascii="Arial" w:hAnsi="Arial" w:cs="Arial"/>
                <w:sz w:val="24"/>
                <w:szCs w:val="22"/>
              </w:rPr>
            </w:pPr>
            <w:r>
              <w:rPr>
                <w:rFonts w:ascii="Arial" w:hAnsi="Arial" w:cs="Arial"/>
                <w:sz w:val="24"/>
                <w:szCs w:val="22"/>
              </w:rPr>
              <w:t>重要节点宣传策划</w:t>
            </w:r>
          </w:p>
        </w:tc>
        <w:tc>
          <w:tcPr>
            <w:tcW w:w="3089" w:type="dxa"/>
            <w:vAlign w:val="center"/>
          </w:tcPr>
          <w:p w14:paraId="32A0E885">
            <w:pPr>
              <w:spacing w:line="360" w:lineRule="atLeast"/>
              <w:jc w:val="left"/>
              <w:rPr>
                <w:rFonts w:ascii="Arial" w:hAnsi="Arial" w:cs="Arial"/>
                <w:sz w:val="24"/>
                <w:szCs w:val="22"/>
              </w:rPr>
            </w:pPr>
            <w:r>
              <w:rPr>
                <w:rFonts w:ascii="Arial" w:hAnsi="Arial" w:cs="Arial"/>
                <w:sz w:val="24"/>
                <w:szCs w:val="22"/>
              </w:rPr>
              <w:t>配合614世界献血者日、春节血液保障、全国两会等重大节点，组建专题策划小组，制定宣传方案并逐项落实</w:t>
            </w:r>
          </w:p>
        </w:tc>
        <w:tc>
          <w:tcPr>
            <w:tcW w:w="0" w:type="auto"/>
            <w:vAlign w:val="center"/>
          </w:tcPr>
          <w:p w14:paraId="549407B2">
            <w:pPr>
              <w:spacing w:line="360" w:lineRule="atLeast"/>
              <w:jc w:val="left"/>
              <w:rPr>
                <w:rFonts w:ascii="Arial" w:hAnsi="Arial" w:cs="Arial"/>
                <w:sz w:val="24"/>
                <w:szCs w:val="22"/>
              </w:rPr>
            </w:pPr>
            <w:r>
              <w:rPr>
                <w:rFonts w:ascii="Arial" w:hAnsi="Arial" w:cs="Arial"/>
                <w:sz w:val="24"/>
                <w:szCs w:val="22"/>
              </w:rPr>
              <w:t>提前30天启动策划；活动期间每日更新</w:t>
            </w:r>
          </w:p>
        </w:tc>
        <w:tc>
          <w:tcPr>
            <w:tcW w:w="0" w:type="auto"/>
            <w:vAlign w:val="center"/>
          </w:tcPr>
          <w:p w14:paraId="4A7154DE">
            <w:pPr>
              <w:spacing w:line="360" w:lineRule="atLeast"/>
              <w:jc w:val="left"/>
              <w:rPr>
                <w:rFonts w:ascii="Arial" w:hAnsi="Arial" w:cs="Arial"/>
                <w:sz w:val="24"/>
                <w:szCs w:val="22"/>
              </w:rPr>
            </w:pPr>
            <w:r>
              <w:rPr>
                <w:rFonts w:ascii="Arial" w:hAnsi="Arial" w:cs="Arial"/>
                <w:sz w:val="24"/>
                <w:szCs w:val="22"/>
              </w:rPr>
              <w:t>每节点形成策划方案及执行总结</w:t>
            </w:r>
          </w:p>
        </w:tc>
      </w:tr>
      <w:tr w14:paraId="6170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continue"/>
            <w:vAlign w:val="center"/>
          </w:tcPr>
          <w:p w14:paraId="3D923A06">
            <w:pPr>
              <w:spacing w:line="360" w:lineRule="atLeast"/>
              <w:jc w:val="center"/>
              <w:rPr>
                <w:rFonts w:ascii="Arial" w:hAnsi="Arial" w:cs="Arial"/>
                <w:sz w:val="24"/>
                <w:szCs w:val="22"/>
              </w:rPr>
            </w:pPr>
          </w:p>
        </w:tc>
        <w:tc>
          <w:tcPr>
            <w:tcW w:w="578" w:type="dxa"/>
            <w:vAlign w:val="center"/>
          </w:tcPr>
          <w:p w14:paraId="7EE748D4">
            <w:pPr>
              <w:spacing w:line="360" w:lineRule="atLeast"/>
              <w:jc w:val="center"/>
              <w:rPr>
                <w:rFonts w:ascii="Arial" w:hAnsi="Arial" w:cs="Arial"/>
                <w:sz w:val="24"/>
              </w:rPr>
            </w:pPr>
            <w:r>
              <w:rPr>
                <w:rFonts w:ascii="Arial" w:hAnsi="Arial" w:cs="Arial"/>
                <w:sz w:val="24"/>
                <w:szCs w:val="22"/>
              </w:rPr>
              <w:t>20</w:t>
            </w:r>
          </w:p>
        </w:tc>
        <w:tc>
          <w:tcPr>
            <w:tcW w:w="1017" w:type="dxa"/>
            <w:vAlign w:val="center"/>
          </w:tcPr>
          <w:p w14:paraId="365A261F">
            <w:pPr>
              <w:spacing w:line="360" w:lineRule="atLeast"/>
              <w:jc w:val="left"/>
              <w:rPr>
                <w:rFonts w:ascii="Arial" w:hAnsi="Arial" w:cs="Arial"/>
                <w:sz w:val="24"/>
                <w:szCs w:val="22"/>
              </w:rPr>
            </w:pPr>
            <w:r>
              <w:rPr>
                <w:rFonts w:ascii="Arial" w:hAnsi="Arial" w:cs="Arial"/>
                <w:sz w:val="24"/>
                <w:szCs w:val="22"/>
              </w:rPr>
              <w:t>品牌活动策划执行</w:t>
            </w:r>
          </w:p>
        </w:tc>
        <w:tc>
          <w:tcPr>
            <w:tcW w:w="3089" w:type="dxa"/>
            <w:vAlign w:val="center"/>
          </w:tcPr>
          <w:p w14:paraId="732332CE">
            <w:pPr>
              <w:spacing w:line="360" w:lineRule="atLeast"/>
              <w:jc w:val="left"/>
              <w:rPr>
                <w:rFonts w:ascii="Arial" w:hAnsi="Arial" w:cs="Arial"/>
                <w:sz w:val="24"/>
                <w:szCs w:val="22"/>
              </w:rPr>
            </w:pPr>
            <w:r>
              <w:rPr>
                <w:rFonts w:ascii="Arial" w:hAnsi="Arial" w:cs="Arial"/>
                <w:sz w:val="24"/>
                <w:szCs w:val="22"/>
              </w:rPr>
              <w:t>完成淡季促采活动等品牌活动策划执行，含活动方案撰写、视觉物料设计、文创礼品定制、线下活动执行</w:t>
            </w:r>
          </w:p>
        </w:tc>
        <w:tc>
          <w:tcPr>
            <w:tcW w:w="0" w:type="auto"/>
            <w:vAlign w:val="center"/>
          </w:tcPr>
          <w:p w14:paraId="4384053A">
            <w:pPr>
              <w:spacing w:line="360" w:lineRule="atLeast"/>
              <w:jc w:val="left"/>
              <w:rPr>
                <w:rFonts w:ascii="Arial" w:hAnsi="Arial" w:cs="Arial"/>
                <w:sz w:val="24"/>
                <w:szCs w:val="22"/>
              </w:rPr>
            </w:pPr>
            <w:r>
              <w:rPr>
                <w:rFonts w:ascii="Arial" w:hAnsi="Arial" w:cs="Arial"/>
                <w:sz w:val="24"/>
                <w:szCs w:val="22"/>
              </w:rPr>
              <w:t>大型活动≥2次/年；专题活动≥2次/年；活动结束后10日内提交总结</w:t>
            </w:r>
          </w:p>
        </w:tc>
        <w:tc>
          <w:tcPr>
            <w:tcW w:w="0" w:type="auto"/>
            <w:vAlign w:val="center"/>
          </w:tcPr>
          <w:p w14:paraId="57ABC134">
            <w:pPr>
              <w:spacing w:line="360" w:lineRule="atLeast"/>
              <w:jc w:val="left"/>
              <w:rPr>
                <w:rFonts w:ascii="Arial" w:hAnsi="Arial" w:cs="Arial"/>
                <w:sz w:val="24"/>
                <w:szCs w:val="22"/>
              </w:rPr>
            </w:pPr>
            <w:r>
              <w:rPr>
                <w:rFonts w:ascii="Arial" w:hAnsi="Arial" w:cs="Arial"/>
                <w:sz w:val="24"/>
                <w:szCs w:val="22"/>
              </w:rPr>
              <w:t>含物料设计、礼品定制、线下执行全流程</w:t>
            </w:r>
          </w:p>
        </w:tc>
      </w:tr>
      <w:tr w14:paraId="6959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restart"/>
            <w:vAlign w:val="center"/>
          </w:tcPr>
          <w:p w14:paraId="4ACC14E1">
            <w:pPr>
              <w:spacing w:line="360" w:lineRule="atLeast"/>
              <w:jc w:val="center"/>
              <w:rPr>
                <w:rFonts w:ascii="Arial" w:hAnsi="Arial" w:cs="Arial"/>
                <w:sz w:val="24"/>
                <w:szCs w:val="22"/>
              </w:rPr>
            </w:pPr>
            <w:r>
              <w:rPr>
                <w:rFonts w:ascii="Arial" w:hAnsi="Arial" w:cs="Arial"/>
                <w:sz w:val="24"/>
                <w:szCs w:val="22"/>
              </w:rPr>
              <w:t>数据报告与成果物</w:t>
            </w:r>
          </w:p>
        </w:tc>
        <w:tc>
          <w:tcPr>
            <w:tcW w:w="578" w:type="dxa"/>
            <w:vAlign w:val="center"/>
          </w:tcPr>
          <w:p w14:paraId="61D00C09">
            <w:pPr>
              <w:spacing w:line="360" w:lineRule="atLeast"/>
              <w:jc w:val="center"/>
              <w:rPr>
                <w:rFonts w:ascii="Arial" w:hAnsi="Arial" w:cs="Arial"/>
                <w:sz w:val="24"/>
                <w:szCs w:val="22"/>
              </w:rPr>
            </w:pPr>
            <w:r>
              <w:rPr>
                <w:rFonts w:ascii="Arial" w:hAnsi="Arial" w:cs="Arial"/>
                <w:sz w:val="24"/>
                <w:szCs w:val="22"/>
              </w:rPr>
              <w:t>22</w:t>
            </w:r>
          </w:p>
        </w:tc>
        <w:tc>
          <w:tcPr>
            <w:tcW w:w="1017" w:type="dxa"/>
            <w:vAlign w:val="center"/>
          </w:tcPr>
          <w:p w14:paraId="1C65BF10">
            <w:pPr>
              <w:spacing w:line="360" w:lineRule="atLeast"/>
              <w:jc w:val="center"/>
              <w:rPr>
                <w:rFonts w:ascii="Arial" w:hAnsi="Arial" w:cs="Arial"/>
                <w:sz w:val="24"/>
                <w:szCs w:val="22"/>
              </w:rPr>
            </w:pPr>
            <w:r>
              <w:rPr>
                <w:rFonts w:ascii="Arial" w:hAnsi="Arial" w:cs="Arial"/>
                <w:sz w:val="24"/>
                <w:szCs w:val="22"/>
              </w:rPr>
              <w:t>运营数据分析及风险评估报告</w:t>
            </w:r>
          </w:p>
        </w:tc>
        <w:tc>
          <w:tcPr>
            <w:tcW w:w="3089" w:type="dxa"/>
            <w:vAlign w:val="center"/>
          </w:tcPr>
          <w:p w14:paraId="41AD28EC">
            <w:pPr>
              <w:spacing w:line="360" w:lineRule="atLeast"/>
              <w:jc w:val="left"/>
              <w:rPr>
                <w:rFonts w:ascii="Arial" w:hAnsi="Arial" w:cs="Arial"/>
                <w:sz w:val="24"/>
                <w:szCs w:val="22"/>
              </w:rPr>
            </w:pPr>
            <w:r>
              <w:rPr>
                <w:rFonts w:ascii="Arial" w:hAnsi="Arial" w:cs="Arial"/>
                <w:sz w:val="24"/>
                <w:szCs w:val="22"/>
              </w:rPr>
              <w:t>每半年度汇总分析用户行为、预约转化率、栏目热度数据，编写数据报告及风险评估与改进建议</w:t>
            </w:r>
          </w:p>
        </w:tc>
        <w:tc>
          <w:tcPr>
            <w:tcW w:w="0" w:type="auto"/>
            <w:vAlign w:val="center"/>
          </w:tcPr>
          <w:p w14:paraId="0A674936">
            <w:pPr>
              <w:spacing w:line="360" w:lineRule="atLeast"/>
              <w:jc w:val="left"/>
              <w:rPr>
                <w:rFonts w:ascii="Arial" w:hAnsi="Arial" w:cs="Arial"/>
                <w:sz w:val="24"/>
                <w:szCs w:val="22"/>
              </w:rPr>
            </w:pPr>
            <w:r>
              <w:rPr>
                <w:rFonts w:ascii="Arial" w:hAnsi="Arial" w:cs="Arial"/>
                <w:sz w:val="24"/>
                <w:szCs w:val="22"/>
              </w:rPr>
              <w:t>每半年结束后15日内提交报告</w:t>
            </w:r>
          </w:p>
        </w:tc>
        <w:tc>
          <w:tcPr>
            <w:tcW w:w="0" w:type="auto"/>
            <w:vAlign w:val="center"/>
          </w:tcPr>
          <w:p w14:paraId="7AAC32E8">
            <w:pPr>
              <w:spacing w:line="360" w:lineRule="atLeast"/>
              <w:jc w:val="left"/>
              <w:rPr>
                <w:rFonts w:ascii="Arial" w:hAnsi="Arial" w:cs="Arial"/>
                <w:sz w:val="24"/>
                <w:szCs w:val="22"/>
              </w:rPr>
            </w:pPr>
            <w:r>
              <w:rPr>
                <w:rFonts w:ascii="Arial" w:hAnsi="Arial" w:cs="Arial"/>
                <w:sz w:val="24"/>
                <w:szCs w:val="22"/>
              </w:rPr>
              <w:t>为运营决策提供数据支撑</w:t>
            </w:r>
          </w:p>
        </w:tc>
      </w:tr>
      <w:tr w14:paraId="0089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continue"/>
            <w:vAlign w:val="center"/>
          </w:tcPr>
          <w:p w14:paraId="621335A7">
            <w:pPr>
              <w:spacing w:line="360" w:lineRule="atLeast"/>
              <w:jc w:val="center"/>
              <w:rPr>
                <w:rFonts w:ascii="Arial" w:hAnsi="Arial" w:cs="Arial"/>
                <w:sz w:val="24"/>
                <w:szCs w:val="22"/>
              </w:rPr>
            </w:pPr>
          </w:p>
        </w:tc>
        <w:tc>
          <w:tcPr>
            <w:tcW w:w="578" w:type="dxa"/>
            <w:vAlign w:val="center"/>
          </w:tcPr>
          <w:p w14:paraId="1B932FD4">
            <w:pPr>
              <w:spacing w:line="360" w:lineRule="atLeast"/>
              <w:jc w:val="center"/>
              <w:rPr>
                <w:rFonts w:ascii="Arial" w:hAnsi="Arial" w:cs="Arial"/>
                <w:sz w:val="24"/>
              </w:rPr>
            </w:pPr>
            <w:r>
              <w:rPr>
                <w:rFonts w:ascii="Arial" w:hAnsi="Arial" w:cs="Arial"/>
                <w:sz w:val="24"/>
                <w:szCs w:val="22"/>
              </w:rPr>
              <w:t>23</w:t>
            </w:r>
          </w:p>
        </w:tc>
        <w:tc>
          <w:tcPr>
            <w:tcW w:w="1017" w:type="dxa"/>
            <w:vAlign w:val="center"/>
          </w:tcPr>
          <w:p w14:paraId="21868D15">
            <w:pPr>
              <w:spacing w:line="360" w:lineRule="atLeast"/>
              <w:jc w:val="center"/>
              <w:rPr>
                <w:rFonts w:ascii="Arial" w:hAnsi="Arial" w:cs="Arial"/>
                <w:sz w:val="24"/>
                <w:szCs w:val="22"/>
              </w:rPr>
            </w:pPr>
            <w:r>
              <w:rPr>
                <w:rFonts w:ascii="Arial" w:hAnsi="Arial" w:cs="Arial"/>
                <w:sz w:val="24"/>
                <w:szCs w:val="22"/>
              </w:rPr>
              <w:t>年度运营总结报告</w:t>
            </w:r>
          </w:p>
        </w:tc>
        <w:tc>
          <w:tcPr>
            <w:tcW w:w="3089" w:type="dxa"/>
            <w:vAlign w:val="center"/>
          </w:tcPr>
          <w:p w14:paraId="19BA8366">
            <w:pPr>
              <w:spacing w:line="360" w:lineRule="atLeast"/>
              <w:jc w:val="left"/>
              <w:rPr>
                <w:rFonts w:ascii="Arial" w:hAnsi="Arial" w:cs="Arial"/>
                <w:sz w:val="24"/>
                <w:szCs w:val="22"/>
              </w:rPr>
            </w:pPr>
            <w:r>
              <w:rPr>
                <w:rFonts w:ascii="Arial" w:hAnsi="Arial" w:cs="Arial"/>
                <w:sz w:val="24"/>
                <w:szCs w:val="22"/>
              </w:rPr>
              <w:t>全面汇总全年运营数据、亮点活动、问题反思及下一年度运营建议</w:t>
            </w:r>
          </w:p>
        </w:tc>
        <w:tc>
          <w:tcPr>
            <w:tcW w:w="0" w:type="auto"/>
            <w:vAlign w:val="center"/>
          </w:tcPr>
          <w:p w14:paraId="0F7380B9">
            <w:pPr>
              <w:spacing w:line="360" w:lineRule="atLeast"/>
              <w:jc w:val="left"/>
              <w:rPr>
                <w:rFonts w:ascii="Arial" w:hAnsi="Arial" w:cs="Arial"/>
                <w:sz w:val="24"/>
                <w:szCs w:val="22"/>
              </w:rPr>
            </w:pPr>
            <w:r>
              <w:rPr>
                <w:rFonts w:ascii="Arial" w:hAnsi="Arial" w:cs="Arial"/>
                <w:sz w:val="24"/>
                <w:szCs w:val="22"/>
              </w:rPr>
              <w:t>合同结束前15日内提交年度总结报告</w:t>
            </w:r>
          </w:p>
        </w:tc>
        <w:tc>
          <w:tcPr>
            <w:tcW w:w="0" w:type="auto"/>
            <w:vAlign w:val="center"/>
          </w:tcPr>
          <w:p w14:paraId="242A7326">
            <w:pPr>
              <w:spacing w:line="360" w:lineRule="atLeast"/>
              <w:jc w:val="left"/>
              <w:rPr>
                <w:rFonts w:ascii="Arial" w:hAnsi="Arial" w:cs="Arial"/>
                <w:sz w:val="24"/>
                <w:szCs w:val="22"/>
              </w:rPr>
            </w:pPr>
            <w:r>
              <w:rPr>
                <w:rFonts w:ascii="Arial" w:hAnsi="Arial" w:cs="Arial"/>
                <w:sz w:val="24"/>
                <w:szCs w:val="22"/>
              </w:rPr>
              <w:t>巩固运营成果，持续改进服务质量</w:t>
            </w:r>
          </w:p>
        </w:tc>
      </w:tr>
      <w:tr w14:paraId="7FAB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restart"/>
            <w:vAlign w:val="center"/>
          </w:tcPr>
          <w:p w14:paraId="5FDBF985">
            <w:pPr>
              <w:spacing w:line="360" w:lineRule="atLeast"/>
              <w:jc w:val="center"/>
              <w:rPr>
                <w:rFonts w:ascii="Arial" w:hAnsi="Arial" w:cs="Arial"/>
                <w:sz w:val="24"/>
                <w:szCs w:val="22"/>
              </w:rPr>
            </w:pPr>
            <w:r>
              <w:rPr>
                <w:rFonts w:ascii="Arial" w:hAnsi="Arial" w:cs="Arial"/>
                <w:sz w:val="24"/>
                <w:szCs w:val="22"/>
              </w:rPr>
              <w:t>人员与值班保障</w:t>
            </w:r>
          </w:p>
        </w:tc>
        <w:tc>
          <w:tcPr>
            <w:tcW w:w="578" w:type="dxa"/>
            <w:vAlign w:val="center"/>
          </w:tcPr>
          <w:p w14:paraId="76D22A7A">
            <w:pPr>
              <w:spacing w:line="360" w:lineRule="atLeast"/>
              <w:jc w:val="center"/>
              <w:rPr>
                <w:rFonts w:ascii="Arial" w:hAnsi="Arial" w:cs="Arial"/>
                <w:sz w:val="24"/>
                <w:szCs w:val="22"/>
              </w:rPr>
            </w:pPr>
            <w:r>
              <w:rPr>
                <w:rFonts w:ascii="Arial" w:hAnsi="Arial" w:cs="Arial"/>
                <w:sz w:val="24"/>
                <w:szCs w:val="22"/>
              </w:rPr>
              <w:t>25</w:t>
            </w:r>
          </w:p>
        </w:tc>
        <w:tc>
          <w:tcPr>
            <w:tcW w:w="1017" w:type="dxa"/>
            <w:vAlign w:val="center"/>
          </w:tcPr>
          <w:p w14:paraId="4732A04B">
            <w:pPr>
              <w:spacing w:line="360" w:lineRule="atLeast"/>
              <w:jc w:val="center"/>
              <w:rPr>
                <w:rFonts w:ascii="Arial" w:hAnsi="Arial" w:cs="Arial"/>
                <w:sz w:val="24"/>
                <w:szCs w:val="22"/>
              </w:rPr>
            </w:pPr>
            <w:r>
              <w:rPr>
                <w:rFonts w:ascii="Arial" w:hAnsi="Arial" w:cs="Arial"/>
                <w:sz w:val="24"/>
                <w:szCs w:val="22"/>
              </w:rPr>
              <w:t>专职运营人员配置</w:t>
            </w:r>
          </w:p>
        </w:tc>
        <w:tc>
          <w:tcPr>
            <w:tcW w:w="3089" w:type="dxa"/>
            <w:vAlign w:val="center"/>
          </w:tcPr>
          <w:p w14:paraId="02E4FACC">
            <w:pPr>
              <w:spacing w:line="360" w:lineRule="atLeast"/>
              <w:jc w:val="left"/>
              <w:rPr>
                <w:rFonts w:ascii="Arial" w:hAnsi="Arial" w:cs="Arial"/>
                <w:sz w:val="24"/>
                <w:szCs w:val="22"/>
              </w:rPr>
            </w:pPr>
            <w:r>
              <w:rPr>
                <w:rFonts w:ascii="Arial" w:hAnsi="Arial" w:cs="Arial"/>
                <w:sz w:val="24"/>
                <w:szCs w:val="22"/>
              </w:rPr>
              <w:t>配备内容编辑及用户服务专职运营人员在甲方现场或远程办公</w:t>
            </w:r>
          </w:p>
        </w:tc>
        <w:tc>
          <w:tcPr>
            <w:tcW w:w="0" w:type="auto"/>
            <w:vAlign w:val="center"/>
          </w:tcPr>
          <w:p w14:paraId="7582A44C">
            <w:pPr>
              <w:spacing w:line="360" w:lineRule="atLeast"/>
              <w:jc w:val="left"/>
              <w:rPr>
                <w:rFonts w:ascii="Arial" w:hAnsi="Arial" w:cs="Arial"/>
                <w:sz w:val="24"/>
                <w:szCs w:val="22"/>
              </w:rPr>
            </w:pPr>
            <w:r>
              <w:rPr>
                <w:rFonts w:ascii="Arial" w:hAnsi="Arial" w:cs="Arial"/>
                <w:sz w:val="24"/>
                <w:szCs w:val="22"/>
              </w:rPr>
              <w:t>至少2名专职人员，合同签订时报备人员名单及资质</w:t>
            </w:r>
          </w:p>
        </w:tc>
        <w:tc>
          <w:tcPr>
            <w:tcW w:w="0" w:type="auto"/>
            <w:vAlign w:val="center"/>
          </w:tcPr>
          <w:p w14:paraId="63080048">
            <w:pPr>
              <w:spacing w:line="360" w:lineRule="atLeast"/>
              <w:jc w:val="left"/>
              <w:rPr>
                <w:rFonts w:ascii="Arial" w:hAnsi="Arial" w:cs="Arial"/>
                <w:sz w:val="24"/>
                <w:szCs w:val="22"/>
              </w:rPr>
            </w:pPr>
            <w:r>
              <w:rPr>
                <w:rFonts w:ascii="Arial" w:hAnsi="Arial" w:cs="Arial"/>
                <w:sz w:val="24"/>
                <w:szCs w:val="22"/>
              </w:rPr>
              <w:t>含内容编辑 1 名、用户服务 1 名</w:t>
            </w:r>
          </w:p>
        </w:tc>
      </w:tr>
      <w:tr w14:paraId="71002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continue"/>
            <w:vAlign w:val="center"/>
          </w:tcPr>
          <w:p w14:paraId="285FF4EB">
            <w:pPr>
              <w:spacing w:line="360" w:lineRule="atLeast"/>
              <w:jc w:val="center"/>
              <w:rPr>
                <w:rFonts w:ascii="Arial" w:hAnsi="Arial" w:cs="Arial"/>
                <w:sz w:val="24"/>
                <w:szCs w:val="22"/>
              </w:rPr>
            </w:pPr>
          </w:p>
        </w:tc>
        <w:tc>
          <w:tcPr>
            <w:tcW w:w="578" w:type="dxa"/>
            <w:vAlign w:val="center"/>
          </w:tcPr>
          <w:p w14:paraId="1DE4F8C7">
            <w:pPr>
              <w:spacing w:line="360" w:lineRule="atLeast"/>
              <w:jc w:val="center"/>
              <w:rPr>
                <w:rFonts w:ascii="Arial" w:hAnsi="Arial" w:cs="Arial"/>
                <w:sz w:val="24"/>
              </w:rPr>
            </w:pPr>
            <w:r>
              <w:rPr>
                <w:rFonts w:ascii="Arial" w:hAnsi="Arial" w:cs="Arial"/>
                <w:sz w:val="24"/>
                <w:szCs w:val="22"/>
              </w:rPr>
              <w:t>26</w:t>
            </w:r>
          </w:p>
        </w:tc>
        <w:tc>
          <w:tcPr>
            <w:tcW w:w="1017" w:type="dxa"/>
            <w:vAlign w:val="center"/>
          </w:tcPr>
          <w:p w14:paraId="2B11FF9C">
            <w:pPr>
              <w:spacing w:line="360" w:lineRule="atLeast"/>
              <w:jc w:val="center"/>
              <w:rPr>
                <w:rFonts w:ascii="Arial" w:hAnsi="Arial" w:cs="Arial"/>
                <w:sz w:val="24"/>
                <w:szCs w:val="22"/>
              </w:rPr>
            </w:pPr>
            <w:r>
              <w:rPr>
                <w:rFonts w:ascii="Arial" w:hAnsi="Arial" w:cs="Arial"/>
                <w:sz w:val="24"/>
                <w:szCs w:val="22"/>
              </w:rPr>
              <w:t>节假日及重保期值守</w:t>
            </w:r>
          </w:p>
        </w:tc>
        <w:tc>
          <w:tcPr>
            <w:tcW w:w="3089" w:type="dxa"/>
            <w:vAlign w:val="center"/>
          </w:tcPr>
          <w:p w14:paraId="57D4A720">
            <w:pPr>
              <w:spacing w:line="360" w:lineRule="atLeast"/>
              <w:jc w:val="left"/>
              <w:rPr>
                <w:rFonts w:ascii="Arial" w:hAnsi="Arial" w:cs="Arial"/>
                <w:sz w:val="24"/>
                <w:szCs w:val="22"/>
              </w:rPr>
            </w:pPr>
            <w:r>
              <w:rPr>
                <w:rFonts w:ascii="Arial" w:hAnsi="Arial" w:cs="Arial"/>
                <w:sz w:val="24"/>
                <w:szCs w:val="22"/>
              </w:rPr>
              <w:t>法定节假日及全国两会等重保期间安排专人在岗或远程值班</w:t>
            </w:r>
          </w:p>
        </w:tc>
        <w:tc>
          <w:tcPr>
            <w:tcW w:w="0" w:type="auto"/>
            <w:vAlign w:val="center"/>
          </w:tcPr>
          <w:p w14:paraId="7951171F">
            <w:pPr>
              <w:spacing w:line="360" w:lineRule="atLeast"/>
              <w:jc w:val="left"/>
              <w:rPr>
                <w:rFonts w:ascii="Arial" w:hAnsi="Arial" w:cs="Arial"/>
                <w:sz w:val="24"/>
                <w:szCs w:val="22"/>
              </w:rPr>
            </w:pPr>
            <w:r>
              <w:rPr>
                <w:rFonts w:ascii="Arial" w:hAnsi="Arial" w:cs="Arial"/>
                <w:sz w:val="24"/>
                <w:szCs w:val="22"/>
              </w:rPr>
              <w:t>元旦、春节、清明、五一、端午、中秋、国庆、两会期间24小时值班</w:t>
            </w:r>
          </w:p>
        </w:tc>
        <w:tc>
          <w:tcPr>
            <w:tcW w:w="0" w:type="auto"/>
            <w:vAlign w:val="center"/>
          </w:tcPr>
          <w:p w14:paraId="7CB51CE7">
            <w:pPr>
              <w:spacing w:line="360" w:lineRule="atLeast"/>
              <w:jc w:val="left"/>
              <w:rPr>
                <w:rFonts w:ascii="Arial" w:hAnsi="Arial" w:cs="Arial"/>
                <w:sz w:val="24"/>
                <w:szCs w:val="22"/>
              </w:rPr>
            </w:pPr>
            <w:r>
              <w:rPr>
                <w:rFonts w:ascii="Arial" w:hAnsi="Arial" w:cs="Arial"/>
                <w:sz w:val="24"/>
                <w:szCs w:val="22"/>
              </w:rPr>
              <w:t>节假日前提交值班安排表</w:t>
            </w:r>
          </w:p>
        </w:tc>
      </w:tr>
      <w:tr w14:paraId="2A141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22" w:type="dxa"/>
            <w:vMerge w:val="restart"/>
            <w:vAlign w:val="center"/>
          </w:tcPr>
          <w:p w14:paraId="5EDF6844">
            <w:pPr>
              <w:spacing w:line="360" w:lineRule="atLeast"/>
              <w:jc w:val="center"/>
              <w:rPr>
                <w:rFonts w:ascii="Arial" w:hAnsi="Arial" w:cs="Arial"/>
                <w:sz w:val="24"/>
                <w:szCs w:val="22"/>
              </w:rPr>
            </w:pPr>
            <w:r>
              <w:rPr>
                <w:rFonts w:ascii="Arial" w:hAnsi="Arial" w:cs="Arial"/>
                <w:sz w:val="24"/>
                <w:szCs w:val="22"/>
              </w:rPr>
              <w:t>安全与合规</w:t>
            </w:r>
          </w:p>
        </w:tc>
        <w:tc>
          <w:tcPr>
            <w:tcW w:w="578" w:type="dxa"/>
            <w:vAlign w:val="center"/>
          </w:tcPr>
          <w:p w14:paraId="387F75D1">
            <w:pPr>
              <w:spacing w:line="360" w:lineRule="atLeast"/>
              <w:jc w:val="center"/>
              <w:rPr>
                <w:rFonts w:ascii="Arial" w:hAnsi="Arial" w:cs="Arial"/>
                <w:sz w:val="24"/>
                <w:szCs w:val="22"/>
              </w:rPr>
            </w:pPr>
            <w:r>
              <w:rPr>
                <w:rFonts w:ascii="Arial" w:hAnsi="Arial" w:cs="Arial"/>
                <w:sz w:val="24"/>
                <w:szCs w:val="22"/>
              </w:rPr>
              <w:t>28</w:t>
            </w:r>
          </w:p>
        </w:tc>
        <w:tc>
          <w:tcPr>
            <w:tcW w:w="1017" w:type="dxa"/>
            <w:vAlign w:val="center"/>
          </w:tcPr>
          <w:p w14:paraId="60EE3E9D">
            <w:pPr>
              <w:spacing w:line="360" w:lineRule="atLeast"/>
              <w:jc w:val="center"/>
              <w:rPr>
                <w:rFonts w:ascii="Arial" w:hAnsi="Arial" w:cs="Arial"/>
                <w:sz w:val="24"/>
                <w:szCs w:val="22"/>
              </w:rPr>
            </w:pPr>
            <w:r>
              <w:rPr>
                <w:rFonts w:ascii="Arial" w:hAnsi="Arial" w:cs="Arial"/>
                <w:sz w:val="24"/>
                <w:szCs w:val="22"/>
              </w:rPr>
              <w:t>保密协议签署</w:t>
            </w:r>
          </w:p>
        </w:tc>
        <w:tc>
          <w:tcPr>
            <w:tcW w:w="3089" w:type="dxa"/>
            <w:vAlign w:val="center"/>
          </w:tcPr>
          <w:p w14:paraId="3A6CB481">
            <w:pPr>
              <w:spacing w:line="360" w:lineRule="atLeast"/>
              <w:jc w:val="left"/>
              <w:rPr>
                <w:rFonts w:ascii="Arial" w:hAnsi="Arial" w:cs="Arial"/>
                <w:sz w:val="24"/>
                <w:szCs w:val="22"/>
              </w:rPr>
            </w:pPr>
            <w:r>
              <w:rPr>
                <w:rFonts w:ascii="Arial" w:hAnsi="Arial" w:cs="Arial"/>
                <w:sz w:val="24"/>
                <w:szCs w:val="22"/>
              </w:rPr>
              <w:t>全体运营人员签署保密协议并备案</w:t>
            </w:r>
          </w:p>
        </w:tc>
        <w:tc>
          <w:tcPr>
            <w:tcW w:w="0" w:type="auto"/>
            <w:vAlign w:val="center"/>
          </w:tcPr>
          <w:p w14:paraId="3A017227">
            <w:pPr>
              <w:spacing w:line="360" w:lineRule="atLeast"/>
              <w:jc w:val="left"/>
              <w:rPr>
                <w:rFonts w:ascii="Arial" w:hAnsi="Arial" w:cs="Arial"/>
                <w:sz w:val="24"/>
                <w:szCs w:val="22"/>
              </w:rPr>
            </w:pPr>
            <w:r>
              <w:rPr>
                <w:rFonts w:ascii="Arial" w:hAnsi="Arial" w:cs="Arial"/>
                <w:sz w:val="24"/>
                <w:szCs w:val="22"/>
              </w:rPr>
              <w:t>合同签订后5个工作日内完成签署备案</w:t>
            </w:r>
          </w:p>
        </w:tc>
        <w:tc>
          <w:tcPr>
            <w:tcW w:w="0" w:type="auto"/>
            <w:vAlign w:val="center"/>
          </w:tcPr>
          <w:p w14:paraId="223DC54B">
            <w:pPr>
              <w:spacing w:line="360" w:lineRule="atLeast"/>
              <w:jc w:val="left"/>
              <w:rPr>
                <w:rFonts w:ascii="Arial" w:hAnsi="Arial" w:cs="Arial"/>
                <w:sz w:val="24"/>
                <w:szCs w:val="22"/>
              </w:rPr>
            </w:pPr>
            <w:r>
              <w:rPr>
                <w:rFonts w:ascii="Arial" w:hAnsi="Arial" w:cs="Arial"/>
                <w:sz w:val="24"/>
                <w:szCs w:val="22"/>
              </w:rPr>
              <w:t>确保献血者信息安全</w:t>
            </w:r>
          </w:p>
        </w:tc>
      </w:tr>
      <w:tr w14:paraId="37DB1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15" w:type="dxa"/>
        </w:trPr>
        <w:tc>
          <w:tcPr>
            <w:tcW w:w="622" w:type="dxa"/>
            <w:vMerge w:val="continue"/>
            <w:vAlign w:val="center"/>
          </w:tcPr>
          <w:p w14:paraId="79ED4858">
            <w:pPr>
              <w:spacing w:line="360" w:lineRule="atLeast"/>
              <w:jc w:val="center"/>
              <w:rPr>
                <w:rFonts w:ascii="Arial" w:hAnsi="Arial" w:cs="Arial"/>
                <w:sz w:val="24"/>
                <w:szCs w:val="22"/>
              </w:rPr>
            </w:pPr>
          </w:p>
        </w:tc>
        <w:tc>
          <w:tcPr>
            <w:tcW w:w="578" w:type="dxa"/>
            <w:vAlign w:val="center"/>
          </w:tcPr>
          <w:p w14:paraId="1218717C">
            <w:pPr>
              <w:spacing w:line="360" w:lineRule="atLeast"/>
              <w:jc w:val="center"/>
              <w:rPr>
                <w:rFonts w:ascii="Arial" w:hAnsi="Arial" w:cs="Arial"/>
                <w:sz w:val="24"/>
              </w:rPr>
            </w:pPr>
            <w:r>
              <w:rPr>
                <w:rFonts w:ascii="Arial" w:hAnsi="Arial" w:cs="Arial"/>
                <w:sz w:val="24"/>
                <w:szCs w:val="22"/>
              </w:rPr>
              <w:t>29</w:t>
            </w:r>
          </w:p>
        </w:tc>
        <w:tc>
          <w:tcPr>
            <w:tcW w:w="1017" w:type="dxa"/>
            <w:vAlign w:val="center"/>
          </w:tcPr>
          <w:p w14:paraId="3721FBEF">
            <w:pPr>
              <w:spacing w:line="360" w:lineRule="atLeast"/>
              <w:jc w:val="center"/>
              <w:rPr>
                <w:rFonts w:ascii="Arial" w:hAnsi="Arial" w:cs="Arial"/>
                <w:sz w:val="24"/>
                <w:szCs w:val="22"/>
              </w:rPr>
            </w:pPr>
            <w:r>
              <w:rPr>
                <w:rFonts w:ascii="Arial" w:hAnsi="Arial" w:cs="Arial"/>
                <w:sz w:val="24"/>
                <w:szCs w:val="22"/>
              </w:rPr>
              <w:t>内容发布审批</w:t>
            </w:r>
          </w:p>
        </w:tc>
        <w:tc>
          <w:tcPr>
            <w:tcW w:w="3089" w:type="dxa"/>
            <w:vAlign w:val="center"/>
          </w:tcPr>
          <w:p w14:paraId="610FE7BE">
            <w:pPr>
              <w:spacing w:line="360" w:lineRule="atLeast"/>
              <w:jc w:val="left"/>
              <w:rPr>
                <w:rFonts w:ascii="Arial" w:hAnsi="Arial" w:cs="Arial"/>
                <w:sz w:val="24"/>
                <w:szCs w:val="22"/>
              </w:rPr>
            </w:pPr>
            <w:r>
              <w:rPr>
                <w:rFonts w:ascii="Arial" w:hAnsi="Arial" w:cs="Arial"/>
                <w:sz w:val="24"/>
                <w:szCs w:val="22"/>
              </w:rPr>
              <w:t>所有发布内容须填写内容发布审批单，经审批后方可发布</w:t>
            </w:r>
          </w:p>
        </w:tc>
        <w:tc>
          <w:tcPr>
            <w:tcW w:w="0" w:type="auto"/>
            <w:vAlign w:val="center"/>
          </w:tcPr>
          <w:p w14:paraId="5EDA7124">
            <w:pPr>
              <w:spacing w:line="360" w:lineRule="atLeast"/>
              <w:jc w:val="left"/>
              <w:rPr>
                <w:rFonts w:ascii="Arial" w:hAnsi="Arial" w:cs="Arial"/>
                <w:sz w:val="24"/>
                <w:szCs w:val="22"/>
              </w:rPr>
            </w:pPr>
            <w:r>
              <w:rPr>
                <w:rFonts w:ascii="Arial" w:hAnsi="Arial" w:cs="Arial"/>
                <w:sz w:val="24"/>
                <w:szCs w:val="22"/>
              </w:rPr>
              <w:t>内容审批单100%留存；杜绝违规内容</w:t>
            </w:r>
          </w:p>
        </w:tc>
        <w:tc>
          <w:tcPr>
            <w:tcW w:w="0" w:type="auto"/>
            <w:vAlign w:val="center"/>
          </w:tcPr>
          <w:p w14:paraId="15B81BB9">
            <w:pPr>
              <w:spacing w:line="360" w:lineRule="atLeast"/>
              <w:jc w:val="left"/>
              <w:rPr>
                <w:rFonts w:ascii="Arial" w:hAnsi="Arial" w:cs="Arial"/>
                <w:sz w:val="24"/>
                <w:szCs w:val="22"/>
              </w:rPr>
            </w:pPr>
            <w:r>
              <w:rPr>
                <w:rFonts w:ascii="Arial" w:hAnsi="Arial" w:cs="Arial"/>
                <w:sz w:val="24"/>
                <w:szCs w:val="22"/>
              </w:rPr>
              <w:t>发布即留存审批单备查</w:t>
            </w:r>
          </w:p>
        </w:tc>
      </w:tr>
    </w:tbl>
    <w:p w14:paraId="366696B2">
      <w:pPr>
        <w:spacing w:line="360" w:lineRule="auto"/>
        <w:ind w:firstLine="480" w:firstLineChars="200"/>
        <w:rPr>
          <w:rFonts w:hint="eastAsia" w:ascii="宋体" w:hAnsi="宋体" w:cs="宋体"/>
          <w:sz w:val="24"/>
          <w:szCs w:val="32"/>
        </w:rPr>
      </w:pPr>
      <w:r>
        <w:rPr>
          <w:rFonts w:hint="eastAsia" w:ascii="宋体" w:hAnsi="宋体" w:cs="宋体"/>
          <w:sz w:val="24"/>
          <w:szCs w:val="32"/>
        </w:rPr>
        <w:t>（三）北京市红十字血液中心微信公众号运营与推广要求</w:t>
      </w:r>
    </w:p>
    <w:p w14:paraId="20729FB8">
      <w:pPr>
        <w:spacing w:line="360" w:lineRule="auto"/>
        <w:ind w:firstLine="480" w:firstLineChars="200"/>
        <w:rPr>
          <w:rFonts w:hint="eastAsia" w:ascii="宋体" w:hAnsi="宋体" w:cs="宋体"/>
          <w:sz w:val="24"/>
          <w:szCs w:val="32"/>
        </w:rPr>
      </w:pPr>
      <w:r>
        <w:rPr>
          <w:rFonts w:hint="eastAsia" w:ascii="宋体" w:hAnsi="宋体" w:cs="宋体"/>
          <w:sz w:val="24"/>
          <w:szCs w:val="32"/>
        </w:rPr>
        <w:t>1.业务连续性指标</w:t>
      </w:r>
    </w:p>
    <w:p w14:paraId="56B8221B">
      <w:pPr>
        <w:spacing w:line="360" w:lineRule="auto"/>
        <w:ind w:firstLine="480" w:firstLineChars="200"/>
        <w:rPr>
          <w:rFonts w:hint="eastAsia" w:ascii="宋体" w:hAnsi="宋体" w:cs="宋体"/>
          <w:sz w:val="24"/>
          <w:szCs w:val="32"/>
        </w:rPr>
      </w:pPr>
      <w:r>
        <w:rPr>
          <w:rFonts w:hint="eastAsia" w:ascii="宋体" w:hAnsi="宋体" w:cs="宋体"/>
          <w:sz w:val="24"/>
          <w:szCs w:val="32"/>
        </w:rPr>
        <w:t>1.1北京市红十字血液中心微信公众号、首都献血微信公众号及微博信息发布与核心服务功能全年正常运行率≥99%；</w:t>
      </w:r>
    </w:p>
    <w:p w14:paraId="52E7DDE5">
      <w:pPr>
        <w:spacing w:line="360" w:lineRule="auto"/>
        <w:ind w:firstLine="480" w:firstLineChars="200"/>
        <w:rPr>
          <w:rFonts w:hint="eastAsia" w:ascii="宋体" w:hAnsi="宋体" w:cs="宋体"/>
          <w:sz w:val="24"/>
          <w:szCs w:val="32"/>
        </w:rPr>
      </w:pPr>
      <w:r>
        <w:rPr>
          <w:rFonts w:hint="eastAsia" w:ascii="宋体" w:hAnsi="宋体" w:cs="宋体"/>
          <w:sz w:val="24"/>
          <w:szCs w:val="32"/>
        </w:rPr>
        <w:t>1.2平台功能故障（如菜单栏无法访问、自动回复失效、H5 活动页面无法打开等）最大恢复时间≤12 小时。</w:t>
      </w:r>
    </w:p>
    <w:p w14:paraId="42638367">
      <w:pPr>
        <w:spacing w:line="360" w:lineRule="auto"/>
        <w:ind w:firstLine="480" w:firstLineChars="200"/>
        <w:rPr>
          <w:rFonts w:hint="eastAsia" w:ascii="宋体" w:hAnsi="宋体" w:cs="宋体"/>
          <w:sz w:val="24"/>
          <w:szCs w:val="32"/>
        </w:rPr>
      </w:pPr>
      <w:r>
        <w:rPr>
          <w:rFonts w:hint="eastAsia" w:ascii="宋体" w:hAnsi="宋体" w:cs="宋体"/>
          <w:sz w:val="24"/>
          <w:szCs w:val="32"/>
        </w:rPr>
        <w:t>2.运维响应指标</w:t>
      </w:r>
    </w:p>
    <w:p w14:paraId="716D66EA">
      <w:pPr>
        <w:spacing w:line="360" w:lineRule="auto"/>
        <w:ind w:firstLine="480" w:firstLineChars="200"/>
        <w:rPr>
          <w:rFonts w:hint="eastAsia" w:ascii="宋体" w:hAnsi="宋体" w:cs="宋体"/>
          <w:sz w:val="24"/>
          <w:szCs w:val="32"/>
        </w:rPr>
      </w:pPr>
      <w:r>
        <w:rPr>
          <w:rFonts w:hint="eastAsia" w:ascii="宋体" w:hAnsi="宋体" w:cs="宋体"/>
          <w:sz w:val="24"/>
          <w:szCs w:val="32"/>
        </w:rPr>
        <w:t>2.1提供 7X24 小时不间断服务响应；</w:t>
      </w:r>
    </w:p>
    <w:p w14:paraId="75BBC63F">
      <w:pPr>
        <w:spacing w:line="360" w:lineRule="auto"/>
        <w:ind w:firstLine="480" w:firstLineChars="200"/>
        <w:rPr>
          <w:rFonts w:hint="eastAsia" w:ascii="宋体" w:hAnsi="宋体" w:cs="宋体"/>
          <w:sz w:val="24"/>
          <w:szCs w:val="32"/>
        </w:rPr>
      </w:pPr>
      <w:r>
        <w:rPr>
          <w:rFonts w:hint="eastAsia" w:ascii="宋体" w:hAnsi="宋体" w:cs="宋体"/>
          <w:sz w:val="24"/>
          <w:szCs w:val="32"/>
        </w:rPr>
        <w:t>2.2工作时间响应时间≤10 分钟，非工作时间响应时间≤30 分钟。</w:t>
      </w:r>
    </w:p>
    <w:p w14:paraId="15F0E858">
      <w:pPr>
        <w:spacing w:line="360" w:lineRule="auto"/>
        <w:ind w:firstLine="480" w:firstLineChars="200"/>
        <w:rPr>
          <w:rFonts w:hint="eastAsia" w:ascii="宋体" w:hAnsi="宋体" w:cs="宋体"/>
          <w:sz w:val="24"/>
          <w:szCs w:val="32"/>
        </w:rPr>
      </w:pPr>
      <w:r>
        <w:rPr>
          <w:rFonts w:hint="eastAsia" w:ascii="宋体" w:hAnsi="宋体" w:cs="宋体"/>
          <w:sz w:val="24"/>
          <w:szCs w:val="32"/>
        </w:rPr>
        <w:t>3.运维安全保密要求</w:t>
      </w:r>
    </w:p>
    <w:p w14:paraId="7EB56418">
      <w:pPr>
        <w:spacing w:line="360" w:lineRule="auto"/>
        <w:ind w:firstLine="480" w:firstLineChars="200"/>
        <w:rPr>
          <w:rFonts w:hint="eastAsia" w:ascii="宋体" w:hAnsi="宋体" w:cs="宋体"/>
          <w:sz w:val="24"/>
          <w:szCs w:val="32"/>
        </w:rPr>
      </w:pPr>
      <w:r>
        <w:rPr>
          <w:rFonts w:hint="eastAsia" w:ascii="宋体" w:hAnsi="宋体" w:cs="宋体"/>
          <w:sz w:val="24"/>
          <w:szCs w:val="32"/>
        </w:rPr>
        <w:t>3.1运维人员需签署保密协议。</w:t>
      </w:r>
    </w:p>
    <w:p w14:paraId="7DC6062E">
      <w:pPr>
        <w:spacing w:line="360" w:lineRule="auto"/>
        <w:ind w:firstLine="480" w:firstLineChars="200"/>
        <w:rPr>
          <w:rFonts w:hint="eastAsia" w:ascii="宋体" w:hAnsi="宋体" w:cs="宋体"/>
          <w:sz w:val="24"/>
          <w:szCs w:val="32"/>
        </w:rPr>
      </w:pPr>
      <w:r>
        <w:rPr>
          <w:rFonts w:hint="eastAsia" w:ascii="宋体" w:hAnsi="宋体" w:cs="宋体"/>
          <w:sz w:val="24"/>
          <w:szCs w:val="32"/>
        </w:rPr>
        <w:t>4.运维过程要求</w:t>
      </w:r>
    </w:p>
    <w:p w14:paraId="76ED875C">
      <w:pPr>
        <w:spacing w:line="360" w:lineRule="auto"/>
        <w:ind w:firstLine="480" w:firstLineChars="200"/>
        <w:rPr>
          <w:rFonts w:hint="eastAsia" w:ascii="宋体" w:hAnsi="宋体" w:cs="宋体"/>
          <w:sz w:val="24"/>
          <w:szCs w:val="32"/>
        </w:rPr>
      </w:pPr>
      <w:r>
        <w:rPr>
          <w:rFonts w:hint="eastAsia" w:ascii="宋体" w:hAnsi="宋体" w:cs="宋体"/>
          <w:sz w:val="24"/>
          <w:szCs w:val="32"/>
        </w:rPr>
        <w:t>4.1需具有运维工单、设计文档、运维记录等文档；</w:t>
      </w:r>
    </w:p>
    <w:p w14:paraId="4E489ED4">
      <w:pPr>
        <w:spacing w:line="360" w:lineRule="auto"/>
        <w:ind w:firstLine="480" w:firstLineChars="200"/>
        <w:rPr>
          <w:rFonts w:hint="eastAsia" w:ascii="宋体" w:hAnsi="宋体" w:cs="宋体"/>
          <w:sz w:val="24"/>
          <w:szCs w:val="32"/>
        </w:rPr>
      </w:pPr>
      <w:r>
        <w:rPr>
          <w:rFonts w:hint="eastAsia" w:ascii="宋体" w:hAnsi="宋体" w:cs="宋体"/>
          <w:sz w:val="24"/>
          <w:szCs w:val="32"/>
        </w:rPr>
        <w:t>4.2需具有运维汇总报告；</w:t>
      </w:r>
    </w:p>
    <w:p w14:paraId="632D2A9A">
      <w:pPr>
        <w:spacing w:line="360" w:lineRule="auto"/>
        <w:ind w:firstLine="480" w:firstLineChars="200"/>
        <w:rPr>
          <w:rFonts w:hint="eastAsia" w:ascii="宋体" w:hAnsi="宋体" w:cs="宋体"/>
          <w:sz w:val="24"/>
          <w:szCs w:val="32"/>
        </w:rPr>
      </w:pPr>
      <w:r>
        <w:rPr>
          <w:rFonts w:hint="eastAsia" w:ascii="宋体" w:hAnsi="宋体" w:cs="宋体"/>
          <w:sz w:val="24"/>
          <w:szCs w:val="32"/>
        </w:rPr>
        <w:t>4.3需定期对系统进行风险评估报告。</w:t>
      </w:r>
    </w:p>
    <w:p w14:paraId="4C055155">
      <w:pPr>
        <w:spacing w:line="360" w:lineRule="auto"/>
        <w:ind w:firstLine="480" w:firstLineChars="200"/>
        <w:rPr>
          <w:rFonts w:hint="eastAsia" w:ascii="宋体" w:hAnsi="宋体" w:cs="宋体"/>
          <w:sz w:val="24"/>
          <w:szCs w:val="32"/>
        </w:rPr>
      </w:pPr>
      <w:r>
        <w:rPr>
          <w:rFonts w:hint="eastAsia" w:ascii="宋体" w:hAnsi="宋体" w:cs="宋体"/>
          <w:sz w:val="24"/>
          <w:szCs w:val="32"/>
        </w:rPr>
        <w:t>5.功能运维要求</w:t>
      </w:r>
    </w:p>
    <w:p w14:paraId="4B655C0A">
      <w:pPr>
        <w:spacing w:line="360" w:lineRule="auto"/>
        <w:ind w:firstLine="480" w:firstLineChars="200"/>
        <w:rPr>
          <w:rFonts w:hint="eastAsia" w:ascii="宋体" w:hAnsi="宋体" w:cs="宋体"/>
          <w:sz w:val="24"/>
          <w:szCs w:val="32"/>
        </w:rPr>
      </w:pPr>
      <w:r>
        <w:rPr>
          <w:rFonts w:hint="eastAsia" w:ascii="宋体" w:hAnsi="宋体" w:cs="宋体"/>
          <w:sz w:val="24"/>
          <w:szCs w:val="32"/>
        </w:rPr>
        <w:t>5.1微信公众服务号后台系统功能运维：内容发布管理、数据整理功能全文检索等功能模块的日常维护，保障内容正常发布；</w:t>
      </w:r>
    </w:p>
    <w:p w14:paraId="5B779E12">
      <w:pPr>
        <w:spacing w:line="360" w:lineRule="auto"/>
        <w:ind w:firstLine="480" w:firstLineChars="200"/>
        <w:rPr>
          <w:rFonts w:hint="eastAsia" w:ascii="宋体" w:hAnsi="宋体" w:cs="宋体"/>
          <w:sz w:val="24"/>
          <w:szCs w:val="32"/>
        </w:rPr>
      </w:pPr>
      <w:r>
        <w:rPr>
          <w:rFonts w:hint="eastAsia" w:ascii="宋体" w:hAnsi="宋体" w:cs="宋体"/>
          <w:sz w:val="24"/>
          <w:szCs w:val="32"/>
        </w:rPr>
        <w:t>5.2微信公众服务号菜单栏功能运维：确保底部菜单链接（献血预约、献血结果查询、献血点导航等）可正常跳转，菜单功能可用；</w:t>
      </w:r>
    </w:p>
    <w:p w14:paraId="1DA93C6A">
      <w:pPr>
        <w:spacing w:line="360" w:lineRule="auto"/>
        <w:ind w:firstLine="480" w:firstLineChars="200"/>
        <w:rPr>
          <w:rFonts w:hint="eastAsia" w:ascii="宋体" w:hAnsi="宋体" w:cs="宋体"/>
          <w:sz w:val="24"/>
          <w:szCs w:val="32"/>
        </w:rPr>
      </w:pPr>
      <w:r>
        <w:rPr>
          <w:rFonts w:hint="eastAsia" w:ascii="宋体" w:hAnsi="宋体" w:cs="宋体"/>
          <w:sz w:val="24"/>
          <w:szCs w:val="32"/>
        </w:rPr>
        <w:t>5.3微信公众平台自动回复运维：确保关键词自动回复、被关注回复、收到消息回复等自动回复功能正常运转，每月配合宣传内容更新自动回复话术；</w:t>
      </w:r>
    </w:p>
    <w:p w14:paraId="4A9B76C8">
      <w:pPr>
        <w:spacing w:line="360" w:lineRule="auto"/>
        <w:ind w:firstLine="480" w:firstLineChars="200"/>
        <w:rPr>
          <w:rFonts w:hint="eastAsia" w:ascii="宋体" w:hAnsi="宋体" w:cs="宋体"/>
          <w:sz w:val="24"/>
          <w:szCs w:val="32"/>
        </w:rPr>
      </w:pPr>
      <w:r>
        <w:rPr>
          <w:rFonts w:hint="eastAsia" w:ascii="宋体" w:hAnsi="宋体" w:cs="宋体"/>
          <w:sz w:val="24"/>
          <w:szCs w:val="32"/>
        </w:rPr>
        <w:t>5.4微信公众服务号平台第三方接口运维：确保与献血预约、献血查询等业务系统的接口调用正常，接口超时或报错时需在 30 分钟内响应处理；</w:t>
      </w:r>
    </w:p>
    <w:p w14:paraId="22F6A235">
      <w:pPr>
        <w:spacing w:line="360" w:lineRule="auto"/>
        <w:ind w:firstLine="480" w:firstLineChars="200"/>
        <w:rPr>
          <w:rFonts w:hint="eastAsia" w:ascii="宋体" w:hAnsi="宋体" w:cs="宋体"/>
          <w:sz w:val="24"/>
          <w:szCs w:val="32"/>
        </w:rPr>
      </w:pPr>
      <w:r>
        <w:rPr>
          <w:rFonts w:hint="eastAsia" w:ascii="宋体" w:hAnsi="宋体" w:cs="宋体"/>
          <w:sz w:val="24"/>
          <w:szCs w:val="32"/>
        </w:rPr>
        <w:t>5.5微博账号功能运维：确保微博账号发博、评论、私信等功能正常，及时发现并处理平台侧异常。</w:t>
      </w:r>
    </w:p>
    <w:p w14:paraId="3F434E9E">
      <w:pPr>
        <w:spacing w:line="360" w:lineRule="auto"/>
        <w:ind w:firstLine="480" w:firstLineChars="200"/>
      </w:pPr>
      <w:r>
        <w:rPr>
          <w:rFonts w:hint="eastAsia" w:ascii="宋体" w:hAnsi="宋体" w:cs="宋体"/>
          <w:sz w:val="24"/>
          <w:szCs w:val="32"/>
        </w:rPr>
        <w:t>6.运维内容清单</w:t>
      </w:r>
    </w:p>
    <w:tbl>
      <w:tblPr>
        <w:tblStyle w:val="6"/>
        <w:tblW w:w="0" w:type="auto"/>
        <w:tblCellSpacing w:w="1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31"/>
        <w:gridCol w:w="1046"/>
        <w:gridCol w:w="2159"/>
        <w:gridCol w:w="423"/>
        <w:gridCol w:w="1408"/>
        <w:gridCol w:w="1762"/>
        <w:gridCol w:w="1047"/>
      </w:tblGrid>
      <w:tr w14:paraId="6C2D8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15" w:type="dxa"/>
        </w:trPr>
        <w:tc>
          <w:tcPr>
            <w:tcW w:w="521" w:type="dxa"/>
            <w:vAlign w:val="center"/>
          </w:tcPr>
          <w:p w14:paraId="2C90FB75">
            <w:pPr>
              <w:spacing w:line="360" w:lineRule="atLeast"/>
              <w:jc w:val="center"/>
              <w:rPr>
                <w:rFonts w:ascii="Arial" w:hAnsi="Arial" w:cs="Arial"/>
                <w:b/>
                <w:bCs/>
                <w:sz w:val="24"/>
                <w:szCs w:val="22"/>
              </w:rPr>
            </w:pPr>
            <w:r>
              <w:rPr>
                <w:rFonts w:ascii="Arial" w:hAnsi="Arial" w:cs="Arial"/>
                <w:b/>
                <w:bCs/>
                <w:sz w:val="24"/>
                <w:szCs w:val="22"/>
              </w:rPr>
              <w:t>序号</w:t>
            </w:r>
          </w:p>
        </w:tc>
        <w:tc>
          <w:tcPr>
            <w:tcW w:w="1093" w:type="dxa"/>
            <w:vAlign w:val="center"/>
          </w:tcPr>
          <w:p w14:paraId="510B78C4">
            <w:pPr>
              <w:spacing w:line="360" w:lineRule="atLeast"/>
              <w:jc w:val="center"/>
              <w:rPr>
                <w:rFonts w:ascii="Arial" w:hAnsi="Arial" w:cs="Arial"/>
                <w:b/>
                <w:bCs/>
                <w:sz w:val="24"/>
                <w:szCs w:val="22"/>
              </w:rPr>
            </w:pPr>
            <w:r>
              <w:rPr>
                <w:rFonts w:ascii="Arial" w:hAnsi="Arial" w:cs="Arial"/>
                <w:b/>
                <w:bCs/>
                <w:sz w:val="24"/>
                <w:szCs w:val="22"/>
              </w:rPr>
              <w:t>软件名称</w:t>
            </w:r>
          </w:p>
        </w:tc>
        <w:tc>
          <w:tcPr>
            <w:tcW w:w="2373" w:type="dxa"/>
            <w:vAlign w:val="center"/>
          </w:tcPr>
          <w:p w14:paraId="4024D90F">
            <w:pPr>
              <w:spacing w:line="360" w:lineRule="atLeast"/>
              <w:jc w:val="center"/>
              <w:rPr>
                <w:rFonts w:ascii="Arial" w:hAnsi="Arial" w:cs="Arial"/>
                <w:b/>
                <w:bCs/>
                <w:sz w:val="24"/>
                <w:szCs w:val="22"/>
              </w:rPr>
            </w:pPr>
            <w:r>
              <w:rPr>
                <w:rFonts w:ascii="Arial" w:hAnsi="Arial" w:cs="Arial"/>
                <w:b/>
                <w:bCs/>
                <w:sz w:val="24"/>
                <w:szCs w:val="22"/>
              </w:rPr>
              <w:t>描述</w:t>
            </w:r>
          </w:p>
        </w:tc>
        <w:tc>
          <w:tcPr>
            <w:tcW w:w="413" w:type="dxa"/>
            <w:vAlign w:val="center"/>
          </w:tcPr>
          <w:p w14:paraId="60A7F6D4">
            <w:pPr>
              <w:spacing w:line="360" w:lineRule="atLeast"/>
              <w:jc w:val="center"/>
              <w:rPr>
                <w:rFonts w:ascii="Arial" w:hAnsi="Arial" w:cs="Arial"/>
                <w:b/>
                <w:bCs/>
                <w:sz w:val="24"/>
                <w:szCs w:val="22"/>
              </w:rPr>
            </w:pPr>
            <w:r>
              <w:rPr>
                <w:rFonts w:ascii="Arial" w:hAnsi="Arial" w:cs="Arial"/>
                <w:b/>
                <w:bCs/>
                <w:sz w:val="24"/>
                <w:szCs w:val="22"/>
              </w:rPr>
              <w:t>数量</w:t>
            </w:r>
          </w:p>
        </w:tc>
        <w:tc>
          <w:tcPr>
            <w:tcW w:w="1509" w:type="dxa"/>
            <w:vAlign w:val="center"/>
          </w:tcPr>
          <w:p w14:paraId="26B50FD0">
            <w:pPr>
              <w:spacing w:line="360" w:lineRule="atLeast"/>
              <w:jc w:val="center"/>
              <w:rPr>
                <w:rFonts w:ascii="Arial" w:hAnsi="Arial" w:cs="Arial"/>
                <w:b/>
                <w:bCs/>
                <w:sz w:val="24"/>
                <w:szCs w:val="22"/>
              </w:rPr>
            </w:pPr>
            <w:r>
              <w:rPr>
                <w:rFonts w:ascii="Arial" w:hAnsi="Arial" w:cs="Arial"/>
                <w:b/>
                <w:bCs/>
                <w:sz w:val="24"/>
                <w:szCs w:val="22"/>
              </w:rPr>
              <w:t>系统用户</w:t>
            </w:r>
          </w:p>
        </w:tc>
        <w:tc>
          <w:tcPr>
            <w:tcW w:w="1916" w:type="dxa"/>
            <w:vAlign w:val="center"/>
          </w:tcPr>
          <w:p w14:paraId="0B2C6E84">
            <w:pPr>
              <w:spacing w:line="360" w:lineRule="atLeast"/>
              <w:jc w:val="center"/>
              <w:rPr>
                <w:rFonts w:ascii="Arial" w:hAnsi="Arial" w:cs="Arial"/>
                <w:b/>
                <w:bCs/>
                <w:sz w:val="24"/>
                <w:szCs w:val="22"/>
              </w:rPr>
            </w:pPr>
            <w:r>
              <w:rPr>
                <w:rFonts w:ascii="Arial" w:hAnsi="Arial" w:cs="Arial"/>
                <w:b/>
                <w:bCs/>
                <w:sz w:val="24"/>
                <w:szCs w:val="22"/>
              </w:rPr>
              <w:t>服务内容</w:t>
            </w:r>
          </w:p>
        </w:tc>
        <w:tc>
          <w:tcPr>
            <w:tcW w:w="1077" w:type="dxa"/>
            <w:vAlign w:val="center"/>
          </w:tcPr>
          <w:p w14:paraId="42986A29">
            <w:pPr>
              <w:spacing w:line="360" w:lineRule="atLeast"/>
              <w:jc w:val="center"/>
              <w:rPr>
                <w:rFonts w:ascii="Arial" w:hAnsi="Arial" w:cs="Arial"/>
                <w:b/>
                <w:bCs/>
                <w:sz w:val="24"/>
                <w:szCs w:val="22"/>
              </w:rPr>
            </w:pPr>
            <w:r>
              <w:rPr>
                <w:rFonts w:ascii="Arial" w:hAnsi="Arial" w:cs="Arial"/>
                <w:b/>
                <w:bCs/>
                <w:sz w:val="24"/>
                <w:szCs w:val="22"/>
              </w:rPr>
              <w:t>备注</w:t>
            </w:r>
          </w:p>
        </w:tc>
      </w:tr>
      <w:tr w14:paraId="0FDB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21" w:type="dxa"/>
            <w:vAlign w:val="center"/>
          </w:tcPr>
          <w:p w14:paraId="29A7B2D9">
            <w:pPr>
              <w:spacing w:line="360" w:lineRule="atLeast"/>
              <w:jc w:val="center"/>
              <w:rPr>
                <w:rFonts w:ascii="Arial" w:hAnsi="Arial" w:cs="Arial"/>
                <w:sz w:val="24"/>
                <w:szCs w:val="22"/>
              </w:rPr>
            </w:pPr>
            <w:r>
              <w:rPr>
                <w:rFonts w:ascii="Arial" w:hAnsi="Arial" w:cs="Arial"/>
                <w:sz w:val="24"/>
                <w:szCs w:val="22"/>
              </w:rPr>
              <w:t>1</w:t>
            </w:r>
          </w:p>
        </w:tc>
        <w:tc>
          <w:tcPr>
            <w:tcW w:w="1093" w:type="dxa"/>
            <w:vAlign w:val="center"/>
          </w:tcPr>
          <w:p w14:paraId="2184FF15">
            <w:pPr>
              <w:spacing w:line="360" w:lineRule="atLeast"/>
              <w:jc w:val="center"/>
              <w:rPr>
                <w:rFonts w:ascii="Arial" w:hAnsi="Arial" w:cs="Arial"/>
                <w:sz w:val="24"/>
                <w:szCs w:val="22"/>
              </w:rPr>
            </w:pPr>
            <w:r>
              <w:rPr>
                <w:rFonts w:ascii="Arial" w:hAnsi="Arial" w:cs="Arial"/>
                <w:sz w:val="24"/>
                <w:szCs w:val="22"/>
              </w:rPr>
              <w:t>首都献血官方微信平台</w:t>
            </w:r>
          </w:p>
        </w:tc>
        <w:tc>
          <w:tcPr>
            <w:tcW w:w="2373" w:type="dxa"/>
            <w:vAlign w:val="center"/>
          </w:tcPr>
          <w:p w14:paraId="063A90B7">
            <w:pPr>
              <w:spacing w:line="360" w:lineRule="atLeast"/>
              <w:jc w:val="center"/>
              <w:rPr>
                <w:rFonts w:ascii="Arial" w:hAnsi="Arial" w:cs="Arial"/>
                <w:sz w:val="24"/>
                <w:szCs w:val="22"/>
              </w:rPr>
            </w:pPr>
            <w:r>
              <w:rPr>
                <w:rFonts w:ascii="Arial" w:hAnsi="Arial" w:cs="Arial"/>
                <w:sz w:val="24"/>
                <w:szCs w:val="22"/>
              </w:rPr>
              <w:t>北京市红十字血液中心官方微信公众服务平台，为献血者提供献血预约、献血结果查询、献血点导航、献血资讯获取等服务</w:t>
            </w:r>
          </w:p>
        </w:tc>
        <w:tc>
          <w:tcPr>
            <w:tcW w:w="413" w:type="dxa"/>
            <w:vAlign w:val="center"/>
          </w:tcPr>
          <w:p w14:paraId="0FCE65EB">
            <w:pPr>
              <w:spacing w:line="360" w:lineRule="atLeast"/>
              <w:jc w:val="center"/>
              <w:rPr>
                <w:rFonts w:ascii="Arial" w:hAnsi="Arial" w:cs="Arial"/>
                <w:sz w:val="24"/>
                <w:szCs w:val="22"/>
              </w:rPr>
            </w:pPr>
            <w:r>
              <w:rPr>
                <w:rFonts w:ascii="Arial" w:hAnsi="Arial" w:cs="Arial"/>
                <w:sz w:val="24"/>
                <w:szCs w:val="22"/>
              </w:rPr>
              <w:t>1</w:t>
            </w:r>
          </w:p>
        </w:tc>
        <w:tc>
          <w:tcPr>
            <w:tcW w:w="1509" w:type="dxa"/>
            <w:vAlign w:val="center"/>
          </w:tcPr>
          <w:p w14:paraId="7C28AD01">
            <w:pPr>
              <w:spacing w:line="360" w:lineRule="atLeast"/>
              <w:jc w:val="center"/>
              <w:rPr>
                <w:rFonts w:ascii="Arial" w:hAnsi="Arial" w:cs="Arial"/>
                <w:sz w:val="24"/>
                <w:szCs w:val="22"/>
              </w:rPr>
            </w:pPr>
            <w:r>
              <w:rPr>
                <w:rFonts w:ascii="Arial" w:hAnsi="Arial" w:cs="Arial"/>
                <w:sz w:val="24"/>
                <w:szCs w:val="22"/>
              </w:rPr>
              <w:t>北京市红十字血液中心工作人员、献血者、志愿者等</w:t>
            </w:r>
          </w:p>
        </w:tc>
        <w:tc>
          <w:tcPr>
            <w:tcW w:w="1916" w:type="dxa"/>
            <w:vAlign w:val="center"/>
          </w:tcPr>
          <w:p w14:paraId="3F81E7E3">
            <w:pPr>
              <w:spacing w:line="360" w:lineRule="atLeast"/>
              <w:jc w:val="center"/>
              <w:rPr>
                <w:rFonts w:ascii="Arial" w:hAnsi="Arial" w:cs="Arial"/>
                <w:sz w:val="24"/>
                <w:szCs w:val="22"/>
              </w:rPr>
            </w:pPr>
            <w:r>
              <w:rPr>
                <w:rFonts w:ascii="Arial" w:hAnsi="Arial" w:cs="Arial"/>
                <w:sz w:val="24"/>
                <w:szCs w:val="22"/>
              </w:rPr>
              <w:t>微信公众平台日常运维、内容发布、用户留言回复、页面 UI 设计优化、年费缴纳</w:t>
            </w:r>
          </w:p>
        </w:tc>
        <w:tc>
          <w:tcPr>
            <w:tcW w:w="1077" w:type="dxa"/>
            <w:vAlign w:val="center"/>
          </w:tcPr>
          <w:p w14:paraId="75A9D849">
            <w:pPr>
              <w:spacing w:line="360" w:lineRule="atLeast"/>
              <w:jc w:val="left"/>
              <w:rPr>
                <w:rFonts w:ascii="Arial" w:hAnsi="Arial" w:cs="Arial"/>
                <w:sz w:val="24"/>
                <w:szCs w:val="22"/>
              </w:rPr>
            </w:pPr>
          </w:p>
        </w:tc>
      </w:tr>
      <w:tr w14:paraId="21AD4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21" w:type="dxa"/>
            <w:vAlign w:val="center"/>
          </w:tcPr>
          <w:p w14:paraId="6FF6EB65">
            <w:pPr>
              <w:spacing w:line="360" w:lineRule="atLeast"/>
              <w:jc w:val="center"/>
              <w:rPr>
                <w:rFonts w:ascii="Arial" w:hAnsi="Arial" w:cs="Arial"/>
                <w:sz w:val="24"/>
              </w:rPr>
            </w:pPr>
            <w:r>
              <w:rPr>
                <w:rFonts w:ascii="Arial" w:hAnsi="Arial" w:cs="Arial"/>
                <w:sz w:val="24"/>
                <w:szCs w:val="22"/>
              </w:rPr>
              <w:t>2</w:t>
            </w:r>
          </w:p>
        </w:tc>
        <w:tc>
          <w:tcPr>
            <w:tcW w:w="1093" w:type="dxa"/>
            <w:vAlign w:val="center"/>
          </w:tcPr>
          <w:p w14:paraId="6EB1826A">
            <w:pPr>
              <w:spacing w:line="360" w:lineRule="atLeast"/>
              <w:jc w:val="center"/>
              <w:rPr>
                <w:rFonts w:ascii="Arial" w:hAnsi="Arial" w:cs="Arial"/>
                <w:sz w:val="24"/>
                <w:szCs w:val="22"/>
              </w:rPr>
            </w:pPr>
            <w:r>
              <w:rPr>
                <w:rFonts w:ascii="Arial" w:hAnsi="Arial" w:cs="Arial"/>
                <w:sz w:val="24"/>
                <w:szCs w:val="22"/>
              </w:rPr>
              <w:t>北京市红十字血液中心订阅号</w:t>
            </w:r>
          </w:p>
        </w:tc>
        <w:tc>
          <w:tcPr>
            <w:tcW w:w="2373" w:type="dxa"/>
            <w:vAlign w:val="center"/>
          </w:tcPr>
          <w:p w14:paraId="2AE51F1C">
            <w:pPr>
              <w:spacing w:line="360" w:lineRule="atLeast"/>
              <w:jc w:val="center"/>
              <w:rPr>
                <w:rFonts w:ascii="Arial" w:hAnsi="Arial" w:cs="Arial"/>
                <w:sz w:val="24"/>
                <w:szCs w:val="22"/>
              </w:rPr>
            </w:pPr>
            <w:r>
              <w:rPr>
                <w:rFonts w:ascii="Arial" w:hAnsi="Arial" w:cs="Arial"/>
                <w:sz w:val="24"/>
                <w:szCs w:val="22"/>
              </w:rPr>
              <w:t>北京市红十字血液中心官方订阅号</w:t>
            </w:r>
          </w:p>
        </w:tc>
        <w:tc>
          <w:tcPr>
            <w:tcW w:w="413" w:type="dxa"/>
            <w:vAlign w:val="center"/>
          </w:tcPr>
          <w:p w14:paraId="32E73FBA">
            <w:pPr>
              <w:spacing w:line="360" w:lineRule="atLeast"/>
              <w:jc w:val="center"/>
              <w:rPr>
                <w:rFonts w:ascii="Arial" w:hAnsi="Arial" w:cs="Arial"/>
                <w:sz w:val="24"/>
                <w:szCs w:val="22"/>
              </w:rPr>
            </w:pPr>
            <w:r>
              <w:rPr>
                <w:rFonts w:ascii="Arial" w:hAnsi="Arial" w:cs="Arial"/>
                <w:sz w:val="24"/>
                <w:szCs w:val="22"/>
              </w:rPr>
              <w:t>1</w:t>
            </w:r>
          </w:p>
        </w:tc>
        <w:tc>
          <w:tcPr>
            <w:tcW w:w="1509" w:type="dxa"/>
            <w:vAlign w:val="center"/>
          </w:tcPr>
          <w:p w14:paraId="6C849224">
            <w:pPr>
              <w:spacing w:line="360" w:lineRule="atLeast"/>
              <w:jc w:val="center"/>
              <w:rPr>
                <w:rFonts w:ascii="Arial" w:hAnsi="Arial" w:cs="Arial"/>
                <w:sz w:val="24"/>
                <w:szCs w:val="22"/>
              </w:rPr>
            </w:pPr>
            <w:r>
              <w:rPr>
                <w:rFonts w:ascii="Arial" w:hAnsi="Arial" w:cs="Arial"/>
                <w:sz w:val="24"/>
                <w:szCs w:val="22"/>
              </w:rPr>
              <w:t>北京市红十字血液中心工作人员、献血者、志愿者等</w:t>
            </w:r>
          </w:p>
        </w:tc>
        <w:tc>
          <w:tcPr>
            <w:tcW w:w="1916" w:type="dxa"/>
            <w:vAlign w:val="center"/>
          </w:tcPr>
          <w:p w14:paraId="34E76B89">
            <w:pPr>
              <w:spacing w:line="360" w:lineRule="atLeast"/>
              <w:jc w:val="center"/>
              <w:rPr>
                <w:rFonts w:ascii="Arial" w:hAnsi="Arial" w:cs="Arial"/>
                <w:sz w:val="24"/>
                <w:szCs w:val="22"/>
              </w:rPr>
            </w:pPr>
            <w:r>
              <w:rPr>
                <w:rFonts w:ascii="Arial" w:hAnsi="Arial" w:cs="Arial"/>
                <w:sz w:val="24"/>
                <w:szCs w:val="22"/>
              </w:rPr>
              <w:t>投稿内容制作发布、视觉设计、内容管理</w:t>
            </w:r>
          </w:p>
        </w:tc>
        <w:tc>
          <w:tcPr>
            <w:tcW w:w="1077" w:type="dxa"/>
            <w:vAlign w:val="center"/>
          </w:tcPr>
          <w:p w14:paraId="2D15355F">
            <w:pPr>
              <w:spacing w:line="360" w:lineRule="atLeast"/>
              <w:jc w:val="left"/>
              <w:rPr>
                <w:rFonts w:ascii="Arial" w:hAnsi="Arial" w:cs="Arial"/>
                <w:sz w:val="24"/>
                <w:szCs w:val="22"/>
              </w:rPr>
            </w:pPr>
          </w:p>
        </w:tc>
      </w:tr>
      <w:tr w14:paraId="4B668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21" w:type="dxa"/>
            <w:vAlign w:val="center"/>
          </w:tcPr>
          <w:p w14:paraId="0F5967C3">
            <w:pPr>
              <w:spacing w:line="360" w:lineRule="atLeast"/>
              <w:jc w:val="center"/>
              <w:rPr>
                <w:rFonts w:ascii="Arial" w:hAnsi="Arial" w:cs="Arial"/>
                <w:sz w:val="24"/>
              </w:rPr>
            </w:pPr>
            <w:r>
              <w:rPr>
                <w:rFonts w:ascii="Arial" w:hAnsi="Arial" w:cs="Arial"/>
                <w:sz w:val="24"/>
                <w:szCs w:val="22"/>
              </w:rPr>
              <w:t>3</w:t>
            </w:r>
          </w:p>
        </w:tc>
        <w:tc>
          <w:tcPr>
            <w:tcW w:w="1093" w:type="dxa"/>
            <w:vAlign w:val="center"/>
          </w:tcPr>
          <w:p w14:paraId="73EE603B">
            <w:pPr>
              <w:spacing w:line="360" w:lineRule="atLeast"/>
              <w:jc w:val="center"/>
              <w:rPr>
                <w:rFonts w:ascii="Arial" w:hAnsi="Arial" w:cs="Arial"/>
                <w:sz w:val="24"/>
                <w:szCs w:val="22"/>
              </w:rPr>
            </w:pPr>
            <w:r>
              <w:rPr>
                <w:rFonts w:ascii="Arial" w:hAnsi="Arial" w:cs="Arial"/>
                <w:sz w:val="24"/>
                <w:szCs w:val="22"/>
              </w:rPr>
              <w:t>首都献血微博</w:t>
            </w:r>
          </w:p>
        </w:tc>
        <w:tc>
          <w:tcPr>
            <w:tcW w:w="2373" w:type="dxa"/>
            <w:vAlign w:val="center"/>
          </w:tcPr>
          <w:p w14:paraId="1AEEA0B6">
            <w:pPr>
              <w:spacing w:line="360" w:lineRule="atLeast"/>
              <w:jc w:val="center"/>
              <w:rPr>
                <w:rFonts w:ascii="Arial" w:hAnsi="Arial" w:cs="Arial"/>
                <w:sz w:val="24"/>
                <w:szCs w:val="22"/>
              </w:rPr>
            </w:pPr>
            <w:r>
              <w:rPr>
                <w:rFonts w:ascii="Arial" w:hAnsi="Arial" w:cs="Arial"/>
                <w:sz w:val="24"/>
                <w:szCs w:val="22"/>
              </w:rPr>
              <w:t>首都献血官方微博账号</w:t>
            </w:r>
          </w:p>
        </w:tc>
        <w:tc>
          <w:tcPr>
            <w:tcW w:w="413" w:type="dxa"/>
            <w:vAlign w:val="center"/>
          </w:tcPr>
          <w:p w14:paraId="4F982189">
            <w:pPr>
              <w:spacing w:line="360" w:lineRule="atLeast"/>
              <w:jc w:val="center"/>
              <w:rPr>
                <w:rFonts w:ascii="Arial" w:hAnsi="Arial" w:cs="Arial"/>
                <w:sz w:val="24"/>
                <w:szCs w:val="22"/>
              </w:rPr>
            </w:pPr>
            <w:r>
              <w:rPr>
                <w:rFonts w:ascii="Arial" w:hAnsi="Arial" w:cs="Arial"/>
                <w:sz w:val="24"/>
                <w:szCs w:val="22"/>
              </w:rPr>
              <w:t>1</w:t>
            </w:r>
          </w:p>
        </w:tc>
        <w:tc>
          <w:tcPr>
            <w:tcW w:w="1509" w:type="dxa"/>
            <w:vAlign w:val="center"/>
          </w:tcPr>
          <w:p w14:paraId="1A4B602F">
            <w:pPr>
              <w:spacing w:line="360" w:lineRule="atLeast"/>
              <w:jc w:val="center"/>
              <w:rPr>
                <w:rFonts w:ascii="Arial" w:hAnsi="Arial" w:cs="Arial"/>
                <w:sz w:val="24"/>
                <w:szCs w:val="22"/>
              </w:rPr>
            </w:pPr>
            <w:r>
              <w:rPr>
                <w:rFonts w:ascii="Arial" w:hAnsi="Arial" w:cs="Arial"/>
                <w:sz w:val="24"/>
                <w:szCs w:val="22"/>
              </w:rPr>
              <w:t>北京市红十字血液中心工作人员、献血者、志愿者等</w:t>
            </w:r>
          </w:p>
        </w:tc>
        <w:tc>
          <w:tcPr>
            <w:tcW w:w="1916" w:type="dxa"/>
            <w:vAlign w:val="center"/>
          </w:tcPr>
          <w:p w14:paraId="58B5B5A0">
            <w:pPr>
              <w:spacing w:line="360" w:lineRule="atLeast"/>
              <w:jc w:val="center"/>
              <w:rPr>
                <w:rFonts w:ascii="Arial" w:hAnsi="Arial" w:cs="Arial"/>
                <w:sz w:val="24"/>
                <w:szCs w:val="22"/>
              </w:rPr>
            </w:pPr>
            <w:r>
              <w:rPr>
                <w:rFonts w:ascii="Arial" w:hAnsi="Arial" w:cs="Arial"/>
                <w:sz w:val="24"/>
                <w:szCs w:val="22"/>
              </w:rPr>
              <w:t>微博日常话题发布、关键词优化、舆情监控</w:t>
            </w:r>
          </w:p>
        </w:tc>
        <w:tc>
          <w:tcPr>
            <w:tcW w:w="1077" w:type="dxa"/>
            <w:vAlign w:val="center"/>
          </w:tcPr>
          <w:p w14:paraId="4E05B110">
            <w:pPr>
              <w:spacing w:line="360" w:lineRule="atLeast"/>
              <w:jc w:val="left"/>
              <w:rPr>
                <w:rFonts w:ascii="Arial" w:hAnsi="Arial" w:cs="Arial"/>
                <w:sz w:val="24"/>
                <w:szCs w:val="22"/>
              </w:rPr>
            </w:pPr>
          </w:p>
        </w:tc>
      </w:tr>
      <w:tr w14:paraId="3D20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21" w:type="dxa"/>
            <w:vAlign w:val="center"/>
          </w:tcPr>
          <w:p w14:paraId="379EFACF">
            <w:pPr>
              <w:spacing w:line="360" w:lineRule="atLeast"/>
              <w:jc w:val="center"/>
              <w:rPr>
                <w:rFonts w:ascii="Arial" w:hAnsi="Arial" w:cs="Arial"/>
                <w:sz w:val="24"/>
              </w:rPr>
            </w:pPr>
            <w:r>
              <w:rPr>
                <w:rFonts w:ascii="Arial" w:hAnsi="Arial" w:cs="Arial"/>
                <w:sz w:val="24"/>
                <w:szCs w:val="22"/>
              </w:rPr>
              <w:t>4</w:t>
            </w:r>
          </w:p>
        </w:tc>
        <w:tc>
          <w:tcPr>
            <w:tcW w:w="1093" w:type="dxa"/>
            <w:vAlign w:val="center"/>
          </w:tcPr>
          <w:p w14:paraId="69089876">
            <w:pPr>
              <w:spacing w:line="360" w:lineRule="atLeast"/>
              <w:jc w:val="center"/>
              <w:rPr>
                <w:rFonts w:ascii="Arial" w:hAnsi="Arial" w:cs="Arial"/>
                <w:sz w:val="24"/>
                <w:szCs w:val="22"/>
              </w:rPr>
            </w:pPr>
            <w:r>
              <w:rPr>
                <w:rFonts w:ascii="Arial" w:hAnsi="Arial" w:cs="Arial"/>
                <w:sz w:val="24"/>
                <w:szCs w:val="22"/>
              </w:rPr>
              <w:t>献血服务功能（移动端）</w:t>
            </w:r>
          </w:p>
        </w:tc>
        <w:tc>
          <w:tcPr>
            <w:tcW w:w="2373" w:type="dxa"/>
            <w:vAlign w:val="center"/>
          </w:tcPr>
          <w:p w14:paraId="09CDC8BA">
            <w:pPr>
              <w:spacing w:line="360" w:lineRule="atLeast"/>
              <w:jc w:val="center"/>
              <w:rPr>
                <w:rFonts w:ascii="Arial" w:hAnsi="Arial" w:cs="Arial"/>
                <w:sz w:val="24"/>
                <w:szCs w:val="22"/>
              </w:rPr>
            </w:pPr>
            <w:r>
              <w:rPr>
                <w:rFonts w:ascii="Arial" w:hAnsi="Arial" w:cs="Arial"/>
                <w:sz w:val="24"/>
                <w:szCs w:val="22"/>
              </w:rPr>
              <w:t>北京市红十字血液中心公众号挂载的移动端功能</w:t>
            </w:r>
          </w:p>
        </w:tc>
        <w:tc>
          <w:tcPr>
            <w:tcW w:w="413" w:type="dxa"/>
            <w:vAlign w:val="center"/>
          </w:tcPr>
          <w:p w14:paraId="369A4397">
            <w:pPr>
              <w:spacing w:line="360" w:lineRule="atLeast"/>
              <w:jc w:val="center"/>
              <w:rPr>
                <w:rFonts w:ascii="Arial" w:hAnsi="Arial" w:cs="Arial"/>
                <w:sz w:val="24"/>
                <w:szCs w:val="22"/>
              </w:rPr>
            </w:pPr>
            <w:r>
              <w:rPr>
                <w:rFonts w:ascii="Arial" w:hAnsi="Arial" w:cs="Arial"/>
                <w:sz w:val="24"/>
                <w:szCs w:val="22"/>
              </w:rPr>
              <w:t>1</w:t>
            </w:r>
          </w:p>
        </w:tc>
        <w:tc>
          <w:tcPr>
            <w:tcW w:w="1509" w:type="dxa"/>
            <w:vAlign w:val="center"/>
          </w:tcPr>
          <w:p w14:paraId="571FBE49">
            <w:pPr>
              <w:spacing w:line="360" w:lineRule="atLeast"/>
              <w:jc w:val="center"/>
              <w:rPr>
                <w:rFonts w:ascii="Arial" w:hAnsi="Arial" w:cs="Arial"/>
                <w:sz w:val="24"/>
                <w:szCs w:val="22"/>
              </w:rPr>
            </w:pPr>
            <w:r>
              <w:rPr>
                <w:rFonts w:ascii="Arial" w:hAnsi="Arial" w:cs="Arial"/>
                <w:sz w:val="24"/>
                <w:szCs w:val="22"/>
              </w:rPr>
              <w:t>献血者、志愿者、团体工作人员、稀有血型人群等</w:t>
            </w:r>
          </w:p>
        </w:tc>
        <w:tc>
          <w:tcPr>
            <w:tcW w:w="1916" w:type="dxa"/>
            <w:vAlign w:val="center"/>
          </w:tcPr>
          <w:p w14:paraId="77D3ECD4">
            <w:pPr>
              <w:spacing w:line="360" w:lineRule="atLeast"/>
              <w:jc w:val="center"/>
              <w:rPr>
                <w:rFonts w:ascii="Arial" w:hAnsi="Arial" w:cs="Arial"/>
                <w:sz w:val="24"/>
                <w:szCs w:val="22"/>
              </w:rPr>
            </w:pPr>
            <w:r>
              <w:rPr>
                <w:rFonts w:ascii="Arial" w:hAnsi="Arial" w:cs="Arial"/>
                <w:sz w:val="24"/>
                <w:szCs w:val="22"/>
              </w:rPr>
              <w:t>移动端献血预约、献血查询、团体预约、志愿者管理、爱心之家等功能运维</w:t>
            </w:r>
          </w:p>
        </w:tc>
        <w:tc>
          <w:tcPr>
            <w:tcW w:w="1077" w:type="dxa"/>
            <w:vAlign w:val="center"/>
          </w:tcPr>
          <w:p w14:paraId="183179F4">
            <w:pPr>
              <w:spacing w:line="360" w:lineRule="atLeast"/>
              <w:jc w:val="left"/>
              <w:rPr>
                <w:rFonts w:ascii="Arial" w:hAnsi="Arial" w:cs="Arial"/>
                <w:sz w:val="24"/>
                <w:szCs w:val="22"/>
              </w:rPr>
            </w:pPr>
            <w:r>
              <w:rPr>
                <w:rFonts w:ascii="Arial" w:hAnsi="Arial" w:cs="Arial"/>
                <w:sz w:val="24"/>
                <w:szCs w:val="22"/>
              </w:rPr>
              <w:t>该部分功能与首都献血服务网管理后台对接。</w:t>
            </w:r>
          </w:p>
        </w:tc>
      </w:tr>
    </w:tbl>
    <w:p w14:paraId="43A84221">
      <w:pPr>
        <w:pStyle w:val="2"/>
        <w:tabs>
          <w:tab w:val="right" w:leader="dot" w:pos="8937"/>
        </w:tabs>
        <w:rPr>
          <w:rFonts w:hint="eastAsia" w:ascii="宋体" w:hAnsi="宋体" w:cs="宋体"/>
          <w:sz w:val="24"/>
          <w:szCs w:val="32"/>
        </w:rPr>
      </w:pPr>
      <w:r>
        <w:rPr>
          <w:rFonts w:hint="eastAsia" w:ascii="宋体" w:hAnsi="宋体" w:cs="宋体"/>
          <w:sz w:val="24"/>
          <w:szCs w:val="32"/>
        </w:rPr>
        <w:t>7.业务服务项目明细</w:t>
      </w:r>
    </w:p>
    <w:tbl>
      <w:tblPr>
        <w:tblStyle w:val="6"/>
        <w:tblW w:w="0" w:type="auto"/>
        <w:tblCellSpacing w:w="1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58"/>
        <w:gridCol w:w="611"/>
        <w:gridCol w:w="944"/>
        <w:gridCol w:w="1820"/>
        <w:gridCol w:w="4443"/>
      </w:tblGrid>
      <w:tr w14:paraId="6CDFD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15" w:type="dxa"/>
        </w:trPr>
        <w:tc>
          <w:tcPr>
            <w:tcW w:w="544" w:type="dxa"/>
            <w:vAlign w:val="center"/>
          </w:tcPr>
          <w:p w14:paraId="52635B07">
            <w:pPr>
              <w:spacing w:line="360" w:lineRule="atLeast"/>
              <w:jc w:val="left"/>
              <w:rPr>
                <w:rFonts w:ascii="Arial" w:hAnsi="Arial" w:cs="Arial"/>
                <w:b/>
                <w:bCs/>
                <w:sz w:val="24"/>
                <w:szCs w:val="22"/>
              </w:rPr>
            </w:pPr>
            <w:r>
              <w:rPr>
                <w:rFonts w:ascii="Arial" w:hAnsi="Arial" w:cs="Arial"/>
                <w:b/>
                <w:bCs/>
                <w:sz w:val="24"/>
                <w:szCs w:val="22"/>
              </w:rPr>
              <w:t>分类</w:t>
            </w:r>
          </w:p>
        </w:tc>
        <w:tc>
          <w:tcPr>
            <w:tcW w:w="616" w:type="dxa"/>
            <w:vAlign w:val="center"/>
          </w:tcPr>
          <w:p w14:paraId="48A80AA9">
            <w:pPr>
              <w:spacing w:line="360" w:lineRule="atLeast"/>
              <w:jc w:val="center"/>
              <w:rPr>
                <w:rFonts w:ascii="Arial" w:hAnsi="Arial" w:cs="Arial"/>
                <w:b/>
                <w:bCs/>
                <w:sz w:val="24"/>
                <w:szCs w:val="22"/>
              </w:rPr>
            </w:pPr>
            <w:r>
              <w:rPr>
                <w:rFonts w:ascii="Arial" w:hAnsi="Arial" w:cs="Arial"/>
                <w:b/>
                <w:bCs/>
                <w:sz w:val="24"/>
                <w:szCs w:val="22"/>
              </w:rPr>
              <w:t>序号</w:t>
            </w:r>
          </w:p>
        </w:tc>
        <w:tc>
          <w:tcPr>
            <w:tcW w:w="993" w:type="dxa"/>
            <w:vAlign w:val="center"/>
          </w:tcPr>
          <w:p w14:paraId="71ADDD8B">
            <w:pPr>
              <w:spacing w:line="360" w:lineRule="atLeast"/>
              <w:jc w:val="center"/>
              <w:rPr>
                <w:rFonts w:ascii="Arial" w:hAnsi="Arial" w:cs="Arial"/>
                <w:b/>
                <w:bCs/>
                <w:sz w:val="24"/>
                <w:szCs w:val="22"/>
              </w:rPr>
            </w:pPr>
            <w:r>
              <w:rPr>
                <w:rFonts w:ascii="Arial" w:hAnsi="Arial" w:cs="Arial"/>
                <w:b/>
                <w:bCs/>
                <w:sz w:val="24"/>
                <w:szCs w:val="22"/>
              </w:rPr>
              <w:t>服务类别</w:t>
            </w:r>
          </w:p>
        </w:tc>
        <w:tc>
          <w:tcPr>
            <w:tcW w:w="1955" w:type="dxa"/>
            <w:vAlign w:val="center"/>
          </w:tcPr>
          <w:p w14:paraId="361909C5">
            <w:pPr>
              <w:spacing w:line="360" w:lineRule="atLeast"/>
              <w:jc w:val="center"/>
              <w:rPr>
                <w:rFonts w:ascii="Arial" w:hAnsi="Arial" w:cs="Arial"/>
                <w:b/>
                <w:bCs/>
                <w:sz w:val="24"/>
                <w:szCs w:val="22"/>
              </w:rPr>
            </w:pPr>
            <w:r>
              <w:rPr>
                <w:rFonts w:ascii="Arial" w:hAnsi="Arial" w:cs="Arial"/>
                <w:b/>
                <w:bCs/>
                <w:sz w:val="24"/>
                <w:szCs w:val="22"/>
              </w:rPr>
              <w:t>服务项目</w:t>
            </w:r>
          </w:p>
        </w:tc>
        <w:tc>
          <w:tcPr>
            <w:tcW w:w="4854" w:type="dxa"/>
            <w:vAlign w:val="center"/>
          </w:tcPr>
          <w:p w14:paraId="7998902C">
            <w:pPr>
              <w:spacing w:line="360" w:lineRule="atLeast"/>
              <w:jc w:val="center"/>
              <w:rPr>
                <w:rFonts w:ascii="Arial" w:hAnsi="Arial" w:cs="Arial"/>
                <w:b/>
                <w:bCs/>
                <w:sz w:val="24"/>
                <w:szCs w:val="22"/>
              </w:rPr>
            </w:pPr>
            <w:r>
              <w:rPr>
                <w:rFonts w:ascii="Arial" w:hAnsi="Arial" w:cs="Arial"/>
                <w:b/>
                <w:bCs/>
                <w:sz w:val="24"/>
                <w:szCs w:val="22"/>
              </w:rPr>
              <w:t>服务内容说明</w:t>
            </w:r>
          </w:p>
        </w:tc>
      </w:tr>
      <w:tr w14:paraId="264A3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restart"/>
            <w:vAlign w:val="center"/>
          </w:tcPr>
          <w:p w14:paraId="6362BC0D">
            <w:pPr>
              <w:spacing w:line="360" w:lineRule="atLeast"/>
              <w:jc w:val="left"/>
              <w:rPr>
                <w:rFonts w:ascii="Arial" w:hAnsi="Arial" w:cs="Arial"/>
                <w:sz w:val="24"/>
                <w:szCs w:val="22"/>
              </w:rPr>
            </w:pPr>
            <w:r>
              <w:rPr>
                <w:rFonts w:ascii="Arial" w:hAnsi="Arial" w:cs="Arial"/>
                <w:sz w:val="24"/>
                <w:szCs w:val="22"/>
              </w:rPr>
              <w:t>内容运营</w:t>
            </w:r>
          </w:p>
        </w:tc>
        <w:tc>
          <w:tcPr>
            <w:tcW w:w="616" w:type="dxa"/>
            <w:vAlign w:val="center"/>
          </w:tcPr>
          <w:p w14:paraId="5DD51AF5">
            <w:pPr>
              <w:spacing w:line="360" w:lineRule="atLeast"/>
              <w:jc w:val="center"/>
              <w:rPr>
                <w:rFonts w:ascii="Arial" w:hAnsi="Arial" w:cs="Arial"/>
                <w:sz w:val="24"/>
                <w:szCs w:val="22"/>
              </w:rPr>
            </w:pPr>
            <w:r>
              <w:rPr>
                <w:rFonts w:ascii="Arial" w:hAnsi="Arial" w:cs="Arial"/>
                <w:sz w:val="24"/>
                <w:szCs w:val="22"/>
              </w:rPr>
              <w:t>1</w:t>
            </w:r>
          </w:p>
        </w:tc>
        <w:tc>
          <w:tcPr>
            <w:tcW w:w="993" w:type="dxa"/>
            <w:vMerge w:val="restart"/>
            <w:vAlign w:val="center"/>
          </w:tcPr>
          <w:p w14:paraId="537819D8">
            <w:pPr>
              <w:spacing w:line="360" w:lineRule="atLeast"/>
              <w:jc w:val="center"/>
              <w:rPr>
                <w:rFonts w:ascii="Arial" w:hAnsi="Arial" w:cs="Arial"/>
                <w:sz w:val="24"/>
                <w:szCs w:val="22"/>
              </w:rPr>
            </w:pPr>
            <w:r>
              <w:rPr>
                <w:rFonts w:ascii="Arial" w:hAnsi="Arial" w:cs="Arial"/>
                <w:sz w:val="24"/>
                <w:szCs w:val="22"/>
              </w:rPr>
              <w:t>服务号内容运营</w:t>
            </w:r>
          </w:p>
        </w:tc>
        <w:tc>
          <w:tcPr>
            <w:tcW w:w="1955" w:type="dxa"/>
            <w:vAlign w:val="center"/>
          </w:tcPr>
          <w:p w14:paraId="41846270">
            <w:pPr>
              <w:spacing w:line="360" w:lineRule="atLeast"/>
              <w:jc w:val="center"/>
              <w:rPr>
                <w:rFonts w:ascii="Arial" w:hAnsi="Arial" w:cs="Arial"/>
                <w:sz w:val="24"/>
                <w:szCs w:val="22"/>
              </w:rPr>
            </w:pPr>
            <w:r>
              <w:rPr>
                <w:rFonts w:ascii="Arial" w:hAnsi="Arial" w:cs="Arial"/>
                <w:sz w:val="24"/>
                <w:szCs w:val="22"/>
              </w:rPr>
              <w:t>全年推送文章</w:t>
            </w:r>
          </w:p>
        </w:tc>
        <w:tc>
          <w:tcPr>
            <w:tcW w:w="4854" w:type="dxa"/>
            <w:vAlign w:val="center"/>
          </w:tcPr>
          <w:p w14:paraId="0EC13CE8">
            <w:pPr>
              <w:spacing w:line="360" w:lineRule="atLeast"/>
              <w:jc w:val="left"/>
              <w:rPr>
                <w:rFonts w:ascii="Arial" w:hAnsi="Arial" w:cs="Arial"/>
                <w:sz w:val="24"/>
                <w:szCs w:val="22"/>
              </w:rPr>
            </w:pPr>
            <w:r>
              <w:rPr>
                <w:rFonts w:ascii="Arial" w:hAnsi="Arial" w:cs="Arial"/>
                <w:sz w:val="24"/>
                <w:szCs w:val="22"/>
              </w:rPr>
              <w:t>全年推送文章</w:t>
            </w:r>
            <w:r>
              <w:rPr>
                <w:rFonts w:hint="eastAsia" w:ascii="Arial" w:hAnsi="Arial" w:cs="Arial"/>
                <w:sz w:val="24"/>
                <w:szCs w:val="22"/>
              </w:rPr>
              <w:t>≥</w:t>
            </w:r>
            <w:r>
              <w:rPr>
                <w:rFonts w:ascii="Arial" w:hAnsi="Arial" w:cs="Arial"/>
                <w:sz w:val="24"/>
                <w:szCs w:val="22"/>
              </w:rPr>
              <w:t>100篇，含原创及非原创文章，涵盖献血政策、科普知识、献血故事、活动宣传、中心动态等</w:t>
            </w:r>
          </w:p>
        </w:tc>
      </w:tr>
      <w:tr w14:paraId="0B462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0855CF54">
            <w:pPr>
              <w:spacing w:line="360" w:lineRule="atLeast"/>
              <w:jc w:val="left"/>
              <w:rPr>
                <w:rFonts w:ascii="Arial" w:hAnsi="Arial" w:cs="Arial"/>
                <w:sz w:val="24"/>
                <w:szCs w:val="22"/>
              </w:rPr>
            </w:pPr>
          </w:p>
        </w:tc>
        <w:tc>
          <w:tcPr>
            <w:tcW w:w="616" w:type="dxa"/>
            <w:vAlign w:val="center"/>
          </w:tcPr>
          <w:p w14:paraId="5EFF7340">
            <w:pPr>
              <w:spacing w:line="360" w:lineRule="atLeast"/>
              <w:jc w:val="center"/>
              <w:rPr>
                <w:rFonts w:ascii="Arial" w:hAnsi="Arial" w:cs="Arial"/>
                <w:sz w:val="24"/>
              </w:rPr>
            </w:pPr>
            <w:r>
              <w:rPr>
                <w:rFonts w:ascii="Arial" w:hAnsi="Arial" w:cs="Arial"/>
                <w:sz w:val="24"/>
                <w:szCs w:val="22"/>
              </w:rPr>
              <w:t>2</w:t>
            </w:r>
          </w:p>
        </w:tc>
        <w:tc>
          <w:tcPr>
            <w:tcW w:w="993" w:type="dxa"/>
            <w:vMerge w:val="continue"/>
            <w:vAlign w:val="center"/>
          </w:tcPr>
          <w:p w14:paraId="08F53EC3">
            <w:pPr>
              <w:spacing w:line="360" w:lineRule="atLeast"/>
              <w:jc w:val="center"/>
              <w:rPr>
                <w:rFonts w:ascii="Arial" w:hAnsi="Arial" w:cs="Arial"/>
                <w:sz w:val="24"/>
                <w:szCs w:val="22"/>
              </w:rPr>
            </w:pPr>
          </w:p>
        </w:tc>
        <w:tc>
          <w:tcPr>
            <w:tcW w:w="1955" w:type="dxa"/>
            <w:vAlign w:val="center"/>
          </w:tcPr>
          <w:p w14:paraId="43757084">
            <w:pPr>
              <w:spacing w:line="360" w:lineRule="atLeast"/>
              <w:jc w:val="center"/>
              <w:rPr>
                <w:rFonts w:ascii="Arial" w:hAnsi="Arial" w:cs="Arial"/>
                <w:sz w:val="24"/>
              </w:rPr>
            </w:pPr>
            <w:r>
              <w:rPr>
                <w:rFonts w:ascii="Arial" w:hAnsi="Arial" w:cs="Arial"/>
                <w:sz w:val="24"/>
                <w:szCs w:val="22"/>
              </w:rPr>
              <w:t>原创文章</w:t>
            </w:r>
          </w:p>
        </w:tc>
        <w:tc>
          <w:tcPr>
            <w:tcW w:w="4854" w:type="dxa"/>
            <w:vAlign w:val="center"/>
          </w:tcPr>
          <w:p w14:paraId="0B6A6234">
            <w:pPr>
              <w:spacing w:line="360" w:lineRule="atLeast"/>
              <w:jc w:val="left"/>
              <w:rPr>
                <w:rFonts w:ascii="Arial" w:hAnsi="Arial" w:cs="Arial"/>
                <w:sz w:val="24"/>
                <w:szCs w:val="22"/>
              </w:rPr>
            </w:pPr>
            <w:r>
              <w:rPr>
                <w:rFonts w:hint="eastAsia" w:ascii="Arial" w:hAnsi="Arial" w:cs="Arial"/>
                <w:sz w:val="24"/>
                <w:szCs w:val="22"/>
              </w:rPr>
              <w:t>投标人</w:t>
            </w:r>
            <w:r>
              <w:rPr>
                <w:rFonts w:ascii="Arial" w:hAnsi="Arial" w:cs="Arial"/>
                <w:sz w:val="24"/>
                <w:szCs w:val="22"/>
              </w:rPr>
              <w:t>独立策划、撰写、排版的原创内容，包含但不限于献血者专访、志愿者风采、节日专题等</w:t>
            </w:r>
          </w:p>
        </w:tc>
      </w:tr>
      <w:tr w14:paraId="37CF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1E633A51">
            <w:pPr>
              <w:spacing w:line="360" w:lineRule="atLeast"/>
              <w:jc w:val="left"/>
              <w:rPr>
                <w:rFonts w:ascii="Arial" w:hAnsi="Arial" w:cs="Arial"/>
                <w:sz w:val="24"/>
                <w:szCs w:val="22"/>
              </w:rPr>
            </w:pPr>
          </w:p>
        </w:tc>
        <w:tc>
          <w:tcPr>
            <w:tcW w:w="616" w:type="dxa"/>
            <w:vAlign w:val="center"/>
          </w:tcPr>
          <w:p w14:paraId="5FC108F8">
            <w:pPr>
              <w:spacing w:line="360" w:lineRule="atLeast"/>
              <w:jc w:val="center"/>
              <w:rPr>
                <w:rFonts w:ascii="Arial" w:hAnsi="Arial" w:cs="Arial"/>
                <w:sz w:val="24"/>
              </w:rPr>
            </w:pPr>
            <w:r>
              <w:rPr>
                <w:rFonts w:ascii="Arial" w:hAnsi="Arial" w:cs="Arial"/>
                <w:sz w:val="24"/>
                <w:szCs w:val="22"/>
              </w:rPr>
              <w:t>3</w:t>
            </w:r>
          </w:p>
        </w:tc>
        <w:tc>
          <w:tcPr>
            <w:tcW w:w="993" w:type="dxa"/>
            <w:vMerge w:val="continue"/>
            <w:vAlign w:val="center"/>
          </w:tcPr>
          <w:p w14:paraId="0B82003E">
            <w:pPr>
              <w:spacing w:line="360" w:lineRule="atLeast"/>
              <w:jc w:val="center"/>
              <w:rPr>
                <w:rFonts w:ascii="Arial" w:hAnsi="Arial" w:cs="Arial"/>
                <w:sz w:val="24"/>
                <w:szCs w:val="22"/>
              </w:rPr>
            </w:pPr>
          </w:p>
        </w:tc>
        <w:tc>
          <w:tcPr>
            <w:tcW w:w="1955" w:type="dxa"/>
            <w:vAlign w:val="center"/>
          </w:tcPr>
          <w:p w14:paraId="154FFE74">
            <w:pPr>
              <w:spacing w:line="360" w:lineRule="atLeast"/>
              <w:jc w:val="center"/>
              <w:rPr>
                <w:rFonts w:ascii="Arial" w:hAnsi="Arial" w:cs="Arial"/>
                <w:sz w:val="24"/>
              </w:rPr>
            </w:pPr>
            <w:r>
              <w:rPr>
                <w:rFonts w:ascii="Arial" w:hAnsi="Arial" w:cs="Arial"/>
                <w:sz w:val="24"/>
                <w:szCs w:val="22"/>
              </w:rPr>
              <w:t>热点文章原创及撰写</w:t>
            </w:r>
          </w:p>
        </w:tc>
        <w:tc>
          <w:tcPr>
            <w:tcW w:w="4854" w:type="dxa"/>
            <w:vAlign w:val="center"/>
          </w:tcPr>
          <w:p w14:paraId="38E156E6">
            <w:pPr>
              <w:spacing w:line="360" w:lineRule="atLeast"/>
              <w:jc w:val="left"/>
              <w:rPr>
                <w:rFonts w:ascii="Arial" w:hAnsi="Arial" w:cs="Arial"/>
                <w:sz w:val="24"/>
                <w:szCs w:val="22"/>
              </w:rPr>
            </w:pPr>
            <w:r>
              <w:rPr>
                <w:rFonts w:ascii="Arial" w:hAnsi="Arial" w:cs="Arial"/>
                <w:sz w:val="24"/>
                <w:szCs w:val="22"/>
              </w:rPr>
              <w:t>结合无偿献血领域热点事件、社会关注话题进行原创内容撰写，提升阅读量与传播力</w:t>
            </w:r>
          </w:p>
        </w:tc>
      </w:tr>
      <w:tr w14:paraId="33D6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2CF712D1">
            <w:pPr>
              <w:spacing w:line="360" w:lineRule="atLeast"/>
              <w:jc w:val="left"/>
              <w:rPr>
                <w:rFonts w:ascii="Arial" w:hAnsi="Arial" w:cs="Arial"/>
                <w:sz w:val="24"/>
                <w:szCs w:val="22"/>
              </w:rPr>
            </w:pPr>
          </w:p>
        </w:tc>
        <w:tc>
          <w:tcPr>
            <w:tcW w:w="616" w:type="dxa"/>
            <w:vAlign w:val="center"/>
          </w:tcPr>
          <w:p w14:paraId="1D99B8EA">
            <w:pPr>
              <w:spacing w:line="360" w:lineRule="atLeast"/>
              <w:jc w:val="center"/>
              <w:rPr>
                <w:rFonts w:ascii="Arial" w:hAnsi="Arial" w:cs="Arial"/>
                <w:sz w:val="24"/>
              </w:rPr>
            </w:pPr>
            <w:r>
              <w:rPr>
                <w:rFonts w:ascii="Arial" w:hAnsi="Arial" w:cs="Arial"/>
                <w:sz w:val="24"/>
                <w:szCs w:val="22"/>
              </w:rPr>
              <w:t>4</w:t>
            </w:r>
          </w:p>
        </w:tc>
        <w:tc>
          <w:tcPr>
            <w:tcW w:w="993" w:type="dxa"/>
            <w:vMerge w:val="continue"/>
            <w:vAlign w:val="center"/>
          </w:tcPr>
          <w:p w14:paraId="2D57AC72">
            <w:pPr>
              <w:spacing w:line="360" w:lineRule="atLeast"/>
              <w:jc w:val="center"/>
              <w:rPr>
                <w:rFonts w:ascii="Arial" w:hAnsi="Arial" w:cs="Arial"/>
                <w:sz w:val="24"/>
                <w:szCs w:val="22"/>
              </w:rPr>
            </w:pPr>
          </w:p>
        </w:tc>
        <w:tc>
          <w:tcPr>
            <w:tcW w:w="1955" w:type="dxa"/>
            <w:vAlign w:val="center"/>
          </w:tcPr>
          <w:p w14:paraId="177F572D">
            <w:pPr>
              <w:spacing w:line="360" w:lineRule="atLeast"/>
              <w:jc w:val="center"/>
              <w:rPr>
                <w:rFonts w:ascii="Arial" w:hAnsi="Arial" w:cs="Arial"/>
                <w:sz w:val="24"/>
              </w:rPr>
            </w:pPr>
            <w:r>
              <w:rPr>
                <w:rFonts w:ascii="Arial" w:hAnsi="Arial" w:cs="Arial"/>
                <w:sz w:val="24"/>
                <w:szCs w:val="22"/>
              </w:rPr>
              <w:t>漫画设计及文案撰写</w:t>
            </w:r>
          </w:p>
        </w:tc>
        <w:tc>
          <w:tcPr>
            <w:tcW w:w="4854" w:type="dxa"/>
            <w:vAlign w:val="center"/>
          </w:tcPr>
          <w:p w14:paraId="0B4010F3">
            <w:pPr>
              <w:spacing w:line="360" w:lineRule="atLeast"/>
              <w:jc w:val="left"/>
              <w:rPr>
                <w:rFonts w:ascii="Arial" w:hAnsi="Arial" w:cs="Arial"/>
                <w:sz w:val="24"/>
                <w:szCs w:val="22"/>
              </w:rPr>
            </w:pPr>
            <w:r>
              <w:rPr>
                <w:rFonts w:ascii="Arial" w:hAnsi="Arial" w:cs="Arial"/>
                <w:sz w:val="24"/>
                <w:szCs w:val="22"/>
              </w:rPr>
              <w:t>以漫画形式呈现献血科普知识或公益宣传内容，含文案撰写、漫画设计、排版制作</w:t>
            </w:r>
          </w:p>
        </w:tc>
      </w:tr>
      <w:tr w14:paraId="5F04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56242587">
            <w:pPr>
              <w:spacing w:line="360" w:lineRule="atLeast"/>
              <w:jc w:val="left"/>
              <w:rPr>
                <w:rFonts w:ascii="Arial" w:hAnsi="Arial" w:cs="Arial"/>
                <w:sz w:val="24"/>
                <w:szCs w:val="22"/>
              </w:rPr>
            </w:pPr>
          </w:p>
        </w:tc>
        <w:tc>
          <w:tcPr>
            <w:tcW w:w="616" w:type="dxa"/>
            <w:vAlign w:val="center"/>
          </w:tcPr>
          <w:p w14:paraId="43C08EE0">
            <w:pPr>
              <w:spacing w:line="360" w:lineRule="atLeast"/>
              <w:jc w:val="center"/>
              <w:rPr>
                <w:rFonts w:ascii="Arial" w:hAnsi="Arial" w:cs="Arial"/>
                <w:sz w:val="24"/>
              </w:rPr>
            </w:pPr>
            <w:r>
              <w:rPr>
                <w:rFonts w:ascii="Arial" w:hAnsi="Arial" w:cs="Arial"/>
                <w:sz w:val="24"/>
                <w:szCs w:val="22"/>
              </w:rPr>
              <w:t>5</w:t>
            </w:r>
          </w:p>
        </w:tc>
        <w:tc>
          <w:tcPr>
            <w:tcW w:w="993" w:type="dxa"/>
            <w:vMerge w:val="continue"/>
            <w:vAlign w:val="center"/>
          </w:tcPr>
          <w:p w14:paraId="4D35F141">
            <w:pPr>
              <w:spacing w:line="360" w:lineRule="atLeast"/>
              <w:jc w:val="center"/>
              <w:rPr>
                <w:rFonts w:ascii="Arial" w:hAnsi="Arial" w:cs="Arial"/>
                <w:sz w:val="24"/>
                <w:szCs w:val="22"/>
              </w:rPr>
            </w:pPr>
          </w:p>
        </w:tc>
        <w:tc>
          <w:tcPr>
            <w:tcW w:w="1955" w:type="dxa"/>
            <w:vAlign w:val="center"/>
          </w:tcPr>
          <w:p w14:paraId="29752833">
            <w:pPr>
              <w:spacing w:line="360" w:lineRule="atLeast"/>
              <w:jc w:val="center"/>
              <w:rPr>
                <w:rFonts w:ascii="Arial" w:hAnsi="Arial" w:cs="Arial"/>
                <w:sz w:val="24"/>
              </w:rPr>
            </w:pPr>
            <w:r>
              <w:rPr>
                <w:rFonts w:ascii="Arial" w:hAnsi="Arial" w:cs="Arial"/>
                <w:sz w:val="24"/>
                <w:szCs w:val="22"/>
              </w:rPr>
              <w:t>原创科普海报及文案撰写</w:t>
            </w:r>
          </w:p>
        </w:tc>
        <w:tc>
          <w:tcPr>
            <w:tcW w:w="4854" w:type="dxa"/>
            <w:vAlign w:val="center"/>
          </w:tcPr>
          <w:p w14:paraId="0E940159">
            <w:pPr>
              <w:spacing w:line="360" w:lineRule="atLeast"/>
              <w:jc w:val="left"/>
              <w:rPr>
                <w:rFonts w:ascii="Arial" w:hAnsi="Arial" w:cs="Arial"/>
                <w:sz w:val="24"/>
                <w:szCs w:val="22"/>
              </w:rPr>
            </w:pPr>
            <w:r>
              <w:rPr>
                <w:rFonts w:ascii="Arial" w:hAnsi="Arial" w:cs="Arial"/>
                <w:sz w:val="24"/>
                <w:szCs w:val="22"/>
              </w:rPr>
              <w:t>以海报形式发布献血科普知识、献血前后注意事项、血液健康常识等</w:t>
            </w:r>
          </w:p>
        </w:tc>
      </w:tr>
      <w:tr w14:paraId="51F1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4A753C01">
            <w:pPr>
              <w:spacing w:line="360" w:lineRule="atLeast"/>
              <w:jc w:val="left"/>
              <w:rPr>
                <w:rFonts w:ascii="Arial" w:hAnsi="Arial" w:cs="Arial"/>
                <w:sz w:val="24"/>
                <w:szCs w:val="22"/>
              </w:rPr>
            </w:pPr>
          </w:p>
        </w:tc>
        <w:tc>
          <w:tcPr>
            <w:tcW w:w="616" w:type="dxa"/>
            <w:vAlign w:val="center"/>
          </w:tcPr>
          <w:p w14:paraId="0E8BCDDB">
            <w:pPr>
              <w:spacing w:line="360" w:lineRule="atLeast"/>
              <w:jc w:val="center"/>
              <w:rPr>
                <w:rFonts w:ascii="Arial" w:hAnsi="Arial" w:cs="Arial"/>
                <w:sz w:val="24"/>
              </w:rPr>
            </w:pPr>
            <w:r>
              <w:rPr>
                <w:rFonts w:ascii="Arial" w:hAnsi="Arial" w:cs="Arial"/>
                <w:sz w:val="24"/>
                <w:szCs w:val="22"/>
              </w:rPr>
              <w:t>6</w:t>
            </w:r>
          </w:p>
        </w:tc>
        <w:tc>
          <w:tcPr>
            <w:tcW w:w="993" w:type="dxa"/>
            <w:vMerge w:val="continue"/>
            <w:vAlign w:val="center"/>
          </w:tcPr>
          <w:p w14:paraId="2464F5B8">
            <w:pPr>
              <w:spacing w:line="360" w:lineRule="atLeast"/>
              <w:jc w:val="center"/>
              <w:rPr>
                <w:rFonts w:ascii="Arial" w:hAnsi="Arial" w:cs="Arial"/>
                <w:sz w:val="24"/>
                <w:szCs w:val="22"/>
              </w:rPr>
            </w:pPr>
          </w:p>
        </w:tc>
        <w:tc>
          <w:tcPr>
            <w:tcW w:w="1955" w:type="dxa"/>
            <w:vAlign w:val="center"/>
          </w:tcPr>
          <w:p w14:paraId="50335F4C">
            <w:pPr>
              <w:spacing w:line="360" w:lineRule="atLeast"/>
              <w:jc w:val="center"/>
              <w:rPr>
                <w:rFonts w:ascii="Arial" w:hAnsi="Arial" w:cs="Arial"/>
                <w:sz w:val="24"/>
              </w:rPr>
            </w:pPr>
            <w:r>
              <w:rPr>
                <w:rFonts w:ascii="Arial" w:hAnsi="Arial" w:cs="Arial"/>
                <w:sz w:val="24"/>
                <w:szCs w:val="22"/>
              </w:rPr>
              <w:t>献血故事采访及文章撰写</w:t>
            </w:r>
          </w:p>
        </w:tc>
        <w:tc>
          <w:tcPr>
            <w:tcW w:w="4854" w:type="dxa"/>
            <w:vAlign w:val="center"/>
          </w:tcPr>
          <w:p w14:paraId="5DDBBD13">
            <w:pPr>
              <w:spacing w:line="360" w:lineRule="atLeast"/>
              <w:jc w:val="left"/>
              <w:rPr>
                <w:rFonts w:ascii="Arial" w:hAnsi="Arial" w:cs="Arial"/>
                <w:sz w:val="24"/>
                <w:szCs w:val="22"/>
              </w:rPr>
            </w:pPr>
            <w:r>
              <w:rPr>
                <w:rFonts w:ascii="Arial" w:hAnsi="Arial" w:cs="Arial"/>
                <w:sz w:val="24"/>
                <w:szCs w:val="22"/>
              </w:rPr>
              <w:t>对献血者、志愿者、血液中心工作人员进行采访，撰写真实感人的献血故事</w:t>
            </w:r>
          </w:p>
        </w:tc>
      </w:tr>
      <w:tr w14:paraId="5019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36DFF116">
            <w:pPr>
              <w:spacing w:line="360" w:lineRule="atLeast"/>
              <w:jc w:val="left"/>
              <w:rPr>
                <w:rFonts w:ascii="Arial" w:hAnsi="Arial" w:cs="Arial"/>
                <w:sz w:val="24"/>
                <w:szCs w:val="22"/>
              </w:rPr>
            </w:pPr>
          </w:p>
        </w:tc>
        <w:tc>
          <w:tcPr>
            <w:tcW w:w="616" w:type="dxa"/>
            <w:vAlign w:val="center"/>
          </w:tcPr>
          <w:p w14:paraId="4830BCB9">
            <w:pPr>
              <w:spacing w:line="360" w:lineRule="atLeast"/>
              <w:jc w:val="center"/>
              <w:rPr>
                <w:rFonts w:ascii="Arial" w:hAnsi="Arial" w:cs="Arial"/>
                <w:sz w:val="24"/>
              </w:rPr>
            </w:pPr>
            <w:r>
              <w:rPr>
                <w:rFonts w:ascii="Arial" w:hAnsi="Arial" w:cs="Arial"/>
                <w:sz w:val="24"/>
                <w:szCs w:val="22"/>
              </w:rPr>
              <w:t>7</w:t>
            </w:r>
          </w:p>
        </w:tc>
        <w:tc>
          <w:tcPr>
            <w:tcW w:w="993" w:type="dxa"/>
            <w:vMerge w:val="continue"/>
            <w:vAlign w:val="center"/>
          </w:tcPr>
          <w:p w14:paraId="10C4D5FC">
            <w:pPr>
              <w:spacing w:line="360" w:lineRule="atLeast"/>
              <w:jc w:val="center"/>
              <w:rPr>
                <w:rFonts w:ascii="Arial" w:hAnsi="Arial" w:cs="Arial"/>
                <w:sz w:val="24"/>
                <w:szCs w:val="22"/>
              </w:rPr>
            </w:pPr>
          </w:p>
        </w:tc>
        <w:tc>
          <w:tcPr>
            <w:tcW w:w="1955" w:type="dxa"/>
            <w:vAlign w:val="center"/>
          </w:tcPr>
          <w:p w14:paraId="6A51D0AD">
            <w:pPr>
              <w:spacing w:line="360" w:lineRule="atLeast"/>
              <w:jc w:val="center"/>
              <w:rPr>
                <w:rFonts w:ascii="Arial" w:hAnsi="Arial" w:cs="Arial"/>
                <w:sz w:val="24"/>
              </w:rPr>
            </w:pPr>
            <w:r>
              <w:rPr>
                <w:rFonts w:ascii="Arial" w:hAnsi="Arial" w:cs="Arial"/>
                <w:sz w:val="24"/>
                <w:szCs w:val="22"/>
              </w:rPr>
              <w:t>节点专题长图设计及文案撰写</w:t>
            </w:r>
          </w:p>
        </w:tc>
        <w:tc>
          <w:tcPr>
            <w:tcW w:w="4854" w:type="dxa"/>
            <w:vAlign w:val="center"/>
          </w:tcPr>
          <w:p w14:paraId="5FBF7C86">
            <w:pPr>
              <w:spacing w:line="360" w:lineRule="atLeast"/>
              <w:jc w:val="left"/>
              <w:rPr>
                <w:rFonts w:ascii="Arial" w:hAnsi="Arial" w:cs="Arial"/>
                <w:sz w:val="24"/>
                <w:szCs w:val="22"/>
              </w:rPr>
            </w:pPr>
            <w:r>
              <w:rPr>
                <w:rFonts w:ascii="Arial" w:hAnsi="Arial" w:cs="Arial"/>
                <w:sz w:val="24"/>
                <w:szCs w:val="22"/>
              </w:rPr>
              <w:t>结合 614 世界献血者日、春节、国庆、献血宣传月等重要节点，设计长图专题内容</w:t>
            </w:r>
          </w:p>
        </w:tc>
      </w:tr>
      <w:tr w14:paraId="5D9B0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6C466FD8">
            <w:pPr>
              <w:spacing w:line="360" w:lineRule="atLeast"/>
              <w:jc w:val="left"/>
              <w:rPr>
                <w:rFonts w:ascii="Arial" w:hAnsi="Arial" w:cs="Arial"/>
                <w:sz w:val="24"/>
                <w:szCs w:val="22"/>
              </w:rPr>
            </w:pPr>
          </w:p>
        </w:tc>
        <w:tc>
          <w:tcPr>
            <w:tcW w:w="616" w:type="dxa"/>
            <w:vAlign w:val="center"/>
          </w:tcPr>
          <w:p w14:paraId="653DA36F">
            <w:pPr>
              <w:spacing w:line="360" w:lineRule="atLeast"/>
              <w:jc w:val="center"/>
              <w:rPr>
                <w:rFonts w:ascii="Arial" w:hAnsi="Arial" w:cs="Arial"/>
                <w:sz w:val="24"/>
              </w:rPr>
            </w:pPr>
            <w:r>
              <w:rPr>
                <w:rFonts w:ascii="Arial" w:hAnsi="Arial" w:cs="Arial"/>
                <w:sz w:val="24"/>
                <w:szCs w:val="22"/>
              </w:rPr>
              <w:t>8</w:t>
            </w:r>
          </w:p>
        </w:tc>
        <w:tc>
          <w:tcPr>
            <w:tcW w:w="993" w:type="dxa"/>
            <w:vMerge w:val="continue"/>
            <w:vAlign w:val="center"/>
          </w:tcPr>
          <w:p w14:paraId="08B3BDCF">
            <w:pPr>
              <w:spacing w:line="360" w:lineRule="atLeast"/>
              <w:jc w:val="center"/>
              <w:rPr>
                <w:rFonts w:ascii="Arial" w:hAnsi="Arial" w:cs="Arial"/>
                <w:sz w:val="24"/>
                <w:szCs w:val="22"/>
              </w:rPr>
            </w:pPr>
          </w:p>
        </w:tc>
        <w:tc>
          <w:tcPr>
            <w:tcW w:w="1955" w:type="dxa"/>
            <w:vAlign w:val="center"/>
          </w:tcPr>
          <w:p w14:paraId="72855190">
            <w:pPr>
              <w:spacing w:line="360" w:lineRule="atLeast"/>
              <w:jc w:val="center"/>
              <w:rPr>
                <w:rFonts w:ascii="Arial" w:hAnsi="Arial" w:cs="Arial"/>
                <w:sz w:val="24"/>
              </w:rPr>
            </w:pPr>
            <w:r>
              <w:rPr>
                <w:rFonts w:ascii="Arial" w:hAnsi="Arial" w:cs="Arial"/>
                <w:sz w:val="24"/>
                <w:szCs w:val="22"/>
              </w:rPr>
              <w:t>文字排版美化</w:t>
            </w:r>
          </w:p>
        </w:tc>
        <w:tc>
          <w:tcPr>
            <w:tcW w:w="4854" w:type="dxa"/>
            <w:vAlign w:val="center"/>
          </w:tcPr>
          <w:p w14:paraId="7F96F752">
            <w:pPr>
              <w:spacing w:line="360" w:lineRule="atLeast"/>
              <w:jc w:val="left"/>
              <w:rPr>
                <w:rFonts w:ascii="Arial" w:hAnsi="Arial" w:cs="Arial"/>
                <w:sz w:val="24"/>
                <w:szCs w:val="22"/>
              </w:rPr>
            </w:pPr>
            <w:r>
              <w:rPr>
                <w:rFonts w:ascii="Arial" w:hAnsi="Arial" w:cs="Arial"/>
                <w:sz w:val="24"/>
                <w:szCs w:val="22"/>
              </w:rPr>
              <w:t>对推送文章进行排版美化，含标题设计、正文排版、图文搭配、色彩搭配、阅读引导等</w:t>
            </w:r>
          </w:p>
        </w:tc>
      </w:tr>
      <w:tr w14:paraId="2238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1F99D055">
            <w:pPr>
              <w:spacing w:line="360" w:lineRule="atLeast"/>
              <w:jc w:val="left"/>
              <w:rPr>
                <w:rFonts w:ascii="Arial" w:hAnsi="Arial" w:cs="Arial"/>
                <w:sz w:val="24"/>
                <w:szCs w:val="22"/>
              </w:rPr>
            </w:pPr>
          </w:p>
        </w:tc>
        <w:tc>
          <w:tcPr>
            <w:tcW w:w="616" w:type="dxa"/>
            <w:vAlign w:val="center"/>
          </w:tcPr>
          <w:p w14:paraId="6ADA115C">
            <w:pPr>
              <w:spacing w:line="360" w:lineRule="atLeast"/>
              <w:jc w:val="center"/>
              <w:rPr>
                <w:rFonts w:ascii="Arial" w:hAnsi="Arial" w:cs="Arial"/>
                <w:sz w:val="24"/>
              </w:rPr>
            </w:pPr>
            <w:r>
              <w:rPr>
                <w:rFonts w:ascii="Arial" w:hAnsi="Arial" w:cs="Arial"/>
                <w:sz w:val="24"/>
                <w:szCs w:val="22"/>
              </w:rPr>
              <w:t>9</w:t>
            </w:r>
          </w:p>
        </w:tc>
        <w:tc>
          <w:tcPr>
            <w:tcW w:w="993" w:type="dxa"/>
            <w:vMerge w:val="continue"/>
            <w:vAlign w:val="center"/>
          </w:tcPr>
          <w:p w14:paraId="4AD8F760">
            <w:pPr>
              <w:spacing w:line="360" w:lineRule="atLeast"/>
              <w:jc w:val="center"/>
              <w:rPr>
                <w:rFonts w:ascii="Arial" w:hAnsi="Arial" w:cs="Arial"/>
                <w:sz w:val="24"/>
                <w:szCs w:val="22"/>
              </w:rPr>
            </w:pPr>
          </w:p>
        </w:tc>
        <w:tc>
          <w:tcPr>
            <w:tcW w:w="1955" w:type="dxa"/>
            <w:vAlign w:val="center"/>
          </w:tcPr>
          <w:p w14:paraId="0096E895">
            <w:pPr>
              <w:spacing w:line="360" w:lineRule="atLeast"/>
              <w:jc w:val="center"/>
              <w:rPr>
                <w:rFonts w:ascii="Arial" w:hAnsi="Arial" w:cs="Arial"/>
                <w:sz w:val="24"/>
              </w:rPr>
            </w:pPr>
            <w:r>
              <w:rPr>
                <w:rFonts w:ascii="Arial" w:hAnsi="Arial" w:cs="Arial"/>
                <w:sz w:val="24"/>
                <w:szCs w:val="22"/>
              </w:rPr>
              <w:t>引导及二维码设计</w:t>
            </w:r>
          </w:p>
        </w:tc>
        <w:tc>
          <w:tcPr>
            <w:tcW w:w="4854" w:type="dxa"/>
            <w:vAlign w:val="center"/>
          </w:tcPr>
          <w:p w14:paraId="38655347">
            <w:pPr>
              <w:spacing w:line="360" w:lineRule="atLeast"/>
              <w:jc w:val="left"/>
              <w:rPr>
                <w:rFonts w:ascii="Arial" w:hAnsi="Arial" w:cs="Arial"/>
                <w:sz w:val="24"/>
                <w:szCs w:val="22"/>
              </w:rPr>
            </w:pPr>
            <w:r>
              <w:rPr>
                <w:rFonts w:ascii="Arial" w:hAnsi="Arial" w:cs="Arial"/>
                <w:sz w:val="24"/>
                <w:szCs w:val="22"/>
              </w:rPr>
              <w:t>顶部引导关注设计、底部引导设计、二维码名片设计</w:t>
            </w:r>
          </w:p>
        </w:tc>
      </w:tr>
      <w:tr w14:paraId="0807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7044CCAD">
            <w:pPr>
              <w:spacing w:line="360" w:lineRule="atLeast"/>
              <w:jc w:val="left"/>
              <w:rPr>
                <w:rFonts w:ascii="Arial" w:hAnsi="Arial" w:cs="Arial"/>
                <w:sz w:val="24"/>
                <w:szCs w:val="22"/>
              </w:rPr>
            </w:pPr>
          </w:p>
        </w:tc>
        <w:tc>
          <w:tcPr>
            <w:tcW w:w="616" w:type="dxa"/>
            <w:vAlign w:val="center"/>
          </w:tcPr>
          <w:p w14:paraId="1A6D07C7">
            <w:pPr>
              <w:spacing w:line="360" w:lineRule="atLeast"/>
              <w:jc w:val="center"/>
              <w:rPr>
                <w:rFonts w:ascii="Arial" w:hAnsi="Arial" w:cs="Arial"/>
                <w:sz w:val="24"/>
              </w:rPr>
            </w:pPr>
            <w:r>
              <w:rPr>
                <w:rFonts w:ascii="Arial" w:hAnsi="Arial" w:cs="Arial"/>
                <w:sz w:val="24"/>
                <w:szCs w:val="22"/>
              </w:rPr>
              <w:t>10</w:t>
            </w:r>
          </w:p>
        </w:tc>
        <w:tc>
          <w:tcPr>
            <w:tcW w:w="993" w:type="dxa"/>
            <w:vMerge w:val="restart"/>
            <w:vAlign w:val="center"/>
          </w:tcPr>
          <w:p w14:paraId="63D02BBE">
            <w:pPr>
              <w:spacing w:line="360" w:lineRule="atLeast"/>
              <w:jc w:val="center"/>
              <w:rPr>
                <w:rFonts w:ascii="Arial" w:hAnsi="Arial" w:cs="Arial"/>
                <w:sz w:val="24"/>
                <w:szCs w:val="22"/>
              </w:rPr>
            </w:pPr>
            <w:r>
              <w:rPr>
                <w:rFonts w:ascii="Arial" w:hAnsi="Arial" w:cs="Arial"/>
                <w:sz w:val="24"/>
                <w:szCs w:val="22"/>
              </w:rPr>
              <w:t>订阅号内容运营</w:t>
            </w:r>
          </w:p>
        </w:tc>
        <w:tc>
          <w:tcPr>
            <w:tcW w:w="1955" w:type="dxa"/>
            <w:vAlign w:val="center"/>
          </w:tcPr>
          <w:p w14:paraId="442AF8AE">
            <w:pPr>
              <w:spacing w:line="360" w:lineRule="atLeast"/>
              <w:jc w:val="center"/>
              <w:rPr>
                <w:rFonts w:ascii="Arial" w:hAnsi="Arial" w:cs="Arial"/>
                <w:sz w:val="24"/>
                <w:szCs w:val="22"/>
              </w:rPr>
            </w:pPr>
            <w:r>
              <w:rPr>
                <w:rFonts w:ascii="Arial" w:hAnsi="Arial" w:cs="Arial"/>
                <w:sz w:val="24"/>
                <w:szCs w:val="22"/>
              </w:rPr>
              <w:t>投稿接收与整理</w:t>
            </w:r>
          </w:p>
        </w:tc>
        <w:tc>
          <w:tcPr>
            <w:tcW w:w="4854" w:type="dxa"/>
            <w:vAlign w:val="center"/>
          </w:tcPr>
          <w:p w14:paraId="3F931130">
            <w:pPr>
              <w:spacing w:line="360" w:lineRule="atLeast"/>
              <w:jc w:val="left"/>
              <w:rPr>
                <w:rFonts w:ascii="Arial" w:hAnsi="Arial" w:cs="Arial"/>
                <w:sz w:val="24"/>
                <w:szCs w:val="22"/>
              </w:rPr>
            </w:pPr>
            <w:r>
              <w:rPr>
                <w:rFonts w:ascii="Arial" w:hAnsi="Arial" w:cs="Arial"/>
                <w:sz w:val="24"/>
                <w:szCs w:val="22"/>
              </w:rPr>
              <w:t>接收甲方各部门投稿，按照投稿类型（工作动态、政策法规、科普资讯、通知公告等）进行分类整理</w:t>
            </w:r>
          </w:p>
        </w:tc>
      </w:tr>
      <w:tr w14:paraId="0AFA0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19401F5F">
            <w:pPr>
              <w:spacing w:line="360" w:lineRule="atLeast"/>
              <w:jc w:val="left"/>
              <w:rPr>
                <w:rFonts w:ascii="Arial" w:hAnsi="Arial" w:cs="Arial"/>
                <w:sz w:val="24"/>
                <w:szCs w:val="22"/>
              </w:rPr>
            </w:pPr>
          </w:p>
        </w:tc>
        <w:tc>
          <w:tcPr>
            <w:tcW w:w="616" w:type="dxa"/>
            <w:vAlign w:val="center"/>
          </w:tcPr>
          <w:p w14:paraId="4C003DB4">
            <w:pPr>
              <w:spacing w:line="360" w:lineRule="atLeast"/>
              <w:jc w:val="center"/>
              <w:rPr>
                <w:rFonts w:ascii="Arial" w:hAnsi="Arial" w:cs="Arial"/>
                <w:sz w:val="24"/>
              </w:rPr>
            </w:pPr>
            <w:r>
              <w:rPr>
                <w:rFonts w:ascii="Arial" w:hAnsi="Arial" w:cs="Arial"/>
                <w:sz w:val="24"/>
                <w:szCs w:val="22"/>
              </w:rPr>
              <w:t>11</w:t>
            </w:r>
          </w:p>
        </w:tc>
        <w:tc>
          <w:tcPr>
            <w:tcW w:w="993" w:type="dxa"/>
            <w:vMerge w:val="continue"/>
            <w:vAlign w:val="center"/>
          </w:tcPr>
          <w:p w14:paraId="404BF317">
            <w:pPr>
              <w:spacing w:line="360" w:lineRule="atLeast"/>
              <w:jc w:val="center"/>
              <w:rPr>
                <w:rFonts w:ascii="Arial" w:hAnsi="Arial" w:cs="Arial"/>
                <w:sz w:val="24"/>
                <w:szCs w:val="22"/>
              </w:rPr>
            </w:pPr>
          </w:p>
        </w:tc>
        <w:tc>
          <w:tcPr>
            <w:tcW w:w="1955" w:type="dxa"/>
            <w:vAlign w:val="center"/>
          </w:tcPr>
          <w:p w14:paraId="3CB984E2">
            <w:pPr>
              <w:spacing w:line="360" w:lineRule="atLeast"/>
              <w:jc w:val="center"/>
              <w:rPr>
                <w:rFonts w:ascii="Arial" w:hAnsi="Arial" w:cs="Arial"/>
                <w:sz w:val="24"/>
              </w:rPr>
            </w:pPr>
            <w:r>
              <w:rPr>
                <w:rFonts w:ascii="Arial" w:hAnsi="Arial" w:cs="Arial"/>
                <w:sz w:val="24"/>
                <w:szCs w:val="22"/>
              </w:rPr>
              <w:t>投稿内容编辑排版</w:t>
            </w:r>
          </w:p>
        </w:tc>
        <w:tc>
          <w:tcPr>
            <w:tcW w:w="4854" w:type="dxa"/>
            <w:vAlign w:val="center"/>
          </w:tcPr>
          <w:p w14:paraId="342BAF8A">
            <w:pPr>
              <w:spacing w:line="360" w:lineRule="atLeast"/>
              <w:jc w:val="left"/>
              <w:rPr>
                <w:rFonts w:ascii="Arial" w:hAnsi="Arial" w:cs="Arial"/>
                <w:sz w:val="24"/>
                <w:szCs w:val="22"/>
              </w:rPr>
            </w:pPr>
            <w:r>
              <w:rPr>
                <w:rFonts w:ascii="Arial" w:hAnsi="Arial" w:cs="Arial"/>
                <w:sz w:val="24"/>
                <w:szCs w:val="22"/>
              </w:rPr>
              <w:t>根据投稿原文进行编辑加工、版式设计、图文搭配、标题提炼、段落优化，确保内容清晰易读、视觉美观</w:t>
            </w:r>
          </w:p>
        </w:tc>
      </w:tr>
      <w:tr w14:paraId="4005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351254D9">
            <w:pPr>
              <w:spacing w:line="360" w:lineRule="atLeast"/>
              <w:jc w:val="left"/>
              <w:rPr>
                <w:rFonts w:ascii="Arial" w:hAnsi="Arial" w:cs="Arial"/>
                <w:sz w:val="24"/>
                <w:szCs w:val="22"/>
              </w:rPr>
            </w:pPr>
          </w:p>
        </w:tc>
        <w:tc>
          <w:tcPr>
            <w:tcW w:w="616" w:type="dxa"/>
            <w:vAlign w:val="center"/>
          </w:tcPr>
          <w:p w14:paraId="1B4DE90B">
            <w:pPr>
              <w:spacing w:line="360" w:lineRule="atLeast"/>
              <w:jc w:val="center"/>
              <w:rPr>
                <w:rFonts w:ascii="Arial" w:hAnsi="Arial" w:cs="Arial"/>
                <w:sz w:val="24"/>
              </w:rPr>
            </w:pPr>
            <w:r>
              <w:rPr>
                <w:rFonts w:ascii="Arial" w:hAnsi="Arial" w:cs="Arial"/>
                <w:sz w:val="24"/>
                <w:szCs w:val="22"/>
              </w:rPr>
              <w:t>12</w:t>
            </w:r>
          </w:p>
        </w:tc>
        <w:tc>
          <w:tcPr>
            <w:tcW w:w="993" w:type="dxa"/>
            <w:vMerge w:val="continue"/>
            <w:vAlign w:val="center"/>
          </w:tcPr>
          <w:p w14:paraId="16F2072B">
            <w:pPr>
              <w:spacing w:line="360" w:lineRule="atLeast"/>
              <w:jc w:val="center"/>
              <w:rPr>
                <w:rFonts w:ascii="Arial" w:hAnsi="Arial" w:cs="Arial"/>
                <w:sz w:val="24"/>
                <w:szCs w:val="22"/>
              </w:rPr>
            </w:pPr>
          </w:p>
        </w:tc>
        <w:tc>
          <w:tcPr>
            <w:tcW w:w="1955" w:type="dxa"/>
            <w:vAlign w:val="center"/>
          </w:tcPr>
          <w:p w14:paraId="5E09AAA0">
            <w:pPr>
              <w:spacing w:line="360" w:lineRule="atLeast"/>
              <w:jc w:val="center"/>
              <w:rPr>
                <w:rFonts w:ascii="Arial" w:hAnsi="Arial" w:cs="Arial"/>
                <w:sz w:val="24"/>
              </w:rPr>
            </w:pPr>
            <w:r>
              <w:rPr>
                <w:rFonts w:ascii="Arial" w:hAnsi="Arial" w:cs="Arial"/>
                <w:sz w:val="24"/>
                <w:szCs w:val="22"/>
              </w:rPr>
              <w:t>投稿内容审核校对</w:t>
            </w:r>
          </w:p>
        </w:tc>
        <w:tc>
          <w:tcPr>
            <w:tcW w:w="4854" w:type="dxa"/>
            <w:vAlign w:val="center"/>
          </w:tcPr>
          <w:p w14:paraId="33E3AA32">
            <w:pPr>
              <w:spacing w:line="360" w:lineRule="atLeast"/>
              <w:jc w:val="left"/>
              <w:rPr>
                <w:rFonts w:ascii="Arial" w:hAnsi="Arial" w:cs="Arial"/>
                <w:sz w:val="24"/>
                <w:szCs w:val="22"/>
              </w:rPr>
            </w:pPr>
            <w:r>
              <w:rPr>
                <w:rFonts w:ascii="Arial" w:hAnsi="Arial" w:cs="Arial"/>
                <w:sz w:val="24"/>
                <w:szCs w:val="22"/>
              </w:rPr>
              <w:t>对排版完成的投稿内容进行文字校对（错别字、标点、语法）、事实核对（数据准确、引用正确）、格式检查</w:t>
            </w:r>
          </w:p>
        </w:tc>
      </w:tr>
      <w:tr w14:paraId="0BEB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1DC9554A">
            <w:pPr>
              <w:spacing w:line="360" w:lineRule="atLeast"/>
              <w:jc w:val="left"/>
              <w:rPr>
                <w:rFonts w:ascii="Arial" w:hAnsi="Arial" w:cs="Arial"/>
                <w:sz w:val="24"/>
                <w:szCs w:val="22"/>
              </w:rPr>
            </w:pPr>
          </w:p>
        </w:tc>
        <w:tc>
          <w:tcPr>
            <w:tcW w:w="616" w:type="dxa"/>
            <w:vAlign w:val="center"/>
          </w:tcPr>
          <w:p w14:paraId="4FD9B82C">
            <w:pPr>
              <w:spacing w:line="360" w:lineRule="atLeast"/>
              <w:jc w:val="center"/>
              <w:rPr>
                <w:rFonts w:ascii="Arial" w:hAnsi="Arial" w:cs="Arial"/>
                <w:sz w:val="24"/>
              </w:rPr>
            </w:pPr>
            <w:r>
              <w:rPr>
                <w:rFonts w:ascii="Arial" w:hAnsi="Arial" w:cs="Arial"/>
                <w:sz w:val="24"/>
                <w:szCs w:val="22"/>
              </w:rPr>
              <w:t>13</w:t>
            </w:r>
          </w:p>
        </w:tc>
        <w:tc>
          <w:tcPr>
            <w:tcW w:w="993" w:type="dxa"/>
            <w:vMerge w:val="continue"/>
            <w:vAlign w:val="center"/>
          </w:tcPr>
          <w:p w14:paraId="6E7B43FA">
            <w:pPr>
              <w:spacing w:line="360" w:lineRule="atLeast"/>
              <w:jc w:val="center"/>
              <w:rPr>
                <w:rFonts w:ascii="Arial" w:hAnsi="Arial" w:cs="Arial"/>
                <w:sz w:val="24"/>
                <w:szCs w:val="22"/>
              </w:rPr>
            </w:pPr>
          </w:p>
        </w:tc>
        <w:tc>
          <w:tcPr>
            <w:tcW w:w="1955" w:type="dxa"/>
            <w:vAlign w:val="center"/>
          </w:tcPr>
          <w:p w14:paraId="09EBBF6A">
            <w:pPr>
              <w:spacing w:line="360" w:lineRule="atLeast"/>
              <w:jc w:val="center"/>
              <w:rPr>
                <w:rFonts w:ascii="Arial" w:hAnsi="Arial" w:cs="Arial"/>
                <w:sz w:val="24"/>
              </w:rPr>
            </w:pPr>
            <w:r>
              <w:rPr>
                <w:rFonts w:ascii="Arial" w:hAnsi="Arial" w:cs="Arial"/>
                <w:sz w:val="24"/>
                <w:szCs w:val="22"/>
              </w:rPr>
              <w:t>发布管理</w:t>
            </w:r>
          </w:p>
        </w:tc>
        <w:tc>
          <w:tcPr>
            <w:tcW w:w="4854" w:type="dxa"/>
            <w:vAlign w:val="center"/>
          </w:tcPr>
          <w:p w14:paraId="341B0712">
            <w:pPr>
              <w:spacing w:line="360" w:lineRule="atLeast"/>
              <w:jc w:val="left"/>
              <w:rPr>
                <w:rFonts w:ascii="Arial" w:hAnsi="Arial" w:cs="Arial"/>
                <w:sz w:val="24"/>
                <w:szCs w:val="22"/>
              </w:rPr>
            </w:pPr>
            <w:r>
              <w:rPr>
                <w:rFonts w:ascii="Arial" w:hAnsi="Arial" w:cs="Arial"/>
                <w:sz w:val="24"/>
                <w:szCs w:val="22"/>
              </w:rPr>
              <w:t>按照甲方确认的发布时间进行定时推送或即时发布，发布后检查前台展示效果，确保显示正常</w:t>
            </w:r>
          </w:p>
        </w:tc>
      </w:tr>
      <w:tr w14:paraId="6C7F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548DDA2D">
            <w:pPr>
              <w:spacing w:line="360" w:lineRule="atLeast"/>
              <w:jc w:val="left"/>
              <w:rPr>
                <w:rFonts w:ascii="Arial" w:hAnsi="Arial" w:cs="Arial"/>
                <w:sz w:val="24"/>
                <w:szCs w:val="22"/>
              </w:rPr>
            </w:pPr>
          </w:p>
        </w:tc>
        <w:tc>
          <w:tcPr>
            <w:tcW w:w="616" w:type="dxa"/>
            <w:vAlign w:val="center"/>
          </w:tcPr>
          <w:p w14:paraId="60F7DEA4">
            <w:pPr>
              <w:spacing w:line="360" w:lineRule="atLeast"/>
              <w:jc w:val="center"/>
              <w:rPr>
                <w:rFonts w:ascii="Arial" w:hAnsi="Arial" w:cs="Arial"/>
                <w:sz w:val="24"/>
              </w:rPr>
            </w:pPr>
            <w:r>
              <w:rPr>
                <w:rFonts w:ascii="Arial" w:hAnsi="Arial" w:cs="Arial"/>
                <w:sz w:val="24"/>
                <w:szCs w:val="22"/>
              </w:rPr>
              <w:t>14</w:t>
            </w:r>
          </w:p>
        </w:tc>
        <w:tc>
          <w:tcPr>
            <w:tcW w:w="993" w:type="dxa"/>
            <w:vMerge w:val="continue"/>
            <w:vAlign w:val="center"/>
          </w:tcPr>
          <w:p w14:paraId="202521CE">
            <w:pPr>
              <w:spacing w:line="360" w:lineRule="atLeast"/>
              <w:jc w:val="center"/>
              <w:rPr>
                <w:rFonts w:ascii="Arial" w:hAnsi="Arial" w:cs="Arial"/>
                <w:sz w:val="24"/>
                <w:szCs w:val="22"/>
              </w:rPr>
            </w:pPr>
          </w:p>
        </w:tc>
        <w:tc>
          <w:tcPr>
            <w:tcW w:w="1955" w:type="dxa"/>
            <w:vAlign w:val="center"/>
          </w:tcPr>
          <w:p w14:paraId="4B8EA8B6">
            <w:pPr>
              <w:spacing w:line="360" w:lineRule="atLeast"/>
              <w:jc w:val="center"/>
              <w:rPr>
                <w:rFonts w:ascii="Arial" w:hAnsi="Arial" w:cs="Arial"/>
                <w:sz w:val="24"/>
              </w:rPr>
            </w:pPr>
            <w:r>
              <w:rPr>
                <w:rFonts w:ascii="Arial" w:hAnsi="Arial" w:cs="Arial"/>
                <w:sz w:val="24"/>
                <w:szCs w:val="22"/>
              </w:rPr>
              <w:t>献血资讯推送</w:t>
            </w:r>
          </w:p>
        </w:tc>
        <w:tc>
          <w:tcPr>
            <w:tcW w:w="4854" w:type="dxa"/>
            <w:vAlign w:val="center"/>
          </w:tcPr>
          <w:p w14:paraId="3AEB35E5">
            <w:pPr>
              <w:spacing w:line="360" w:lineRule="atLeast"/>
              <w:jc w:val="left"/>
              <w:rPr>
                <w:rFonts w:ascii="Arial" w:hAnsi="Arial" w:cs="Arial"/>
                <w:sz w:val="24"/>
                <w:szCs w:val="22"/>
              </w:rPr>
            </w:pPr>
            <w:r>
              <w:rPr>
                <w:rFonts w:ascii="Arial" w:hAnsi="Arial" w:cs="Arial"/>
                <w:sz w:val="24"/>
                <w:szCs w:val="22"/>
              </w:rPr>
              <w:t>及时推送北京市红十字血液中心相关的献血资讯、工作动态、政策信息等，确保信息准确、发布及时</w:t>
            </w:r>
          </w:p>
        </w:tc>
      </w:tr>
      <w:tr w14:paraId="0B5FD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6CEABCE6">
            <w:pPr>
              <w:spacing w:line="360" w:lineRule="atLeast"/>
              <w:jc w:val="left"/>
              <w:rPr>
                <w:rFonts w:ascii="Arial" w:hAnsi="Arial" w:cs="Arial"/>
                <w:sz w:val="24"/>
                <w:szCs w:val="22"/>
              </w:rPr>
            </w:pPr>
          </w:p>
        </w:tc>
        <w:tc>
          <w:tcPr>
            <w:tcW w:w="616" w:type="dxa"/>
            <w:vAlign w:val="center"/>
          </w:tcPr>
          <w:p w14:paraId="045DB12E">
            <w:pPr>
              <w:spacing w:line="360" w:lineRule="atLeast"/>
              <w:jc w:val="center"/>
              <w:rPr>
                <w:rFonts w:ascii="Arial" w:hAnsi="Arial" w:cs="Arial"/>
                <w:sz w:val="24"/>
              </w:rPr>
            </w:pPr>
            <w:r>
              <w:rPr>
                <w:rFonts w:ascii="Arial" w:hAnsi="Arial" w:cs="Arial"/>
                <w:sz w:val="24"/>
                <w:szCs w:val="22"/>
              </w:rPr>
              <w:t>15</w:t>
            </w:r>
          </w:p>
        </w:tc>
        <w:tc>
          <w:tcPr>
            <w:tcW w:w="993" w:type="dxa"/>
            <w:vMerge w:val="continue"/>
            <w:vAlign w:val="center"/>
          </w:tcPr>
          <w:p w14:paraId="1962DB4C">
            <w:pPr>
              <w:spacing w:line="360" w:lineRule="atLeast"/>
              <w:jc w:val="center"/>
              <w:rPr>
                <w:rFonts w:ascii="Arial" w:hAnsi="Arial" w:cs="Arial"/>
                <w:sz w:val="24"/>
                <w:szCs w:val="22"/>
              </w:rPr>
            </w:pPr>
          </w:p>
        </w:tc>
        <w:tc>
          <w:tcPr>
            <w:tcW w:w="1955" w:type="dxa"/>
            <w:vAlign w:val="center"/>
          </w:tcPr>
          <w:p w14:paraId="0083C52F">
            <w:pPr>
              <w:spacing w:line="360" w:lineRule="atLeast"/>
              <w:jc w:val="center"/>
              <w:rPr>
                <w:rFonts w:ascii="Arial" w:hAnsi="Arial" w:cs="Arial"/>
                <w:sz w:val="24"/>
              </w:rPr>
            </w:pPr>
            <w:r>
              <w:rPr>
                <w:rFonts w:ascii="Arial" w:hAnsi="Arial" w:cs="Arial"/>
                <w:sz w:val="24"/>
                <w:szCs w:val="22"/>
              </w:rPr>
              <w:t>突发事件发布</w:t>
            </w:r>
          </w:p>
        </w:tc>
        <w:tc>
          <w:tcPr>
            <w:tcW w:w="4854" w:type="dxa"/>
            <w:vAlign w:val="center"/>
          </w:tcPr>
          <w:p w14:paraId="5A3055FE">
            <w:pPr>
              <w:spacing w:line="360" w:lineRule="atLeast"/>
              <w:jc w:val="left"/>
              <w:rPr>
                <w:rFonts w:ascii="Arial" w:hAnsi="Arial" w:cs="Arial"/>
                <w:sz w:val="24"/>
                <w:szCs w:val="22"/>
              </w:rPr>
            </w:pPr>
            <w:r>
              <w:rPr>
                <w:rFonts w:ascii="Arial" w:hAnsi="Arial" w:cs="Arial"/>
                <w:sz w:val="24"/>
                <w:szCs w:val="22"/>
              </w:rPr>
              <w:t>针对突发事件或重要政策信息，接到甲方通知后即时完成编辑排版并发布</w:t>
            </w:r>
          </w:p>
        </w:tc>
      </w:tr>
      <w:tr w14:paraId="03A19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7758B9A4">
            <w:pPr>
              <w:spacing w:line="360" w:lineRule="atLeast"/>
              <w:jc w:val="left"/>
              <w:rPr>
                <w:rFonts w:ascii="Arial" w:hAnsi="Arial" w:cs="Arial"/>
                <w:sz w:val="24"/>
                <w:szCs w:val="22"/>
              </w:rPr>
            </w:pPr>
          </w:p>
        </w:tc>
        <w:tc>
          <w:tcPr>
            <w:tcW w:w="616" w:type="dxa"/>
            <w:vAlign w:val="center"/>
          </w:tcPr>
          <w:p w14:paraId="21D6AF02">
            <w:pPr>
              <w:spacing w:line="360" w:lineRule="atLeast"/>
              <w:jc w:val="center"/>
              <w:rPr>
                <w:rFonts w:ascii="Arial" w:hAnsi="Arial" w:cs="Arial"/>
                <w:sz w:val="24"/>
              </w:rPr>
            </w:pPr>
            <w:r>
              <w:rPr>
                <w:rFonts w:ascii="Arial" w:hAnsi="Arial" w:cs="Arial"/>
                <w:sz w:val="24"/>
                <w:szCs w:val="22"/>
              </w:rPr>
              <w:t>16</w:t>
            </w:r>
          </w:p>
        </w:tc>
        <w:tc>
          <w:tcPr>
            <w:tcW w:w="993" w:type="dxa"/>
            <w:vMerge w:val="continue"/>
            <w:vAlign w:val="center"/>
          </w:tcPr>
          <w:p w14:paraId="44049EE4">
            <w:pPr>
              <w:spacing w:line="360" w:lineRule="atLeast"/>
              <w:jc w:val="center"/>
              <w:rPr>
                <w:rFonts w:ascii="Arial" w:hAnsi="Arial" w:cs="Arial"/>
                <w:sz w:val="24"/>
                <w:szCs w:val="22"/>
              </w:rPr>
            </w:pPr>
          </w:p>
        </w:tc>
        <w:tc>
          <w:tcPr>
            <w:tcW w:w="1955" w:type="dxa"/>
            <w:vAlign w:val="center"/>
          </w:tcPr>
          <w:p w14:paraId="00506F64">
            <w:pPr>
              <w:spacing w:line="360" w:lineRule="atLeast"/>
              <w:jc w:val="center"/>
              <w:rPr>
                <w:rFonts w:ascii="Arial" w:hAnsi="Arial" w:cs="Arial"/>
                <w:sz w:val="24"/>
              </w:rPr>
            </w:pPr>
            <w:r>
              <w:rPr>
                <w:rFonts w:ascii="Arial" w:hAnsi="Arial" w:cs="Arial"/>
                <w:sz w:val="24"/>
                <w:szCs w:val="22"/>
              </w:rPr>
              <w:t>文字排版美化</w:t>
            </w:r>
          </w:p>
        </w:tc>
        <w:tc>
          <w:tcPr>
            <w:tcW w:w="4854" w:type="dxa"/>
            <w:vAlign w:val="center"/>
          </w:tcPr>
          <w:p w14:paraId="28CE0BA6">
            <w:pPr>
              <w:spacing w:line="360" w:lineRule="atLeast"/>
              <w:jc w:val="left"/>
              <w:rPr>
                <w:rFonts w:ascii="Arial" w:hAnsi="Arial" w:cs="Arial"/>
                <w:sz w:val="24"/>
                <w:szCs w:val="22"/>
              </w:rPr>
            </w:pPr>
            <w:r>
              <w:rPr>
                <w:rFonts w:ascii="Arial" w:hAnsi="Arial" w:cs="Arial"/>
                <w:sz w:val="24"/>
                <w:szCs w:val="22"/>
              </w:rPr>
              <w:t>对订阅号所有发布内容进行排版美化，含标题设计、正文排版、图文搭配、色彩搭配等</w:t>
            </w:r>
          </w:p>
        </w:tc>
      </w:tr>
      <w:tr w14:paraId="109F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69CDB419">
            <w:pPr>
              <w:spacing w:line="360" w:lineRule="atLeast"/>
              <w:jc w:val="left"/>
              <w:rPr>
                <w:rFonts w:ascii="Arial" w:hAnsi="Arial" w:cs="Arial"/>
                <w:sz w:val="24"/>
                <w:szCs w:val="22"/>
              </w:rPr>
            </w:pPr>
          </w:p>
        </w:tc>
        <w:tc>
          <w:tcPr>
            <w:tcW w:w="616" w:type="dxa"/>
            <w:vAlign w:val="center"/>
          </w:tcPr>
          <w:p w14:paraId="138318B9">
            <w:pPr>
              <w:spacing w:line="360" w:lineRule="atLeast"/>
              <w:jc w:val="center"/>
              <w:rPr>
                <w:rFonts w:ascii="Arial" w:hAnsi="Arial" w:cs="Arial"/>
                <w:sz w:val="24"/>
              </w:rPr>
            </w:pPr>
            <w:r>
              <w:rPr>
                <w:rFonts w:ascii="Arial" w:hAnsi="Arial" w:cs="Arial"/>
                <w:sz w:val="24"/>
                <w:szCs w:val="22"/>
              </w:rPr>
              <w:t>17</w:t>
            </w:r>
          </w:p>
        </w:tc>
        <w:tc>
          <w:tcPr>
            <w:tcW w:w="993" w:type="dxa"/>
            <w:vMerge w:val="continue"/>
            <w:vAlign w:val="center"/>
          </w:tcPr>
          <w:p w14:paraId="27582B6E">
            <w:pPr>
              <w:spacing w:line="360" w:lineRule="atLeast"/>
              <w:jc w:val="center"/>
              <w:rPr>
                <w:rFonts w:ascii="Arial" w:hAnsi="Arial" w:cs="Arial"/>
                <w:sz w:val="24"/>
                <w:szCs w:val="22"/>
              </w:rPr>
            </w:pPr>
          </w:p>
        </w:tc>
        <w:tc>
          <w:tcPr>
            <w:tcW w:w="1955" w:type="dxa"/>
            <w:vAlign w:val="center"/>
          </w:tcPr>
          <w:p w14:paraId="7C86D39A">
            <w:pPr>
              <w:spacing w:line="360" w:lineRule="atLeast"/>
              <w:jc w:val="center"/>
              <w:rPr>
                <w:rFonts w:ascii="Arial" w:hAnsi="Arial" w:cs="Arial"/>
                <w:sz w:val="24"/>
              </w:rPr>
            </w:pPr>
            <w:r>
              <w:rPr>
                <w:rFonts w:ascii="Arial" w:hAnsi="Arial" w:cs="Arial"/>
                <w:sz w:val="24"/>
                <w:szCs w:val="22"/>
              </w:rPr>
              <w:t>引导及二维码设计</w:t>
            </w:r>
          </w:p>
        </w:tc>
        <w:tc>
          <w:tcPr>
            <w:tcW w:w="4854" w:type="dxa"/>
            <w:vAlign w:val="center"/>
          </w:tcPr>
          <w:p w14:paraId="5B70C76F">
            <w:pPr>
              <w:spacing w:line="360" w:lineRule="atLeast"/>
              <w:jc w:val="left"/>
              <w:rPr>
                <w:rFonts w:ascii="Arial" w:hAnsi="Arial" w:cs="Arial"/>
                <w:sz w:val="24"/>
                <w:szCs w:val="22"/>
              </w:rPr>
            </w:pPr>
            <w:r>
              <w:rPr>
                <w:rFonts w:ascii="Arial" w:hAnsi="Arial" w:cs="Arial"/>
                <w:sz w:val="24"/>
                <w:szCs w:val="22"/>
              </w:rPr>
              <w:t>订阅号顶部引导关注设计、底部引导设计、二维码名片设计</w:t>
            </w:r>
          </w:p>
        </w:tc>
      </w:tr>
      <w:tr w14:paraId="5E12A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5FFB41A6">
            <w:pPr>
              <w:spacing w:line="360" w:lineRule="atLeast"/>
              <w:jc w:val="left"/>
              <w:rPr>
                <w:rFonts w:ascii="Arial" w:hAnsi="Arial" w:cs="Arial"/>
                <w:sz w:val="24"/>
                <w:szCs w:val="22"/>
              </w:rPr>
            </w:pPr>
          </w:p>
        </w:tc>
        <w:tc>
          <w:tcPr>
            <w:tcW w:w="616" w:type="dxa"/>
            <w:vAlign w:val="center"/>
          </w:tcPr>
          <w:p w14:paraId="45125E7D">
            <w:pPr>
              <w:spacing w:line="360" w:lineRule="atLeast"/>
              <w:jc w:val="center"/>
              <w:rPr>
                <w:rFonts w:ascii="Arial" w:hAnsi="Arial" w:cs="Arial"/>
                <w:sz w:val="24"/>
              </w:rPr>
            </w:pPr>
            <w:r>
              <w:rPr>
                <w:rFonts w:ascii="Arial" w:hAnsi="Arial" w:cs="Arial"/>
                <w:sz w:val="24"/>
                <w:szCs w:val="22"/>
              </w:rPr>
              <w:t>18</w:t>
            </w:r>
          </w:p>
        </w:tc>
        <w:tc>
          <w:tcPr>
            <w:tcW w:w="993" w:type="dxa"/>
            <w:vMerge w:val="continue"/>
            <w:vAlign w:val="center"/>
          </w:tcPr>
          <w:p w14:paraId="6CBFAB70">
            <w:pPr>
              <w:spacing w:line="360" w:lineRule="atLeast"/>
              <w:jc w:val="center"/>
              <w:rPr>
                <w:rFonts w:ascii="Arial" w:hAnsi="Arial" w:cs="Arial"/>
                <w:sz w:val="24"/>
                <w:szCs w:val="22"/>
              </w:rPr>
            </w:pPr>
          </w:p>
        </w:tc>
        <w:tc>
          <w:tcPr>
            <w:tcW w:w="1955" w:type="dxa"/>
            <w:vAlign w:val="center"/>
          </w:tcPr>
          <w:p w14:paraId="1020D336">
            <w:pPr>
              <w:spacing w:line="360" w:lineRule="atLeast"/>
              <w:jc w:val="center"/>
              <w:rPr>
                <w:rFonts w:ascii="Arial" w:hAnsi="Arial" w:cs="Arial"/>
                <w:sz w:val="24"/>
              </w:rPr>
            </w:pPr>
            <w:r>
              <w:rPr>
                <w:rFonts w:ascii="Arial" w:hAnsi="Arial" w:cs="Arial"/>
                <w:sz w:val="24"/>
                <w:szCs w:val="22"/>
              </w:rPr>
              <w:t>内容归档管理</w:t>
            </w:r>
          </w:p>
        </w:tc>
        <w:tc>
          <w:tcPr>
            <w:tcW w:w="4854" w:type="dxa"/>
            <w:vAlign w:val="center"/>
          </w:tcPr>
          <w:p w14:paraId="56538B45">
            <w:pPr>
              <w:spacing w:line="360" w:lineRule="atLeast"/>
              <w:jc w:val="left"/>
              <w:rPr>
                <w:rFonts w:ascii="Arial" w:hAnsi="Arial" w:cs="Arial"/>
                <w:sz w:val="24"/>
                <w:szCs w:val="22"/>
              </w:rPr>
            </w:pPr>
            <w:r>
              <w:rPr>
                <w:rFonts w:ascii="Arial" w:hAnsi="Arial" w:cs="Arial"/>
                <w:sz w:val="24"/>
                <w:szCs w:val="22"/>
              </w:rPr>
              <w:t>对所有发布内容进行归档整理，按月形成发布台账（含标题、发布时间、投稿部门、阅读量等）</w:t>
            </w:r>
          </w:p>
        </w:tc>
      </w:tr>
      <w:tr w14:paraId="1796A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0CE7D4FC">
            <w:pPr>
              <w:spacing w:line="360" w:lineRule="atLeast"/>
              <w:jc w:val="left"/>
              <w:rPr>
                <w:rFonts w:ascii="Arial" w:hAnsi="Arial" w:cs="Arial"/>
                <w:sz w:val="24"/>
                <w:szCs w:val="22"/>
              </w:rPr>
            </w:pPr>
          </w:p>
        </w:tc>
        <w:tc>
          <w:tcPr>
            <w:tcW w:w="616" w:type="dxa"/>
            <w:vAlign w:val="center"/>
          </w:tcPr>
          <w:p w14:paraId="34E27A33">
            <w:pPr>
              <w:spacing w:line="360" w:lineRule="atLeast"/>
              <w:jc w:val="center"/>
              <w:rPr>
                <w:rFonts w:ascii="Arial" w:hAnsi="Arial" w:cs="Arial"/>
                <w:sz w:val="24"/>
              </w:rPr>
            </w:pPr>
            <w:r>
              <w:rPr>
                <w:rFonts w:ascii="Arial" w:hAnsi="Arial" w:cs="Arial"/>
                <w:sz w:val="24"/>
                <w:szCs w:val="22"/>
              </w:rPr>
              <w:t>19</w:t>
            </w:r>
          </w:p>
        </w:tc>
        <w:tc>
          <w:tcPr>
            <w:tcW w:w="993" w:type="dxa"/>
            <w:vMerge w:val="restart"/>
            <w:vAlign w:val="center"/>
          </w:tcPr>
          <w:p w14:paraId="6F76C846">
            <w:pPr>
              <w:spacing w:line="360" w:lineRule="atLeast"/>
              <w:jc w:val="center"/>
              <w:rPr>
                <w:rFonts w:ascii="Arial" w:hAnsi="Arial" w:cs="Arial"/>
                <w:sz w:val="24"/>
                <w:szCs w:val="22"/>
              </w:rPr>
            </w:pPr>
            <w:r>
              <w:rPr>
                <w:rFonts w:ascii="Arial" w:hAnsi="Arial" w:cs="Arial"/>
                <w:sz w:val="24"/>
                <w:szCs w:val="22"/>
              </w:rPr>
              <w:t>微博运营</w:t>
            </w:r>
          </w:p>
        </w:tc>
        <w:tc>
          <w:tcPr>
            <w:tcW w:w="1955" w:type="dxa"/>
            <w:vAlign w:val="center"/>
          </w:tcPr>
          <w:p w14:paraId="3AEE05CA">
            <w:pPr>
              <w:spacing w:line="360" w:lineRule="atLeast"/>
              <w:jc w:val="center"/>
              <w:rPr>
                <w:rFonts w:ascii="Arial" w:hAnsi="Arial" w:cs="Arial"/>
                <w:sz w:val="24"/>
                <w:szCs w:val="22"/>
              </w:rPr>
            </w:pPr>
            <w:r>
              <w:rPr>
                <w:rFonts w:ascii="Arial" w:hAnsi="Arial" w:cs="Arial"/>
                <w:sz w:val="24"/>
                <w:szCs w:val="22"/>
              </w:rPr>
              <w:t>微博日常话题发布</w:t>
            </w:r>
          </w:p>
        </w:tc>
        <w:tc>
          <w:tcPr>
            <w:tcW w:w="4854" w:type="dxa"/>
            <w:vAlign w:val="center"/>
          </w:tcPr>
          <w:p w14:paraId="5860E0A3">
            <w:pPr>
              <w:spacing w:line="360" w:lineRule="atLeast"/>
              <w:jc w:val="left"/>
              <w:rPr>
                <w:rFonts w:ascii="Arial" w:hAnsi="Arial" w:cs="Arial"/>
                <w:sz w:val="24"/>
                <w:szCs w:val="22"/>
              </w:rPr>
            </w:pPr>
            <w:r>
              <w:rPr>
                <w:rFonts w:ascii="Arial" w:hAnsi="Arial" w:cs="Arial"/>
                <w:sz w:val="24"/>
                <w:szCs w:val="22"/>
              </w:rPr>
              <w:t>撰写无偿献血相关话题微博，含献血科普、节日祝福、活动宣传、正能量故事等</w:t>
            </w:r>
          </w:p>
        </w:tc>
      </w:tr>
      <w:tr w14:paraId="44C8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099C3560">
            <w:pPr>
              <w:spacing w:line="360" w:lineRule="atLeast"/>
              <w:jc w:val="left"/>
              <w:rPr>
                <w:rFonts w:ascii="Arial" w:hAnsi="Arial" w:cs="Arial"/>
                <w:sz w:val="24"/>
                <w:szCs w:val="22"/>
              </w:rPr>
            </w:pPr>
          </w:p>
        </w:tc>
        <w:tc>
          <w:tcPr>
            <w:tcW w:w="616" w:type="dxa"/>
            <w:vAlign w:val="center"/>
          </w:tcPr>
          <w:p w14:paraId="48B84A8A">
            <w:pPr>
              <w:spacing w:line="360" w:lineRule="atLeast"/>
              <w:jc w:val="center"/>
              <w:rPr>
                <w:rFonts w:ascii="Arial" w:hAnsi="Arial" w:cs="Arial"/>
                <w:sz w:val="24"/>
              </w:rPr>
            </w:pPr>
            <w:r>
              <w:rPr>
                <w:rFonts w:ascii="Arial" w:hAnsi="Arial" w:cs="Arial"/>
                <w:sz w:val="24"/>
                <w:szCs w:val="22"/>
              </w:rPr>
              <w:t>20</w:t>
            </w:r>
          </w:p>
        </w:tc>
        <w:tc>
          <w:tcPr>
            <w:tcW w:w="993" w:type="dxa"/>
            <w:vMerge w:val="continue"/>
            <w:vAlign w:val="center"/>
          </w:tcPr>
          <w:p w14:paraId="61105F7B">
            <w:pPr>
              <w:spacing w:line="360" w:lineRule="atLeast"/>
              <w:jc w:val="center"/>
              <w:rPr>
                <w:rFonts w:ascii="Arial" w:hAnsi="Arial" w:cs="Arial"/>
                <w:sz w:val="24"/>
                <w:szCs w:val="22"/>
              </w:rPr>
            </w:pPr>
          </w:p>
        </w:tc>
        <w:tc>
          <w:tcPr>
            <w:tcW w:w="1955" w:type="dxa"/>
            <w:vAlign w:val="center"/>
          </w:tcPr>
          <w:p w14:paraId="4C2BD93C">
            <w:pPr>
              <w:spacing w:line="360" w:lineRule="atLeast"/>
              <w:jc w:val="center"/>
              <w:rPr>
                <w:rFonts w:ascii="Arial" w:hAnsi="Arial" w:cs="Arial"/>
                <w:sz w:val="24"/>
              </w:rPr>
            </w:pPr>
            <w:r>
              <w:rPr>
                <w:rFonts w:ascii="Arial" w:hAnsi="Arial" w:cs="Arial"/>
                <w:sz w:val="24"/>
                <w:szCs w:val="22"/>
              </w:rPr>
              <w:t>关键词优化</w:t>
            </w:r>
          </w:p>
        </w:tc>
        <w:tc>
          <w:tcPr>
            <w:tcW w:w="4854" w:type="dxa"/>
            <w:vAlign w:val="center"/>
          </w:tcPr>
          <w:p w14:paraId="4939ADAF">
            <w:pPr>
              <w:spacing w:line="360" w:lineRule="atLeast"/>
              <w:jc w:val="left"/>
              <w:rPr>
                <w:rFonts w:ascii="Arial" w:hAnsi="Arial" w:cs="Arial"/>
                <w:sz w:val="24"/>
                <w:szCs w:val="22"/>
              </w:rPr>
            </w:pPr>
            <w:r>
              <w:rPr>
                <w:rFonts w:ascii="Arial" w:hAnsi="Arial" w:cs="Arial"/>
                <w:sz w:val="24"/>
                <w:szCs w:val="22"/>
              </w:rPr>
              <w:t>按照微博内容进行关键词的每月优化，提升微博内容的搜索曝光率</w:t>
            </w:r>
          </w:p>
        </w:tc>
      </w:tr>
      <w:tr w14:paraId="242C2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6D083A52">
            <w:pPr>
              <w:spacing w:line="360" w:lineRule="atLeast"/>
              <w:jc w:val="left"/>
              <w:rPr>
                <w:rFonts w:ascii="Arial" w:hAnsi="Arial" w:cs="Arial"/>
                <w:sz w:val="24"/>
                <w:szCs w:val="22"/>
              </w:rPr>
            </w:pPr>
          </w:p>
        </w:tc>
        <w:tc>
          <w:tcPr>
            <w:tcW w:w="616" w:type="dxa"/>
            <w:vAlign w:val="center"/>
          </w:tcPr>
          <w:p w14:paraId="6FB2559F">
            <w:pPr>
              <w:spacing w:line="360" w:lineRule="atLeast"/>
              <w:jc w:val="center"/>
              <w:rPr>
                <w:rFonts w:ascii="Arial" w:hAnsi="Arial" w:cs="Arial"/>
                <w:sz w:val="24"/>
              </w:rPr>
            </w:pPr>
            <w:r>
              <w:rPr>
                <w:rFonts w:ascii="Arial" w:hAnsi="Arial" w:cs="Arial"/>
                <w:sz w:val="24"/>
                <w:szCs w:val="22"/>
              </w:rPr>
              <w:t>21</w:t>
            </w:r>
          </w:p>
        </w:tc>
        <w:tc>
          <w:tcPr>
            <w:tcW w:w="993" w:type="dxa"/>
            <w:vMerge w:val="continue"/>
            <w:vAlign w:val="center"/>
          </w:tcPr>
          <w:p w14:paraId="278B9C17">
            <w:pPr>
              <w:spacing w:line="360" w:lineRule="atLeast"/>
              <w:jc w:val="center"/>
              <w:rPr>
                <w:rFonts w:ascii="Arial" w:hAnsi="Arial" w:cs="Arial"/>
                <w:sz w:val="24"/>
                <w:szCs w:val="22"/>
              </w:rPr>
            </w:pPr>
          </w:p>
        </w:tc>
        <w:tc>
          <w:tcPr>
            <w:tcW w:w="1955" w:type="dxa"/>
            <w:vAlign w:val="center"/>
          </w:tcPr>
          <w:p w14:paraId="31EFE46A">
            <w:pPr>
              <w:spacing w:line="360" w:lineRule="atLeast"/>
              <w:jc w:val="center"/>
              <w:rPr>
                <w:rFonts w:ascii="Arial" w:hAnsi="Arial" w:cs="Arial"/>
                <w:sz w:val="24"/>
              </w:rPr>
            </w:pPr>
            <w:r>
              <w:rPr>
                <w:rFonts w:ascii="Arial" w:hAnsi="Arial" w:cs="Arial"/>
                <w:sz w:val="24"/>
                <w:szCs w:val="22"/>
              </w:rPr>
              <w:t>微博内容舆情监控</w:t>
            </w:r>
          </w:p>
        </w:tc>
        <w:tc>
          <w:tcPr>
            <w:tcW w:w="4854" w:type="dxa"/>
            <w:vAlign w:val="center"/>
          </w:tcPr>
          <w:p w14:paraId="5B1A89FA">
            <w:pPr>
              <w:spacing w:line="360" w:lineRule="atLeast"/>
              <w:jc w:val="left"/>
              <w:rPr>
                <w:rFonts w:ascii="Arial" w:hAnsi="Arial" w:cs="Arial"/>
                <w:sz w:val="24"/>
                <w:szCs w:val="22"/>
              </w:rPr>
            </w:pPr>
            <w:r>
              <w:rPr>
                <w:rFonts w:ascii="Arial" w:hAnsi="Arial" w:cs="Arial"/>
                <w:sz w:val="24"/>
                <w:szCs w:val="22"/>
              </w:rPr>
              <w:t>对微博评论、转发、私信等内容进行实时监控，发现不良信息或负面舆情及时预警上报</w:t>
            </w:r>
          </w:p>
        </w:tc>
      </w:tr>
      <w:tr w14:paraId="6381E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4C476F0C">
            <w:pPr>
              <w:spacing w:line="360" w:lineRule="atLeast"/>
              <w:jc w:val="left"/>
              <w:rPr>
                <w:rFonts w:ascii="Arial" w:hAnsi="Arial" w:cs="Arial"/>
                <w:sz w:val="24"/>
                <w:szCs w:val="22"/>
              </w:rPr>
            </w:pPr>
          </w:p>
        </w:tc>
        <w:tc>
          <w:tcPr>
            <w:tcW w:w="616" w:type="dxa"/>
            <w:vAlign w:val="center"/>
          </w:tcPr>
          <w:p w14:paraId="6B7BF41A">
            <w:pPr>
              <w:spacing w:line="360" w:lineRule="atLeast"/>
              <w:jc w:val="center"/>
              <w:rPr>
                <w:rFonts w:ascii="Arial" w:hAnsi="Arial" w:cs="Arial"/>
                <w:sz w:val="24"/>
              </w:rPr>
            </w:pPr>
            <w:r>
              <w:rPr>
                <w:rFonts w:ascii="Arial" w:hAnsi="Arial" w:cs="Arial"/>
                <w:sz w:val="24"/>
                <w:szCs w:val="22"/>
              </w:rPr>
              <w:t>22</w:t>
            </w:r>
          </w:p>
        </w:tc>
        <w:tc>
          <w:tcPr>
            <w:tcW w:w="993" w:type="dxa"/>
            <w:vMerge w:val="continue"/>
            <w:vAlign w:val="center"/>
          </w:tcPr>
          <w:p w14:paraId="0D5073FF">
            <w:pPr>
              <w:spacing w:line="360" w:lineRule="atLeast"/>
              <w:jc w:val="center"/>
              <w:rPr>
                <w:rFonts w:ascii="Arial" w:hAnsi="Arial" w:cs="Arial"/>
                <w:sz w:val="24"/>
                <w:szCs w:val="22"/>
              </w:rPr>
            </w:pPr>
          </w:p>
        </w:tc>
        <w:tc>
          <w:tcPr>
            <w:tcW w:w="1955" w:type="dxa"/>
            <w:vAlign w:val="center"/>
          </w:tcPr>
          <w:p w14:paraId="627EBC80">
            <w:pPr>
              <w:spacing w:line="360" w:lineRule="atLeast"/>
              <w:jc w:val="center"/>
              <w:rPr>
                <w:rFonts w:ascii="Arial" w:hAnsi="Arial" w:cs="Arial"/>
                <w:sz w:val="24"/>
              </w:rPr>
            </w:pPr>
            <w:r>
              <w:rPr>
                <w:rFonts w:ascii="Arial" w:hAnsi="Arial" w:cs="Arial"/>
                <w:sz w:val="24"/>
                <w:szCs w:val="22"/>
              </w:rPr>
              <w:t>全平台内容审核把关</w:t>
            </w:r>
          </w:p>
        </w:tc>
        <w:tc>
          <w:tcPr>
            <w:tcW w:w="4854" w:type="dxa"/>
            <w:vAlign w:val="center"/>
          </w:tcPr>
          <w:p w14:paraId="3312638D">
            <w:pPr>
              <w:spacing w:line="360" w:lineRule="atLeast"/>
              <w:jc w:val="left"/>
              <w:rPr>
                <w:rFonts w:ascii="Arial" w:hAnsi="Arial" w:cs="Arial"/>
                <w:sz w:val="24"/>
                <w:szCs w:val="22"/>
              </w:rPr>
            </w:pPr>
            <w:r>
              <w:rPr>
                <w:rFonts w:ascii="Arial" w:hAnsi="Arial" w:cs="Arial"/>
                <w:sz w:val="24"/>
                <w:szCs w:val="22"/>
              </w:rPr>
              <w:t>对服务号、订阅号、微博各平台发布内容和用户互动进行审核把关</w:t>
            </w:r>
          </w:p>
        </w:tc>
      </w:tr>
      <w:tr w14:paraId="5266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restart"/>
            <w:vAlign w:val="center"/>
          </w:tcPr>
          <w:p w14:paraId="093BF7FE">
            <w:pPr>
              <w:spacing w:line="360" w:lineRule="atLeast"/>
              <w:jc w:val="left"/>
              <w:rPr>
                <w:rFonts w:ascii="Arial" w:hAnsi="Arial" w:cs="Arial"/>
                <w:sz w:val="24"/>
                <w:szCs w:val="22"/>
              </w:rPr>
            </w:pPr>
            <w:r>
              <w:rPr>
                <w:rFonts w:ascii="Arial" w:hAnsi="Arial" w:cs="Arial"/>
                <w:sz w:val="24"/>
                <w:szCs w:val="22"/>
              </w:rPr>
              <w:t>用户运营</w:t>
            </w:r>
          </w:p>
        </w:tc>
        <w:tc>
          <w:tcPr>
            <w:tcW w:w="616" w:type="dxa"/>
            <w:vAlign w:val="center"/>
          </w:tcPr>
          <w:p w14:paraId="5CA57276">
            <w:pPr>
              <w:spacing w:line="360" w:lineRule="atLeast"/>
              <w:jc w:val="center"/>
              <w:rPr>
                <w:rFonts w:ascii="Arial" w:hAnsi="Arial" w:cs="Arial"/>
                <w:sz w:val="24"/>
                <w:szCs w:val="22"/>
              </w:rPr>
            </w:pPr>
            <w:r>
              <w:rPr>
                <w:rFonts w:ascii="Arial" w:hAnsi="Arial" w:cs="Arial"/>
                <w:sz w:val="24"/>
                <w:szCs w:val="22"/>
              </w:rPr>
              <w:t>23</w:t>
            </w:r>
          </w:p>
        </w:tc>
        <w:tc>
          <w:tcPr>
            <w:tcW w:w="993" w:type="dxa"/>
            <w:vMerge w:val="restart"/>
            <w:vAlign w:val="center"/>
          </w:tcPr>
          <w:p w14:paraId="5224F2A1">
            <w:pPr>
              <w:spacing w:line="360" w:lineRule="atLeast"/>
              <w:jc w:val="center"/>
              <w:rPr>
                <w:rFonts w:ascii="Arial" w:hAnsi="Arial" w:cs="Arial"/>
                <w:sz w:val="24"/>
                <w:szCs w:val="22"/>
              </w:rPr>
            </w:pPr>
            <w:r>
              <w:rPr>
                <w:rFonts w:ascii="Arial" w:hAnsi="Arial" w:cs="Arial"/>
                <w:sz w:val="24"/>
                <w:szCs w:val="22"/>
              </w:rPr>
              <w:t>用户运营</w:t>
            </w:r>
          </w:p>
        </w:tc>
        <w:tc>
          <w:tcPr>
            <w:tcW w:w="1955" w:type="dxa"/>
            <w:vAlign w:val="center"/>
          </w:tcPr>
          <w:p w14:paraId="6E7CFB8D">
            <w:pPr>
              <w:spacing w:line="360" w:lineRule="atLeast"/>
              <w:jc w:val="center"/>
              <w:rPr>
                <w:rFonts w:ascii="Arial" w:hAnsi="Arial" w:cs="Arial"/>
                <w:sz w:val="24"/>
                <w:szCs w:val="22"/>
              </w:rPr>
            </w:pPr>
            <w:r>
              <w:rPr>
                <w:rFonts w:ascii="Arial" w:hAnsi="Arial" w:cs="Arial"/>
                <w:sz w:val="24"/>
                <w:szCs w:val="22"/>
              </w:rPr>
              <w:t>公众号消息自动回复更新</w:t>
            </w:r>
          </w:p>
        </w:tc>
        <w:tc>
          <w:tcPr>
            <w:tcW w:w="4854" w:type="dxa"/>
            <w:vAlign w:val="center"/>
          </w:tcPr>
          <w:p w14:paraId="4BCB5419">
            <w:pPr>
              <w:spacing w:line="360" w:lineRule="atLeast"/>
              <w:jc w:val="left"/>
              <w:rPr>
                <w:rFonts w:ascii="Arial" w:hAnsi="Arial" w:cs="Arial"/>
                <w:sz w:val="24"/>
                <w:szCs w:val="22"/>
              </w:rPr>
            </w:pPr>
            <w:r>
              <w:rPr>
                <w:rFonts w:ascii="Arial" w:hAnsi="Arial" w:cs="Arial"/>
                <w:sz w:val="24"/>
                <w:szCs w:val="22"/>
              </w:rPr>
              <w:t>每月更新公众号消息自动回复话术，确保新关注用户能及时获取献血预约、献血结果查询、献血点导航等核心功能入口及使用指引</w:t>
            </w:r>
          </w:p>
        </w:tc>
      </w:tr>
      <w:tr w14:paraId="58EF8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30A4701A">
            <w:pPr>
              <w:spacing w:line="360" w:lineRule="atLeast"/>
              <w:jc w:val="left"/>
              <w:rPr>
                <w:rFonts w:ascii="Arial" w:hAnsi="Arial" w:cs="Arial"/>
                <w:sz w:val="24"/>
                <w:szCs w:val="22"/>
              </w:rPr>
            </w:pPr>
          </w:p>
        </w:tc>
        <w:tc>
          <w:tcPr>
            <w:tcW w:w="616" w:type="dxa"/>
            <w:vAlign w:val="center"/>
          </w:tcPr>
          <w:p w14:paraId="2F6D4FAA">
            <w:pPr>
              <w:spacing w:line="360" w:lineRule="atLeast"/>
              <w:jc w:val="center"/>
              <w:rPr>
                <w:rFonts w:ascii="Arial" w:hAnsi="Arial" w:cs="Arial"/>
                <w:sz w:val="24"/>
              </w:rPr>
            </w:pPr>
            <w:r>
              <w:rPr>
                <w:rFonts w:ascii="Arial" w:hAnsi="Arial" w:cs="Arial"/>
                <w:sz w:val="24"/>
                <w:szCs w:val="22"/>
              </w:rPr>
              <w:t>24</w:t>
            </w:r>
          </w:p>
        </w:tc>
        <w:tc>
          <w:tcPr>
            <w:tcW w:w="993" w:type="dxa"/>
            <w:vMerge w:val="continue"/>
            <w:vAlign w:val="center"/>
          </w:tcPr>
          <w:p w14:paraId="0F960BC5">
            <w:pPr>
              <w:spacing w:line="360" w:lineRule="atLeast"/>
              <w:jc w:val="center"/>
              <w:rPr>
                <w:rFonts w:ascii="Arial" w:hAnsi="Arial" w:cs="Arial"/>
                <w:sz w:val="24"/>
                <w:szCs w:val="22"/>
              </w:rPr>
            </w:pPr>
          </w:p>
        </w:tc>
        <w:tc>
          <w:tcPr>
            <w:tcW w:w="1955" w:type="dxa"/>
            <w:vAlign w:val="center"/>
          </w:tcPr>
          <w:p w14:paraId="0A4E4456">
            <w:pPr>
              <w:spacing w:line="360" w:lineRule="atLeast"/>
              <w:jc w:val="center"/>
              <w:rPr>
                <w:rFonts w:ascii="Arial" w:hAnsi="Arial" w:cs="Arial"/>
                <w:sz w:val="24"/>
              </w:rPr>
            </w:pPr>
            <w:r>
              <w:rPr>
                <w:rFonts w:ascii="Arial" w:hAnsi="Arial" w:cs="Arial"/>
                <w:sz w:val="24"/>
                <w:szCs w:val="22"/>
              </w:rPr>
              <w:t>微信服务号在线客服人工回复</w:t>
            </w:r>
          </w:p>
        </w:tc>
        <w:tc>
          <w:tcPr>
            <w:tcW w:w="4854" w:type="dxa"/>
            <w:vAlign w:val="center"/>
          </w:tcPr>
          <w:p w14:paraId="77A03A75">
            <w:pPr>
              <w:spacing w:line="360" w:lineRule="atLeast"/>
              <w:jc w:val="left"/>
              <w:rPr>
                <w:rFonts w:ascii="Arial" w:hAnsi="Arial" w:cs="Arial"/>
                <w:sz w:val="24"/>
                <w:szCs w:val="22"/>
              </w:rPr>
            </w:pPr>
            <w:r>
              <w:rPr>
                <w:rFonts w:ascii="Arial" w:hAnsi="Arial" w:cs="Arial"/>
                <w:sz w:val="24"/>
                <w:szCs w:val="22"/>
              </w:rPr>
              <w:t>提供 7×24 小时在线客服人工回复服务，负责解答献血条件、献血点查询、预约流程、结果查询等问题</w:t>
            </w:r>
          </w:p>
        </w:tc>
      </w:tr>
      <w:tr w14:paraId="1D41C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77714D24">
            <w:pPr>
              <w:spacing w:line="360" w:lineRule="atLeast"/>
              <w:jc w:val="left"/>
              <w:rPr>
                <w:rFonts w:ascii="Arial" w:hAnsi="Arial" w:cs="Arial"/>
                <w:sz w:val="24"/>
                <w:szCs w:val="22"/>
              </w:rPr>
            </w:pPr>
          </w:p>
        </w:tc>
        <w:tc>
          <w:tcPr>
            <w:tcW w:w="616" w:type="dxa"/>
            <w:vAlign w:val="center"/>
          </w:tcPr>
          <w:p w14:paraId="50A95510">
            <w:pPr>
              <w:spacing w:line="360" w:lineRule="atLeast"/>
              <w:jc w:val="center"/>
              <w:rPr>
                <w:rFonts w:ascii="Arial" w:hAnsi="Arial" w:cs="Arial"/>
                <w:sz w:val="24"/>
              </w:rPr>
            </w:pPr>
            <w:r>
              <w:rPr>
                <w:rFonts w:ascii="Arial" w:hAnsi="Arial" w:cs="Arial"/>
                <w:sz w:val="24"/>
                <w:szCs w:val="22"/>
              </w:rPr>
              <w:t>25</w:t>
            </w:r>
          </w:p>
        </w:tc>
        <w:tc>
          <w:tcPr>
            <w:tcW w:w="993" w:type="dxa"/>
            <w:vMerge w:val="continue"/>
            <w:vAlign w:val="center"/>
          </w:tcPr>
          <w:p w14:paraId="0B3131BD">
            <w:pPr>
              <w:spacing w:line="360" w:lineRule="atLeast"/>
              <w:jc w:val="center"/>
              <w:rPr>
                <w:rFonts w:ascii="Arial" w:hAnsi="Arial" w:cs="Arial"/>
                <w:sz w:val="24"/>
                <w:szCs w:val="22"/>
              </w:rPr>
            </w:pPr>
          </w:p>
        </w:tc>
        <w:tc>
          <w:tcPr>
            <w:tcW w:w="1955" w:type="dxa"/>
            <w:vAlign w:val="center"/>
          </w:tcPr>
          <w:p w14:paraId="794DDADA">
            <w:pPr>
              <w:spacing w:line="360" w:lineRule="atLeast"/>
              <w:jc w:val="center"/>
              <w:rPr>
                <w:rFonts w:ascii="Arial" w:hAnsi="Arial" w:cs="Arial"/>
                <w:sz w:val="24"/>
              </w:rPr>
            </w:pPr>
            <w:r>
              <w:rPr>
                <w:rFonts w:ascii="Arial" w:hAnsi="Arial" w:cs="Arial"/>
                <w:sz w:val="24"/>
                <w:szCs w:val="22"/>
              </w:rPr>
              <w:t>文末留言回复</w:t>
            </w:r>
          </w:p>
        </w:tc>
        <w:tc>
          <w:tcPr>
            <w:tcW w:w="4854" w:type="dxa"/>
            <w:vAlign w:val="center"/>
          </w:tcPr>
          <w:p w14:paraId="3AD1CA11">
            <w:pPr>
              <w:spacing w:line="360" w:lineRule="atLeast"/>
              <w:jc w:val="left"/>
              <w:rPr>
                <w:rFonts w:ascii="Arial" w:hAnsi="Arial" w:cs="Arial"/>
                <w:sz w:val="24"/>
                <w:szCs w:val="22"/>
              </w:rPr>
            </w:pPr>
            <w:r>
              <w:rPr>
                <w:rFonts w:ascii="Arial" w:hAnsi="Arial" w:cs="Arial"/>
                <w:sz w:val="24"/>
                <w:szCs w:val="22"/>
              </w:rPr>
              <w:t>对公众号推送文章的文末留言进行审核、筛选及回复，对献血者提问、咨询及时解答，对正面留言进行精选展示</w:t>
            </w:r>
          </w:p>
        </w:tc>
      </w:tr>
      <w:tr w14:paraId="520E9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7F35D809">
            <w:pPr>
              <w:spacing w:line="360" w:lineRule="atLeast"/>
              <w:jc w:val="left"/>
              <w:rPr>
                <w:rFonts w:ascii="Arial" w:hAnsi="Arial" w:cs="Arial"/>
                <w:sz w:val="24"/>
                <w:szCs w:val="22"/>
              </w:rPr>
            </w:pPr>
          </w:p>
        </w:tc>
        <w:tc>
          <w:tcPr>
            <w:tcW w:w="616" w:type="dxa"/>
            <w:vAlign w:val="center"/>
          </w:tcPr>
          <w:p w14:paraId="4FADD42B">
            <w:pPr>
              <w:spacing w:line="360" w:lineRule="atLeast"/>
              <w:jc w:val="center"/>
              <w:rPr>
                <w:rFonts w:ascii="Arial" w:hAnsi="Arial" w:cs="Arial"/>
                <w:sz w:val="24"/>
              </w:rPr>
            </w:pPr>
            <w:r>
              <w:rPr>
                <w:rFonts w:ascii="Arial" w:hAnsi="Arial" w:cs="Arial"/>
                <w:sz w:val="24"/>
                <w:szCs w:val="22"/>
              </w:rPr>
              <w:t>26</w:t>
            </w:r>
          </w:p>
        </w:tc>
        <w:tc>
          <w:tcPr>
            <w:tcW w:w="993" w:type="dxa"/>
            <w:vMerge w:val="continue"/>
            <w:vAlign w:val="center"/>
          </w:tcPr>
          <w:p w14:paraId="5AB15C0C">
            <w:pPr>
              <w:spacing w:line="360" w:lineRule="atLeast"/>
              <w:jc w:val="center"/>
              <w:rPr>
                <w:rFonts w:ascii="Arial" w:hAnsi="Arial" w:cs="Arial"/>
                <w:sz w:val="24"/>
                <w:szCs w:val="22"/>
              </w:rPr>
            </w:pPr>
          </w:p>
        </w:tc>
        <w:tc>
          <w:tcPr>
            <w:tcW w:w="1955" w:type="dxa"/>
            <w:vAlign w:val="center"/>
          </w:tcPr>
          <w:p w14:paraId="61251DD0">
            <w:pPr>
              <w:spacing w:line="360" w:lineRule="atLeast"/>
              <w:jc w:val="center"/>
              <w:rPr>
                <w:rFonts w:ascii="Arial" w:hAnsi="Arial" w:cs="Arial"/>
                <w:sz w:val="24"/>
              </w:rPr>
            </w:pPr>
            <w:r>
              <w:rPr>
                <w:rFonts w:ascii="Arial" w:hAnsi="Arial" w:cs="Arial"/>
                <w:sz w:val="24"/>
                <w:szCs w:val="22"/>
              </w:rPr>
              <w:t>用户互动审核把关</w:t>
            </w:r>
          </w:p>
        </w:tc>
        <w:tc>
          <w:tcPr>
            <w:tcW w:w="4854" w:type="dxa"/>
            <w:vAlign w:val="center"/>
          </w:tcPr>
          <w:p w14:paraId="67F58C27">
            <w:pPr>
              <w:spacing w:line="360" w:lineRule="atLeast"/>
              <w:jc w:val="left"/>
              <w:rPr>
                <w:rFonts w:ascii="Arial" w:hAnsi="Arial" w:cs="Arial"/>
                <w:sz w:val="24"/>
                <w:szCs w:val="22"/>
              </w:rPr>
            </w:pPr>
            <w:r>
              <w:rPr>
                <w:rFonts w:ascii="Arial" w:hAnsi="Arial" w:cs="Arial"/>
                <w:sz w:val="24"/>
                <w:szCs w:val="22"/>
              </w:rPr>
              <w:t>对微信互动平台留言进行审核把关，发现不良信息或负面舆情及时预警上报</w:t>
            </w:r>
          </w:p>
        </w:tc>
      </w:tr>
      <w:tr w14:paraId="0EB06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155BFE07">
            <w:pPr>
              <w:spacing w:line="360" w:lineRule="atLeast"/>
              <w:jc w:val="left"/>
              <w:rPr>
                <w:rFonts w:ascii="Arial" w:hAnsi="Arial" w:cs="Arial"/>
                <w:sz w:val="24"/>
                <w:szCs w:val="22"/>
              </w:rPr>
            </w:pPr>
          </w:p>
        </w:tc>
        <w:tc>
          <w:tcPr>
            <w:tcW w:w="616" w:type="dxa"/>
            <w:vAlign w:val="center"/>
          </w:tcPr>
          <w:p w14:paraId="052D1588">
            <w:pPr>
              <w:spacing w:line="360" w:lineRule="atLeast"/>
              <w:jc w:val="center"/>
              <w:rPr>
                <w:rFonts w:ascii="Arial" w:hAnsi="Arial" w:cs="Arial"/>
                <w:sz w:val="24"/>
              </w:rPr>
            </w:pPr>
            <w:r>
              <w:rPr>
                <w:rFonts w:ascii="Arial" w:hAnsi="Arial" w:cs="Arial"/>
                <w:sz w:val="24"/>
                <w:szCs w:val="22"/>
              </w:rPr>
              <w:t>27</w:t>
            </w:r>
          </w:p>
        </w:tc>
        <w:tc>
          <w:tcPr>
            <w:tcW w:w="993" w:type="dxa"/>
            <w:vMerge w:val="continue"/>
            <w:vAlign w:val="center"/>
          </w:tcPr>
          <w:p w14:paraId="2D9FC4B8">
            <w:pPr>
              <w:spacing w:line="360" w:lineRule="atLeast"/>
              <w:jc w:val="center"/>
              <w:rPr>
                <w:rFonts w:ascii="Arial" w:hAnsi="Arial" w:cs="Arial"/>
                <w:sz w:val="24"/>
                <w:szCs w:val="22"/>
              </w:rPr>
            </w:pPr>
          </w:p>
        </w:tc>
        <w:tc>
          <w:tcPr>
            <w:tcW w:w="1955" w:type="dxa"/>
            <w:vAlign w:val="center"/>
          </w:tcPr>
          <w:p w14:paraId="654A972A">
            <w:pPr>
              <w:spacing w:line="360" w:lineRule="atLeast"/>
              <w:jc w:val="center"/>
              <w:rPr>
                <w:rFonts w:ascii="Arial" w:hAnsi="Arial" w:cs="Arial"/>
                <w:sz w:val="24"/>
              </w:rPr>
            </w:pPr>
            <w:r>
              <w:rPr>
                <w:rFonts w:ascii="Arial" w:hAnsi="Arial" w:cs="Arial"/>
                <w:sz w:val="24"/>
                <w:szCs w:val="22"/>
              </w:rPr>
              <w:t>用户互动情况汇总</w:t>
            </w:r>
          </w:p>
        </w:tc>
        <w:tc>
          <w:tcPr>
            <w:tcW w:w="4854" w:type="dxa"/>
            <w:vAlign w:val="center"/>
          </w:tcPr>
          <w:p w14:paraId="79961BAB">
            <w:pPr>
              <w:spacing w:line="360" w:lineRule="atLeast"/>
              <w:jc w:val="left"/>
              <w:rPr>
                <w:rFonts w:ascii="Arial" w:hAnsi="Arial" w:cs="Arial"/>
                <w:sz w:val="24"/>
                <w:szCs w:val="22"/>
              </w:rPr>
            </w:pPr>
            <w:r>
              <w:rPr>
                <w:rFonts w:ascii="Arial" w:hAnsi="Arial" w:cs="Arial"/>
                <w:sz w:val="24"/>
                <w:szCs w:val="22"/>
              </w:rPr>
              <w:t>定期汇总用户互动情况（咨询量、留言量、问题类型分布等）并告知</w:t>
            </w:r>
            <w:r>
              <w:rPr>
                <w:rFonts w:hint="eastAsia" w:ascii="Arial" w:hAnsi="Arial" w:cs="Arial"/>
                <w:sz w:val="24"/>
                <w:szCs w:val="22"/>
              </w:rPr>
              <w:t>采购人</w:t>
            </w:r>
          </w:p>
        </w:tc>
      </w:tr>
      <w:tr w14:paraId="221A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restart"/>
            <w:vAlign w:val="center"/>
          </w:tcPr>
          <w:p w14:paraId="1F8C4D6B">
            <w:pPr>
              <w:spacing w:line="360" w:lineRule="atLeast"/>
              <w:jc w:val="left"/>
              <w:rPr>
                <w:rFonts w:ascii="Arial" w:hAnsi="Arial" w:cs="Arial"/>
                <w:sz w:val="24"/>
                <w:szCs w:val="22"/>
              </w:rPr>
            </w:pPr>
            <w:r>
              <w:rPr>
                <w:rFonts w:ascii="Arial" w:hAnsi="Arial" w:cs="Arial"/>
                <w:sz w:val="24"/>
                <w:szCs w:val="22"/>
              </w:rPr>
              <w:t>活动运营</w:t>
            </w:r>
          </w:p>
        </w:tc>
        <w:tc>
          <w:tcPr>
            <w:tcW w:w="616" w:type="dxa"/>
            <w:vAlign w:val="center"/>
          </w:tcPr>
          <w:p w14:paraId="6482CE72">
            <w:pPr>
              <w:spacing w:line="360" w:lineRule="atLeast"/>
              <w:jc w:val="center"/>
              <w:rPr>
                <w:rFonts w:ascii="Arial" w:hAnsi="Arial" w:cs="Arial"/>
                <w:sz w:val="24"/>
                <w:szCs w:val="22"/>
              </w:rPr>
            </w:pPr>
            <w:r>
              <w:rPr>
                <w:rFonts w:ascii="Arial" w:hAnsi="Arial" w:cs="Arial"/>
                <w:sz w:val="24"/>
                <w:szCs w:val="22"/>
              </w:rPr>
              <w:t>28</w:t>
            </w:r>
          </w:p>
        </w:tc>
        <w:tc>
          <w:tcPr>
            <w:tcW w:w="993" w:type="dxa"/>
            <w:vMerge w:val="restart"/>
            <w:vAlign w:val="center"/>
          </w:tcPr>
          <w:p w14:paraId="0936DDAF">
            <w:pPr>
              <w:spacing w:line="360" w:lineRule="atLeast"/>
              <w:jc w:val="center"/>
              <w:rPr>
                <w:rFonts w:ascii="Arial" w:hAnsi="Arial" w:cs="Arial"/>
                <w:sz w:val="24"/>
                <w:szCs w:val="22"/>
              </w:rPr>
            </w:pPr>
            <w:r>
              <w:rPr>
                <w:rFonts w:ascii="Arial" w:hAnsi="Arial" w:cs="Arial"/>
                <w:sz w:val="24"/>
                <w:szCs w:val="22"/>
              </w:rPr>
              <w:t>活动运营</w:t>
            </w:r>
          </w:p>
        </w:tc>
        <w:tc>
          <w:tcPr>
            <w:tcW w:w="1955" w:type="dxa"/>
            <w:vAlign w:val="center"/>
          </w:tcPr>
          <w:p w14:paraId="18E33621">
            <w:pPr>
              <w:spacing w:line="360" w:lineRule="atLeast"/>
              <w:jc w:val="center"/>
              <w:rPr>
                <w:rFonts w:ascii="Arial" w:hAnsi="Arial" w:cs="Arial"/>
                <w:sz w:val="24"/>
                <w:szCs w:val="22"/>
              </w:rPr>
            </w:pPr>
            <w:r>
              <w:rPr>
                <w:rFonts w:ascii="Arial" w:hAnsi="Arial" w:cs="Arial"/>
                <w:sz w:val="24"/>
                <w:szCs w:val="22"/>
              </w:rPr>
              <w:t>雷锋节宣传活动</w:t>
            </w:r>
          </w:p>
        </w:tc>
        <w:tc>
          <w:tcPr>
            <w:tcW w:w="4854" w:type="dxa"/>
            <w:vAlign w:val="center"/>
          </w:tcPr>
          <w:p w14:paraId="5FA04243">
            <w:pPr>
              <w:spacing w:line="360" w:lineRule="atLeast"/>
              <w:jc w:val="left"/>
              <w:rPr>
                <w:rFonts w:ascii="Arial" w:hAnsi="Arial" w:cs="Arial"/>
                <w:sz w:val="24"/>
                <w:szCs w:val="22"/>
              </w:rPr>
            </w:pPr>
            <w:r>
              <w:rPr>
                <w:rFonts w:ascii="Arial" w:hAnsi="Arial" w:cs="Arial"/>
                <w:sz w:val="24"/>
                <w:szCs w:val="22"/>
              </w:rPr>
              <w:t>活动上线宣传海报1套，标准活动 H5 微调（不定制）及搭建</w:t>
            </w:r>
          </w:p>
        </w:tc>
      </w:tr>
      <w:tr w14:paraId="2881E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00DAC210">
            <w:pPr>
              <w:spacing w:line="360" w:lineRule="atLeast"/>
              <w:jc w:val="left"/>
              <w:rPr>
                <w:rFonts w:ascii="Arial" w:hAnsi="Arial" w:cs="Arial"/>
                <w:sz w:val="24"/>
                <w:szCs w:val="22"/>
              </w:rPr>
            </w:pPr>
          </w:p>
        </w:tc>
        <w:tc>
          <w:tcPr>
            <w:tcW w:w="616" w:type="dxa"/>
            <w:vAlign w:val="center"/>
          </w:tcPr>
          <w:p w14:paraId="635381AE">
            <w:pPr>
              <w:spacing w:line="360" w:lineRule="atLeast"/>
              <w:jc w:val="center"/>
              <w:rPr>
                <w:rFonts w:ascii="Arial" w:hAnsi="Arial" w:cs="Arial"/>
                <w:sz w:val="24"/>
              </w:rPr>
            </w:pPr>
            <w:r>
              <w:rPr>
                <w:rFonts w:ascii="Arial" w:hAnsi="Arial" w:cs="Arial"/>
                <w:sz w:val="24"/>
                <w:szCs w:val="22"/>
              </w:rPr>
              <w:t>29</w:t>
            </w:r>
          </w:p>
        </w:tc>
        <w:tc>
          <w:tcPr>
            <w:tcW w:w="993" w:type="dxa"/>
            <w:vMerge w:val="continue"/>
            <w:vAlign w:val="center"/>
          </w:tcPr>
          <w:p w14:paraId="15A2CDF3">
            <w:pPr>
              <w:spacing w:line="360" w:lineRule="atLeast"/>
              <w:jc w:val="center"/>
              <w:rPr>
                <w:rFonts w:ascii="Arial" w:hAnsi="Arial" w:cs="Arial"/>
                <w:sz w:val="24"/>
                <w:szCs w:val="22"/>
              </w:rPr>
            </w:pPr>
          </w:p>
        </w:tc>
        <w:tc>
          <w:tcPr>
            <w:tcW w:w="1955" w:type="dxa"/>
            <w:vAlign w:val="center"/>
          </w:tcPr>
          <w:p w14:paraId="21C3AB23">
            <w:pPr>
              <w:spacing w:line="360" w:lineRule="atLeast"/>
              <w:jc w:val="center"/>
              <w:rPr>
                <w:rFonts w:ascii="Arial" w:hAnsi="Arial" w:cs="Arial"/>
                <w:sz w:val="24"/>
              </w:rPr>
            </w:pPr>
            <w:r>
              <w:rPr>
                <w:rFonts w:ascii="Arial" w:hAnsi="Arial" w:cs="Arial"/>
                <w:sz w:val="24"/>
                <w:szCs w:val="22"/>
              </w:rPr>
              <w:t>护士节宣传活动</w:t>
            </w:r>
          </w:p>
        </w:tc>
        <w:tc>
          <w:tcPr>
            <w:tcW w:w="4854" w:type="dxa"/>
            <w:vAlign w:val="center"/>
          </w:tcPr>
          <w:p w14:paraId="6A89189B">
            <w:pPr>
              <w:spacing w:line="360" w:lineRule="atLeast"/>
              <w:jc w:val="left"/>
              <w:rPr>
                <w:rFonts w:ascii="Arial" w:hAnsi="Arial" w:cs="Arial"/>
                <w:sz w:val="24"/>
                <w:szCs w:val="22"/>
              </w:rPr>
            </w:pPr>
            <w:r>
              <w:rPr>
                <w:rFonts w:ascii="Arial" w:hAnsi="Arial" w:cs="Arial"/>
                <w:sz w:val="24"/>
                <w:szCs w:val="22"/>
              </w:rPr>
              <w:t>活动上线宣传海报1套，标准活动 H5 微调（不定制）及搭建</w:t>
            </w:r>
          </w:p>
        </w:tc>
      </w:tr>
      <w:tr w14:paraId="5C0C9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1AEE2C86">
            <w:pPr>
              <w:spacing w:line="360" w:lineRule="atLeast"/>
              <w:jc w:val="left"/>
              <w:rPr>
                <w:rFonts w:ascii="Arial" w:hAnsi="Arial" w:cs="Arial"/>
                <w:sz w:val="24"/>
                <w:szCs w:val="22"/>
              </w:rPr>
            </w:pPr>
          </w:p>
        </w:tc>
        <w:tc>
          <w:tcPr>
            <w:tcW w:w="616" w:type="dxa"/>
            <w:vAlign w:val="center"/>
          </w:tcPr>
          <w:p w14:paraId="3E2EDDA2">
            <w:pPr>
              <w:spacing w:line="360" w:lineRule="atLeast"/>
              <w:jc w:val="center"/>
              <w:rPr>
                <w:rFonts w:ascii="Arial" w:hAnsi="Arial" w:cs="Arial"/>
                <w:sz w:val="24"/>
              </w:rPr>
            </w:pPr>
            <w:r>
              <w:rPr>
                <w:rFonts w:ascii="Arial" w:hAnsi="Arial" w:cs="Arial"/>
                <w:sz w:val="24"/>
                <w:szCs w:val="22"/>
              </w:rPr>
              <w:t>30</w:t>
            </w:r>
          </w:p>
        </w:tc>
        <w:tc>
          <w:tcPr>
            <w:tcW w:w="993" w:type="dxa"/>
            <w:vMerge w:val="continue"/>
            <w:vAlign w:val="center"/>
          </w:tcPr>
          <w:p w14:paraId="26F9583C">
            <w:pPr>
              <w:spacing w:line="360" w:lineRule="atLeast"/>
              <w:jc w:val="center"/>
              <w:rPr>
                <w:rFonts w:ascii="Arial" w:hAnsi="Arial" w:cs="Arial"/>
                <w:sz w:val="24"/>
                <w:szCs w:val="22"/>
              </w:rPr>
            </w:pPr>
          </w:p>
        </w:tc>
        <w:tc>
          <w:tcPr>
            <w:tcW w:w="1955" w:type="dxa"/>
            <w:vAlign w:val="center"/>
          </w:tcPr>
          <w:p w14:paraId="46BABB1B">
            <w:pPr>
              <w:spacing w:line="360" w:lineRule="atLeast"/>
              <w:jc w:val="center"/>
              <w:rPr>
                <w:rFonts w:ascii="Arial" w:hAnsi="Arial" w:cs="Arial"/>
                <w:sz w:val="24"/>
              </w:rPr>
            </w:pPr>
            <w:r>
              <w:rPr>
                <w:rFonts w:ascii="Arial" w:hAnsi="Arial" w:cs="Arial"/>
                <w:sz w:val="24"/>
                <w:szCs w:val="22"/>
              </w:rPr>
              <w:t>夏季淡季献血活动</w:t>
            </w:r>
          </w:p>
        </w:tc>
        <w:tc>
          <w:tcPr>
            <w:tcW w:w="4854" w:type="dxa"/>
            <w:vAlign w:val="center"/>
          </w:tcPr>
          <w:p w14:paraId="04A8D553">
            <w:pPr>
              <w:spacing w:line="360" w:lineRule="atLeast"/>
              <w:jc w:val="left"/>
              <w:rPr>
                <w:rFonts w:ascii="Arial" w:hAnsi="Arial" w:cs="Arial"/>
                <w:sz w:val="24"/>
                <w:szCs w:val="22"/>
              </w:rPr>
            </w:pPr>
            <w:r>
              <w:rPr>
                <w:rFonts w:ascii="Arial" w:hAnsi="Arial" w:cs="Arial"/>
                <w:sz w:val="24"/>
                <w:szCs w:val="22"/>
              </w:rPr>
              <w:t>前期调研及会议纪要、活动创意策划及方案撰写、H5 功能界面设计及结构设计、H5 页面及功能搭建、H5 功能测试、预热文章及上线文章撰写</w:t>
            </w:r>
          </w:p>
        </w:tc>
      </w:tr>
      <w:tr w14:paraId="61F5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69B5CA39">
            <w:pPr>
              <w:spacing w:line="360" w:lineRule="atLeast"/>
              <w:jc w:val="left"/>
              <w:rPr>
                <w:rFonts w:ascii="Arial" w:hAnsi="Arial" w:cs="Arial"/>
                <w:sz w:val="24"/>
                <w:szCs w:val="22"/>
              </w:rPr>
            </w:pPr>
          </w:p>
        </w:tc>
        <w:tc>
          <w:tcPr>
            <w:tcW w:w="616" w:type="dxa"/>
            <w:vAlign w:val="center"/>
          </w:tcPr>
          <w:p w14:paraId="7E1BE4AA">
            <w:pPr>
              <w:spacing w:line="360" w:lineRule="atLeast"/>
              <w:jc w:val="center"/>
              <w:rPr>
                <w:rFonts w:ascii="Arial" w:hAnsi="Arial" w:cs="Arial"/>
                <w:sz w:val="24"/>
              </w:rPr>
            </w:pPr>
            <w:r>
              <w:rPr>
                <w:rFonts w:ascii="Arial" w:hAnsi="Arial" w:cs="Arial"/>
                <w:sz w:val="24"/>
                <w:szCs w:val="22"/>
              </w:rPr>
              <w:t>31</w:t>
            </w:r>
          </w:p>
        </w:tc>
        <w:tc>
          <w:tcPr>
            <w:tcW w:w="993" w:type="dxa"/>
            <w:vMerge w:val="continue"/>
            <w:vAlign w:val="center"/>
          </w:tcPr>
          <w:p w14:paraId="0F20468C">
            <w:pPr>
              <w:spacing w:line="360" w:lineRule="atLeast"/>
              <w:jc w:val="center"/>
              <w:rPr>
                <w:rFonts w:ascii="Arial" w:hAnsi="Arial" w:cs="Arial"/>
                <w:sz w:val="24"/>
                <w:szCs w:val="22"/>
              </w:rPr>
            </w:pPr>
          </w:p>
        </w:tc>
        <w:tc>
          <w:tcPr>
            <w:tcW w:w="1955" w:type="dxa"/>
            <w:vAlign w:val="center"/>
          </w:tcPr>
          <w:p w14:paraId="643F14D7">
            <w:pPr>
              <w:spacing w:line="360" w:lineRule="atLeast"/>
              <w:jc w:val="center"/>
              <w:rPr>
                <w:rFonts w:ascii="Arial" w:hAnsi="Arial" w:cs="Arial"/>
                <w:sz w:val="24"/>
              </w:rPr>
            </w:pPr>
            <w:r>
              <w:rPr>
                <w:rFonts w:ascii="Arial" w:hAnsi="Arial" w:cs="Arial"/>
                <w:sz w:val="24"/>
                <w:szCs w:val="22"/>
              </w:rPr>
              <w:t>614 世界献血者日活动</w:t>
            </w:r>
          </w:p>
        </w:tc>
        <w:tc>
          <w:tcPr>
            <w:tcW w:w="4854" w:type="dxa"/>
            <w:vAlign w:val="center"/>
          </w:tcPr>
          <w:p w14:paraId="630F6DD8">
            <w:pPr>
              <w:spacing w:line="360" w:lineRule="atLeast"/>
              <w:jc w:val="left"/>
              <w:rPr>
                <w:rFonts w:ascii="Arial" w:hAnsi="Arial" w:cs="Arial"/>
                <w:sz w:val="24"/>
                <w:szCs w:val="22"/>
              </w:rPr>
            </w:pPr>
            <w:r>
              <w:rPr>
                <w:rFonts w:ascii="Arial" w:hAnsi="Arial" w:cs="Arial"/>
                <w:sz w:val="24"/>
                <w:szCs w:val="22"/>
              </w:rPr>
              <w:t>前期调研及会议纪要、活动创意策划及方案撰写、H5 功能界面设计及结构设计、H5 页面及功能搭建、H5 功能测试、预热文章及上线文章撰写</w:t>
            </w:r>
          </w:p>
        </w:tc>
      </w:tr>
      <w:tr w14:paraId="7940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329EA501">
            <w:pPr>
              <w:spacing w:line="360" w:lineRule="atLeast"/>
              <w:jc w:val="left"/>
              <w:rPr>
                <w:rFonts w:ascii="Arial" w:hAnsi="Arial" w:cs="Arial"/>
                <w:sz w:val="24"/>
                <w:szCs w:val="22"/>
              </w:rPr>
            </w:pPr>
          </w:p>
        </w:tc>
        <w:tc>
          <w:tcPr>
            <w:tcW w:w="616" w:type="dxa"/>
            <w:vAlign w:val="center"/>
          </w:tcPr>
          <w:p w14:paraId="0B2CEA03">
            <w:pPr>
              <w:spacing w:line="360" w:lineRule="atLeast"/>
              <w:jc w:val="center"/>
              <w:rPr>
                <w:rFonts w:ascii="Arial" w:hAnsi="Arial" w:cs="Arial"/>
                <w:sz w:val="24"/>
              </w:rPr>
            </w:pPr>
            <w:r>
              <w:rPr>
                <w:rFonts w:ascii="Arial" w:hAnsi="Arial" w:cs="Arial"/>
                <w:sz w:val="24"/>
                <w:szCs w:val="22"/>
              </w:rPr>
              <w:t>32</w:t>
            </w:r>
          </w:p>
        </w:tc>
        <w:tc>
          <w:tcPr>
            <w:tcW w:w="993" w:type="dxa"/>
            <w:vMerge w:val="continue"/>
            <w:vAlign w:val="center"/>
          </w:tcPr>
          <w:p w14:paraId="551A35FA">
            <w:pPr>
              <w:spacing w:line="360" w:lineRule="atLeast"/>
              <w:jc w:val="center"/>
              <w:rPr>
                <w:rFonts w:ascii="Arial" w:hAnsi="Arial" w:cs="Arial"/>
                <w:sz w:val="24"/>
                <w:szCs w:val="22"/>
              </w:rPr>
            </w:pPr>
          </w:p>
        </w:tc>
        <w:tc>
          <w:tcPr>
            <w:tcW w:w="1955" w:type="dxa"/>
            <w:vAlign w:val="center"/>
          </w:tcPr>
          <w:p w14:paraId="69959D32">
            <w:pPr>
              <w:spacing w:line="360" w:lineRule="atLeast"/>
              <w:jc w:val="center"/>
              <w:rPr>
                <w:rFonts w:ascii="Arial" w:hAnsi="Arial" w:cs="Arial"/>
                <w:sz w:val="24"/>
              </w:rPr>
            </w:pPr>
            <w:r>
              <w:rPr>
                <w:rFonts w:ascii="Arial" w:hAnsi="Arial" w:cs="Arial"/>
                <w:sz w:val="24"/>
                <w:szCs w:val="22"/>
              </w:rPr>
              <w:t>献血宣传月线上活动</w:t>
            </w:r>
          </w:p>
        </w:tc>
        <w:tc>
          <w:tcPr>
            <w:tcW w:w="4854" w:type="dxa"/>
            <w:vAlign w:val="center"/>
          </w:tcPr>
          <w:p w14:paraId="2BBC7E27">
            <w:pPr>
              <w:spacing w:line="360" w:lineRule="atLeast"/>
              <w:jc w:val="left"/>
              <w:rPr>
                <w:rFonts w:ascii="Arial" w:hAnsi="Arial" w:cs="Arial"/>
                <w:sz w:val="24"/>
                <w:szCs w:val="22"/>
              </w:rPr>
            </w:pPr>
            <w:r>
              <w:rPr>
                <w:rFonts w:ascii="Arial" w:hAnsi="Arial" w:cs="Arial"/>
                <w:sz w:val="24"/>
                <w:szCs w:val="22"/>
              </w:rPr>
              <w:t>前期调研及会议纪要、活动创意策划及方案撰写、H5 功能界面设计及结构设计、H5 页面及功能搭建、H5 功能测试、预热文章及上线文章撰写</w:t>
            </w:r>
          </w:p>
        </w:tc>
      </w:tr>
      <w:tr w14:paraId="57E9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36185B21">
            <w:pPr>
              <w:spacing w:line="360" w:lineRule="atLeast"/>
              <w:jc w:val="left"/>
              <w:rPr>
                <w:rFonts w:ascii="Arial" w:hAnsi="Arial" w:cs="Arial"/>
                <w:sz w:val="24"/>
                <w:szCs w:val="22"/>
              </w:rPr>
            </w:pPr>
          </w:p>
        </w:tc>
        <w:tc>
          <w:tcPr>
            <w:tcW w:w="616" w:type="dxa"/>
            <w:vAlign w:val="center"/>
          </w:tcPr>
          <w:p w14:paraId="5F6CC7A5">
            <w:pPr>
              <w:spacing w:line="360" w:lineRule="atLeast"/>
              <w:jc w:val="center"/>
              <w:rPr>
                <w:rFonts w:ascii="Arial" w:hAnsi="Arial" w:cs="Arial"/>
                <w:sz w:val="24"/>
              </w:rPr>
            </w:pPr>
            <w:r>
              <w:rPr>
                <w:rFonts w:ascii="Arial" w:hAnsi="Arial" w:cs="Arial"/>
                <w:sz w:val="24"/>
                <w:szCs w:val="22"/>
              </w:rPr>
              <w:t>33</w:t>
            </w:r>
          </w:p>
        </w:tc>
        <w:tc>
          <w:tcPr>
            <w:tcW w:w="993" w:type="dxa"/>
            <w:vMerge w:val="continue"/>
            <w:vAlign w:val="center"/>
          </w:tcPr>
          <w:p w14:paraId="6B33E9CB">
            <w:pPr>
              <w:spacing w:line="360" w:lineRule="atLeast"/>
              <w:jc w:val="center"/>
              <w:rPr>
                <w:rFonts w:ascii="Arial" w:hAnsi="Arial" w:cs="Arial"/>
                <w:sz w:val="24"/>
                <w:szCs w:val="22"/>
              </w:rPr>
            </w:pPr>
          </w:p>
        </w:tc>
        <w:tc>
          <w:tcPr>
            <w:tcW w:w="1955" w:type="dxa"/>
            <w:vAlign w:val="center"/>
          </w:tcPr>
          <w:p w14:paraId="419CFD51">
            <w:pPr>
              <w:spacing w:line="360" w:lineRule="atLeast"/>
              <w:jc w:val="center"/>
              <w:rPr>
                <w:rFonts w:ascii="Arial" w:hAnsi="Arial" w:cs="Arial"/>
                <w:sz w:val="24"/>
              </w:rPr>
            </w:pPr>
            <w:r>
              <w:rPr>
                <w:rFonts w:ascii="Arial" w:hAnsi="Arial" w:cs="Arial"/>
                <w:sz w:val="24"/>
                <w:szCs w:val="22"/>
              </w:rPr>
              <w:t>新年献血记忆 H5 活动</w:t>
            </w:r>
          </w:p>
        </w:tc>
        <w:tc>
          <w:tcPr>
            <w:tcW w:w="4854" w:type="dxa"/>
            <w:vAlign w:val="center"/>
          </w:tcPr>
          <w:p w14:paraId="3EAEEDE8">
            <w:pPr>
              <w:spacing w:line="360" w:lineRule="atLeast"/>
              <w:jc w:val="left"/>
              <w:rPr>
                <w:rFonts w:ascii="Arial" w:hAnsi="Arial" w:cs="Arial"/>
                <w:sz w:val="24"/>
                <w:szCs w:val="22"/>
              </w:rPr>
            </w:pPr>
            <w:r>
              <w:rPr>
                <w:rFonts w:ascii="Arial" w:hAnsi="Arial" w:cs="Arial"/>
                <w:sz w:val="24"/>
                <w:szCs w:val="22"/>
              </w:rPr>
              <w:t>H5 需求调研、活动创意策划及方案撰写、H5 页面互动设计参考示意方案、H5 页面设计、页面动态画面效果图、功能模块架构拆解、系统概要设计、详细功能交互设计、前台页面编码实现、后台功能编码实现、H5 交互元素内容填充、后端微信授权及数据安全开发、H5 系统测试、上线运营及数据收集汇总、活动推文撰写</w:t>
            </w:r>
          </w:p>
        </w:tc>
      </w:tr>
      <w:tr w14:paraId="53DD5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3DF1BD1D">
            <w:pPr>
              <w:spacing w:line="360" w:lineRule="atLeast"/>
              <w:jc w:val="left"/>
              <w:rPr>
                <w:rFonts w:ascii="Arial" w:hAnsi="Arial" w:cs="Arial"/>
                <w:sz w:val="24"/>
                <w:szCs w:val="22"/>
              </w:rPr>
            </w:pPr>
          </w:p>
        </w:tc>
        <w:tc>
          <w:tcPr>
            <w:tcW w:w="616" w:type="dxa"/>
            <w:vAlign w:val="center"/>
          </w:tcPr>
          <w:p w14:paraId="7DF0CF9B">
            <w:pPr>
              <w:spacing w:line="360" w:lineRule="atLeast"/>
              <w:jc w:val="center"/>
              <w:rPr>
                <w:rFonts w:ascii="Arial" w:hAnsi="Arial" w:cs="Arial"/>
                <w:sz w:val="24"/>
              </w:rPr>
            </w:pPr>
            <w:r>
              <w:rPr>
                <w:rFonts w:ascii="Arial" w:hAnsi="Arial" w:cs="Arial"/>
                <w:sz w:val="24"/>
                <w:szCs w:val="22"/>
              </w:rPr>
              <w:t>34</w:t>
            </w:r>
          </w:p>
        </w:tc>
        <w:tc>
          <w:tcPr>
            <w:tcW w:w="993" w:type="dxa"/>
            <w:vMerge w:val="continue"/>
            <w:vAlign w:val="center"/>
          </w:tcPr>
          <w:p w14:paraId="1A5977DB">
            <w:pPr>
              <w:spacing w:line="360" w:lineRule="atLeast"/>
              <w:jc w:val="center"/>
              <w:rPr>
                <w:rFonts w:ascii="Arial" w:hAnsi="Arial" w:cs="Arial"/>
                <w:sz w:val="24"/>
                <w:szCs w:val="22"/>
              </w:rPr>
            </w:pPr>
          </w:p>
        </w:tc>
        <w:tc>
          <w:tcPr>
            <w:tcW w:w="1955" w:type="dxa"/>
            <w:vAlign w:val="center"/>
          </w:tcPr>
          <w:p w14:paraId="7557BA7D">
            <w:pPr>
              <w:spacing w:line="360" w:lineRule="atLeast"/>
              <w:jc w:val="center"/>
              <w:rPr>
                <w:rFonts w:ascii="Arial" w:hAnsi="Arial" w:cs="Arial"/>
                <w:sz w:val="24"/>
              </w:rPr>
            </w:pPr>
            <w:r>
              <w:rPr>
                <w:rFonts w:ascii="Arial" w:hAnsi="Arial" w:cs="Arial"/>
                <w:sz w:val="24"/>
                <w:szCs w:val="22"/>
              </w:rPr>
              <w:t>新春主题宣传招募活动</w:t>
            </w:r>
          </w:p>
        </w:tc>
        <w:tc>
          <w:tcPr>
            <w:tcW w:w="4854" w:type="dxa"/>
            <w:vAlign w:val="center"/>
          </w:tcPr>
          <w:p w14:paraId="419A3483">
            <w:pPr>
              <w:spacing w:line="360" w:lineRule="atLeast"/>
              <w:jc w:val="left"/>
              <w:rPr>
                <w:rFonts w:ascii="Arial" w:hAnsi="Arial" w:cs="Arial"/>
                <w:sz w:val="24"/>
                <w:szCs w:val="22"/>
              </w:rPr>
            </w:pPr>
            <w:r>
              <w:rPr>
                <w:rFonts w:ascii="Arial" w:hAnsi="Arial" w:cs="Arial"/>
                <w:sz w:val="24"/>
                <w:szCs w:val="22"/>
              </w:rPr>
              <w:t>活动需求收集、活动创意策划及方案撰写、活动前期预热文章撰写、上线文章撰写、活动 H5 研发搭建及活动参与数据汇总</w:t>
            </w:r>
          </w:p>
        </w:tc>
      </w:tr>
      <w:tr w14:paraId="16D5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6E46D4C5">
            <w:pPr>
              <w:spacing w:line="360" w:lineRule="atLeast"/>
              <w:jc w:val="left"/>
              <w:rPr>
                <w:rFonts w:ascii="Arial" w:hAnsi="Arial" w:cs="Arial"/>
                <w:sz w:val="24"/>
                <w:szCs w:val="22"/>
              </w:rPr>
            </w:pPr>
          </w:p>
        </w:tc>
        <w:tc>
          <w:tcPr>
            <w:tcW w:w="616" w:type="dxa"/>
            <w:vAlign w:val="center"/>
          </w:tcPr>
          <w:p w14:paraId="2E5D73BE">
            <w:pPr>
              <w:spacing w:line="360" w:lineRule="atLeast"/>
              <w:jc w:val="center"/>
              <w:rPr>
                <w:rFonts w:ascii="Arial" w:hAnsi="Arial" w:cs="Arial"/>
                <w:sz w:val="24"/>
              </w:rPr>
            </w:pPr>
            <w:r>
              <w:rPr>
                <w:rFonts w:ascii="Arial" w:hAnsi="Arial" w:cs="Arial"/>
                <w:sz w:val="24"/>
                <w:szCs w:val="22"/>
              </w:rPr>
              <w:t>35</w:t>
            </w:r>
          </w:p>
        </w:tc>
        <w:tc>
          <w:tcPr>
            <w:tcW w:w="993" w:type="dxa"/>
            <w:vMerge w:val="continue"/>
            <w:vAlign w:val="center"/>
          </w:tcPr>
          <w:p w14:paraId="522E0256">
            <w:pPr>
              <w:spacing w:line="360" w:lineRule="atLeast"/>
              <w:jc w:val="center"/>
              <w:rPr>
                <w:rFonts w:ascii="Arial" w:hAnsi="Arial" w:cs="Arial"/>
                <w:sz w:val="24"/>
                <w:szCs w:val="22"/>
              </w:rPr>
            </w:pPr>
          </w:p>
        </w:tc>
        <w:tc>
          <w:tcPr>
            <w:tcW w:w="1955" w:type="dxa"/>
            <w:vAlign w:val="center"/>
          </w:tcPr>
          <w:p w14:paraId="4A1C6D91">
            <w:pPr>
              <w:spacing w:line="360" w:lineRule="atLeast"/>
              <w:jc w:val="center"/>
              <w:rPr>
                <w:rFonts w:ascii="Arial" w:hAnsi="Arial" w:cs="Arial"/>
                <w:sz w:val="24"/>
              </w:rPr>
            </w:pPr>
            <w:r>
              <w:rPr>
                <w:rFonts w:ascii="Arial" w:hAnsi="Arial" w:cs="Arial"/>
                <w:sz w:val="24"/>
                <w:szCs w:val="22"/>
              </w:rPr>
              <w:t>劳动节宣传活动</w:t>
            </w:r>
          </w:p>
        </w:tc>
        <w:tc>
          <w:tcPr>
            <w:tcW w:w="4854" w:type="dxa"/>
            <w:vAlign w:val="center"/>
          </w:tcPr>
          <w:p w14:paraId="3FA422BA">
            <w:pPr>
              <w:spacing w:line="360" w:lineRule="atLeast"/>
              <w:jc w:val="left"/>
              <w:rPr>
                <w:rFonts w:ascii="Arial" w:hAnsi="Arial" w:cs="Arial"/>
                <w:sz w:val="24"/>
                <w:szCs w:val="22"/>
              </w:rPr>
            </w:pPr>
            <w:r>
              <w:rPr>
                <w:rFonts w:ascii="Arial" w:hAnsi="Arial" w:cs="Arial"/>
                <w:sz w:val="24"/>
                <w:szCs w:val="22"/>
              </w:rPr>
              <w:t>活动上线宣传海报1套，标准活动 H5 微调（不定制）及搭建</w:t>
            </w:r>
          </w:p>
        </w:tc>
      </w:tr>
      <w:tr w14:paraId="69A26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05372D43">
            <w:pPr>
              <w:spacing w:line="360" w:lineRule="atLeast"/>
              <w:jc w:val="left"/>
              <w:rPr>
                <w:rFonts w:ascii="Arial" w:hAnsi="Arial" w:cs="Arial"/>
                <w:sz w:val="24"/>
                <w:szCs w:val="22"/>
              </w:rPr>
            </w:pPr>
          </w:p>
        </w:tc>
        <w:tc>
          <w:tcPr>
            <w:tcW w:w="616" w:type="dxa"/>
            <w:vAlign w:val="center"/>
          </w:tcPr>
          <w:p w14:paraId="30D021FB">
            <w:pPr>
              <w:spacing w:line="360" w:lineRule="atLeast"/>
              <w:jc w:val="center"/>
              <w:rPr>
                <w:rFonts w:ascii="Arial" w:hAnsi="Arial" w:cs="Arial"/>
                <w:sz w:val="24"/>
              </w:rPr>
            </w:pPr>
            <w:r>
              <w:rPr>
                <w:rFonts w:ascii="Arial" w:hAnsi="Arial" w:cs="Arial"/>
                <w:sz w:val="24"/>
                <w:szCs w:val="22"/>
              </w:rPr>
              <w:t>36</w:t>
            </w:r>
          </w:p>
        </w:tc>
        <w:tc>
          <w:tcPr>
            <w:tcW w:w="993" w:type="dxa"/>
            <w:vMerge w:val="continue"/>
            <w:vAlign w:val="center"/>
          </w:tcPr>
          <w:p w14:paraId="3BB46E54">
            <w:pPr>
              <w:spacing w:line="360" w:lineRule="atLeast"/>
              <w:jc w:val="center"/>
              <w:rPr>
                <w:rFonts w:ascii="Arial" w:hAnsi="Arial" w:cs="Arial"/>
                <w:sz w:val="24"/>
                <w:szCs w:val="22"/>
              </w:rPr>
            </w:pPr>
          </w:p>
        </w:tc>
        <w:tc>
          <w:tcPr>
            <w:tcW w:w="1955" w:type="dxa"/>
            <w:vAlign w:val="center"/>
          </w:tcPr>
          <w:p w14:paraId="13F965AF">
            <w:pPr>
              <w:spacing w:line="360" w:lineRule="atLeast"/>
              <w:jc w:val="center"/>
              <w:rPr>
                <w:rFonts w:ascii="Arial" w:hAnsi="Arial" w:cs="Arial"/>
                <w:sz w:val="24"/>
              </w:rPr>
            </w:pPr>
            <w:r>
              <w:rPr>
                <w:rFonts w:ascii="Arial" w:hAnsi="Arial" w:cs="Arial"/>
                <w:sz w:val="24"/>
                <w:szCs w:val="22"/>
              </w:rPr>
              <w:t>建党节宣传活动</w:t>
            </w:r>
          </w:p>
        </w:tc>
        <w:tc>
          <w:tcPr>
            <w:tcW w:w="4854" w:type="dxa"/>
            <w:vAlign w:val="center"/>
          </w:tcPr>
          <w:p w14:paraId="61BEA3E5">
            <w:pPr>
              <w:spacing w:line="360" w:lineRule="atLeast"/>
              <w:jc w:val="left"/>
              <w:rPr>
                <w:rFonts w:ascii="Arial" w:hAnsi="Arial" w:cs="Arial"/>
                <w:sz w:val="24"/>
                <w:szCs w:val="22"/>
              </w:rPr>
            </w:pPr>
            <w:r>
              <w:rPr>
                <w:rFonts w:ascii="Arial" w:hAnsi="Arial" w:cs="Arial"/>
                <w:sz w:val="24"/>
                <w:szCs w:val="22"/>
              </w:rPr>
              <w:t>活动上线宣传海报1套，标准活动 H5 微调（不定制）及搭建</w:t>
            </w:r>
          </w:p>
        </w:tc>
      </w:tr>
      <w:tr w14:paraId="2B9F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1555818E">
            <w:pPr>
              <w:spacing w:line="360" w:lineRule="atLeast"/>
              <w:jc w:val="left"/>
              <w:rPr>
                <w:rFonts w:ascii="Arial" w:hAnsi="Arial" w:cs="Arial"/>
                <w:sz w:val="24"/>
                <w:szCs w:val="22"/>
              </w:rPr>
            </w:pPr>
          </w:p>
        </w:tc>
        <w:tc>
          <w:tcPr>
            <w:tcW w:w="616" w:type="dxa"/>
            <w:vAlign w:val="center"/>
          </w:tcPr>
          <w:p w14:paraId="0C57E9AC">
            <w:pPr>
              <w:spacing w:line="360" w:lineRule="atLeast"/>
              <w:jc w:val="center"/>
              <w:rPr>
                <w:rFonts w:ascii="Arial" w:hAnsi="Arial" w:cs="Arial"/>
                <w:sz w:val="24"/>
              </w:rPr>
            </w:pPr>
            <w:r>
              <w:rPr>
                <w:rFonts w:ascii="Arial" w:hAnsi="Arial" w:cs="Arial"/>
                <w:sz w:val="24"/>
                <w:szCs w:val="22"/>
              </w:rPr>
              <w:t>37</w:t>
            </w:r>
          </w:p>
        </w:tc>
        <w:tc>
          <w:tcPr>
            <w:tcW w:w="993" w:type="dxa"/>
            <w:vMerge w:val="continue"/>
            <w:vAlign w:val="center"/>
          </w:tcPr>
          <w:p w14:paraId="23AC3118">
            <w:pPr>
              <w:spacing w:line="360" w:lineRule="atLeast"/>
              <w:jc w:val="center"/>
              <w:rPr>
                <w:rFonts w:ascii="Arial" w:hAnsi="Arial" w:cs="Arial"/>
                <w:sz w:val="24"/>
                <w:szCs w:val="22"/>
              </w:rPr>
            </w:pPr>
          </w:p>
        </w:tc>
        <w:tc>
          <w:tcPr>
            <w:tcW w:w="1955" w:type="dxa"/>
            <w:vAlign w:val="center"/>
          </w:tcPr>
          <w:p w14:paraId="1FE435BF">
            <w:pPr>
              <w:spacing w:line="360" w:lineRule="atLeast"/>
              <w:jc w:val="center"/>
              <w:rPr>
                <w:rFonts w:ascii="Arial" w:hAnsi="Arial" w:cs="Arial"/>
                <w:sz w:val="24"/>
              </w:rPr>
            </w:pPr>
            <w:r>
              <w:rPr>
                <w:rFonts w:ascii="Arial" w:hAnsi="Arial" w:cs="Arial"/>
                <w:sz w:val="24"/>
                <w:szCs w:val="22"/>
              </w:rPr>
              <w:t>开学季宣传活动</w:t>
            </w:r>
          </w:p>
        </w:tc>
        <w:tc>
          <w:tcPr>
            <w:tcW w:w="4854" w:type="dxa"/>
            <w:vAlign w:val="center"/>
          </w:tcPr>
          <w:p w14:paraId="10EE9391">
            <w:pPr>
              <w:spacing w:line="360" w:lineRule="atLeast"/>
              <w:jc w:val="left"/>
              <w:rPr>
                <w:rFonts w:ascii="Arial" w:hAnsi="Arial" w:cs="Arial"/>
                <w:sz w:val="24"/>
                <w:szCs w:val="22"/>
              </w:rPr>
            </w:pPr>
            <w:r>
              <w:rPr>
                <w:rFonts w:ascii="Arial" w:hAnsi="Arial" w:cs="Arial"/>
                <w:sz w:val="24"/>
                <w:szCs w:val="22"/>
              </w:rPr>
              <w:t>活动上线宣传海报1套，标准活动 H5 微调（不定制）及搭建</w:t>
            </w:r>
          </w:p>
        </w:tc>
      </w:tr>
      <w:tr w14:paraId="046A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2E1A26D5">
            <w:pPr>
              <w:spacing w:line="360" w:lineRule="atLeast"/>
              <w:jc w:val="left"/>
              <w:rPr>
                <w:rFonts w:ascii="Arial" w:hAnsi="Arial" w:cs="Arial"/>
                <w:sz w:val="24"/>
                <w:szCs w:val="22"/>
              </w:rPr>
            </w:pPr>
          </w:p>
        </w:tc>
        <w:tc>
          <w:tcPr>
            <w:tcW w:w="616" w:type="dxa"/>
            <w:vAlign w:val="center"/>
          </w:tcPr>
          <w:p w14:paraId="3C50861B">
            <w:pPr>
              <w:spacing w:line="360" w:lineRule="atLeast"/>
              <w:jc w:val="center"/>
              <w:rPr>
                <w:rFonts w:ascii="Arial" w:hAnsi="Arial" w:cs="Arial"/>
                <w:sz w:val="24"/>
              </w:rPr>
            </w:pPr>
            <w:r>
              <w:rPr>
                <w:rFonts w:ascii="Arial" w:hAnsi="Arial" w:cs="Arial"/>
                <w:sz w:val="24"/>
                <w:szCs w:val="22"/>
              </w:rPr>
              <w:t>38</w:t>
            </w:r>
          </w:p>
        </w:tc>
        <w:tc>
          <w:tcPr>
            <w:tcW w:w="993" w:type="dxa"/>
            <w:vMerge w:val="continue"/>
            <w:vAlign w:val="center"/>
          </w:tcPr>
          <w:p w14:paraId="783593A5">
            <w:pPr>
              <w:spacing w:line="360" w:lineRule="atLeast"/>
              <w:jc w:val="center"/>
              <w:rPr>
                <w:rFonts w:ascii="Arial" w:hAnsi="Arial" w:cs="Arial"/>
                <w:sz w:val="24"/>
                <w:szCs w:val="22"/>
              </w:rPr>
            </w:pPr>
          </w:p>
        </w:tc>
        <w:tc>
          <w:tcPr>
            <w:tcW w:w="1955" w:type="dxa"/>
            <w:vAlign w:val="center"/>
          </w:tcPr>
          <w:p w14:paraId="3A6E18FA">
            <w:pPr>
              <w:spacing w:line="360" w:lineRule="atLeast"/>
              <w:jc w:val="center"/>
              <w:rPr>
                <w:rFonts w:ascii="Arial" w:hAnsi="Arial" w:cs="Arial"/>
                <w:sz w:val="24"/>
              </w:rPr>
            </w:pPr>
            <w:r>
              <w:rPr>
                <w:rFonts w:ascii="Arial" w:hAnsi="Arial" w:cs="Arial"/>
                <w:sz w:val="24"/>
                <w:szCs w:val="22"/>
              </w:rPr>
              <w:t>国庆中秋双节活动</w:t>
            </w:r>
          </w:p>
        </w:tc>
        <w:tc>
          <w:tcPr>
            <w:tcW w:w="4854" w:type="dxa"/>
            <w:vAlign w:val="center"/>
          </w:tcPr>
          <w:p w14:paraId="2CC1085C">
            <w:pPr>
              <w:spacing w:line="360" w:lineRule="atLeast"/>
              <w:jc w:val="left"/>
              <w:rPr>
                <w:rFonts w:ascii="Arial" w:hAnsi="Arial" w:cs="Arial"/>
                <w:sz w:val="24"/>
                <w:szCs w:val="22"/>
              </w:rPr>
            </w:pPr>
            <w:r>
              <w:rPr>
                <w:rFonts w:ascii="Arial" w:hAnsi="Arial" w:cs="Arial"/>
                <w:sz w:val="24"/>
                <w:szCs w:val="22"/>
              </w:rPr>
              <w:t>活动需求收集、活动创意策划及方案撰写、活动前期预热文章撰写、上线文章撰写、活动 H5 研发搭建及活动参与数据汇总</w:t>
            </w:r>
          </w:p>
        </w:tc>
      </w:tr>
      <w:tr w14:paraId="50B9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06C67702">
            <w:pPr>
              <w:spacing w:line="360" w:lineRule="atLeast"/>
              <w:jc w:val="left"/>
              <w:rPr>
                <w:rFonts w:ascii="Arial" w:hAnsi="Arial" w:cs="Arial"/>
                <w:sz w:val="24"/>
                <w:szCs w:val="22"/>
              </w:rPr>
            </w:pPr>
          </w:p>
        </w:tc>
        <w:tc>
          <w:tcPr>
            <w:tcW w:w="616" w:type="dxa"/>
            <w:vAlign w:val="center"/>
          </w:tcPr>
          <w:p w14:paraId="06D02E18">
            <w:pPr>
              <w:spacing w:line="360" w:lineRule="atLeast"/>
              <w:jc w:val="center"/>
              <w:rPr>
                <w:rFonts w:ascii="Arial" w:hAnsi="Arial" w:cs="Arial"/>
                <w:sz w:val="24"/>
              </w:rPr>
            </w:pPr>
            <w:r>
              <w:rPr>
                <w:rFonts w:ascii="Arial" w:hAnsi="Arial" w:cs="Arial"/>
                <w:sz w:val="24"/>
                <w:szCs w:val="22"/>
              </w:rPr>
              <w:t>39</w:t>
            </w:r>
          </w:p>
        </w:tc>
        <w:tc>
          <w:tcPr>
            <w:tcW w:w="993" w:type="dxa"/>
            <w:vMerge w:val="continue"/>
            <w:vAlign w:val="center"/>
          </w:tcPr>
          <w:p w14:paraId="7B850231">
            <w:pPr>
              <w:spacing w:line="360" w:lineRule="atLeast"/>
              <w:jc w:val="center"/>
              <w:rPr>
                <w:rFonts w:ascii="Arial" w:hAnsi="Arial" w:cs="Arial"/>
                <w:sz w:val="24"/>
                <w:szCs w:val="22"/>
              </w:rPr>
            </w:pPr>
          </w:p>
        </w:tc>
        <w:tc>
          <w:tcPr>
            <w:tcW w:w="1955" w:type="dxa"/>
            <w:vAlign w:val="center"/>
          </w:tcPr>
          <w:p w14:paraId="38B209D6">
            <w:pPr>
              <w:spacing w:line="360" w:lineRule="atLeast"/>
              <w:jc w:val="center"/>
              <w:rPr>
                <w:rFonts w:ascii="Arial" w:hAnsi="Arial" w:cs="Arial"/>
                <w:sz w:val="24"/>
              </w:rPr>
            </w:pPr>
            <w:r>
              <w:rPr>
                <w:rFonts w:ascii="Arial" w:hAnsi="Arial" w:cs="Arial"/>
                <w:sz w:val="24"/>
                <w:szCs w:val="22"/>
              </w:rPr>
              <w:t>端午活动</w:t>
            </w:r>
          </w:p>
        </w:tc>
        <w:tc>
          <w:tcPr>
            <w:tcW w:w="4854" w:type="dxa"/>
            <w:vAlign w:val="center"/>
          </w:tcPr>
          <w:p w14:paraId="21303049">
            <w:pPr>
              <w:spacing w:line="360" w:lineRule="atLeast"/>
              <w:jc w:val="left"/>
              <w:rPr>
                <w:rFonts w:ascii="Arial" w:hAnsi="Arial" w:cs="Arial"/>
                <w:sz w:val="24"/>
                <w:szCs w:val="22"/>
              </w:rPr>
            </w:pPr>
            <w:r>
              <w:rPr>
                <w:rFonts w:ascii="Arial" w:hAnsi="Arial" w:cs="Arial"/>
                <w:sz w:val="24"/>
                <w:szCs w:val="22"/>
              </w:rPr>
              <w:t>活动上线宣传海报1套，标准活动 H5 微调（不定制）及搭建</w:t>
            </w:r>
          </w:p>
        </w:tc>
      </w:tr>
      <w:tr w14:paraId="6D23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679A0B4C">
            <w:pPr>
              <w:spacing w:line="360" w:lineRule="atLeast"/>
              <w:jc w:val="left"/>
              <w:rPr>
                <w:rFonts w:ascii="Arial" w:hAnsi="Arial" w:cs="Arial"/>
                <w:sz w:val="24"/>
                <w:szCs w:val="22"/>
              </w:rPr>
            </w:pPr>
          </w:p>
        </w:tc>
        <w:tc>
          <w:tcPr>
            <w:tcW w:w="616" w:type="dxa"/>
            <w:vAlign w:val="center"/>
          </w:tcPr>
          <w:p w14:paraId="1BB055B4">
            <w:pPr>
              <w:spacing w:line="360" w:lineRule="atLeast"/>
              <w:jc w:val="center"/>
              <w:rPr>
                <w:rFonts w:ascii="Arial" w:hAnsi="Arial" w:cs="Arial"/>
                <w:sz w:val="24"/>
              </w:rPr>
            </w:pPr>
            <w:r>
              <w:rPr>
                <w:rFonts w:ascii="Arial" w:hAnsi="Arial" w:cs="Arial"/>
                <w:sz w:val="24"/>
                <w:szCs w:val="22"/>
              </w:rPr>
              <w:t>40</w:t>
            </w:r>
          </w:p>
        </w:tc>
        <w:tc>
          <w:tcPr>
            <w:tcW w:w="993" w:type="dxa"/>
            <w:vMerge w:val="continue"/>
            <w:vAlign w:val="center"/>
          </w:tcPr>
          <w:p w14:paraId="56D48DDE">
            <w:pPr>
              <w:spacing w:line="360" w:lineRule="atLeast"/>
              <w:jc w:val="center"/>
              <w:rPr>
                <w:rFonts w:ascii="Arial" w:hAnsi="Arial" w:cs="Arial"/>
                <w:sz w:val="24"/>
                <w:szCs w:val="22"/>
              </w:rPr>
            </w:pPr>
          </w:p>
        </w:tc>
        <w:tc>
          <w:tcPr>
            <w:tcW w:w="1955" w:type="dxa"/>
            <w:vAlign w:val="center"/>
          </w:tcPr>
          <w:p w14:paraId="33534F52">
            <w:pPr>
              <w:spacing w:line="360" w:lineRule="atLeast"/>
              <w:jc w:val="center"/>
              <w:rPr>
                <w:rFonts w:ascii="Arial" w:hAnsi="Arial" w:cs="Arial"/>
                <w:sz w:val="24"/>
              </w:rPr>
            </w:pPr>
            <w:r>
              <w:rPr>
                <w:rFonts w:ascii="Arial" w:hAnsi="Arial" w:cs="Arial"/>
                <w:sz w:val="24"/>
                <w:szCs w:val="22"/>
              </w:rPr>
              <w:t>活动参与数据汇总</w:t>
            </w:r>
          </w:p>
        </w:tc>
        <w:tc>
          <w:tcPr>
            <w:tcW w:w="4854" w:type="dxa"/>
            <w:vAlign w:val="center"/>
          </w:tcPr>
          <w:p w14:paraId="1E16D62E">
            <w:pPr>
              <w:spacing w:line="360" w:lineRule="atLeast"/>
              <w:jc w:val="left"/>
              <w:rPr>
                <w:rFonts w:ascii="Arial" w:hAnsi="Arial" w:cs="Arial"/>
                <w:sz w:val="24"/>
                <w:szCs w:val="22"/>
              </w:rPr>
            </w:pPr>
            <w:r>
              <w:rPr>
                <w:rFonts w:ascii="Arial" w:hAnsi="Arial" w:cs="Arial"/>
                <w:sz w:val="24"/>
                <w:szCs w:val="22"/>
              </w:rPr>
              <w:t>统计活动参与人数、互动数据、转化数据等，形成活动数据报告</w:t>
            </w:r>
          </w:p>
        </w:tc>
      </w:tr>
      <w:tr w14:paraId="3BD12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restart"/>
            <w:vAlign w:val="center"/>
          </w:tcPr>
          <w:p w14:paraId="03B072F2">
            <w:pPr>
              <w:spacing w:line="360" w:lineRule="atLeast"/>
              <w:jc w:val="left"/>
              <w:rPr>
                <w:rFonts w:ascii="Arial" w:hAnsi="Arial" w:cs="Arial"/>
                <w:sz w:val="24"/>
                <w:szCs w:val="22"/>
              </w:rPr>
            </w:pPr>
            <w:r>
              <w:rPr>
                <w:rFonts w:ascii="Arial" w:hAnsi="Arial" w:cs="Arial"/>
                <w:sz w:val="24"/>
                <w:szCs w:val="22"/>
              </w:rPr>
              <w:t>功能运维</w:t>
            </w:r>
          </w:p>
        </w:tc>
        <w:tc>
          <w:tcPr>
            <w:tcW w:w="616" w:type="dxa"/>
            <w:vAlign w:val="center"/>
          </w:tcPr>
          <w:p w14:paraId="2336539B">
            <w:pPr>
              <w:spacing w:line="360" w:lineRule="atLeast"/>
              <w:jc w:val="center"/>
              <w:rPr>
                <w:rFonts w:ascii="Arial" w:hAnsi="Arial" w:cs="Arial"/>
                <w:sz w:val="24"/>
                <w:szCs w:val="22"/>
              </w:rPr>
            </w:pPr>
            <w:r>
              <w:rPr>
                <w:rFonts w:ascii="Arial" w:hAnsi="Arial" w:cs="Arial"/>
                <w:sz w:val="24"/>
                <w:szCs w:val="22"/>
              </w:rPr>
              <w:t>41</w:t>
            </w:r>
          </w:p>
        </w:tc>
        <w:tc>
          <w:tcPr>
            <w:tcW w:w="993" w:type="dxa"/>
            <w:vMerge w:val="restart"/>
            <w:vAlign w:val="center"/>
          </w:tcPr>
          <w:p w14:paraId="763222CB">
            <w:pPr>
              <w:spacing w:line="360" w:lineRule="atLeast"/>
              <w:jc w:val="center"/>
              <w:rPr>
                <w:rFonts w:ascii="Arial" w:hAnsi="Arial" w:cs="Arial"/>
                <w:sz w:val="24"/>
                <w:szCs w:val="22"/>
              </w:rPr>
            </w:pPr>
            <w:r>
              <w:rPr>
                <w:rFonts w:ascii="Arial" w:hAnsi="Arial" w:cs="Arial"/>
                <w:sz w:val="24"/>
                <w:szCs w:val="22"/>
              </w:rPr>
              <w:t>献血服务功能运维</w:t>
            </w:r>
          </w:p>
        </w:tc>
        <w:tc>
          <w:tcPr>
            <w:tcW w:w="1955" w:type="dxa"/>
            <w:vAlign w:val="center"/>
          </w:tcPr>
          <w:p w14:paraId="7C6DBC81">
            <w:pPr>
              <w:spacing w:line="360" w:lineRule="atLeast"/>
              <w:jc w:val="center"/>
              <w:rPr>
                <w:rFonts w:ascii="Arial" w:hAnsi="Arial" w:cs="Arial"/>
                <w:sz w:val="24"/>
                <w:szCs w:val="22"/>
              </w:rPr>
            </w:pPr>
            <w:r>
              <w:rPr>
                <w:rFonts w:ascii="Arial" w:hAnsi="Arial" w:cs="Arial"/>
                <w:sz w:val="24"/>
                <w:szCs w:val="22"/>
              </w:rPr>
              <w:t>献血地图功能</w:t>
            </w:r>
          </w:p>
        </w:tc>
        <w:tc>
          <w:tcPr>
            <w:tcW w:w="4854" w:type="dxa"/>
            <w:vAlign w:val="center"/>
          </w:tcPr>
          <w:p w14:paraId="18E59D52">
            <w:pPr>
              <w:spacing w:line="360" w:lineRule="atLeast"/>
              <w:jc w:val="left"/>
              <w:rPr>
                <w:rFonts w:ascii="Arial" w:hAnsi="Arial" w:cs="Arial"/>
                <w:sz w:val="24"/>
                <w:szCs w:val="22"/>
              </w:rPr>
            </w:pPr>
            <w:r>
              <w:rPr>
                <w:rFonts w:ascii="Arial" w:hAnsi="Arial" w:cs="Arial"/>
                <w:sz w:val="24"/>
                <w:szCs w:val="22"/>
              </w:rPr>
              <w:t>移动端全市献血地点地图服务功能运行维护</w:t>
            </w:r>
          </w:p>
        </w:tc>
      </w:tr>
      <w:tr w14:paraId="54FF9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60FAC18F">
            <w:pPr>
              <w:spacing w:line="360" w:lineRule="atLeast"/>
              <w:jc w:val="left"/>
              <w:rPr>
                <w:rFonts w:ascii="Arial" w:hAnsi="Arial" w:cs="Arial"/>
                <w:sz w:val="24"/>
                <w:szCs w:val="22"/>
              </w:rPr>
            </w:pPr>
          </w:p>
        </w:tc>
        <w:tc>
          <w:tcPr>
            <w:tcW w:w="616" w:type="dxa"/>
            <w:vAlign w:val="center"/>
          </w:tcPr>
          <w:p w14:paraId="0EE068B0">
            <w:pPr>
              <w:spacing w:line="360" w:lineRule="atLeast"/>
              <w:jc w:val="center"/>
              <w:rPr>
                <w:rFonts w:ascii="Arial" w:hAnsi="Arial" w:cs="Arial"/>
                <w:sz w:val="24"/>
              </w:rPr>
            </w:pPr>
            <w:r>
              <w:rPr>
                <w:rFonts w:ascii="Arial" w:hAnsi="Arial" w:cs="Arial"/>
                <w:sz w:val="24"/>
                <w:szCs w:val="22"/>
              </w:rPr>
              <w:t>42</w:t>
            </w:r>
          </w:p>
        </w:tc>
        <w:tc>
          <w:tcPr>
            <w:tcW w:w="993" w:type="dxa"/>
            <w:vMerge w:val="continue"/>
            <w:vAlign w:val="center"/>
          </w:tcPr>
          <w:p w14:paraId="521CE454">
            <w:pPr>
              <w:spacing w:line="360" w:lineRule="atLeast"/>
              <w:jc w:val="center"/>
              <w:rPr>
                <w:rFonts w:ascii="Arial" w:hAnsi="Arial" w:cs="Arial"/>
                <w:sz w:val="24"/>
                <w:szCs w:val="22"/>
              </w:rPr>
            </w:pPr>
          </w:p>
        </w:tc>
        <w:tc>
          <w:tcPr>
            <w:tcW w:w="1955" w:type="dxa"/>
            <w:vAlign w:val="center"/>
          </w:tcPr>
          <w:p w14:paraId="397053CA">
            <w:pPr>
              <w:spacing w:line="360" w:lineRule="atLeast"/>
              <w:jc w:val="center"/>
              <w:rPr>
                <w:rFonts w:ascii="Arial" w:hAnsi="Arial" w:cs="Arial"/>
                <w:sz w:val="24"/>
              </w:rPr>
            </w:pPr>
            <w:r>
              <w:rPr>
                <w:rFonts w:ascii="Arial" w:hAnsi="Arial" w:cs="Arial"/>
                <w:sz w:val="24"/>
                <w:szCs w:val="22"/>
              </w:rPr>
              <w:t>献血预约功能</w:t>
            </w:r>
          </w:p>
        </w:tc>
        <w:tc>
          <w:tcPr>
            <w:tcW w:w="4854" w:type="dxa"/>
            <w:vAlign w:val="center"/>
          </w:tcPr>
          <w:p w14:paraId="254B4E17">
            <w:pPr>
              <w:spacing w:line="360" w:lineRule="atLeast"/>
              <w:jc w:val="left"/>
              <w:rPr>
                <w:rFonts w:ascii="Arial" w:hAnsi="Arial" w:cs="Arial"/>
                <w:sz w:val="24"/>
                <w:szCs w:val="22"/>
              </w:rPr>
            </w:pPr>
            <w:r>
              <w:rPr>
                <w:rFonts w:ascii="Arial" w:hAnsi="Arial" w:cs="Arial"/>
                <w:sz w:val="24"/>
                <w:szCs w:val="22"/>
              </w:rPr>
              <w:t>移动端献血预约服务功能运行维护</w:t>
            </w:r>
          </w:p>
        </w:tc>
      </w:tr>
      <w:tr w14:paraId="2E02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6D2F3325">
            <w:pPr>
              <w:spacing w:line="360" w:lineRule="atLeast"/>
              <w:jc w:val="left"/>
              <w:rPr>
                <w:rFonts w:ascii="Arial" w:hAnsi="Arial" w:cs="Arial"/>
                <w:sz w:val="24"/>
                <w:szCs w:val="22"/>
              </w:rPr>
            </w:pPr>
          </w:p>
        </w:tc>
        <w:tc>
          <w:tcPr>
            <w:tcW w:w="616" w:type="dxa"/>
            <w:vAlign w:val="center"/>
          </w:tcPr>
          <w:p w14:paraId="46CA0801">
            <w:pPr>
              <w:spacing w:line="360" w:lineRule="atLeast"/>
              <w:jc w:val="center"/>
              <w:rPr>
                <w:rFonts w:ascii="Arial" w:hAnsi="Arial" w:cs="Arial"/>
                <w:sz w:val="24"/>
              </w:rPr>
            </w:pPr>
            <w:r>
              <w:rPr>
                <w:rFonts w:ascii="Arial" w:hAnsi="Arial" w:cs="Arial"/>
                <w:sz w:val="24"/>
                <w:szCs w:val="22"/>
              </w:rPr>
              <w:t>43</w:t>
            </w:r>
          </w:p>
        </w:tc>
        <w:tc>
          <w:tcPr>
            <w:tcW w:w="993" w:type="dxa"/>
            <w:vMerge w:val="continue"/>
            <w:vAlign w:val="center"/>
          </w:tcPr>
          <w:p w14:paraId="4FA1E80D">
            <w:pPr>
              <w:spacing w:line="360" w:lineRule="atLeast"/>
              <w:jc w:val="center"/>
              <w:rPr>
                <w:rFonts w:ascii="Arial" w:hAnsi="Arial" w:cs="Arial"/>
                <w:sz w:val="24"/>
                <w:szCs w:val="22"/>
              </w:rPr>
            </w:pPr>
          </w:p>
        </w:tc>
        <w:tc>
          <w:tcPr>
            <w:tcW w:w="1955" w:type="dxa"/>
            <w:vAlign w:val="center"/>
          </w:tcPr>
          <w:p w14:paraId="115024D3">
            <w:pPr>
              <w:spacing w:line="360" w:lineRule="atLeast"/>
              <w:jc w:val="center"/>
              <w:rPr>
                <w:rFonts w:ascii="Arial" w:hAnsi="Arial" w:cs="Arial"/>
                <w:sz w:val="24"/>
              </w:rPr>
            </w:pPr>
            <w:r>
              <w:rPr>
                <w:rFonts w:ascii="Arial" w:hAnsi="Arial" w:cs="Arial"/>
                <w:sz w:val="24"/>
                <w:szCs w:val="22"/>
              </w:rPr>
              <w:t>献血查询功能</w:t>
            </w:r>
          </w:p>
        </w:tc>
        <w:tc>
          <w:tcPr>
            <w:tcW w:w="4854" w:type="dxa"/>
            <w:vAlign w:val="center"/>
          </w:tcPr>
          <w:p w14:paraId="4AA16DEC">
            <w:pPr>
              <w:spacing w:line="360" w:lineRule="atLeast"/>
              <w:jc w:val="left"/>
              <w:rPr>
                <w:rFonts w:ascii="Arial" w:hAnsi="Arial" w:cs="Arial"/>
                <w:sz w:val="24"/>
                <w:szCs w:val="22"/>
              </w:rPr>
            </w:pPr>
            <w:r>
              <w:rPr>
                <w:rFonts w:ascii="Arial" w:hAnsi="Arial" w:cs="Arial"/>
                <w:sz w:val="24"/>
                <w:szCs w:val="22"/>
              </w:rPr>
              <w:t>移动端献血查询服务功能运行维护</w:t>
            </w:r>
          </w:p>
        </w:tc>
      </w:tr>
      <w:tr w14:paraId="0DD6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3B2E1E6A">
            <w:pPr>
              <w:spacing w:line="360" w:lineRule="atLeast"/>
              <w:jc w:val="left"/>
              <w:rPr>
                <w:rFonts w:ascii="Arial" w:hAnsi="Arial" w:cs="Arial"/>
                <w:sz w:val="24"/>
                <w:szCs w:val="22"/>
              </w:rPr>
            </w:pPr>
          </w:p>
        </w:tc>
        <w:tc>
          <w:tcPr>
            <w:tcW w:w="616" w:type="dxa"/>
            <w:vAlign w:val="center"/>
          </w:tcPr>
          <w:p w14:paraId="73519754">
            <w:pPr>
              <w:spacing w:line="360" w:lineRule="atLeast"/>
              <w:jc w:val="center"/>
              <w:rPr>
                <w:rFonts w:ascii="Arial" w:hAnsi="Arial" w:cs="Arial"/>
                <w:sz w:val="24"/>
              </w:rPr>
            </w:pPr>
            <w:r>
              <w:rPr>
                <w:rFonts w:ascii="Arial" w:hAnsi="Arial" w:cs="Arial"/>
                <w:sz w:val="24"/>
                <w:szCs w:val="22"/>
              </w:rPr>
              <w:t>44</w:t>
            </w:r>
          </w:p>
        </w:tc>
        <w:tc>
          <w:tcPr>
            <w:tcW w:w="993" w:type="dxa"/>
            <w:vMerge w:val="continue"/>
            <w:vAlign w:val="center"/>
          </w:tcPr>
          <w:p w14:paraId="1C277504">
            <w:pPr>
              <w:spacing w:line="360" w:lineRule="atLeast"/>
              <w:jc w:val="center"/>
              <w:rPr>
                <w:rFonts w:ascii="Arial" w:hAnsi="Arial" w:cs="Arial"/>
                <w:sz w:val="24"/>
                <w:szCs w:val="22"/>
              </w:rPr>
            </w:pPr>
          </w:p>
        </w:tc>
        <w:tc>
          <w:tcPr>
            <w:tcW w:w="1955" w:type="dxa"/>
            <w:vAlign w:val="center"/>
          </w:tcPr>
          <w:p w14:paraId="30C0EBE7">
            <w:pPr>
              <w:spacing w:line="360" w:lineRule="atLeast"/>
              <w:jc w:val="center"/>
              <w:rPr>
                <w:rFonts w:ascii="Arial" w:hAnsi="Arial" w:cs="Arial"/>
                <w:sz w:val="24"/>
              </w:rPr>
            </w:pPr>
            <w:r>
              <w:rPr>
                <w:rFonts w:ascii="Arial" w:hAnsi="Arial" w:cs="Arial"/>
                <w:sz w:val="24"/>
                <w:szCs w:val="22"/>
              </w:rPr>
              <w:t>志愿者功能</w:t>
            </w:r>
          </w:p>
        </w:tc>
        <w:tc>
          <w:tcPr>
            <w:tcW w:w="4854" w:type="dxa"/>
            <w:vAlign w:val="center"/>
          </w:tcPr>
          <w:p w14:paraId="7426C166">
            <w:pPr>
              <w:spacing w:line="360" w:lineRule="atLeast"/>
              <w:jc w:val="left"/>
              <w:rPr>
                <w:rFonts w:ascii="Arial" w:hAnsi="Arial" w:cs="Arial"/>
                <w:sz w:val="24"/>
                <w:szCs w:val="22"/>
              </w:rPr>
            </w:pPr>
            <w:r>
              <w:rPr>
                <w:rFonts w:ascii="Arial" w:hAnsi="Arial" w:cs="Arial"/>
                <w:sz w:val="24"/>
                <w:szCs w:val="22"/>
              </w:rPr>
              <w:t>移动端志愿者管理系统功能运行维护</w:t>
            </w:r>
          </w:p>
        </w:tc>
      </w:tr>
      <w:tr w14:paraId="0858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753A826D">
            <w:pPr>
              <w:spacing w:line="360" w:lineRule="atLeast"/>
              <w:jc w:val="left"/>
              <w:rPr>
                <w:rFonts w:ascii="Arial" w:hAnsi="Arial" w:cs="Arial"/>
                <w:sz w:val="24"/>
                <w:szCs w:val="22"/>
              </w:rPr>
            </w:pPr>
          </w:p>
        </w:tc>
        <w:tc>
          <w:tcPr>
            <w:tcW w:w="616" w:type="dxa"/>
            <w:vAlign w:val="center"/>
          </w:tcPr>
          <w:p w14:paraId="60AA9378">
            <w:pPr>
              <w:spacing w:line="360" w:lineRule="atLeast"/>
              <w:jc w:val="center"/>
              <w:rPr>
                <w:rFonts w:ascii="Arial" w:hAnsi="Arial" w:cs="Arial"/>
                <w:sz w:val="24"/>
              </w:rPr>
            </w:pPr>
            <w:r>
              <w:rPr>
                <w:rFonts w:ascii="Arial" w:hAnsi="Arial" w:cs="Arial"/>
                <w:sz w:val="24"/>
                <w:szCs w:val="22"/>
              </w:rPr>
              <w:t>45</w:t>
            </w:r>
          </w:p>
        </w:tc>
        <w:tc>
          <w:tcPr>
            <w:tcW w:w="993" w:type="dxa"/>
            <w:vMerge w:val="continue"/>
            <w:vAlign w:val="center"/>
          </w:tcPr>
          <w:p w14:paraId="0AE856D0">
            <w:pPr>
              <w:spacing w:line="360" w:lineRule="atLeast"/>
              <w:jc w:val="center"/>
              <w:rPr>
                <w:rFonts w:ascii="Arial" w:hAnsi="Arial" w:cs="Arial"/>
                <w:sz w:val="24"/>
                <w:szCs w:val="22"/>
              </w:rPr>
            </w:pPr>
          </w:p>
        </w:tc>
        <w:tc>
          <w:tcPr>
            <w:tcW w:w="1955" w:type="dxa"/>
            <w:vAlign w:val="center"/>
          </w:tcPr>
          <w:p w14:paraId="0E57127A">
            <w:pPr>
              <w:spacing w:line="360" w:lineRule="atLeast"/>
              <w:jc w:val="center"/>
              <w:rPr>
                <w:rFonts w:ascii="Arial" w:hAnsi="Arial" w:cs="Arial"/>
                <w:sz w:val="24"/>
              </w:rPr>
            </w:pPr>
            <w:r>
              <w:rPr>
                <w:rFonts w:ascii="Arial" w:hAnsi="Arial" w:cs="Arial"/>
                <w:sz w:val="24"/>
                <w:szCs w:val="22"/>
              </w:rPr>
              <w:t>团体献血功能</w:t>
            </w:r>
          </w:p>
        </w:tc>
        <w:tc>
          <w:tcPr>
            <w:tcW w:w="4854" w:type="dxa"/>
            <w:vAlign w:val="center"/>
          </w:tcPr>
          <w:p w14:paraId="3D6C8C8A">
            <w:pPr>
              <w:spacing w:line="360" w:lineRule="atLeast"/>
              <w:jc w:val="left"/>
              <w:rPr>
                <w:rFonts w:ascii="Arial" w:hAnsi="Arial" w:cs="Arial"/>
                <w:sz w:val="24"/>
                <w:szCs w:val="22"/>
              </w:rPr>
            </w:pPr>
            <w:r>
              <w:rPr>
                <w:rFonts w:ascii="Arial" w:hAnsi="Arial" w:cs="Arial"/>
                <w:sz w:val="24"/>
                <w:szCs w:val="22"/>
              </w:rPr>
              <w:t>移动端团体献血管理系统功能运行维护</w:t>
            </w:r>
          </w:p>
        </w:tc>
      </w:tr>
      <w:tr w14:paraId="56A3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42C67035">
            <w:pPr>
              <w:spacing w:line="360" w:lineRule="atLeast"/>
              <w:jc w:val="left"/>
              <w:rPr>
                <w:rFonts w:ascii="Arial" w:hAnsi="Arial" w:cs="Arial"/>
                <w:sz w:val="24"/>
                <w:szCs w:val="22"/>
              </w:rPr>
            </w:pPr>
          </w:p>
        </w:tc>
        <w:tc>
          <w:tcPr>
            <w:tcW w:w="616" w:type="dxa"/>
            <w:vAlign w:val="center"/>
          </w:tcPr>
          <w:p w14:paraId="51CB6AD5">
            <w:pPr>
              <w:spacing w:line="360" w:lineRule="atLeast"/>
              <w:jc w:val="center"/>
              <w:rPr>
                <w:rFonts w:ascii="Arial" w:hAnsi="Arial" w:cs="Arial"/>
                <w:sz w:val="24"/>
              </w:rPr>
            </w:pPr>
            <w:r>
              <w:rPr>
                <w:rFonts w:ascii="Arial" w:hAnsi="Arial" w:cs="Arial"/>
                <w:sz w:val="24"/>
                <w:szCs w:val="22"/>
              </w:rPr>
              <w:t>46</w:t>
            </w:r>
          </w:p>
        </w:tc>
        <w:tc>
          <w:tcPr>
            <w:tcW w:w="993" w:type="dxa"/>
            <w:vMerge w:val="continue"/>
            <w:vAlign w:val="center"/>
          </w:tcPr>
          <w:p w14:paraId="03CE5575">
            <w:pPr>
              <w:spacing w:line="360" w:lineRule="atLeast"/>
              <w:jc w:val="center"/>
              <w:rPr>
                <w:rFonts w:ascii="Arial" w:hAnsi="Arial" w:cs="Arial"/>
                <w:sz w:val="24"/>
                <w:szCs w:val="22"/>
              </w:rPr>
            </w:pPr>
          </w:p>
        </w:tc>
        <w:tc>
          <w:tcPr>
            <w:tcW w:w="1955" w:type="dxa"/>
            <w:vAlign w:val="center"/>
          </w:tcPr>
          <w:p w14:paraId="1DB12872">
            <w:pPr>
              <w:spacing w:line="360" w:lineRule="atLeast"/>
              <w:jc w:val="center"/>
              <w:rPr>
                <w:rFonts w:ascii="Arial" w:hAnsi="Arial" w:cs="Arial"/>
                <w:sz w:val="24"/>
              </w:rPr>
            </w:pPr>
            <w:r>
              <w:rPr>
                <w:rFonts w:ascii="Arial" w:hAnsi="Arial" w:cs="Arial"/>
                <w:sz w:val="24"/>
                <w:szCs w:val="22"/>
              </w:rPr>
              <w:t>爱心之家功能</w:t>
            </w:r>
          </w:p>
        </w:tc>
        <w:tc>
          <w:tcPr>
            <w:tcW w:w="4854" w:type="dxa"/>
            <w:vAlign w:val="center"/>
          </w:tcPr>
          <w:p w14:paraId="30696712">
            <w:pPr>
              <w:spacing w:line="360" w:lineRule="atLeast"/>
              <w:jc w:val="left"/>
              <w:rPr>
                <w:rFonts w:ascii="Arial" w:hAnsi="Arial" w:cs="Arial"/>
                <w:sz w:val="24"/>
                <w:szCs w:val="22"/>
              </w:rPr>
            </w:pPr>
            <w:r>
              <w:rPr>
                <w:rFonts w:ascii="Arial" w:hAnsi="Arial" w:cs="Arial"/>
                <w:sz w:val="24"/>
                <w:szCs w:val="22"/>
              </w:rPr>
              <w:t>移动端爱心之家管理功能运行维护</w:t>
            </w:r>
          </w:p>
        </w:tc>
      </w:tr>
      <w:tr w14:paraId="12AA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68C3D386">
            <w:pPr>
              <w:spacing w:line="360" w:lineRule="atLeast"/>
              <w:jc w:val="left"/>
              <w:rPr>
                <w:rFonts w:ascii="Arial" w:hAnsi="Arial" w:cs="Arial"/>
                <w:sz w:val="24"/>
                <w:szCs w:val="22"/>
              </w:rPr>
            </w:pPr>
          </w:p>
        </w:tc>
        <w:tc>
          <w:tcPr>
            <w:tcW w:w="616" w:type="dxa"/>
            <w:vAlign w:val="center"/>
          </w:tcPr>
          <w:p w14:paraId="3B96AC13">
            <w:pPr>
              <w:spacing w:line="360" w:lineRule="atLeast"/>
              <w:jc w:val="center"/>
              <w:rPr>
                <w:rFonts w:ascii="Arial" w:hAnsi="Arial" w:cs="Arial"/>
                <w:sz w:val="24"/>
              </w:rPr>
            </w:pPr>
            <w:r>
              <w:rPr>
                <w:rFonts w:ascii="Arial" w:hAnsi="Arial" w:cs="Arial"/>
                <w:sz w:val="24"/>
                <w:szCs w:val="22"/>
              </w:rPr>
              <w:t>47</w:t>
            </w:r>
          </w:p>
        </w:tc>
        <w:tc>
          <w:tcPr>
            <w:tcW w:w="993" w:type="dxa"/>
            <w:vMerge w:val="continue"/>
            <w:vAlign w:val="center"/>
          </w:tcPr>
          <w:p w14:paraId="1E541A10">
            <w:pPr>
              <w:spacing w:line="360" w:lineRule="atLeast"/>
              <w:jc w:val="center"/>
              <w:rPr>
                <w:rFonts w:ascii="Arial" w:hAnsi="Arial" w:cs="Arial"/>
                <w:sz w:val="24"/>
                <w:szCs w:val="22"/>
              </w:rPr>
            </w:pPr>
          </w:p>
        </w:tc>
        <w:tc>
          <w:tcPr>
            <w:tcW w:w="1955" w:type="dxa"/>
            <w:vAlign w:val="center"/>
          </w:tcPr>
          <w:p w14:paraId="1B78A464">
            <w:pPr>
              <w:spacing w:line="360" w:lineRule="atLeast"/>
              <w:jc w:val="center"/>
              <w:rPr>
                <w:rFonts w:ascii="Arial" w:hAnsi="Arial" w:cs="Arial"/>
                <w:sz w:val="24"/>
              </w:rPr>
            </w:pPr>
            <w:r>
              <w:rPr>
                <w:rFonts w:ascii="Arial" w:hAnsi="Arial" w:cs="Arial"/>
                <w:sz w:val="24"/>
                <w:szCs w:val="22"/>
              </w:rPr>
              <w:t>个人中心功能</w:t>
            </w:r>
          </w:p>
        </w:tc>
        <w:tc>
          <w:tcPr>
            <w:tcW w:w="4854" w:type="dxa"/>
            <w:vAlign w:val="center"/>
          </w:tcPr>
          <w:p w14:paraId="7E475C3A">
            <w:pPr>
              <w:spacing w:line="360" w:lineRule="atLeast"/>
              <w:jc w:val="left"/>
              <w:rPr>
                <w:rFonts w:ascii="Arial" w:hAnsi="Arial" w:cs="Arial"/>
                <w:sz w:val="24"/>
                <w:szCs w:val="22"/>
              </w:rPr>
            </w:pPr>
            <w:r>
              <w:rPr>
                <w:rFonts w:ascii="Arial" w:hAnsi="Arial" w:cs="Arial"/>
                <w:sz w:val="24"/>
                <w:szCs w:val="22"/>
              </w:rPr>
              <w:t>移动端会员个人中心功能运行维护</w:t>
            </w:r>
          </w:p>
        </w:tc>
      </w:tr>
      <w:tr w14:paraId="2EAB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2334B7F9">
            <w:pPr>
              <w:spacing w:line="360" w:lineRule="atLeast"/>
              <w:jc w:val="left"/>
              <w:rPr>
                <w:rFonts w:ascii="Arial" w:hAnsi="Arial" w:cs="Arial"/>
                <w:sz w:val="24"/>
                <w:szCs w:val="22"/>
              </w:rPr>
            </w:pPr>
          </w:p>
        </w:tc>
        <w:tc>
          <w:tcPr>
            <w:tcW w:w="616" w:type="dxa"/>
            <w:vAlign w:val="center"/>
          </w:tcPr>
          <w:p w14:paraId="3882A0BA">
            <w:pPr>
              <w:spacing w:line="360" w:lineRule="atLeast"/>
              <w:jc w:val="center"/>
              <w:rPr>
                <w:rFonts w:ascii="Arial" w:hAnsi="Arial" w:cs="Arial"/>
                <w:sz w:val="24"/>
              </w:rPr>
            </w:pPr>
            <w:r>
              <w:rPr>
                <w:rFonts w:ascii="Arial" w:hAnsi="Arial" w:cs="Arial"/>
                <w:sz w:val="24"/>
                <w:szCs w:val="22"/>
              </w:rPr>
              <w:t>48</w:t>
            </w:r>
          </w:p>
        </w:tc>
        <w:tc>
          <w:tcPr>
            <w:tcW w:w="993" w:type="dxa"/>
            <w:vMerge w:val="continue"/>
            <w:vAlign w:val="center"/>
          </w:tcPr>
          <w:p w14:paraId="065CCE2D">
            <w:pPr>
              <w:spacing w:line="360" w:lineRule="atLeast"/>
              <w:jc w:val="center"/>
              <w:rPr>
                <w:rFonts w:ascii="Arial" w:hAnsi="Arial" w:cs="Arial"/>
                <w:sz w:val="24"/>
                <w:szCs w:val="22"/>
              </w:rPr>
            </w:pPr>
          </w:p>
        </w:tc>
        <w:tc>
          <w:tcPr>
            <w:tcW w:w="1955" w:type="dxa"/>
            <w:vAlign w:val="center"/>
          </w:tcPr>
          <w:p w14:paraId="315E3637">
            <w:pPr>
              <w:spacing w:line="360" w:lineRule="atLeast"/>
              <w:jc w:val="center"/>
              <w:rPr>
                <w:rFonts w:ascii="Arial" w:hAnsi="Arial" w:cs="Arial"/>
                <w:sz w:val="24"/>
              </w:rPr>
            </w:pPr>
            <w:r>
              <w:rPr>
                <w:rFonts w:ascii="Arial" w:hAnsi="Arial" w:cs="Arial"/>
                <w:sz w:val="24"/>
                <w:szCs w:val="22"/>
              </w:rPr>
              <w:t>活动管理功能</w:t>
            </w:r>
          </w:p>
        </w:tc>
        <w:tc>
          <w:tcPr>
            <w:tcW w:w="4854" w:type="dxa"/>
            <w:vAlign w:val="center"/>
          </w:tcPr>
          <w:p w14:paraId="0652B9B8">
            <w:pPr>
              <w:spacing w:line="360" w:lineRule="atLeast"/>
              <w:jc w:val="left"/>
              <w:rPr>
                <w:rFonts w:ascii="Arial" w:hAnsi="Arial" w:cs="Arial"/>
                <w:sz w:val="24"/>
                <w:szCs w:val="22"/>
              </w:rPr>
            </w:pPr>
            <w:r>
              <w:rPr>
                <w:rFonts w:ascii="Arial" w:hAnsi="Arial" w:cs="Arial"/>
                <w:sz w:val="24"/>
                <w:szCs w:val="22"/>
              </w:rPr>
              <w:t>移动端活动发布管理功能运行维护</w:t>
            </w:r>
          </w:p>
        </w:tc>
      </w:tr>
      <w:tr w14:paraId="1D4A6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544" w:type="dxa"/>
            <w:vMerge w:val="continue"/>
            <w:vAlign w:val="center"/>
          </w:tcPr>
          <w:p w14:paraId="04FCDB13">
            <w:pPr>
              <w:spacing w:line="360" w:lineRule="atLeast"/>
              <w:jc w:val="left"/>
              <w:rPr>
                <w:rFonts w:ascii="Arial" w:hAnsi="Arial" w:cs="Arial"/>
                <w:sz w:val="24"/>
                <w:szCs w:val="22"/>
              </w:rPr>
            </w:pPr>
          </w:p>
        </w:tc>
        <w:tc>
          <w:tcPr>
            <w:tcW w:w="616" w:type="dxa"/>
            <w:vAlign w:val="center"/>
          </w:tcPr>
          <w:p w14:paraId="736D233E">
            <w:pPr>
              <w:spacing w:line="360" w:lineRule="atLeast"/>
              <w:jc w:val="center"/>
              <w:rPr>
                <w:rFonts w:ascii="Arial" w:hAnsi="Arial" w:cs="Arial"/>
                <w:sz w:val="24"/>
              </w:rPr>
            </w:pPr>
            <w:r>
              <w:rPr>
                <w:rFonts w:ascii="Arial" w:hAnsi="Arial" w:cs="Arial"/>
                <w:sz w:val="24"/>
                <w:szCs w:val="22"/>
              </w:rPr>
              <w:t>49</w:t>
            </w:r>
          </w:p>
        </w:tc>
        <w:tc>
          <w:tcPr>
            <w:tcW w:w="993" w:type="dxa"/>
            <w:vMerge w:val="continue"/>
            <w:vAlign w:val="center"/>
          </w:tcPr>
          <w:p w14:paraId="3CEDFC55">
            <w:pPr>
              <w:spacing w:line="360" w:lineRule="atLeast"/>
              <w:jc w:val="center"/>
              <w:rPr>
                <w:rFonts w:ascii="Arial" w:hAnsi="Arial" w:cs="Arial"/>
                <w:sz w:val="24"/>
                <w:szCs w:val="22"/>
              </w:rPr>
            </w:pPr>
          </w:p>
        </w:tc>
        <w:tc>
          <w:tcPr>
            <w:tcW w:w="1955" w:type="dxa"/>
            <w:vAlign w:val="center"/>
          </w:tcPr>
          <w:p w14:paraId="10F617A2">
            <w:pPr>
              <w:spacing w:line="360" w:lineRule="atLeast"/>
              <w:jc w:val="center"/>
              <w:rPr>
                <w:rFonts w:ascii="Arial" w:hAnsi="Arial" w:cs="Arial"/>
                <w:sz w:val="24"/>
              </w:rPr>
            </w:pPr>
            <w:r>
              <w:rPr>
                <w:rFonts w:ascii="Arial" w:hAnsi="Arial" w:cs="Arial"/>
                <w:sz w:val="24"/>
                <w:szCs w:val="22"/>
              </w:rPr>
              <w:t>新闻资讯发布功能</w:t>
            </w:r>
          </w:p>
        </w:tc>
        <w:tc>
          <w:tcPr>
            <w:tcW w:w="4854" w:type="dxa"/>
            <w:vAlign w:val="center"/>
          </w:tcPr>
          <w:p w14:paraId="4BF551A8">
            <w:pPr>
              <w:spacing w:line="360" w:lineRule="atLeast"/>
              <w:jc w:val="left"/>
              <w:rPr>
                <w:rFonts w:ascii="Arial" w:hAnsi="Arial" w:cs="Arial"/>
                <w:sz w:val="24"/>
                <w:szCs w:val="22"/>
              </w:rPr>
            </w:pPr>
            <w:r>
              <w:rPr>
                <w:rFonts w:ascii="Arial" w:hAnsi="Arial" w:cs="Arial"/>
                <w:sz w:val="24"/>
                <w:szCs w:val="22"/>
              </w:rPr>
              <w:t>移动端新闻发布功能维护</w:t>
            </w:r>
          </w:p>
        </w:tc>
      </w:tr>
    </w:tbl>
    <w:p w14:paraId="3E236298"/>
    <w:p w14:paraId="4D5730EA">
      <w:pPr>
        <w:pStyle w:val="2"/>
        <w:tabs>
          <w:tab w:val="right" w:leader="dot" w:pos="8937"/>
        </w:tabs>
        <w:rPr>
          <w:rFonts w:ascii="Arial" w:hAnsi="Arial" w:cs="Arial"/>
          <w:sz w:val="24"/>
          <w:szCs w:val="22"/>
        </w:rPr>
      </w:pPr>
      <w:r>
        <w:rPr>
          <w:rFonts w:ascii="Arial" w:hAnsi="Arial" w:cs="Arial"/>
          <w:sz w:val="24"/>
          <w:szCs w:val="22"/>
        </w:rPr>
        <w:t>8.考核标准</w:t>
      </w:r>
    </w:p>
    <w:tbl>
      <w:tblPr>
        <w:tblStyle w:val="6"/>
        <w:tblW w:w="0" w:type="auto"/>
        <w:tblCellSpacing w:w="15" w:type="dxa"/>
        <w:tblInd w:w="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2"/>
        <w:gridCol w:w="1149"/>
        <w:gridCol w:w="664"/>
        <w:gridCol w:w="2319"/>
        <w:gridCol w:w="1656"/>
        <w:gridCol w:w="975"/>
        <w:gridCol w:w="600"/>
        <w:gridCol w:w="1127"/>
      </w:tblGrid>
      <w:tr w14:paraId="7B74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15" w:type="dxa"/>
        </w:trPr>
        <w:tc>
          <w:tcPr>
            <w:tcW w:w="607" w:type="dxa"/>
            <w:vAlign w:val="center"/>
          </w:tcPr>
          <w:p w14:paraId="48AA8B32">
            <w:pPr>
              <w:spacing w:line="360" w:lineRule="atLeast"/>
              <w:jc w:val="left"/>
              <w:rPr>
                <w:rFonts w:ascii="Arial" w:hAnsi="Arial" w:cs="Arial"/>
                <w:b/>
                <w:bCs/>
                <w:sz w:val="24"/>
                <w:szCs w:val="22"/>
              </w:rPr>
            </w:pPr>
            <w:r>
              <w:rPr>
                <w:rFonts w:ascii="Arial" w:hAnsi="Arial" w:cs="Arial"/>
                <w:b/>
                <w:bCs/>
                <w:sz w:val="24"/>
                <w:szCs w:val="22"/>
              </w:rPr>
              <w:t>类别</w:t>
            </w:r>
          </w:p>
        </w:tc>
        <w:tc>
          <w:tcPr>
            <w:tcW w:w="1119" w:type="dxa"/>
            <w:vAlign w:val="center"/>
          </w:tcPr>
          <w:p w14:paraId="51AAD55B">
            <w:pPr>
              <w:spacing w:line="360" w:lineRule="atLeast"/>
              <w:jc w:val="center"/>
              <w:rPr>
                <w:rFonts w:ascii="Arial" w:hAnsi="Arial" w:cs="Arial"/>
                <w:b/>
                <w:bCs/>
                <w:sz w:val="24"/>
                <w:szCs w:val="22"/>
              </w:rPr>
            </w:pPr>
            <w:r>
              <w:rPr>
                <w:rFonts w:ascii="Arial" w:hAnsi="Arial" w:cs="Arial"/>
                <w:b/>
                <w:bCs/>
                <w:sz w:val="24"/>
                <w:szCs w:val="22"/>
              </w:rPr>
              <w:t>平台分类</w:t>
            </w:r>
          </w:p>
        </w:tc>
        <w:tc>
          <w:tcPr>
            <w:tcW w:w="634" w:type="dxa"/>
            <w:vAlign w:val="center"/>
          </w:tcPr>
          <w:p w14:paraId="21C7D5E2">
            <w:pPr>
              <w:spacing w:line="360" w:lineRule="atLeast"/>
              <w:jc w:val="center"/>
              <w:rPr>
                <w:rFonts w:ascii="Arial" w:hAnsi="Arial" w:cs="Arial"/>
                <w:b/>
                <w:bCs/>
                <w:sz w:val="24"/>
                <w:szCs w:val="22"/>
              </w:rPr>
            </w:pPr>
            <w:r>
              <w:rPr>
                <w:rFonts w:ascii="Arial" w:hAnsi="Arial" w:cs="Arial"/>
                <w:b/>
                <w:bCs/>
                <w:sz w:val="24"/>
                <w:szCs w:val="22"/>
              </w:rPr>
              <w:t>序号</w:t>
            </w:r>
          </w:p>
        </w:tc>
        <w:tc>
          <w:tcPr>
            <w:tcW w:w="2289" w:type="dxa"/>
            <w:vAlign w:val="center"/>
          </w:tcPr>
          <w:p w14:paraId="0A650011">
            <w:pPr>
              <w:spacing w:line="360" w:lineRule="atLeast"/>
              <w:jc w:val="center"/>
              <w:rPr>
                <w:rFonts w:ascii="Arial" w:hAnsi="Arial" w:cs="Arial"/>
                <w:b/>
                <w:bCs/>
                <w:sz w:val="24"/>
                <w:szCs w:val="22"/>
              </w:rPr>
            </w:pPr>
            <w:r>
              <w:rPr>
                <w:rFonts w:ascii="Arial" w:hAnsi="Arial" w:cs="Arial"/>
                <w:b/>
                <w:bCs/>
                <w:sz w:val="24"/>
                <w:szCs w:val="22"/>
              </w:rPr>
              <w:t>考核项目</w:t>
            </w:r>
          </w:p>
        </w:tc>
        <w:tc>
          <w:tcPr>
            <w:tcW w:w="1626" w:type="dxa"/>
            <w:vAlign w:val="center"/>
          </w:tcPr>
          <w:p w14:paraId="5FC05228">
            <w:pPr>
              <w:spacing w:line="360" w:lineRule="atLeast"/>
              <w:jc w:val="center"/>
              <w:rPr>
                <w:rFonts w:ascii="Arial" w:hAnsi="Arial" w:cs="Arial"/>
                <w:b/>
                <w:bCs/>
                <w:sz w:val="24"/>
                <w:szCs w:val="22"/>
              </w:rPr>
            </w:pPr>
            <w:r>
              <w:rPr>
                <w:rFonts w:ascii="Arial" w:hAnsi="Arial" w:cs="Arial"/>
                <w:b/>
                <w:bCs/>
                <w:sz w:val="24"/>
                <w:szCs w:val="22"/>
              </w:rPr>
              <w:t>量化/考核标准</w:t>
            </w:r>
          </w:p>
        </w:tc>
        <w:tc>
          <w:tcPr>
            <w:tcW w:w="945" w:type="dxa"/>
            <w:vAlign w:val="center"/>
          </w:tcPr>
          <w:p w14:paraId="701CBB65">
            <w:pPr>
              <w:spacing w:line="360" w:lineRule="atLeast"/>
              <w:jc w:val="left"/>
              <w:rPr>
                <w:rFonts w:ascii="Arial" w:hAnsi="Arial" w:cs="Arial"/>
                <w:b/>
                <w:bCs/>
                <w:sz w:val="24"/>
                <w:szCs w:val="22"/>
              </w:rPr>
            </w:pPr>
            <w:r>
              <w:rPr>
                <w:rFonts w:ascii="Arial" w:hAnsi="Arial" w:cs="Arial"/>
                <w:b/>
                <w:bCs/>
                <w:sz w:val="24"/>
                <w:szCs w:val="22"/>
              </w:rPr>
              <w:t>检查方式</w:t>
            </w:r>
          </w:p>
        </w:tc>
        <w:tc>
          <w:tcPr>
            <w:tcW w:w="570" w:type="dxa"/>
            <w:vAlign w:val="center"/>
          </w:tcPr>
          <w:p w14:paraId="194DFCFE">
            <w:pPr>
              <w:spacing w:line="360" w:lineRule="atLeast"/>
              <w:jc w:val="left"/>
              <w:rPr>
                <w:rFonts w:ascii="Arial" w:hAnsi="Arial" w:cs="Arial"/>
                <w:b/>
                <w:bCs/>
                <w:sz w:val="24"/>
                <w:szCs w:val="22"/>
              </w:rPr>
            </w:pPr>
            <w:r>
              <w:rPr>
                <w:rFonts w:ascii="Arial" w:hAnsi="Arial" w:cs="Arial"/>
                <w:b/>
                <w:bCs/>
                <w:sz w:val="24"/>
                <w:szCs w:val="22"/>
              </w:rPr>
              <w:t>考核频率</w:t>
            </w:r>
          </w:p>
        </w:tc>
        <w:tc>
          <w:tcPr>
            <w:tcW w:w="1082" w:type="dxa"/>
            <w:vAlign w:val="center"/>
          </w:tcPr>
          <w:p w14:paraId="5FEF53F2">
            <w:pPr>
              <w:spacing w:line="360" w:lineRule="atLeast"/>
              <w:jc w:val="left"/>
              <w:rPr>
                <w:rFonts w:ascii="Arial" w:hAnsi="Arial" w:cs="Arial"/>
                <w:b/>
                <w:bCs/>
                <w:sz w:val="24"/>
                <w:szCs w:val="22"/>
              </w:rPr>
            </w:pPr>
            <w:r>
              <w:rPr>
                <w:rFonts w:ascii="Arial" w:hAnsi="Arial" w:cs="Arial"/>
                <w:b/>
                <w:bCs/>
                <w:sz w:val="24"/>
                <w:szCs w:val="22"/>
              </w:rPr>
              <w:t>交付物</w:t>
            </w:r>
          </w:p>
        </w:tc>
      </w:tr>
      <w:tr w14:paraId="56C96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restart"/>
            <w:vAlign w:val="center"/>
          </w:tcPr>
          <w:p w14:paraId="36421480">
            <w:pPr>
              <w:spacing w:line="360" w:lineRule="atLeast"/>
              <w:jc w:val="center"/>
              <w:rPr>
                <w:rFonts w:ascii="Arial" w:hAnsi="Arial" w:cs="Arial"/>
                <w:sz w:val="24"/>
                <w:szCs w:val="22"/>
              </w:rPr>
            </w:pPr>
            <w:r>
              <w:rPr>
                <w:rFonts w:ascii="Arial" w:hAnsi="Arial" w:cs="Arial"/>
                <w:sz w:val="24"/>
                <w:szCs w:val="22"/>
              </w:rPr>
              <w:t>内容运营</w:t>
            </w:r>
          </w:p>
        </w:tc>
        <w:tc>
          <w:tcPr>
            <w:tcW w:w="1119" w:type="dxa"/>
            <w:vMerge w:val="restart"/>
            <w:vAlign w:val="center"/>
          </w:tcPr>
          <w:p w14:paraId="201955C8">
            <w:pPr>
              <w:spacing w:line="360" w:lineRule="atLeast"/>
              <w:jc w:val="center"/>
              <w:rPr>
                <w:rFonts w:ascii="Arial" w:hAnsi="Arial" w:cs="Arial"/>
                <w:sz w:val="24"/>
                <w:szCs w:val="22"/>
              </w:rPr>
            </w:pPr>
            <w:r>
              <w:rPr>
                <w:rFonts w:ascii="Arial" w:hAnsi="Arial" w:cs="Arial"/>
                <w:sz w:val="24"/>
                <w:szCs w:val="22"/>
              </w:rPr>
              <w:t>首都献血服务号</w:t>
            </w:r>
          </w:p>
        </w:tc>
        <w:tc>
          <w:tcPr>
            <w:tcW w:w="634" w:type="dxa"/>
            <w:vAlign w:val="center"/>
          </w:tcPr>
          <w:p w14:paraId="06FCA6FC">
            <w:pPr>
              <w:spacing w:line="360" w:lineRule="atLeast"/>
              <w:jc w:val="center"/>
              <w:rPr>
                <w:rFonts w:ascii="Arial" w:hAnsi="Arial" w:cs="Arial"/>
                <w:sz w:val="24"/>
                <w:szCs w:val="22"/>
              </w:rPr>
            </w:pPr>
            <w:r>
              <w:rPr>
                <w:rFonts w:ascii="Arial" w:hAnsi="Arial" w:cs="Arial"/>
                <w:sz w:val="24"/>
                <w:szCs w:val="22"/>
              </w:rPr>
              <w:t>1</w:t>
            </w:r>
          </w:p>
        </w:tc>
        <w:tc>
          <w:tcPr>
            <w:tcW w:w="2289" w:type="dxa"/>
            <w:vAlign w:val="center"/>
          </w:tcPr>
          <w:p w14:paraId="259ED668">
            <w:pPr>
              <w:spacing w:line="360" w:lineRule="atLeast"/>
              <w:jc w:val="center"/>
              <w:rPr>
                <w:rFonts w:ascii="Arial" w:hAnsi="Arial" w:cs="Arial"/>
                <w:sz w:val="24"/>
                <w:szCs w:val="22"/>
              </w:rPr>
            </w:pPr>
            <w:r>
              <w:rPr>
                <w:rFonts w:ascii="Arial" w:hAnsi="Arial" w:cs="Arial"/>
                <w:sz w:val="24"/>
                <w:szCs w:val="22"/>
              </w:rPr>
              <w:t>全年推送文章</w:t>
            </w:r>
          </w:p>
        </w:tc>
        <w:tc>
          <w:tcPr>
            <w:tcW w:w="1626" w:type="dxa"/>
            <w:vAlign w:val="center"/>
          </w:tcPr>
          <w:p w14:paraId="59942AD9">
            <w:pPr>
              <w:spacing w:line="360" w:lineRule="atLeast"/>
              <w:jc w:val="center"/>
              <w:rPr>
                <w:rFonts w:ascii="Arial" w:hAnsi="Arial" w:cs="Arial"/>
                <w:sz w:val="24"/>
                <w:szCs w:val="22"/>
              </w:rPr>
            </w:pPr>
            <w:r>
              <w:rPr>
                <w:rFonts w:ascii="Arial" w:hAnsi="Arial" w:cs="Arial"/>
                <w:sz w:val="24"/>
                <w:szCs w:val="22"/>
              </w:rPr>
              <w:t>全年≥100篇</w:t>
            </w:r>
          </w:p>
        </w:tc>
        <w:tc>
          <w:tcPr>
            <w:tcW w:w="945" w:type="dxa"/>
            <w:vAlign w:val="center"/>
          </w:tcPr>
          <w:p w14:paraId="243CA338">
            <w:pPr>
              <w:spacing w:line="360" w:lineRule="atLeast"/>
              <w:jc w:val="left"/>
              <w:rPr>
                <w:rFonts w:ascii="Arial" w:hAnsi="Arial" w:cs="Arial"/>
                <w:sz w:val="24"/>
                <w:szCs w:val="22"/>
              </w:rPr>
            </w:pPr>
            <w:r>
              <w:rPr>
                <w:rFonts w:ascii="Arial" w:hAnsi="Arial" w:cs="Arial"/>
                <w:sz w:val="24"/>
                <w:szCs w:val="22"/>
              </w:rPr>
              <w:t>查阅台账</w:t>
            </w:r>
          </w:p>
        </w:tc>
        <w:tc>
          <w:tcPr>
            <w:tcW w:w="570" w:type="dxa"/>
            <w:vAlign w:val="center"/>
          </w:tcPr>
          <w:p w14:paraId="454E73C2">
            <w:pPr>
              <w:spacing w:line="360" w:lineRule="atLeast"/>
              <w:jc w:val="left"/>
              <w:rPr>
                <w:rFonts w:ascii="Arial" w:hAnsi="Arial" w:cs="Arial"/>
                <w:sz w:val="24"/>
                <w:szCs w:val="22"/>
              </w:rPr>
            </w:pPr>
            <w:r>
              <w:rPr>
                <w:rFonts w:ascii="Arial" w:hAnsi="Arial" w:cs="Arial"/>
                <w:sz w:val="24"/>
                <w:szCs w:val="22"/>
              </w:rPr>
              <w:t>每月</w:t>
            </w:r>
          </w:p>
        </w:tc>
        <w:tc>
          <w:tcPr>
            <w:tcW w:w="1082" w:type="dxa"/>
            <w:vAlign w:val="center"/>
          </w:tcPr>
          <w:p w14:paraId="6DBBC033">
            <w:pPr>
              <w:spacing w:line="360" w:lineRule="atLeast"/>
              <w:jc w:val="left"/>
              <w:rPr>
                <w:rFonts w:ascii="Arial" w:hAnsi="Arial" w:cs="Arial"/>
                <w:sz w:val="24"/>
                <w:szCs w:val="22"/>
              </w:rPr>
            </w:pPr>
            <w:r>
              <w:rPr>
                <w:rFonts w:ascii="Arial" w:hAnsi="Arial" w:cs="Arial"/>
                <w:sz w:val="24"/>
                <w:szCs w:val="22"/>
              </w:rPr>
              <w:t>内容发布台账</w:t>
            </w:r>
          </w:p>
        </w:tc>
      </w:tr>
      <w:tr w14:paraId="388D9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075549D2">
            <w:pPr>
              <w:spacing w:line="360" w:lineRule="atLeast"/>
              <w:jc w:val="left"/>
              <w:rPr>
                <w:rFonts w:ascii="Arial" w:hAnsi="Arial" w:cs="Arial"/>
                <w:sz w:val="24"/>
                <w:szCs w:val="22"/>
              </w:rPr>
            </w:pPr>
          </w:p>
        </w:tc>
        <w:tc>
          <w:tcPr>
            <w:tcW w:w="1119" w:type="dxa"/>
            <w:vMerge w:val="continue"/>
            <w:vAlign w:val="center"/>
          </w:tcPr>
          <w:p w14:paraId="6DFDA6CC">
            <w:pPr>
              <w:spacing w:line="360" w:lineRule="atLeast"/>
              <w:jc w:val="center"/>
              <w:rPr>
                <w:rFonts w:eastAsia="Times New Roman"/>
                <w:sz w:val="20"/>
                <w:szCs w:val="20"/>
              </w:rPr>
            </w:pPr>
          </w:p>
        </w:tc>
        <w:tc>
          <w:tcPr>
            <w:tcW w:w="634" w:type="dxa"/>
            <w:vAlign w:val="center"/>
          </w:tcPr>
          <w:p w14:paraId="36F4D214">
            <w:pPr>
              <w:spacing w:line="360" w:lineRule="atLeast"/>
              <w:jc w:val="center"/>
              <w:rPr>
                <w:rFonts w:ascii="Arial" w:hAnsi="Arial" w:cs="Arial"/>
                <w:sz w:val="24"/>
              </w:rPr>
            </w:pPr>
            <w:r>
              <w:rPr>
                <w:rFonts w:ascii="Arial" w:hAnsi="Arial" w:cs="Arial"/>
                <w:sz w:val="24"/>
                <w:szCs w:val="22"/>
              </w:rPr>
              <w:t>2</w:t>
            </w:r>
          </w:p>
        </w:tc>
        <w:tc>
          <w:tcPr>
            <w:tcW w:w="2289" w:type="dxa"/>
            <w:vAlign w:val="center"/>
          </w:tcPr>
          <w:p w14:paraId="692C0761">
            <w:pPr>
              <w:spacing w:line="360" w:lineRule="atLeast"/>
              <w:jc w:val="center"/>
              <w:rPr>
                <w:rFonts w:ascii="Arial" w:hAnsi="Arial" w:cs="Arial"/>
                <w:sz w:val="24"/>
                <w:szCs w:val="22"/>
              </w:rPr>
            </w:pPr>
            <w:r>
              <w:rPr>
                <w:rFonts w:ascii="Arial" w:hAnsi="Arial" w:cs="Arial"/>
                <w:sz w:val="24"/>
                <w:szCs w:val="22"/>
              </w:rPr>
              <w:t>原创文章</w:t>
            </w:r>
          </w:p>
        </w:tc>
        <w:tc>
          <w:tcPr>
            <w:tcW w:w="1626" w:type="dxa"/>
            <w:vAlign w:val="center"/>
          </w:tcPr>
          <w:p w14:paraId="59240454">
            <w:pPr>
              <w:spacing w:line="360" w:lineRule="atLeast"/>
              <w:jc w:val="center"/>
              <w:rPr>
                <w:rFonts w:ascii="Arial" w:hAnsi="Arial" w:cs="Arial"/>
                <w:sz w:val="24"/>
                <w:szCs w:val="22"/>
              </w:rPr>
            </w:pPr>
            <w:r>
              <w:rPr>
                <w:rFonts w:ascii="Arial" w:hAnsi="Arial" w:cs="Arial"/>
                <w:sz w:val="24"/>
                <w:szCs w:val="22"/>
              </w:rPr>
              <w:t>全年≥25篇</w:t>
            </w:r>
          </w:p>
        </w:tc>
        <w:tc>
          <w:tcPr>
            <w:tcW w:w="945" w:type="dxa"/>
            <w:vAlign w:val="center"/>
          </w:tcPr>
          <w:p w14:paraId="55C70087">
            <w:pPr>
              <w:spacing w:line="360" w:lineRule="atLeast"/>
              <w:jc w:val="left"/>
              <w:rPr>
                <w:rFonts w:ascii="Arial" w:hAnsi="Arial" w:cs="Arial"/>
                <w:sz w:val="24"/>
                <w:szCs w:val="22"/>
              </w:rPr>
            </w:pPr>
            <w:r>
              <w:rPr>
                <w:rFonts w:ascii="Arial" w:hAnsi="Arial" w:cs="Arial"/>
                <w:sz w:val="24"/>
                <w:szCs w:val="22"/>
              </w:rPr>
              <w:t>查阅文档</w:t>
            </w:r>
          </w:p>
        </w:tc>
        <w:tc>
          <w:tcPr>
            <w:tcW w:w="570" w:type="dxa"/>
            <w:vAlign w:val="center"/>
          </w:tcPr>
          <w:p w14:paraId="4E6C181A">
            <w:pPr>
              <w:spacing w:line="360" w:lineRule="atLeast"/>
              <w:jc w:val="left"/>
              <w:rPr>
                <w:rFonts w:ascii="Arial" w:hAnsi="Arial" w:cs="Arial"/>
                <w:sz w:val="24"/>
                <w:szCs w:val="22"/>
              </w:rPr>
            </w:pPr>
            <w:r>
              <w:rPr>
                <w:rFonts w:ascii="Arial" w:hAnsi="Arial" w:cs="Arial"/>
                <w:sz w:val="24"/>
                <w:szCs w:val="22"/>
              </w:rPr>
              <w:t>每月</w:t>
            </w:r>
          </w:p>
        </w:tc>
        <w:tc>
          <w:tcPr>
            <w:tcW w:w="1082" w:type="dxa"/>
            <w:vAlign w:val="center"/>
          </w:tcPr>
          <w:p w14:paraId="23E58E37">
            <w:pPr>
              <w:spacing w:line="360" w:lineRule="atLeast"/>
              <w:jc w:val="left"/>
              <w:rPr>
                <w:rFonts w:ascii="Arial" w:hAnsi="Arial" w:cs="Arial"/>
                <w:sz w:val="24"/>
                <w:szCs w:val="22"/>
              </w:rPr>
            </w:pPr>
            <w:r>
              <w:rPr>
                <w:rFonts w:ascii="Arial" w:hAnsi="Arial" w:cs="Arial"/>
                <w:sz w:val="24"/>
                <w:szCs w:val="22"/>
              </w:rPr>
              <w:t>原创内容文档汇总</w:t>
            </w:r>
          </w:p>
        </w:tc>
      </w:tr>
      <w:tr w14:paraId="0C1A2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2AB1ACBC">
            <w:pPr>
              <w:spacing w:line="360" w:lineRule="atLeast"/>
              <w:jc w:val="left"/>
              <w:rPr>
                <w:rFonts w:ascii="Arial" w:hAnsi="Arial" w:cs="Arial"/>
                <w:sz w:val="24"/>
                <w:szCs w:val="22"/>
              </w:rPr>
            </w:pPr>
          </w:p>
        </w:tc>
        <w:tc>
          <w:tcPr>
            <w:tcW w:w="1119" w:type="dxa"/>
            <w:vMerge w:val="continue"/>
            <w:vAlign w:val="center"/>
          </w:tcPr>
          <w:p w14:paraId="7D3C7612">
            <w:pPr>
              <w:spacing w:line="360" w:lineRule="atLeast"/>
              <w:jc w:val="center"/>
              <w:rPr>
                <w:rFonts w:eastAsia="Times New Roman"/>
                <w:sz w:val="20"/>
                <w:szCs w:val="20"/>
              </w:rPr>
            </w:pPr>
          </w:p>
        </w:tc>
        <w:tc>
          <w:tcPr>
            <w:tcW w:w="634" w:type="dxa"/>
            <w:vAlign w:val="center"/>
          </w:tcPr>
          <w:p w14:paraId="138A7F36">
            <w:pPr>
              <w:spacing w:line="360" w:lineRule="atLeast"/>
              <w:jc w:val="center"/>
              <w:rPr>
                <w:rFonts w:ascii="Arial" w:hAnsi="Arial" w:cs="Arial"/>
                <w:sz w:val="24"/>
              </w:rPr>
            </w:pPr>
            <w:r>
              <w:rPr>
                <w:rFonts w:ascii="Arial" w:hAnsi="Arial" w:cs="Arial"/>
                <w:sz w:val="24"/>
                <w:szCs w:val="22"/>
              </w:rPr>
              <w:t>3</w:t>
            </w:r>
          </w:p>
        </w:tc>
        <w:tc>
          <w:tcPr>
            <w:tcW w:w="2289" w:type="dxa"/>
            <w:vAlign w:val="center"/>
          </w:tcPr>
          <w:p w14:paraId="433EF908">
            <w:pPr>
              <w:spacing w:line="360" w:lineRule="atLeast"/>
              <w:jc w:val="center"/>
              <w:rPr>
                <w:rFonts w:ascii="Arial" w:hAnsi="Arial" w:cs="Arial"/>
                <w:sz w:val="24"/>
                <w:szCs w:val="22"/>
              </w:rPr>
            </w:pPr>
            <w:r>
              <w:rPr>
                <w:rFonts w:ascii="Arial" w:hAnsi="Arial" w:cs="Arial"/>
                <w:sz w:val="24"/>
                <w:szCs w:val="22"/>
              </w:rPr>
              <w:t>热点文章原创及撰写</w:t>
            </w:r>
          </w:p>
        </w:tc>
        <w:tc>
          <w:tcPr>
            <w:tcW w:w="1626" w:type="dxa"/>
            <w:vAlign w:val="center"/>
          </w:tcPr>
          <w:p w14:paraId="61E48D82">
            <w:pPr>
              <w:spacing w:line="360" w:lineRule="atLeast"/>
              <w:jc w:val="center"/>
              <w:rPr>
                <w:rFonts w:ascii="Arial" w:hAnsi="Arial" w:cs="Arial"/>
                <w:sz w:val="24"/>
                <w:szCs w:val="22"/>
              </w:rPr>
            </w:pPr>
            <w:r>
              <w:rPr>
                <w:rFonts w:ascii="Arial" w:hAnsi="Arial" w:cs="Arial"/>
                <w:sz w:val="24"/>
                <w:szCs w:val="22"/>
              </w:rPr>
              <w:t>全年≥25篇</w:t>
            </w:r>
          </w:p>
        </w:tc>
        <w:tc>
          <w:tcPr>
            <w:tcW w:w="945" w:type="dxa"/>
            <w:vAlign w:val="center"/>
          </w:tcPr>
          <w:p w14:paraId="181599C2">
            <w:pPr>
              <w:spacing w:line="360" w:lineRule="atLeast"/>
              <w:jc w:val="left"/>
              <w:rPr>
                <w:rFonts w:ascii="Arial" w:hAnsi="Arial" w:cs="Arial"/>
                <w:sz w:val="24"/>
                <w:szCs w:val="22"/>
              </w:rPr>
            </w:pPr>
            <w:r>
              <w:rPr>
                <w:rFonts w:ascii="Arial" w:hAnsi="Arial" w:cs="Arial"/>
                <w:sz w:val="24"/>
                <w:szCs w:val="22"/>
              </w:rPr>
              <w:t>查阅台账</w:t>
            </w:r>
          </w:p>
        </w:tc>
        <w:tc>
          <w:tcPr>
            <w:tcW w:w="570" w:type="dxa"/>
            <w:vAlign w:val="center"/>
          </w:tcPr>
          <w:p w14:paraId="0FB85FAD">
            <w:pPr>
              <w:spacing w:line="360" w:lineRule="atLeast"/>
              <w:jc w:val="left"/>
              <w:rPr>
                <w:rFonts w:ascii="Arial" w:hAnsi="Arial" w:cs="Arial"/>
                <w:sz w:val="24"/>
                <w:szCs w:val="22"/>
              </w:rPr>
            </w:pPr>
            <w:r>
              <w:rPr>
                <w:rFonts w:ascii="Arial" w:hAnsi="Arial" w:cs="Arial"/>
                <w:sz w:val="24"/>
                <w:szCs w:val="22"/>
              </w:rPr>
              <w:t>每月</w:t>
            </w:r>
          </w:p>
        </w:tc>
        <w:tc>
          <w:tcPr>
            <w:tcW w:w="1082" w:type="dxa"/>
            <w:vAlign w:val="center"/>
          </w:tcPr>
          <w:p w14:paraId="2F3B2C2B">
            <w:pPr>
              <w:spacing w:line="360" w:lineRule="atLeast"/>
              <w:jc w:val="left"/>
              <w:rPr>
                <w:rFonts w:ascii="Arial" w:hAnsi="Arial" w:cs="Arial"/>
                <w:sz w:val="24"/>
                <w:szCs w:val="22"/>
              </w:rPr>
            </w:pPr>
            <w:r>
              <w:rPr>
                <w:rFonts w:ascii="Arial" w:hAnsi="Arial" w:cs="Arial"/>
                <w:sz w:val="24"/>
                <w:szCs w:val="22"/>
              </w:rPr>
              <w:t>内容发布台账</w:t>
            </w:r>
          </w:p>
        </w:tc>
      </w:tr>
      <w:tr w14:paraId="06CB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62B95F23">
            <w:pPr>
              <w:spacing w:line="360" w:lineRule="atLeast"/>
              <w:jc w:val="left"/>
              <w:rPr>
                <w:rFonts w:ascii="Arial" w:hAnsi="Arial" w:cs="Arial"/>
                <w:sz w:val="24"/>
                <w:szCs w:val="22"/>
              </w:rPr>
            </w:pPr>
          </w:p>
        </w:tc>
        <w:tc>
          <w:tcPr>
            <w:tcW w:w="1119" w:type="dxa"/>
            <w:vMerge w:val="continue"/>
            <w:vAlign w:val="center"/>
          </w:tcPr>
          <w:p w14:paraId="7C83BC25">
            <w:pPr>
              <w:spacing w:line="360" w:lineRule="atLeast"/>
              <w:jc w:val="center"/>
              <w:rPr>
                <w:rFonts w:eastAsia="Times New Roman"/>
                <w:sz w:val="20"/>
                <w:szCs w:val="20"/>
              </w:rPr>
            </w:pPr>
          </w:p>
        </w:tc>
        <w:tc>
          <w:tcPr>
            <w:tcW w:w="634" w:type="dxa"/>
            <w:vAlign w:val="center"/>
          </w:tcPr>
          <w:p w14:paraId="64D5D000">
            <w:pPr>
              <w:spacing w:line="360" w:lineRule="atLeast"/>
              <w:jc w:val="center"/>
              <w:rPr>
                <w:rFonts w:ascii="Arial" w:hAnsi="Arial" w:cs="Arial"/>
                <w:sz w:val="24"/>
              </w:rPr>
            </w:pPr>
            <w:r>
              <w:rPr>
                <w:rFonts w:ascii="Arial" w:hAnsi="Arial" w:cs="Arial"/>
                <w:sz w:val="24"/>
                <w:szCs w:val="22"/>
              </w:rPr>
              <w:t>4</w:t>
            </w:r>
          </w:p>
        </w:tc>
        <w:tc>
          <w:tcPr>
            <w:tcW w:w="2289" w:type="dxa"/>
            <w:vAlign w:val="center"/>
          </w:tcPr>
          <w:p w14:paraId="799973E0">
            <w:pPr>
              <w:spacing w:line="360" w:lineRule="atLeast"/>
              <w:jc w:val="center"/>
              <w:rPr>
                <w:rFonts w:ascii="Arial" w:hAnsi="Arial" w:cs="Arial"/>
                <w:sz w:val="24"/>
                <w:szCs w:val="22"/>
              </w:rPr>
            </w:pPr>
            <w:r>
              <w:rPr>
                <w:rFonts w:ascii="Arial" w:hAnsi="Arial" w:cs="Arial"/>
                <w:sz w:val="24"/>
                <w:szCs w:val="22"/>
              </w:rPr>
              <w:t>漫画设计及文案撰写</w:t>
            </w:r>
          </w:p>
        </w:tc>
        <w:tc>
          <w:tcPr>
            <w:tcW w:w="1626" w:type="dxa"/>
            <w:vAlign w:val="center"/>
          </w:tcPr>
          <w:p w14:paraId="0EFF5D73">
            <w:pPr>
              <w:spacing w:line="360" w:lineRule="atLeast"/>
              <w:jc w:val="center"/>
              <w:rPr>
                <w:rFonts w:ascii="Arial" w:hAnsi="Arial" w:cs="Arial"/>
                <w:sz w:val="24"/>
                <w:szCs w:val="22"/>
              </w:rPr>
            </w:pPr>
            <w:r>
              <w:rPr>
                <w:rFonts w:ascii="Arial" w:hAnsi="Arial" w:cs="Arial"/>
                <w:sz w:val="24"/>
                <w:szCs w:val="22"/>
              </w:rPr>
              <w:t>全年≥10篇</w:t>
            </w:r>
          </w:p>
        </w:tc>
        <w:tc>
          <w:tcPr>
            <w:tcW w:w="945" w:type="dxa"/>
            <w:vAlign w:val="center"/>
          </w:tcPr>
          <w:p w14:paraId="75B0CF07">
            <w:pPr>
              <w:spacing w:line="360" w:lineRule="atLeast"/>
              <w:jc w:val="left"/>
              <w:rPr>
                <w:rFonts w:ascii="Arial" w:hAnsi="Arial" w:cs="Arial"/>
                <w:sz w:val="24"/>
                <w:szCs w:val="22"/>
              </w:rPr>
            </w:pPr>
            <w:r>
              <w:rPr>
                <w:rFonts w:ascii="Arial" w:hAnsi="Arial" w:cs="Arial"/>
                <w:sz w:val="24"/>
                <w:szCs w:val="22"/>
              </w:rPr>
              <w:t>查阅稿件</w:t>
            </w:r>
          </w:p>
        </w:tc>
        <w:tc>
          <w:tcPr>
            <w:tcW w:w="570" w:type="dxa"/>
            <w:vAlign w:val="center"/>
          </w:tcPr>
          <w:p w14:paraId="1B033FF9">
            <w:pPr>
              <w:spacing w:line="360" w:lineRule="atLeast"/>
              <w:jc w:val="left"/>
              <w:rPr>
                <w:rFonts w:ascii="Arial" w:hAnsi="Arial" w:cs="Arial"/>
                <w:sz w:val="24"/>
                <w:szCs w:val="22"/>
              </w:rPr>
            </w:pPr>
            <w:r>
              <w:rPr>
                <w:rFonts w:ascii="Arial" w:hAnsi="Arial" w:cs="Arial"/>
                <w:sz w:val="24"/>
                <w:szCs w:val="22"/>
              </w:rPr>
              <w:t>按需</w:t>
            </w:r>
          </w:p>
        </w:tc>
        <w:tc>
          <w:tcPr>
            <w:tcW w:w="1082" w:type="dxa"/>
            <w:vAlign w:val="center"/>
          </w:tcPr>
          <w:p w14:paraId="66B9F3D2">
            <w:pPr>
              <w:spacing w:line="360" w:lineRule="atLeast"/>
              <w:jc w:val="left"/>
              <w:rPr>
                <w:rFonts w:ascii="Arial" w:hAnsi="Arial" w:cs="Arial"/>
                <w:sz w:val="24"/>
                <w:szCs w:val="22"/>
              </w:rPr>
            </w:pPr>
            <w:r>
              <w:rPr>
                <w:rFonts w:ascii="Arial" w:hAnsi="Arial" w:cs="Arial"/>
                <w:sz w:val="24"/>
                <w:szCs w:val="22"/>
              </w:rPr>
              <w:t>设计稿件</w:t>
            </w:r>
          </w:p>
        </w:tc>
      </w:tr>
      <w:tr w14:paraId="4FC1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4BE976B8">
            <w:pPr>
              <w:spacing w:line="360" w:lineRule="atLeast"/>
              <w:jc w:val="left"/>
              <w:rPr>
                <w:rFonts w:ascii="Arial" w:hAnsi="Arial" w:cs="Arial"/>
                <w:sz w:val="24"/>
                <w:szCs w:val="22"/>
              </w:rPr>
            </w:pPr>
          </w:p>
        </w:tc>
        <w:tc>
          <w:tcPr>
            <w:tcW w:w="1119" w:type="dxa"/>
            <w:vMerge w:val="continue"/>
            <w:vAlign w:val="center"/>
          </w:tcPr>
          <w:p w14:paraId="567C5925">
            <w:pPr>
              <w:spacing w:line="360" w:lineRule="atLeast"/>
              <w:jc w:val="center"/>
              <w:rPr>
                <w:rFonts w:eastAsia="Times New Roman"/>
                <w:sz w:val="20"/>
                <w:szCs w:val="20"/>
              </w:rPr>
            </w:pPr>
          </w:p>
        </w:tc>
        <w:tc>
          <w:tcPr>
            <w:tcW w:w="634" w:type="dxa"/>
            <w:vAlign w:val="center"/>
          </w:tcPr>
          <w:p w14:paraId="7B74B448">
            <w:pPr>
              <w:spacing w:line="360" w:lineRule="atLeast"/>
              <w:jc w:val="center"/>
              <w:rPr>
                <w:rFonts w:ascii="Arial" w:hAnsi="Arial" w:cs="Arial"/>
                <w:sz w:val="24"/>
              </w:rPr>
            </w:pPr>
            <w:r>
              <w:rPr>
                <w:rFonts w:ascii="Arial" w:hAnsi="Arial" w:cs="Arial"/>
                <w:sz w:val="24"/>
                <w:szCs w:val="22"/>
              </w:rPr>
              <w:t>5</w:t>
            </w:r>
          </w:p>
        </w:tc>
        <w:tc>
          <w:tcPr>
            <w:tcW w:w="2289" w:type="dxa"/>
            <w:vAlign w:val="center"/>
          </w:tcPr>
          <w:p w14:paraId="4735382D">
            <w:pPr>
              <w:spacing w:line="360" w:lineRule="atLeast"/>
              <w:jc w:val="center"/>
              <w:rPr>
                <w:rFonts w:ascii="Arial" w:hAnsi="Arial" w:cs="Arial"/>
                <w:sz w:val="24"/>
                <w:szCs w:val="22"/>
              </w:rPr>
            </w:pPr>
            <w:r>
              <w:rPr>
                <w:rFonts w:ascii="Arial" w:hAnsi="Arial" w:cs="Arial"/>
                <w:sz w:val="24"/>
                <w:szCs w:val="22"/>
              </w:rPr>
              <w:t>原创科普海报及文案撰写</w:t>
            </w:r>
          </w:p>
        </w:tc>
        <w:tc>
          <w:tcPr>
            <w:tcW w:w="1626" w:type="dxa"/>
            <w:vAlign w:val="center"/>
          </w:tcPr>
          <w:p w14:paraId="5FB8E04D">
            <w:pPr>
              <w:spacing w:line="360" w:lineRule="atLeast"/>
              <w:jc w:val="center"/>
              <w:rPr>
                <w:rFonts w:ascii="Arial" w:hAnsi="Arial" w:cs="Arial"/>
                <w:sz w:val="24"/>
                <w:szCs w:val="22"/>
              </w:rPr>
            </w:pPr>
            <w:r>
              <w:rPr>
                <w:rFonts w:ascii="Arial" w:hAnsi="Arial" w:cs="Arial"/>
                <w:sz w:val="24"/>
                <w:szCs w:val="22"/>
              </w:rPr>
              <w:t>全年≥10篇</w:t>
            </w:r>
          </w:p>
        </w:tc>
        <w:tc>
          <w:tcPr>
            <w:tcW w:w="945" w:type="dxa"/>
            <w:vAlign w:val="center"/>
          </w:tcPr>
          <w:p w14:paraId="5281CE87">
            <w:pPr>
              <w:spacing w:line="360" w:lineRule="atLeast"/>
              <w:jc w:val="left"/>
              <w:rPr>
                <w:rFonts w:ascii="Arial" w:hAnsi="Arial" w:cs="Arial"/>
                <w:sz w:val="24"/>
                <w:szCs w:val="22"/>
              </w:rPr>
            </w:pPr>
            <w:r>
              <w:rPr>
                <w:rFonts w:ascii="Arial" w:hAnsi="Arial" w:cs="Arial"/>
                <w:sz w:val="24"/>
                <w:szCs w:val="22"/>
              </w:rPr>
              <w:t>查阅稿件</w:t>
            </w:r>
          </w:p>
        </w:tc>
        <w:tc>
          <w:tcPr>
            <w:tcW w:w="570" w:type="dxa"/>
            <w:vAlign w:val="center"/>
          </w:tcPr>
          <w:p w14:paraId="58DCE1BD">
            <w:pPr>
              <w:spacing w:line="360" w:lineRule="atLeast"/>
              <w:jc w:val="left"/>
              <w:rPr>
                <w:rFonts w:ascii="Arial" w:hAnsi="Arial" w:cs="Arial"/>
                <w:sz w:val="24"/>
                <w:szCs w:val="22"/>
              </w:rPr>
            </w:pPr>
            <w:r>
              <w:rPr>
                <w:rFonts w:ascii="Arial" w:hAnsi="Arial" w:cs="Arial"/>
                <w:sz w:val="24"/>
                <w:szCs w:val="22"/>
              </w:rPr>
              <w:t>按需</w:t>
            </w:r>
          </w:p>
        </w:tc>
        <w:tc>
          <w:tcPr>
            <w:tcW w:w="1082" w:type="dxa"/>
            <w:vAlign w:val="center"/>
          </w:tcPr>
          <w:p w14:paraId="2CCD018D">
            <w:pPr>
              <w:spacing w:line="360" w:lineRule="atLeast"/>
              <w:jc w:val="left"/>
              <w:rPr>
                <w:rFonts w:ascii="Arial" w:hAnsi="Arial" w:cs="Arial"/>
                <w:sz w:val="24"/>
                <w:szCs w:val="22"/>
              </w:rPr>
            </w:pPr>
            <w:r>
              <w:rPr>
                <w:rFonts w:ascii="Arial" w:hAnsi="Arial" w:cs="Arial"/>
                <w:sz w:val="24"/>
                <w:szCs w:val="22"/>
              </w:rPr>
              <w:t>设计稿件</w:t>
            </w:r>
          </w:p>
        </w:tc>
      </w:tr>
      <w:tr w14:paraId="09B62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47E62947">
            <w:pPr>
              <w:spacing w:line="360" w:lineRule="atLeast"/>
              <w:jc w:val="left"/>
              <w:rPr>
                <w:rFonts w:ascii="Arial" w:hAnsi="Arial" w:cs="Arial"/>
                <w:sz w:val="24"/>
                <w:szCs w:val="22"/>
              </w:rPr>
            </w:pPr>
          </w:p>
        </w:tc>
        <w:tc>
          <w:tcPr>
            <w:tcW w:w="1119" w:type="dxa"/>
            <w:vMerge w:val="continue"/>
            <w:vAlign w:val="center"/>
          </w:tcPr>
          <w:p w14:paraId="63CA5C30">
            <w:pPr>
              <w:spacing w:line="360" w:lineRule="atLeast"/>
              <w:jc w:val="center"/>
              <w:rPr>
                <w:rFonts w:eastAsia="Times New Roman"/>
                <w:sz w:val="20"/>
                <w:szCs w:val="20"/>
              </w:rPr>
            </w:pPr>
          </w:p>
        </w:tc>
        <w:tc>
          <w:tcPr>
            <w:tcW w:w="634" w:type="dxa"/>
            <w:vAlign w:val="center"/>
          </w:tcPr>
          <w:p w14:paraId="653F7DA5">
            <w:pPr>
              <w:spacing w:line="360" w:lineRule="atLeast"/>
              <w:jc w:val="center"/>
              <w:rPr>
                <w:rFonts w:ascii="Arial" w:hAnsi="Arial" w:cs="Arial"/>
                <w:sz w:val="24"/>
              </w:rPr>
            </w:pPr>
            <w:r>
              <w:rPr>
                <w:rFonts w:ascii="Arial" w:hAnsi="Arial" w:cs="Arial"/>
                <w:sz w:val="24"/>
                <w:szCs w:val="22"/>
              </w:rPr>
              <w:t>6</w:t>
            </w:r>
          </w:p>
        </w:tc>
        <w:tc>
          <w:tcPr>
            <w:tcW w:w="2289" w:type="dxa"/>
            <w:vAlign w:val="center"/>
          </w:tcPr>
          <w:p w14:paraId="4FC40579">
            <w:pPr>
              <w:spacing w:line="360" w:lineRule="atLeast"/>
              <w:jc w:val="center"/>
              <w:rPr>
                <w:rFonts w:ascii="Arial" w:hAnsi="Arial" w:cs="Arial"/>
                <w:sz w:val="24"/>
                <w:szCs w:val="22"/>
              </w:rPr>
            </w:pPr>
            <w:r>
              <w:rPr>
                <w:rFonts w:ascii="Arial" w:hAnsi="Arial" w:cs="Arial"/>
                <w:sz w:val="24"/>
                <w:szCs w:val="22"/>
              </w:rPr>
              <w:t>献血故事采访及文章撰写</w:t>
            </w:r>
          </w:p>
        </w:tc>
        <w:tc>
          <w:tcPr>
            <w:tcW w:w="1626" w:type="dxa"/>
            <w:vAlign w:val="center"/>
          </w:tcPr>
          <w:p w14:paraId="2E12C754">
            <w:pPr>
              <w:spacing w:line="360" w:lineRule="atLeast"/>
              <w:jc w:val="center"/>
              <w:rPr>
                <w:rFonts w:ascii="Arial" w:hAnsi="Arial" w:cs="Arial"/>
                <w:sz w:val="24"/>
                <w:szCs w:val="22"/>
              </w:rPr>
            </w:pPr>
            <w:r>
              <w:rPr>
                <w:rFonts w:ascii="Arial" w:hAnsi="Arial" w:cs="Arial"/>
                <w:sz w:val="24"/>
                <w:szCs w:val="22"/>
              </w:rPr>
              <w:t>全年≥10篇</w:t>
            </w:r>
          </w:p>
        </w:tc>
        <w:tc>
          <w:tcPr>
            <w:tcW w:w="945" w:type="dxa"/>
            <w:vAlign w:val="center"/>
          </w:tcPr>
          <w:p w14:paraId="2175A939">
            <w:pPr>
              <w:spacing w:line="360" w:lineRule="atLeast"/>
              <w:jc w:val="left"/>
              <w:rPr>
                <w:rFonts w:ascii="Arial" w:hAnsi="Arial" w:cs="Arial"/>
                <w:sz w:val="24"/>
                <w:szCs w:val="22"/>
              </w:rPr>
            </w:pPr>
            <w:r>
              <w:rPr>
                <w:rFonts w:ascii="Arial" w:hAnsi="Arial" w:cs="Arial"/>
                <w:sz w:val="24"/>
                <w:szCs w:val="22"/>
              </w:rPr>
              <w:t>查阅文稿</w:t>
            </w:r>
          </w:p>
        </w:tc>
        <w:tc>
          <w:tcPr>
            <w:tcW w:w="570" w:type="dxa"/>
            <w:vAlign w:val="center"/>
          </w:tcPr>
          <w:p w14:paraId="39E9C307">
            <w:pPr>
              <w:spacing w:line="360" w:lineRule="atLeast"/>
              <w:jc w:val="left"/>
              <w:rPr>
                <w:rFonts w:ascii="Arial" w:hAnsi="Arial" w:cs="Arial"/>
                <w:sz w:val="24"/>
                <w:szCs w:val="22"/>
              </w:rPr>
            </w:pPr>
            <w:r>
              <w:rPr>
                <w:rFonts w:ascii="Arial" w:hAnsi="Arial" w:cs="Arial"/>
                <w:sz w:val="24"/>
                <w:szCs w:val="22"/>
              </w:rPr>
              <w:t>按需</w:t>
            </w:r>
          </w:p>
        </w:tc>
        <w:tc>
          <w:tcPr>
            <w:tcW w:w="1082" w:type="dxa"/>
            <w:vAlign w:val="center"/>
          </w:tcPr>
          <w:p w14:paraId="57EBBCC8">
            <w:pPr>
              <w:spacing w:line="360" w:lineRule="atLeast"/>
              <w:jc w:val="left"/>
              <w:rPr>
                <w:rFonts w:ascii="Arial" w:hAnsi="Arial" w:cs="Arial"/>
                <w:sz w:val="24"/>
                <w:szCs w:val="22"/>
              </w:rPr>
            </w:pPr>
            <w:r>
              <w:rPr>
                <w:rFonts w:ascii="Arial" w:hAnsi="Arial" w:cs="Arial"/>
                <w:sz w:val="24"/>
                <w:szCs w:val="22"/>
              </w:rPr>
              <w:t>采访文稿</w:t>
            </w:r>
          </w:p>
        </w:tc>
      </w:tr>
      <w:tr w14:paraId="77AD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2CA849B2">
            <w:pPr>
              <w:spacing w:line="360" w:lineRule="atLeast"/>
              <w:jc w:val="left"/>
              <w:rPr>
                <w:rFonts w:ascii="Arial" w:hAnsi="Arial" w:cs="Arial"/>
                <w:sz w:val="24"/>
                <w:szCs w:val="22"/>
              </w:rPr>
            </w:pPr>
          </w:p>
        </w:tc>
        <w:tc>
          <w:tcPr>
            <w:tcW w:w="1119" w:type="dxa"/>
            <w:vMerge w:val="continue"/>
            <w:vAlign w:val="center"/>
          </w:tcPr>
          <w:p w14:paraId="4F1FFCE4">
            <w:pPr>
              <w:spacing w:line="360" w:lineRule="atLeast"/>
              <w:jc w:val="center"/>
              <w:rPr>
                <w:rFonts w:eastAsia="Times New Roman"/>
                <w:sz w:val="20"/>
                <w:szCs w:val="20"/>
              </w:rPr>
            </w:pPr>
          </w:p>
        </w:tc>
        <w:tc>
          <w:tcPr>
            <w:tcW w:w="634" w:type="dxa"/>
            <w:vAlign w:val="center"/>
          </w:tcPr>
          <w:p w14:paraId="19359EC2">
            <w:pPr>
              <w:spacing w:line="360" w:lineRule="atLeast"/>
              <w:jc w:val="center"/>
              <w:rPr>
                <w:rFonts w:ascii="Arial" w:hAnsi="Arial" w:cs="Arial"/>
                <w:sz w:val="24"/>
              </w:rPr>
            </w:pPr>
            <w:r>
              <w:rPr>
                <w:rFonts w:ascii="Arial" w:hAnsi="Arial" w:cs="Arial"/>
                <w:sz w:val="24"/>
                <w:szCs w:val="22"/>
              </w:rPr>
              <w:t>7</w:t>
            </w:r>
          </w:p>
        </w:tc>
        <w:tc>
          <w:tcPr>
            <w:tcW w:w="2289" w:type="dxa"/>
            <w:vAlign w:val="center"/>
          </w:tcPr>
          <w:p w14:paraId="3918297B">
            <w:pPr>
              <w:spacing w:line="360" w:lineRule="atLeast"/>
              <w:jc w:val="center"/>
              <w:rPr>
                <w:rFonts w:ascii="Arial" w:hAnsi="Arial" w:cs="Arial"/>
                <w:sz w:val="24"/>
                <w:szCs w:val="22"/>
              </w:rPr>
            </w:pPr>
            <w:r>
              <w:rPr>
                <w:rFonts w:ascii="Arial" w:hAnsi="Arial" w:cs="Arial"/>
                <w:sz w:val="24"/>
                <w:szCs w:val="22"/>
              </w:rPr>
              <w:t>节点专题长图设计及文案撰写</w:t>
            </w:r>
          </w:p>
        </w:tc>
        <w:tc>
          <w:tcPr>
            <w:tcW w:w="1626" w:type="dxa"/>
            <w:vAlign w:val="center"/>
          </w:tcPr>
          <w:p w14:paraId="6EFC2594">
            <w:pPr>
              <w:spacing w:line="360" w:lineRule="atLeast"/>
              <w:jc w:val="center"/>
              <w:rPr>
                <w:rFonts w:ascii="Arial" w:hAnsi="Arial" w:cs="Arial"/>
                <w:sz w:val="24"/>
                <w:szCs w:val="22"/>
              </w:rPr>
            </w:pPr>
            <w:r>
              <w:rPr>
                <w:rFonts w:ascii="Arial" w:hAnsi="Arial" w:cs="Arial"/>
                <w:sz w:val="24"/>
                <w:szCs w:val="22"/>
              </w:rPr>
              <w:t>全年≥10篇</w:t>
            </w:r>
          </w:p>
        </w:tc>
        <w:tc>
          <w:tcPr>
            <w:tcW w:w="945" w:type="dxa"/>
            <w:vAlign w:val="center"/>
          </w:tcPr>
          <w:p w14:paraId="5A3A8D0F">
            <w:pPr>
              <w:spacing w:line="360" w:lineRule="atLeast"/>
              <w:jc w:val="left"/>
              <w:rPr>
                <w:rFonts w:ascii="Arial" w:hAnsi="Arial" w:cs="Arial"/>
                <w:sz w:val="24"/>
                <w:szCs w:val="22"/>
              </w:rPr>
            </w:pPr>
            <w:r>
              <w:rPr>
                <w:rFonts w:ascii="Arial" w:hAnsi="Arial" w:cs="Arial"/>
                <w:sz w:val="24"/>
                <w:szCs w:val="22"/>
              </w:rPr>
              <w:t>查阅稿件</w:t>
            </w:r>
          </w:p>
        </w:tc>
        <w:tc>
          <w:tcPr>
            <w:tcW w:w="570" w:type="dxa"/>
            <w:vAlign w:val="center"/>
          </w:tcPr>
          <w:p w14:paraId="134260AD">
            <w:pPr>
              <w:spacing w:line="360" w:lineRule="atLeast"/>
              <w:jc w:val="left"/>
              <w:rPr>
                <w:rFonts w:ascii="Arial" w:hAnsi="Arial" w:cs="Arial"/>
                <w:sz w:val="24"/>
                <w:szCs w:val="22"/>
              </w:rPr>
            </w:pPr>
            <w:r>
              <w:rPr>
                <w:rFonts w:ascii="Arial" w:hAnsi="Arial" w:cs="Arial"/>
                <w:sz w:val="24"/>
                <w:szCs w:val="22"/>
              </w:rPr>
              <w:t>按需</w:t>
            </w:r>
          </w:p>
        </w:tc>
        <w:tc>
          <w:tcPr>
            <w:tcW w:w="1082" w:type="dxa"/>
            <w:vAlign w:val="center"/>
          </w:tcPr>
          <w:p w14:paraId="748399B9">
            <w:pPr>
              <w:spacing w:line="360" w:lineRule="atLeast"/>
              <w:jc w:val="left"/>
              <w:rPr>
                <w:rFonts w:ascii="Arial" w:hAnsi="Arial" w:cs="Arial"/>
                <w:sz w:val="24"/>
                <w:szCs w:val="22"/>
              </w:rPr>
            </w:pPr>
            <w:r>
              <w:rPr>
                <w:rFonts w:ascii="Arial" w:hAnsi="Arial" w:cs="Arial"/>
                <w:sz w:val="24"/>
                <w:szCs w:val="22"/>
              </w:rPr>
              <w:t>设计稿件</w:t>
            </w:r>
          </w:p>
        </w:tc>
      </w:tr>
      <w:tr w14:paraId="4C152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4AFCCE0D">
            <w:pPr>
              <w:spacing w:line="360" w:lineRule="atLeast"/>
              <w:jc w:val="left"/>
              <w:rPr>
                <w:rFonts w:ascii="Arial" w:hAnsi="Arial" w:cs="Arial"/>
                <w:sz w:val="24"/>
                <w:szCs w:val="22"/>
              </w:rPr>
            </w:pPr>
          </w:p>
        </w:tc>
        <w:tc>
          <w:tcPr>
            <w:tcW w:w="1119" w:type="dxa"/>
            <w:vMerge w:val="continue"/>
            <w:vAlign w:val="center"/>
          </w:tcPr>
          <w:p w14:paraId="5F79A9E7">
            <w:pPr>
              <w:spacing w:line="360" w:lineRule="atLeast"/>
              <w:jc w:val="center"/>
              <w:rPr>
                <w:rFonts w:eastAsia="Times New Roman"/>
                <w:sz w:val="20"/>
                <w:szCs w:val="20"/>
              </w:rPr>
            </w:pPr>
          </w:p>
        </w:tc>
        <w:tc>
          <w:tcPr>
            <w:tcW w:w="634" w:type="dxa"/>
            <w:vAlign w:val="center"/>
          </w:tcPr>
          <w:p w14:paraId="5977F34F">
            <w:pPr>
              <w:spacing w:line="360" w:lineRule="atLeast"/>
              <w:jc w:val="center"/>
              <w:rPr>
                <w:rFonts w:ascii="Arial" w:hAnsi="Arial" w:cs="Arial"/>
                <w:sz w:val="24"/>
              </w:rPr>
            </w:pPr>
            <w:r>
              <w:rPr>
                <w:rFonts w:ascii="Arial" w:hAnsi="Arial" w:cs="Arial"/>
                <w:sz w:val="24"/>
                <w:szCs w:val="22"/>
              </w:rPr>
              <w:t>8</w:t>
            </w:r>
          </w:p>
        </w:tc>
        <w:tc>
          <w:tcPr>
            <w:tcW w:w="2289" w:type="dxa"/>
            <w:vAlign w:val="center"/>
          </w:tcPr>
          <w:p w14:paraId="69BE0938">
            <w:pPr>
              <w:spacing w:line="360" w:lineRule="atLeast"/>
              <w:jc w:val="center"/>
              <w:rPr>
                <w:rFonts w:ascii="Arial" w:hAnsi="Arial" w:cs="Arial"/>
                <w:sz w:val="24"/>
                <w:szCs w:val="22"/>
              </w:rPr>
            </w:pPr>
            <w:r>
              <w:rPr>
                <w:rFonts w:ascii="Arial" w:hAnsi="Arial" w:cs="Arial"/>
                <w:sz w:val="24"/>
                <w:szCs w:val="22"/>
              </w:rPr>
              <w:t>文字排版美化</w:t>
            </w:r>
          </w:p>
        </w:tc>
        <w:tc>
          <w:tcPr>
            <w:tcW w:w="1626" w:type="dxa"/>
            <w:vAlign w:val="center"/>
          </w:tcPr>
          <w:p w14:paraId="3A749C49">
            <w:pPr>
              <w:spacing w:line="360" w:lineRule="atLeast"/>
              <w:jc w:val="center"/>
              <w:rPr>
                <w:rFonts w:ascii="Arial" w:hAnsi="Arial" w:cs="Arial"/>
                <w:sz w:val="24"/>
                <w:szCs w:val="22"/>
              </w:rPr>
            </w:pPr>
            <w:r>
              <w:rPr>
                <w:rFonts w:ascii="Arial" w:hAnsi="Arial" w:cs="Arial"/>
                <w:sz w:val="24"/>
                <w:szCs w:val="22"/>
              </w:rPr>
              <w:t>按需设计</w:t>
            </w:r>
          </w:p>
        </w:tc>
        <w:tc>
          <w:tcPr>
            <w:tcW w:w="945" w:type="dxa"/>
            <w:vAlign w:val="center"/>
          </w:tcPr>
          <w:p w14:paraId="269C686C">
            <w:pPr>
              <w:spacing w:line="360" w:lineRule="atLeast"/>
              <w:jc w:val="left"/>
              <w:rPr>
                <w:rFonts w:ascii="Arial" w:hAnsi="Arial" w:cs="Arial"/>
                <w:sz w:val="24"/>
                <w:szCs w:val="22"/>
              </w:rPr>
            </w:pPr>
            <w:r>
              <w:rPr>
                <w:rFonts w:ascii="Arial" w:hAnsi="Arial" w:cs="Arial"/>
                <w:sz w:val="24"/>
                <w:szCs w:val="22"/>
              </w:rPr>
              <w:t>查阅稿件</w:t>
            </w:r>
          </w:p>
        </w:tc>
        <w:tc>
          <w:tcPr>
            <w:tcW w:w="570" w:type="dxa"/>
            <w:vAlign w:val="center"/>
          </w:tcPr>
          <w:p w14:paraId="595ED126">
            <w:pPr>
              <w:spacing w:line="360" w:lineRule="atLeast"/>
              <w:jc w:val="left"/>
              <w:rPr>
                <w:rFonts w:ascii="Arial" w:hAnsi="Arial" w:cs="Arial"/>
                <w:sz w:val="24"/>
                <w:szCs w:val="22"/>
              </w:rPr>
            </w:pPr>
            <w:r>
              <w:rPr>
                <w:rFonts w:ascii="Arial" w:hAnsi="Arial" w:cs="Arial"/>
                <w:sz w:val="24"/>
                <w:szCs w:val="22"/>
              </w:rPr>
              <w:t>按需</w:t>
            </w:r>
          </w:p>
        </w:tc>
        <w:tc>
          <w:tcPr>
            <w:tcW w:w="1082" w:type="dxa"/>
            <w:vAlign w:val="center"/>
          </w:tcPr>
          <w:p w14:paraId="258A7772">
            <w:pPr>
              <w:spacing w:line="360" w:lineRule="atLeast"/>
              <w:jc w:val="left"/>
              <w:rPr>
                <w:rFonts w:ascii="Arial" w:hAnsi="Arial" w:cs="Arial"/>
                <w:sz w:val="24"/>
                <w:szCs w:val="22"/>
              </w:rPr>
            </w:pPr>
            <w:r>
              <w:rPr>
                <w:rFonts w:ascii="Arial" w:hAnsi="Arial" w:cs="Arial"/>
                <w:sz w:val="24"/>
                <w:szCs w:val="22"/>
              </w:rPr>
              <w:t>排版稿件</w:t>
            </w:r>
          </w:p>
        </w:tc>
      </w:tr>
      <w:tr w14:paraId="61F78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6253792C">
            <w:pPr>
              <w:spacing w:line="360" w:lineRule="atLeast"/>
              <w:jc w:val="left"/>
              <w:rPr>
                <w:rFonts w:ascii="Arial" w:hAnsi="Arial" w:cs="Arial"/>
                <w:sz w:val="24"/>
                <w:szCs w:val="22"/>
              </w:rPr>
            </w:pPr>
          </w:p>
        </w:tc>
        <w:tc>
          <w:tcPr>
            <w:tcW w:w="1119" w:type="dxa"/>
            <w:vMerge w:val="continue"/>
            <w:vAlign w:val="center"/>
          </w:tcPr>
          <w:p w14:paraId="375C7B94">
            <w:pPr>
              <w:spacing w:line="360" w:lineRule="atLeast"/>
              <w:jc w:val="center"/>
              <w:rPr>
                <w:rFonts w:eastAsia="Times New Roman"/>
                <w:sz w:val="20"/>
                <w:szCs w:val="20"/>
              </w:rPr>
            </w:pPr>
          </w:p>
        </w:tc>
        <w:tc>
          <w:tcPr>
            <w:tcW w:w="634" w:type="dxa"/>
            <w:vAlign w:val="center"/>
          </w:tcPr>
          <w:p w14:paraId="71FDBA80">
            <w:pPr>
              <w:spacing w:line="360" w:lineRule="atLeast"/>
              <w:jc w:val="center"/>
              <w:rPr>
                <w:rFonts w:ascii="Arial" w:hAnsi="Arial" w:cs="Arial"/>
                <w:sz w:val="24"/>
              </w:rPr>
            </w:pPr>
            <w:r>
              <w:rPr>
                <w:rFonts w:ascii="Arial" w:hAnsi="Arial" w:cs="Arial"/>
                <w:sz w:val="24"/>
                <w:szCs w:val="22"/>
              </w:rPr>
              <w:t>9</w:t>
            </w:r>
          </w:p>
        </w:tc>
        <w:tc>
          <w:tcPr>
            <w:tcW w:w="2289" w:type="dxa"/>
            <w:vAlign w:val="center"/>
          </w:tcPr>
          <w:p w14:paraId="2DE8A342">
            <w:pPr>
              <w:spacing w:line="360" w:lineRule="atLeast"/>
              <w:jc w:val="center"/>
              <w:rPr>
                <w:rFonts w:ascii="Arial" w:hAnsi="Arial" w:cs="Arial"/>
                <w:sz w:val="24"/>
                <w:szCs w:val="22"/>
              </w:rPr>
            </w:pPr>
            <w:r>
              <w:rPr>
                <w:rFonts w:ascii="Arial" w:hAnsi="Arial" w:cs="Arial"/>
                <w:sz w:val="24"/>
                <w:szCs w:val="22"/>
              </w:rPr>
              <w:t>引导及二维码设计</w:t>
            </w:r>
          </w:p>
        </w:tc>
        <w:tc>
          <w:tcPr>
            <w:tcW w:w="1626" w:type="dxa"/>
            <w:vAlign w:val="center"/>
          </w:tcPr>
          <w:p w14:paraId="50CBDE09">
            <w:pPr>
              <w:spacing w:line="360" w:lineRule="atLeast"/>
              <w:jc w:val="center"/>
              <w:rPr>
                <w:rFonts w:ascii="Arial" w:hAnsi="Arial" w:cs="Arial"/>
                <w:sz w:val="24"/>
                <w:szCs w:val="22"/>
              </w:rPr>
            </w:pPr>
            <w:r>
              <w:rPr>
                <w:rFonts w:ascii="Arial" w:hAnsi="Arial" w:cs="Arial"/>
                <w:sz w:val="24"/>
                <w:szCs w:val="22"/>
              </w:rPr>
              <w:t>按需设计</w:t>
            </w:r>
          </w:p>
        </w:tc>
        <w:tc>
          <w:tcPr>
            <w:tcW w:w="945" w:type="dxa"/>
            <w:vAlign w:val="center"/>
          </w:tcPr>
          <w:p w14:paraId="3811EEEA">
            <w:pPr>
              <w:spacing w:line="360" w:lineRule="atLeast"/>
              <w:jc w:val="left"/>
              <w:rPr>
                <w:rFonts w:ascii="Arial" w:hAnsi="Arial" w:cs="Arial"/>
                <w:sz w:val="24"/>
                <w:szCs w:val="22"/>
              </w:rPr>
            </w:pPr>
            <w:r>
              <w:rPr>
                <w:rFonts w:ascii="Arial" w:hAnsi="Arial" w:cs="Arial"/>
                <w:sz w:val="24"/>
                <w:szCs w:val="22"/>
              </w:rPr>
              <w:t>查阅稿件</w:t>
            </w:r>
          </w:p>
        </w:tc>
        <w:tc>
          <w:tcPr>
            <w:tcW w:w="570" w:type="dxa"/>
            <w:vAlign w:val="center"/>
          </w:tcPr>
          <w:p w14:paraId="23075336">
            <w:pPr>
              <w:spacing w:line="360" w:lineRule="atLeast"/>
              <w:jc w:val="left"/>
              <w:rPr>
                <w:rFonts w:ascii="Arial" w:hAnsi="Arial" w:cs="Arial"/>
                <w:sz w:val="24"/>
                <w:szCs w:val="22"/>
              </w:rPr>
            </w:pPr>
            <w:r>
              <w:rPr>
                <w:rFonts w:ascii="Arial" w:hAnsi="Arial" w:cs="Arial"/>
                <w:sz w:val="24"/>
                <w:szCs w:val="22"/>
              </w:rPr>
              <w:t>按需</w:t>
            </w:r>
          </w:p>
        </w:tc>
        <w:tc>
          <w:tcPr>
            <w:tcW w:w="1082" w:type="dxa"/>
            <w:vAlign w:val="center"/>
          </w:tcPr>
          <w:p w14:paraId="6B100E0A">
            <w:pPr>
              <w:spacing w:line="360" w:lineRule="atLeast"/>
              <w:jc w:val="left"/>
              <w:rPr>
                <w:rFonts w:ascii="Arial" w:hAnsi="Arial" w:cs="Arial"/>
                <w:sz w:val="24"/>
                <w:szCs w:val="22"/>
              </w:rPr>
            </w:pPr>
            <w:r>
              <w:rPr>
                <w:rFonts w:ascii="Arial" w:hAnsi="Arial" w:cs="Arial"/>
                <w:sz w:val="24"/>
                <w:szCs w:val="22"/>
              </w:rPr>
              <w:t>设计稿件</w:t>
            </w:r>
          </w:p>
        </w:tc>
      </w:tr>
      <w:tr w14:paraId="7B91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6F95A302">
            <w:pPr>
              <w:spacing w:line="360" w:lineRule="atLeast"/>
              <w:jc w:val="left"/>
              <w:rPr>
                <w:rFonts w:ascii="Arial" w:hAnsi="Arial" w:cs="Arial"/>
                <w:sz w:val="24"/>
                <w:szCs w:val="22"/>
              </w:rPr>
            </w:pPr>
          </w:p>
        </w:tc>
        <w:tc>
          <w:tcPr>
            <w:tcW w:w="1119" w:type="dxa"/>
            <w:vMerge w:val="restart"/>
            <w:vAlign w:val="center"/>
          </w:tcPr>
          <w:p w14:paraId="5A9B7192">
            <w:pPr>
              <w:spacing w:line="360" w:lineRule="atLeast"/>
              <w:jc w:val="center"/>
              <w:rPr>
                <w:rFonts w:ascii="Arial" w:hAnsi="Arial" w:cs="Arial"/>
                <w:sz w:val="24"/>
              </w:rPr>
            </w:pPr>
            <w:r>
              <w:rPr>
                <w:rFonts w:ascii="Arial" w:hAnsi="Arial" w:cs="Arial"/>
                <w:sz w:val="24"/>
                <w:szCs w:val="22"/>
              </w:rPr>
              <w:t>北京市红十字血液中心微信订阅号</w:t>
            </w:r>
          </w:p>
        </w:tc>
        <w:tc>
          <w:tcPr>
            <w:tcW w:w="634" w:type="dxa"/>
            <w:vAlign w:val="center"/>
          </w:tcPr>
          <w:p w14:paraId="1860D2F8">
            <w:pPr>
              <w:spacing w:line="360" w:lineRule="atLeast"/>
              <w:jc w:val="center"/>
              <w:rPr>
                <w:rFonts w:ascii="Arial" w:hAnsi="Arial" w:cs="Arial"/>
                <w:sz w:val="24"/>
                <w:szCs w:val="22"/>
              </w:rPr>
            </w:pPr>
            <w:r>
              <w:rPr>
                <w:rFonts w:ascii="Arial" w:hAnsi="Arial" w:cs="Arial"/>
                <w:sz w:val="24"/>
                <w:szCs w:val="22"/>
              </w:rPr>
              <w:t>10</w:t>
            </w:r>
          </w:p>
        </w:tc>
        <w:tc>
          <w:tcPr>
            <w:tcW w:w="2289" w:type="dxa"/>
            <w:vAlign w:val="center"/>
          </w:tcPr>
          <w:p w14:paraId="558A4145">
            <w:pPr>
              <w:spacing w:line="360" w:lineRule="atLeast"/>
              <w:jc w:val="center"/>
              <w:rPr>
                <w:rFonts w:ascii="Arial" w:hAnsi="Arial" w:cs="Arial"/>
                <w:sz w:val="24"/>
                <w:szCs w:val="22"/>
              </w:rPr>
            </w:pPr>
            <w:r>
              <w:rPr>
                <w:rFonts w:ascii="Arial" w:hAnsi="Arial" w:cs="Arial"/>
                <w:sz w:val="24"/>
                <w:szCs w:val="22"/>
              </w:rPr>
              <w:t>投稿接收与整理</w:t>
            </w:r>
          </w:p>
        </w:tc>
        <w:tc>
          <w:tcPr>
            <w:tcW w:w="1626" w:type="dxa"/>
            <w:vAlign w:val="center"/>
          </w:tcPr>
          <w:p w14:paraId="33F6D15A">
            <w:pPr>
              <w:spacing w:line="360" w:lineRule="atLeast"/>
              <w:jc w:val="center"/>
              <w:rPr>
                <w:rFonts w:ascii="Arial" w:hAnsi="Arial" w:cs="Arial"/>
                <w:sz w:val="24"/>
                <w:szCs w:val="22"/>
              </w:rPr>
            </w:pPr>
            <w:r>
              <w:rPr>
                <w:rFonts w:ascii="Arial" w:hAnsi="Arial" w:cs="Arial"/>
                <w:sz w:val="24"/>
                <w:szCs w:val="22"/>
              </w:rPr>
              <w:t>按投稿时间响应</w:t>
            </w:r>
          </w:p>
        </w:tc>
        <w:tc>
          <w:tcPr>
            <w:tcW w:w="945" w:type="dxa"/>
            <w:vAlign w:val="center"/>
          </w:tcPr>
          <w:p w14:paraId="1ECA4902">
            <w:pPr>
              <w:spacing w:line="360" w:lineRule="atLeast"/>
              <w:jc w:val="left"/>
              <w:rPr>
                <w:rFonts w:ascii="Arial" w:hAnsi="Arial" w:cs="Arial"/>
                <w:sz w:val="24"/>
                <w:szCs w:val="22"/>
              </w:rPr>
            </w:pPr>
            <w:r>
              <w:rPr>
                <w:rFonts w:ascii="Arial" w:hAnsi="Arial" w:cs="Arial"/>
                <w:sz w:val="24"/>
                <w:szCs w:val="22"/>
              </w:rPr>
              <w:t>查阅记录</w:t>
            </w:r>
          </w:p>
        </w:tc>
        <w:tc>
          <w:tcPr>
            <w:tcW w:w="570" w:type="dxa"/>
            <w:vAlign w:val="center"/>
          </w:tcPr>
          <w:p w14:paraId="515F8700">
            <w:pPr>
              <w:spacing w:line="360" w:lineRule="atLeast"/>
              <w:jc w:val="left"/>
              <w:rPr>
                <w:rFonts w:ascii="Arial" w:hAnsi="Arial" w:cs="Arial"/>
                <w:sz w:val="24"/>
                <w:szCs w:val="22"/>
              </w:rPr>
            </w:pPr>
            <w:r>
              <w:rPr>
                <w:rFonts w:ascii="Arial" w:hAnsi="Arial" w:cs="Arial"/>
                <w:sz w:val="24"/>
                <w:szCs w:val="22"/>
              </w:rPr>
              <w:t>按需</w:t>
            </w:r>
          </w:p>
        </w:tc>
        <w:tc>
          <w:tcPr>
            <w:tcW w:w="1082" w:type="dxa"/>
            <w:vAlign w:val="center"/>
          </w:tcPr>
          <w:p w14:paraId="58CAEA75">
            <w:pPr>
              <w:spacing w:line="360" w:lineRule="atLeast"/>
              <w:jc w:val="left"/>
              <w:rPr>
                <w:rFonts w:ascii="Arial" w:hAnsi="Arial" w:cs="Arial"/>
                <w:sz w:val="24"/>
                <w:szCs w:val="22"/>
              </w:rPr>
            </w:pPr>
            <w:r>
              <w:rPr>
                <w:rFonts w:ascii="Arial" w:hAnsi="Arial" w:cs="Arial"/>
                <w:sz w:val="24"/>
                <w:szCs w:val="22"/>
              </w:rPr>
              <w:t>投稿整理记录</w:t>
            </w:r>
          </w:p>
        </w:tc>
      </w:tr>
      <w:tr w14:paraId="5A0C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161EFA7C">
            <w:pPr>
              <w:spacing w:line="360" w:lineRule="atLeast"/>
              <w:jc w:val="left"/>
              <w:rPr>
                <w:rFonts w:ascii="Arial" w:hAnsi="Arial" w:cs="Arial"/>
                <w:sz w:val="24"/>
                <w:szCs w:val="22"/>
              </w:rPr>
            </w:pPr>
          </w:p>
        </w:tc>
        <w:tc>
          <w:tcPr>
            <w:tcW w:w="1119" w:type="dxa"/>
            <w:vMerge w:val="continue"/>
            <w:vAlign w:val="center"/>
          </w:tcPr>
          <w:p w14:paraId="3D7C2B02">
            <w:pPr>
              <w:spacing w:line="360" w:lineRule="atLeast"/>
              <w:jc w:val="center"/>
              <w:rPr>
                <w:rFonts w:eastAsia="Times New Roman"/>
                <w:sz w:val="20"/>
                <w:szCs w:val="20"/>
              </w:rPr>
            </w:pPr>
          </w:p>
        </w:tc>
        <w:tc>
          <w:tcPr>
            <w:tcW w:w="634" w:type="dxa"/>
            <w:vAlign w:val="center"/>
          </w:tcPr>
          <w:p w14:paraId="5F8ABBE6">
            <w:pPr>
              <w:spacing w:line="360" w:lineRule="atLeast"/>
              <w:jc w:val="center"/>
              <w:rPr>
                <w:rFonts w:ascii="Arial" w:hAnsi="Arial" w:cs="Arial"/>
                <w:sz w:val="24"/>
              </w:rPr>
            </w:pPr>
            <w:r>
              <w:rPr>
                <w:rFonts w:ascii="Arial" w:hAnsi="Arial" w:cs="Arial"/>
                <w:sz w:val="24"/>
                <w:szCs w:val="22"/>
              </w:rPr>
              <w:t>11</w:t>
            </w:r>
          </w:p>
        </w:tc>
        <w:tc>
          <w:tcPr>
            <w:tcW w:w="2289" w:type="dxa"/>
            <w:vAlign w:val="center"/>
          </w:tcPr>
          <w:p w14:paraId="68574E07">
            <w:pPr>
              <w:spacing w:line="360" w:lineRule="atLeast"/>
              <w:jc w:val="center"/>
              <w:rPr>
                <w:rFonts w:ascii="Arial" w:hAnsi="Arial" w:cs="Arial"/>
                <w:sz w:val="24"/>
                <w:szCs w:val="22"/>
              </w:rPr>
            </w:pPr>
            <w:r>
              <w:rPr>
                <w:rFonts w:ascii="Arial" w:hAnsi="Arial" w:cs="Arial"/>
                <w:sz w:val="24"/>
                <w:szCs w:val="22"/>
              </w:rPr>
              <w:t>投稿内容编辑排版</w:t>
            </w:r>
          </w:p>
        </w:tc>
        <w:tc>
          <w:tcPr>
            <w:tcW w:w="1626" w:type="dxa"/>
            <w:vAlign w:val="center"/>
          </w:tcPr>
          <w:p w14:paraId="78595CD3">
            <w:pPr>
              <w:spacing w:line="360" w:lineRule="atLeast"/>
              <w:jc w:val="center"/>
              <w:rPr>
                <w:rFonts w:ascii="Arial" w:hAnsi="Arial" w:cs="Arial"/>
                <w:sz w:val="24"/>
                <w:szCs w:val="22"/>
              </w:rPr>
            </w:pPr>
            <w:r>
              <w:rPr>
                <w:rFonts w:ascii="Arial" w:hAnsi="Arial" w:cs="Arial"/>
                <w:sz w:val="24"/>
                <w:szCs w:val="22"/>
              </w:rPr>
              <w:t>按投稿时间响应</w:t>
            </w:r>
          </w:p>
        </w:tc>
        <w:tc>
          <w:tcPr>
            <w:tcW w:w="945" w:type="dxa"/>
            <w:vAlign w:val="center"/>
          </w:tcPr>
          <w:p w14:paraId="174AF547">
            <w:pPr>
              <w:spacing w:line="360" w:lineRule="atLeast"/>
              <w:jc w:val="left"/>
              <w:rPr>
                <w:rFonts w:ascii="Arial" w:hAnsi="Arial" w:cs="Arial"/>
                <w:sz w:val="24"/>
                <w:szCs w:val="22"/>
              </w:rPr>
            </w:pPr>
            <w:r>
              <w:rPr>
                <w:rFonts w:ascii="Arial" w:hAnsi="Arial" w:cs="Arial"/>
                <w:sz w:val="24"/>
                <w:szCs w:val="22"/>
              </w:rPr>
              <w:t>查阅稿件</w:t>
            </w:r>
          </w:p>
        </w:tc>
        <w:tc>
          <w:tcPr>
            <w:tcW w:w="570" w:type="dxa"/>
            <w:vAlign w:val="center"/>
          </w:tcPr>
          <w:p w14:paraId="31B06A8D">
            <w:pPr>
              <w:spacing w:line="360" w:lineRule="atLeast"/>
              <w:jc w:val="left"/>
              <w:rPr>
                <w:rFonts w:ascii="Arial" w:hAnsi="Arial" w:cs="Arial"/>
                <w:sz w:val="24"/>
                <w:szCs w:val="22"/>
              </w:rPr>
            </w:pPr>
            <w:r>
              <w:rPr>
                <w:rFonts w:ascii="Arial" w:hAnsi="Arial" w:cs="Arial"/>
                <w:sz w:val="24"/>
                <w:szCs w:val="22"/>
              </w:rPr>
              <w:t>按需</w:t>
            </w:r>
          </w:p>
        </w:tc>
        <w:tc>
          <w:tcPr>
            <w:tcW w:w="1082" w:type="dxa"/>
            <w:vAlign w:val="center"/>
          </w:tcPr>
          <w:p w14:paraId="57F4812E">
            <w:pPr>
              <w:spacing w:line="360" w:lineRule="atLeast"/>
              <w:jc w:val="left"/>
              <w:rPr>
                <w:rFonts w:ascii="Arial" w:hAnsi="Arial" w:cs="Arial"/>
                <w:sz w:val="24"/>
                <w:szCs w:val="22"/>
              </w:rPr>
            </w:pPr>
            <w:r>
              <w:rPr>
                <w:rFonts w:ascii="Arial" w:hAnsi="Arial" w:cs="Arial"/>
                <w:sz w:val="24"/>
                <w:szCs w:val="22"/>
              </w:rPr>
              <w:t>排版稿件</w:t>
            </w:r>
          </w:p>
        </w:tc>
      </w:tr>
      <w:tr w14:paraId="2028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35304E6C">
            <w:pPr>
              <w:spacing w:line="360" w:lineRule="atLeast"/>
              <w:jc w:val="left"/>
              <w:rPr>
                <w:rFonts w:ascii="Arial" w:hAnsi="Arial" w:cs="Arial"/>
                <w:sz w:val="24"/>
                <w:szCs w:val="22"/>
              </w:rPr>
            </w:pPr>
          </w:p>
        </w:tc>
        <w:tc>
          <w:tcPr>
            <w:tcW w:w="1119" w:type="dxa"/>
            <w:vMerge w:val="continue"/>
            <w:vAlign w:val="center"/>
          </w:tcPr>
          <w:p w14:paraId="193D6811">
            <w:pPr>
              <w:spacing w:line="360" w:lineRule="atLeast"/>
              <w:jc w:val="center"/>
              <w:rPr>
                <w:rFonts w:eastAsia="Times New Roman"/>
                <w:sz w:val="20"/>
                <w:szCs w:val="20"/>
              </w:rPr>
            </w:pPr>
          </w:p>
        </w:tc>
        <w:tc>
          <w:tcPr>
            <w:tcW w:w="634" w:type="dxa"/>
            <w:vAlign w:val="center"/>
          </w:tcPr>
          <w:p w14:paraId="63CE1E0E">
            <w:pPr>
              <w:spacing w:line="360" w:lineRule="atLeast"/>
              <w:jc w:val="center"/>
              <w:rPr>
                <w:rFonts w:ascii="Arial" w:hAnsi="Arial" w:cs="Arial"/>
                <w:sz w:val="24"/>
              </w:rPr>
            </w:pPr>
            <w:r>
              <w:rPr>
                <w:rFonts w:ascii="Arial" w:hAnsi="Arial" w:cs="Arial"/>
                <w:sz w:val="24"/>
                <w:szCs w:val="22"/>
              </w:rPr>
              <w:t>12</w:t>
            </w:r>
          </w:p>
        </w:tc>
        <w:tc>
          <w:tcPr>
            <w:tcW w:w="2289" w:type="dxa"/>
            <w:vAlign w:val="center"/>
          </w:tcPr>
          <w:p w14:paraId="7563DCAB">
            <w:pPr>
              <w:spacing w:line="360" w:lineRule="atLeast"/>
              <w:jc w:val="center"/>
              <w:rPr>
                <w:rFonts w:ascii="Arial" w:hAnsi="Arial" w:cs="Arial"/>
                <w:sz w:val="24"/>
                <w:szCs w:val="22"/>
              </w:rPr>
            </w:pPr>
            <w:r>
              <w:rPr>
                <w:rFonts w:ascii="Arial" w:hAnsi="Arial" w:cs="Arial"/>
                <w:sz w:val="24"/>
                <w:szCs w:val="22"/>
              </w:rPr>
              <w:t>投稿内容审核校对</w:t>
            </w:r>
          </w:p>
        </w:tc>
        <w:tc>
          <w:tcPr>
            <w:tcW w:w="1626" w:type="dxa"/>
            <w:vAlign w:val="center"/>
          </w:tcPr>
          <w:p w14:paraId="1315874E">
            <w:pPr>
              <w:spacing w:line="360" w:lineRule="atLeast"/>
              <w:jc w:val="center"/>
              <w:rPr>
                <w:rFonts w:ascii="Arial" w:hAnsi="Arial" w:cs="Arial"/>
                <w:sz w:val="24"/>
                <w:szCs w:val="22"/>
              </w:rPr>
            </w:pPr>
            <w:r>
              <w:rPr>
                <w:rFonts w:ascii="Arial" w:hAnsi="Arial" w:cs="Arial"/>
                <w:sz w:val="24"/>
                <w:szCs w:val="22"/>
              </w:rPr>
              <w:t>按投稿时间响应</w:t>
            </w:r>
          </w:p>
        </w:tc>
        <w:tc>
          <w:tcPr>
            <w:tcW w:w="945" w:type="dxa"/>
            <w:vAlign w:val="center"/>
          </w:tcPr>
          <w:p w14:paraId="3BF4867D">
            <w:pPr>
              <w:spacing w:line="360" w:lineRule="atLeast"/>
              <w:jc w:val="left"/>
              <w:rPr>
                <w:rFonts w:ascii="Arial" w:hAnsi="Arial" w:cs="Arial"/>
                <w:sz w:val="24"/>
                <w:szCs w:val="22"/>
              </w:rPr>
            </w:pPr>
            <w:r>
              <w:rPr>
                <w:rFonts w:ascii="Arial" w:hAnsi="Arial" w:cs="Arial"/>
                <w:sz w:val="24"/>
                <w:szCs w:val="22"/>
              </w:rPr>
              <w:t>查阅记录</w:t>
            </w:r>
          </w:p>
        </w:tc>
        <w:tc>
          <w:tcPr>
            <w:tcW w:w="570" w:type="dxa"/>
            <w:vAlign w:val="center"/>
          </w:tcPr>
          <w:p w14:paraId="2ED84A5E">
            <w:pPr>
              <w:spacing w:line="360" w:lineRule="atLeast"/>
              <w:jc w:val="left"/>
              <w:rPr>
                <w:rFonts w:ascii="Arial" w:hAnsi="Arial" w:cs="Arial"/>
                <w:sz w:val="24"/>
                <w:szCs w:val="22"/>
              </w:rPr>
            </w:pPr>
            <w:r>
              <w:rPr>
                <w:rFonts w:ascii="Arial" w:hAnsi="Arial" w:cs="Arial"/>
                <w:sz w:val="24"/>
                <w:szCs w:val="22"/>
              </w:rPr>
              <w:t>按需</w:t>
            </w:r>
          </w:p>
        </w:tc>
        <w:tc>
          <w:tcPr>
            <w:tcW w:w="1082" w:type="dxa"/>
            <w:vAlign w:val="center"/>
          </w:tcPr>
          <w:p w14:paraId="3AA9D3A3">
            <w:pPr>
              <w:spacing w:line="360" w:lineRule="atLeast"/>
              <w:jc w:val="left"/>
              <w:rPr>
                <w:rFonts w:ascii="Arial" w:hAnsi="Arial" w:cs="Arial"/>
                <w:sz w:val="24"/>
                <w:szCs w:val="22"/>
              </w:rPr>
            </w:pPr>
            <w:r>
              <w:rPr>
                <w:rFonts w:ascii="Arial" w:hAnsi="Arial" w:cs="Arial"/>
                <w:sz w:val="24"/>
                <w:szCs w:val="22"/>
              </w:rPr>
              <w:t>审核记录</w:t>
            </w:r>
          </w:p>
        </w:tc>
      </w:tr>
      <w:tr w14:paraId="063F3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5C024F1D">
            <w:pPr>
              <w:spacing w:line="360" w:lineRule="atLeast"/>
              <w:jc w:val="left"/>
              <w:rPr>
                <w:rFonts w:ascii="Arial" w:hAnsi="Arial" w:cs="Arial"/>
                <w:sz w:val="24"/>
                <w:szCs w:val="22"/>
              </w:rPr>
            </w:pPr>
          </w:p>
        </w:tc>
        <w:tc>
          <w:tcPr>
            <w:tcW w:w="1119" w:type="dxa"/>
            <w:vMerge w:val="continue"/>
            <w:vAlign w:val="center"/>
          </w:tcPr>
          <w:p w14:paraId="5FA1E200">
            <w:pPr>
              <w:spacing w:line="360" w:lineRule="atLeast"/>
              <w:jc w:val="center"/>
              <w:rPr>
                <w:rFonts w:eastAsia="Times New Roman"/>
                <w:sz w:val="20"/>
                <w:szCs w:val="20"/>
              </w:rPr>
            </w:pPr>
          </w:p>
        </w:tc>
        <w:tc>
          <w:tcPr>
            <w:tcW w:w="634" w:type="dxa"/>
            <w:vAlign w:val="center"/>
          </w:tcPr>
          <w:p w14:paraId="60680B5D">
            <w:pPr>
              <w:spacing w:line="360" w:lineRule="atLeast"/>
              <w:jc w:val="center"/>
              <w:rPr>
                <w:rFonts w:ascii="Arial" w:hAnsi="Arial" w:cs="Arial"/>
                <w:sz w:val="24"/>
              </w:rPr>
            </w:pPr>
            <w:r>
              <w:rPr>
                <w:rFonts w:ascii="Arial" w:hAnsi="Arial" w:cs="Arial"/>
                <w:sz w:val="24"/>
                <w:szCs w:val="22"/>
              </w:rPr>
              <w:t>13</w:t>
            </w:r>
          </w:p>
        </w:tc>
        <w:tc>
          <w:tcPr>
            <w:tcW w:w="2289" w:type="dxa"/>
            <w:vAlign w:val="center"/>
          </w:tcPr>
          <w:p w14:paraId="1288E82C">
            <w:pPr>
              <w:spacing w:line="360" w:lineRule="atLeast"/>
              <w:jc w:val="center"/>
              <w:rPr>
                <w:rFonts w:ascii="Arial" w:hAnsi="Arial" w:cs="Arial"/>
                <w:sz w:val="24"/>
                <w:szCs w:val="22"/>
              </w:rPr>
            </w:pPr>
            <w:r>
              <w:rPr>
                <w:rFonts w:ascii="Arial" w:hAnsi="Arial" w:cs="Arial"/>
                <w:sz w:val="24"/>
                <w:szCs w:val="22"/>
              </w:rPr>
              <w:t>发布管理</w:t>
            </w:r>
          </w:p>
        </w:tc>
        <w:tc>
          <w:tcPr>
            <w:tcW w:w="1626" w:type="dxa"/>
            <w:vAlign w:val="center"/>
          </w:tcPr>
          <w:p w14:paraId="293F9D5A">
            <w:pPr>
              <w:spacing w:line="360" w:lineRule="atLeast"/>
              <w:jc w:val="center"/>
              <w:rPr>
                <w:rFonts w:ascii="Arial" w:hAnsi="Arial" w:cs="Arial"/>
                <w:sz w:val="24"/>
                <w:szCs w:val="22"/>
              </w:rPr>
            </w:pPr>
            <w:r>
              <w:rPr>
                <w:rFonts w:ascii="Arial" w:hAnsi="Arial" w:cs="Arial"/>
                <w:sz w:val="24"/>
                <w:szCs w:val="22"/>
              </w:rPr>
              <w:t>按投稿时间响应</w:t>
            </w:r>
          </w:p>
        </w:tc>
        <w:tc>
          <w:tcPr>
            <w:tcW w:w="945" w:type="dxa"/>
            <w:vAlign w:val="center"/>
          </w:tcPr>
          <w:p w14:paraId="08845679">
            <w:pPr>
              <w:spacing w:line="360" w:lineRule="atLeast"/>
              <w:jc w:val="left"/>
              <w:rPr>
                <w:rFonts w:ascii="Arial" w:hAnsi="Arial" w:cs="Arial"/>
                <w:sz w:val="24"/>
                <w:szCs w:val="22"/>
              </w:rPr>
            </w:pPr>
            <w:r>
              <w:rPr>
                <w:rFonts w:ascii="Arial" w:hAnsi="Arial" w:cs="Arial"/>
                <w:sz w:val="24"/>
                <w:szCs w:val="22"/>
              </w:rPr>
              <w:t>查阅台账</w:t>
            </w:r>
          </w:p>
        </w:tc>
        <w:tc>
          <w:tcPr>
            <w:tcW w:w="570" w:type="dxa"/>
            <w:vAlign w:val="center"/>
          </w:tcPr>
          <w:p w14:paraId="57F60C17">
            <w:pPr>
              <w:spacing w:line="360" w:lineRule="atLeast"/>
              <w:jc w:val="left"/>
              <w:rPr>
                <w:rFonts w:ascii="Arial" w:hAnsi="Arial" w:cs="Arial"/>
                <w:sz w:val="24"/>
                <w:szCs w:val="22"/>
              </w:rPr>
            </w:pPr>
            <w:r>
              <w:rPr>
                <w:rFonts w:ascii="Arial" w:hAnsi="Arial" w:cs="Arial"/>
                <w:sz w:val="24"/>
                <w:szCs w:val="22"/>
              </w:rPr>
              <w:t>每月</w:t>
            </w:r>
          </w:p>
        </w:tc>
        <w:tc>
          <w:tcPr>
            <w:tcW w:w="1082" w:type="dxa"/>
            <w:vAlign w:val="center"/>
          </w:tcPr>
          <w:p w14:paraId="153AA7AC">
            <w:pPr>
              <w:spacing w:line="360" w:lineRule="atLeast"/>
              <w:jc w:val="left"/>
              <w:rPr>
                <w:rFonts w:ascii="Arial" w:hAnsi="Arial" w:cs="Arial"/>
                <w:sz w:val="24"/>
                <w:szCs w:val="22"/>
              </w:rPr>
            </w:pPr>
            <w:r>
              <w:rPr>
                <w:rFonts w:ascii="Arial" w:hAnsi="Arial" w:cs="Arial"/>
                <w:sz w:val="24"/>
                <w:szCs w:val="22"/>
              </w:rPr>
              <w:t>内容发布台账</w:t>
            </w:r>
          </w:p>
        </w:tc>
      </w:tr>
      <w:tr w14:paraId="48A2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4270A0E6">
            <w:pPr>
              <w:spacing w:line="360" w:lineRule="atLeast"/>
              <w:jc w:val="left"/>
              <w:rPr>
                <w:rFonts w:ascii="Arial" w:hAnsi="Arial" w:cs="Arial"/>
                <w:sz w:val="24"/>
                <w:szCs w:val="22"/>
              </w:rPr>
            </w:pPr>
          </w:p>
        </w:tc>
        <w:tc>
          <w:tcPr>
            <w:tcW w:w="1119" w:type="dxa"/>
            <w:vMerge w:val="continue"/>
            <w:vAlign w:val="center"/>
          </w:tcPr>
          <w:p w14:paraId="75D96328">
            <w:pPr>
              <w:spacing w:line="360" w:lineRule="atLeast"/>
              <w:jc w:val="center"/>
              <w:rPr>
                <w:rFonts w:eastAsia="Times New Roman"/>
                <w:sz w:val="20"/>
                <w:szCs w:val="20"/>
              </w:rPr>
            </w:pPr>
          </w:p>
        </w:tc>
        <w:tc>
          <w:tcPr>
            <w:tcW w:w="634" w:type="dxa"/>
            <w:vAlign w:val="center"/>
          </w:tcPr>
          <w:p w14:paraId="2FBDD9F0">
            <w:pPr>
              <w:spacing w:line="360" w:lineRule="atLeast"/>
              <w:jc w:val="center"/>
              <w:rPr>
                <w:rFonts w:ascii="Arial" w:hAnsi="Arial" w:cs="Arial"/>
                <w:sz w:val="24"/>
              </w:rPr>
            </w:pPr>
            <w:r>
              <w:rPr>
                <w:rFonts w:ascii="Arial" w:hAnsi="Arial" w:cs="Arial"/>
                <w:sz w:val="24"/>
                <w:szCs w:val="22"/>
              </w:rPr>
              <w:t>14</w:t>
            </w:r>
          </w:p>
        </w:tc>
        <w:tc>
          <w:tcPr>
            <w:tcW w:w="2289" w:type="dxa"/>
            <w:vAlign w:val="center"/>
          </w:tcPr>
          <w:p w14:paraId="215E8EF3">
            <w:pPr>
              <w:spacing w:line="360" w:lineRule="atLeast"/>
              <w:jc w:val="center"/>
              <w:rPr>
                <w:rFonts w:ascii="Arial" w:hAnsi="Arial" w:cs="Arial"/>
                <w:sz w:val="24"/>
                <w:szCs w:val="22"/>
              </w:rPr>
            </w:pPr>
            <w:r>
              <w:rPr>
                <w:rFonts w:ascii="Arial" w:hAnsi="Arial" w:cs="Arial"/>
                <w:sz w:val="24"/>
                <w:szCs w:val="22"/>
              </w:rPr>
              <w:t>献血资讯推送</w:t>
            </w:r>
          </w:p>
        </w:tc>
        <w:tc>
          <w:tcPr>
            <w:tcW w:w="1626" w:type="dxa"/>
            <w:vAlign w:val="center"/>
          </w:tcPr>
          <w:p w14:paraId="439ED40C">
            <w:pPr>
              <w:spacing w:line="360" w:lineRule="atLeast"/>
              <w:jc w:val="center"/>
              <w:rPr>
                <w:rFonts w:ascii="Arial" w:hAnsi="Arial" w:cs="Arial"/>
                <w:sz w:val="24"/>
                <w:szCs w:val="22"/>
              </w:rPr>
            </w:pPr>
            <w:r>
              <w:rPr>
                <w:rFonts w:ascii="Arial" w:hAnsi="Arial" w:cs="Arial"/>
                <w:sz w:val="24"/>
                <w:szCs w:val="22"/>
              </w:rPr>
              <w:t>按需推送</w:t>
            </w:r>
          </w:p>
        </w:tc>
        <w:tc>
          <w:tcPr>
            <w:tcW w:w="945" w:type="dxa"/>
            <w:vAlign w:val="center"/>
          </w:tcPr>
          <w:p w14:paraId="3F39AD0C">
            <w:pPr>
              <w:spacing w:line="360" w:lineRule="atLeast"/>
              <w:jc w:val="left"/>
              <w:rPr>
                <w:rFonts w:ascii="Arial" w:hAnsi="Arial" w:cs="Arial"/>
                <w:sz w:val="24"/>
                <w:szCs w:val="22"/>
              </w:rPr>
            </w:pPr>
            <w:r>
              <w:rPr>
                <w:rFonts w:ascii="Arial" w:hAnsi="Arial" w:cs="Arial"/>
                <w:sz w:val="24"/>
                <w:szCs w:val="22"/>
              </w:rPr>
              <w:t>查阅台账</w:t>
            </w:r>
          </w:p>
        </w:tc>
        <w:tc>
          <w:tcPr>
            <w:tcW w:w="570" w:type="dxa"/>
            <w:vAlign w:val="center"/>
          </w:tcPr>
          <w:p w14:paraId="22B07349">
            <w:pPr>
              <w:spacing w:line="360" w:lineRule="atLeast"/>
              <w:jc w:val="left"/>
              <w:rPr>
                <w:rFonts w:ascii="Arial" w:hAnsi="Arial" w:cs="Arial"/>
                <w:sz w:val="24"/>
                <w:szCs w:val="22"/>
              </w:rPr>
            </w:pPr>
            <w:r>
              <w:rPr>
                <w:rFonts w:ascii="Arial" w:hAnsi="Arial" w:cs="Arial"/>
                <w:sz w:val="24"/>
                <w:szCs w:val="22"/>
              </w:rPr>
              <w:t>每月</w:t>
            </w:r>
          </w:p>
        </w:tc>
        <w:tc>
          <w:tcPr>
            <w:tcW w:w="1082" w:type="dxa"/>
            <w:vAlign w:val="center"/>
          </w:tcPr>
          <w:p w14:paraId="66438DC3">
            <w:pPr>
              <w:spacing w:line="360" w:lineRule="atLeast"/>
              <w:jc w:val="left"/>
              <w:rPr>
                <w:rFonts w:ascii="Arial" w:hAnsi="Arial" w:cs="Arial"/>
                <w:sz w:val="24"/>
                <w:szCs w:val="22"/>
              </w:rPr>
            </w:pPr>
            <w:r>
              <w:rPr>
                <w:rFonts w:ascii="Arial" w:hAnsi="Arial" w:cs="Arial"/>
                <w:sz w:val="24"/>
                <w:szCs w:val="22"/>
              </w:rPr>
              <w:t>内容发布台账</w:t>
            </w:r>
          </w:p>
        </w:tc>
      </w:tr>
      <w:tr w14:paraId="2A566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15A2BF5C">
            <w:pPr>
              <w:spacing w:line="360" w:lineRule="atLeast"/>
              <w:jc w:val="left"/>
              <w:rPr>
                <w:rFonts w:ascii="Arial" w:hAnsi="Arial" w:cs="Arial"/>
                <w:sz w:val="24"/>
                <w:szCs w:val="22"/>
              </w:rPr>
            </w:pPr>
          </w:p>
        </w:tc>
        <w:tc>
          <w:tcPr>
            <w:tcW w:w="1119" w:type="dxa"/>
            <w:vMerge w:val="continue"/>
            <w:vAlign w:val="center"/>
          </w:tcPr>
          <w:p w14:paraId="1F93E8AB">
            <w:pPr>
              <w:spacing w:line="360" w:lineRule="atLeast"/>
              <w:jc w:val="center"/>
              <w:rPr>
                <w:rFonts w:eastAsia="Times New Roman"/>
                <w:sz w:val="20"/>
                <w:szCs w:val="20"/>
              </w:rPr>
            </w:pPr>
          </w:p>
        </w:tc>
        <w:tc>
          <w:tcPr>
            <w:tcW w:w="634" w:type="dxa"/>
            <w:vAlign w:val="center"/>
          </w:tcPr>
          <w:p w14:paraId="08519D19">
            <w:pPr>
              <w:spacing w:line="360" w:lineRule="atLeast"/>
              <w:jc w:val="center"/>
              <w:rPr>
                <w:rFonts w:ascii="Arial" w:hAnsi="Arial" w:cs="Arial"/>
                <w:sz w:val="24"/>
              </w:rPr>
            </w:pPr>
            <w:r>
              <w:rPr>
                <w:rFonts w:ascii="Arial" w:hAnsi="Arial" w:cs="Arial"/>
                <w:sz w:val="24"/>
                <w:szCs w:val="22"/>
              </w:rPr>
              <w:t>15</w:t>
            </w:r>
          </w:p>
        </w:tc>
        <w:tc>
          <w:tcPr>
            <w:tcW w:w="2289" w:type="dxa"/>
            <w:vAlign w:val="center"/>
          </w:tcPr>
          <w:p w14:paraId="3E048BAB">
            <w:pPr>
              <w:spacing w:line="360" w:lineRule="atLeast"/>
              <w:jc w:val="center"/>
              <w:rPr>
                <w:rFonts w:ascii="Arial" w:hAnsi="Arial" w:cs="Arial"/>
                <w:sz w:val="24"/>
                <w:szCs w:val="22"/>
              </w:rPr>
            </w:pPr>
            <w:r>
              <w:rPr>
                <w:rFonts w:ascii="Arial" w:hAnsi="Arial" w:cs="Arial"/>
                <w:sz w:val="24"/>
                <w:szCs w:val="22"/>
              </w:rPr>
              <w:t>突发事件发布</w:t>
            </w:r>
          </w:p>
        </w:tc>
        <w:tc>
          <w:tcPr>
            <w:tcW w:w="1626" w:type="dxa"/>
            <w:vAlign w:val="center"/>
          </w:tcPr>
          <w:p w14:paraId="4F6EF2D1">
            <w:pPr>
              <w:spacing w:line="360" w:lineRule="atLeast"/>
              <w:jc w:val="center"/>
              <w:rPr>
                <w:rFonts w:ascii="Arial" w:hAnsi="Arial" w:cs="Arial"/>
                <w:sz w:val="24"/>
                <w:szCs w:val="22"/>
              </w:rPr>
            </w:pPr>
            <w:r>
              <w:rPr>
                <w:rFonts w:ascii="Arial" w:hAnsi="Arial" w:cs="Arial"/>
                <w:sz w:val="24"/>
                <w:szCs w:val="22"/>
              </w:rPr>
              <w:t>响应时间≤2小时</w:t>
            </w:r>
          </w:p>
        </w:tc>
        <w:tc>
          <w:tcPr>
            <w:tcW w:w="945" w:type="dxa"/>
            <w:vAlign w:val="center"/>
          </w:tcPr>
          <w:p w14:paraId="6E6611A4">
            <w:pPr>
              <w:spacing w:line="360" w:lineRule="atLeast"/>
              <w:jc w:val="left"/>
              <w:rPr>
                <w:rFonts w:ascii="Arial" w:hAnsi="Arial" w:cs="Arial"/>
                <w:sz w:val="24"/>
                <w:szCs w:val="22"/>
              </w:rPr>
            </w:pPr>
            <w:r>
              <w:rPr>
                <w:rFonts w:ascii="Arial" w:hAnsi="Arial" w:cs="Arial"/>
                <w:sz w:val="24"/>
                <w:szCs w:val="22"/>
              </w:rPr>
              <w:t>查阅记录</w:t>
            </w:r>
          </w:p>
        </w:tc>
        <w:tc>
          <w:tcPr>
            <w:tcW w:w="570" w:type="dxa"/>
            <w:vAlign w:val="center"/>
          </w:tcPr>
          <w:p w14:paraId="5CBFB8FD">
            <w:pPr>
              <w:spacing w:line="360" w:lineRule="atLeast"/>
              <w:jc w:val="left"/>
              <w:rPr>
                <w:rFonts w:ascii="Arial" w:hAnsi="Arial" w:cs="Arial"/>
                <w:sz w:val="24"/>
                <w:szCs w:val="22"/>
              </w:rPr>
            </w:pPr>
            <w:r>
              <w:rPr>
                <w:rFonts w:ascii="Arial" w:hAnsi="Arial" w:cs="Arial"/>
                <w:sz w:val="24"/>
                <w:szCs w:val="22"/>
              </w:rPr>
              <w:t>按需</w:t>
            </w:r>
          </w:p>
        </w:tc>
        <w:tc>
          <w:tcPr>
            <w:tcW w:w="1082" w:type="dxa"/>
            <w:vAlign w:val="center"/>
          </w:tcPr>
          <w:p w14:paraId="422897DA">
            <w:pPr>
              <w:spacing w:line="360" w:lineRule="atLeast"/>
              <w:jc w:val="left"/>
              <w:rPr>
                <w:rFonts w:ascii="Arial" w:hAnsi="Arial" w:cs="Arial"/>
                <w:sz w:val="24"/>
                <w:szCs w:val="22"/>
              </w:rPr>
            </w:pPr>
            <w:r>
              <w:rPr>
                <w:rFonts w:ascii="Arial" w:hAnsi="Arial" w:cs="Arial"/>
                <w:sz w:val="24"/>
                <w:szCs w:val="22"/>
              </w:rPr>
              <w:t>内容发布台账</w:t>
            </w:r>
          </w:p>
        </w:tc>
      </w:tr>
      <w:tr w14:paraId="5BF6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50A6144F">
            <w:pPr>
              <w:spacing w:line="360" w:lineRule="atLeast"/>
              <w:jc w:val="left"/>
              <w:rPr>
                <w:rFonts w:ascii="Arial" w:hAnsi="Arial" w:cs="Arial"/>
                <w:sz w:val="24"/>
                <w:szCs w:val="22"/>
              </w:rPr>
            </w:pPr>
          </w:p>
        </w:tc>
        <w:tc>
          <w:tcPr>
            <w:tcW w:w="1119" w:type="dxa"/>
            <w:vMerge w:val="continue"/>
            <w:vAlign w:val="center"/>
          </w:tcPr>
          <w:p w14:paraId="0E65FBCF">
            <w:pPr>
              <w:spacing w:line="360" w:lineRule="atLeast"/>
              <w:jc w:val="center"/>
              <w:rPr>
                <w:rFonts w:eastAsia="Times New Roman"/>
                <w:sz w:val="20"/>
                <w:szCs w:val="20"/>
              </w:rPr>
            </w:pPr>
          </w:p>
        </w:tc>
        <w:tc>
          <w:tcPr>
            <w:tcW w:w="634" w:type="dxa"/>
            <w:vAlign w:val="center"/>
          </w:tcPr>
          <w:p w14:paraId="7979F742">
            <w:pPr>
              <w:spacing w:line="360" w:lineRule="atLeast"/>
              <w:jc w:val="center"/>
              <w:rPr>
                <w:rFonts w:ascii="Arial" w:hAnsi="Arial" w:cs="Arial"/>
                <w:sz w:val="24"/>
              </w:rPr>
            </w:pPr>
            <w:r>
              <w:rPr>
                <w:rFonts w:ascii="Arial" w:hAnsi="Arial" w:cs="Arial"/>
                <w:sz w:val="24"/>
                <w:szCs w:val="22"/>
              </w:rPr>
              <w:t>16</w:t>
            </w:r>
          </w:p>
        </w:tc>
        <w:tc>
          <w:tcPr>
            <w:tcW w:w="2289" w:type="dxa"/>
            <w:vAlign w:val="center"/>
          </w:tcPr>
          <w:p w14:paraId="570F8E9E">
            <w:pPr>
              <w:spacing w:line="360" w:lineRule="atLeast"/>
              <w:jc w:val="center"/>
              <w:rPr>
                <w:rFonts w:ascii="Arial" w:hAnsi="Arial" w:cs="Arial"/>
                <w:sz w:val="24"/>
                <w:szCs w:val="22"/>
              </w:rPr>
            </w:pPr>
            <w:r>
              <w:rPr>
                <w:rFonts w:ascii="Arial" w:hAnsi="Arial" w:cs="Arial"/>
                <w:sz w:val="24"/>
                <w:szCs w:val="22"/>
              </w:rPr>
              <w:t>订阅号文字排版美化</w:t>
            </w:r>
          </w:p>
        </w:tc>
        <w:tc>
          <w:tcPr>
            <w:tcW w:w="1626" w:type="dxa"/>
            <w:vAlign w:val="center"/>
          </w:tcPr>
          <w:p w14:paraId="0ADF361E">
            <w:pPr>
              <w:spacing w:line="360" w:lineRule="atLeast"/>
              <w:jc w:val="center"/>
              <w:rPr>
                <w:rFonts w:ascii="Arial" w:hAnsi="Arial" w:cs="Arial"/>
                <w:sz w:val="24"/>
                <w:szCs w:val="22"/>
              </w:rPr>
            </w:pPr>
            <w:r>
              <w:rPr>
                <w:rFonts w:ascii="Arial" w:hAnsi="Arial" w:cs="Arial"/>
                <w:sz w:val="24"/>
                <w:szCs w:val="22"/>
              </w:rPr>
              <w:t>按需设计</w:t>
            </w:r>
          </w:p>
        </w:tc>
        <w:tc>
          <w:tcPr>
            <w:tcW w:w="945" w:type="dxa"/>
            <w:vAlign w:val="center"/>
          </w:tcPr>
          <w:p w14:paraId="302BD3E6">
            <w:pPr>
              <w:spacing w:line="360" w:lineRule="atLeast"/>
              <w:jc w:val="left"/>
              <w:rPr>
                <w:rFonts w:ascii="Arial" w:hAnsi="Arial" w:cs="Arial"/>
                <w:sz w:val="24"/>
                <w:szCs w:val="22"/>
              </w:rPr>
            </w:pPr>
            <w:r>
              <w:rPr>
                <w:rFonts w:ascii="Arial" w:hAnsi="Arial" w:cs="Arial"/>
                <w:sz w:val="24"/>
                <w:szCs w:val="22"/>
              </w:rPr>
              <w:t>查阅稿件</w:t>
            </w:r>
          </w:p>
        </w:tc>
        <w:tc>
          <w:tcPr>
            <w:tcW w:w="570" w:type="dxa"/>
            <w:vAlign w:val="center"/>
          </w:tcPr>
          <w:p w14:paraId="1C6CDE79">
            <w:pPr>
              <w:spacing w:line="360" w:lineRule="atLeast"/>
              <w:jc w:val="left"/>
              <w:rPr>
                <w:rFonts w:ascii="Arial" w:hAnsi="Arial" w:cs="Arial"/>
                <w:sz w:val="24"/>
                <w:szCs w:val="22"/>
              </w:rPr>
            </w:pPr>
            <w:r>
              <w:rPr>
                <w:rFonts w:ascii="Arial" w:hAnsi="Arial" w:cs="Arial"/>
                <w:sz w:val="24"/>
                <w:szCs w:val="22"/>
              </w:rPr>
              <w:t>按需</w:t>
            </w:r>
          </w:p>
        </w:tc>
        <w:tc>
          <w:tcPr>
            <w:tcW w:w="1082" w:type="dxa"/>
            <w:vAlign w:val="center"/>
          </w:tcPr>
          <w:p w14:paraId="179F791D">
            <w:pPr>
              <w:spacing w:line="360" w:lineRule="atLeast"/>
              <w:jc w:val="left"/>
              <w:rPr>
                <w:rFonts w:ascii="Arial" w:hAnsi="Arial" w:cs="Arial"/>
                <w:sz w:val="24"/>
                <w:szCs w:val="22"/>
              </w:rPr>
            </w:pPr>
            <w:r>
              <w:rPr>
                <w:rFonts w:ascii="Arial" w:hAnsi="Arial" w:cs="Arial"/>
                <w:sz w:val="24"/>
                <w:szCs w:val="22"/>
              </w:rPr>
              <w:t>排版稿件</w:t>
            </w:r>
          </w:p>
        </w:tc>
      </w:tr>
      <w:tr w14:paraId="52E7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0877976B">
            <w:pPr>
              <w:spacing w:line="360" w:lineRule="atLeast"/>
              <w:jc w:val="left"/>
              <w:rPr>
                <w:rFonts w:ascii="Arial" w:hAnsi="Arial" w:cs="Arial"/>
                <w:sz w:val="24"/>
                <w:szCs w:val="22"/>
              </w:rPr>
            </w:pPr>
          </w:p>
        </w:tc>
        <w:tc>
          <w:tcPr>
            <w:tcW w:w="1119" w:type="dxa"/>
            <w:vMerge w:val="continue"/>
            <w:vAlign w:val="center"/>
          </w:tcPr>
          <w:p w14:paraId="6EF8A67B">
            <w:pPr>
              <w:spacing w:line="360" w:lineRule="atLeast"/>
              <w:jc w:val="center"/>
              <w:rPr>
                <w:rFonts w:eastAsia="Times New Roman"/>
                <w:sz w:val="20"/>
                <w:szCs w:val="20"/>
              </w:rPr>
            </w:pPr>
          </w:p>
        </w:tc>
        <w:tc>
          <w:tcPr>
            <w:tcW w:w="634" w:type="dxa"/>
            <w:vAlign w:val="center"/>
          </w:tcPr>
          <w:p w14:paraId="5417A8E1">
            <w:pPr>
              <w:spacing w:line="360" w:lineRule="atLeast"/>
              <w:jc w:val="center"/>
              <w:rPr>
                <w:rFonts w:ascii="Arial" w:hAnsi="Arial" w:cs="Arial"/>
                <w:sz w:val="24"/>
              </w:rPr>
            </w:pPr>
            <w:r>
              <w:rPr>
                <w:rFonts w:ascii="Arial" w:hAnsi="Arial" w:cs="Arial"/>
                <w:sz w:val="24"/>
                <w:szCs w:val="22"/>
              </w:rPr>
              <w:t>17</w:t>
            </w:r>
          </w:p>
        </w:tc>
        <w:tc>
          <w:tcPr>
            <w:tcW w:w="2289" w:type="dxa"/>
            <w:vAlign w:val="center"/>
          </w:tcPr>
          <w:p w14:paraId="2AB6A4AB">
            <w:pPr>
              <w:spacing w:line="360" w:lineRule="atLeast"/>
              <w:jc w:val="center"/>
              <w:rPr>
                <w:rFonts w:ascii="Arial" w:hAnsi="Arial" w:cs="Arial"/>
                <w:sz w:val="24"/>
                <w:szCs w:val="22"/>
              </w:rPr>
            </w:pPr>
            <w:r>
              <w:rPr>
                <w:rFonts w:ascii="Arial" w:hAnsi="Arial" w:cs="Arial"/>
                <w:sz w:val="24"/>
                <w:szCs w:val="22"/>
              </w:rPr>
              <w:t>订阅号引导及二维码设计</w:t>
            </w:r>
          </w:p>
        </w:tc>
        <w:tc>
          <w:tcPr>
            <w:tcW w:w="1626" w:type="dxa"/>
            <w:vAlign w:val="center"/>
          </w:tcPr>
          <w:p w14:paraId="3BD8014C">
            <w:pPr>
              <w:spacing w:line="360" w:lineRule="atLeast"/>
              <w:jc w:val="center"/>
              <w:rPr>
                <w:rFonts w:ascii="Arial" w:hAnsi="Arial" w:cs="Arial"/>
                <w:sz w:val="24"/>
                <w:szCs w:val="22"/>
              </w:rPr>
            </w:pPr>
            <w:r>
              <w:rPr>
                <w:rFonts w:ascii="Arial" w:hAnsi="Arial" w:cs="Arial"/>
                <w:sz w:val="24"/>
                <w:szCs w:val="22"/>
              </w:rPr>
              <w:t>按需设计</w:t>
            </w:r>
          </w:p>
        </w:tc>
        <w:tc>
          <w:tcPr>
            <w:tcW w:w="945" w:type="dxa"/>
            <w:vAlign w:val="center"/>
          </w:tcPr>
          <w:p w14:paraId="68B69DE5">
            <w:pPr>
              <w:spacing w:line="360" w:lineRule="atLeast"/>
              <w:jc w:val="left"/>
              <w:rPr>
                <w:rFonts w:ascii="Arial" w:hAnsi="Arial" w:cs="Arial"/>
                <w:sz w:val="24"/>
                <w:szCs w:val="22"/>
              </w:rPr>
            </w:pPr>
            <w:r>
              <w:rPr>
                <w:rFonts w:ascii="Arial" w:hAnsi="Arial" w:cs="Arial"/>
                <w:sz w:val="24"/>
                <w:szCs w:val="22"/>
              </w:rPr>
              <w:t>查阅稿件</w:t>
            </w:r>
          </w:p>
        </w:tc>
        <w:tc>
          <w:tcPr>
            <w:tcW w:w="570" w:type="dxa"/>
            <w:vAlign w:val="center"/>
          </w:tcPr>
          <w:p w14:paraId="40D43980">
            <w:pPr>
              <w:spacing w:line="360" w:lineRule="atLeast"/>
              <w:jc w:val="left"/>
              <w:rPr>
                <w:rFonts w:ascii="Arial" w:hAnsi="Arial" w:cs="Arial"/>
                <w:sz w:val="24"/>
                <w:szCs w:val="22"/>
              </w:rPr>
            </w:pPr>
            <w:r>
              <w:rPr>
                <w:rFonts w:ascii="Arial" w:hAnsi="Arial" w:cs="Arial"/>
                <w:sz w:val="24"/>
                <w:szCs w:val="22"/>
              </w:rPr>
              <w:t>按需</w:t>
            </w:r>
          </w:p>
        </w:tc>
        <w:tc>
          <w:tcPr>
            <w:tcW w:w="1082" w:type="dxa"/>
            <w:vAlign w:val="center"/>
          </w:tcPr>
          <w:p w14:paraId="28AEBF24">
            <w:pPr>
              <w:spacing w:line="360" w:lineRule="atLeast"/>
              <w:jc w:val="left"/>
              <w:rPr>
                <w:rFonts w:ascii="Arial" w:hAnsi="Arial" w:cs="Arial"/>
                <w:sz w:val="24"/>
                <w:szCs w:val="22"/>
              </w:rPr>
            </w:pPr>
            <w:r>
              <w:rPr>
                <w:rFonts w:ascii="Arial" w:hAnsi="Arial" w:cs="Arial"/>
                <w:sz w:val="24"/>
                <w:szCs w:val="22"/>
              </w:rPr>
              <w:t>设计稿件</w:t>
            </w:r>
          </w:p>
        </w:tc>
      </w:tr>
      <w:tr w14:paraId="36CD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16535E90">
            <w:pPr>
              <w:spacing w:line="360" w:lineRule="atLeast"/>
              <w:jc w:val="left"/>
              <w:rPr>
                <w:rFonts w:ascii="Arial" w:hAnsi="Arial" w:cs="Arial"/>
                <w:sz w:val="24"/>
                <w:szCs w:val="22"/>
              </w:rPr>
            </w:pPr>
          </w:p>
        </w:tc>
        <w:tc>
          <w:tcPr>
            <w:tcW w:w="1119" w:type="dxa"/>
            <w:vMerge w:val="continue"/>
            <w:vAlign w:val="center"/>
          </w:tcPr>
          <w:p w14:paraId="175F6B2B">
            <w:pPr>
              <w:spacing w:line="360" w:lineRule="atLeast"/>
              <w:jc w:val="center"/>
              <w:rPr>
                <w:rFonts w:eastAsia="Times New Roman"/>
                <w:sz w:val="20"/>
                <w:szCs w:val="20"/>
              </w:rPr>
            </w:pPr>
          </w:p>
        </w:tc>
        <w:tc>
          <w:tcPr>
            <w:tcW w:w="634" w:type="dxa"/>
            <w:vAlign w:val="center"/>
          </w:tcPr>
          <w:p w14:paraId="429F1495">
            <w:pPr>
              <w:spacing w:line="360" w:lineRule="atLeast"/>
              <w:jc w:val="center"/>
              <w:rPr>
                <w:rFonts w:ascii="Arial" w:hAnsi="Arial" w:cs="Arial"/>
                <w:sz w:val="24"/>
              </w:rPr>
            </w:pPr>
            <w:r>
              <w:rPr>
                <w:rFonts w:ascii="Arial" w:hAnsi="Arial" w:cs="Arial"/>
                <w:sz w:val="24"/>
                <w:szCs w:val="22"/>
              </w:rPr>
              <w:t>18</w:t>
            </w:r>
          </w:p>
        </w:tc>
        <w:tc>
          <w:tcPr>
            <w:tcW w:w="2289" w:type="dxa"/>
            <w:vAlign w:val="center"/>
          </w:tcPr>
          <w:p w14:paraId="6BE5684D">
            <w:pPr>
              <w:spacing w:line="360" w:lineRule="atLeast"/>
              <w:jc w:val="center"/>
              <w:rPr>
                <w:rFonts w:ascii="Arial" w:hAnsi="Arial" w:cs="Arial"/>
                <w:sz w:val="24"/>
                <w:szCs w:val="22"/>
              </w:rPr>
            </w:pPr>
            <w:r>
              <w:rPr>
                <w:rFonts w:ascii="Arial" w:hAnsi="Arial" w:cs="Arial"/>
                <w:sz w:val="24"/>
                <w:szCs w:val="22"/>
              </w:rPr>
              <w:t>内容归档管理</w:t>
            </w:r>
          </w:p>
        </w:tc>
        <w:tc>
          <w:tcPr>
            <w:tcW w:w="1626" w:type="dxa"/>
            <w:vAlign w:val="center"/>
          </w:tcPr>
          <w:p w14:paraId="5ADF3973">
            <w:pPr>
              <w:spacing w:line="360" w:lineRule="atLeast"/>
              <w:jc w:val="center"/>
              <w:rPr>
                <w:rFonts w:ascii="Arial" w:hAnsi="Arial" w:cs="Arial"/>
                <w:sz w:val="24"/>
                <w:szCs w:val="22"/>
              </w:rPr>
            </w:pPr>
            <w:r>
              <w:rPr>
                <w:rFonts w:ascii="Arial" w:hAnsi="Arial" w:cs="Arial"/>
                <w:sz w:val="24"/>
                <w:szCs w:val="22"/>
              </w:rPr>
              <w:t>按月形成发布台账</w:t>
            </w:r>
          </w:p>
        </w:tc>
        <w:tc>
          <w:tcPr>
            <w:tcW w:w="945" w:type="dxa"/>
            <w:vAlign w:val="center"/>
          </w:tcPr>
          <w:p w14:paraId="40ABC4C6">
            <w:pPr>
              <w:spacing w:line="360" w:lineRule="atLeast"/>
              <w:jc w:val="left"/>
              <w:rPr>
                <w:rFonts w:ascii="Arial" w:hAnsi="Arial" w:cs="Arial"/>
                <w:sz w:val="24"/>
                <w:szCs w:val="22"/>
              </w:rPr>
            </w:pPr>
            <w:r>
              <w:rPr>
                <w:rFonts w:ascii="Arial" w:hAnsi="Arial" w:cs="Arial"/>
                <w:sz w:val="24"/>
                <w:szCs w:val="22"/>
              </w:rPr>
              <w:t>查阅台账</w:t>
            </w:r>
          </w:p>
        </w:tc>
        <w:tc>
          <w:tcPr>
            <w:tcW w:w="570" w:type="dxa"/>
            <w:vAlign w:val="center"/>
          </w:tcPr>
          <w:p w14:paraId="18A8AB29">
            <w:pPr>
              <w:spacing w:line="360" w:lineRule="atLeast"/>
              <w:jc w:val="left"/>
              <w:rPr>
                <w:rFonts w:ascii="Arial" w:hAnsi="Arial" w:cs="Arial"/>
                <w:sz w:val="24"/>
                <w:szCs w:val="22"/>
              </w:rPr>
            </w:pPr>
            <w:r>
              <w:rPr>
                <w:rFonts w:ascii="Arial" w:hAnsi="Arial" w:cs="Arial"/>
                <w:sz w:val="24"/>
                <w:szCs w:val="22"/>
              </w:rPr>
              <w:t>每月</w:t>
            </w:r>
          </w:p>
        </w:tc>
        <w:tc>
          <w:tcPr>
            <w:tcW w:w="1082" w:type="dxa"/>
            <w:vAlign w:val="center"/>
          </w:tcPr>
          <w:p w14:paraId="19BB0576">
            <w:pPr>
              <w:spacing w:line="360" w:lineRule="atLeast"/>
              <w:jc w:val="left"/>
              <w:rPr>
                <w:rFonts w:ascii="Arial" w:hAnsi="Arial" w:cs="Arial"/>
                <w:sz w:val="24"/>
                <w:szCs w:val="22"/>
              </w:rPr>
            </w:pPr>
            <w:r>
              <w:rPr>
                <w:rFonts w:ascii="Arial" w:hAnsi="Arial" w:cs="Arial"/>
                <w:sz w:val="24"/>
                <w:szCs w:val="22"/>
              </w:rPr>
              <w:t>发布台账</w:t>
            </w:r>
          </w:p>
        </w:tc>
      </w:tr>
      <w:tr w14:paraId="763F4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78D8ACE8">
            <w:pPr>
              <w:spacing w:line="360" w:lineRule="atLeast"/>
              <w:jc w:val="left"/>
              <w:rPr>
                <w:rFonts w:ascii="Arial" w:hAnsi="Arial" w:cs="Arial"/>
                <w:sz w:val="24"/>
                <w:szCs w:val="22"/>
              </w:rPr>
            </w:pPr>
          </w:p>
        </w:tc>
        <w:tc>
          <w:tcPr>
            <w:tcW w:w="1119" w:type="dxa"/>
            <w:vMerge w:val="restart"/>
            <w:vAlign w:val="center"/>
          </w:tcPr>
          <w:p w14:paraId="2B6E2E94">
            <w:pPr>
              <w:spacing w:line="360" w:lineRule="atLeast"/>
              <w:jc w:val="center"/>
              <w:rPr>
                <w:rFonts w:ascii="Arial" w:hAnsi="Arial" w:cs="Arial"/>
                <w:sz w:val="24"/>
              </w:rPr>
            </w:pPr>
            <w:r>
              <w:rPr>
                <w:rFonts w:ascii="Arial" w:hAnsi="Arial" w:cs="Arial"/>
                <w:sz w:val="24"/>
                <w:szCs w:val="22"/>
              </w:rPr>
              <w:t>首都献血微博平台</w:t>
            </w:r>
          </w:p>
        </w:tc>
        <w:tc>
          <w:tcPr>
            <w:tcW w:w="634" w:type="dxa"/>
            <w:vAlign w:val="center"/>
          </w:tcPr>
          <w:p w14:paraId="3CFDA5A1">
            <w:pPr>
              <w:spacing w:line="360" w:lineRule="atLeast"/>
              <w:jc w:val="center"/>
              <w:rPr>
                <w:rFonts w:ascii="Arial" w:hAnsi="Arial" w:cs="Arial"/>
                <w:sz w:val="24"/>
                <w:szCs w:val="22"/>
              </w:rPr>
            </w:pPr>
            <w:r>
              <w:rPr>
                <w:rFonts w:ascii="Arial" w:hAnsi="Arial" w:cs="Arial"/>
                <w:sz w:val="24"/>
                <w:szCs w:val="22"/>
              </w:rPr>
              <w:t>19</w:t>
            </w:r>
          </w:p>
        </w:tc>
        <w:tc>
          <w:tcPr>
            <w:tcW w:w="2289" w:type="dxa"/>
            <w:vAlign w:val="center"/>
          </w:tcPr>
          <w:p w14:paraId="69C7DE5D">
            <w:pPr>
              <w:spacing w:line="360" w:lineRule="atLeast"/>
              <w:jc w:val="center"/>
              <w:rPr>
                <w:rFonts w:ascii="Arial" w:hAnsi="Arial" w:cs="Arial"/>
                <w:sz w:val="24"/>
                <w:szCs w:val="22"/>
              </w:rPr>
            </w:pPr>
            <w:r>
              <w:rPr>
                <w:rFonts w:ascii="Arial" w:hAnsi="Arial" w:cs="Arial"/>
                <w:sz w:val="24"/>
                <w:szCs w:val="22"/>
              </w:rPr>
              <w:t>微博日常话题发布</w:t>
            </w:r>
          </w:p>
        </w:tc>
        <w:tc>
          <w:tcPr>
            <w:tcW w:w="1626" w:type="dxa"/>
            <w:vAlign w:val="center"/>
          </w:tcPr>
          <w:p w14:paraId="33AA7D90">
            <w:pPr>
              <w:spacing w:line="360" w:lineRule="atLeast"/>
              <w:jc w:val="center"/>
              <w:rPr>
                <w:rFonts w:ascii="Arial" w:hAnsi="Arial" w:cs="Arial"/>
                <w:sz w:val="24"/>
                <w:szCs w:val="22"/>
              </w:rPr>
            </w:pPr>
            <w:r>
              <w:rPr>
                <w:rFonts w:ascii="Arial" w:hAnsi="Arial" w:cs="Arial"/>
                <w:sz w:val="24"/>
                <w:szCs w:val="22"/>
              </w:rPr>
              <w:t>全年≥50篇</w:t>
            </w:r>
          </w:p>
        </w:tc>
        <w:tc>
          <w:tcPr>
            <w:tcW w:w="945" w:type="dxa"/>
            <w:vAlign w:val="center"/>
          </w:tcPr>
          <w:p w14:paraId="2E9FC6BE">
            <w:pPr>
              <w:spacing w:line="360" w:lineRule="atLeast"/>
              <w:jc w:val="left"/>
              <w:rPr>
                <w:rFonts w:ascii="Arial" w:hAnsi="Arial" w:cs="Arial"/>
                <w:sz w:val="24"/>
                <w:szCs w:val="22"/>
              </w:rPr>
            </w:pPr>
            <w:r>
              <w:rPr>
                <w:rFonts w:ascii="Arial" w:hAnsi="Arial" w:cs="Arial"/>
                <w:sz w:val="24"/>
                <w:szCs w:val="22"/>
              </w:rPr>
              <w:t>查阅台账</w:t>
            </w:r>
          </w:p>
        </w:tc>
        <w:tc>
          <w:tcPr>
            <w:tcW w:w="570" w:type="dxa"/>
            <w:vAlign w:val="center"/>
          </w:tcPr>
          <w:p w14:paraId="4298412A">
            <w:pPr>
              <w:spacing w:line="360" w:lineRule="atLeast"/>
              <w:jc w:val="left"/>
              <w:rPr>
                <w:rFonts w:ascii="Arial" w:hAnsi="Arial" w:cs="Arial"/>
                <w:sz w:val="24"/>
                <w:szCs w:val="22"/>
              </w:rPr>
            </w:pPr>
            <w:r>
              <w:rPr>
                <w:rFonts w:ascii="Arial" w:hAnsi="Arial" w:cs="Arial"/>
                <w:sz w:val="24"/>
                <w:szCs w:val="22"/>
              </w:rPr>
              <w:t>每月</w:t>
            </w:r>
          </w:p>
        </w:tc>
        <w:tc>
          <w:tcPr>
            <w:tcW w:w="1082" w:type="dxa"/>
            <w:vAlign w:val="center"/>
          </w:tcPr>
          <w:p w14:paraId="6608AF70">
            <w:pPr>
              <w:spacing w:line="360" w:lineRule="atLeast"/>
              <w:jc w:val="left"/>
              <w:rPr>
                <w:rFonts w:ascii="Arial" w:hAnsi="Arial" w:cs="Arial"/>
                <w:sz w:val="24"/>
                <w:szCs w:val="22"/>
              </w:rPr>
            </w:pPr>
            <w:r>
              <w:rPr>
                <w:rFonts w:ascii="Arial" w:hAnsi="Arial" w:cs="Arial"/>
                <w:sz w:val="24"/>
                <w:szCs w:val="22"/>
              </w:rPr>
              <w:t>内容发布台账</w:t>
            </w:r>
          </w:p>
        </w:tc>
      </w:tr>
      <w:tr w14:paraId="7E76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752B68BA">
            <w:pPr>
              <w:spacing w:line="360" w:lineRule="atLeast"/>
              <w:jc w:val="left"/>
              <w:rPr>
                <w:rFonts w:ascii="Arial" w:hAnsi="Arial" w:cs="Arial"/>
                <w:sz w:val="24"/>
                <w:szCs w:val="22"/>
              </w:rPr>
            </w:pPr>
          </w:p>
        </w:tc>
        <w:tc>
          <w:tcPr>
            <w:tcW w:w="1119" w:type="dxa"/>
            <w:vMerge w:val="continue"/>
            <w:vAlign w:val="center"/>
          </w:tcPr>
          <w:p w14:paraId="1D5D8B9A">
            <w:pPr>
              <w:spacing w:line="360" w:lineRule="atLeast"/>
              <w:jc w:val="center"/>
              <w:rPr>
                <w:rFonts w:eastAsia="Times New Roman"/>
                <w:sz w:val="20"/>
                <w:szCs w:val="20"/>
              </w:rPr>
            </w:pPr>
          </w:p>
        </w:tc>
        <w:tc>
          <w:tcPr>
            <w:tcW w:w="634" w:type="dxa"/>
            <w:vAlign w:val="center"/>
          </w:tcPr>
          <w:p w14:paraId="28C1594E">
            <w:pPr>
              <w:spacing w:line="360" w:lineRule="atLeast"/>
              <w:jc w:val="center"/>
              <w:rPr>
                <w:rFonts w:ascii="Arial" w:hAnsi="Arial" w:cs="Arial"/>
                <w:sz w:val="24"/>
              </w:rPr>
            </w:pPr>
            <w:r>
              <w:rPr>
                <w:rFonts w:ascii="Arial" w:hAnsi="Arial" w:cs="Arial"/>
                <w:sz w:val="24"/>
                <w:szCs w:val="22"/>
              </w:rPr>
              <w:t>20</w:t>
            </w:r>
          </w:p>
        </w:tc>
        <w:tc>
          <w:tcPr>
            <w:tcW w:w="2289" w:type="dxa"/>
            <w:vAlign w:val="center"/>
          </w:tcPr>
          <w:p w14:paraId="1C8BCE52">
            <w:pPr>
              <w:spacing w:line="360" w:lineRule="atLeast"/>
              <w:jc w:val="center"/>
              <w:rPr>
                <w:rFonts w:ascii="Arial" w:hAnsi="Arial" w:cs="Arial"/>
                <w:sz w:val="24"/>
                <w:szCs w:val="22"/>
              </w:rPr>
            </w:pPr>
            <w:r>
              <w:rPr>
                <w:rFonts w:ascii="Arial" w:hAnsi="Arial" w:cs="Arial"/>
                <w:sz w:val="24"/>
                <w:szCs w:val="22"/>
              </w:rPr>
              <w:t>关键词优化</w:t>
            </w:r>
          </w:p>
        </w:tc>
        <w:tc>
          <w:tcPr>
            <w:tcW w:w="1626" w:type="dxa"/>
            <w:vAlign w:val="center"/>
          </w:tcPr>
          <w:p w14:paraId="3A76D01E">
            <w:pPr>
              <w:spacing w:line="360" w:lineRule="atLeast"/>
              <w:jc w:val="center"/>
              <w:rPr>
                <w:rFonts w:ascii="Arial" w:hAnsi="Arial" w:cs="Arial"/>
                <w:sz w:val="24"/>
                <w:szCs w:val="22"/>
              </w:rPr>
            </w:pPr>
            <w:r>
              <w:rPr>
                <w:rFonts w:ascii="Arial" w:hAnsi="Arial" w:cs="Arial"/>
                <w:sz w:val="24"/>
                <w:szCs w:val="22"/>
              </w:rPr>
              <w:t>每月优化</w:t>
            </w:r>
          </w:p>
        </w:tc>
        <w:tc>
          <w:tcPr>
            <w:tcW w:w="945" w:type="dxa"/>
            <w:vAlign w:val="center"/>
          </w:tcPr>
          <w:p w14:paraId="7B1AEECE">
            <w:pPr>
              <w:spacing w:line="360" w:lineRule="atLeast"/>
              <w:jc w:val="left"/>
              <w:rPr>
                <w:rFonts w:ascii="Arial" w:hAnsi="Arial" w:cs="Arial"/>
                <w:sz w:val="24"/>
                <w:szCs w:val="22"/>
              </w:rPr>
            </w:pPr>
            <w:r>
              <w:rPr>
                <w:rFonts w:ascii="Arial" w:hAnsi="Arial" w:cs="Arial"/>
                <w:sz w:val="24"/>
                <w:szCs w:val="22"/>
              </w:rPr>
              <w:t>查阅记录</w:t>
            </w:r>
          </w:p>
        </w:tc>
        <w:tc>
          <w:tcPr>
            <w:tcW w:w="570" w:type="dxa"/>
            <w:vAlign w:val="center"/>
          </w:tcPr>
          <w:p w14:paraId="534841DB">
            <w:pPr>
              <w:spacing w:line="360" w:lineRule="atLeast"/>
              <w:jc w:val="left"/>
              <w:rPr>
                <w:rFonts w:ascii="Arial" w:hAnsi="Arial" w:cs="Arial"/>
                <w:sz w:val="24"/>
                <w:szCs w:val="22"/>
              </w:rPr>
            </w:pPr>
            <w:r>
              <w:rPr>
                <w:rFonts w:ascii="Arial" w:hAnsi="Arial" w:cs="Arial"/>
                <w:sz w:val="24"/>
                <w:szCs w:val="22"/>
              </w:rPr>
              <w:t>每月</w:t>
            </w:r>
          </w:p>
        </w:tc>
        <w:tc>
          <w:tcPr>
            <w:tcW w:w="1082" w:type="dxa"/>
            <w:vAlign w:val="center"/>
          </w:tcPr>
          <w:p w14:paraId="1613537D">
            <w:pPr>
              <w:spacing w:line="360" w:lineRule="atLeast"/>
              <w:jc w:val="left"/>
              <w:rPr>
                <w:rFonts w:ascii="Arial" w:hAnsi="Arial" w:cs="Arial"/>
                <w:sz w:val="24"/>
                <w:szCs w:val="22"/>
              </w:rPr>
            </w:pPr>
            <w:r>
              <w:rPr>
                <w:rFonts w:ascii="Arial" w:hAnsi="Arial" w:cs="Arial"/>
                <w:sz w:val="24"/>
                <w:szCs w:val="22"/>
              </w:rPr>
              <w:t>关键词优化记录</w:t>
            </w:r>
          </w:p>
        </w:tc>
      </w:tr>
      <w:tr w14:paraId="1393F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2A3AEAC8">
            <w:pPr>
              <w:spacing w:line="360" w:lineRule="atLeast"/>
              <w:jc w:val="left"/>
              <w:rPr>
                <w:rFonts w:ascii="Arial" w:hAnsi="Arial" w:cs="Arial"/>
                <w:sz w:val="24"/>
                <w:szCs w:val="22"/>
              </w:rPr>
            </w:pPr>
          </w:p>
        </w:tc>
        <w:tc>
          <w:tcPr>
            <w:tcW w:w="1119" w:type="dxa"/>
            <w:vMerge w:val="continue"/>
            <w:vAlign w:val="center"/>
          </w:tcPr>
          <w:p w14:paraId="314DB3AE">
            <w:pPr>
              <w:spacing w:line="360" w:lineRule="atLeast"/>
              <w:jc w:val="center"/>
              <w:rPr>
                <w:rFonts w:eastAsia="Times New Roman"/>
                <w:sz w:val="20"/>
                <w:szCs w:val="20"/>
              </w:rPr>
            </w:pPr>
          </w:p>
        </w:tc>
        <w:tc>
          <w:tcPr>
            <w:tcW w:w="634" w:type="dxa"/>
            <w:vAlign w:val="center"/>
          </w:tcPr>
          <w:p w14:paraId="0CF2D675">
            <w:pPr>
              <w:spacing w:line="360" w:lineRule="atLeast"/>
              <w:jc w:val="center"/>
              <w:rPr>
                <w:rFonts w:ascii="Arial" w:hAnsi="Arial" w:cs="Arial"/>
                <w:sz w:val="24"/>
              </w:rPr>
            </w:pPr>
            <w:r>
              <w:rPr>
                <w:rFonts w:ascii="Arial" w:hAnsi="Arial" w:cs="Arial"/>
                <w:sz w:val="24"/>
                <w:szCs w:val="22"/>
              </w:rPr>
              <w:t>21</w:t>
            </w:r>
          </w:p>
        </w:tc>
        <w:tc>
          <w:tcPr>
            <w:tcW w:w="2289" w:type="dxa"/>
            <w:vAlign w:val="center"/>
          </w:tcPr>
          <w:p w14:paraId="5B19FB7A">
            <w:pPr>
              <w:spacing w:line="360" w:lineRule="atLeast"/>
              <w:jc w:val="center"/>
              <w:rPr>
                <w:rFonts w:ascii="Arial" w:hAnsi="Arial" w:cs="Arial"/>
                <w:sz w:val="24"/>
                <w:szCs w:val="22"/>
              </w:rPr>
            </w:pPr>
            <w:r>
              <w:rPr>
                <w:rFonts w:ascii="Arial" w:hAnsi="Arial" w:cs="Arial"/>
                <w:sz w:val="24"/>
                <w:szCs w:val="22"/>
              </w:rPr>
              <w:t>微博内容舆情监控</w:t>
            </w:r>
          </w:p>
        </w:tc>
        <w:tc>
          <w:tcPr>
            <w:tcW w:w="1626" w:type="dxa"/>
            <w:vAlign w:val="center"/>
          </w:tcPr>
          <w:p w14:paraId="0ED16146">
            <w:pPr>
              <w:spacing w:line="360" w:lineRule="atLeast"/>
              <w:jc w:val="center"/>
              <w:rPr>
                <w:rFonts w:ascii="Arial" w:hAnsi="Arial" w:cs="Arial"/>
                <w:sz w:val="24"/>
                <w:szCs w:val="22"/>
              </w:rPr>
            </w:pPr>
            <w:r>
              <w:rPr>
                <w:rFonts w:ascii="Arial" w:hAnsi="Arial" w:cs="Arial"/>
                <w:sz w:val="24"/>
                <w:szCs w:val="22"/>
              </w:rPr>
              <w:t>实时监控</w:t>
            </w:r>
          </w:p>
        </w:tc>
        <w:tc>
          <w:tcPr>
            <w:tcW w:w="945" w:type="dxa"/>
            <w:vAlign w:val="center"/>
          </w:tcPr>
          <w:p w14:paraId="118D67C4">
            <w:pPr>
              <w:spacing w:line="360" w:lineRule="atLeast"/>
              <w:jc w:val="left"/>
              <w:rPr>
                <w:rFonts w:ascii="Arial" w:hAnsi="Arial" w:cs="Arial"/>
                <w:sz w:val="24"/>
                <w:szCs w:val="22"/>
              </w:rPr>
            </w:pPr>
            <w:r>
              <w:rPr>
                <w:rFonts w:ascii="Arial" w:hAnsi="Arial" w:cs="Arial"/>
                <w:sz w:val="24"/>
                <w:szCs w:val="22"/>
              </w:rPr>
              <w:t>查阅记录</w:t>
            </w:r>
          </w:p>
        </w:tc>
        <w:tc>
          <w:tcPr>
            <w:tcW w:w="570" w:type="dxa"/>
            <w:vAlign w:val="center"/>
          </w:tcPr>
          <w:p w14:paraId="78D2798E">
            <w:pPr>
              <w:spacing w:line="360" w:lineRule="atLeast"/>
              <w:jc w:val="left"/>
              <w:rPr>
                <w:rFonts w:ascii="Arial" w:hAnsi="Arial" w:cs="Arial"/>
                <w:sz w:val="24"/>
                <w:szCs w:val="22"/>
              </w:rPr>
            </w:pPr>
            <w:r>
              <w:rPr>
                <w:rFonts w:ascii="Arial" w:hAnsi="Arial" w:cs="Arial"/>
                <w:sz w:val="24"/>
                <w:szCs w:val="22"/>
              </w:rPr>
              <w:t>实时</w:t>
            </w:r>
          </w:p>
        </w:tc>
        <w:tc>
          <w:tcPr>
            <w:tcW w:w="1082" w:type="dxa"/>
            <w:vAlign w:val="center"/>
          </w:tcPr>
          <w:p w14:paraId="3D8E34FF">
            <w:pPr>
              <w:spacing w:line="360" w:lineRule="atLeast"/>
              <w:jc w:val="left"/>
              <w:rPr>
                <w:rFonts w:ascii="Arial" w:hAnsi="Arial" w:cs="Arial"/>
                <w:sz w:val="24"/>
                <w:szCs w:val="22"/>
              </w:rPr>
            </w:pPr>
            <w:r>
              <w:rPr>
                <w:rFonts w:ascii="Arial" w:hAnsi="Arial" w:cs="Arial"/>
                <w:sz w:val="24"/>
                <w:szCs w:val="22"/>
              </w:rPr>
              <w:t>舆情监控记录</w:t>
            </w:r>
          </w:p>
        </w:tc>
      </w:tr>
      <w:tr w14:paraId="549D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2D8144B8">
            <w:pPr>
              <w:spacing w:line="360" w:lineRule="atLeast"/>
              <w:jc w:val="left"/>
              <w:rPr>
                <w:rFonts w:ascii="Arial" w:hAnsi="Arial" w:cs="Arial"/>
                <w:sz w:val="24"/>
                <w:szCs w:val="22"/>
              </w:rPr>
            </w:pPr>
          </w:p>
        </w:tc>
        <w:tc>
          <w:tcPr>
            <w:tcW w:w="1119" w:type="dxa"/>
            <w:vAlign w:val="center"/>
          </w:tcPr>
          <w:p w14:paraId="53361059">
            <w:pPr>
              <w:spacing w:line="360" w:lineRule="atLeast"/>
              <w:jc w:val="center"/>
              <w:rPr>
                <w:rFonts w:ascii="Arial" w:hAnsi="Arial" w:cs="Arial"/>
                <w:sz w:val="24"/>
              </w:rPr>
            </w:pPr>
            <w:r>
              <w:rPr>
                <w:rFonts w:ascii="Arial" w:hAnsi="Arial" w:cs="Arial"/>
                <w:sz w:val="24"/>
                <w:szCs w:val="22"/>
              </w:rPr>
              <w:t>全平台</w:t>
            </w:r>
          </w:p>
        </w:tc>
        <w:tc>
          <w:tcPr>
            <w:tcW w:w="634" w:type="dxa"/>
            <w:vAlign w:val="center"/>
          </w:tcPr>
          <w:p w14:paraId="5C1E0770">
            <w:pPr>
              <w:spacing w:line="360" w:lineRule="atLeast"/>
              <w:jc w:val="center"/>
              <w:rPr>
                <w:rFonts w:ascii="Arial" w:hAnsi="Arial" w:cs="Arial"/>
                <w:sz w:val="24"/>
                <w:szCs w:val="22"/>
              </w:rPr>
            </w:pPr>
            <w:r>
              <w:rPr>
                <w:rFonts w:ascii="Arial" w:hAnsi="Arial" w:cs="Arial"/>
                <w:sz w:val="24"/>
                <w:szCs w:val="22"/>
              </w:rPr>
              <w:t>22</w:t>
            </w:r>
          </w:p>
        </w:tc>
        <w:tc>
          <w:tcPr>
            <w:tcW w:w="2289" w:type="dxa"/>
            <w:vAlign w:val="center"/>
          </w:tcPr>
          <w:p w14:paraId="07103D1E">
            <w:pPr>
              <w:spacing w:line="360" w:lineRule="atLeast"/>
              <w:jc w:val="center"/>
              <w:rPr>
                <w:rFonts w:ascii="Arial" w:hAnsi="Arial" w:cs="Arial"/>
                <w:sz w:val="24"/>
                <w:szCs w:val="22"/>
              </w:rPr>
            </w:pPr>
            <w:r>
              <w:rPr>
                <w:rFonts w:ascii="Arial" w:hAnsi="Arial" w:cs="Arial"/>
                <w:sz w:val="24"/>
                <w:szCs w:val="22"/>
              </w:rPr>
              <w:t>全平台内容审核把关</w:t>
            </w:r>
          </w:p>
        </w:tc>
        <w:tc>
          <w:tcPr>
            <w:tcW w:w="1626" w:type="dxa"/>
            <w:vAlign w:val="center"/>
          </w:tcPr>
          <w:p w14:paraId="15054AD1">
            <w:pPr>
              <w:spacing w:line="360" w:lineRule="atLeast"/>
              <w:jc w:val="center"/>
              <w:rPr>
                <w:rFonts w:ascii="Arial" w:hAnsi="Arial" w:cs="Arial"/>
                <w:sz w:val="24"/>
                <w:szCs w:val="22"/>
              </w:rPr>
            </w:pPr>
            <w:r>
              <w:rPr>
                <w:rFonts w:ascii="Arial" w:hAnsi="Arial" w:cs="Arial"/>
                <w:sz w:val="24"/>
                <w:szCs w:val="22"/>
              </w:rPr>
              <w:t>合规内容100% 展示；不良信息24小时内预警上报</w:t>
            </w:r>
          </w:p>
        </w:tc>
        <w:tc>
          <w:tcPr>
            <w:tcW w:w="945" w:type="dxa"/>
            <w:vAlign w:val="center"/>
          </w:tcPr>
          <w:p w14:paraId="07140022">
            <w:pPr>
              <w:spacing w:line="360" w:lineRule="atLeast"/>
              <w:jc w:val="left"/>
              <w:rPr>
                <w:rFonts w:ascii="Arial" w:hAnsi="Arial" w:cs="Arial"/>
                <w:sz w:val="24"/>
                <w:szCs w:val="22"/>
              </w:rPr>
            </w:pPr>
            <w:r>
              <w:rPr>
                <w:rFonts w:ascii="Arial" w:hAnsi="Arial" w:cs="Arial"/>
                <w:sz w:val="24"/>
                <w:szCs w:val="22"/>
              </w:rPr>
              <w:t>查阅记录</w:t>
            </w:r>
          </w:p>
        </w:tc>
        <w:tc>
          <w:tcPr>
            <w:tcW w:w="570" w:type="dxa"/>
            <w:vAlign w:val="center"/>
          </w:tcPr>
          <w:p w14:paraId="2555C16A">
            <w:pPr>
              <w:spacing w:line="360" w:lineRule="atLeast"/>
              <w:jc w:val="left"/>
              <w:rPr>
                <w:rFonts w:ascii="Arial" w:hAnsi="Arial" w:cs="Arial"/>
                <w:sz w:val="24"/>
                <w:szCs w:val="22"/>
              </w:rPr>
            </w:pPr>
            <w:r>
              <w:rPr>
                <w:rFonts w:ascii="Arial" w:hAnsi="Arial" w:cs="Arial"/>
                <w:sz w:val="24"/>
                <w:szCs w:val="22"/>
              </w:rPr>
              <w:t>实时</w:t>
            </w:r>
          </w:p>
        </w:tc>
        <w:tc>
          <w:tcPr>
            <w:tcW w:w="1082" w:type="dxa"/>
            <w:vAlign w:val="center"/>
          </w:tcPr>
          <w:p w14:paraId="65E9C7A9">
            <w:pPr>
              <w:spacing w:line="360" w:lineRule="atLeast"/>
              <w:jc w:val="left"/>
              <w:rPr>
                <w:rFonts w:ascii="Arial" w:hAnsi="Arial" w:cs="Arial"/>
                <w:sz w:val="24"/>
                <w:szCs w:val="22"/>
              </w:rPr>
            </w:pPr>
            <w:r>
              <w:rPr>
                <w:rFonts w:ascii="Arial" w:hAnsi="Arial" w:cs="Arial"/>
                <w:sz w:val="24"/>
                <w:szCs w:val="22"/>
              </w:rPr>
              <w:t>内容审核记录</w:t>
            </w:r>
          </w:p>
        </w:tc>
      </w:tr>
      <w:tr w14:paraId="3AC8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3D644A8F">
            <w:pPr>
              <w:spacing w:line="360" w:lineRule="atLeast"/>
              <w:jc w:val="left"/>
              <w:rPr>
                <w:rFonts w:ascii="Arial" w:hAnsi="Arial" w:cs="Arial"/>
                <w:sz w:val="24"/>
                <w:szCs w:val="22"/>
              </w:rPr>
            </w:pPr>
          </w:p>
        </w:tc>
        <w:tc>
          <w:tcPr>
            <w:tcW w:w="1119" w:type="dxa"/>
            <w:vMerge w:val="restart"/>
            <w:vAlign w:val="center"/>
          </w:tcPr>
          <w:p w14:paraId="4B8D127C">
            <w:pPr>
              <w:spacing w:line="360" w:lineRule="atLeast"/>
              <w:jc w:val="center"/>
              <w:rPr>
                <w:rFonts w:ascii="Arial" w:hAnsi="Arial" w:cs="Arial"/>
                <w:sz w:val="24"/>
              </w:rPr>
            </w:pPr>
            <w:r>
              <w:rPr>
                <w:rFonts w:ascii="Arial" w:hAnsi="Arial" w:cs="Arial"/>
                <w:sz w:val="24"/>
                <w:szCs w:val="22"/>
              </w:rPr>
              <w:t>首都献血服务号</w:t>
            </w:r>
          </w:p>
        </w:tc>
        <w:tc>
          <w:tcPr>
            <w:tcW w:w="634" w:type="dxa"/>
            <w:vAlign w:val="center"/>
          </w:tcPr>
          <w:p w14:paraId="7E0B0446">
            <w:pPr>
              <w:spacing w:line="360" w:lineRule="atLeast"/>
              <w:jc w:val="center"/>
              <w:rPr>
                <w:rFonts w:ascii="Arial" w:hAnsi="Arial" w:cs="Arial"/>
                <w:sz w:val="24"/>
                <w:szCs w:val="22"/>
              </w:rPr>
            </w:pPr>
            <w:r>
              <w:rPr>
                <w:rFonts w:ascii="Arial" w:hAnsi="Arial" w:cs="Arial"/>
                <w:sz w:val="24"/>
                <w:szCs w:val="22"/>
              </w:rPr>
              <w:t>23</w:t>
            </w:r>
          </w:p>
        </w:tc>
        <w:tc>
          <w:tcPr>
            <w:tcW w:w="2289" w:type="dxa"/>
            <w:vAlign w:val="center"/>
          </w:tcPr>
          <w:p w14:paraId="07AFDA7C">
            <w:pPr>
              <w:spacing w:line="360" w:lineRule="atLeast"/>
              <w:jc w:val="center"/>
              <w:rPr>
                <w:rFonts w:ascii="Arial" w:hAnsi="Arial" w:cs="Arial"/>
                <w:sz w:val="24"/>
                <w:szCs w:val="22"/>
              </w:rPr>
            </w:pPr>
            <w:r>
              <w:rPr>
                <w:rFonts w:ascii="Arial" w:hAnsi="Arial" w:cs="Arial"/>
                <w:sz w:val="24"/>
                <w:szCs w:val="22"/>
              </w:rPr>
              <w:t>公众号消息自动回复更新</w:t>
            </w:r>
          </w:p>
        </w:tc>
        <w:tc>
          <w:tcPr>
            <w:tcW w:w="1626" w:type="dxa"/>
            <w:vAlign w:val="center"/>
          </w:tcPr>
          <w:p w14:paraId="005D6DA4">
            <w:pPr>
              <w:spacing w:line="360" w:lineRule="atLeast"/>
              <w:jc w:val="center"/>
              <w:rPr>
                <w:rFonts w:ascii="Arial" w:hAnsi="Arial" w:cs="Arial"/>
                <w:sz w:val="24"/>
                <w:szCs w:val="22"/>
              </w:rPr>
            </w:pPr>
            <w:r>
              <w:rPr>
                <w:rFonts w:ascii="Arial" w:hAnsi="Arial" w:cs="Arial"/>
                <w:sz w:val="24"/>
                <w:szCs w:val="22"/>
              </w:rPr>
              <w:t>每月更新</w:t>
            </w:r>
          </w:p>
        </w:tc>
        <w:tc>
          <w:tcPr>
            <w:tcW w:w="945" w:type="dxa"/>
            <w:vAlign w:val="center"/>
          </w:tcPr>
          <w:p w14:paraId="1B43CE99">
            <w:pPr>
              <w:spacing w:line="360" w:lineRule="atLeast"/>
              <w:jc w:val="left"/>
              <w:rPr>
                <w:rFonts w:ascii="Arial" w:hAnsi="Arial" w:cs="Arial"/>
                <w:sz w:val="24"/>
                <w:szCs w:val="22"/>
              </w:rPr>
            </w:pPr>
            <w:r>
              <w:rPr>
                <w:rFonts w:ascii="Arial" w:hAnsi="Arial" w:cs="Arial"/>
                <w:sz w:val="24"/>
                <w:szCs w:val="22"/>
              </w:rPr>
              <w:t>查阅记录</w:t>
            </w:r>
          </w:p>
        </w:tc>
        <w:tc>
          <w:tcPr>
            <w:tcW w:w="570" w:type="dxa"/>
            <w:vAlign w:val="center"/>
          </w:tcPr>
          <w:p w14:paraId="135988E5">
            <w:pPr>
              <w:spacing w:line="360" w:lineRule="atLeast"/>
              <w:jc w:val="left"/>
              <w:rPr>
                <w:rFonts w:ascii="Arial" w:hAnsi="Arial" w:cs="Arial"/>
                <w:sz w:val="24"/>
                <w:szCs w:val="22"/>
              </w:rPr>
            </w:pPr>
            <w:r>
              <w:rPr>
                <w:rFonts w:ascii="Arial" w:hAnsi="Arial" w:cs="Arial"/>
                <w:sz w:val="24"/>
                <w:szCs w:val="22"/>
              </w:rPr>
              <w:t>每月</w:t>
            </w:r>
          </w:p>
        </w:tc>
        <w:tc>
          <w:tcPr>
            <w:tcW w:w="1082" w:type="dxa"/>
            <w:vAlign w:val="center"/>
          </w:tcPr>
          <w:p w14:paraId="6CE57BBA">
            <w:pPr>
              <w:spacing w:line="360" w:lineRule="atLeast"/>
              <w:jc w:val="left"/>
              <w:rPr>
                <w:rFonts w:ascii="Arial" w:hAnsi="Arial" w:cs="Arial"/>
                <w:sz w:val="24"/>
                <w:szCs w:val="22"/>
              </w:rPr>
            </w:pPr>
            <w:r>
              <w:rPr>
                <w:rFonts w:ascii="Arial" w:hAnsi="Arial" w:cs="Arial"/>
                <w:sz w:val="24"/>
                <w:szCs w:val="22"/>
              </w:rPr>
              <w:t>自动回复话术记录</w:t>
            </w:r>
          </w:p>
        </w:tc>
      </w:tr>
      <w:tr w14:paraId="6F18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370F423C">
            <w:pPr>
              <w:spacing w:line="360" w:lineRule="atLeast"/>
              <w:jc w:val="left"/>
              <w:rPr>
                <w:rFonts w:ascii="Arial" w:hAnsi="Arial" w:cs="Arial"/>
                <w:sz w:val="24"/>
                <w:szCs w:val="22"/>
              </w:rPr>
            </w:pPr>
          </w:p>
        </w:tc>
        <w:tc>
          <w:tcPr>
            <w:tcW w:w="1119" w:type="dxa"/>
            <w:vMerge w:val="continue"/>
            <w:vAlign w:val="center"/>
          </w:tcPr>
          <w:p w14:paraId="5F6CCB91">
            <w:pPr>
              <w:spacing w:line="360" w:lineRule="atLeast"/>
              <w:jc w:val="center"/>
              <w:rPr>
                <w:rFonts w:eastAsia="Times New Roman"/>
                <w:sz w:val="20"/>
                <w:szCs w:val="20"/>
              </w:rPr>
            </w:pPr>
          </w:p>
        </w:tc>
        <w:tc>
          <w:tcPr>
            <w:tcW w:w="634" w:type="dxa"/>
            <w:vAlign w:val="center"/>
          </w:tcPr>
          <w:p w14:paraId="6BCA565C">
            <w:pPr>
              <w:spacing w:line="360" w:lineRule="atLeast"/>
              <w:jc w:val="center"/>
              <w:rPr>
                <w:rFonts w:ascii="Arial" w:hAnsi="Arial" w:cs="Arial"/>
                <w:sz w:val="24"/>
              </w:rPr>
            </w:pPr>
            <w:r>
              <w:rPr>
                <w:rFonts w:ascii="Arial" w:hAnsi="Arial" w:cs="Arial"/>
                <w:sz w:val="24"/>
                <w:szCs w:val="22"/>
              </w:rPr>
              <w:t>24</w:t>
            </w:r>
          </w:p>
        </w:tc>
        <w:tc>
          <w:tcPr>
            <w:tcW w:w="2289" w:type="dxa"/>
            <w:vAlign w:val="center"/>
          </w:tcPr>
          <w:p w14:paraId="4C5FFBB6">
            <w:pPr>
              <w:spacing w:line="360" w:lineRule="atLeast"/>
              <w:jc w:val="center"/>
              <w:rPr>
                <w:rFonts w:ascii="Arial" w:hAnsi="Arial" w:cs="Arial"/>
                <w:sz w:val="24"/>
                <w:szCs w:val="22"/>
              </w:rPr>
            </w:pPr>
            <w:r>
              <w:rPr>
                <w:rFonts w:ascii="Arial" w:hAnsi="Arial" w:cs="Arial"/>
                <w:sz w:val="24"/>
                <w:szCs w:val="22"/>
              </w:rPr>
              <w:t>公众号在线客服人工回复</w:t>
            </w:r>
          </w:p>
        </w:tc>
        <w:tc>
          <w:tcPr>
            <w:tcW w:w="1626" w:type="dxa"/>
            <w:vAlign w:val="center"/>
          </w:tcPr>
          <w:p w14:paraId="19484B5D">
            <w:pPr>
              <w:spacing w:line="360" w:lineRule="atLeast"/>
              <w:jc w:val="center"/>
              <w:rPr>
                <w:rFonts w:ascii="Arial" w:hAnsi="Arial" w:cs="Arial"/>
                <w:sz w:val="24"/>
                <w:szCs w:val="22"/>
              </w:rPr>
            </w:pPr>
            <w:r>
              <w:rPr>
                <w:rFonts w:ascii="Arial" w:hAnsi="Arial" w:cs="Arial"/>
                <w:sz w:val="24"/>
                <w:szCs w:val="22"/>
              </w:rPr>
              <w:t>7×24小时监控；工作时间响应≤10分钟，非工作时间≤30分钟</w:t>
            </w:r>
          </w:p>
        </w:tc>
        <w:tc>
          <w:tcPr>
            <w:tcW w:w="945" w:type="dxa"/>
            <w:vAlign w:val="center"/>
          </w:tcPr>
          <w:p w14:paraId="057FE4E3">
            <w:pPr>
              <w:spacing w:line="360" w:lineRule="atLeast"/>
              <w:jc w:val="left"/>
              <w:rPr>
                <w:rFonts w:ascii="Arial" w:hAnsi="Arial" w:cs="Arial"/>
                <w:sz w:val="24"/>
                <w:szCs w:val="22"/>
              </w:rPr>
            </w:pPr>
            <w:r>
              <w:rPr>
                <w:rFonts w:ascii="Arial" w:hAnsi="Arial" w:cs="Arial"/>
                <w:sz w:val="24"/>
                <w:szCs w:val="22"/>
              </w:rPr>
              <w:t>查阅工单</w:t>
            </w:r>
          </w:p>
        </w:tc>
        <w:tc>
          <w:tcPr>
            <w:tcW w:w="570" w:type="dxa"/>
            <w:vAlign w:val="center"/>
          </w:tcPr>
          <w:p w14:paraId="167C917D">
            <w:pPr>
              <w:spacing w:line="360" w:lineRule="atLeast"/>
              <w:jc w:val="left"/>
              <w:rPr>
                <w:rFonts w:ascii="Arial" w:hAnsi="Arial" w:cs="Arial"/>
                <w:sz w:val="24"/>
                <w:szCs w:val="22"/>
              </w:rPr>
            </w:pPr>
            <w:r>
              <w:rPr>
                <w:rFonts w:ascii="Arial" w:hAnsi="Arial" w:cs="Arial"/>
                <w:sz w:val="24"/>
                <w:szCs w:val="22"/>
              </w:rPr>
              <w:t>每月</w:t>
            </w:r>
          </w:p>
        </w:tc>
        <w:tc>
          <w:tcPr>
            <w:tcW w:w="1082" w:type="dxa"/>
            <w:vAlign w:val="center"/>
          </w:tcPr>
          <w:p w14:paraId="43E624A7">
            <w:pPr>
              <w:spacing w:line="360" w:lineRule="atLeast"/>
              <w:jc w:val="left"/>
              <w:rPr>
                <w:rFonts w:ascii="Arial" w:hAnsi="Arial" w:cs="Arial"/>
                <w:sz w:val="24"/>
                <w:szCs w:val="22"/>
              </w:rPr>
            </w:pPr>
            <w:r>
              <w:rPr>
                <w:rFonts w:ascii="Arial" w:hAnsi="Arial" w:cs="Arial"/>
                <w:sz w:val="24"/>
                <w:szCs w:val="22"/>
              </w:rPr>
              <w:t>客服工单记录</w:t>
            </w:r>
          </w:p>
        </w:tc>
      </w:tr>
      <w:tr w14:paraId="6522A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2BA26E50">
            <w:pPr>
              <w:spacing w:line="360" w:lineRule="atLeast"/>
              <w:jc w:val="left"/>
              <w:rPr>
                <w:rFonts w:ascii="Arial" w:hAnsi="Arial" w:cs="Arial"/>
                <w:sz w:val="24"/>
                <w:szCs w:val="22"/>
              </w:rPr>
            </w:pPr>
          </w:p>
        </w:tc>
        <w:tc>
          <w:tcPr>
            <w:tcW w:w="1119" w:type="dxa"/>
            <w:vMerge w:val="continue"/>
            <w:vAlign w:val="center"/>
          </w:tcPr>
          <w:p w14:paraId="116EC6E9">
            <w:pPr>
              <w:spacing w:line="360" w:lineRule="atLeast"/>
              <w:jc w:val="center"/>
              <w:rPr>
                <w:rFonts w:eastAsia="Times New Roman"/>
                <w:sz w:val="20"/>
                <w:szCs w:val="20"/>
              </w:rPr>
            </w:pPr>
          </w:p>
        </w:tc>
        <w:tc>
          <w:tcPr>
            <w:tcW w:w="634" w:type="dxa"/>
            <w:vAlign w:val="center"/>
          </w:tcPr>
          <w:p w14:paraId="61D195EF">
            <w:pPr>
              <w:spacing w:line="360" w:lineRule="atLeast"/>
              <w:jc w:val="center"/>
              <w:rPr>
                <w:rFonts w:ascii="Arial" w:hAnsi="Arial" w:cs="Arial"/>
                <w:sz w:val="24"/>
              </w:rPr>
            </w:pPr>
            <w:r>
              <w:rPr>
                <w:rFonts w:ascii="Arial" w:hAnsi="Arial" w:cs="Arial"/>
                <w:sz w:val="24"/>
                <w:szCs w:val="22"/>
              </w:rPr>
              <w:t>25</w:t>
            </w:r>
          </w:p>
        </w:tc>
        <w:tc>
          <w:tcPr>
            <w:tcW w:w="2289" w:type="dxa"/>
            <w:vAlign w:val="center"/>
          </w:tcPr>
          <w:p w14:paraId="4071E1FE">
            <w:pPr>
              <w:spacing w:line="360" w:lineRule="atLeast"/>
              <w:jc w:val="center"/>
              <w:rPr>
                <w:rFonts w:ascii="Arial" w:hAnsi="Arial" w:cs="Arial"/>
                <w:sz w:val="24"/>
                <w:szCs w:val="22"/>
              </w:rPr>
            </w:pPr>
            <w:r>
              <w:rPr>
                <w:rFonts w:ascii="Arial" w:hAnsi="Arial" w:cs="Arial"/>
                <w:sz w:val="24"/>
                <w:szCs w:val="22"/>
              </w:rPr>
              <w:t>文末留言回复</w:t>
            </w:r>
          </w:p>
        </w:tc>
        <w:tc>
          <w:tcPr>
            <w:tcW w:w="1626" w:type="dxa"/>
            <w:vAlign w:val="center"/>
          </w:tcPr>
          <w:p w14:paraId="6BF7A3E3">
            <w:pPr>
              <w:spacing w:line="360" w:lineRule="atLeast"/>
              <w:jc w:val="center"/>
              <w:rPr>
                <w:rFonts w:ascii="Arial" w:hAnsi="Arial" w:cs="Arial"/>
                <w:sz w:val="24"/>
                <w:szCs w:val="22"/>
              </w:rPr>
            </w:pPr>
            <w:r>
              <w:rPr>
                <w:rFonts w:ascii="Arial" w:hAnsi="Arial" w:cs="Arial"/>
                <w:sz w:val="24"/>
                <w:szCs w:val="22"/>
              </w:rPr>
              <w:t>1个工作日内响应，3 个工作日内闭环</w:t>
            </w:r>
          </w:p>
        </w:tc>
        <w:tc>
          <w:tcPr>
            <w:tcW w:w="945" w:type="dxa"/>
            <w:vAlign w:val="center"/>
          </w:tcPr>
          <w:p w14:paraId="16573AC5">
            <w:pPr>
              <w:spacing w:line="360" w:lineRule="atLeast"/>
              <w:jc w:val="left"/>
              <w:rPr>
                <w:rFonts w:ascii="Arial" w:hAnsi="Arial" w:cs="Arial"/>
                <w:sz w:val="24"/>
                <w:szCs w:val="22"/>
              </w:rPr>
            </w:pPr>
            <w:r>
              <w:rPr>
                <w:rFonts w:ascii="Arial" w:hAnsi="Arial" w:cs="Arial"/>
                <w:sz w:val="24"/>
                <w:szCs w:val="22"/>
              </w:rPr>
              <w:t>查阅记录</w:t>
            </w:r>
          </w:p>
        </w:tc>
        <w:tc>
          <w:tcPr>
            <w:tcW w:w="570" w:type="dxa"/>
            <w:vAlign w:val="center"/>
          </w:tcPr>
          <w:p w14:paraId="2B76626C">
            <w:pPr>
              <w:spacing w:line="360" w:lineRule="atLeast"/>
              <w:jc w:val="left"/>
              <w:rPr>
                <w:rFonts w:ascii="Arial" w:hAnsi="Arial" w:cs="Arial"/>
                <w:sz w:val="24"/>
                <w:szCs w:val="22"/>
              </w:rPr>
            </w:pPr>
            <w:r>
              <w:rPr>
                <w:rFonts w:ascii="Arial" w:hAnsi="Arial" w:cs="Arial"/>
                <w:sz w:val="24"/>
                <w:szCs w:val="22"/>
              </w:rPr>
              <w:t>每月</w:t>
            </w:r>
          </w:p>
        </w:tc>
        <w:tc>
          <w:tcPr>
            <w:tcW w:w="1082" w:type="dxa"/>
            <w:vAlign w:val="center"/>
          </w:tcPr>
          <w:p w14:paraId="77AA8E51">
            <w:pPr>
              <w:spacing w:line="360" w:lineRule="atLeast"/>
              <w:jc w:val="left"/>
              <w:rPr>
                <w:rFonts w:ascii="Arial" w:hAnsi="Arial" w:cs="Arial"/>
                <w:sz w:val="24"/>
                <w:szCs w:val="22"/>
              </w:rPr>
            </w:pPr>
            <w:r>
              <w:rPr>
                <w:rFonts w:ascii="Arial" w:hAnsi="Arial" w:cs="Arial"/>
                <w:sz w:val="24"/>
                <w:szCs w:val="22"/>
              </w:rPr>
              <w:t>留言处理记录</w:t>
            </w:r>
          </w:p>
        </w:tc>
      </w:tr>
      <w:tr w14:paraId="0DC5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7D300A26">
            <w:pPr>
              <w:spacing w:line="360" w:lineRule="atLeast"/>
              <w:jc w:val="left"/>
              <w:rPr>
                <w:rFonts w:ascii="Arial" w:hAnsi="Arial" w:cs="Arial"/>
                <w:sz w:val="24"/>
                <w:szCs w:val="22"/>
              </w:rPr>
            </w:pPr>
          </w:p>
        </w:tc>
        <w:tc>
          <w:tcPr>
            <w:tcW w:w="1119" w:type="dxa"/>
            <w:vMerge w:val="continue"/>
            <w:vAlign w:val="center"/>
          </w:tcPr>
          <w:p w14:paraId="37025AAD">
            <w:pPr>
              <w:spacing w:line="360" w:lineRule="atLeast"/>
              <w:jc w:val="center"/>
              <w:rPr>
                <w:rFonts w:eastAsia="Times New Roman"/>
                <w:sz w:val="20"/>
                <w:szCs w:val="20"/>
              </w:rPr>
            </w:pPr>
          </w:p>
        </w:tc>
        <w:tc>
          <w:tcPr>
            <w:tcW w:w="634" w:type="dxa"/>
            <w:vAlign w:val="center"/>
          </w:tcPr>
          <w:p w14:paraId="705D76E3">
            <w:pPr>
              <w:spacing w:line="360" w:lineRule="atLeast"/>
              <w:jc w:val="center"/>
              <w:rPr>
                <w:rFonts w:ascii="Arial" w:hAnsi="Arial" w:cs="Arial"/>
                <w:sz w:val="24"/>
              </w:rPr>
            </w:pPr>
            <w:r>
              <w:rPr>
                <w:rFonts w:ascii="Arial" w:hAnsi="Arial" w:cs="Arial"/>
                <w:sz w:val="24"/>
                <w:szCs w:val="22"/>
              </w:rPr>
              <w:t>26</w:t>
            </w:r>
          </w:p>
        </w:tc>
        <w:tc>
          <w:tcPr>
            <w:tcW w:w="2289" w:type="dxa"/>
            <w:vAlign w:val="center"/>
          </w:tcPr>
          <w:p w14:paraId="4CA6CCB6">
            <w:pPr>
              <w:spacing w:line="360" w:lineRule="atLeast"/>
              <w:jc w:val="center"/>
              <w:rPr>
                <w:rFonts w:ascii="Arial" w:hAnsi="Arial" w:cs="Arial"/>
                <w:sz w:val="24"/>
                <w:szCs w:val="22"/>
              </w:rPr>
            </w:pPr>
            <w:r>
              <w:rPr>
                <w:rFonts w:ascii="Arial" w:hAnsi="Arial" w:cs="Arial"/>
                <w:sz w:val="24"/>
                <w:szCs w:val="22"/>
              </w:rPr>
              <w:t>用户互动审核把关</w:t>
            </w:r>
          </w:p>
        </w:tc>
        <w:tc>
          <w:tcPr>
            <w:tcW w:w="1626" w:type="dxa"/>
            <w:vAlign w:val="center"/>
          </w:tcPr>
          <w:p w14:paraId="360851D6">
            <w:pPr>
              <w:spacing w:line="360" w:lineRule="atLeast"/>
              <w:jc w:val="center"/>
              <w:rPr>
                <w:rFonts w:ascii="Arial" w:hAnsi="Arial" w:cs="Arial"/>
                <w:sz w:val="24"/>
                <w:szCs w:val="22"/>
              </w:rPr>
            </w:pPr>
            <w:r>
              <w:rPr>
                <w:rFonts w:ascii="Arial" w:hAnsi="Arial" w:cs="Arial"/>
                <w:sz w:val="24"/>
                <w:szCs w:val="22"/>
              </w:rPr>
              <w:t>30分钟内预警上报，2 小时内启动处置流程</w:t>
            </w:r>
          </w:p>
        </w:tc>
        <w:tc>
          <w:tcPr>
            <w:tcW w:w="945" w:type="dxa"/>
            <w:vAlign w:val="center"/>
          </w:tcPr>
          <w:p w14:paraId="783851E9">
            <w:pPr>
              <w:spacing w:line="360" w:lineRule="atLeast"/>
              <w:jc w:val="left"/>
              <w:rPr>
                <w:rFonts w:ascii="Arial" w:hAnsi="Arial" w:cs="Arial"/>
                <w:sz w:val="24"/>
                <w:szCs w:val="22"/>
              </w:rPr>
            </w:pPr>
            <w:r>
              <w:rPr>
                <w:rFonts w:ascii="Arial" w:hAnsi="Arial" w:cs="Arial"/>
                <w:sz w:val="24"/>
                <w:szCs w:val="22"/>
              </w:rPr>
              <w:t>查阅记录</w:t>
            </w:r>
          </w:p>
        </w:tc>
        <w:tc>
          <w:tcPr>
            <w:tcW w:w="570" w:type="dxa"/>
            <w:vAlign w:val="center"/>
          </w:tcPr>
          <w:p w14:paraId="23AB4950">
            <w:pPr>
              <w:spacing w:line="360" w:lineRule="atLeast"/>
              <w:jc w:val="left"/>
              <w:rPr>
                <w:rFonts w:ascii="Arial" w:hAnsi="Arial" w:cs="Arial"/>
                <w:sz w:val="24"/>
                <w:szCs w:val="22"/>
              </w:rPr>
            </w:pPr>
            <w:r>
              <w:rPr>
                <w:rFonts w:ascii="Arial" w:hAnsi="Arial" w:cs="Arial"/>
                <w:sz w:val="24"/>
                <w:szCs w:val="22"/>
              </w:rPr>
              <w:t>按需</w:t>
            </w:r>
          </w:p>
        </w:tc>
        <w:tc>
          <w:tcPr>
            <w:tcW w:w="1082" w:type="dxa"/>
            <w:vAlign w:val="center"/>
          </w:tcPr>
          <w:p w14:paraId="7D284AAA">
            <w:pPr>
              <w:spacing w:line="360" w:lineRule="atLeast"/>
              <w:jc w:val="left"/>
              <w:rPr>
                <w:rFonts w:ascii="Arial" w:hAnsi="Arial" w:cs="Arial"/>
                <w:sz w:val="24"/>
                <w:szCs w:val="22"/>
              </w:rPr>
            </w:pPr>
            <w:r>
              <w:rPr>
                <w:rFonts w:ascii="Arial" w:hAnsi="Arial" w:cs="Arial"/>
                <w:sz w:val="24"/>
                <w:szCs w:val="22"/>
              </w:rPr>
              <w:t>舆情预警记录</w:t>
            </w:r>
          </w:p>
        </w:tc>
      </w:tr>
      <w:tr w14:paraId="3220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67741D64">
            <w:pPr>
              <w:spacing w:line="360" w:lineRule="atLeast"/>
              <w:jc w:val="left"/>
              <w:rPr>
                <w:rFonts w:ascii="Arial" w:hAnsi="Arial" w:cs="Arial"/>
                <w:sz w:val="24"/>
                <w:szCs w:val="22"/>
              </w:rPr>
            </w:pPr>
          </w:p>
        </w:tc>
        <w:tc>
          <w:tcPr>
            <w:tcW w:w="1119" w:type="dxa"/>
            <w:vMerge w:val="continue"/>
            <w:vAlign w:val="center"/>
          </w:tcPr>
          <w:p w14:paraId="6C987079">
            <w:pPr>
              <w:spacing w:line="360" w:lineRule="atLeast"/>
              <w:jc w:val="center"/>
              <w:rPr>
                <w:rFonts w:eastAsia="Times New Roman"/>
                <w:sz w:val="20"/>
                <w:szCs w:val="20"/>
              </w:rPr>
            </w:pPr>
          </w:p>
        </w:tc>
        <w:tc>
          <w:tcPr>
            <w:tcW w:w="634" w:type="dxa"/>
            <w:vAlign w:val="center"/>
          </w:tcPr>
          <w:p w14:paraId="2F1FC86C">
            <w:pPr>
              <w:spacing w:line="360" w:lineRule="atLeast"/>
              <w:jc w:val="center"/>
              <w:rPr>
                <w:rFonts w:ascii="Arial" w:hAnsi="Arial" w:cs="Arial"/>
                <w:sz w:val="24"/>
              </w:rPr>
            </w:pPr>
            <w:r>
              <w:rPr>
                <w:rFonts w:ascii="Arial" w:hAnsi="Arial" w:cs="Arial"/>
                <w:sz w:val="24"/>
                <w:szCs w:val="22"/>
              </w:rPr>
              <w:t>27</w:t>
            </w:r>
          </w:p>
        </w:tc>
        <w:tc>
          <w:tcPr>
            <w:tcW w:w="2289" w:type="dxa"/>
            <w:vAlign w:val="center"/>
          </w:tcPr>
          <w:p w14:paraId="71589173">
            <w:pPr>
              <w:spacing w:line="360" w:lineRule="atLeast"/>
              <w:jc w:val="center"/>
              <w:rPr>
                <w:rFonts w:ascii="Arial" w:hAnsi="Arial" w:cs="Arial"/>
                <w:sz w:val="24"/>
                <w:szCs w:val="22"/>
              </w:rPr>
            </w:pPr>
            <w:r>
              <w:rPr>
                <w:rFonts w:ascii="Arial" w:hAnsi="Arial" w:cs="Arial"/>
                <w:sz w:val="24"/>
                <w:szCs w:val="22"/>
              </w:rPr>
              <w:t>用户互动情况汇总</w:t>
            </w:r>
          </w:p>
        </w:tc>
        <w:tc>
          <w:tcPr>
            <w:tcW w:w="1626" w:type="dxa"/>
            <w:vAlign w:val="center"/>
          </w:tcPr>
          <w:p w14:paraId="6DD0EE26">
            <w:pPr>
              <w:spacing w:line="360" w:lineRule="atLeast"/>
              <w:jc w:val="center"/>
              <w:rPr>
                <w:rFonts w:ascii="Arial" w:hAnsi="Arial" w:cs="Arial"/>
                <w:sz w:val="24"/>
                <w:szCs w:val="22"/>
              </w:rPr>
            </w:pPr>
            <w:r>
              <w:rPr>
                <w:rFonts w:ascii="Arial" w:hAnsi="Arial" w:cs="Arial"/>
                <w:sz w:val="24"/>
                <w:szCs w:val="22"/>
              </w:rPr>
              <w:t>每月汇总</w:t>
            </w:r>
          </w:p>
        </w:tc>
        <w:tc>
          <w:tcPr>
            <w:tcW w:w="945" w:type="dxa"/>
            <w:vAlign w:val="center"/>
          </w:tcPr>
          <w:p w14:paraId="034D0DF0">
            <w:pPr>
              <w:spacing w:line="360" w:lineRule="atLeast"/>
              <w:jc w:val="left"/>
              <w:rPr>
                <w:rFonts w:ascii="Arial" w:hAnsi="Arial" w:cs="Arial"/>
                <w:sz w:val="24"/>
                <w:szCs w:val="22"/>
              </w:rPr>
            </w:pPr>
            <w:r>
              <w:rPr>
                <w:rFonts w:ascii="Arial" w:hAnsi="Arial" w:cs="Arial"/>
                <w:sz w:val="24"/>
                <w:szCs w:val="22"/>
              </w:rPr>
              <w:t>查阅报告</w:t>
            </w:r>
          </w:p>
        </w:tc>
        <w:tc>
          <w:tcPr>
            <w:tcW w:w="570" w:type="dxa"/>
            <w:vAlign w:val="center"/>
          </w:tcPr>
          <w:p w14:paraId="3E1C537B">
            <w:pPr>
              <w:spacing w:line="360" w:lineRule="atLeast"/>
              <w:jc w:val="left"/>
              <w:rPr>
                <w:rFonts w:ascii="Arial" w:hAnsi="Arial" w:cs="Arial"/>
                <w:sz w:val="24"/>
                <w:szCs w:val="22"/>
              </w:rPr>
            </w:pPr>
            <w:r>
              <w:rPr>
                <w:rFonts w:ascii="Arial" w:hAnsi="Arial" w:cs="Arial"/>
                <w:sz w:val="24"/>
                <w:szCs w:val="22"/>
              </w:rPr>
              <w:t>每月</w:t>
            </w:r>
          </w:p>
        </w:tc>
        <w:tc>
          <w:tcPr>
            <w:tcW w:w="1082" w:type="dxa"/>
            <w:vAlign w:val="center"/>
          </w:tcPr>
          <w:p w14:paraId="5FBB5E5D">
            <w:pPr>
              <w:spacing w:line="360" w:lineRule="atLeast"/>
              <w:jc w:val="left"/>
              <w:rPr>
                <w:rFonts w:ascii="Arial" w:hAnsi="Arial" w:cs="Arial"/>
                <w:sz w:val="24"/>
                <w:szCs w:val="22"/>
              </w:rPr>
            </w:pPr>
            <w:r>
              <w:rPr>
                <w:rFonts w:ascii="Arial" w:hAnsi="Arial" w:cs="Arial"/>
                <w:sz w:val="24"/>
                <w:szCs w:val="22"/>
              </w:rPr>
              <w:t>用户互动汇总报告</w:t>
            </w:r>
          </w:p>
        </w:tc>
      </w:tr>
      <w:tr w14:paraId="7C97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restart"/>
            <w:vAlign w:val="center"/>
          </w:tcPr>
          <w:p w14:paraId="12C4CA6C">
            <w:pPr>
              <w:spacing w:line="360" w:lineRule="atLeast"/>
              <w:jc w:val="left"/>
              <w:rPr>
                <w:rFonts w:ascii="Arial" w:hAnsi="Arial" w:cs="Arial"/>
                <w:sz w:val="24"/>
                <w:szCs w:val="22"/>
              </w:rPr>
            </w:pPr>
            <w:r>
              <w:rPr>
                <w:rFonts w:ascii="Arial" w:hAnsi="Arial" w:cs="Arial"/>
                <w:sz w:val="24"/>
                <w:szCs w:val="22"/>
              </w:rPr>
              <w:t>活动运营</w:t>
            </w:r>
          </w:p>
        </w:tc>
        <w:tc>
          <w:tcPr>
            <w:tcW w:w="1119" w:type="dxa"/>
            <w:vMerge w:val="restart"/>
            <w:vAlign w:val="center"/>
          </w:tcPr>
          <w:p w14:paraId="22965738">
            <w:pPr>
              <w:spacing w:line="360" w:lineRule="atLeast"/>
              <w:jc w:val="center"/>
              <w:rPr>
                <w:rFonts w:ascii="Arial" w:hAnsi="Arial" w:cs="Arial"/>
                <w:sz w:val="24"/>
                <w:szCs w:val="22"/>
              </w:rPr>
            </w:pPr>
            <w:r>
              <w:rPr>
                <w:rFonts w:ascii="Arial" w:hAnsi="Arial" w:cs="Arial"/>
                <w:sz w:val="24"/>
                <w:szCs w:val="22"/>
              </w:rPr>
              <w:t>首都献血服务号</w:t>
            </w:r>
          </w:p>
        </w:tc>
        <w:tc>
          <w:tcPr>
            <w:tcW w:w="634" w:type="dxa"/>
            <w:vAlign w:val="center"/>
          </w:tcPr>
          <w:p w14:paraId="7C9CCBD8">
            <w:pPr>
              <w:spacing w:line="360" w:lineRule="atLeast"/>
              <w:jc w:val="center"/>
              <w:rPr>
                <w:rFonts w:ascii="Arial" w:hAnsi="Arial" w:cs="Arial"/>
                <w:sz w:val="24"/>
                <w:szCs w:val="22"/>
              </w:rPr>
            </w:pPr>
            <w:r>
              <w:rPr>
                <w:rFonts w:ascii="Arial" w:hAnsi="Arial" w:cs="Arial"/>
                <w:sz w:val="24"/>
                <w:szCs w:val="22"/>
              </w:rPr>
              <w:t>28</w:t>
            </w:r>
            <w:r>
              <w:rPr>
                <w:rFonts w:ascii="Arial" w:hAnsi="Arial" w:cs="Arial"/>
                <w:sz w:val="24"/>
                <w:szCs w:val="22"/>
              </w:rPr>
              <w:noBreakHyphen/>
            </w:r>
            <w:r>
              <w:rPr>
                <w:rFonts w:ascii="Arial" w:hAnsi="Arial" w:cs="Arial"/>
                <w:sz w:val="24"/>
                <w:szCs w:val="22"/>
              </w:rPr>
              <w:t>39</w:t>
            </w:r>
          </w:p>
        </w:tc>
        <w:tc>
          <w:tcPr>
            <w:tcW w:w="2289" w:type="dxa"/>
            <w:vAlign w:val="center"/>
          </w:tcPr>
          <w:p w14:paraId="264508C5">
            <w:pPr>
              <w:spacing w:line="360" w:lineRule="atLeast"/>
              <w:jc w:val="center"/>
              <w:rPr>
                <w:rFonts w:ascii="Arial" w:hAnsi="Arial" w:cs="Arial"/>
                <w:sz w:val="24"/>
                <w:szCs w:val="22"/>
              </w:rPr>
            </w:pPr>
            <w:r>
              <w:rPr>
                <w:rFonts w:ascii="Arial" w:hAnsi="Arial" w:cs="Arial"/>
                <w:sz w:val="24"/>
                <w:szCs w:val="22"/>
              </w:rPr>
              <w:t>各节点宣传活动</w:t>
            </w:r>
          </w:p>
        </w:tc>
        <w:tc>
          <w:tcPr>
            <w:tcW w:w="1626" w:type="dxa"/>
            <w:vAlign w:val="center"/>
          </w:tcPr>
          <w:p w14:paraId="416E253D">
            <w:pPr>
              <w:spacing w:line="360" w:lineRule="atLeast"/>
              <w:jc w:val="center"/>
              <w:rPr>
                <w:rFonts w:ascii="Arial" w:hAnsi="Arial" w:cs="Arial"/>
                <w:sz w:val="24"/>
                <w:szCs w:val="22"/>
              </w:rPr>
            </w:pPr>
            <w:r>
              <w:rPr>
                <w:rFonts w:ascii="Arial" w:hAnsi="Arial" w:cs="Arial"/>
                <w:sz w:val="24"/>
                <w:szCs w:val="22"/>
              </w:rPr>
              <w:t>活动结束后10日内提交总结</w:t>
            </w:r>
          </w:p>
        </w:tc>
        <w:tc>
          <w:tcPr>
            <w:tcW w:w="945" w:type="dxa"/>
            <w:vAlign w:val="center"/>
          </w:tcPr>
          <w:p w14:paraId="39976D6D">
            <w:pPr>
              <w:spacing w:line="360" w:lineRule="atLeast"/>
              <w:jc w:val="left"/>
              <w:rPr>
                <w:rFonts w:ascii="Arial" w:hAnsi="Arial" w:cs="Arial"/>
                <w:sz w:val="24"/>
                <w:szCs w:val="22"/>
              </w:rPr>
            </w:pPr>
            <w:r>
              <w:rPr>
                <w:rFonts w:ascii="Arial" w:hAnsi="Arial" w:cs="Arial"/>
                <w:sz w:val="24"/>
                <w:szCs w:val="22"/>
              </w:rPr>
              <w:t>查阅方案及总结</w:t>
            </w:r>
          </w:p>
        </w:tc>
        <w:tc>
          <w:tcPr>
            <w:tcW w:w="570" w:type="dxa"/>
            <w:vAlign w:val="center"/>
          </w:tcPr>
          <w:p w14:paraId="014DC764">
            <w:pPr>
              <w:spacing w:line="360" w:lineRule="atLeast"/>
              <w:jc w:val="left"/>
              <w:rPr>
                <w:rFonts w:ascii="Arial" w:hAnsi="Arial" w:cs="Arial"/>
                <w:sz w:val="24"/>
                <w:szCs w:val="22"/>
              </w:rPr>
            </w:pPr>
            <w:r>
              <w:rPr>
                <w:rFonts w:ascii="Arial" w:hAnsi="Arial" w:cs="Arial"/>
                <w:sz w:val="24"/>
                <w:szCs w:val="22"/>
              </w:rPr>
              <w:t>每活动结束</w:t>
            </w:r>
          </w:p>
        </w:tc>
        <w:tc>
          <w:tcPr>
            <w:tcW w:w="1082" w:type="dxa"/>
            <w:vAlign w:val="center"/>
          </w:tcPr>
          <w:p w14:paraId="1FE7042C">
            <w:pPr>
              <w:spacing w:line="360" w:lineRule="atLeast"/>
              <w:jc w:val="left"/>
              <w:rPr>
                <w:rFonts w:ascii="Arial" w:hAnsi="Arial" w:cs="Arial"/>
                <w:sz w:val="24"/>
                <w:szCs w:val="22"/>
              </w:rPr>
            </w:pPr>
            <w:r>
              <w:rPr>
                <w:rFonts w:ascii="Arial" w:hAnsi="Arial" w:cs="Arial"/>
                <w:sz w:val="24"/>
                <w:szCs w:val="22"/>
              </w:rPr>
              <w:t>活动策划方案及总结</w:t>
            </w:r>
          </w:p>
        </w:tc>
      </w:tr>
      <w:tr w14:paraId="040FC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Merge w:val="continue"/>
            <w:vAlign w:val="center"/>
          </w:tcPr>
          <w:p w14:paraId="676D4E73">
            <w:pPr>
              <w:spacing w:line="360" w:lineRule="atLeast"/>
              <w:jc w:val="left"/>
              <w:rPr>
                <w:rFonts w:ascii="Arial" w:hAnsi="Arial" w:cs="Arial"/>
                <w:sz w:val="24"/>
                <w:szCs w:val="22"/>
              </w:rPr>
            </w:pPr>
          </w:p>
        </w:tc>
        <w:tc>
          <w:tcPr>
            <w:tcW w:w="1119" w:type="dxa"/>
            <w:vMerge w:val="continue"/>
            <w:vAlign w:val="center"/>
          </w:tcPr>
          <w:p w14:paraId="67677727">
            <w:pPr>
              <w:spacing w:line="360" w:lineRule="atLeast"/>
              <w:jc w:val="center"/>
              <w:rPr>
                <w:rFonts w:eastAsia="Times New Roman"/>
                <w:sz w:val="20"/>
                <w:szCs w:val="20"/>
              </w:rPr>
            </w:pPr>
          </w:p>
        </w:tc>
        <w:tc>
          <w:tcPr>
            <w:tcW w:w="634" w:type="dxa"/>
            <w:vAlign w:val="center"/>
          </w:tcPr>
          <w:p w14:paraId="07530A28">
            <w:pPr>
              <w:spacing w:line="360" w:lineRule="atLeast"/>
              <w:jc w:val="center"/>
              <w:rPr>
                <w:rFonts w:ascii="Arial" w:hAnsi="Arial" w:cs="Arial"/>
                <w:sz w:val="24"/>
              </w:rPr>
            </w:pPr>
            <w:r>
              <w:rPr>
                <w:rFonts w:ascii="Arial" w:hAnsi="Arial" w:cs="Arial"/>
                <w:sz w:val="24"/>
                <w:szCs w:val="22"/>
              </w:rPr>
              <w:t>40</w:t>
            </w:r>
          </w:p>
        </w:tc>
        <w:tc>
          <w:tcPr>
            <w:tcW w:w="2289" w:type="dxa"/>
            <w:vAlign w:val="center"/>
          </w:tcPr>
          <w:p w14:paraId="17B96518">
            <w:pPr>
              <w:spacing w:line="360" w:lineRule="atLeast"/>
              <w:jc w:val="center"/>
              <w:rPr>
                <w:rFonts w:ascii="Arial" w:hAnsi="Arial" w:cs="Arial"/>
                <w:sz w:val="24"/>
                <w:szCs w:val="22"/>
              </w:rPr>
            </w:pPr>
            <w:r>
              <w:rPr>
                <w:rFonts w:ascii="Arial" w:hAnsi="Arial" w:cs="Arial"/>
                <w:sz w:val="24"/>
                <w:szCs w:val="22"/>
              </w:rPr>
              <w:t>活动参与数据汇总</w:t>
            </w:r>
          </w:p>
        </w:tc>
        <w:tc>
          <w:tcPr>
            <w:tcW w:w="1626" w:type="dxa"/>
            <w:vAlign w:val="center"/>
          </w:tcPr>
          <w:p w14:paraId="3E6804EA">
            <w:pPr>
              <w:spacing w:line="360" w:lineRule="atLeast"/>
              <w:jc w:val="center"/>
              <w:rPr>
                <w:rFonts w:ascii="Arial" w:hAnsi="Arial" w:cs="Arial"/>
                <w:sz w:val="24"/>
                <w:szCs w:val="22"/>
              </w:rPr>
            </w:pPr>
            <w:r>
              <w:rPr>
                <w:rFonts w:ascii="Arial" w:hAnsi="Arial" w:cs="Arial"/>
                <w:sz w:val="24"/>
                <w:szCs w:val="22"/>
              </w:rPr>
              <w:t>每场活动结束后提交</w:t>
            </w:r>
          </w:p>
        </w:tc>
        <w:tc>
          <w:tcPr>
            <w:tcW w:w="945" w:type="dxa"/>
            <w:vAlign w:val="center"/>
          </w:tcPr>
          <w:p w14:paraId="37914B84">
            <w:pPr>
              <w:spacing w:line="360" w:lineRule="atLeast"/>
              <w:jc w:val="left"/>
              <w:rPr>
                <w:rFonts w:ascii="Arial" w:hAnsi="Arial" w:cs="Arial"/>
                <w:sz w:val="24"/>
                <w:szCs w:val="22"/>
              </w:rPr>
            </w:pPr>
            <w:r>
              <w:rPr>
                <w:rFonts w:ascii="Arial" w:hAnsi="Arial" w:cs="Arial"/>
                <w:sz w:val="24"/>
                <w:szCs w:val="22"/>
              </w:rPr>
              <w:t>查阅报告</w:t>
            </w:r>
          </w:p>
        </w:tc>
        <w:tc>
          <w:tcPr>
            <w:tcW w:w="570" w:type="dxa"/>
            <w:vAlign w:val="center"/>
          </w:tcPr>
          <w:p w14:paraId="5C0ADDDE">
            <w:pPr>
              <w:spacing w:line="360" w:lineRule="atLeast"/>
              <w:jc w:val="left"/>
              <w:rPr>
                <w:rFonts w:ascii="Arial" w:hAnsi="Arial" w:cs="Arial"/>
                <w:sz w:val="24"/>
                <w:szCs w:val="22"/>
              </w:rPr>
            </w:pPr>
            <w:r>
              <w:rPr>
                <w:rFonts w:ascii="Arial" w:hAnsi="Arial" w:cs="Arial"/>
                <w:sz w:val="24"/>
                <w:szCs w:val="22"/>
              </w:rPr>
              <w:t>每活动结束</w:t>
            </w:r>
          </w:p>
        </w:tc>
        <w:tc>
          <w:tcPr>
            <w:tcW w:w="1082" w:type="dxa"/>
            <w:vAlign w:val="center"/>
          </w:tcPr>
          <w:p w14:paraId="27EE8277">
            <w:pPr>
              <w:spacing w:line="360" w:lineRule="atLeast"/>
              <w:jc w:val="left"/>
              <w:rPr>
                <w:rFonts w:ascii="Arial" w:hAnsi="Arial" w:cs="Arial"/>
                <w:sz w:val="24"/>
                <w:szCs w:val="22"/>
              </w:rPr>
            </w:pPr>
            <w:r>
              <w:rPr>
                <w:rFonts w:ascii="Arial" w:hAnsi="Arial" w:cs="Arial"/>
                <w:sz w:val="24"/>
                <w:szCs w:val="22"/>
              </w:rPr>
              <w:t>活动数据报告</w:t>
            </w:r>
          </w:p>
        </w:tc>
      </w:tr>
      <w:tr w14:paraId="7714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607" w:type="dxa"/>
            <w:vAlign w:val="center"/>
          </w:tcPr>
          <w:p w14:paraId="6CB2FFA8">
            <w:pPr>
              <w:spacing w:line="360" w:lineRule="atLeast"/>
              <w:jc w:val="left"/>
              <w:rPr>
                <w:rFonts w:ascii="Arial" w:hAnsi="Arial" w:cs="Arial"/>
                <w:sz w:val="24"/>
                <w:szCs w:val="22"/>
              </w:rPr>
            </w:pPr>
            <w:r>
              <w:rPr>
                <w:rFonts w:ascii="Arial" w:hAnsi="Arial" w:cs="Arial"/>
                <w:sz w:val="24"/>
                <w:szCs w:val="22"/>
              </w:rPr>
              <w:t>功能运维</w:t>
            </w:r>
          </w:p>
        </w:tc>
        <w:tc>
          <w:tcPr>
            <w:tcW w:w="1119" w:type="dxa"/>
            <w:vAlign w:val="center"/>
          </w:tcPr>
          <w:p w14:paraId="2A06B20A">
            <w:pPr>
              <w:spacing w:line="360" w:lineRule="atLeast"/>
              <w:jc w:val="center"/>
              <w:rPr>
                <w:rFonts w:ascii="Arial" w:hAnsi="Arial" w:cs="Arial"/>
                <w:sz w:val="24"/>
                <w:szCs w:val="22"/>
              </w:rPr>
            </w:pPr>
            <w:r>
              <w:rPr>
                <w:rFonts w:ascii="Arial" w:hAnsi="Arial" w:cs="Arial"/>
                <w:sz w:val="24"/>
                <w:szCs w:val="22"/>
              </w:rPr>
              <w:t>公众号移动端绑定的献血服务功能</w:t>
            </w:r>
          </w:p>
        </w:tc>
        <w:tc>
          <w:tcPr>
            <w:tcW w:w="634" w:type="dxa"/>
            <w:vAlign w:val="center"/>
          </w:tcPr>
          <w:p w14:paraId="5DE8F396">
            <w:pPr>
              <w:spacing w:line="360" w:lineRule="atLeast"/>
              <w:jc w:val="center"/>
              <w:rPr>
                <w:rFonts w:ascii="Arial" w:hAnsi="Arial" w:cs="Arial"/>
                <w:sz w:val="24"/>
                <w:szCs w:val="22"/>
              </w:rPr>
            </w:pPr>
            <w:r>
              <w:rPr>
                <w:rFonts w:ascii="Arial" w:hAnsi="Arial" w:cs="Arial"/>
                <w:sz w:val="24"/>
                <w:szCs w:val="22"/>
              </w:rPr>
              <w:t>41</w:t>
            </w:r>
            <w:r>
              <w:rPr>
                <w:rFonts w:ascii="Arial" w:hAnsi="Arial" w:cs="Arial"/>
                <w:sz w:val="24"/>
                <w:szCs w:val="22"/>
              </w:rPr>
              <w:noBreakHyphen/>
            </w:r>
            <w:r>
              <w:rPr>
                <w:rFonts w:ascii="Arial" w:hAnsi="Arial" w:cs="Arial"/>
                <w:sz w:val="24"/>
                <w:szCs w:val="22"/>
              </w:rPr>
              <w:t>4</w:t>
            </w:r>
            <w:r>
              <w:rPr>
                <w:rFonts w:hint="eastAsia" w:ascii="Arial" w:hAnsi="Arial" w:cs="Arial"/>
                <w:sz w:val="24"/>
                <w:szCs w:val="22"/>
              </w:rPr>
              <w:t>9</w:t>
            </w:r>
          </w:p>
        </w:tc>
        <w:tc>
          <w:tcPr>
            <w:tcW w:w="2289" w:type="dxa"/>
            <w:vAlign w:val="center"/>
          </w:tcPr>
          <w:p w14:paraId="4CD5A60C">
            <w:pPr>
              <w:spacing w:line="360" w:lineRule="atLeast"/>
              <w:jc w:val="center"/>
              <w:rPr>
                <w:rFonts w:ascii="Arial" w:hAnsi="Arial" w:cs="Arial"/>
                <w:sz w:val="24"/>
                <w:szCs w:val="22"/>
              </w:rPr>
            </w:pPr>
            <w:r>
              <w:rPr>
                <w:rFonts w:ascii="Arial" w:hAnsi="Arial" w:cs="Arial"/>
                <w:sz w:val="24"/>
                <w:szCs w:val="22"/>
              </w:rPr>
              <w:t>各项运维服务</w:t>
            </w:r>
          </w:p>
        </w:tc>
        <w:tc>
          <w:tcPr>
            <w:tcW w:w="1626" w:type="dxa"/>
            <w:vAlign w:val="center"/>
          </w:tcPr>
          <w:p w14:paraId="3B4FEB0F">
            <w:pPr>
              <w:spacing w:line="360" w:lineRule="atLeast"/>
              <w:jc w:val="center"/>
              <w:rPr>
                <w:rFonts w:ascii="Arial" w:hAnsi="Arial" w:cs="Arial"/>
                <w:sz w:val="24"/>
                <w:szCs w:val="22"/>
              </w:rPr>
            </w:pPr>
            <w:r>
              <w:rPr>
                <w:rFonts w:ascii="Arial" w:hAnsi="Arial" w:cs="Arial"/>
                <w:sz w:val="24"/>
                <w:szCs w:val="22"/>
              </w:rPr>
              <w:t>对应响应时效</w:t>
            </w:r>
          </w:p>
        </w:tc>
        <w:tc>
          <w:tcPr>
            <w:tcW w:w="945" w:type="dxa"/>
            <w:vAlign w:val="center"/>
          </w:tcPr>
          <w:p w14:paraId="03F969FB">
            <w:pPr>
              <w:spacing w:line="360" w:lineRule="atLeast"/>
              <w:jc w:val="left"/>
              <w:rPr>
                <w:rFonts w:ascii="Arial" w:hAnsi="Arial" w:cs="Arial"/>
                <w:sz w:val="24"/>
                <w:szCs w:val="22"/>
              </w:rPr>
            </w:pPr>
            <w:r>
              <w:rPr>
                <w:rFonts w:ascii="Arial" w:hAnsi="Arial" w:cs="Arial"/>
                <w:sz w:val="24"/>
                <w:szCs w:val="22"/>
              </w:rPr>
              <w:t>按需查阅</w:t>
            </w:r>
          </w:p>
        </w:tc>
        <w:tc>
          <w:tcPr>
            <w:tcW w:w="570" w:type="dxa"/>
            <w:vAlign w:val="center"/>
          </w:tcPr>
          <w:p w14:paraId="12637942">
            <w:pPr>
              <w:spacing w:line="360" w:lineRule="atLeast"/>
              <w:jc w:val="left"/>
              <w:rPr>
                <w:rFonts w:ascii="Arial" w:hAnsi="Arial" w:cs="Arial"/>
                <w:sz w:val="24"/>
                <w:szCs w:val="22"/>
              </w:rPr>
            </w:pPr>
          </w:p>
        </w:tc>
        <w:tc>
          <w:tcPr>
            <w:tcW w:w="1082" w:type="dxa"/>
            <w:vAlign w:val="center"/>
          </w:tcPr>
          <w:p w14:paraId="0D2F9FDD">
            <w:pPr>
              <w:spacing w:line="360" w:lineRule="atLeast"/>
              <w:jc w:val="left"/>
              <w:rPr>
                <w:rFonts w:ascii="Arial" w:hAnsi="Arial" w:cs="Arial"/>
                <w:sz w:val="24"/>
              </w:rPr>
            </w:pPr>
            <w:r>
              <w:rPr>
                <w:rFonts w:ascii="Arial" w:hAnsi="Arial" w:cs="Arial"/>
                <w:sz w:val="24"/>
                <w:szCs w:val="22"/>
              </w:rPr>
              <w:t>服务记录</w:t>
            </w:r>
          </w:p>
        </w:tc>
      </w:tr>
    </w:tbl>
    <w:p w14:paraId="1D4C59E6">
      <w:pPr>
        <w:numPr>
          <w:ilvl w:val="0"/>
          <w:numId w:val="0"/>
        </w:numPr>
        <w:spacing w:line="360" w:lineRule="auto"/>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五、项目团队要求</w:t>
      </w:r>
    </w:p>
    <w:p w14:paraId="56E29D15">
      <w:pPr>
        <w:numPr>
          <w:ilvl w:val="0"/>
          <w:numId w:val="0"/>
        </w:numPr>
        <w:spacing w:line="360" w:lineRule="auto"/>
        <w:ind w:firstLine="480" w:firstLineChars="200"/>
        <w:jc w:val="left"/>
        <w:rPr>
          <w:rFonts w:hint="eastAsia" w:ascii="宋体" w:hAnsi="宋体" w:cs="宋体"/>
          <w:sz w:val="24"/>
          <w:szCs w:val="24"/>
          <w:lang w:val="en-US" w:eastAsia="zh-CN"/>
        </w:rPr>
      </w:pPr>
      <w:r>
        <w:rPr>
          <w:rFonts w:hint="eastAsia" w:ascii="宋体" w:hAnsi="宋体" w:cs="宋体"/>
          <w:sz w:val="24"/>
          <w:szCs w:val="24"/>
          <w:lang w:eastAsia="zh-CN"/>
        </w:rPr>
        <w:t>1</w:t>
      </w:r>
      <w:r>
        <w:rPr>
          <w:rFonts w:hint="eastAsia" w:ascii="宋体" w:hAnsi="宋体" w:cs="宋体"/>
          <w:sz w:val="24"/>
          <w:szCs w:val="24"/>
          <w:lang w:val="en-US" w:eastAsia="zh-CN"/>
        </w:rPr>
        <w:t>.项目经理具有与本包服务需求类似的项目业绩。</w:t>
      </w:r>
    </w:p>
    <w:p w14:paraId="37ECFBA3">
      <w:pPr>
        <w:numPr>
          <w:ilvl w:val="0"/>
          <w:numId w:val="0"/>
        </w:numPr>
        <w:spacing w:line="360" w:lineRule="auto"/>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2.团队其他人员：有类似项目经验。</w:t>
      </w:r>
    </w:p>
    <w:p w14:paraId="1DDF45CA">
      <w:pPr>
        <w:numPr>
          <w:ilvl w:val="0"/>
          <w:numId w:val="0"/>
        </w:numPr>
        <w:spacing w:line="360" w:lineRule="auto"/>
        <w:ind w:firstLine="480" w:firstLineChars="200"/>
        <w:jc w:val="left"/>
        <w:rPr>
          <w:rFonts w:hint="eastAsia" w:ascii="宋体" w:hAnsi="宋体" w:cs="宋体"/>
          <w:sz w:val="24"/>
          <w:szCs w:val="24"/>
        </w:rPr>
      </w:pPr>
      <w:r>
        <w:rPr>
          <w:rFonts w:hint="eastAsia" w:ascii="宋体" w:hAnsi="宋体" w:cs="宋体"/>
          <w:sz w:val="24"/>
          <w:szCs w:val="24"/>
          <w:lang w:val="en-US" w:eastAsia="zh-CN"/>
        </w:rPr>
        <w:t>3.针对</w:t>
      </w:r>
      <w:r>
        <w:rPr>
          <w:rFonts w:hint="eastAsia" w:ascii="宋体" w:hAnsi="宋体" w:cs="宋体"/>
          <w:sz w:val="24"/>
          <w:szCs w:val="24"/>
        </w:rPr>
        <w:t>首都献血服务网维护与推广</w:t>
      </w:r>
      <w:r>
        <w:rPr>
          <w:rFonts w:hint="eastAsia" w:ascii="宋体" w:hAnsi="宋体" w:cs="宋体"/>
          <w:sz w:val="24"/>
          <w:szCs w:val="24"/>
          <w:lang w:val="en-US" w:eastAsia="zh-CN"/>
        </w:rPr>
        <w:t>服务，供应商</w:t>
      </w:r>
      <w:r>
        <w:rPr>
          <w:rFonts w:hint="eastAsia" w:ascii="宋体" w:hAnsi="宋体" w:cs="宋体"/>
          <w:sz w:val="24"/>
          <w:szCs w:val="24"/>
          <w:lang w:eastAsia="zh-CN"/>
        </w:rPr>
        <w:t>需</w:t>
      </w:r>
      <w:r>
        <w:rPr>
          <w:rFonts w:hint="eastAsia" w:ascii="宋体" w:hAnsi="宋体" w:cs="宋体"/>
          <w:sz w:val="24"/>
          <w:szCs w:val="24"/>
        </w:rPr>
        <w:t>提供拟投入</w:t>
      </w:r>
      <w:r>
        <w:rPr>
          <w:rFonts w:hint="eastAsia" w:ascii="宋体" w:hAnsi="宋体" w:cs="宋体"/>
          <w:sz w:val="24"/>
          <w:szCs w:val="24"/>
          <w:lang w:val="en-US" w:eastAsia="zh-CN"/>
        </w:rPr>
        <w:t>服务人员</w:t>
      </w:r>
      <w:r>
        <w:rPr>
          <w:rFonts w:hint="eastAsia" w:ascii="宋体" w:hAnsi="宋体" w:cs="宋体"/>
          <w:sz w:val="24"/>
          <w:szCs w:val="24"/>
        </w:rPr>
        <w:t>名单，其中至少有1名运维人员驻场服务。办事处所在地：血液中心指定地点，并接受采购人考勤及上岗考核监督，采购人有权根据驻场人员表现进行人员更换，</w:t>
      </w:r>
      <w:r>
        <w:rPr>
          <w:rFonts w:hint="eastAsia" w:ascii="宋体" w:hAnsi="宋体" w:cs="宋体"/>
          <w:sz w:val="24"/>
          <w:szCs w:val="24"/>
          <w:lang w:eastAsia="zh-CN"/>
        </w:rPr>
        <w:t>中标供应商</w:t>
      </w:r>
      <w:r>
        <w:rPr>
          <w:rFonts w:hint="eastAsia" w:ascii="宋体" w:hAnsi="宋体" w:cs="宋体"/>
          <w:sz w:val="24"/>
          <w:szCs w:val="24"/>
        </w:rPr>
        <w:t>在未经采购人允许的前提下不得擅自更换或撤离驻场服务人员。</w:t>
      </w:r>
    </w:p>
    <w:p w14:paraId="7673CD22">
      <w:pPr>
        <w:numPr>
          <w:ilvl w:val="0"/>
          <w:numId w:val="0"/>
        </w:numPr>
        <w:spacing w:line="360" w:lineRule="auto"/>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4.针对</w:t>
      </w:r>
      <w:r>
        <w:rPr>
          <w:rFonts w:hint="eastAsia" w:ascii="宋体" w:hAnsi="宋体" w:cs="宋体"/>
          <w:sz w:val="24"/>
          <w:szCs w:val="24"/>
        </w:rPr>
        <w:t>北京市红十字血液中心微信公众号运营与推广</w:t>
      </w:r>
      <w:r>
        <w:rPr>
          <w:rFonts w:hint="eastAsia" w:ascii="宋体" w:hAnsi="宋体" w:cs="宋体"/>
          <w:sz w:val="24"/>
          <w:szCs w:val="24"/>
          <w:lang w:val="en-US" w:eastAsia="zh-CN"/>
        </w:rPr>
        <w:t>服务，供应商</w:t>
      </w:r>
      <w:r>
        <w:rPr>
          <w:rFonts w:hint="eastAsia" w:ascii="宋体" w:hAnsi="宋体" w:cs="宋体"/>
          <w:sz w:val="24"/>
          <w:szCs w:val="24"/>
          <w:lang w:eastAsia="zh-CN"/>
        </w:rPr>
        <w:t>需</w:t>
      </w:r>
      <w:r>
        <w:rPr>
          <w:rFonts w:hint="eastAsia" w:ascii="宋体" w:hAnsi="宋体" w:cs="宋体"/>
          <w:sz w:val="24"/>
          <w:szCs w:val="24"/>
        </w:rPr>
        <w:t>提供拟投入</w:t>
      </w:r>
      <w:r>
        <w:rPr>
          <w:rFonts w:hint="eastAsia" w:ascii="宋体" w:hAnsi="宋体" w:cs="宋体"/>
          <w:sz w:val="24"/>
          <w:szCs w:val="24"/>
          <w:lang w:val="en-US" w:eastAsia="zh-CN"/>
        </w:rPr>
        <w:t>服务人员要求如下：</w:t>
      </w:r>
    </w:p>
    <w:p w14:paraId="5AF56B12">
      <w:pPr>
        <w:numPr>
          <w:ilvl w:val="0"/>
          <w:numId w:val="0"/>
        </w:numPr>
        <w:spacing w:line="360" w:lineRule="auto"/>
        <w:ind w:firstLine="480" w:firstLineChars="200"/>
        <w:jc w:val="left"/>
        <w:rPr>
          <w:rFonts w:hint="eastAsia" w:ascii="宋体" w:hAnsi="宋体" w:cs="宋体"/>
          <w:sz w:val="24"/>
          <w:szCs w:val="24"/>
          <w:lang w:eastAsia="zh-CN"/>
        </w:rPr>
      </w:pPr>
      <w:r>
        <w:rPr>
          <w:rFonts w:hint="eastAsia" w:ascii="宋体" w:hAnsi="宋体" w:cs="宋体"/>
          <w:sz w:val="24"/>
          <w:szCs w:val="24"/>
          <w:lang w:val="en-US" w:eastAsia="zh-CN"/>
        </w:rPr>
        <w:t>4.1</w:t>
      </w:r>
      <w:r>
        <w:rPr>
          <w:rFonts w:hint="eastAsia" w:ascii="宋体" w:hAnsi="宋体" w:cs="宋体"/>
          <w:sz w:val="24"/>
          <w:szCs w:val="24"/>
        </w:rPr>
        <w:t>运维工程师</w:t>
      </w:r>
      <w:r>
        <w:rPr>
          <w:rFonts w:hint="eastAsia" w:ascii="宋体" w:hAnsi="宋体" w:cs="宋体"/>
          <w:sz w:val="24"/>
        </w:rPr>
        <w:t>至少1名</w:t>
      </w:r>
      <w:r>
        <w:rPr>
          <w:rFonts w:hint="eastAsia" w:ascii="宋体" w:hAnsi="宋体" w:cs="宋体"/>
          <w:sz w:val="24"/>
          <w:lang w:eastAsia="zh-CN"/>
        </w:rPr>
        <w:t>，</w:t>
      </w:r>
      <w:r>
        <w:rPr>
          <w:rFonts w:hint="eastAsia" w:ascii="宋体" w:hAnsi="宋体" w:cs="宋体"/>
          <w:sz w:val="24"/>
          <w:szCs w:val="24"/>
        </w:rPr>
        <w:t>负责微信平台及微博的日常运维，现场运维服务</w:t>
      </w:r>
      <w:r>
        <w:rPr>
          <w:rFonts w:hint="eastAsia" w:ascii="宋体" w:hAnsi="宋体" w:cs="宋体"/>
          <w:sz w:val="24"/>
          <w:szCs w:val="24"/>
          <w:lang w:eastAsia="zh-CN"/>
        </w:rPr>
        <w:t>；</w:t>
      </w:r>
    </w:p>
    <w:p w14:paraId="78BB4B9E">
      <w:pPr>
        <w:numPr>
          <w:ilvl w:val="0"/>
          <w:numId w:val="0"/>
        </w:numPr>
        <w:spacing w:line="360" w:lineRule="auto"/>
        <w:ind w:firstLine="480" w:firstLineChars="200"/>
        <w:jc w:val="left"/>
        <w:rPr>
          <w:rFonts w:hint="eastAsia" w:ascii="宋体" w:hAnsi="宋体" w:cs="宋体"/>
          <w:sz w:val="24"/>
          <w:szCs w:val="24"/>
          <w:lang w:eastAsia="zh-CN"/>
        </w:rPr>
      </w:pPr>
      <w:r>
        <w:rPr>
          <w:rFonts w:hint="eastAsia" w:ascii="宋体" w:hAnsi="宋体" w:cs="宋体"/>
          <w:sz w:val="24"/>
          <w:szCs w:val="24"/>
          <w:lang w:val="en-US" w:eastAsia="zh-CN"/>
        </w:rPr>
        <w:t>4.2</w:t>
      </w:r>
      <w:r>
        <w:rPr>
          <w:rFonts w:hint="eastAsia" w:ascii="宋体" w:hAnsi="宋体" w:cs="宋体"/>
          <w:sz w:val="24"/>
          <w:szCs w:val="24"/>
        </w:rPr>
        <w:t>内容运营人员</w:t>
      </w:r>
      <w:r>
        <w:rPr>
          <w:rFonts w:hint="eastAsia" w:ascii="宋体" w:hAnsi="宋体" w:cs="宋体"/>
          <w:sz w:val="24"/>
        </w:rPr>
        <w:t>至少</w:t>
      </w:r>
      <w:r>
        <w:rPr>
          <w:rFonts w:hint="eastAsia" w:ascii="宋体" w:hAnsi="宋体" w:cs="宋体"/>
          <w:sz w:val="24"/>
          <w:lang w:val="en-US" w:eastAsia="zh-CN"/>
        </w:rPr>
        <w:t>3</w:t>
      </w:r>
      <w:r>
        <w:rPr>
          <w:rFonts w:hint="eastAsia" w:ascii="宋体" w:hAnsi="宋体" w:cs="宋体"/>
          <w:sz w:val="24"/>
        </w:rPr>
        <w:t>名</w:t>
      </w:r>
      <w:r>
        <w:rPr>
          <w:rFonts w:hint="eastAsia" w:ascii="宋体" w:hAnsi="宋体" w:cs="宋体"/>
          <w:sz w:val="24"/>
          <w:lang w:eastAsia="zh-CN"/>
        </w:rPr>
        <w:t>，</w:t>
      </w:r>
      <w:r>
        <w:rPr>
          <w:rFonts w:hint="eastAsia" w:ascii="宋体" w:hAnsi="宋体" w:cs="宋体"/>
          <w:sz w:val="24"/>
          <w:szCs w:val="24"/>
        </w:rPr>
        <w:t>负责内容采编、推送文章撰写、视觉设计、活动策划与执行、订阅号投稿制作</w:t>
      </w:r>
      <w:r>
        <w:rPr>
          <w:rFonts w:hint="eastAsia" w:ascii="宋体" w:hAnsi="宋体" w:cs="宋体"/>
          <w:sz w:val="24"/>
          <w:szCs w:val="24"/>
          <w:lang w:eastAsia="zh-CN"/>
        </w:rPr>
        <w:t>；</w:t>
      </w:r>
    </w:p>
    <w:p w14:paraId="23780F27">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cs="宋体"/>
          <w:sz w:val="24"/>
          <w:szCs w:val="24"/>
          <w:lang w:val="en-US" w:eastAsia="zh-CN"/>
        </w:rPr>
        <w:t>4.3</w:t>
      </w:r>
      <w:r>
        <w:rPr>
          <w:rFonts w:hint="eastAsia" w:ascii="宋体" w:hAnsi="宋体" w:cs="宋体"/>
          <w:sz w:val="24"/>
          <w:szCs w:val="24"/>
        </w:rPr>
        <w:t>客服人员</w:t>
      </w:r>
      <w:r>
        <w:rPr>
          <w:rFonts w:hint="eastAsia" w:ascii="宋体" w:hAnsi="宋体" w:cs="宋体"/>
          <w:sz w:val="24"/>
        </w:rPr>
        <w:t>至少1名</w:t>
      </w:r>
      <w:r>
        <w:rPr>
          <w:rFonts w:hint="eastAsia" w:ascii="宋体" w:hAnsi="宋体" w:cs="宋体"/>
          <w:sz w:val="24"/>
          <w:lang w:eastAsia="zh-CN"/>
        </w:rPr>
        <w:t>，</w:t>
      </w:r>
      <w:r>
        <w:rPr>
          <w:rFonts w:hint="eastAsia" w:ascii="宋体" w:hAnsi="宋体" w:cs="宋体"/>
          <w:sz w:val="24"/>
          <w:szCs w:val="24"/>
        </w:rPr>
        <w:t>负责用户留言回复、在线客服、舆情监控</w:t>
      </w:r>
      <w:r>
        <w:rPr>
          <w:rFonts w:hint="eastAsia" w:ascii="宋体" w:hAnsi="宋体" w:cs="宋体"/>
          <w:sz w:val="24"/>
          <w:szCs w:val="24"/>
          <w:lang w:eastAsia="zh-CN"/>
        </w:rPr>
        <w:t>。</w:t>
      </w:r>
    </w:p>
    <w:p w14:paraId="2B0DDF3E">
      <w:pPr>
        <w:spacing w:line="360" w:lineRule="auto"/>
        <w:ind w:firstLine="480" w:firstLineChars="200"/>
        <w:rPr>
          <w:rFonts w:hint="default" w:ascii="宋体" w:hAnsi="宋体" w:cs="宋体"/>
          <w:sz w:val="24"/>
          <w:szCs w:val="32"/>
          <w:lang w:val="en-US"/>
        </w:rPr>
      </w:pPr>
      <w:r>
        <w:rPr>
          <w:rFonts w:hint="eastAsia" w:ascii="宋体" w:hAnsi="宋体" w:cs="宋体"/>
          <w:sz w:val="24"/>
          <w:szCs w:val="32"/>
          <w:lang w:val="en-US" w:eastAsia="zh-CN"/>
        </w:rPr>
        <w:t>六、其他要求：</w:t>
      </w:r>
    </w:p>
    <w:p w14:paraId="65CDD296">
      <w:pPr>
        <w:spacing w:line="360" w:lineRule="auto"/>
        <w:ind w:firstLine="480" w:firstLineChars="200"/>
        <w:rPr>
          <w:rFonts w:hint="eastAsia" w:ascii="宋体" w:hAnsi="宋体" w:cs="宋体"/>
          <w:sz w:val="24"/>
          <w:szCs w:val="32"/>
          <w:lang w:eastAsia="zh-CN"/>
        </w:rPr>
      </w:pPr>
      <w:r>
        <w:rPr>
          <w:rFonts w:hint="eastAsia" w:ascii="宋体" w:hAnsi="宋体" w:cs="宋体"/>
          <w:sz w:val="24"/>
          <w:szCs w:val="32"/>
          <w:lang w:val="en-US" w:eastAsia="zh-CN"/>
        </w:rPr>
        <w:t>1.供应商应提供针对本项目的服务方案</w:t>
      </w:r>
      <w:r>
        <w:rPr>
          <w:rFonts w:hint="eastAsia" w:ascii="宋体" w:hAnsi="宋体" w:cs="宋体"/>
          <w:sz w:val="24"/>
          <w:szCs w:val="32"/>
          <w:lang w:eastAsia="zh-CN"/>
        </w:rPr>
        <w:t>，</w:t>
      </w:r>
      <w:r>
        <w:rPr>
          <w:rFonts w:hint="eastAsia" w:ascii="宋体" w:hAnsi="宋体" w:cs="宋体"/>
          <w:sz w:val="24"/>
          <w:szCs w:val="32"/>
          <w:lang w:val="en-US" w:eastAsia="zh-CN"/>
        </w:rPr>
        <w:t>至少应</w:t>
      </w:r>
      <w:r>
        <w:rPr>
          <w:rFonts w:hint="eastAsia" w:ascii="宋体" w:hAnsi="宋体" w:cs="宋体"/>
          <w:sz w:val="24"/>
          <w:szCs w:val="32"/>
        </w:rPr>
        <w:t>包括：需求分析解决方案</w:t>
      </w:r>
      <w:r>
        <w:rPr>
          <w:rFonts w:hint="eastAsia" w:ascii="宋体" w:hAnsi="宋体" w:cs="宋体"/>
          <w:sz w:val="24"/>
          <w:szCs w:val="32"/>
          <w:lang w:eastAsia="zh-CN"/>
        </w:rPr>
        <w:t>、项目实施方案、保密措施解决方案、应急预案</w:t>
      </w:r>
      <w:r>
        <w:rPr>
          <w:rFonts w:hint="eastAsia" w:ascii="宋体" w:hAnsi="宋体" w:cs="宋体"/>
          <w:sz w:val="24"/>
          <w:szCs w:val="32"/>
          <w:lang w:val="en-US" w:eastAsia="zh-CN"/>
        </w:rPr>
        <w:t>等</w:t>
      </w:r>
      <w:r>
        <w:rPr>
          <w:rFonts w:hint="eastAsia" w:ascii="宋体" w:hAnsi="宋体" w:cs="宋体"/>
          <w:sz w:val="24"/>
          <w:szCs w:val="32"/>
          <w:lang w:eastAsia="zh-CN"/>
        </w:rPr>
        <w:t>。</w:t>
      </w:r>
    </w:p>
    <w:p w14:paraId="5429160B">
      <w:pPr>
        <w:spacing w:line="360" w:lineRule="auto"/>
        <w:ind w:firstLine="480" w:firstLineChars="200"/>
        <w:rPr>
          <w:rFonts w:hint="eastAsia" w:ascii="宋体" w:hAnsi="宋体" w:cs="宋体"/>
          <w:sz w:val="24"/>
          <w:szCs w:val="32"/>
        </w:rPr>
      </w:pPr>
      <w:r>
        <w:rPr>
          <w:rFonts w:hint="eastAsia" w:ascii="宋体" w:hAnsi="宋体" w:cs="宋体"/>
          <w:sz w:val="24"/>
          <w:szCs w:val="32"/>
          <w:lang w:val="en-US" w:eastAsia="zh-CN"/>
        </w:rPr>
        <w:t>2.</w:t>
      </w:r>
      <w:r>
        <w:rPr>
          <w:rFonts w:hint="eastAsia" w:ascii="宋体" w:hAnsi="宋体" w:cs="宋体"/>
          <w:sz w:val="24"/>
          <w:szCs w:val="32"/>
        </w:rPr>
        <w:t>本项目为</w:t>
      </w:r>
      <w:r>
        <w:rPr>
          <w:rFonts w:hint="eastAsia" w:ascii="宋体" w:hAnsi="宋体"/>
          <w:bCs/>
          <w:sz w:val="24"/>
        </w:rPr>
        <w:t>北京市红十字血液中心微信公众号运营与推广</w:t>
      </w:r>
      <w:r>
        <w:rPr>
          <w:rFonts w:hint="eastAsia" w:ascii="宋体" w:hAnsi="宋体"/>
          <w:bCs/>
          <w:sz w:val="24"/>
          <w:lang w:val="en-US" w:eastAsia="zh-CN"/>
        </w:rPr>
        <w:t>及</w:t>
      </w:r>
      <w:r>
        <w:rPr>
          <w:rFonts w:hint="eastAsia" w:ascii="宋体" w:hAnsi="宋体"/>
          <w:bCs/>
          <w:sz w:val="24"/>
        </w:rPr>
        <w:t>首都献血服务网维护与推广</w:t>
      </w:r>
      <w:r>
        <w:rPr>
          <w:rFonts w:hint="eastAsia" w:ascii="宋体" w:hAnsi="宋体" w:cs="宋体"/>
          <w:sz w:val="24"/>
          <w:szCs w:val="32"/>
          <w:lang w:val="en-US" w:eastAsia="zh-CN"/>
        </w:rPr>
        <w:t>项目，</w:t>
      </w:r>
      <w:r>
        <w:rPr>
          <w:rFonts w:hint="eastAsia" w:ascii="宋体" w:hAnsi="宋体" w:cs="宋体"/>
          <w:sz w:val="24"/>
          <w:szCs w:val="32"/>
        </w:rPr>
        <w:t>中标供应商不得改变现有系统及业务流程，须确保系统运行安全稳定。</w:t>
      </w:r>
    </w:p>
    <w:p w14:paraId="64E6D42D">
      <w:r>
        <w:br w:type="page"/>
      </w:r>
    </w:p>
    <w:p w14:paraId="786C7C6C">
      <w:pPr>
        <w:spacing w:line="360" w:lineRule="auto"/>
        <w:jc w:val="center"/>
        <w:outlineLvl w:val="0"/>
        <w:rPr>
          <w:b/>
          <w:sz w:val="36"/>
          <w:szCs w:val="36"/>
        </w:rPr>
      </w:pPr>
      <w:r>
        <w:rPr>
          <w:b/>
          <w:sz w:val="36"/>
          <w:szCs w:val="36"/>
        </w:rPr>
        <w:t>采购需求</w:t>
      </w:r>
    </w:p>
    <w:p w14:paraId="1502A645">
      <w:pPr>
        <w:pStyle w:val="10"/>
        <w:spacing w:line="360" w:lineRule="auto"/>
        <w:ind w:firstLine="0" w:firstLineChars="0"/>
        <w:contextualSpacing/>
        <w:jc w:val="left"/>
        <w:rPr>
          <w:rFonts w:hint="eastAsia" w:asciiTheme="minorEastAsia" w:hAnsiTheme="minorEastAsia" w:eastAsiaTheme="minorEastAsia"/>
          <w:bCs/>
          <w:sz w:val="24"/>
          <w:szCs w:val="24"/>
        </w:rPr>
      </w:pPr>
      <w:r>
        <w:rPr>
          <w:rFonts w:hint="eastAsia" w:asciiTheme="minorEastAsia" w:hAnsiTheme="minorEastAsia" w:eastAsiaTheme="minorEastAsia"/>
          <w:bCs/>
          <w:sz w:val="24"/>
          <w:szCs w:val="24"/>
        </w:rPr>
        <w:t>一、</w:t>
      </w:r>
      <w:r>
        <w:rPr>
          <w:rFonts w:asciiTheme="minorEastAsia" w:hAnsiTheme="minorEastAsia" w:eastAsiaTheme="minorEastAsia"/>
          <w:b/>
          <w:sz w:val="24"/>
          <w:szCs w:val="24"/>
        </w:rPr>
        <w:t>采购标的</w:t>
      </w:r>
      <w:r>
        <w:rPr>
          <w:rFonts w:hint="eastAsia" w:asciiTheme="minorEastAsia" w:hAnsiTheme="minorEastAsia" w:eastAsiaTheme="minorEastAsia"/>
          <w:b/>
          <w:sz w:val="24"/>
          <w:szCs w:val="24"/>
        </w:rPr>
        <w:t>：</w:t>
      </w:r>
    </w:p>
    <w:tbl>
      <w:tblPr>
        <w:tblStyle w:val="6"/>
        <w:tblW w:w="46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2511"/>
        <w:gridCol w:w="1865"/>
        <w:gridCol w:w="2686"/>
      </w:tblGrid>
      <w:tr w14:paraId="76DF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2" w:type="pct"/>
            <w:vAlign w:val="center"/>
          </w:tcPr>
          <w:p w14:paraId="2F4935CE">
            <w:pPr>
              <w:jc w:val="center"/>
              <w:rPr>
                <w:rFonts w:hint="eastAsia" w:ascii="宋体" w:hAnsi="宋体"/>
                <w:bCs/>
                <w:sz w:val="24"/>
              </w:rPr>
            </w:pPr>
            <w:r>
              <w:rPr>
                <w:rFonts w:hint="eastAsia" w:ascii="宋体" w:hAnsi="宋体"/>
                <w:bCs/>
                <w:sz w:val="24"/>
              </w:rPr>
              <w:t>包号</w:t>
            </w:r>
          </w:p>
        </w:tc>
        <w:tc>
          <w:tcPr>
            <w:tcW w:w="1581" w:type="pct"/>
            <w:vAlign w:val="center"/>
          </w:tcPr>
          <w:p w14:paraId="7D308CA2">
            <w:pPr>
              <w:jc w:val="center"/>
              <w:rPr>
                <w:rFonts w:hint="eastAsia" w:ascii="宋体" w:hAnsi="宋体"/>
                <w:bCs/>
                <w:sz w:val="24"/>
              </w:rPr>
            </w:pPr>
            <w:r>
              <w:rPr>
                <w:rFonts w:hint="eastAsia" w:ascii="宋体" w:hAnsi="宋体"/>
                <w:bCs/>
                <w:sz w:val="24"/>
              </w:rPr>
              <w:t>采购包名称</w:t>
            </w:r>
          </w:p>
        </w:tc>
        <w:tc>
          <w:tcPr>
            <w:tcW w:w="1174" w:type="pct"/>
            <w:vAlign w:val="center"/>
          </w:tcPr>
          <w:p w14:paraId="2E36562E">
            <w:pPr>
              <w:jc w:val="center"/>
              <w:rPr>
                <w:rFonts w:hint="eastAsia" w:ascii="宋体" w:hAnsi="宋体"/>
                <w:bCs/>
                <w:sz w:val="24"/>
              </w:rPr>
            </w:pPr>
            <w:r>
              <w:rPr>
                <w:rFonts w:hint="eastAsia" w:ascii="宋体" w:hAnsi="宋体"/>
                <w:bCs/>
                <w:sz w:val="24"/>
              </w:rPr>
              <w:t>采购包最高限价（万元）</w:t>
            </w:r>
          </w:p>
        </w:tc>
        <w:tc>
          <w:tcPr>
            <w:tcW w:w="1691" w:type="pct"/>
            <w:vAlign w:val="center"/>
          </w:tcPr>
          <w:p w14:paraId="3AA060BB">
            <w:pPr>
              <w:jc w:val="center"/>
              <w:rPr>
                <w:rFonts w:hint="eastAsia" w:ascii="宋体" w:hAnsi="宋体"/>
                <w:bCs/>
                <w:sz w:val="24"/>
              </w:rPr>
            </w:pPr>
            <w:r>
              <w:rPr>
                <w:rFonts w:hint="eastAsia" w:ascii="宋体" w:hAnsi="宋体"/>
                <w:bCs/>
                <w:sz w:val="24"/>
              </w:rPr>
              <w:t>简要技术需求</w:t>
            </w:r>
          </w:p>
        </w:tc>
      </w:tr>
      <w:tr w14:paraId="0BA8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2" w:type="pct"/>
            <w:vAlign w:val="center"/>
          </w:tcPr>
          <w:p w14:paraId="51E26B2D">
            <w:pPr>
              <w:jc w:val="center"/>
              <w:rPr>
                <w:rFonts w:hint="eastAsia" w:ascii="宋体" w:hAnsi="宋体"/>
                <w:bCs/>
                <w:sz w:val="24"/>
              </w:rPr>
            </w:pPr>
            <w:r>
              <w:rPr>
                <w:rFonts w:hint="eastAsia" w:ascii="宋体" w:hAnsi="宋体"/>
                <w:bCs/>
                <w:sz w:val="24"/>
              </w:rPr>
              <w:t>02</w:t>
            </w:r>
          </w:p>
        </w:tc>
        <w:tc>
          <w:tcPr>
            <w:tcW w:w="1581" w:type="pct"/>
            <w:vAlign w:val="center"/>
          </w:tcPr>
          <w:p w14:paraId="17DA619F">
            <w:pPr>
              <w:jc w:val="center"/>
              <w:rPr>
                <w:rFonts w:hint="eastAsia" w:ascii="宋体" w:hAnsi="宋体"/>
                <w:bCs/>
                <w:sz w:val="24"/>
              </w:rPr>
            </w:pPr>
            <w:r>
              <w:rPr>
                <w:rFonts w:cs="Arial"/>
                <w:bCs/>
                <w:sz w:val="24"/>
              </w:rPr>
              <w:t>视频拍摄及视频平台运营维护</w:t>
            </w:r>
          </w:p>
        </w:tc>
        <w:tc>
          <w:tcPr>
            <w:tcW w:w="1174" w:type="pct"/>
            <w:vAlign w:val="center"/>
          </w:tcPr>
          <w:p w14:paraId="3D2EAEB0">
            <w:pPr>
              <w:jc w:val="center"/>
              <w:rPr>
                <w:rFonts w:hint="eastAsia" w:ascii="宋体" w:hAnsi="宋体"/>
                <w:bCs/>
                <w:sz w:val="24"/>
              </w:rPr>
            </w:pPr>
            <w:r>
              <w:rPr>
                <w:rFonts w:hint="eastAsia" w:ascii="宋体" w:hAnsi="宋体"/>
                <w:bCs/>
                <w:sz w:val="24"/>
              </w:rPr>
              <w:t>85</w:t>
            </w:r>
          </w:p>
        </w:tc>
        <w:tc>
          <w:tcPr>
            <w:tcW w:w="1691" w:type="pct"/>
            <w:vAlign w:val="center"/>
          </w:tcPr>
          <w:p w14:paraId="0D1CA87F">
            <w:pPr>
              <w:jc w:val="center"/>
              <w:rPr>
                <w:rFonts w:hint="eastAsia" w:ascii="宋体" w:hAnsi="宋体"/>
                <w:bCs/>
                <w:sz w:val="24"/>
              </w:rPr>
            </w:pPr>
            <w:r>
              <w:rPr>
                <w:rFonts w:hint="eastAsia" w:ascii="宋体" w:hAnsi="宋体"/>
                <w:bCs/>
                <w:sz w:val="24"/>
              </w:rPr>
              <w:t>详见第五章采购需求</w:t>
            </w:r>
          </w:p>
        </w:tc>
      </w:tr>
    </w:tbl>
    <w:p w14:paraId="2714A9C3">
      <w:pPr>
        <w:pStyle w:val="10"/>
        <w:spacing w:line="360" w:lineRule="auto"/>
        <w:ind w:firstLine="482"/>
        <w:contextualSpacing/>
        <w:jc w:val="left"/>
        <w:rPr>
          <w:rFonts w:hint="eastAsia" w:asciiTheme="minorEastAsia" w:hAnsiTheme="minorEastAsia" w:eastAsiaTheme="minorEastAsia"/>
          <w:b/>
          <w:sz w:val="24"/>
          <w:szCs w:val="24"/>
        </w:rPr>
      </w:pPr>
      <w:r>
        <w:rPr>
          <w:rFonts w:asciiTheme="minorEastAsia" w:hAnsiTheme="minorEastAsia" w:eastAsiaTheme="minorEastAsia"/>
          <w:b/>
          <w:sz w:val="24"/>
          <w:szCs w:val="24"/>
        </w:rPr>
        <w:t>二、商务要求</w:t>
      </w:r>
    </w:p>
    <w:p w14:paraId="7884D50C">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（一）合同履行日期和地点</w:t>
      </w:r>
    </w:p>
    <w:p w14:paraId="505D233C">
      <w:pPr>
        <w:pStyle w:val="10"/>
        <w:spacing w:line="360" w:lineRule="auto"/>
        <w:ind w:firstLine="480"/>
        <w:contextualSpacing/>
        <w:jc w:val="left"/>
        <w:rPr>
          <w:rFonts w:hint="eastAsia" w:ascii="宋体" w:hAnsi="宋体"/>
          <w:sz w:val="24"/>
          <w:highlight w:val="yellow"/>
        </w:rPr>
      </w:pPr>
      <w:r>
        <w:rPr>
          <w:rFonts w:hint="eastAsia" w:asciiTheme="minorEastAsia" w:hAnsiTheme="minorEastAsia" w:eastAsiaTheme="minorEastAsia"/>
          <w:bCs/>
          <w:sz w:val="24"/>
        </w:rPr>
        <w:t>1.合同履行日期：</w:t>
      </w:r>
      <w:r>
        <w:rPr>
          <w:rFonts w:hint="eastAsia" w:ascii="宋体" w:hAnsi="宋体"/>
          <w:sz w:val="24"/>
        </w:rPr>
        <w:t>自合同签订起12个月</w:t>
      </w:r>
    </w:p>
    <w:p w14:paraId="0D3E3159">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2.合同履行地点：采购人指定地点。</w:t>
      </w:r>
    </w:p>
    <w:p w14:paraId="7CE6EDE6">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（二）包装和运输：设备及物料运输须满足《关于印发〈商品包装政府采购需求标准（试行）〉、〈快递包装政府采购需求标准（试行）〉的通知》（财办库﹝2020﹞123号）</w:t>
      </w:r>
    </w:p>
    <w:p w14:paraId="03445D0A">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（三）付款条件（进度和方式）：详见第六章《拟签订的合同文本》</w:t>
      </w:r>
    </w:p>
    <w:p w14:paraId="3AE1E8AA">
      <w:pPr>
        <w:pStyle w:val="10"/>
        <w:spacing w:line="360" w:lineRule="auto"/>
        <w:ind w:firstLine="482"/>
        <w:contextualSpacing/>
        <w:jc w:val="left"/>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三、基本要求</w:t>
      </w:r>
    </w:p>
    <w:p w14:paraId="4DF96316">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（一）基本要求</w:t>
      </w:r>
    </w:p>
    <w:p w14:paraId="4B49E037">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1.采购标的需实现的功能或者目标</w:t>
      </w:r>
    </w:p>
    <w:p w14:paraId="7EFBA86A">
      <w:pPr>
        <w:spacing w:line="360" w:lineRule="auto"/>
        <w:ind w:firstLine="480" w:firstLineChars="200"/>
        <w:rPr>
          <w:rFonts w:hint="eastAsia" w:asciiTheme="minorEastAsia" w:hAnsiTheme="minorEastAsia" w:eastAsiaTheme="minorEastAsia"/>
          <w:bCs/>
          <w:sz w:val="24"/>
        </w:rPr>
      </w:pPr>
      <w:r>
        <w:rPr>
          <w:rFonts w:hint="eastAsia" w:ascii="宋体" w:hAnsi="宋体" w:cs="宋体"/>
          <w:sz w:val="24"/>
        </w:rPr>
        <w:t>本次招标采购是</w:t>
      </w:r>
      <w:r>
        <w:rPr>
          <w:rFonts w:hint="eastAsia" w:ascii="宋体" w:hAnsi="宋体"/>
          <w:sz w:val="24"/>
          <w:u w:val="single"/>
        </w:rPr>
        <w:t>北京市红十字血液中心2026年新媒体运营-</w:t>
      </w:r>
      <w:r>
        <w:rPr>
          <w:rFonts w:cs="Arial"/>
          <w:bCs/>
          <w:sz w:val="24"/>
        </w:rPr>
        <w:t>视频拍摄及视频平台运营维护</w:t>
      </w:r>
      <w:r>
        <w:rPr>
          <w:rFonts w:hint="eastAsia" w:asciiTheme="minorEastAsia" w:hAnsiTheme="minorEastAsia" w:eastAsiaTheme="minorEastAsia"/>
          <w:bCs/>
          <w:sz w:val="24"/>
        </w:rPr>
        <w:t>，</w:t>
      </w:r>
      <w:r>
        <w:rPr>
          <w:rFonts w:hint="eastAsia" w:ascii="宋体" w:hAnsi="宋体"/>
          <w:sz w:val="24"/>
        </w:rPr>
        <w:t>投标人应根据招标文件所提出的服务要求，综合市场考虑，选择需要最佳的服务方案前来投标，充分显示自己的竞争实力</w:t>
      </w:r>
      <w:r>
        <w:rPr>
          <w:rFonts w:hint="eastAsia" w:ascii="宋体" w:hAnsi="宋体" w:cs="宋体"/>
          <w:sz w:val="24"/>
        </w:rPr>
        <w:t>。</w:t>
      </w:r>
    </w:p>
    <w:p w14:paraId="1C7852D4">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2.需执行的国家相关标准、行业标准、地方标准或者其他标准、规范：</w:t>
      </w:r>
    </w:p>
    <w:p w14:paraId="25B59FFE">
      <w:pPr>
        <w:pStyle w:val="10"/>
        <w:spacing w:line="360" w:lineRule="auto"/>
        <w:ind w:firstLine="480"/>
        <w:contextualSpacing/>
        <w:jc w:val="left"/>
        <w:rPr>
          <w:rFonts w:hint="eastAsia" w:ascii="宋体" w:hAnsi="宋体"/>
          <w:sz w:val="24"/>
          <w:highlight w:val="yellow"/>
        </w:rPr>
      </w:pPr>
      <w:r>
        <w:rPr>
          <w:rFonts w:hint="eastAsia" w:ascii="宋体" w:hAnsi="宋体" w:cs="宋体"/>
          <w:bCs/>
          <w:sz w:val="24"/>
        </w:rPr>
        <w:t>供应商所提供的服务应符合国家有关部门规定的相应技术法规及标准要求。</w:t>
      </w:r>
    </w:p>
    <w:p w14:paraId="344D8D8A">
      <w:pPr>
        <w:pStyle w:val="10"/>
        <w:spacing w:line="360" w:lineRule="auto"/>
        <w:ind w:firstLine="482"/>
        <w:contextualSpacing/>
        <w:jc w:val="left"/>
        <w:rPr>
          <w:rFonts w:hint="eastAsia" w:ascii="宋体" w:hAnsi="宋体" w:eastAsia="宋体" w:cs="宋体"/>
          <w:b/>
          <w:sz w:val="24"/>
          <w:szCs w:val="24"/>
        </w:rPr>
      </w:pPr>
      <w:r>
        <w:rPr>
          <w:rFonts w:hint="eastAsia" w:ascii="宋体" w:hAnsi="宋体" w:eastAsia="宋体" w:cs="宋体"/>
          <w:b/>
          <w:sz w:val="24"/>
          <w:szCs w:val="24"/>
        </w:rPr>
        <w:t>四、服务内容及要求</w:t>
      </w:r>
    </w:p>
    <w:p w14:paraId="47CA6930">
      <w:pPr>
        <w:pStyle w:val="2"/>
        <w:tabs>
          <w:tab w:val="right" w:leader="dot" w:pos="8937"/>
        </w:tabs>
        <w:spacing w:line="360" w:lineRule="auto"/>
        <w:ind w:left="0" w:leftChars="0" w:firstLine="480" w:firstLineChars="200"/>
        <w:rPr>
          <w:rFonts w:hint="eastAsia" w:cs="宋体"/>
          <w:sz w:val="24"/>
          <w:szCs w:val="24"/>
        </w:rPr>
      </w:pPr>
      <w:r>
        <w:rPr>
          <w:rFonts w:hint="eastAsia" w:cs="宋体"/>
          <w:sz w:val="24"/>
          <w:szCs w:val="24"/>
        </w:rPr>
        <w:t>（一）</w:t>
      </w:r>
      <w:r>
        <w:rPr>
          <w:rFonts w:hint="eastAsia" w:ascii="宋体" w:cs="宋体"/>
          <w:sz w:val="24"/>
          <w:szCs w:val="24"/>
        </w:rPr>
        <w:t>总体要求</w:t>
      </w:r>
    </w:p>
    <w:p w14:paraId="6D29982F">
      <w:pPr>
        <w:pStyle w:val="10"/>
        <w:spacing w:line="360" w:lineRule="auto"/>
        <w:ind w:firstLine="482"/>
        <w:contextualSpacing/>
        <w:jc w:val="left"/>
        <w:rPr>
          <w:rFonts w:hint="eastAsia" w:ascii="宋体" w:hAnsi="宋体" w:cs="宋体"/>
          <w:bCs/>
          <w:sz w:val="24"/>
          <w:szCs w:val="24"/>
        </w:rPr>
      </w:pPr>
      <w:r>
        <w:rPr>
          <w:rFonts w:hint="eastAsia" w:ascii="宋体" w:hAnsi="宋体" w:cs="宋体"/>
          <w:bCs/>
          <w:sz w:val="24"/>
          <w:szCs w:val="24"/>
        </w:rPr>
        <w:t>策划和制作视频。根据北京市红十字血液中心献血文化宣传策略，策划和制作无偿献血相关的一系列视频内容。可根据无偿献血实际情况从多个角度创立几档不同的视频类型。视频内容应符合国家的影像制作和发布的相关规定，内容积极、健康、向上。形式新颖、喜闻乐见，适合年轻的献血者、志愿者的喜好。</w:t>
      </w:r>
    </w:p>
    <w:p w14:paraId="6AB3C6E2">
      <w:pPr>
        <w:pStyle w:val="2"/>
        <w:tabs>
          <w:tab w:val="right" w:leader="dot" w:pos="8937"/>
        </w:tabs>
        <w:spacing w:line="360" w:lineRule="auto"/>
        <w:ind w:left="0" w:leftChars="0" w:firstLine="480" w:firstLineChars="200"/>
        <w:rPr>
          <w:rFonts w:hint="eastAsia" w:cs="宋体"/>
          <w:sz w:val="24"/>
          <w:szCs w:val="24"/>
        </w:rPr>
      </w:pPr>
      <w:r>
        <w:rPr>
          <w:rFonts w:hint="eastAsia" w:cs="宋体"/>
          <w:sz w:val="24"/>
          <w:szCs w:val="24"/>
        </w:rPr>
        <w:t>（二）具体服务内容</w:t>
      </w:r>
    </w:p>
    <w:p w14:paraId="36BA8031">
      <w:pPr>
        <w:pStyle w:val="10"/>
        <w:spacing w:line="360" w:lineRule="auto"/>
        <w:ind w:firstLine="482"/>
        <w:contextualSpacing/>
        <w:jc w:val="left"/>
        <w:rPr>
          <w:rFonts w:hint="eastAsia" w:ascii="宋体" w:hAnsi="宋体" w:cs="宋体"/>
          <w:bCs/>
          <w:sz w:val="24"/>
          <w:szCs w:val="24"/>
        </w:rPr>
      </w:pPr>
      <w:r>
        <w:rPr>
          <w:rFonts w:hint="eastAsia" w:ascii="宋体" w:hAnsi="宋体" w:cs="宋体"/>
          <w:bCs/>
          <w:sz w:val="24"/>
          <w:szCs w:val="24"/>
        </w:rPr>
        <w:t>1.</w:t>
      </w:r>
      <w:r>
        <w:rPr>
          <w:rFonts w:ascii="宋体" w:hAnsi="宋体" w:cs="宋体"/>
          <w:bCs/>
          <w:sz w:val="24"/>
          <w:szCs w:val="24"/>
        </w:rPr>
        <w:t>常规记录拍摄视频</w:t>
      </w:r>
      <w:r>
        <w:rPr>
          <w:rFonts w:hint="eastAsia" w:ascii="宋体" w:hAnsi="宋体" w:cs="宋体"/>
          <w:bCs/>
          <w:sz w:val="24"/>
          <w:szCs w:val="24"/>
        </w:rPr>
        <w:t>：≥</w:t>
      </w:r>
      <w:r>
        <w:rPr>
          <w:rFonts w:ascii="宋体" w:hAnsi="宋体" w:cs="宋体"/>
          <w:bCs/>
          <w:sz w:val="24"/>
          <w:szCs w:val="24"/>
        </w:rPr>
        <w:t>15条</w:t>
      </w:r>
      <w:r>
        <w:rPr>
          <w:rFonts w:hint="eastAsia" w:ascii="宋体" w:hAnsi="宋体" w:cs="宋体"/>
          <w:bCs/>
          <w:sz w:val="24"/>
          <w:szCs w:val="24"/>
        </w:rPr>
        <w:t>，</w:t>
      </w:r>
      <w:r>
        <w:rPr>
          <w:rFonts w:ascii="宋体" w:hAnsi="宋体" w:cs="宋体"/>
          <w:bCs/>
          <w:sz w:val="24"/>
          <w:szCs w:val="24"/>
        </w:rPr>
        <w:t>时长1分钟，内容包括献血达人专访、街头献血拍摄、媒体新闻剪辑，中心活动通告等常规拍摄及制作。（费用含视频拍摄、设备租赁、后期剪辑、脚本设计、主持人服装、化妆、交通等。）</w:t>
      </w:r>
    </w:p>
    <w:p w14:paraId="1C1E1D6A">
      <w:pPr>
        <w:pStyle w:val="10"/>
        <w:spacing w:line="360" w:lineRule="auto"/>
        <w:ind w:firstLine="482"/>
        <w:contextualSpacing/>
        <w:jc w:val="left"/>
        <w:rPr>
          <w:rFonts w:hint="eastAsia" w:ascii="宋体" w:hAnsi="宋体" w:cs="宋体"/>
          <w:bCs/>
          <w:sz w:val="24"/>
          <w:szCs w:val="24"/>
        </w:rPr>
      </w:pPr>
      <w:r>
        <w:rPr>
          <w:rFonts w:hint="eastAsia" w:ascii="宋体" w:hAnsi="宋体" w:cs="宋体"/>
          <w:bCs/>
          <w:sz w:val="24"/>
          <w:szCs w:val="24"/>
        </w:rPr>
        <w:t>2.</w:t>
      </w:r>
      <w:r>
        <w:rPr>
          <w:rFonts w:ascii="宋体" w:hAnsi="宋体" w:cs="宋体"/>
          <w:bCs/>
          <w:sz w:val="24"/>
          <w:szCs w:val="24"/>
        </w:rPr>
        <w:t>其他创意类短视频</w:t>
      </w:r>
      <w:r>
        <w:rPr>
          <w:rFonts w:hint="eastAsia" w:ascii="宋体" w:hAnsi="宋体" w:cs="宋体"/>
          <w:bCs/>
          <w:sz w:val="24"/>
          <w:szCs w:val="24"/>
        </w:rPr>
        <w:t>：≥</w:t>
      </w:r>
      <w:r>
        <w:rPr>
          <w:rFonts w:ascii="宋体" w:hAnsi="宋体" w:cs="宋体"/>
          <w:bCs/>
          <w:sz w:val="24"/>
          <w:szCs w:val="24"/>
        </w:rPr>
        <w:t>10条</w:t>
      </w:r>
      <w:r>
        <w:rPr>
          <w:rFonts w:hint="eastAsia" w:ascii="宋体" w:hAnsi="宋体" w:cs="宋体"/>
          <w:bCs/>
          <w:sz w:val="24"/>
          <w:szCs w:val="24"/>
        </w:rPr>
        <w:t>，</w:t>
      </w:r>
      <w:r>
        <w:rPr>
          <w:rFonts w:ascii="宋体" w:hAnsi="宋体" w:cs="宋体"/>
          <w:bCs/>
          <w:sz w:val="24"/>
          <w:szCs w:val="24"/>
        </w:rPr>
        <w:t>时长1分钟，主要包括团体单位献血活动跟拍、关爱献血者活动跟拍及可设计些剧情类献血短视频（费用含挖掘故事、编剧脚本、拍摄、后期剪辑、摄影摄像及设备等）</w:t>
      </w:r>
    </w:p>
    <w:p w14:paraId="6DD55CA1">
      <w:pPr>
        <w:pStyle w:val="10"/>
        <w:spacing w:line="360" w:lineRule="auto"/>
        <w:ind w:firstLine="482"/>
        <w:contextualSpacing/>
        <w:jc w:val="left"/>
        <w:rPr>
          <w:rFonts w:hint="eastAsia" w:ascii="宋体" w:hAnsi="宋体" w:cs="宋体"/>
          <w:bCs/>
          <w:sz w:val="24"/>
          <w:szCs w:val="24"/>
        </w:rPr>
      </w:pPr>
      <w:r>
        <w:rPr>
          <w:rFonts w:hint="eastAsia" w:ascii="宋体" w:hAnsi="宋体" w:cs="宋体"/>
          <w:bCs/>
          <w:sz w:val="24"/>
          <w:szCs w:val="24"/>
        </w:rPr>
        <w:t>3.</w:t>
      </w:r>
      <w:r>
        <w:rPr>
          <w:rFonts w:ascii="宋体" w:hAnsi="宋体" w:cs="宋体"/>
          <w:bCs/>
          <w:sz w:val="24"/>
          <w:szCs w:val="24"/>
        </w:rPr>
        <w:t>科普短片</w:t>
      </w:r>
      <w:r>
        <w:rPr>
          <w:rFonts w:hint="eastAsia" w:ascii="宋体" w:hAnsi="宋体" w:cs="宋体"/>
          <w:bCs/>
          <w:sz w:val="24"/>
          <w:szCs w:val="24"/>
        </w:rPr>
        <w:t>：≥</w:t>
      </w:r>
      <w:r>
        <w:rPr>
          <w:rFonts w:ascii="宋体" w:hAnsi="宋体" w:cs="宋体"/>
          <w:bCs/>
          <w:sz w:val="24"/>
          <w:szCs w:val="24"/>
        </w:rPr>
        <w:t>30条</w:t>
      </w:r>
      <w:r>
        <w:rPr>
          <w:rFonts w:hint="eastAsia" w:ascii="宋体" w:hAnsi="宋体" w:cs="宋体"/>
          <w:bCs/>
          <w:sz w:val="24"/>
          <w:szCs w:val="24"/>
        </w:rPr>
        <w:t>，</w:t>
      </w:r>
      <w:r>
        <w:rPr>
          <w:rFonts w:ascii="宋体" w:hAnsi="宋体" w:cs="宋体"/>
          <w:bCs/>
          <w:sz w:val="24"/>
          <w:szCs w:val="24"/>
        </w:rPr>
        <w:t>时长1分钟内，内容包括对血液相关的专业知识进行科普与互动；</w:t>
      </w:r>
    </w:p>
    <w:p w14:paraId="5ABEC6A8">
      <w:pPr>
        <w:pStyle w:val="10"/>
        <w:spacing w:line="360" w:lineRule="auto"/>
        <w:ind w:firstLine="482"/>
        <w:contextualSpacing/>
        <w:jc w:val="left"/>
        <w:rPr>
          <w:rFonts w:hint="eastAsia" w:ascii="宋体" w:hAnsi="宋体" w:cs="宋体"/>
          <w:bCs/>
          <w:sz w:val="24"/>
          <w:szCs w:val="24"/>
        </w:rPr>
      </w:pPr>
      <w:r>
        <w:rPr>
          <w:rFonts w:hint="eastAsia" w:ascii="宋体" w:hAnsi="宋体" w:cs="宋体"/>
          <w:bCs/>
          <w:sz w:val="24"/>
          <w:szCs w:val="24"/>
        </w:rPr>
        <w:t>4.</w:t>
      </w:r>
      <w:r>
        <w:rPr>
          <w:rFonts w:ascii="宋体" w:hAnsi="宋体" w:cs="宋体"/>
          <w:bCs/>
          <w:sz w:val="24"/>
          <w:szCs w:val="24"/>
        </w:rPr>
        <w:t>专题片/宣传片</w:t>
      </w:r>
      <w:r>
        <w:rPr>
          <w:rFonts w:hint="eastAsia" w:ascii="宋体" w:hAnsi="宋体" w:cs="宋体"/>
          <w:bCs/>
          <w:sz w:val="24"/>
          <w:szCs w:val="24"/>
        </w:rPr>
        <w:t>：≥</w:t>
      </w:r>
      <w:r>
        <w:rPr>
          <w:rFonts w:ascii="宋体" w:hAnsi="宋体" w:cs="宋体"/>
          <w:bCs/>
          <w:sz w:val="24"/>
          <w:szCs w:val="24"/>
        </w:rPr>
        <w:t>1个</w:t>
      </w:r>
      <w:r>
        <w:rPr>
          <w:rFonts w:hint="eastAsia" w:ascii="宋体" w:hAnsi="宋体" w:cs="宋体"/>
          <w:bCs/>
          <w:sz w:val="24"/>
          <w:szCs w:val="24"/>
        </w:rPr>
        <w:t>，</w:t>
      </w:r>
      <w:r>
        <w:rPr>
          <w:rFonts w:ascii="宋体" w:hAnsi="宋体" w:cs="宋体"/>
          <w:bCs/>
          <w:sz w:val="24"/>
          <w:szCs w:val="24"/>
        </w:rPr>
        <w:t>时长2分钟。（费用包含故事挖掘、脚本撰写、编剧、设计、场景搭建、大型设备租赁、多机位人工、后期剪辑、专业后期包装等）</w:t>
      </w:r>
    </w:p>
    <w:p w14:paraId="787F4D83">
      <w:pPr>
        <w:pStyle w:val="10"/>
        <w:spacing w:line="360" w:lineRule="auto"/>
        <w:ind w:firstLine="482"/>
        <w:contextualSpacing/>
        <w:jc w:val="left"/>
        <w:rPr>
          <w:rFonts w:hint="eastAsia" w:ascii="宋体" w:hAnsi="宋体" w:cs="宋体"/>
          <w:bCs/>
          <w:sz w:val="24"/>
          <w:szCs w:val="24"/>
        </w:rPr>
      </w:pPr>
      <w:r>
        <w:rPr>
          <w:rFonts w:hint="eastAsia" w:ascii="宋体" w:hAnsi="宋体" w:cs="宋体"/>
          <w:bCs/>
          <w:sz w:val="24"/>
          <w:szCs w:val="24"/>
        </w:rPr>
        <w:t>（三）项目摄制人员配置标准（全工种定岗配置）</w:t>
      </w:r>
    </w:p>
    <w:p w14:paraId="5F637B87">
      <w:pPr>
        <w:pStyle w:val="2"/>
        <w:tabs>
          <w:tab w:val="right" w:leader="dot" w:pos="8937"/>
        </w:tabs>
        <w:spacing w:line="360" w:lineRule="auto"/>
        <w:ind w:left="0" w:leftChars="0" w:firstLine="480" w:firstLineChars="200"/>
        <w:rPr>
          <w:rFonts w:hint="eastAsia" w:cs="宋体"/>
          <w:sz w:val="24"/>
          <w:szCs w:val="24"/>
        </w:rPr>
      </w:pPr>
      <w:r>
        <w:rPr>
          <w:rFonts w:hint="eastAsia" w:cs="宋体"/>
          <w:sz w:val="24"/>
          <w:szCs w:val="24"/>
        </w:rPr>
        <w:t>本项目采用标准化专业班组配置，所有上岗人员均具备商业拍摄经验，分工明确、专人专岗，保障拍摄效率与成片质量。</w:t>
      </w:r>
    </w:p>
    <w:p w14:paraId="7C3B7CF2">
      <w:pPr>
        <w:pStyle w:val="2"/>
        <w:tabs>
          <w:tab w:val="right" w:leader="dot" w:pos="8937"/>
        </w:tabs>
        <w:spacing w:line="360" w:lineRule="auto"/>
        <w:ind w:left="0" w:leftChars="0" w:firstLine="480" w:firstLineChars="200"/>
        <w:rPr>
          <w:rFonts w:hint="eastAsia" w:cs="宋体"/>
          <w:sz w:val="24"/>
          <w:szCs w:val="24"/>
        </w:rPr>
      </w:pPr>
      <w:r>
        <w:rPr>
          <w:rFonts w:hint="eastAsia" w:cs="宋体"/>
          <w:sz w:val="24"/>
          <w:szCs w:val="24"/>
        </w:rPr>
        <w:t>1.主创核心团队</w:t>
      </w:r>
    </w:p>
    <w:tbl>
      <w:tblPr>
        <w:tblStyle w:val="6"/>
        <w:tblW w:w="0" w:type="auto"/>
        <w:tblCellSpacing w:w="1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75"/>
        <w:gridCol w:w="1219"/>
        <w:gridCol w:w="6182"/>
      </w:tblGrid>
      <w:tr w14:paraId="49431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15" w:type="dxa"/>
        </w:trPr>
        <w:tc>
          <w:tcPr>
            <w:tcW w:w="1003" w:type="dxa"/>
            <w:vAlign w:val="center"/>
          </w:tcPr>
          <w:p w14:paraId="700004CC">
            <w:pPr>
              <w:spacing w:line="360" w:lineRule="auto"/>
              <w:ind w:firstLine="0" w:firstLineChars="0"/>
              <w:jc w:val="center"/>
              <w:rPr>
                <w:rFonts w:hint="eastAsia" w:ascii="宋体" w:hAnsi="宋体" w:cs="宋体"/>
                <w:sz w:val="24"/>
              </w:rPr>
            </w:pPr>
            <w:r>
              <w:rPr>
                <w:rFonts w:hint="eastAsia" w:ascii="宋体" w:hAnsi="宋体" w:cs="宋体"/>
                <w:sz w:val="24"/>
              </w:rPr>
              <w:t>岗位</w:t>
            </w:r>
          </w:p>
        </w:tc>
        <w:tc>
          <w:tcPr>
            <w:tcW w:w="1290" w:type="dxa"/>
            <w:vAlign w:val="center"/>
          </w:tcPr>
          <w:p w14:paraId="0DD30672">
            <w:pPr>
              <w:spacing w:line="360" w:lineRule="auto"/>
              <w:ind w:firstLine="0" w:firstLineChars="0"/>
              <w:jc w:val="center"/>
              <w:rPr>
                <w:rFonts w:hint="eastAsia" w:ascii="宋体" w:hAnsi="宋体" w:cs="宋体"/>
                <w:sz w:val="24"/>
              </w:rPr>
            </w:pPr>
            <w:r>
              <w:rPr>
                <w:rFonts w:hint="eastAsia" w:ascii="宋体" w:hAnsi="宋体" w:cs="宋体"/>
                <w:sz w:val="24"/>
              </w:rPr>
              <w:t>人数</w:t>
            </w:r>
          </w:p>
        </w:tc>
        <w:tc>
          <w:tcPr>
            <w:tcW w:w="6729" w:type="dxa"/>
            <w:vAlign w:val="center"/>
          </w:tcPr>
          <w:p w14:paraId="114D5D3B">
            <w:pPr>
              <w:spacing w:line="360" w:lineRule="auto"/>
              <w:ind w:firstLine="480" w:firstLineChars="200"/>
              <w:jc w:val="center"/>
              <w:rPr>
                <w:rFonts w:hint="eastAsia" w:ascii="宋体" w:hAnsi="宋体" w:cs="宋体"/>
                <w:sz w:val="24"/>
              </w:rPr>
            </w:pPr>
            <w:r>
              <w:rPr>
                <w:rFonts w:hint="eastAsia" w:ascii="宋体" w:hAnsi="宋体" w:cs="宋体"/>
                <w:sz w:val="24"/>
              </w:rPr>
              <w:t>职责</w:t>
            </w:r>
          </w:p>
        </w:tc>
      </w:tr>
      <w:tr w14:paraId="75D2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003" w:type="dxa"/>
            <w:vAlign w:val="center"/>
          </w:tcPr>
          <w:p w14:paraId="2923A750">
            <w:pPr>
              <w:spacing w:line="360" w:lineRule="auto"/>
              <w:ind w:firstLine="0" w:firstLineChars="0"/>
              <w:jc w:val="center"/>
              <w:rPr>
                <w:rFonts w:hint="eastAsia" w:ascii="宋体" w:hAnsi="宋体" w:cs="宋体"/>
                <w:sz w:val="24"/>
              </w:rPr>
            </w:pPr>
            <w:r>
              <w:rPr>
                <w:rFonts w:hint="eastAsia" w:ascii="宋体" w:hAnsi="宋体" w:cs="宋体"/>
                <w:sz w:val="24"/>
              </w:rPr>
              <w:t>项目导演</w:t>
            </w:r>
          </w:p>
        </w:tc>
        <w:tc>
          <w:tcPr>
            <w:tcW w:w="1290" w:type="dxa"/>
            <w:vAlign w:val="center"/>
          </w:tcPr>
          <w:p w14:paraId="3C931503">
            <w:pPr>
              <w:spacing w:line="360" w:lineRule="auto"/>
              <w:ind w:firstLine="0" w:firstLineChars="0"/>
              <w:jc w:val="center"/>
              <w:rPr>
                <w:rFonts w:hint="eastAsia" w:ascii="宋体" w:hAnsi="宋体" w:cs="宋体"/>
                <w:sz w:val="24"/>
              </w:rPr>
            </w:pPr>
            <w:bookmarkStart w:id="0" w:name="OLE_LINK43"/>
            <w:r>
              <w:rPr>
                <w:rFonts w:hint="eastAsia" w:ascii="宋体" w:hAnsi="宋体" w:cs="宋体"/>
                <w:sz w:val="24"/>
              </w:rPr>
              <w:t>不少于</w:t>
            </w:r>
            <w:bookmarkEnd w:id="0"/>
            <w:r>
              <w:rPr>
                <w:rFonts w:hint="eastAsia" w:ascii="宋体" w:hAnsi="宋体" w:cs="宋体"/>
                <w:sz w:val="24"/>
              </w:rPr>
              <w:t>1 名</w:t>
            </w:r>
          </w:p>
        </w:tc>
        <w:tc>
          <w:tcPr>
            <w:tcW w:w="6729" w:type="dxa"/>
            <w:vAlign w:val="center"/>
          </w:tcPr>
          <w:p w14:paraId="4B2235F2">
            <w:pPr>
              <w:spacing w:line="360" w:lineRule="auto"/>
              <w:ind w:firstLine="0" w:firstLineChars="0"/>
              <w:rPr>
                <w:rFonts w:hint="eastAsia" w:ascii="宋体" w:hAnsi="宋体" w:cs="宋体"/>
                <w:sz w:val="24"/>
              </w:rPr>
            </w:pPr>
            <w:r>
              <w:rPr>
                <w:rFonts w:hint="eastAsia" w:ascii="宋体" w:hAnsi="宋体" w:cs="宋体"/>
                <w:sz w:val="24"/>
              </w:rPr>
              <w:t>负责项目整体创意落地、镜头脚本把控、现场拍摄调度、演员/画面把控、成片风格定调，统筹前期拍摄与后期制作全流程，对接采购人全部需求。</w:t>
            </w:r>
          </w:p>
        </w:tc>
      </w:tr>
      <w:tr w14:paraId="319E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003" w:type="dxa"/>
            <w:vAlign w:val="center"/>
          </w:tcPr>
          <w:p w14:paraId="7710B75A">
            <w:pPr>
              <w:spacing w:line="360" w:lineRule="auto"/>
              <w:ind w:firstLine="0" w:firstLineChars="0"/>
              <w:jc w:val="center"/>
              <w:rPr>
                <w:rFonts w:hint="eastAsia" w:ascii="宋体" w:hAnsi="宋体" w:cs="宋体"/>
                <w:sz w:val="24"/>
              </w:rPr>
            </w:pPr>
            <w:r>
              <w:rPr>
                <w:rFonts w:hint="eastAsia" w:ascii="宋体" w:hAnsi="宋体" w:cs="宋体"/>
                <w:sz w:val="24"/>
              </w:rPr>
              <w:t>摄影指导</w:t>
            </w:r>
          </w:p>
        </w:tc>
        <w:tc>
          <w:tcPr>
            <w:tcW w:w="1290" w:type="dxa"/>
            <w:vAlign w:val="center"/>
          </w:tcPr>
          <w:p w14:paraId="2651C937">
            <w:pPr>
              <w:spacing w:line="360" w:lineRule="auto"/>
              <w:ind w:firstLine="0" w:firstLineChars="0"/>
              <w:jc w:val="center"/>
              <w:rPr>
                <w:rFonts w:hint="eastAsia" w:ascii="宋体" w:hAnsi="宋体" w:cs="宋体"/>
                <w:sz w:val="24"/>
              </w:rPr>
            </w:pPr>
            <w:r>
              <w:rPr>
                <w:rFonts w:hint="eastAsia" w:ascii="宋体" w:hAnsi="宋体" w:cs="宋体"/>
                <w:sz w:val="24"/>
              </w:rPr>
              <w:t>不少于2 名</w:t>
            </w:r>
          </w:p>
        </w:tc>
        <w:tc>
          <w:tcPr>
            <w:tcW w:w="6729" w:type="dxa"/>
            <w:vAlign w:val="center"/>
          </w:tcPr>
          <w:p w14:paraId="03146DE0">
            <w:pPr>
              <w:spacing w:line="360" w:lineRule="auto"/>
              <w:ind w:firstLine="0" w:firstLineChars="0"/>
              <w:rPr>
                <w:rFonts w:hint="eastAsia" w:ascii="宋体" w:hAnsi="宋体" w:cs="宋体"/>
                <w:sz w:val="24"/>
              </w:rPr>
            </w:pPr>
            <w:r>
              <w:rPr>
                <w:rFonts w:hint="eastAsia" w:ascii="宋体" w:hAnsi="宋体" w:cs="宋体"/>
                <w:sz w:val="24"/>
              </w:rPr>
              <w:t>负责整体画面光影、构图、色调、镜头语言设计，把控所有机位拍摄标准，调试拍摄设备参数，解决现场拍摄技术问题，统一全片画面质感。</w:t>
            </w:r>
          </w:p>
        </w:tc>
      </w:tr>
      <w:tr w14:paraId="7F83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003" w:type="dxa"/>
            <w:vAlign w:val="center"/>
          </w:tcPr>
          <w:p w14:paraId="21A18981">
            <w:pPr>
              <w:spacing w:line="360" w:lineRule="auto"/>
              <w:ind w:firstLine="0" w:firstLineChars="0"/>
              <w:jc w:val="center"/>
              <w:rPr>
                <w:rFonts w:hint="eastAsia" w:ascii="宋体" w:hAnsi="宋体" w:cs="宋体"/>
                <w:sz w:val="24"/>
              </w:rPr>
            </w:pPr>
            <w:r>
              <w:rPr>
                <w:rFonts w:hint="eastAsia" w:ascii="宋体" w:hAnsi="宋体" w:cs="宋体"/>
                <w:sz w:val="24"/>
              </w:rPr>
              <w:t>制片统筹</w:t>
            </w:r>
          </w:p>
        </w:tc>
        <w:tc>
          <w:tcPr>
            <w:tcW w:w="1290" w:type="dxa"/>
            <w:vAlign w:val="center"/>
          </w:tcPr>
          <w:p w14:paraId="0AA070A1">
            <w:pPr>
              <w:spacing w:line="360" w:lineRule="auto"/>
              <w:ind w:firstLine="0" w:firstLineChars="0"/>
              <w:jc w:val="center"/>
              <w:rPr>
                <w:rFonts w:hint="eastAsia" w:ascii="宋体" w:hAnsi="宋体" w:cs="宋体"/>
                <w:sz w:val="24"/>
              </w:rPr>
            </w:pPr>
            <w:r>
              <w:rPr>
                <w:rFonts w:hint="eastAsia" w:ascii="宋体" w:hAnsi="宋体" w:cs="宋体"/>
                <w:sz w:val="24"/>
              </w:rPr>
              <w:t>不少于2 名</w:t>
            </w:r>
          </w:p>
        </w:tc>
        <w:tc>
          <w:tcPr>
            <w:tcW w:w="6729" w:type="dxa"/>
            <w:vAlign w:val="center"/>
          </w:tcPr>
          <w:p w14:paraId="347F3C99">
            <w:pPr>
              <w:spacing w:line="360" w:lineRule="auto"/>
              <w:ind w:firstLine="0" w:firstLineChars="0"/>
              <w:rPr>
                <w:rFonts w:hint="eastAsia" w:ascii="宋体" w:hAnsi="宋体" w:cs="宋体"/>
                <w:sz w:val="24"/>
              </w:rPr>
            </w:pPr>
            <w:r>
              <w:rPr>
                <w:rFonts w:hint="eastAsia" w:ascii="宋体" w:hAnsi="宋体" w:cs="宋体"/>
                <w:sz w:val="24"/>
              </w:rPr>
              <w:t>负责场地对接、人员调度、行程统筹、物料管理、现场秩序管控、拍摄进度把控，保障项目合规、按时完成拍摄。</w:t>
            </w:r>
          </w:p>
        </w:tc>
      </w:tr>
    </w:tbl>
    <w:p w14:paraId="4BF96F01">
      <w:pPr>
        <w:pStyle w:val="2"/>
        <w:tabs>
          <w:tab w:val="right" w:leader="dot" w:pos="8937"/>
        </w:tabs>
        <w:spacing w:line="360" w:lineRule="auto"/>
        <w:ind w:left="0" w:leftChars="0" w:firstLine="480" w:firstLineChars="200"/>
        <w:rPr>
          <w:rFonts w:hint="eastAsia" w:cs="宋体"/>
          <w:sz w:val="24"/>
          <w:szCs w:val="24"/>
        </w:rPr>
      </w:pPr>
      <w:r>
        <w:rPr>
          <w:rFonts w:hint="eastAsia" w:cs="宋体"/>
          <w:sz w:val="24"/>
          <w:szCs w:val="24"/>
        </w:rPr>
        <w:t>2.摄影班组</w:t>
      </w:r>
    </w:p>
    <w:tbl>
      <w:tblPr>
        <w:tblStyle w:val="6"/>
        <w:tblW w:w="0" w:type="auto"/>
        <w:tblCellSpacing w:w="1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71"/>
        <w:gridCol w:w="1244"/>
        <w:gridCol w:w="5861"/>
      </w:tblGrid>
      <w:tr w14:paraId="75F62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15" w:type="dxa"/>
        </w:trPr>
        <w:tc>
          <w:tcPr>
            <w:tcW w:w="1293" w:type="dxa"/>
            <w:vAlign w:val="center"/>
          </w:tcPr>
          <w:p w14:paraId="3FF0B335">
            <w:pPr>
              <w:spacing w:line="360" w:lineRule="auto"/>
              <w:ind w:firstLine="480" w:firstLineChars="200"/>
              <w:jc w:val="center"/>
              <w:rPr>
                <w:rFonts w:hint="eastAsia" w:ascii="宋体" w:hAnsi="宋体" w:cs="宋体"/>
                <w:sz w:val="24"/>
              </w:rPr>
            </w:pPr>
            <w:r>
              <w:rPr>
                <w:rFonts w:hint="eastAsia" w:ascii="宋体" w:hAnsi="宋体" w:cs="宋体"/>
                <w:sz w:val="24"/>
              </w:rPr>
              <w:t>岗位</w:t>
            </w:r>
          </w:p>
        </w:tc>
        <w:tc>
          <w:tcPr>
            <w:tcW w:w="1280" w:type="dxa"/>
            <w:vAlign w:val="center"/>
          </w:tcPr>
          <w:p w14:paraId="058BA87C">
            <w:pPr>
              <w:spacing w:line="360" w:lineRule="auto"/>
              <w:ind w:firstLine="480" w:firstLineChars="200"/>
              <w:jc w:val="center"/>
              <w:rPr>
                <w:rFonts w:hint="eastAsia" w:ascii="宋体" w:hAnsi="宋体" w:cs="宋体"/>
                <w:sz w:val="24"/>
              </w:rPr>
            </w:pPr>
            <w:r>
              <w:rPr>
                <w:rFonts w:hint="eastAsia" w:ascii="宋体" w:hAnsi="宋体" w:cs="宋体"/>
                <w:sz w:val="24"/>
              </w:rPr>
              <w:t>人数</w:t>
            </w:r>
          </w:p>
        </w:tc>
        <w:tc>
          <w:tcPr>
            <w:tcW w:w="6449" w:type="dxa"/>
            <w:vAlign w:val="center"/>
          </w:tcPr>
          <w:p w14:paraId="7FD1F78F">
            <w:pPr>
              <w:spacing w:line="360" w:lineRule="auto"/>
              <w:ind w:firstLine="480" w:firstLineChars="200"/>
              <w:jc w:val="center"/>
              <w:rPr>
                <w:rFonts w:hint="eastAsia" w:ascii="宋体" w:hAnsi="宋体" w:cs="宋体"/>
                <w:sz w:val="24"/>
              </w:rPr>
            </w:pPr>
            <w:r>
              <w:rPr>
                <w:rFonts w:hint="eastAsia" w:ascii="宋体" w:hAnsi="宋体" w:cs="宋体"/>
                <w:sz w:val="24"/>
              </w:rPr>
              <w:t>职责</w:t>
            </w:r>
          </w:p>
        </w:tc>
      </w:tr>
      <w:tr w14:paraId="0B4D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293" w:type="dxa"/>
            <w:vAlign w:val="center"/>
          </w:tcPr>
          <w:p w14:paraId="5C5595B7">
            <w:pPr>
              <w:spacing w:line="360" w:lineRule="auto"/>
              <w:ind w:firstLine="0" w:firstLineChars="0"/>
              <w:jc w:val="center"/>
              <w:rPr>
                <w:rFonts w:hint="eastAsia" w:ascii="宋体" w:hAnsi="宋体" w:cs="宋体"/>
                <w:sz w:val="24"/>
              </w:rPr>
            </w:pPr>
            <w:r>
              <w:rPr>
                <w:rFonts w:hint="eastAsia" w:ascii="宋体" w:hAnsi="宋体" w:cs="宋体"/>
                <w:sz w:val="24"/>
              </w:rPr>
              <w:t>主力摄影师</w:t>
            </w:r>
          </w:p>
        </w:tc>
        <w:tc>
          <w:tcPr>
            <w:tcW w:w="1280" w:type="dxa"/>
            <w:vAlign w:val="center"/>
          </w:tcPr>
          <w:p w14:paraId="0ED5666D">
            <w:pPr>
              <w:spacing w:line="360" w:lineRule="auto"/>
              <w:ind w:firstLine="0" w:firstLineChars="0"/>
              <w:jc w:val="center"/>
              <w:rPr>
                <w:rFonts w:hint="eastAsia" w:ascii="宋体" w:hAnsi="宋体" w:cs="宋体"/>
                <w:sz w:val="24"/>
              </w:rPr>
            </w:pPr>
            <w:r>
              <w:rPr>
                <w:rFonts w:hint="eastAsia" w:ascii="宋体" w:hAnsi="宋体" w:cs="宋体"/>
                <w:sz w:val="24"/>
              </w:rPr>
              <w:t>不少于4 名</w:t>
            </w:r>
          </w:p>
        </w:tc>
        <w:tc>
          <w:tcPr>
            <w:tcW w:w="6449" w:type="dxa"/>
            <w:vAlign w:val="center"/>
          </w:tcPr>
          <w:p w14:paraId="5DB8A919">
            <w:pPr>
              <w:spacing w:line="360" w:lineRule="auto"/>
              <w:ind w:firstLine="0" w:firstLineChars="0"/>
              <w:rPr>
                <w:rFonts w:hint="eastAsia" w:ascii="宋体" w:hAnsi="宋体" w:cs="宋体"/>
                <w:sz w:val="24"/>
              </w:rPr>
            </w:pPr>
            <w:r>
              <w:rPr>
                <w:rFonts w:hint="eastAsia" w:ascii="宋体" w:hAnsi="宋体" w:cs="宋体"/>
                <w:sz w:val="24"/>
              </w:rPr>
              <w:t>负责主机位、副机位拍摄执行，熟练操作全系专业摄影机、镜头及稳定设备，严格按照分镜完成拍摄素材录制。</w:t>
            </w:r>
          </w:p>
        </w:tc>
      </w:tr>
      <w:tr w14:paraId="4F9B8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293" w:type="dxa"/>
            <w:vAlign w:val="center"/>
          </w:tcPr>
          <w:p w14:paraId="5217893D">
            <w:pPr>
              <w:spacing w:line="360" w:lineRule="auto"/>
              <w:ind w:firstLine="0" w:firstLineChars="0"/>
              <w:jc w:val="center"/>
              <w:rPr>
                <w:rFonts w:hint="eastAsia" w:ascii="宋体" w:hAnsi="宋体" w:cs="宋体"/>
                <w:sz w:val="24"/>
              </w:rPr>
            </w:pPr>
            <w:r>
              <w:rPr>
                <w:rFonts w:hint="eastAsia" w:ascii="宋体" w:hAnsi="宋体" w:cs="宋体"/>
                <w:sz w:val="24"/>
              </w:rPr>
              <w:t>摄影助理</w:t>
            </w:r>
          </w:p>
        </w:tc>
        <w:tc>
          <w:tcPr>
            <w:tcW w:w="1280" w:type="dxa"/>
            <w:vAlign w:val="center"/>
          </w:tcPr>
          <w:p w14:paraId="778B85ED">
            <w:pPr>
              <w:spacing w:line="360" w:lineRule="auto"/>
              <w:ind w:firstLine="0" w:firstLineChars="0"/>
              <w:jc w:val="center"/>
              <w:rPr>
                <w:rFonts w:hint="eastAsia" w:ascii="宋体" w:hAnsi="宋体" w:cs="宋体"/>
                <w:sz w:val="24"/>
              </w:rPr>
            </w:pPr>
            <w:r>
              <w:rPr>
                <w:rFonts w:hint="eastAsia" w:ascii="宋体" w:hAnsi="宋体" w:cs="宋体"/>
                <w:sz w:val="24"/>
              </w:rPr>
              <w:t>不少于2 名</w:t>
            </w:r>
          </w:p>
        </w:tc>
        <w:tc>
          <w:tcPr>
            <w:tcW w:w="6449" w:type="dxa"/>
            <w:vAlign w:val="center"/>
          </w:tcPr>
          <w:p w14:paraId="17078794">
            <w:pPr>
              <w:spacing w:line="360" w:lineRule="auto"/>
              <w:ind w:firstLine="0" w:firstLineChars="0"/>
              <w:rPr>
                <w:rFonts w:hint="eastAsia" w:ascii="宋体" w:hAnsi="宋体" w:cs="宋体"/>
                <w:sz w:val="24"/>
              </w:rPr>
            </w:pPr>
            <w:r>
              <w:rPr>
                <w:rFonts w:hint="eastAsia" w:ascii="宋体" w:hAnsi="宋体" w:cs="宋体"/>
                <w:sz w:val="24"/>
              </w:rPr>
              <w:t>负责设备架设、镜头更换、跟焦操作、素材备份、设备收纳保养、现场机位辅助工作。</w:t>
            </w:r>
          </w:p>
        </w:tc>
      </w:tr>
    </w:tbl>
    <w:p w14:paraId="07AF30CC">
      <w:pPr>
        <w:pStyle w:val="2"/>
        <w:tabs>
          <w:tab w:val="right" w:leader="dot" w:pos="8937"/>
        </w:tabs>
        <w:spacing w:line="360" w:lineRule="auto"/>
        <w:ind w:left="0" w:leftChars="0" w:firstLine="480" w:firstLineChars="200"/>
        <w:rPr>
          <w:rFonts w:hint="eastAsia" w:cs="宋体"/>
          <w:sz w:val="24"/>
          <w:szCs w:val="24"/>
        </w:rPr>
      </w:pPr>
      <w:r>
        <w:rPr>
          <w:rFonts w:hint="eastAsia" w:cs="宋体"/>
          <w:sz w:val="24"/>
          <w:szCs w:val="24"/>
        </w:rPr>
        <w:t>3.灯光班组</w:t>
      </w:r>
    </w:p>
    <w:tbl>
      <w:tblPr>
        <w:tblStyle w:val="6"/>
        <w:tblW w:w="0" w:type="auto"/>
        <w:tblCellSpacing w:w="1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75"/>
        <w:gridCol w:w="1226"/>
        <w:gridCol w:w="5875"/>
      </w:tblGrid>
      <w:tr w14:paraId="3712C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15" w:type="dxa"/>
        </w:trPr>
        <w:tc>
          <w:tcPr>
            <w:tcW w:w="1298" w:type="dxa"/>
            <w:vAlign w:val="center"/>
          </w:tcPr>
          <w:p w14:paraId="651EB74F">
            <w:pPr>
              <w:spacing w:line="360" w:lineRule="auto"/>
              <w:ind w:firstLine="480" w:firstLineChars="200"/>
              <w:rPr>
                <w:rFonts w:hint="eastAsia" w:ascii="宋体" w:hAnsi="宋体" w:cs="宋体"/>
                <w:sz w:val="24"/>
              </w:rPr>
            </w:pPr>
            <w:r>
              <w:rPr>
                <w:rFonts w:hint="eastAsia" w:ascii="宋体" w:hAnsi="宋体" w:cs="宋体"/>
                <w:sz w:val="24"/>
              </w:rPr>
              <w:t>岗位</w:t>
            </w:r>
          </w:p>
        </w:tc>
        <w:tc>
          <w:tcPr>
            <w:tcW w:w="1260" w:type="dxa"/>
            <w:vAlign w:val="center"/>
          </w:tcPr>
          <w:p w14:paraId="74C22C44">
            <w:pPr>
              <w:spacing w:line="360" w:lineRule="auto"/>
              <w:ind w:firstLine="480" w:firstLineChars="200"/>
              <w:rPr>
                <w:rFonts w:hint="eastAsia" w:ascii="宋体" w:hAnsi="宋体" w:cs="宋体"/>
                <w:sz w:val="24"/>
              </w:rPr>
            </w:pPr>
            <w:r>
              <w:rPr>
                <w:rFonts w:hint="eastAsia" w:ascii="宋体" w:hAnsi="宋体" w:cs="宋体"/>
                <w:sz w:val="24"/>
              </w:rPr>
              <w:t>人数</w:t>
            </w:r>
          </w:p>
        </w:tc>
        <w:tc>
          <w:tcPr>
            <w:tcW w:w="6464" w:type="dxa"/>
            <w:vAlign w:val="center"/>
          </w:tcPr>
          <w:p w14:paraId="01593038">
            <w:pPr>
              <w:spacing w:line="360" w:lineRule="auto"/>
              <w:ind w:firstLine="480" w:firstLineChars="200"/>
              <w:rPr>
                <w:rFonts w:hint="eastAsia" w:ascii="宋体" w:hAnsi="宋体" w:cs="宋体"/>
                <w:sz w:val="24"/>
              </w:rPr>
            </w:pPr>
            <w:r>
              <w:rPr>
                <w:rFonts w:hint="eastAsia" w:ascii="宋体" w:hAnsi="宋体" w:cs="宋体"/>
                <w:sz w:val="24"/>
              </w:rPr>
              <w:t>职责</w:t>
            </w:r>
          </w:p>
        </w:tc>
      </w:tr>
      <w:tr w14:paraId="0CD6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298" w:type="dxa"/>
            <w:vAlign w:val="center"/>
          </w:tcPr>
          <w:p w14:paraId="4622B538">
            <w:pPr>
              <w:spacing w:line="360" w:lineRule="auto"/>
              <w:ind w:firstLine="0" w:firstLineChars="0"/>
              <w:jc w:val="both"/>
              <w:rPr>
                <w:rFonts w:hint="eastAsia" w:ascii="宋体" w:hAnsi="宋体" w:cs="宋体"/>
                <w:sz w:val="24"/>
              </w:rPr>
            </w:pPr>
            <w:r>
              <w:rPr>
                <w:rFonts w:hint="eastAsia" w:ascii="宋体" w:hAnsi="宋体" w:cs="宋体"/>
                <w:sz w:val="24"/>
              </w:rPr>
              <w:t>灯光师</w:t>
            </w:r>
          </w:p>
        </w:tc>
        <w:tc>
          <w:tcPr>
            <w:tcW w:w="1260" w:type="dxa"/>
            <w:vAlign w:val="center"/>
          </w:tcPr>
          <w:p w14:paraId="052CB7C7">
            <w:pPr>
              <w:spacing w:line="360" w:lineRule="auto"/>
              <w:ind w:firstLine="0" w:firstLineChars="0"/>
              <w:jc w:val="both"/>
              <w:rPr>
                <w:rFonts w:hint="eastAsia" w:ascii="宋体" w:hAnsi="宋体" w:cs="宋体"/>
                <w:sz w:val="24"/>
              </w:rPr>
            </w:pPr>
            <w:r>
              <w:rPr>
                <w:rFonts w:hint="eastAsia" w:ascii="宋体" w:hAnsi="宋体" w:cs="宋体"/>
                <w:sz w:val="24"/>
              </w:rPr>
              <w:t>不少于2 名</w:t>
            </w:r>
          </w:p>
        </w:tc>
        <w:tc>
          <w:tcPr>
            <w:tcW w:w="6464" w:type="dxa"/>
            <w:vAlign w:val="center"/>
          </w:tcPr>
          <w:p w14:paraId="6C26F8CA">
            <w:pPr>
              <w:spacing w:line="360" w:lineRule="auto"/>
              <w:ind w:firstLine="0" w:firstLineChars="0"/>
              <w:jc w:val="both"/>
              <w:rPr>
                <w:rFonts w:hint="eastAsia" w:ascii="宋体" w:hAnsi="宋体" w:cs="宋体"/>
                <w:sz w:val="24"/>
              </w:rPr>
            </w:pPr>
            <w:r>
              <w:rPr>
                <w:rFonts w:hint="eastAsia" w:ascii="宋体" w:hAnsi="宋体" w:cs="宋体"/>
                <w:sz w:val="24"/>
              </w:rPr>
              <w:t>根据摄影指导要求，设计布光方案、把控光影层次、调节灯光参数，适配室内、室外、夜景、人物、产品等全场景布光。</w:t>
            </w:r>
          </w:p>
        </w:tc>
      </w:tr>
      <w:tr w14:paraId="1E03F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298" w:type="dxa"/>
            <w:vAlign w:val="center"/>
          </w:tcPr>
          <w:p w14:paraId="5B3CB3E2">
            <w:pPr>
              <w:spacing w:line="360" w:lineRule="auto"/>
              <w:ind w:firstLine="0" w:firstLineChars="0"/>
              <w:jc w:val="both"/>
              <w:rPr>
                <w:rFonts w:hint="eastAsia" w:ascii="宋体" w:hAnsi="宋体" w:cs="宋体"/>
                <w:sz w:val="24"/>
              </w:rPr>
            </w:pPr>
            <w:r>
              <w:rPr>
                <w:rFonts w:hint="eastAsia" w:ascii="宋体" w:hAnsi="宋体" w:cs="宋体"/>
                <w:sz w:val="24"/>
              </w:rPr>
              <w:t>灯光助理</w:t>
            </w:r>
          </w:p>
        </w:tc>
        <w:tc>
          <w:tcPr>
            <w:tcW w:w="1260" w:type="dxa"/>
            <w:vAlign w:val="center"/>
          </w:tcPr>
          <w:p w14:paraId="0BEF8C31">
            <w:pPr>
              <w:spacing w:line="360" w:lineRule="auto"/>
              <w:ind w:firstLine="0" w:firstLineChars="0"/>
              <w:jc w:val="both"/>
              <w:rPr>
                <w:rFonts w:hint="eastAsia" w:ascii="宋体" w:hAnsi="宋体" w:cs="宋体"/>
                <w:sz w:val="24"/>
              </w:rPr>
            </w:pPr>
            <w:r>
              <w:rPr>
                <w:rFonts w:hint="eastAsia" w:ascii="宋体" w:hAnsi="宋体" w:cs="宋体"/>
                <w:sz w:val="24"/>
              </w:rPr>
              <w:t>不少于2名</w:t>
            </w:r>
          </w:p>
        </w:tc>
        <w:tc>
          <w:tcPr>
            <w:tcW w:w="6464" w:type="dxa"/>
            <w:vAlign w:val="center"/>
          </w:tcPr>
          <w:p w14:paraId="1581E479">
            <w:pPr>
              <w:spacing w:line="360" w:lineRule="auto"/>
              <w:ind w:firstLine="0" w:firstLineChars="0"/>
              <w:jc w:val="both"/>
              <w:rPr>
                <w:rFonts w:hint="eastAsia" w:ascii="宋体" w:hAnsi="宋体" w:cs="宋体"/>
                <w:sz w:val="24"/>
              </w:rPr>
            </w:pPr>
            <w:r>
              <w:rPr>
                <w:rFonts w:hint="eastAsia" w:ascii="宋体" w:hAnsi="宋体" w:cs="宋体"/>
                <w:sz w:val="24"/>
              </w:rPr>
              <w:t>负责灯光设备架设、布线、调光、换景布光、设备搬运调试。</w:t>
            </w:r>
          </w:p>
        </w:tc>
      </w:tr>
    </w:tbl>
    <w:p w14:paraId="57A4DEE3">
      <w:pPr>
        <w:pStyle w:val="2"/>
        <w:tabs>
          <w:tab w:val="right" w:leader="dot" w:pos="8937"/>
        </w:tabs>
        <w:spacing w:line="360" w:lineRule="auto"/>
        <w:ind w:left="0" w:leftChars="0" w:firstLine="480" w:firstLineChars="200"/>
        <w:rPr>
          <w:rFonts w:hint="eastAsia" w:cs="宋体"/>
          <w:sz w:val="24"/>
          <w:szCs w:val="24"/>
        </w:rPr>
      </w:pPr>
      <w:r>
        <w:rPr>
          <w:rFonts w:hint="eastAsia" w:cs="宋体"/>
          <w:sz w:val="24"/>
          <w:szCs w:val="24"/>
        </w:rPr>
        <w:t>4.录音班组</w:t>
      </w:r>
    </w:p>
    <w:tbl>
      <w:tblPr>
        <w:tblStyle w:val="6"/>
        <w:tblW w:w="0" w:type="auto"/>
        <w:tblCellSpacing w:w="1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22"/>
        <w:gridCol w:w="1025"/>
        <w:gridCol w:w="5929"/>
      </w:tblGrid>
      <w:tr w14:paraId="7516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15" w:type="dxa"/>
        </w:trPr>
        <w:tc>
          <w:tcPr>
            <w:tcW w:w="1458" w:type="dxa"/>
            <w:vAlign w:val="center"/>
          </w:tcPr>
          <w:p w14:paraId="072DABE3">
            <w:pPr>
              <w:spacing w:line="360" w:lineRule="auto"/>
              <w:ind w:firstLine="480" w:firstLineChars="200"/>
              <w:jc w:val="center"/>
              <w:rPr>
                <w:rFonts w:hint="eastAsia" w:ascii="宋体" w:hAnsi="宋体" w:cs="宋体"/>
                <w:sz w:val="24"/>
              </w:rPr>
            </w:pPr>
            <w:r>
              <w:rPr>
                <w:rFonts w:hint="eastAsia" w:ascii="宋体" w:hAnsi="宋体" w:cs="宋体"/>
                <w:sz w:val="24"/>
              </w:rPr>
              <w:t>岗位</w:t>
            </w:r>
          </w:p>
        </w:tc>
        <w:tc>
          <w:tcPr>
            <w:tcW w:w="1080" w:type="dxa"/>
            <w:vAlign w:val="center"/>
          </w:tcPr>
          <w:p w14:paraId="1B55EC6C">
            <w:pPr>
              <w:spacing w:line="360" w:lineRule="auto"/>
              <w:ind w:firstLine="0" w:firstLineChars="0"/>
              <w:jc w:val="center"/>
              <w:rPr>
                <w:rFonts w:hint="eastAsia" w:ascii="宋体" w:hAnsi="宋体" w:cs="宋体"/>
                <w:sz w:val="24"/>
              </w:rPr>
            </w:pPr>
            <w:r>
              <w:rPr>
                <w:rFonts w:hint="eastAsia" w:ascii="宋体" w:hAnsi="宋体" w:cs="宋体"/>
                <w:sz w:val="24"/>
              </w:rPr>
              <w:t>人数</w:t>
            </w:r>
          </w:p>
        </w:tc>
        <w:tc>
          <w:tcPr>
            <w:tcW w:w="6484" w:type="dxa"/>
            <w:vAlign w:val="center"/>
          </w:tcPr>
          <w:p w14:paraId="68C2091A">
            <w:pPr>
              <w:spacing w:line="360" w:lineRule="auto"/>
              <w:ind w:firstLine="480" w:firstLineChars="200"/>
              <w:jc w:val="center"/>
              <w:rPr>
                <w:rFonts w:hint="eastAsia" w:ascii="宋体" w:hAnsi="宋体" w:cs="宋体"/>
                <w:sz w:val="24"/>
              </w:rPr>
            </w:pPr>
            <w:r>
              <w:rPr>
                <w:rFonts w:hint="eastAsia" w:ascii="宋体" w:hAnsi="宋体" w:cs="宋体"/>
                <w:sz w:val="24"/>
              </w:rPr>
              <w:t>职责</w:t>
            </w:r>
          </w:p>
        </w:tc>
      </w:tr>
      <w:tr w14:paraId="15E2C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458" w:type="dxa"/>
            <w:vAlign w:val="center"/>
          </w:tcPr>
          <w:p w14:paraId="5ED85195">
            <w:pPr>
              <w:spacing w:line="360" w:lineRule="auto"/>
              <w:ind w:firstLine="0" w:firstLineChars="0"/>
              <w:jc w:val="center"/>
              <w:rPr>
                <w:rFonts w:hint="eastAsia" w:ascii="宋体" w:hAnsi="宋体" w:cs="宋体"/>
                <w:sz w:val="24"/>
              </w:rPr>
            </w:pPr>
            <w:r>
              <w:rPr>
                <w:rFonts w:hint="eastAsia" w:ascii="宋体" w:hAnsi="宋体" w:cs="宋体"/>
                <w:sz w:val="24"/>
              </w:rPr>
              <w:t>专业录音师</w:t>
            </w:r>
          </w:p>
        </w:tc>
        <w:tc>
          <w:tcPr>
            <w:tcW w:w="1080" w:type="dxa"/>
            <w:vAlign w:val="center"/>
          </w:tcPr>
          <w:p w14:paraId="4DF8C226">
            <w:pPr>
              <w:spacing w:line="360" w:lineRule="auto"/>
              <w:ind w:firstLine="0" w:firstLineChars="0"/>
              <w:jc w:val="center"/>
              <w:rPr>
                <w:rFonts w:hint="eastAsia" w:ascii="宋体" w:hAnsi="宋体" w:cs="宋体"/>
                <w:sz w:val="24"/>
              </w:rPr>
            </w:pPr>
            <w:r>
              <w:rPr>
                <w:rFonts w:hint="eastAsia" w:ascii="宋体" w:hAnsi="宋体" w:cs="宋体"/>
                <w:sz w:val="24"/>
              </w:rPr>
              <w:t>不少于2名</w:t>
            </w:r>
          </w:p>
        </w:tc>
        <w:tc>
          <w:tcPr>
            <w:tcW w:w="6484" w:type="dxa"/>
            <w:vAlign w:val="center"/>
          </w:tcPr>
          <w:p w14:paraId="22E1C19D">
            <w:pPr>
              <w:spacing w:line="360" w:lineRule="auto"/>
              <w:ind w:firstLine="0" w:firstLineChars="0"/>
              <w:rPr>
                <w:rFonts w:hint="eastAsia" w:ascii="宋体" w:hAnsi="宋体" w:cs="宋体"/>
                <w:sz w:val="24"/>
              </w:rPr>
            </w:pPr>
            <w:r>
              <w:rPr>
                <w:rFonts w:hint="eastAsia" w:ascii="宋体" w:hAnsi="宋体" w:cs="宋体"/>
                <w:sz w:val="24"/>
              </w:rPr>
              <w:t>负责全场同期人声、环境声收录，调试录音设备、规避噪音、把控音频清晰度，同步记录现场音轨，保障后期音频无损可用。</w:t>
            </w:r>
          </w:p>
        </w:tc>
      </w:tr>
    </w:tbl>
    <w:p w14:paraId="0FBCAD6B">
      <w:pPr>
        <w:pStyle w:val="2"/>
        <w:tabs>
          <w:tab w:val="right" w:leader="dot" w:pos="8937"/>
        </w:tabs>
        <w:spacing w:line="360" w:lineRule="auto"/>
        <w:ind w:left="0" w:leftChars="0" w:firstLine="480" w:firstLineChars="200"/>
        <w:rPr>
          <w:rFonts w:hint="eastAsia" w:cs="宋体"/>
          <w:sz w:val="24"/>
          <w:szCs w:val="24"/>
        </w:rPr>
      </w:pPr>
      <w:r>
        <w:rPr>
          <w:rFonts w:hint="eastAsia" w:cs="宋体"/>
          <w:sz w:val="24"/>
          <w:szCs w:val="24"/>
        </w:rPr>
        <w:t>5.辅助执行班组</w:t>
      </w:r>
    </w:p>
    <w:tbl>
      <w:tblPr>
        <w:tblStyle w:val="6"/>
        <w:tblW w:w="0" w:type="auto"/>
        <w:tblCellSpacing w:w="1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65"/>
        <w:gridCol w:w="1373"/>
        <w:gridCol w:w="5938"/>
      </w:tblGrid>
      <w:tr w14:paraId="2731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15" w:type="dxa"/>
        </w:trPr>
        <w:tc>
          <w:tcPr>
            <w:tcW w:w="1108" w:type="dxa"/>
            <w:vAlign w:val="center"/>
          </w:tcPr>
          <w:p w14:paraId="31917E8A">
            <w:pPr>
              <w:spacing w:line="360" w:lineRule="auto"/>
              <w:ind w:firstLine="0" w:firstLineChars="0"/>
              <w:jc w:val="center"/>
              <w:rPr>
                <w:rFonts w:hint="eastAsia" w:ascii="宋体" w:hAnsi="宋体" w:cs="宋体"/>
                <w:sz w:val="24"/>
              </w:rPr>
            </w:pPr>
            <w:r>
              <w:rPr>
                <w:rFonts w:hint="eastAsia" w:ascii="宋体" w:hAnsi="宋体" w:cs="宋体"/>
                <w:sz w:val="24"/>
              </w:rPr>
              <w:t>岗位</w:t>
            </w:r>
          </w:p>
        </w:tc>
        <w:tc>
          <w:tcPr>
            <w:tcW w:w="1420" w:type="dxa"/>
            <w:vAlign w:val="center"/>
          </w:tcPr>
          <w:p w14:paraId="492B0CBD">
            <w:pPr>
              <w:spacing w:line="360" w:lineRule="auto"/>
              <w:ind w:firstLine="480" w:firstLineChars="200"/>
              <w:jc w:val="center"/>
              <w:rPr>
                <w:rFonts w:hint="eastAsia" w:ascii="宋体" w:hAnsi="宋体" w:cs="宋体"/>
                <w:sz w:val="24"/>
              </w:rPr>
            </w:pPr>
            <w:r>
              <w:rPr>
                <w:rFonts w:hint="eastAsia" w:ascii="宋体" w:hAnsi="宋体" w:cs="宋体"/>
                <w:sz w:val="24"/>
              </w:rPr>
              <w:t>人数</w:t>
            </w:r>
          </w:p>
        </w:tc>
        <w:tc>
          <w:tcPr>
            <w:tcW w:w="6494" w:type="dxa"/>
            <w:vAlign w:val="center"/>
          </w:tcPr>
          <w:p w14:paraId="16E8F412">
            <w:pPr>
              <w:spacing w:line="360" w:lineRule="auto"/>
              <w:ind w:firstLine="480" w:firstLineChars="200"/>
              <w:jc w:val="center"/>
              <w:rPr>
                <w:rFonts w:hint="eastAsia" w:ascii="宋体" w:hAnsi="宋体" w:cs="宋体"/>
                <w:sz w:val="24"/>
              </w:rPr>
            </w:pPr>
            <w:r>
              <w:rPr>
                <w:rFonts w:hint="eastAsia" w:ascii="宋体" w:hAnsi="宋体" w:cs="宋体"/>
                <w:sz w:val="24"/>
              </w:rPr>
              <w:t>职责</w:t>
            </w:r>
          </w:p>
        </w:tc>
      </w:tr>
      <w:tr w14:paraId="3AB0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108" w:type="dxa"/>
            <w:vAlign w:val="center"/>
          </w:tcPr>
          <w:p w14:paraId="6DDE0739">
            <w:pPr>
              <w:spacing w:line="360" w:lineRule="auto"/>
              <w:ind w:firstLine="0" w:firstLineChars="0"/>
              <w:rPr>
                <w:rFonts w:hint="eastAsia" w:ascii="宋体" w:hAnsi="宋体" w:cs="宋体"/>
                <w:sz w:val="24"/>
              </w:rPr>
            </w:pPr>
            <w:bookmarkStart w:id="1" w:name="_Hlk239079746"/>
            <w:r>
              <w:rPr>
                <w:rFonts w:hint="eastAsia" w:ascii="宋体" w:hAnsi="宋体" w:cs="宋体"/>
                <w:sz w:val="24"/>
              </w:rPr>
              <w:t>场务</w:t>
            </w:r>
          </w:p>
        </w:tc>
        <w:tc>
          <w:tcPr>
            <w:tcW w:w="1420" w:type="dxa"/>
            <w:vAlign w:val="center"/>
          </w:tcPr>
          <w:p w14:paraId="50AF3366">
            <w:pPr>
              <w:spacing w:line="360" w:lineRule="auto"/>
              <w:ind w:firstLine="0" w:firstLineChars="0"/>
              <w:rPr>
                <w:rFonts w:hint="eastAsia" w:ascii="宋体" w:hAnsi="宋体" w:cs="宋体"/>
                <w:sz w:val="24"/>
              </w:rPr>
            </w:pPr>
            <w:bookmarkStart w:id="2" w:name="OLE_LINK49"/>
            <w:bookmarkStart w:id="3" w:name="OLE_LINK46"/>
            <w:r>
              <w:rPr>
                <w:rFonts w:hint="eastAsia" w:ascii="宋体" w:hAnsi="宋体" w:cs="宋体"/>
                <w:sz w:val="24"/>
              </w:rPr>
              <w:t>不少于</w:t>
            </w:r>
            <w:bookmarkEnd w:id="2"/>
            <w:r>
              <w:rPr>
                <w:rFonts w:hint="eastAsia" w:ascii="宋体" w:hAnsi="宋体" w:cs="宋体"/>
                <w:sz w:val="24"/>
              </w:rPr>
              <w:t>1名</w:t>
            </w:r>
            <w:bookmarkEnd w:id="3"/>
          </w:p>
        </w:tc>
        <w:tc>
          <w:tcPr>
            <w:tcW w:w="6494" w:type="dxa"/>
            <w:vAlign w:val="center"/>
          </w:tcPr>
          <w:p w14:paraId="0A4F4D83">
            <w:pPr>
              <w:spacing w:line="360" w:lineRule="auto"/>
              <w:ind w:firstLine="0" w:firstLineChars="0"/>
              <w:rPr>
                <w:rFonts w:hint="eastAsia" w:ascii="宋体" w:hAnsi="宋体" w:cs="宋体"/>
                <w:sz w:val="24"/>
              </w:rPr>
            </w:pPr>
            <w:r>
              <w:rPr>
                <w:rFonts w:hint="eastAsia" w:ascii="宋体" w:hAnsi="宋体" w:cs="宋体"/>
                <w:sz w:val="24"/>
              </w:rPr>
              <w:t>负责现场道具摆放、场景整理、卫生维护、设备辅助搬运、现场应急配合。</w:t>
            </w:r>
          </w:p>
        </w:tc>
      </w:tr>
      <w:bookmarkEnd w:id="1"/>
      <w:tr w14:paraId="4CF5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108" w:type="dxa"/>
            <w:vAlign w:val="center"/>
          </w:tcPr>
          <w:p w14:paraId="0375E1CC">
            <w:pPr>
              <w:spacing w:line="360" w:lineRule="auto"/>
              <w:ind w:firstLine="0" w:firstLineChars="0"/>
              <w:rPr>
                <w:rFonts w:hint="eastAsia" w:ascii="宋体" w:hAnsi="宋体" w:cs="宋体"/>
                <w:sz w:val="24"/>
              </w:rPr>
            </w:pPr>
            <w:bookmarkStart w:id="4" w:name="_Hlk239079758"/>
            <w:r>
              <w:rPr>
                <w:rFonts w:hint="eastAsia" w:ascii="宋体" w:hAnsi="宋体" w:cs="宋体"/>
                <w:sz w:val="24"/>
              </w:rPr>
              <w:t>妆造师</w:t>
            </w:r>
          </w:p>
        </w:tc>
        <w:tc>
          <w:tcPr>
            <w:tcW w:w="1420" w:type="dxa"/>
            <w:vAlign w:val="center"/>
          </w:tcPr>
          <w:p w14:paraId="5D1B0CBC">
            <w:pPr>
              <w:spacing w:line="360" w:lineRule="auto"/>
              <w:ind w:firstLine="0" w:firstLineChars="0"/>
              <w:rPr>
                <w:rFonts w:hint="eastAsia" w:ascii="宋体" w:hAnsi="宋体" w:cs="宋体"/>
                <w:sz w:val="24"/>
              </w:rPr>
            </w:pPr>
            <w:r>
              <w:rPr>
                <w:rFonts w:hint="eastAsia" w:ascii="宋体" w:hAnsi="宋体" w:cs="宋体"/>
                <w:sz w:val="24"/>
              </w:rPr>
              <w:t>不少于1名</w:t>
            </w:r>
          </w:p>
        </w:tc>
        <w:tc>
          <w:tcPr>
            <w:tcW w:w="6494" w:type="dxa"/>
            <w:vAlign w:val="center"/>
          </w:tcPr>
          <w:p w14:paraId="404CF4B4">
            <w:pPr>
              <w:spacing w:line="360" w:lineRule="auto"/>
              <w:ind w:firstLine="0" w:firstLineChars="0"/>
              <w:rPr>
                <w:rFonts w:hint="eastAsia" w:ascii="宋体" w:hAnsi="宋体" w:cs="宋体"/>
                <w:sz w:val="24"/>
              </w:rPr>
            </w:pPr>
            <w:r>
              <w:rPr>
                <w:rFonts w:hint="eastAsia" w:ascii="宋体" w:hAnsi="宋体" w:cs="宋体"/>
                <w:sz w:val="24"/>
              </w:rPr>
              <w:t>负责出镜人员妆容、造型、服饰整理，适配影片风格。</w:t>
            </w:r>
          </w:p>
        </w:tc>
      </w:tr>
      <w:bookmarkEnd w:id="4"/>
    </w:tbl>
    <w:p w14:paraId="74B4007E">
      <w:pPr>
        <w:pStyle w:val="2"/>
        <w:tabs>
          <w:tab w:val="right" w:leader="dot" w:pos="8937"/>
        </w:tabs>
        <w:spacing w:line="360" w:lineRule="auto"/>
        <w:ind w:left="0" w:leftChars="0" w:firstLine="480" w:firstLineChars="200"/>
        <w:rPr>
          <w:rFonts w:hint="eastAsia" w:cs="宋体"/>
          <w:sz w:val="24"/>
          <w:szCs w:val="24"/>
        </w:rPr>
      </w:pPr>
      <w:r>
        <w:rPr>
          <w:rFonts w:hint="eastAsia" w:cs="宋体"/>
          <w:sz w:val="24"/>
          <w:szCs w:val="24"/>
        </w:rPr>
        <w:t>6.后期制作班组</w:t>
      </w:r>
    </w:p>
    <w:tbl>
      <w:tblPr>
        <w:tblStyle w:val="6"/>
        <w:tblW w:w="0" w:type="auto"/>
        <w:tblCellSpacing w:w="1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57"/>
        <w:gridCol w:w="1303"/>
        <w:gridCol w:w="5516"/>
      </w:tblGrid>
      <w:tr w14:paraId="6BD9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15" w:type="dxa"/>
        </w:trPr>
        <w:tc>
          <w:tcPr>
            <w:tcW w:w="1608" w:type="dxa"/>
            <w:vAlign w:val="center"/>
          </w:tcPr>
          <w:p w14:paraId="12CA8346">
            <w:pPr>
              <w:spacing w:line="360" w:lineRule="auto"/>
              <w:ind w:firstLine="480" w:firstLineChars="200"/>
              <w:jc w:val="center"/>
              <w:rPr>
                <w:rFonts w:hint="eastAsia" w:ascii="宋体" w:hAnsi="宋体" w:cs="宋体"/>
                <w:sz w:val="24"/>
              </w:rPr>
            </w:pPr>
            <w:r>
              <w:rPr>
                <w:rFonts w:hint="eastAsia" w:ascii="宋体" w:hAnsi="宋体" w:cs="宋体"/>
                <w:sz w:val="24"/>
              </w:rPr>
              <w:t>岗位</w:t>
            </w:r>
          </w:p>
        </w:tc>
        <w:tc>
          <w:tcPr>
            <w:tcW w:w="1390" w:type="dxa"/>
            <w:vAlign w:val="center"/>
          </w:tcPr>
          <w:p w14:paraId="4AC9BA85">
            <w:pPr>
              <w:spacing w:line="360" w:lineRule="auto"/>
              <w:ind w:firstLine="0" w:firstLineChars="0"/>
              <w:jc w:val="center"/>
              <w:rPr>
                <w:rFonts w:hint="eastAsia" w:ascii="宋体" w:hAnsi="宋体" w:cs="宋体"/>
                <w:sz w:val="24"/>
              </w:rPr>
            </w:pPr>
            <w:r>
              <w:rPr>
                <w:rFonts w:hint="eastAsia" w:ascii="宋体" w:hAnsi="宋体" w:cs="宋体"/>
                <w:sz w:val="24"/>
              </w:rPr>
              <w:t>人数</w:t>
            </w:r>
          </w:p>
        </w:tc>
        <w:tc>
          <w:tcPr>
            <w:tcW w:w="6024" w:type="dxa"/>
            <w:vAlign w:val="center"/>
          </w:tcPr>
          <w:p w14:paraId="419FC1E7">
            <w:pPr>
              <w:spacing w:line="360" w:lineRule="auto"/>
              <w:ind w:firstLine="480" w:firstLineChars="200"/>
              <w:jc w:val="center"/>
              <w:rPr>
                <w:rFonts w:hint="eastAsia" w:ascii="宋体" w:hAnsi="宋体" w:cs="宋体"/>
                <w:sz w:val="24"/>
              </w:rPr>
            </w:pPr>
            <w:r>
              <w:rPr>
                <w:rFonts w:hint="eastAsia" w:ascii="宋体" w:hAnsi="宋体" w:cs="宋体"/>
                <w:sz w:val="24"/>
              </w:rPr>
              <w:t>职责</w:t>
            </w:r>
          </w:p>
        </w:tc>
      </w:tr>
      <w:tr w14:paraId="6589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608" w:type="dxa"/>
            <w:vAlign w:val="center"/>
          </w:tcPr>
          <w:p w14:paraId="411EC5DF">
            <w:pPr>
              <w:spacing w:line="360" w:lineRule="auto"/>
              <w:ind w:firstLine="0" w:firstLineChars="0"/>
              <w:jc w:val="center"/>
              <w:rPr>
                <w:rFonts w:hint="eastAsia" w:ascii="宋体" w:hAnsi="宋体" w:cs="宋体"/>
                <w:sz w:val="24"/>
              </w:rPr>
            </w:pPr>
            <w:r>
              <w:rPr>
                <w:rFonts w:hint="eastAsia" w:ascii="宋体" w:hAnsi="宋体" w:cs="宋体"/>
                <w:sz w:val="24"/>
              </w:rPr>
              <w:t>剪辑师</w:t>
            </w:r>
          </w:p>
        </w:tc>
        <w:tc>
          <w:tcPr>
            <w:tcW w:w="1390" w:type="dxa"/>
            <w:vAlign w:val="center"/>
          </w:tcPr>
          <w:p w14:paraId="4852EB5E">
            <w:pPr>
              <w:spacing w:line="360" w:lineRule="auto"/>
              <w:ind w:firstLine="0" w:firstLineChars="0"/>
              <w:jc w:val="center"/>
              <w:rPr>
                <w:rFonts w:hint="eastAsia" w:ascii="宋体" w:hAnsi="宋体" w:cs="宋体"/>
                <w:sz w:val="24"/>
              </w:rPr>
            </w:pPr>
            <w:r>
              <w:rPr>
                <w:rFonts w:hint="eastAsia" w:ascii="宋体" w:hAnsi="宋体" w:cs="宋体"/>
                <w:sz w:val="24"/>
              </w:rPr>
              <w:t>不少于4 名</w:t>
            </w:r>
          </w:p>
        </w:tc>
        <w:tc>
          <w:tcPr>
            <w:tcW w:w="6024" w:type="dxa"/>
            <w:vAlign w:val="center"/>
          </w:tcPr>
          <w:p w14:paraId="6A014D0F">
            <w:pPr>
              <w:spacing w:line="360" w:lineRule="auto"/>
              <w:ind w:firstLine="0" w:firstLineChars="0"/>
              <w:rPr>
                <w:rFonts w:hint="eastAsia" w:ascii="宋体" w:hAnsi="宋体" w:cs="宋体"/>
                <w:sz w:val="24"/>
              </w:rPr>
            </w:pPr>
            <w:r>
              <w:rPr>
                <w:rFonts w:hint="eastAsia" w:ascii="宋体" w:hAnsi="宋体" w:cs="宋体"/>
                <w:sz w:val="24"/>
              </w:rPr>
              <w:t>负责素材粗剪、精剪、节奏把控、画面拼接、字幕包装、成片初版输出。</w:t>
            </w:r>
          </w:p>
        </w:tc>
      </w:tr>
      <w:tr w14:paraId="265B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608" w:type="dxa"/>
            <w:vAlign w:val="center"/>
          </w:tcPr>
          <w:p w14:paraId="0866A29A">
            <w:pPr>
              <w:spacing w:line="360" w:lineRule="auto"/>
              <w:ind w:firstLine="0" w:firstLineChars="0"/>
              <w:jc w:val="center"/>
              <w:rPr>
                <w:rFonts w:hint="eastAsia" w:ascii="宋体" w:hAnsi="宋体" w:cs="宋体"/>
                <w:sz w:val="24"/>
              </w:rPr>
            </w:pPr>
            <w:r>
              <w:rPr>
                <w:rFonts w:hint="eastAsia" w:ascii="宋体" w:hAnsi="宋体" w:cs="宋体"/>
                <w:sz w:val="24"/>
              </w:rPr>
              <w:t>调色师</w:t>
            </w:r>
          </w:p>
        </w:tc>
        <w:tc>
          <w:tcPr>
            <w:tcW w:w="1390" w:type="dxa"/>
            <w:vAlign w:val="center"/>
          </w:tcPr>
          <w:p w14:paraId="5E98665D">
            <w:pPr>
              <w:spacing w:line="360" w:lineRule="auto"/>
              <w:ind w:firstLine="0" w:firstLineChars="0"/>
              <w:jc w:val="center"/>
              <w:rPr>
                <w:rFonts w:hint="eastAsia" w:ascii="宋体" w:hAnsi="宋体" w:cs="宋体"/>
                <w:sz w:val="24"/>
              </w:rPr>
            </w:pPr>
            <w:r>
              <w:rPr>
                <w:rFonts w:hint="eastAsia" w:ascii="宋体" w:hAnsi="宋体" w:cs="宋体"/>
                <w:sz w:val="24"/>
              </w:rPr>
              <w:t>不少于1 名</w:t>
            </w:r>
          </w:p>
        </w:tc>
        <w:tc>
          <w:tcPr>
            <w:tcW w:w="6024" w:type="dxa"/>
            <w:vAlign w:val="center"/>
          </w:tcPr>
          <w:p w14:paraId="10EC4926">
            <w:pPr>
              <w:spacing w:line="360" w:lineRule="auto"/>
              <w:ind w:firstLine="0" w:firstLineChars="0"/>
              <w:rPr>
                <w:rFonts w:hint="eastAsia" w:ascii="宋体" w:hAnsi="宋体" w:cs="宋体"/>
                <w:sz w:val="24"/>
              </w:rPr>
            </w:pPr>
            <w:r>
              <w:rPr>
                <w:rFonts w:hint="eastAsia" w:ascii="宋体" w:hAnsi="宋体" w:cs="宋体"/>
                <w:sz w:val="24"/>
              </w:rPr>
              <w:t>负责影片一级校色、二级风格调色、统一画面色调、光影修复、画质优化。</w:t>
            </w:r>
          </w:p>
        </w:tc>
      </w:tr>
      <w:tr w14:paraId="0086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608" w:type="dxa"/>
            <w:vAlign w:val="center"/>
          </w:tcPr>
          <w:p w14:paraId="135BC6C3">
            <w:pPr>
              <w:spacing w:line="360" w:lineRule="auto"/>
              <w:ind w:firstLine="0" w:firstLineChars="0"/>
              <w:jc w:val="center"/>
              <w:rPr>
                <w:rFonts w:hint="eastAsia" w:ascii="宋体" w:hAnsi="宋体" w:cs="宋体"/>
                <w:sz w:val="24"/>
              </w:rPr>
            </w:pPr>
            <w:r>
              <w:rPr>
                <w:rFonts w:hint="eastAsia" w:ascii="宋体" w:hAnsi="宋体" w:cs="宋体"/>
                <w:sz w:val="24"/>
              </w:rPr>
              <w:t>音频包装师</w:t>
            </w:r>
          </w:p>
        </w:tc>
        <w:tc>
          <w:tcPr>
            <w:tcW w:w="1390" w:type="dxa"/>
            <w:vAlign w:val="center"/>
          </w:tcPr>
          <w:p w14:paraId="2B792199">
            <w:pPr>
              <w:spacing w:line="360" w:lineRule="auto"/>
              <w:ind w:firstLine="0" w:firstLineChars="0"/>
              <w:jc w:val="center"/>
              <w:rPr>
                <w:rFonts w:hint="eastAsia" w:ascii="宋体" w:hAnsi="宋体" w:cs="宋体"/>
                <w:sz w:val="24"/>
              </w:rPr>
            </w:pPr>
            <w:r>
              <w:rPr>
                <w:rFonts w:hint="eastAsia" w:ascii="宋体" w:hAnsi="宋体" w:cs="宋体"/>
                <w:sz w:val="24"/>
              </w:rPr>
              <w:t>不少于1 名</w:t>
            </w:r>
          </w:p>
        </w:tc>
        <w:tc>
          <w:tcPr>
            <w:tcW w:w="6024" w:type="dxa"/>
            <w:vAlign w:val="center"/>
          </w:tcPr>
          <w:p w14:paraId="321EFE6A">
            <w:pPr>
              <w:spacing w:line="360" w:lineRule="auto"/>
              <w:ind w:firstLine="0" w:firstLineChars="0"/>
              <w:rPr>
                <w:rFonts w:hint="eastAsia" w:ascii="宋体" w:hAnsi="宋体" w:cs="宋体"/>
                <w:sz w:val="24"/>
              </w:rPr>
            </w:pPr>
            <w:r>
              <w:rPr>
                <w:rFonts w:hint="eastAsia" w:ascii="宋体" w:hAnsi="宋体" w:cs="宋体"/>
                <w:sz w:val="24"/>
              </w:rPr>
              <w:t>负责背景音乐剪辑、人声降噪、混音、音效包装、配音对齐、整体音频调校。</w:t>
            </w:r>
          </w:p>
        </w:tc>
      </w:tr>
      <w:tr w14:paraId="0E2A0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608" w:type="dxa"/>
            <w:vAlign w:val="center"/>
          </w:tcPr>
          <w:p w14:paraId="5A2F5A0B">
            <w:pPr>
              <w:spacing w:line="360" w:lineRule="auto"/>
              <w:ind w:firstLine="0" w:firstLineChars="0"/>
              <w:jc w:val="both"/>
              <w:rPr>
                <w:rFonts w:hint="eastAsia" w:ascii="宋体" w:hAnsi="宋体" w:cs="宋体"/>
                <w:sz w:val="24"/>
              </w:rPr>
            </w:pPr>
            <w:r>
              <w:rPr>
                <w:rFonts w:hint="eastAsia" w:ascii="宋体" w:hAnsi="宋体" w:cs="宋体"/>
                <w:sz w:val="24"/>
              </w:rPr>
              <w:t>包装特效师</w:t>
            </w:r>
          </w:p>
        </w:tc>
        <w:tc>
          <w:tcPr>
            <w:tcW w:w="1390" w:type="dxa"/>
            <w:vAlign w:val="center"/>
          </w:tcPr>
          <w:p w14:paraId="43553B14">
            <w:pPr>
              <w:spacing w:line="360" w:lineRule="auto"/>
              <w:ind w:firstLine="0" w:firstLineChars="0"/>
              <w:jc w:val="both"/>
              <w:rPr>
                <w:rFonts w:hint="eastAsia" w:ascii="宋体" w:hAnsi="宋体" w:cs="宋体"/>
                <w:sz w:val="24"/>
              </w:rPr>
            </w:pPr>
            <w:r>
              <w:rPr>
                <w:rFonts w:hint="eastAsia" w:ascii="宋体" w:hAnsi="宋体" w:cs="宋体"/>
                <w:sz w:val="24"/>
              </w:rPr>
              <w:t>不少于2 名</w:t>
            </w:r>
          </w:p>
        </w:tc>
        <w:tc>
          <w:tcPr>
            <w:tcW w:w="6024" w:type="dxa"/>
            <w:vAlign w:val="center"/>
          </w:tcPr>
          <w:p w14:paraId="49A7894C">
            <w:pPr>
              <w:spacing w:line="360" w:lineRule="auto"/>
              <w:ind w:firstLine="0" w:firstLineChars="0"/>
              <w:rPr>
                <w:rFonts w:hint="eastAsia" w:ascii="宋体" w:hAnsi="宋体" w:cs="宋体"/>
                <w:sz w:val="24"/>
              </w:rPr>
            </w:pPr>
            <w:r>
              <w:rPr>
                <w:rFonts w:hint="eastAsia" w:ascii="宋体" w:hAnsi="宋体" w:cs="宋体"/>
                <w:sz w:val="24"/>
              </w:rPr>
              <w:t>负责字幕、片头片尾、动态特效、MG动画、转场包装等视觉特效制作。</w:t>
            </w:r>
          </w:p>
        </w:tc>
      </w:tr>
    </w:tbl>
    <w:p w14:paraId="151F9078">
      <w:pPr>
        <w:spacing w:line="360" w:lineRule="auto"/>
        <w:ind w:firstLine="480" w:firstLineChars="200"/>
        <w:rPr>
          <w:rFonts w:hint="eastAsia" w:ascii="宋体" w:hAnsi="宋体" w:cs="宋体"/>
          <w:sz w:val="24"/>
        </w:rPr>
      </w:pPr>
      <w:r>
        <w:rPr>
          <w:rFonts w:hint="eastAsia" w:ascii="宋体" w:hAnsi="宋体" w:cs="宋体"/>
          <w:sz w:val="24"/>
        </w:rPr>
        <w:t>（四）拍摄主机设备技术参数配置</w:t>
      </w:r>
    </w:p>
    <w:p w14:paraId="492B8870">
      <w:pPr>
        <w:spacing w:line="360" w:lineRule="auto"/>
        <w:ind w:firstLine="480" w:firstLineChars="200"/>
        <w:rPr>
          <w:rFonts w:hint="eastAsia" w:ascii="宋体" w:hAnsi="宋体" w:cs="宋体"/>
          <w:sz w:val="24"/>
        </w:rPr>
      </w:pPr>
      <w:r>
        <w:rPr>
          <w:rFonts w:hint="eastAsia" w:ascii="宋体" w:hAnsi="宋体" w:cs="宋体"/>
          <w:sz w:val="24"/>
        </w:rPr>
        <w:t>1.主力摄影机</w:t>
      </w:r>
    </w:p>
    <w:p w14:paraId="222FD511">
      <w:pPr>
        <w:spacing w:line="360" w:lineRule="auto"/>
        <w:ind w:firstLine="480" w:firstLineChars="200"/>
        <w:rPr>
          <w:rFonts w:hint="eastAsia" w:ascii="宋体" w:hAnsi="宋体" w:cs="宋体"/>
          <w:sz w:val="24"/>
        </w:rPr>
      </w:pPr>
      <w:r>
        <w:rPr>
          <w:rFonts w:hint="eastAsia" w:ascii="宋体" w:hAnsi="宋体" w:cs="宋体"/>
          <w:sz w:val="24"/>
        </w:rPr>
        <w:t>1.1录制参数：支持高清，25/30/50/60fps 录制、1080P 120fps 高帧率慢动作拍摄；</w:t>
      </w:r>
    </w:p>
    <w:p w14:paraId="358D1095">
      <w:pPr>
        <w:spacing w:line="360" w:lineRule="auto"/>
        <w:ind w:firstLine="480" w:firstLineChars="200"/>
        <w:rPr>
          <w:rFonts w:hint="eastAsia" w:ascii="宋体" w:hAnsi="宋体" w:cs="宋体"/>
          <w:sz w:val="24"/>
        </w:rPr>
      </w:pPr>
      <w:r>
        <w:rPr>
          <w:rFonts w:hint="eastAsia" w:ascii="宋体" w:hAnsi="宋体" w:cs="宋体"/>
          <w:sz w:val="24"/>
        </w:rPr>
        <w:t>1.2色彩参数：10bit 色深、4:2:2 色彩采样、支持 Log 灰度模式拍摄，保留超高后期调色空间；</w:t>
      </w:r>
    </w:p>
    <w:p w14:paraId="2660A5CA">
      <w:pPr>
        <w:spacing w:line="360" w:lineRule="auto"/>
        <w:ind w:firstLine="480" w:firstLineChars="200"/>
        <w:rPr>
          <w:rFonts w:hint="eastAsia" w:ascii="宋体" w:hAnsi="宋体" w:cs="宋体"/>
          <w:sz w:val="24"/>
        </w:rPr>
      </w:pPr>
      <w:r>
        <w:rPr>
          <w:rFonts w:hint="eastAsia" w:ascii="宋体" w:hAnsi="宋体" w:cs="宋体"/>
          <w:sz w:val="24"/>
        </w:rPr>
        <w:t>1.3动态范围：≥14档动态范围，明暗细节完整，无惧强光、逆光、暗光场景；</w:t>
      </w:r>
    </w:p>
    <w:p w14:paraId="6EFD5065">
      <w:pPr>
        <w:spacing w:line="360" w:lineRule="auto"/>
        <w:ind w:firstLine="480" w:firstLineChars="200"/>
        <w:rPr>
          <w:rFonts w:hint="eastAsia" w:ascii="宋体" w:hAnsi="宋体" w:cs="宋体"/>
          <w:sz w:val="24"/>
        </w:rPr>
      </w:pPr>
      <w:r>
        <w:rPr>
          <w:rFonts w:hint="eastAsia" w:ascii="宋体" w:hAnsi="宋体" w:cs="宋体"/>
          <w:sz w:val="24"/>
        </w:rPr>
        <w:t>1.4存储格式：MP4、MOV无损格式，素材无压缩、无卡顿、无掉帧。</w:t>
      </w:r>
    </w:p>
    <w:p w14:paraId="1AE33828">
      <w:pPr>
        <w:spacing w:line="360" w:lineRule="auto"/>
        <w:ind w:firstLine="480" w:firstLineChars="200"/>
        <w:rPr>
          <w:rFonts w:hint="eastAsia" w:ascii="宋体" w:hAnsi="宋体" w:cs="宋体"/>
          <w:sz w:val="24"/>
        </w:rPr>
      </w:pPr>
      <w:r>
        <w:rPr>
          <w:rFonts w:hint="eastAsia" w:ascii="宋体" w:hAnsi="宋体" w:cs="宋体"/>
          <w:sz w:val="24"/>
        </w:rPr>
        <w:t>2.全套电影级镜头组</w:t>
      </w:r>
    </w:p>
    <w:p w14:paraId="61CD15F8">
      <w:pPr>
        <w:spacing w:line="360" w:lineRule="auto"/>
        <w:ind w:firstLine="480" w:firstLineChars="200"/>
        <w:rPr>
          <w:rFonts w:hint="eastAsia" w:ascii="宋体" w:hAnsi="宋体" w:cs="宋体"/>
          <w:sz w:val="24"/>
        </w:rPr>
      </w:pPr>
      <w:r>
        <w:rPr>
          <w:rFonts w:hint="eastAsia" w:ascii="宋体" w:hAnsi="宋体" w:cs="宋体"/>
          <w:sz w:val="24"/>
        </w:rPr>
        <w:t>2.1广角镜头：16-35mm（全景、场景、大环境拍摄）；</w:t>
      </w:r>
    </w:p>
    <w:p w14:paraId="02839EA6">
      <w:pPr>
        <w:spacing w:line="360" w:lineRule="auto"/>
        <w:ind w:firstLine="480" w:firstLineChars="200"/>
        <w:rPr>
          <w:rFonts w:hint="eastAsia" w:ascii="宋体" w:hAnsi="宋体" w:cs="宋体"/>
          <w:sz w:val="24"/>
        </w:rPr>
      </w:pPr>
      <w:r>
        <w:rPr>
          <w:rFonts w:hint="eastAsia" w:ascii="宋体" w:hAnsi="宋体" w:cs="宋体"/>
          <w:sz w:val="24"/>
        </w:rPr>
        <w:t>2.2标准变焦镜头：24</w:t>
      </w:r>
      <w:r>
        <w:rPr>
          <w:rFonts w:hint="eastAsia" w:ascii="宋体" w:hAnsi="宋体" w:cs="宋体"/>
          <w:sz w:val="24"/>
        </w:rPr>
        <w:noBreakHyphen/>
      </w:r>
      <w:r>
        <w:rPr>
          <w:rFonts w:hint="eastAsia" w:ascii="宋体" w:hAnsi="宋体" w:cs="宋体"/>
          <w:sz w:val="24"/>
        </w:rPr>
        <w:t>70mm（人物中景、常规叙事镜头）；</w:t>
      </w:r>
    </w:p>
    <w:p w14:paraId="792C863E">
      <w:pPr>
        <w:spacing w:line="360" w:lineRule="auto"/>
        <w:ind w:firstLine="480" w:firstLineChars="200"/>
        <w:rPr>
          <w:rFonts w:hint="eastAsia" w:ascii="宋体" w:hAnsi="宋体" w:cs="宋体"/>
          <w:sz w:val="24"/>
        </w:rPr>
      </w:pPr>
      <w:r>
        <w:rPr>
          <w:rFonts w:hint="eastAsia" w:ascii="宋体" w:hAnsi="宋体" w:cs="宋体"/>
          <w:sz w:val="24"/>
        </w:rPr>
        <w:t>2.3.长焦镜头：70-200mm（特写、远景、细节抓拍、虚化背景）；</w:t>
      </w:r>
    </w:p>
    <w:p w14:paraId="0E862918">
      <w:pPr>
        <w:spacing w:line="360" w:lineRule="auto"/>
        <w:ind w:firstLine="480" w:firstLineChars="200"/>
        <w:rPr>
          <w:rFonts w:hint="eastAsia" w:ascii="宋体" w:hAnsi="宋体" w:cs="宋体"/>
          <w:sz w:val="24"/>
        </w:rPr>
      </w:pPr>
      <w:r>
        <w:rPr>
          <w:rFonts w:hint="eastAsia" w:ascii="宋体" w:hAnsi="宋体" w:cs="宋体"/>
          <w:sz w:val="24"/>
        </w:rPr>
        <w:t>2.4.大光圈定焦镜头：35mm/50mm/85mm 1.4 大光圈，支持夜景弱光拍摄、人像虚化、氛围感画面拍摄；</w:t>
      </w:r>
    </w:p>
    <w:p w14:paraId="57F1415D">
      <w:pPr>
        <w:spacing w:line="360" w:lineRule="auto"/>
        <w:ind w:firstLine="480" w:firstLineChars="200"/>
        <w:rPr>
          <w:rFonts w:hint="eastAsia" w:ascii="宋体" w:hAnsi="宋体" w:cs="宋体"/>
          <w:sz w:val="24"/>
        </w:rPr>
      </w:pPr>
      <w:r>
        <w:rPr>
          <w:rFonts w:hint="eastAsia" w:ascii="宋体" w:hAnsi="宋体" w:cs="宋体"/>
          <w:sz w:val="24"/>
        </w:rPr>
        <w:t>2.5.根据不同拍摄需求准备鱼眼或超微等镜头。</w:t>
      </w:r>
    </w:p>
    <w:p w14:paraId="40BCFA69">
      <w:pPr>
        <w:spacing w:line="360" w:lineRule="auto"/>
        <w:ind w:firstLine="480" w:firstLineChars="200"/>
        <w:rPr>
          <w:rFonts w:hint="eastAsia" w:ascii="宋体" w:hAnsi="宋体" w:cs="宋体"/>
          <w:sz w:val="24"/>
        </w:rPr>
      </w:pPr>
      <w:r>
        <w:rPr>
          <w:rFonts w:hint="eastAsia" w:ascii="宋体" w:hAnsi="宋体" w:cs="宋体"/>
          <w:sz w:val="24"/>
        </w:rPr>
        <w:t>2.6镜头参数：全画幅、无紫边、无暗角。</w:t>
      </w:r>
    </w:p>
    <w:p w14:paraId="4598B4EB">
      <w:pPr>
        <w:spacing w:line="360" w:lineRule="auto"/>
        <w:ind w:firstLine="480" w:firstLineChars="200"/>
        <w:rPr>
          <w:rFonts w:hint="eastAsia" w:ascii="宋体" w:hAnsi="宋体" w:cs="宋体"/>
          <w:sz w:val="24"/>
        </w:rPr>
      </w:pPr>
      <w:r>
        <w:rPr>
          <w:rFonts w:hint="eastAsia" w:ascii="宋体" w:hAnsi="宋体" w:cs="宋体"/>
          <w:sz w:val="24"/>
        </w:rPr>
        <w:t>3.辅助拍摄机械设备</w:t>
      </w:r>
    </w:p>
    <w:p w14:paraId="1A82AC34">
      <w:pPr>
        <w:spacing w:line="360" w:lineRule="auto"/>
        <w:ind w:firstLine="480" w:firstLineChars="200"/>
        <w:rPr>
          <w:rFonts w:hint="eastAsia" w:ascii="宋体" w:hAnsi="宋体" w:cs="宋体"/>
          <w:sz w:val="24"/>
        </w:rPr>
      </w:pPr>
      <w:r>
        <w:rPr>
          <w:rFonts w:hint="eastAsia" w:ascii="宋体" w:hAnsi="宋体" w:cs="宋体"/>
          <w:sz w:val="24"/>
        </w:rPr>
        <w:t>3.1云台稳定器：支持横竖屏切换、跟随模式、锁定模式等，适配走动、跑动、运镜拍摄，画面无抖动、运镜丝滑。</w:t>
      </w:r>
    </w:p>
    <w:p w14:paraId="701DB6D4">
      <w:pPr>
        <w:spacing w:line="360" w:lineRule="auto"/>
        <w:ind w:firstLine="480" w:firstLineChars="200"/>
        <w:rPr>
          <w:rFonts w:hint="eastAsia" w:ascii="宋体" w:hAnsi="宋体" w:cs="宋体"/>
          <w:sz w:val="24"/>
        </w:rPr>
      </w:pPr>
      <w:r>
        <w:rPr>
          <w:rFonts w:hint="eastAsia" w:ascii="宋体" w:hAnsi="宋体" w:cs="宋体"/>
          <w:sz w:val="24"/>
        </w:rPr>
        <w:t>3.2电动滑轨：1.2米/ 2米电动滑轨，支持匀速、变速、延时运镜，可控制镜头推拉节奏。</w:t>
      </w:r>
    </w:p>
    <w:p w14:paraId="7BBA830E">
      <w:pPr>
        <w:spacing w:line="360" w:lineRule="auto"/>
        <w:ind w:firstLine="480" w:firstLineChars="200"/>
        <w:rPr>
          <w:rFonts w:hint="eastAsia" w:ascii="宋体" w:hAnsi="宋体" w:cs="宋体"/>
          <w:sz w:val="24"/>
        </w:rPr>
      </w:pPr>
      <w:r>
        <w:rPr>
          <w:rFonts w:hint="eastAsia" w:ascii="宋体" w:hAnsi="宋体" w:cs="宋体"/>
          <w:sz w:val="24"/>
        </w:rPr>
        <w:t>3.3液压三脚架：摄影液压脚架，阻尼顺滑、承重稳定，支持俯仰、左右微调，固定机位拍摄无晃动。</w:t>
      </w:r>
    </w:p>
    <w:p w14:paraId="008A9D37">
      <w:pPr>
        <w:spacing w:line="360" w:lineRule="auto"/>
        <w:ind w:firstLine="480" w:firstLineChars="200"/>
        <w:rPr>
          <w:rFonts w:hint="eastAsia" w:ascii="宋体" w:hAnsi="宋体" w:cs="宋体"/>
          <w:sz w:val="24"/>
        </w:rPr>
      </w:pPr>
      <w:r>
        <w:rPr>
          <w:rFonts w:hint="eastAsia" w:ascii="宋体" w:hAnsi="宋体" w:cs="宋体"/>
          <w:sz w:val="24"/>
        </w:rPr>
        <w:t>3.4监视器：7寸/ 10寸4K外接监视器，实时监看画面构图、对焦、曝光，零延迟预览拍摄效果。</w:t>
      </w:r>
    </w:p>
    <w:p w14:paraId="7D8D7F90">
      <w:pPr>
        <w:spacing w:line="360" w:lineRule="auto"/>
        <w:ind w:firstLine="480" w:firstLineChars="200"/>
        <w:rPr>
          <w:rFonts w:hint="eastAsia" w:ascii="宋体" w:hAnsi="宋体" w:cs="宋体"/>
          <w:sz w:val="24"/>
        </w:rPr>
      </w:pPr>
      <w:r>
        <w:rPr>
          <w:rFonts w:hint="eastAsia" w:ascii="宋体" w:hAnsi="宋体" w:cs="宋体"/>
          <w:sz w:val="24"/>
        </w:rPr>
        <w:t>（五）灯光系统设备及技术参数</w:t>
      </w:r>
    </w:p>
    <w:p w14:paraId="1C55697D">
      <w:pPr>
        <w:spacing w:line="360" w:lineRule="auto"/>
        <w:ind w:firstLine="480" w:firstLineChars="200"/>
        <w:rPr>
          <w:rFonts w:hint="eastAsia" w:ascii="宋体" w:hAnsi="宋体" w:cs="宋体"/>
          <w:sz w:val="24"/>
        </w:rPr>
      </w:pPr>
      <w:r>
        <w:rPr>
          <w:rFonts w:hint="eastAsia" w:ascii="宋体" w:hAnsi="宋体" w:cs="宋体"/>
          <w:sz w:val="24"/>
        </w:rPr>
        <w:t>布光套装：区分主光、辅光、轮廓光、氛围光，适配室内暗光、室外逆光、夜景、人像、产品、场景全场景布光，光线柔和无硬影、色温可控。</w:t>
      </w:r>
    </w:p>
    <w:p w14:paraId="042109F8">
      <w:pPr>
        <w:spacing w:line="360" w:lineRule="auto"/>
        <w:ind w:firstLine="482" w:firstLineChars="200"/>
        <w:rPr>
          <w:rFonts w:hint="eastAsia" w:ascii="宋体" w:hAnsi="宋体" w:cs="宋体"/>
          <w:sz w:val="24"/>
        </w:rPr>
      </w:pPr>
      <w:r>
        <w:rPr>
          <w:rFonts w:hint="eastAsia" w:ascii="宋体" w:hAnsi="宋体" w:cs="宋体"/>
          <w:b/>
          <w:kern w:val="0"/>
          <w:sz w:val="24"/>
        </w:rPr>
        <w:t>1.</w:t>
      </w:r>
      <w:r>
        <w:rPr>
          <w:rFonts w:hint="eastAsia" w:ascii="宋体" w:hAnsi="宋体" w:cs="宋体"/>
          <w:sz w:val="24"/>
        </w:rPr>
        <w:t>主力影视补光灯</w:t>
      </w:r>
    </w:p>
    <w:p w14:paraId="2AF7CDDC">
      <w:pPr>
        <w:spacing w:line="360" w:lineRule="auto"/>
        <w:ind w:firstLine="480" w:firstLineChars="200"/>
        <w:rPr>
          <w:rFonts w:hint="eastAsia" w:ascii="宋体" w:hAnsi="宋体" w:cs="宋体"/>
          <w:sz w:val="24"/>
        </w:rPr>
      </w:pPr>
      <w:r>
        <w:rPr>
          <w:rFonts w:hint="eastAsia" w:ascii="宋体" w:hAnsi="宋体" w:cs="宋体"/>
          <w:sz w:val="24"/>
        </w:rPr>
        <w:t>1.1. LED 柔光灯：功率：200W/300W，色温可调 2700K</w:t>
      </w:r>
      <w:r>
        <w:rPr>
          <w:rFonts w:hint="eastAsia" w:ascii="宋体" w:hAnsi="宋体" w:cs="宋体"/>
          <w:sz w:val="24"/>
        </w:rPr>
        <w:noBreakHyphen/>
      </w:r>
      <w:r>
        <w:rPr>
          <w:rFonts w:hint="eastAsia" w:ascii="宋体" w:hAnsi="宋体" w:cs="宋体"/>
          <w:sz w:val="24"/>
        </w:rPr>
        <w:t>6500K（暖光、自然光、冷光全覆盖），无级亮度调光，显色指数CRI≥98 。</w:t>
      </w:r>
    </w:p>
    <w:p w14:paraId="46193ED5">
      <w:pPr>
        <w:spacing w:line="360" w:lineRule="auto"/>
        <w:ind w:firstLine="480" w:firstLineChars="200"/>
        <w:rPr>
          <w:rFonts w:hint="eastAsia" w:ascii="宋体" w:hAnsi="宋体" w:cs="宋体"/>
          <w:sz w:val="24"/>
        </w:rPr>
      </w:pPr>
      <w:r>
        <w:rPr>
          <w:rFonts w:hint="eastAsia" w:ascii="宋体" w:hAnsi="宋体" w:cs="宋体"/>
          <w:sz w:val="24"/>
        </w:rPr>
        <w:t>1.2影视补光灯（60W）：小型定点补光，用于面部细节、产品细节、暗部补光，轻便易架设，适合多点位精细布光。</w:t>
      </w:r>
    </w:p>
    <w:p w14:paraId="71451928">
      <w:pPr>
        <w:spacing w:line="360" w:lineRule="auto"/>
        <w:ind w:firstLine="482" w:firstLineChars="200"/>
        <w:rPr>
          <w:rFonts w:hint="eastAsia" w:ascii="宋体" w:hAnsi="宋体" w:cs="宋体"/>
          <w:sz w:val="24"/>
        </w:rPr>
      </w:pPr>
      <w:r>
        <w:rPr>
          <w:rFonts w:hint="eastAsia" w:ascii="宋体" w:hAnsi="宋体" w:cs="宋体"/>
          <w:b/>
          <w:kern w:val="0"/>
          <w:sz w:val="24"/>
        </w:rPr>
        <w:t>2.</w:t>
      </w:r>
      <w:r>
        <w:rPr>
          <w:rFonts w:hint="eastAsia" w:ascii="宋体" w:hAnsi="宋体" w:cs="宋体"/>
          <w:sz w:val="24"/>
        </w:rPr>
        <w:t>氛围造型灯光</w:t>
      </w:r>
    </w:p>
    <w:p w14:paraId="7AE45A47">
      <w:pPr>
        <w:spacing w:line="360" w:lineRule="auto"/>
        <w:ind w:firstLine="480" w:firstLineChars="200"/>
        <w:rPr>
          <w:rFonts w:hint="eastAsia" w:ascii="宋体" w:hAnsi="宋体" w:cs="宋体"/>
          <w:sz w:val="24"/>
        </w:rPr>
      </w:pPr>
      <w:r>
        <w:rPr>
          <w:rFonts w:hint="eastAsia" w:ascii="宋体" w:hAnsi="宋体" w:cs="宋体"/>
          <w:sz w:val="24"/>
        </w:rPr>
        <w:t>2.1 RGB全彩氛围灯：支持色彩调节、场景特效模式，可制作夜景氛围、光影特效、商业质感画面，适配创意镜头拍摄。</w:t>
      </w:r>
    </w:p>
    <w:p w14:paraId="0B137679">
      <w:pPr>
        <w:spacing w:line="360" w:lineRule="auto"/>
        <w:ind w:firstLine="480" w:firstLineChars="200"/>
        <w:rPr>
          <w:rFonts w:hint="eastAsia" w:ascii="宋体" w:hAnsi="宋体" w:cs="宋体"/>
          <w:sz w:val="24"/>
        </w:rPr>
      </w:pPr>
      <w:r>
        <w:rPr>
          <w:rFonts w:hint="eastAsia" w:ascii="宋体" w:hAnsi="宋体" w:cs="宋体"/>
          <w:sz w:val="24"/>
        </w:rPr>
        <w:t>2.2廓光射灯：定点聚光，勾勒人物、主体轮廓，提升画面层次感、立体感。</w:t>
      </w:r>
    </w:p>
    <w:p w14:paraId="14353970">
      <w:pPr>
        <w:spacing w:line="360" w:lineRule="auto"/>
        <w:ind w:firstLine="482" w:firstLineChars="200"/>
        <w:rPr>
          <w:rFonts w:hint="eastAsia" w:ascii="宋体" w:hAnsi="宋体" w:cs="宋体"/>
          <w:sz w:val="24"/>
        </w:rPr>
      </w:pPr>
      <w:r>
        <w:rPr>
          <w:rFonts w:hint="eastAsia" w:ascii="宋体" w:hAnsi="宋体" w:cs="宋体"/>
          <w:b/>
          <w:kern w:val="0"/>
          <w:sz w:val="24"/>
        </w:rPr>
        <w:t>3.</w:t>
      </w:r>
      <w:r>
        <w:rPr>
          <w:rFonts w:hint="eastAsia" w:ascii="宋体" w:hAnsi="宋体" w:cs="宋体"/>
          <w:sz w:val="24"/>
        </w:rPr>
        <w:t>灯光配套辅材</w:t>
      </w:r>
    </w:p>
    <w:p w14:paraId="62993334">
      <w:pPr>
        <w:spacing w:line="360" w:lineRule="auto"/>
        <w:ind w:firstLine="480" w:firstLineChars="200"/>
        <w:rPr>
          <w:rFonts w:hint="eastAsia" w:ascii="宋体" w:hAnsi="宋体" w:cs="宋体"/>
          <w:sz w:val="24"/>
        </w:rPr>
      </w:pPr>
      <w:r>
        <w:rPr>
          <w:rFonts w:hint="eastAsia" w:ascii="宋体" w:hAnsi="宋体" w:cs="宋体"/>
          <w:sz w:val="24"/>
        </w:rPr>
        <w:t>柔光箱、柔光布、格栅、遮光板、灯架、电池套装、延长电源线、魔术腿，可实现无死角布光，杜绝杂光、反光、眩光问题。</w:t>
      </w:r>
    </w:p>
    <w:p w14:paraId="50FCCA7E">
      <w:pPr>
        <w:spacing w:line="360" w:lineRule="auto"/>
        <w:ind w:firstLine="480" w:firstLineChars="200"/>
        <w:rPr>
          <w:rFonts w:hint="eastAsia" w:ascii="宋体" w:hAnsi="宋体" w:cs="宋体"/>
          <w:sz w:val="24"/>
        </w:rPr>
      </w:pPr>
      <w:r>
        <w:rPr>
          <w:rFonts w:hint="eastAsia" w:ascii="宋体" w:hAnsi="宋体" w:cs="宋体"/>
          <w:sz w:val="24"/>
        </w:rPr>
        <w:t>（六）同期录音系统设备技术参数</w:t>
      </w:r>
    </w:p>
    <w:p w14:paraId="58A95F0E">
      <w:pPr>
        <w:spacing w:line="360" w:lineRule="auto"/>
        <w:ind w:firstLine="480" w:firstLineChars="200"/>
        <w:rPr>
          <w:rFonts w:hint="eastAsia" w:ascii="宋体" w:hAnsi="宋体" w:cs="宋体"/>
          <w:sz w:val="24"/>
        </w:rPr>
      </w:pPr>
      <w:r>
        <w:rPr>
          <w:rFonts w:hint="eastAsia" w:ascii="宋体" w:hAnsi="宋体" w:cs="宋体"/>
          <w:sz w:val="24"/>
        </w:rPr>
        <w:t>采用无损录音套装，杜绝环境噪音、电流声、回声，保证人声清晰、音质无损。</w:t>
      </w:r>
    </w:p>
    <w:p w14:paraId="1F4C2080">
      <w:pPr>
        <w:spacing w:line="360" w:lineRule="auto"/>
        <w:ind w:firstLine="482" w:firstLineChars="200"/>
        <w:rPr>
          <w:rFonts w:hint="eastAsia" w:ascii="宋体" w:hAnsi="宋体" w:cs="宋体"/>
          <w:sz w:val="24"/>
        </w:rPr>
      </w:pPr>
      <w:r>
        <w:rPr>
          <w:rFonts w:hint="eastAsia" w:ascii="宋体" w:hAnsi="宋体" w:cs="宋体"/>
          <w:b/>
          <w:kern w:val="0"/>
          <w:sz w:val="24"/>
        </w:rPr>
        <w:t>1.</w:t>
      </w:r>
      <w:r>
        <w:rPr>
          <w:rFonts w:hint="eastAsia" w:ascii="宋体" w:hAnsi="宋体" w:cs="宋体"/>
          <w:sz w:val="24"/>
        </w:rPr>
        <w:t>核心录音设备</w:t>
      </w:r>
    </w:p>
    <w:p w14:paraId="691960C2">
      <w:pPr>
        <w:spacing w:line="360" w:lineRule="auto"/>
        <w:ind w:firstLine="480" w:firstLineChars="200"/>
        <w:rPr>
          <w:rFonts w:hint="eastAsia" w:ascii="宋体" w:hAnsi="宋体" w:cs="宋体"/>
          <w:sz w:val="24"/>
        </w:rPr>
      </w:pPr>
      <w:r>
        <w:rPr>
          <w:rFonts w:hint="eastAsia" w:ascii="宋体" w:hAnsi="宋体" w:cs="宋体"/>
          <w:sz w:val="24"/>
        </w:rPr>
        <w:t>1.1录音机：支持多轨录音、24bit 无损音质、降噪采集，同步匹配拍摄帧率，音画同步，无延迟、无脱轨。</w:t>
      </w:r>
    </w:p>
    <w:p w14:paraId="1D1101E8">
      <w:pPr>
        <w:spacing w:line="360" w:lineRule="auto"/>
        <w:ind w:firstLine="480" w:firstLineChars="200"/>
        <w:rPr>
          <w:rFonts w:hint="eastAsia" w:ascii="宋体" w:hAnsi="宋体" w:cs="宋体"/>
          <w:sz w:val="24"/>
        </w:rPr>
      </w:pPr>
      <w:r>
        <w:rPr>
          <w:rFonts w:hint="eastAsia" w:ascii="宋体" w:hAnsi="宋体" w:cs="宋体"/>
          <w:sz w:val="24"/>
        </w:rPr>
        <w:t>1.2无线领夹麦克风套装：一拖二无线麦，抗干扰、远距离传输，适配多人同期收音，支持室内、室外、嘈杂环境人声收录，续航满足全天拍摄。</w:t>
      </w:r>
    </w:p>
    <w:p w14:paraId="31F240F2">
      <w:pPr>
        <w:spacing w:line="360" w:lineRule="auto"/>
        <w:ind w:firstLine="480" w:firstLineChars="200"/>
        <w:rPr>
          <w:rFonts w:hint="eastAsia" w:ascii="宋体" w:hAnsi="宋体" w:cs="宋体"/>
          <w:sz w:val="24"/>
        </w:rPr>
      </w:pPr>
      <w:r>
        <w:rPr>
          <w:rFonts w:hint="eastAsia" w:ascii="宋体" w:hAnsi="宋体" w:cs="宋体"/>
          <w:sz w:val="24"/>
        </w:rPr>
        <w:t>1.3指向性枪式麦克风：机头麦收音，收录环境原声、现场对白、远距离人声，精准拾音、过滤背景杂噪。</w:t>
      </w:r>
    </w:p>
    <w:p w14:paraId="5F861C33">
      <w:pPr>
        <w:spacing w:line="360" w:lineRule="auto"/>
        <w:ind w:firstLine="482" w:firstLineChars="200"/>
        <w:rPr>
          <w:rFonts w:hint="eastAsia" w:ascii="宋体" w:hAnsi="宋体" w:cs="宋体"/>
          <w:sz w:val="24"/>
        </w:rPr>
      </w:pPr>
      <w:r>
        <w:rPr>
          <w:rFonts w:hint="eastAsia" w:ascii="宋体" w:hAnsi="宋体" w:cs="宋体"/>
          <w:b/>
          <w:kern w:val="0"/>
          <w:sz w:val="24"/>
        </w:rPr>
        <w:t>2.</w:t>
      </w:r>
      <w:r>
        <w:rPr>
          <w:rFonts w:hint="eastAsia" w:ascii="宋体" w:hAnsi="宋体" w:cs="宋体"/>
          <w:sz w:val="24"/>
        </w:rPr>
        <w:t>辅助录音设备</w:t>
      </w:r>
    </w:p>
    <w:p w14:paraId="73ACBF00">
      <w:pPr>
        <w:spacing w:line="360" w:lineRule="auto"/>
        <w:ind w:firstLine="480" w:firstLineChars="200"/>
        <w:rPr>
          <w:rFonts w:hint="eastAsia" w:ascii="宋体" w:hAnsi="宋体" w:cs="宋体"/>
          <w:sz w:val="24"/>
        </w:rPr>
      </w:pPr>
      <w:r>
        <w:rPr>
          <w:rFonts w:hint="eastAsia" w:ascii="宋体" w:hAnsi="宋体" w:cs="宋体"/>
          <w:sz w:val="24"/>
        </w:rPr>
        <w:t>专业监听耳机、防风毛衣、隔音海绵、音频备份存储卡，全程实时监听收音状态，双轨道备份音频，杜绝素材丢失、音质破损问题。</w:t>
      </w:r>
    </w:p>
    <w:p w14:paraId="0BACA619">
      <w:pPr>
        <w:spacing w:line="360" w:lineRule="auto"/>
        <w:ind w:firstLine="480" w:firstLineChars="200"/>
        <w:rPr>
          <w:rFonts w:hint="eastAsia" w:ascii="宋体" w:hAnsi="宋体" w:cs="宋体"/>
          <w:sz w:val="24"/>
        </w:rPr>
      </w:pPr>
      <w:r>
        <w:rPr>
          <w:rFonts w:hint="eastAsia" w:ascii="宋体" w:hAnsi="宋体" w:cs="宋体"/>
          <w:sz w:val="24"/>
        </w:rPr>
        <w:t>（七）现场辅助配套设备</w:t>
      </w:r>
    </w:p>
    <w:p w14:paraId="14B1B7CF">
      <w:pPr>
        <w:spacing w:line="360" w:lineRule="auto"/>
        <w:ind w:firstLine="480" w:firstLineChars="200"/>
        <w:rPr>
          <w:rFonts w:hint="eastAsia" w:ascii="宋体" w:hAnsi="宋体" w:cs="宋体"/>
          <w:sz w:val="24"/>
        </w:rPr>
      </w:pPr>
      <w:r>
        <w:rPr>
          <w:rFonts w:hint="eastAsia" w:ascii="宋体" w:hAnsi="宋体" w:cs="宋体"/>
          <w:sz w:val="24"/>
        </w:rPr>
        <w:t>1.1大容量备用电池组：摄影机、灯光、麦克风、监视器全系备用电池，全天拍摄不断电；</w:t>
      </w:r>
    </w:p>
    <w:p w14:paraId="69AA003C">
      <w:pPr>
        <w:spacing w:line="360" w:lineRule="auto"/>
        <w:ind w:firstLine="480" w:firstLineChars="200"/>
        <w:rPr>
          <w:rFonts w:hint="eastAsia" w:ascii="宋体" w:hAnsi="宋体" w:cs="宋体"/>
          <w:sz w:val="24"/>
        </w:rPr>
      </w:pPr>
      <w:r>
        <w:rPr>
          <w:rFonts w:hint="eastAsia" w:ascii="宋体" w:hAnsi="宋体" w:cs="宋体"/>
          <w:sz w:val="24"/>
        </w:rPr>
        <w:t>1.2存储内存卡：U3 高速卡、4K 无损读写，双卡同时录制，素材双重备份；</w:t>
      </w:r>
    </w:p>
    <w:p w14:paraId="5EAB8DC1">
      <w:pPr>
        <w:spacing w:line="360" w:lineRule="auto"/>
        <w:ind w:firstLine="480" w:firstLineChars="200"/>
        <w:rPr>
          <w:rFonts w:hint="eastAsia" w:ascii="宋体" w:hAnsi="宋体" w:cs="宋体"/>
          <w:sz w:val="24"/>
        </w:rPr>
      </w:pPr>
      <w:r>
        <w:rPr>
          <w:rFonts w:hint="eastAsia" w:ascii="宋体" w:hAnsi="宋体" w:cs="宋体"/>
          <w:sz w:val="24"/>
        </w:rPr>
        <w:t>1.3设备工具箱、遮光罩、反光板：金银双面反光板；</w:t>
      </w:r>
    </w:p>
    <w:p w14:paraId="46BB0688">
      <w:pPr>
        <w:spacing w:line="360" w:lineRule="auto"/>
        <w:ind w:firstLine="480" w:firstLineChars="200"/>
        <w:rPr>
          <w:rFonts w:hint="eastAsia" w:ascii="宋体" w:hAnsi="宋体" w:cs="宋体"/>
          <w:sz w:val="24"/>
        </w:rPr>
      </w:pPr>
      <w:r>
        <w:rPr>
          <w:rFonts w:hint="eastAsia" w:ascii="宋体" w:hAnsi="宋体" w:cs="宋体"/>
          <w:sz w:val="24"/>
        </w:rPr>
        <w:t>1.4防雨、防尘防护设备：适配户外恶劣天气拍摄，保障设备安全与拍摄正常进行。</w:t>
      </w:r>
    </w:p>
    <w:p w14:paraId="54F67F69">
      <w:pPr>
        <w:spacing w:line="360" w:lineRule="auto"/>
        <w:ind w:firstLine="480" w:firstLineChars="200"/>
        <w:rPr>
          <w:rFonts w:hint="eastAsia" w:ascii="宋体" w:hAnsi="宋体" w:cs="宋体"/>
          <w:sz w:val="24"/>
        </w:rPr>
      </w:pPr>
      <w:r>
        <w:rPr>
          <w:rFonts w:hint="eastAsia" w:ascii="宋体" w:hAnsi="宋体" w:cs="宋体"/>
          <w:sz w:val="24"/>
        </w:rPr>
        <w:t>（八）制作机房硬件 + 软件技术参数</w:t>
      </w:r>
    </w:p>
    <w:p w14:paraId="7A90B600">
      <w:pPr>
        <w:spacing w:line="360" w:lineRule="auto"/>
        <w:ind w:firstLine="480" w:firstLineChars="200"/>
        <w:rPr>
          <w:rFonts w:hint="eastAsia" w:ascii="宋体" w:hAnsi="宋体" w:cs="宋体"/>
          <w:sz w:val="24"/>
        </w:rPr>
      </w:pPr>
      <w:r>
        <w:rPr>
          <w:rFonts w:hint="eastAsia" w:ascii="宋体" w:hAnsi="宋体" w:cs="宋体"/>
          <w:sz w:val="24"/>
        </w:rPr>
        <w:t>机房：软硬件配置满足4K素材剪辑、调色、特效包装、无损输出，不卡顿、不丢帧、画质无压缩。</w:t>
      </w:r>
    </w:p>
    <w:p w14:paraId="07D317A0">
      <w:pPr>
        <w:spacing w:line="360" w:lineRule="auto"/>
        <w:ind w:firstLine="482" w:firstLineChars="200"/>
        <w:rPr>
          <w:rFonts w:hint="eastAsia" w:ascii="宋体" w:hAnsi="宋体" w:cs="宋体"/>
          <w:sz w:val="24"/>
        </w:rPr>
      </w:pPr>
      <w:r>
        <w:rPr>
          <w:rFonts w:hint="eastAsia" w:ascii="宋体" w:hAnsi="宋体" w:cs="宋体"/>
          <w:b/>
          <w:kern w:val="0"/>
          <w:sz w:val="24"/>
        </w:rPr>
        <w:t>1.</w:t>
      </w:r>
      <w:r>
        <w:rPr>
          <w:rFonts w:hint="eastAsia" w:ascii="宋体" w:hAnsi="宋体" w:cs="宋体"/>
          <w:sz w:val="24"/>
        </w:rPr>
        <w:t>机房硬件配置</w:t>
      </w:r>
    </w:p>
    <w:p w14:paraId="553C44EB">
      <w:pPr>
        <w:spacing w:line="360" w:lineRule="auto"/>
        <w:ind w:firstLine="480" w:firstLineChars="200"/>
        <w:rPr>
          <w:rFonts w:hint="eastAsia" w:ascii="宋体" w:hAnsi="宋体" w:cs="宋体"/>
          <w:sz w:val="24"/>
        </w:rPr>
      </w:pPr>
      <w:r>
        <w:rPr>
          <w:rFonts w:hint="eastAsia" w:ascii="宋体" w:hAnsi="宋体" w:cs="宋体"/>
          <w:sz w:val="24"/>
        </w:rPr>
        <w:t>1.1剪辑工作站主机：运行内存：≥64G、RTX 专业图形显卡，支持4K/8K素材实时预览、多轨道叠加剪辑、特效渲染，运行零卡顿。</w:t>
      </w:r>
    </w:p>
    <w:p w14:paraId="77029EF4">
      <w:pPr>
        <w:spacing w:line="360" w:lineRule="auto"/>
        <w:ind w:firstLine="480" w:firstLineChars="200"/>
        <w:rPr>
          <w:rFonts w:hint="eastAsia" w:ascii="宋体" w:hAnsi="宋体" w:cs="宋体"/>
          <w:sz w:val="24"/>
        </w:rPr>
      </w:pPr>
      <w:r>
        <w:rPr>
          <w:rFonts w:hint="eastAsia" w:ascii="宋体" w:hAnsi="宋体" w:cs="宋体"/>
          <w:sz w:val="24"/>
        </w:rPr>
        <w:t>1.2调色显示器：27寸4K影视级监视器，100% sRGB+Adobe RGB，色准 ΔE＜2，无色差、无偏色，保证成片全平台色彩统一。</w:t>
      </w:r>
    </w:p>
    <w:p w14:paraId="085FA1A3">
      <w:pPr>
        <w:spacing w:line="360" w:lineRule="auto"/>
        <w:ind w:firstLine="480" w:firstLineChars="200"/>
        <w:rPr>
          <w:rFonts w:hint="eastAsia" w:ascii="宋体" w:hAnsi="宋体" w:cs="宋体"/>
          <w:sz w:val="24"/>
        </w:rPr>
      </w:pPr>
      <w:r>
        <w:rPr>
          <w:rFonts w:hint="eastAsia" w:ascii="宋体" w:hAnsi="宋体" w:cs="宋体"/>
          <w:sz w:val="24"/>
        </w:rPr>
        <w:t>1.3专业监听耳机/音箱：高保真音频监听设备，精准识别人声、音效、背景音乐细节，杜绝破音、杂音、音量失衡问题。</w:t>
      </w:r>
    </w:p>
    <w:p w14:paraId="14903096">
      <w:pPr>
        <w:spacing w:line="360" w:lineRule="auto"/>
        <w:ind w:firstLine="480" w:firstLineChars="200"/>
        <w:rPr>
          <w:rFonts w:hint="eastAsia" w:ascii="宋体" w:hAnsi="宋体" w:cs="宋体"/>
          <w:sz w:val="24"/>
        </w:rPr>
      </w:pPr>
      <w:r>
        <w:rPr>
          <w:rFonts w:hint="eastAsia" w:ascii="宋体" w:hAnsi="宋体" w:cs="宋体"/>
          <w:sz w:val="24"/>
        </w:rPr>
        <w:t>1.4存储设备：高速硬盘阵列、固态高速硬盘，素材双备份存储，读写速度适配 4K 素材，永久留存项目原始素材与工程文件。</w:t>
      </w:r>
    </w:p>
    <w:p w14:paraId="26E48DDC">
      <w:pPr>
        <w:spacing w:line="360" w:lineRule="auto"/>
        <w:ind w:firstLine="480" w:firstLineChars="200"/>
        <w:rPr>
          <w:rFonts w:hint="eastAsia" w:ascii="宋体" w:hAnsi="宋体" w:cs="宋体"/>
          <w:sz w:val="24"/>
        </w:rPr>
      </w:pPr>
      <w:r>
        <w:rPr>
          <w:rFonts w:hint="eastAsia" w:ascii="宋体" w:hAnsi="宋体" w:cs="宋体"/>
          <w:sz w:val="24"/>
        </w:rPr>
        <w:t>1.5机房环境标准：恒温恒湿、防尘防静电、独立网络专线，杜绝设备故障、数据丢失，保障后期制作稳定高效。</w:t>
      </w:r>
    </w:p>
    <w:p w14:paraId="7288EF2D">
      <w:pPr>
        <w:spacing w:line="360" w:lineRule="auto"/>
        <w:ind w:firstLine="480" w:firstLineChars="200"/>
        <w:rPr>
          <w:rFonts w:hint="eastAsia" w:ascii="宋体" w:hAnsi="宋体" w:cs="宋体"/>
          <w:sz w:val="24"/>
        </w:rPr>
      </w:pPr>
      <w:r>
        <w:rPr>
          <w:rFonts w:hint="eastAsia" w:ascii="宋体" w:hAnsi="宋体" w:cs="宋体"/>
          <w:sz w:val="24"/>
        </w:rPr>
        <w:t>（九）各工种作业技术规范</w:t>
      </w:r>
    </w:p>
    <w:p w14:paraId="769762C5">
      <w:pPr>
        <w:spacing w:line="360" w:lineRule="auto"/>
        <w:ind w:firstLine="480" w:firstLineChars="200"/>
        <w:rPr>
          <w:rFonts w:hint="eastAsia" w:ascii="宋体" w:hAnsi="宋体" w:cs="宋体"/>
          <w:sz w:val="24"/>
        </w:rPr>
      </w:pPr>
      <w:r>
        <w:rPr>
          <w:rFonts w:hint="eastAsia" w:ascii="宋体" w:hAnsi="宋体" w:cs="宋体"/>
          <w:sz w:val="24"/>
        </w:rPr>
        <w:t>1.拍摄规范：全程 4K 高清录制、素材双备份，每镜头预留备用素材，曝光、对焦、色温统一标准，画面稳定、构图规整；</w:t>
      </w:r>
    </w:p>
    <w:p w14:paraId="01E22986">
      <w:pPr>
        <w:spacing w:line="360" w:lineRule="auto"/>
        <w:ind w:firstLine="480" w:firstLineChars="200"/>
        <w:rPr>
          <w:rFonts w:hint="eastAsia" w:ascii="宋体" w:hAnsi="宋体" w:cs="宋体"/>
          <w:sz w:val="24"/>
        </w:rPr>
      </w:pPr>
      <w:r>
        <w:rPr>
          <w:rFonts w:hint="eastAsia" w:ascii="宋体" w:hAnsi="宋体" w:cs="宋体"/>
          <w:sz w:val="24"/>
        </w:rPr>
        <w:t>2.灯光规范：所有场景光影层次分明，人物肤色真实通透，无阴阳脸、无过度曝光、无死黑暗部；</w:t>
      </w:r>
    </w:p>
    <w:p w14:paraId="3F776842">
      <w:pPr>
        <w:spacing w:line="360" w:lineRule="auto"/>
        <w:ind w:firstLine="480" w:firstLineChars="200"/>
        <w:rPr>
          <w:rFonts w:hint="eastAsia" w:ascii="宋体" w:hAnsi="宋体" w:cs="宋体"/>
          <w:sz w:val="24"/>
        </w:rPr>
      </w:pPr>
      <w:r>
        <w:rPr>
          <w:rFonts w:hint="eastAsia" w:ascii="宋体" w:hAnsi="宋体" w:cs="宋体"/>
          <w:sz w:val="24"/>
        </w:rPr>
        <w:t>3.录音规范：人声清晰干净，无噪音、无电流声、无回声，音画 100% 同步；</w:t>
      </w:r>
    </w:p>
    <w:p w14:paraId="7F8206D1">
      <w:pPr>
        <w:spacing w:line="360" w:lineRule="auto"/>
        <w:ind w:firstLine="480" w:firstLineChars="200"/>
        <w:rPr>
          <w:rFonts w:hint="eastAsia" w:ascii="宋体" w:hAnsi="宋体" w:cs="宋体"/>
          <w:sz w:val="24"/>
        </w:rPr>
      </w:pPr>
      <w:r>
        <w:rPr>
          <w:rFonts w:hint="eastAsia" w:ascii="宋体" w:hAnsi="宋体" w:cs="宋体"/>
          <w:sz w:val="24"/>
        </w:rPr>
        <w:t>4.素材规范：每日拍摄结束即时整理、分类、备份素材，标注镜头名称、场景，杜绝素材混乱、丢失；</w:t>
      </w:r>
    </w:p>
    <w:p w14:paraId="058AF680">
      <w:pPr>
        <w:spacing w:line="360" w:lineRule="auto"/>
        <w:ind w:firstLine="480" w:firstLineChars="200"/>
        <w:rPr>
          <w:rFonts w:hint="eastAsia" w:ascii="宋体" w:hAnsi="宋体" w:cs="宋体"/>
          <w:sz w:val="24"/>
        </w:rPr>
      </w:pPr>
      <w:r>
        <w:rPr>
          <w:rFonts w:hint="eastAsia" w:ascii="宋体" w:hAnsi="宋体" w:cs="宋体"/>
          <w:sz w:val="24"/>
        </w:rPr>
        <w:t>5.后期规范：调色统一影片风格，字幕规范无错别字，音频层次清晰，成片无卡顿、无水印、画质无损。</w:t>
      </w:r>
    </w:p>
    <w:p w14:paraId="7BEBC56B">
      <w:pPr>
        <w:spacing w:line="360" w:lineRule="auto"/>
        <w:ind w:firstLine="480" w:firstLineChars="200"/>
        <w:rPr>
          <w:rFonts w:hint="eastAsia" w:ascii="宋体" w:hAnsi="宋体" w:cs="宋体"/>
          <w:sz w:val="24"/>
        </w:rPr>
      </w:pPr>
      <w:r>
        <w:rPr>
          <w:rFonts w:hint="eastAsia" w:ascii="宋体" w:hAnsi="宋体" w:cs="宋体"/>
          <w:sz w:val="24"/>
        </w:rPr>
        <w:t>（十）成片交付技术标准</w:t>
      </w:r>
    </w:p>
    <w:p w14:paraId="41CA064F">
      <w:pPr>
        <w:spacing w:line="360" w:lineRule="auto"/>
        <w:ind w:firstLine="480" w:firstLineChars="200"/>
        <w:rPr>
          <w:rFonts w:hint="eastAsia" w:ascii="宋体" w:hAnsi="宋体" w:cs="宋体"/>
          <w:sz w:val="24"/>
        </w:rPr>
      </w:pPr>
      <w:r>
        <w:rPr>
          <w:rFonts w:hint="eastAsia" w:ascii="宋体" w:hAnsi="宋体" w:cs="宋体"/>
          <w:sz w:val="24"/>
        </w:rPr>
        <w:t>1.分辨率：成片4K（3840×2160），可按需输出1080P版本；</w:t>
      </w:r>
    </w:p>
    <w:p w14:paraId="00B2D159">
      <w:pPr>
        <w:spacing w:line="360" w:lineRule="auto"/>
        <w:ind w:firstLine="480" w:firstLineChars="200"/>
        <w:rPr>
          <w:rFonts w:hint="eastAsia" w:ascii="宋体" w:hAnsi="宋体" w:cs="宋体"/>
          <w:sz w:val="24"/>
        </w:rPr>
      </w:pPr>
      <w:r>
        <w:rPr>
          <w:rFonts w:hint="eastAsia" w:ascii="宋体" w:hAnsi="宋体" w:cs="宋体"/>
          <w:sz w:val="24"/>
        </w:rPr>
        <w:t>2.帧率：25fps/30fps，帧率镜头 60fps；</w:t>
      </w:r>
    </w:p>
    <w:p w14:paraId="6DA34421">
      <w:pPr>
        <w:spacing w:line="360" w:lineRule="auto"/>
        <w:ind w:firstLine="480" w:firstLineChars="200"/>
        <w:rPr>
          <w:rFonts w:hint="eastAsia" w:ascii="宋体" w:hAnsi="宋体" w:cs="宋体"/>
          <w:sz w:val="24"/>
        </w:rPr>
      </w:pPr>
      <w:r>
        <w:rPr>
          <w:rFonts w:hint="eastAsia" w:ascii="宋体" w:hAnsi="宋体" w:cs="宋体"/>
          <w:sz w:val="24"/>
        </w:rPr>
        <w:t>3.格式：MP4、MOV等通用高清格式，兼容抖音、视频号、B 站、官网、大屏等投放全平台；</w:t>
      </w:r>
    </w:p>
    <w:p w14:paraId="5964FD63">
      <w:pPr>
        <w:spacing w:line="360" w:lineRule="auto"/>
        <w:ind w:firstLine="480" w:firstLineChars="200"/>
        <w:rPr>
          <w:rFonts w:hint="eastAsia" w:ascii="宋体" w:hAnsi="宋体" w:cs="宋体"/>
          <w:sz w:val="24"/>
        </w:rPr>
      </w:pPr>
      <w:r>
        <w:rPr>
          <w:rFonts w:hint="eastAsia" w:ascii="宋体" w:hAnsi="宋体" w:cs="宋体"/>
          <w:sz w:val="24"/>
        </w:rPr>
        <w:t>4.画质：10bit色彩；</w:t>
      </w:r>
    </w:p>
    <w:p w14:paraId="7380676D">
      <w:pPr>
        <w:spacing w:line="360" w:lineRule="auto"/>
        <w:ind w:firstLine="480" w:firstLineChars="200"/>
        <w:rPr>
          <w:rFonts w:hint="eastAsia" w:ascii="宋体" w:hAnsi="宋体" w:cs="宋体"/>
          <w:sz w:val="24"/>
        </w:rPr>
      </w:pPr>
      <w:r>
        <w:rPr>
          <w:rFonts w:hint="eastAsia" w:ascii="宋体" w:hAnsi="宋体" w:cs="宋体"/>
          <w:sz w:val="24"/>
        </w:rPr>
        <w:t>5.音频：立体声无损音质，人声清晰无杂音。</w:t>
      </w:r>
    </w:p>
    <w:p w14:paraId="43F87FC2">
      <w:pPr>
        <w:spacing w:line="360" w:lineRule="auto"/>
        <w:ind w:firstLine="480" w:firstLineChars="200"/>
        <w:rPr>
          <w:rFonts w:hint="eastAsia" w:ascii="宋体" w:hAnsi="宋体" w:cs="宋体"/>
          <w:bCs/>
          <w:sz w:val="24"/>
        </w:rPr>
      </w:pPr>
      <w:r>
        <w:rPr>
          <w:rFonts w:hint="eastAsia" w:ascii="宋体" w:hAnsi="宋体" w:cs="宋体"/>
          <w:bCs/>
          <w:sz w:val="24"/>
        </w:rPr>
        <w:t>（十一）其他要求</w:t>
      </w:r>
    </w:p>
    <w:p w14:paraId="4557894A">
      <w:pPr>
        <w:spacing w:line="360" w:lineRule="auto"/>
        <w:ind w:firstLine="480" w:firstLineChars="200"/>
        <w:jc w:val="left"/>
        <w:rPr>
          <w:rFonts w:hint="eastAsia" w:ascii="宋体" w:hAnsi="宋体" w:cs="宋体"/>
          <w:sz w:val="24"/>
        </w:rPr>
      </w:pPr>
      <w:r>
        <w:rPr>
          <w:rFonts w:hint="eastAsia" w:ascii="宋体" w:hAnsi="宋体" w:cs="宋体"/>
          <w:sz w:val="24"/>
        </w:rPr>
        <w:t>投标人可根据采购人项目需求、拍摄场景、成片定位进行个性化升级调整。投标报价包含视频拍摄全流程服务，含前期策划、现场摄制、后期剪辑调色特效、成片交付全部工作内容。</w:t>
      </w:r>
    </w:p>
    <w:p w14:paraId="1C5DBDA9">
      <w:pPr>
        <w:spacing w:line="360" w:lineRule="auto"/>
        <w:ind w:firstLine="480" w:firstLineChars="200"/>
        <w:jc w:val="left"/>
        <w:rPr>
          <w:rFonts w:hint="eastAsia" w:ascii="宋体" w:hAnsi="宋体" w:cs="宋体"/>
          <w:sz w:val="24"/>
        </w:rPr>
      </w:pPr>
      <w:r>
        <w:rPr>
          <w:rFonts w:hint="eastAsia" w:ascii="宋体" w:hAnsi="宋体" w:cs="宋体"/>
          <w:sz w:val="24"/>
        </w:rPr>
        <w:t>视频拍摄内容应紧密围绕采供血行业开展，结合北京市采供血淡旺季的实际工作要求，内容积极向上、主题鲜明，具有一定的感染力和号召力。充分发挥视频在献血宣传、招募的重要作用。根据拍摄内容、投放平台等多方面情况需要，应开展长、短不同时长的视频制作。内容新颖活泼、富有创意、高效传播，并具有一定的连续性和完整性。</w:t>
      </w:r>
    </w:p>
    <w:p w14:paraId="40831F19">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8C3B3A"/>
    <w:rsid w:val="157175E7"/>
    <w:rsid w:val="158445FD"/>
    <w:rsid w:val="1829020E"/>
    <w:rsid w:val="30DD752B"/>
    <w:rsid w:val="40BE1BF9"/>
    <w:rsid w:val="518855B2"/>
    <w:rsid w:val="56624473"/>
    <w:rsid w:val="570A507F"/>
    <w:rsid w:val="62BF6114"/>
    <w:rsid w:val="718C3B3A"/>
    <w:rsid w:val="78624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semiHidden/>
    <w:unhideWhenUsed/>
    <w:qFormat/>
    <w:uiPriority w:val="0"/>
    <w:pPr>
      <w:spacing w:before="100" w:beforeAutospacing="1" w:after="100" w:afterAutospacing="1"/>
      <w:jc w:val="left"/>
      <w:outlineLvl w:val="1"/>
    </w:pPr>
    <w:rPr>
      <w:rFonts w:hint="eastAsia" w:ascii="宋体" w:hAnsi="宋体" w:eastAsia="华文仿宋" w:cs="宋体"/>
      <w:b/>
      <w:kern w:val="0"/>
      <w:sz w:val="28"/>
      <w:szCs w:val="36"/>
      <w:lang w:bidi="ar"/>
    </w:rPr>
  </w:style>
  <w:style w:type="paragraph" w:styleId="4">
    <w:name w:val="heading 3"/>
    <w:basedOn w:val="1"/>
    <w:next w:val="1"/>
    <w:link w:val="9"/>
    <w:semiHidden/>
    <w:unhideWhenUsed/>
    <w:qFormat/>
    <w:uiPriority w:val="0"/>
    <w:pPr>
      <w:keepNext/>
      <w:keepLines/>
      <w:pBdr>
        <w:top w:val="none" w:color="auto" w:sz="0" w:space="1"/>
        <w:left w:val="none" w:color="auto" w:sz="0" w:space="4"/>
        <w:bottom w:val="none" w:color="auto" w:sz="0" w:space="1"/>
        <w:right w:val="none" w:color="auto" w:sz="0" w:space="4"/>
      </w:pBdr>
      <w:autoSpaceDE w:val="0"/>
      <w:autoSpaceDN w:val="0"/>
      <w:adjustRightInd w:val="0"/>
      <w:spacing w:before="360" w:after="120"/>
      <w:jc w:val="left"/>
      <w:outlineLvl w:val="2"/>
    </w:pPr>
    <w:rPr>
      <w:rFonts w:ascii="宋体" w:hAnsi="宋体" w:eastAsia="宋体" w:cs="Times New Roman"/>
      <w:b/>
      <w:kern w:val="0"/>
      <w:sz w:val="24"/>
      <w:szCs w:val="20"/>
      <w:u w:val="single"/>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5">
    <w:name w:val="Body Text 2"/>
    <w:basedOn w:val="1"/>
    <w:uiPriority w:val="0"/>
    <w:pPr>
      <w:spacing w:after="120" w:afterLines="0" w:afterAutospacing="0" w:line="480" w:lineRule="auto"/>
    </w:pPr>
  </w:style>
  <w:style w:type="character" w:styleId="8">
    <w:name w:val="Hyperlink"/>
    <w:uiPriority w:val="0"/>
    <w:rPr>
      <w:rFonts w:ascii="Times New Roman" w:hAnsi="Times New Roman" w:eastAsia="宋体"/>
      <w:color w:val="0000FF"/>
      <w:u w:val="single"/>
    </w:rPr>
  </w:style>
  <w:style w:type="character" w:customStyle="1" w:styleId="9">
    <w:name w:val="标题 3 字符2"/>
    <w:link w:val="4"/>
    <w:qFormat/>
    <w:uiPriority w:val="9"/>
    <w:rPr>
      <w:rFonts w:ascii="宋体" w:hAnsi="宋体" w:eastAsia="宋体" w:cs="Times New Roman"/>
      <w:b/>
      <w:bCs/>
      <w:sz w:val="22"/>
      <w:szCs w:val="32"/>
      <w:u w:val="none"/>
    </w:rPr>
  </w:style>
  <w:style w:type="paragraph" w:customStyle="1" w:styleId="10">
    <w:name w:val="列出段落1"/>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2026-09-09T07:02:00Z</dcterms:created>
  <dc:creator>用户</dc:creator>
  <cp:lastModifiedBy>用户</cp:lastModifiedBy>
  <dcterms:modified xsi:type="dcterms:W3CDTF">2026-09-09T07:02:48Z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AE50104EF09C4B998E136073BDDEA765_11</vt:lpwstr>
  </property>
  <property fmtid="{D5CDD505-2E9C-101B-9397-08002B2CF9AE}" pid="4" name="KSOTemplateDocerSaveRecord">
    <vt:lpwstr>eyJoZGlkIjoiZjg1ODk3M2MzMDBhMDA5MTkyZTBmMGVhNmU3ZTA3MGQiLCJ1c2VySWQiOiIyOTI2NjUzMzQifQ==</vt:lpwstr>
  </property>
</Properties>
</file>