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C2678">
      <w:pPr>
        <w:spacing w:line="360" w:lineRule="auto"/>
        <w:ind w:left="0" w:leftChars="0" w:firstLine="0" w:firstLineChars="0"/>
        <w:jc w:val="center"/>
        <w:rPr>
          <w:rFonts w:hint="eastAsia" w:eastAsia="宋体"/>
          <w:b/>
          <w:bCs/>
          <w:sz w:val="32"/>
          <w:szCs w:val="32"/>
          <w:lang w:val="en-US" w:eastAsia="zh-CN"/>
        </w:rPr>
      </w:pPr>
      <w:r>
        <w:rPr>
          <w:rFonts w:hint="eastAsia"/>
          <w:b/>
          <w:bCs/>
          <w:sz w:val="24"/>
          <w:lang w:eastAsia="zh-CN"/>
        </w:rPr>
        <w:t>中国广播电视精品创作大会</w:t>
      </w:r>
      <w:r>
        <w:rPr>
          <w:b/>
          <w:bCs/>
          <w:sz w:val="24"/>
        </w:rPr>
        <w:t>项目</w:t>
      </w:r>
      <w:r>
        <w:rPr>
          <w:rFonts w:hint="eastAsia"/>
          <w:b/>
          <w:bCs/>
          <w:sz w:val="24"/>
          <w:lang w:eastAsia="zh-CN"/>
        </w:rPr>
        <w:t>（</w:t>
      </w:r>
      <w:r>
        <w:rPr>
          <w:rFonts w:hint="eastAsia"/>
          <w:b/>
          <w:bCs/>
          <w:sz w:val="24"/>
          <w:lang w:val="en-US" w:eastAsia="zh-CN"/>
        </w:rPr>
        <w:t>第一、二包</w:t>
      </w:r>
      <w:r>
        <w:rPr>
          <w:rFonts w:hint="eastAsia"/>
          <w:b/>
          <w:bCs/>
          <w:sz w:val="24"/>
          <w:lang w:eastAsia="zh-CN"/>
        </w:rPr>
        <w:t>）</w:t>
      </w:r>
      <w:r>
        <w:rPr>
          <w:rFonts w:hint="eastAsia"/>
          <w:b/>
          <w:bCs/>
          <w:sz w:val="24"/>
          <w:lang w:val="en-US" w:eastAsia="zh-CN"/>
        </w:rPr>
        <w:t>招标公告</w:t>
      </w:r>
    </w:p>
    <w:p w14:paraId="5481167A">
      <w:pPr>
        <w:pStyle w:val="2"/>
        <w:spacing w:before="0" w:line="360" w:lineRule="auto"/>
        <w:jc w:val="left"/>
        <w:rPr>
          <w:rFonts w:ascii="Times New Roman" w:hAnsi="Times New Roman" w:eastAsia="宋体"/>
          <w:sz w:val="24"/>
          <w:szCs w:val="24"/>
        </w:rPr>
      </w:pPr>
      <w:bookmarkStart w:id="0" w:name="_Toc28359002"/>
      <w:bookmarkStart w:id="1" w:name="_Toc35393790"/>
      <w:bookmarkStart w:id="2" w:name="_Toc35393621"/>
      <w:bookmarkStart w:id="3" w:name="_Toc28359079"/>
      <w:bookmarkStart w:id="4" w:name="_Hlk24379207"/>
      <w:r>
        <w:rPr>
          <w:rFonts w:ascii="Times New Roman" w:hAnsi="Times New Roman" w:eastAsia="宋体"/>
          <w:sz w:val="24"/>
          <w:szCs w:val="24"/>
        </w:rPr>
        <w:t>一、项目基本情况</w:t>
      </w:r>
      <w:bookmarkEnd w:id="0"/>
      <w:bookmarkEnd w:id="1"/>
      <w:bookmarkEnd w:id="2"/>
      <w:bookmarkEnd w:id="3"/>
    </w:p>
    <w:p w14:paraId="6AF65EBE">
      <w:pPr>
        <w:spacing w:line="360" w:lineRule="auto"/>
        <w:ind w:firstLine="480" w:firstLineChars="200"/>
        <w:rPr>
          <w:rFonts w:hint="eastAsia" w:eastAsia="宋体"/>
          <w:sz w:val="24"/>
          <w:lang w:eastAsia="zh-CN"/>
        </w:rPr>
      </w:pPr>
      <w:r>
        <w:rPr>
          <w:sz w:val="24"/>
        </w:rPr>
        <w:t>1.项目编号：BJJQ-2026</w:t>
      </w:r>
      <w:r>
        <w:rPr>
          <w:rFonts w:hint="eastAsia"/>
          <w:sz w:val="24"/>
          <w:lang w:eastAsia="zh-CN"/>
        </w:rPr>
        <w:t>-766</w:t>
      </w:r>
    </w:p>
    <w:p w14:paraId="6EABD1BF">
      <w:pPr>
        <w:spacing w:line="360" w:lineRule="auto"/>
        <w:ind w:firstLine="480" w:firstLineChars="200"/>
        <w:rPr>
          <w:sz w:val="24"/>
        </w:rPr>
      </w:pPr>
      <w:r>
        <w:rPr>
          <w:sz w:val="24"/>
        </w:rPr>
        <w:t>2.项目名称：</w:t>
      </w:r>
      <w:bookmarkEnd w:id="4"/>
      <w:r>
        <w:rPr>
          <w:rFonts w:hint="eastAsia"/>
          <w:sz w:val="24"/>
          <w:lang w:eastAsia="zh-CN"/>
        </w:rPr>
        <w:t>中国广播电视精品创作大会</w:t>
      </w:r>
      <w:r>
        <w:rPr>
          <w:sz w:val="24"/>
        </w:rPr>
        <w:t>项目</w:t>
      </w:r>
      <w:bookmarkStart w:id="31" w:name="_GoBack"/>
      <w:bookmarkEnd w:id="31"/>
    </w:p>
    <w:p w14:paraId="28A08543">
      <w:pPr>
        <w:spacing w:line="360" w:lineRule="auto"/>
        <w:ind w:firstLine="480" w:firstLineChars="200"/>
        <w:rPr>
          <w:sz w:val="24"/>
        </w:rPr>
      </w:pPr>
      <w:r>
        <w:rPr>
          <w:sz w:val="24"/>
        </w:rPr>
        <w:t>3.项目预算金额：</w:t>
      </w:r>
      <w:r>
        <w:rPr>
          <w:rFonts w:hint="eastAsia"/>
          <w:sz w:val="24"/>
          <w:lang w:val="en-US" w:eastAsia="zh-CN"/>
        </w:rPr>
        <w:t>946.43485</w:t>
      </w:r>
      <w:r>
        <w:rPr>
          <w:sz w:val="24"/>
        </w:rPr>
        <w:t>万元</w:t>
      </w:r>
    </w:p>
    <w:p w14:paraId="2B9FFD4C">
      <w:pPr>
        <w:spacing w:line="360" w:lineRule="auto"/>
        <w:ind w:firstLine="480" w:firstLineChars="200"/>
        <w:rPr>
          <w:sz w:val="24"/>
        </w:rPr>
      </w:pPr>
      <w:r>
        <w:rPr>
          <w:sz w:val="24"/>
        </w:rPr>
        <w:t>4.采购需求：</w:t>
      </w:r>
    </w:p>
    <w:tbl>
      <w:tblPr>
        <w:tblStyle w:val="4"/>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1687"/>
        <w:gridCol w:w="1947"/>
        <w:gridCol w:w="735"/>
        <w:gridCol w:w="3489"/>
      </w:tblGrid>
      <w:tr w14:paraId="57CE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noWrap w:val="0"/>
            <w:vAlign w:val="center"/>
          </w:tcPr>
          <w:p w14:paraId="47B8CE0E">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bCs/>
                <w:color w:val="auto"/>
                <w:sz w:val="22"/>
                <w:szCs w:val="22"/>
                <w:highlight w:val="none"/>
              </w:rPr>
              <w:t>包号</w:t>
            </w:r>
          </w:p>
        </w:tc>
        <w:tc>
          <w:tcPr>
            <w:tcW w:w="991" w:type="pct"/>
            <w:noWrap w:val="0"/>
            <w:vAlign w:val="center"/>
          </w:tcPr>
          <w:p w14:paraId="61F56028">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bCs/>
                <w:color w:val="auto"/>
                <w:sz w:val="22"/>
                <w:szCs w:val="22"/>
                <w:highlight w:val="none"/>
              </w:rPr>
              <w:t>标的名称</w:t>
            </w:r>
          </w:p>
        </w:tc>
        <w:tc>
          <w:tcPr>
            <w:tcW w:w="1144" w:type="pct"/>
            <w:noWrap w:val="0"/>
            <w:vAlign w:val="center"/>
          </w:tcPr>
          <w:p w14:paraId="4DE71A27">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bCs/>
                <w:color w:val="auto"/>
                <w:sz w:val="22"/>
                <w:szCs w:val="22"/>
                <w:highlight w:val="none"/>
              </w:rPr>
              <w:t>采购包预算金额</w:t>
            </w:r>
          </w:p>
          <w:p w14:paraId="0D2A44A7">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bCs/>
                <w:color w:val="auto"/>
                <w:sz w:val="22"/>
                <w:szCs w:val="22"/>
                <w:highlight w:val="none"/>
              </w:rPr>
              <w:t>（万元）</w:t>
            </w:r>
          </w:p>
        </w:tc>
        <w:tc>
          <w:tcPr>
            <w:tcW w:w="432" w:type="pct"/>
            <w:noWrap w:val="0"/>
            <w:vAlign w:val="center"/>
          </w:tcPr>
          <w:p w14:paraId="0EAEAA23">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bCs/>
                <w:color w:val="auto"/>
                <w:sz w:val="22"/>
                <w:szCs w:val="22"/>
                <w:highlight w:val="none"/>
              </w:rPr>
              <w:t>数量</w:t>
            </w:r>
          </w:p>
        </w:tc>
        <w:tc>
          <w:tcPr>
            <w:tcW w:w="2049" w:type="pct"/>
            <w:noWrap w:val="0"/>
            <w:vAlign w:val="center"/>
          </w:tcPr>
          <w:p w14:paraId="36E48287">
            <w:pPr>
              <w:keepNext w:val="0"/>
              <w:keepLines w:val="0"/>
              <w:pageBreakBefore w:val="0"/>
              <w:wordWrap/>
              <w:topLinePunct w:val="0"/>
              <w:bidi w:val="0"/>
              <w:snapToGrid w:val="0"/>
              <w:spacing w:line="360" w:lineRule="auto"/>
              <w:jc w:val="center"/>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简要技术需求或服务要求</w:t>
            </w:r>
          </w:p>
        </w:tc>
      </w:tr>
      <w:tr w14:paraId="5478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382" w:type="pct"/>
            <w:noWrap w:val="0"/>
            <w:vAlign w:val="center"/>
          </w:tcPr>
          <w:p w14:paraId="2E96F818">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bCs/>
                <w:color w:val="auto"/>
                <w:sz w:val="22"/>
                <w:szCs w:val="22"/>
                <w:highlight w:val="none"/>
              </w:rPr>
              <w:t>01</w:t>
            </w:r>
          </w:p>
        </w:tc>
        <w:tc>
          <w:tcPr>
            <w:tcW w:w="991" w:type="pct"/>
            <w:noWrap w:val="0"/>
            <w:vAlign w:val="center"/>
          </w:tcPr>
          <w:p w14:paraId="6E7F2BDB">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bCs/>
                <w:color w:val="auto"/>
                <w:sz w:val="22"/>
                <w:szCs w:val="22"/>
                <w:highlight w:val="none"/>
              </w:rPr>
              <w:t>组织实施</w:t>
            </w:r>
          </w:p>
        </w:tc>
        <w:tc>
          <w:tcPr>
            <w:tcW w:w="1144" w:type="pct"/>
            <w:noWrap w:val="0"/>
            <w:vAlign w:val="center"/>
          </w:tcPr>
          <w:p w14:paraId="1D373650">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color w:val="auto"/>
                <w:sz w:val="22"/>
                <w:szCs w:val="22"/>
                <w:highlight w:val="none"/>
                <w:lang w:val="en-US" w:eastAsia="zh-CN"/>
              </w:rPr>
              <w:t>846.43485</w:t>
            </w:r>
          </w:p>
        </w:tc>
        <w:tc>
          <w:tcPr>
            <w:tcW w:w="432" w:type="pct"/>
            <w:noWrap w:val="0"/>
            <w:vAlign w:val="center"/>
          </w:tcPr>
          <w:p w14:paraId="780DABD8">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bCs/>
                <w:color w:val="auto"/>
                <w:sz w:val="22"/>
                <w:szCs w:val="22"/>
                <w:highlight w:val="none"/>
              </w:rPr>
              <w:t>1项</w:t>
            </w:r>
          </w:p>
        </w:tc>
        <w:tc>
          <w:tcPr>
            <w:tcW w:w="2049" w:type="pct"/>
            <w:noWrap w:val="0"/>
            <w:vAlign w:val="center"/>
          </w:tcPr>
          <w:p w14:paraId="279097DD">
            <w:pPr>
              <w:keepNext w:val="0"/>
              <w:keepLines w:val="0"/>
              <w:pageBreakBefore w:val="0"/>
              <w:wordWrap/>
              <w:topLinePunct w:val="0"/>
              <w:bidi w:val="0"/>
              <w:snapToGrid w:val="0"/>
              <w:spacing w:line="360" w:lineRule="auto"/>
              <w:jc w:val="center"/>
              <w:rPr>
                <w:rFonts w:hint="default" w:ascii="Times New Roman" w:hAnsi="Times New Roman" w:eastAsia="宋体" w:cs="Times New Roman"/>
                <w:color w:val="auto"/>
                <w:kern w:val="0"/>
                <w:sz w:val="22"/>
                <w:szCs w:val="22"/>
                <w:highlight w:val="none"/>
                <w:lang w:val="en-US" w:eastAsia="zh-CN"/>
              </w:rPr>
            </w:pPr>
            <w:r>
              <w:rPr>
                <w:rFonts w:hint="default" w:ascii="Times New Roman" w:hAnsi="Times New Roman" w:eastAsia="宋体" w:cs="Times New Roman"/>
                <w:color w:val="auto"/>
                <w:kern w:val="0"/>
                <w:sz w:val="22"/>
                <w:szCs w:val="22"/>
                <w:highlight w:val="none"/>
                <w:lang w:val="en-US" w:eastAsia="zh-CN"/>
              </w:rPr>
              <w:t>中国广播电视精品创作大会主体活动统筹运营、组织实施。</w:t>
            </w:r>
          </w:p>
        </w:tc>
      </w:tr>
      <w:tr w14:paraId="3C97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noWrap w:val="0"/>
            <w:vAlign w:val="center"/>
          </w:tcPr>
          <w:p w14:paraId="1159DE01">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bCs/>
                <w:color w:val="auto"/>
                <w:sz w:val="22"/>
                <w:szCs w:val="22"/>
                <w:highlight w:val="none"/>
              </w:rPr>
              <w:t>02</w:t>
            </w:r>
          </w:p>
        </w:tc>
        <w:tc>
          <w:tcPr>
            <w:tcW w:w="991" w:type="pct"/>
            <w:noWrap w:val="0"/>
            <w:vAlign w:val="center"/>
          </w:tcPr>
          <w:p w14:paraId="0B7585DB">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bCs/>
                <w:color w:val="auto"/>
                <w:sz w:val="22"/>
                <w:szCs w:val="22"/>
                <w:highlight w:val="none"/>
                <w:lang w:val="en-US" w:eastAsia="zh-CN"/>
              </w:rPr>
              <w:t>宣传推广</w:t>
            </w:r>
          </w:p>
        </w:tc>
        <w:tc>
          <w:tcPr>
            <w:tcW w:w="1144" w:type="pct"/>
            <w:noWrap w:val="0"/>
            <w:vAlign w:val="center"/>
          </w:tcPr>
          <w:p w14:paraId="2867B764">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lang w:val="en-US"/>
              </w:rPr>
            </w:pPr>
            <w:r>
              <w:rPr>
                <w:rFonts w:hint="default" w:ascii="Times New Roman" w:hAnsi="Times New Roman" w:eastAsia="宋体" w:cs="Times New Roman"/>
                <w:color w:val="auto"/>
                <w:sz w:val="22"/>
                <w:szCs w:val="22"/>
                <w:highlight w:val="none"/>
                <w:lang w:val="en-US" w:eastAsia="zh-CN"/>
              </w:rPr>
              <w:t>100</w:t>
            </w:r>
          </w:p>
        </w:tc>
        <w:tc>
          <w:tcPr>
            <w:tcW w:w="432" w:type="pct"/>
            <w:noWrap w:val="0"/>
            <w:vAlign w:val="center"/>
          </w:tcPr>
          <w:p w14:paraId="7E467231">
            <w:pPr>
              <w:keepNext w:val="0"/>
              <w:keepLines w:val="0"/>
              <w:pageBreakBefore w:val="0"/>
              <w:wordWrap/>
              <w:topLinePunct w:val="0"/>
              <w:bidi w:val="0"/>
              <w:snapToGrid w:val="0"/>
              <w:spacing w:line="360" w:lineRule="auto"/>
              <w:jc w:val="center"/>
              <w:rPr>
                <w:rFonts w:hint="default" w:ascii="Times New Roman" w:hAnsi="Times New Roman" w:eastAsia="宋体" w:cs="Times New Roman"/>
                <w:bCs/>
                <w:color w:val="auto"/>
                <w:sz w:val="22"/>
                <w:szCs w:val="22"/>
                <w:highlight w:val="none"/>
              </w:rPr>
            </w:pPr>
            <w:r>
              <w:rPr>
                <w:rFonts w:hint="default" w:ascii="Times New Roman" w:hAnsi="Times New Roman" w:eastAsia="宋体" w:cs="Times New Roman"/>
                <w:bCs/>
                <w:color w:val="auto"/>
                <w:sz w:val="22"/>
                <w:szCs w:val="22"/>
                <w:highlight w:val="none"/>
              </w:rPr>
              <w:t>1项</w:t>
            </w:r>
          </w:p>
        </w:tc>
        <w:tc>
          <w:tcPr>
            <w:tcW w:w="2049" w:type="pct"/>
            <w:noWrap w:val="0"/>
            <w:vAlign w:val="center"/>
          </w:tcPr>
          <w:p w14:paraId="500D6865">
            <w:pPr>
              <w:keepNext w:val="0"/>
              <w:keepLines w:val="0"/>
              <w:pageBreakBefore w:val="0"/>
              <w:wordWrap/>
              <w:topLinePunct w:val="0"/>
              <w:bidi w:val="0"/>
              <w:snapToGrid w:val="0"/>
              <w:spacing w:line="360" w:lineRule="auto"/>
              <w:jc w:val="center"/>
              <w:rPr>
                <w:rFonts w:hint="default" w:ascii="Times New Roman" w:hAnsi="Times New Roman" w:eastAsia="宋体" w:cs="Times New Roman"/>
                <w:color w:val="auto"/>
                <w:kern w:val="0"/>
                <w:sz w:val="22"/>
                <w:szCs w:val="22"/>
                <w:highlight w:val="none"/>
                <w:lang w:eastAsia="zh-CN"/>
              </w:rPr>
            </w:pPr>
            <w:r>
              <w:rPr>
                <w:rFonts w:hint="default" w:ascii="Times New Roman" w:hAnsi="Times New Roman" w:eastAsia="宋体" w:cs="Times New Roman"/>
                <w:bCs/>
                <w:color w:val="auto"/>
                <w:sz w:val="22"/>
                <w:szCs w:val="22"/>
                <w:highlight w:val="none"/>
                <w:lang w:val="en-US" w:eastAsia="zh-CN"/>
              </w:rPr>
              <w:t>大会基本宣传策划执行</w:t>
            </w:r>
            <w:r>
              <w:rPr>
                <w:rFonts w:hint="default" w:ascii="Times New Roman" w:hAnsi="Times New Roman" w:eastAsia="宋体" w:cs="Times New Roman"/>
                <w:color w:val="auto"/>
                <w:kern w:val="0"/>
                <w:sz w:val="22"/>
                <w:szCs w:val="22"/>
                <w:highlight w:val="none"/>
                <w:lang w:eastAsia="zh-CN"/>
              </w:rPr>
              <w:t>。</w:t>
            </w:r>
          </w:p>
        </w:tc>
      </w:tr>
    </w:tbl>
    <w:p w14:paraId="76B8D459">
      <w:pPr>
        <w:spacing w:line="360" w:lineRule="auto"/>
        <w:ind w:firstLine="480" w:firstLineChars="200"/>
        <w:rPr>
          <w:sz w:val="24"/>
          <w:u w:val="single"/>
        </w:rPr>
      </w:pPr>
      <w:r>
        <w:rPr>
          <w:sz w:val="24"/>
        </w:rPr>
        <w:t>5.合同履行期限：</w:t>
      </w:r>
      <w:r>
        <w:rPr>
          <w:rFonts w:hint="eastAsia"/>
          <w:sz w:val="24"/>
          <w:lang w:val="en-US" w:eastAsia="zh-CN"/>
        </w:rPr>
        <w:t>自</w:t>
      </w:r>
      <w:r>
        <w:rPr>
          <w:rFonts w:hint="default"/>
          <w:sz w:val="24"/>
          <w:lang w:val="en-US" w:eastAsia="zh-CN"/>
        </w:rPr>
        <w:t>合同签订生效后至精品创作大会结束后一个月。</w:t>
      </w:r>
    </w:p>
    <w:p w14:paraId="416513FE">
      <w:pPr>
        <w:spacing w:line="360" w:lineRule="auto"/>
        <w:ind w:firstLine="480" w:firstLineChars="200"/>
        <w:rPr>
          <w:sz w:val="24"/>
        </w:rPr>
      </w:pPr>
      <w:r>
        <w:rPr>
          <w:sz w:val="24"/>
        </w:rPr>
        <w:t xml:space="preserve">6.本项目是否接受联合体投标：□是  </w:t>
      </w:r>
      <w:r>
        <w:rPr>
          <w:rFonts w:hint="default" w:ascii="Times New Roman" w:hAnsi="Times New Roman" w:eastAsia="宋体" w:cs="Times New Roman"/>
          <w:color w:val="auto"/>
          <w:sz w:val="24"/>
          <w:szCs w:val="24"/>
          <w:highlight w:val="none"/>
        </w:rPr>
        <w:t>■</w:t>
      </w:r>
      <w:r>
        <w:rPr>
          <w:sz w:val="24"/>
        </w:rPr>
        <w:t>否。</w:t>
      </w:r>
    </w:p>
    <w:p w14:paraId="6665C256">
      <w:pPr>
        <w:spacing w:line="360" w:lineRule="auto"/>
        <w:ind w:firstLine="480" w:firstLineChars="200"/>
        <w:rPr>
          <w:sz w:val="24"/>
        </w:rPr>
      </w:pPr>
    </w:p>
    <w:p w14:paraId="0C420F7F">
      <w:pPr>
        <w:pStyle w:val="2"/>
        <w:spacing w:before="0" w:line="360" w:lineRule="auto"/>
        <w:jc w:val="left"/>
        <w:rPr>
          <w:rFonts w:ascii="Times New Roman" w:hAnsi="Times New Roman" w:eastAsia="宋体"/>
          <w:sz w:val="24"/>
          <w:szCs w:val="24"/>
        </w:rPr>
      </w:pPr>
      <w:bookmarkStart w:id="5" w:name="_Toc28359080"/>
      <w:bookmarkStart w:id="6" w:name="_Toc28359003"/>
      <w:bookmarkStart w:id="7" w:name="_Toc35393622"/>
      <w:bookmarkStart w:id="8" w:name="_Toc35393791"/>
      <w:r>
        <w:rPr>
          <w:rFonts w:ascii="Times New Roman" w:hAnsi="Times New Roman" w:eastAsia="宋体"/>
          <w:sz w:val="24"/>
          <w:szCs w:val="24"/>
        </w:rPr>
        <w:t>二、申请人的资格要求（须同时满足）</w:t>
      </w:r>
      <w:bookmarkEnd w:id="5"/>
      <w:bookmarkEnd w:id="6"/>
      <w:bookmarkEnd w:id="7"/>
      <w:bookmarkEnd w:id="8"/>
    </w:p>
    <w:p w14:paraId="1ADE05D9">
      <w:pPr>
        <w:spacing w:line="360" w:lineRule="auto"/>
        <w:ind w:firstLine="480" w:firstLineChars="200"/>
        <w:rPr>
          <w:sz w:val="24"/>
        </w:rPr>
      </w:pPr>
      <w:r>
        <w:rPr>
          <w:sz w:val="24"/>
        </w:rPr>
        <w:t>1.满足《中华人民共和国政府采购法》第二十二条规定；</w:t>
      </w:r>
    </w:p>
    <w:p w14:paraId="77B40ADA">
      <w:pPr>
        <w:spacing w:line="360" w:lineRule="auto"/>
        <w:ind w:firstLine="480" w:firstLineChars="200"/>
        <w:rPr>
          <w:sz w:val="24"/>
        </w:rPr>
      </w:pPr>
      <w:bookmarkStart w:id="9" w:name="_Toc28359004"/>
      <w:bookmarkStart w:id="10" w:name="_Toc28359081"/>
      <w:r>
        <w:rPr>
          <w:sz w:val="24"/>
        </w:rPr>
        <w:t>2.落实政府采购政策需满足的资格要求：</w:t>
      </w:r>
    </w:p>
    <w:p w14:paraId="685A0249">
      <w:pPr>
        <w:spacing w:line="360" w:lineRule="auto"/>
        <w:ind w:firstLine="480" w:firstLineChars="200"/>
        <w:rPr>
          <w:sz w:val="24"/>
        </w:rPr>
      </w:pPr>
      <w:r>
        <w:rPr>
          <w:sz w:val="24"/>
        </w:rPr>
        <w:t>2.1 中小企业政策</w:t>
      </w:r>
    </w:p>
    <w:p w14:paraId="2BA63F62">
      <w:pPr>
        <w:spacing w:line="360" w:lineRule="auto"/>
        <w:ind w:firstLine="480" w:firstLineChars="200"/>
        <w:rPr>
          <w:sz w:val="24"/>
          <w:highlight w:val="none"/>
        </w:rPr>
      </w:pPr>
      <w:r>
        <w:rPr>
          <w:sz w:val="24"/>
          <w:highlight w:val="none"/>
        </w:rPr>
        <w:t>□本项目不专门面向中小企业预留采购份额。</w:t>
      </w:r>
    </w:p>
    <w:p w14:paraId="41B16F39">
      <w:pPr>
        <w:spacing w:line="360" w:lineRule="auto"/>
        <w:ind w:firstLine="480" w:firstLineChars="200"/>
        <w:rPr>
          <w:sz w:val="24"/>
        </w:rPr>
      </w:pPr>
      <w:r>
        <w:rPr>
          <w:sz w:val="24"/>
        </w:rPr>
        <w:t>□本项目专门面向  □中小 □小微企业  采购。即：提供的货物全部由符合政策要求的中小/小微企业制造、服务全部由符合政策要求的中小/小微企业承接。</w:t>
      </w:r>
    </w:p>
    <w:p w14:paraId="713D65A0">
      <w:pPr>
        <w:spacing w:line="360" w:lineRule="auto"/>
        <w:ind w:firstLine="480" w:firstLineChars="200"/>
        <w:rPr>
          <w:sz w:val="24"/>
          <w:highlight w:val="none"/>
        </w:rPr>
      </w:pPr>
      <w:r>
        <w:rPr>
          <w:rFonts w:hint="default" w:ascii="Times New Roman" w:hAnsi="Times New Roman" w:eastAsia="宋体" w:cs="Times New Roman"/>
          <w:color w:val="auto"/>
          <w:sz w:val="24"/>
          <w:szCs w:val="24"/>
          <w:highlight w:val="none"/>
        </w:rPr>
        <w:t>■本项目预留部分采购项目预算专门面向中小/</w:t>
      </w:r>
      <w:r>
        <w:rPr>
          <w:rFonts w:hint="default" w:ascii="Times New Roman" w:hAnsi="Times New Roman" w:eastAsia="宋体" w:cs="Times New Roman"/>
          <w:color w:val="auto"/>
          <w:sz w:val="24"/>
          <w:szCs w:val="24"/>
          <w:highlight w:val="none"/>
          <w:lang w:val="en-US" w:eastAsia="zh-CN"/>
        </w:rPr>
        <w:t>小微</w:t>
      </w:r>
      <w:r>
        <w:rPr>
          <w:rFonts w:hint="default" w:ascii="Times New Roman" w:hAnsi="Times New Roman" w:eastAsia="宋体" w:cs="Times New Roman"/>
          <w:color w:val="auto"/>
          <w:sz w:val="24"/>
          <w:szCs w:val="24"/>
          <w:highlight w:val="none"/>
        </w:rPr>
        <w:t>企业采购。对于预留份额，提供的货物由符合政策要求的中小/</w:t>
      </w:r>
      <w:r>
        <w:rPr>
          <w:rFonts w:hint="default" w:ascii="Times New Roman" w:hAnsi="Times New Roman" w:eastAsia="宋体" w:cs="Times New Roman"/>
          <w:color w:val="auto"/>
          <w:sz w:val="24"/>
          <w:szCs w:val="24"/>
          <w:highlight w:val="none"/>
          <w:lang w:val="en-US" w:eastAsia="zh-CN"/>
        </w:rPr>
        <w:t>小微</w:t>
      </w:r>
      <w:r>
        <w:rPr>
          <w:rFonts w:hint="default" w:ascii="Times New Roman" w:hAnsi="Times New Roman" w:eastAsia="宋体" w:cs="Times New Roman"/>
          <w:color w:val="auto"/>
          <w:sz w:val="24"/>
          <w:szCs w:val="24"/>
          <w:highlight w:val="none"/>
        </w:rPr>
        <w:t>企业制造、服务由符合政策要求的中小/</w:t>
      </w:r>
      <w:r>
        <w:rPr>
          <w:rFonts w:hint="default" w:ascii="Times New Roman" w:hAnsi="Times New Roman" w:eastAsia="宋体" w:cs="Times New Roman"/>
          <w:color w:val="auto"/>
          <w:sz w:val="24"/>
          <w:szCs w:val="24"/>
          <w:highlight w:val="none"/>
          <w:lang w:val="en-US" w:eastAsia="zh-CN"/>
        </w:rPr>
        <w:t>小微</w:t>
      </w:r>
      <w:r>
        <w:rPr>
          <w:rFonts w:hint="default" w:ascii="Times New Roman" w:hAnsi="Times New Roman" w:eastAsia="宋体" w:cs="Times New Roman"/>
          <w:color w:val="auto"/>
          <w:sz w:val="24"/>
          <w:szCs w:val="24"/>
          <w:highlight w:val="none"/>
        </w:rPr>
        <w:t>企业承接。预留份额通过以下措施进行：</w:t>
      </w:r>
      <w:r>
        <w:rPr>
          <w:rFonts w:hint="default" w:ascii="Times New Roman" w:hAnsi="Times New Roman" w:eastAsia="宋体" w:cs="Times New Roman"/>
          <w:color w:val="auto"/>
          <w:sz w:val="24"/>
          <w:szCs w:val="24"/>
          <w:highlight w:val="none"/>
          <w:u w:val="single"/>
          <w:lang w:val="en-US" w:eastAsia="zh-CN"/>
        </w:rPr>
        <w:t>第一包不专门面向中小企业预留采购份额</w:t>
      </w:r>
      <w:r>
        <w:rPr>
          <w:rFonts w:hint="default" w:ascii="Times New Roman" w:hAnsi="Times New Roman" w:eastAsia="宋体" w:cs="Times New Roman"/>
          <w:color w:val="auto"/>
          <w:sz w:val="24"/>
          <w:szCs w:val="24"/>
          <w:highlight w:val="none"/>
          <w:u w:val="single"/>
          <w:lang w:eastAsia="zh-CN"/>
        </w:rPr>
        <w:t>，</w:t>
      </w:r>
      <w:r>
        <w:rPr>
          <w:rFonts w:hint="default" w:ascii="Times New Roman" w:hAnsi="Times New Roman" w:eastAsia="宋体" w:cs="Times New Roman"/>
          <w:b/>
          <w:bCs/>
          <w:color w:val="auto"/>
          <w:sz w:val="24"/>
          <w:szCs w:val="24"/>
          <w:highlight w:val="none"/>
          <w:u w:val="single"/>
          <w:lang w:val="en-US" w:eastAsia="zh-CN"/>
        </w:rPr>
        <w:t>第二包专门面向</w:t>
      </w:r>
      <w:r>
        <w:rPr>
          <w:rFonts w:hint="eastAsia" w:cs="Times New Roman"/>
          <w:b/>
          <w:bCs/>
          <w:color w:val="auto"/>
          <w:sz w:val="24"/>
          <w:szCs w:val="24"/>
          <w:highlight w:val="none"/>
          <w:u w:val="single"/>
          <w:lang w:val="en-US" w:eastAsia="zh-CN"/>
        </w:rPr>
        <w:t>中小</w:t>
      </w:r>
      <w:r>
        <w:rPr>
          <w:rFonts w:hint="default" w:ascii="Times New Roman" w:hAnsi="Times New Roman" w:eastAsia="宋体" w:cs="Times New Roman"/>
          <w:b/>
          <w:bCs/>
          <w:color w:val="auto"/>
          <w:sz w:val="24"/>
          <w:szCs w:val="24"/>
          <w:highlight w:val="none"/>
          <w:u w:val="single"/>
          <w:lang w:val="en-US" w:eastAsia="zh-CN"/>
        </w:rPr>
        <w:t>企业</w:t>
      </w:r>
      <w:r>
        <w:rPr>
          <w:rFonts w:hint="default" w:ascii="Times New Roman" w:hAnsi="Times New Roman" w:eastAsia="宋体" w:cs="Times New Roman"/>
          <w:b/>
          <w:bCs/>
          <w:color w:val="auto"/>
          <w:sz w:val="24"/>
          <w:szCs w:val="24"/>
          <w:highlight w:val="none"/>
          <w:u w:val="single"/>
        </w:rPr>
        <w:t>采购</w:t>
      </w:r>
      <w:r>
        <w:rPr>
          <w:rFonts w:hint="default" w:ascii="Times New Roman" w:hAnsi="Times New Roman" w:eastAsia="宋体" w:cs="Times New Roman"/>
          <w:color w:val="auto"/>
          <w:sz w:val="24"/>
          <w:szCs w:val="24"/>
          <w:highlight w:val="none"/>
        </w:rPr>
        <w:t>。</w:t>
      </w:r>
    </w:p>
    <w:p w14:paraId="2571E126">
      <w:pPr>
        <w:spacing w:line="360" w:lineRule="auto"/>
        <w:ind w:firstLine="480" w:firstLineChars="200"/>
        <w:rPr>
          <w:sz w:val="24"/>
        </w:rPr>
      </w:pPr>
      <w:r>
        <w:rPr>
          <w:sz w:val="24"/>
        </w:rPr>
        <w:t>2.2 其它落实政府采购政策的资格要求（如有）：</w:t>
      </w:r>
      <w:r>
        <w:rPr>
          <w:rFonts w:hint="default" w:ascii="Times New Roman" w:hAnsi="Times New Roman" w:eastAsia="宋体" w:cs="Times New Roman"/>
          <w:color w:val="auto"/>
          <w:sz w:val="24"/>
          <w:szCs w:val="24"/>
          <w:highlight w:val="none"/>
          <w:u w:val="single"/>
          <w:lang w:val="en-US" w:eastAsia="zh-CN"/>
        </w:rPr>
        <w:t xml:space="preserve"> / </w:t>
      </w:r>
      <w:r>
        <w:rPr>
          <w:sz w:val="24"/>
        </w:rPr>
        <w:t>。</w:t>
      </w:r>
    </w:p>
    <w:p w14:paraId="04663889">
      <w:pPr>
        <w:spacing w:line="360" w:lineRule="auto"/>
        <w:ind w:firstLine="480" w:firstLineChars="200"/>
        <w:rPr>
          <w:i/>
          <w:iCs/>
          <w:sz w:val="24"/>
          <w:u w:val="single"/>
        </w:rPr>
      </w:pPr>
      <w:r>
        <w:rPr>
          <w:sz w:val="24"/>
        </w:rPr>
        <w:t>3.本项目的特定资格要求：</w:t>
      </w:r>
    </w:p>
    <w:p w14:paraId="716DA5AC">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195C7D7A">
      <w:pPr>
        <w:tabs>
          <w:tab w:val="left" w:pos="900"/>
          <w:tab w:val="left" w:pos="1134"/>
          <w:tab w:val="left" w:pos="1589"/>
          <w:tab w:val="left" w:pos="5521"/>
        </w:tabs>
        <w:snapToGrid w:val="0"/>
        <w:spacing w:line="360" w:lineRule="auto"/>
        <w:ind w:left="991" w:leftChars="472" w:firstLine="2"/>
        <w:rPr>
          <w:sz w:val="24"/>
        </w:rPr>
      </w:pPr>
      <w:r>
        <w:rPr>
          <w:sz w:val="24"/>
        </w:rPr>
        <w:t>□否</w:t>
      </w:r>
    </w:p>
    <w:p w14:paraId="5F4A2596">
      <w:pPr>
        <w:tabs>
          <w:tab w:val="left" w:pos="900"/>
          <w:tab w:val="left" w:pos="1134"/>
          <w:tab w:val="left" w:pos="1589"/>
          <w:tab w:val="left" w:pos="5521"/>
        </w:tabs>
        <w:snapToGrid w:val="0"/>
        <w:spacing w:line="360" w:lineRule="auto"/>
        <w:ind w:left="991" w:leftChars="472" w:firstLine="2"/>
        <w:rPr>
          <w:sz w:val="24"/>
        </w:rPr>
      </w:pPr>
      <w:r>
        <w:rPr>
          <w:rFonts w:hint="default" w:ascii="Times New Roman" w:hAnsi="Times New Roman" w:eastAsia="宋体" w:cs="Times New Roman"/>
          <w:color w:val="auto"/>
          <w:sz w:val="24"/>
          <w:szCs w:val="24"/>
          <w:highlight w:val="none"/>
        </w:rPr>
        <w:t>■</w:t>
      </w:r>
      <w:r>
        <w:rPr>
          <w:sz w:val="24"/>
        </w:rPr>
        <w:t>是，公益一类事业单位、使用事业编制且由财政拨款保障的群团组织，不得作为承接主体；</w:t>
      </w:r>
    </w:p>
    <w:p w14:paraId="2361933F">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lang w:val="en-US" w:eastAsia="zh-CN"/>
        </w:rPr>
        <w:t>无</w:t>
      </w:r>
      <w:r>
        <w:rPr>
          <w:sz w:val="24"/>
        </w:rPr>
        <w:t>。</w:t>
      </w:r>
    </w:p>
    <w:p w14:paraId="3B5FDD67">
      <w:pPr>
        <w:spacing w:line="360" w:lineRule="auto"/>
        <w:ind w:firstLine="480" w:firstLineChars="200"/>
        <w:rPr>
          <w:i/>
          <w:iCs/>
          <w:sz w:val="24"/>
          <w:u w:val="single"/>
        </w:rPr>
      </w:pPr>
    </w:p>
    <w:bookmarkEnd w:id="9"/>
    <w:bookmarkEnd w:id="10"/>
    <w:p w14:paraId="55EB73B4">
      <w:pPr>
        <w:pStyle w:val="2"/>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三、获取招标文件</w:t>
      </w:r>
      <w:bookmarkEnd w:id="11"/>
      <w:bookmarkEnd w:id="12"/>
    </w:p>
    <w:p w14:paraId="7208A263">
      <w:pPr>
        <w:adjustRightInd w:val="0"/>
        <w:snapToGrid w:val="0"/>
        <w:spacing w:line="360" w:lineRule="auto"/>
        <w:ind w:firstLine="480" w:firstLineChars="200"/>
        <w:rPr>
          <w:color w:val="auto"/>
          <w:sz w:val="24"/>
          <w:lang w:bidi="ar"/>
        </w:rPr>
      </w:pPr>
      <w:r>
        <w:rPr>
          <w:sz w:val="24"/>
          <w:lang w:bidi="ar"/>
        </w:rPr>
        <w:t>1.时间：</w:t>
      </w:r>
      <w:r>
        <w:rPr>
          <w:rFonts w:hint="default" w:ascii="Times New Roman" w:hAnsi="Times New Roman" w:eastAsia="宋体" w:cs="Times New Roman"/>
          <w:sz w:val="24"/>
          <w:szCs w:val="24"/>
          <w:highlight w:val="none"/>
          <w:lang w:val="en-US" w:eastAsia="zh-CN" w:bidi="ar"/>
        </w:rPr>
        <w:t>202</w:t>
      </w:r>
      <w:r>
        <w:rPr>
          <w:rFonts w:hint="default" w:ascii="Times New Roman" w:hAnsi="Times New Roman" w:eastAsia="宋体" w:cs="Times New Roman"/>
          <w:color w:val="auto"/>
          <w:sz w:val="24"/>
          <w:szCs w:val="24"/>
          <w:highlight w:val="none"/>
          <w:lang w:val="en-US" w:eastAsia="zh-CN" w:bidi="ar"/>
        </w:rPr>
        <w:t>6年</w:t>
      </w:r>
      <w:r>
        <w:rPr>
          <w:rFonts w:hint="eastAsia" w:cs="Times New Roman"/>
          <w:color w:val="auto"/>
          <w:sz w:val="24"/>
          <w:szCs w:val="24"/>
          <w:highlight w:val="none"/>
          <w:lang w:val="en-US" w:eastAsia="zh-CN" w:bidi="ar"/>
        </w:rPr>
        <w:t>9</w:t>
      </w:r>
      <w:r>
        <w:rPr>
          <w:rFonts w:hint="default" w:ascii="Times New Roman" w:hAnsi="Times New Roman" w:eastAsia="宋体" w:cs="Times New Roman"/>
          <w:color w:val="auto"/>
          <w:sz w:val="24"/>
          <w:szCs w:val="24"/>
          <w:highlight w:val="none"/>
          <w:lang w:bidi="ar"/>
        </w:rPr>
        <w:t>月</w:t>
      </w:r>
      <w:r>
        <w:rPr>
          <w:rFonts w:hint="eastAsia" w:cs="Times New Roman"/>
          <w:color w:val="auto"/>
          <w:sz w:val="24"/>
          <w:szCs w:val="24"/>
          <w:highlight w:val="none"/>
          <w:lang w:val="en-US" w:eastAsia="zh-CN" w:bidi="ar"/>
        </w:rPr>
        <w:t>1</w:t>
      </w:r>
      <w:r>
        <w:rPr>
          <w:rFonts w:hint="default" w:ascii="Times New Roman" w:hAnsi="Times New Roman" w:eastAsia="宋体" w:cs="Times New Roman"/>
          <w:color w:val="auto"/>
          <w:sz w:val="24"/>
          <w:szCs w:val="24"/>
          <w:highlight w:val="none"/>
          <w:lang w:bidi="ar"/>
        </w:rPr>
        <w:t>日至</w:t>
      </w:r>
      <w:r>
        <w:rPr>
          <w:rFonts w:hint="default" w:ascii="Times New Roman" w:hAnsi="Times New Roman" w:eastAsia="宋体" w:cs="Times New Roman"/>
          <w:color w:val="auto"/>
          <w:sz w:val="24"/>
          <w:szCs w:val="24"/>
          <w:highlight w:val="none"/>
          <w:lang w:val="en-US" w:eastAsia="zh-CN" w:bidi="ar"/>
        </w:rPr>
        <w:t>2026年</w:t>
      </w:r>
      <w:r>
        <w:rPr>
          <w:rFonts w:hint="eastAsia" w:cs="Times New Roman"/>
          <w:color w:val="auto"/>
          <w:sz w:val="24"/>
          <w:szCs w:val="24"/>
          <w:highlight w:val="none"/>
          <w:lang w:val="en-US" w:eastAsia="zh-CN" w:bidi="ar"/>
        </w:rPr>
        <w:t>9</w:t>
      </w:r>
      <w:r>
        <w:rPr>
          <w:rFonts w:hint="default" w:ascii="Times New Roman" w:hAnsi="Times New Roman" w:eastAsia="宋体" w:cs="Times New Roman"/>
          <w:color w:val="auto"/>
          <w:sz w:val="24"/>
          <w:szCs w:val="24"/>
          <w:highlight w:val="none"/>
          <w:lang w:bidi="ar"/>
        </w:rPr>
        <w:t>月</w:t>
      </w:r>
      <w:r>
        <w:rPr>
          <w:rFonts w:hint="eastAsia" w:cs="Times New Roman"/>
          <w:color w:val="auto"/>
          <w:sz w:val="24"/>
          <w:szCs w:val="24"/>
          <w:highlight w:val="none"/>
          <w:lang w:val="en-US" w:eastAsia="zh-CN" w:bidi="ar"/>
        </w:rPr>
        <w:t>8</w:t>
      </w:r>
      <w:r>
        <w:rPr>
          <w:rFonts w:hint="default" w:ascii="Times New Roman" w:hAnsi="Times New Roman" w:eastAsia="宋体" w:cs="Times New Roman"/>
          <w:color w:val="auto"/>
          <w:sz w:val="24"/>
          <w:szCs w:val="24"/>
          <w:highlight w:val="none"/>
          <w:lang w:bidi="ar"/>
        </w:rPr>
        <w:t>日</w:t>
      </w:r>
      <w:r>
        <w:rPr>
          <w:color w:val="auto"/>
          <w:sz w:val="24"/>
          <w:lang w:bidi="ar"/>
        </w:rPr>
        <w:t>，</w:t>
      </w:r>
      <w:r>
        <w:rPr>
          <w:rFonts w:hint="default" w:ascii="Times New Roman" w:hAnsi="Times New Roman" w:eastAsia="宋体" w:cs="Times New Roman"/>
          <w:color w:val="auto"/>
          <w:sz w:val="24"/>
          <w:szCs w:val="24"/>
          <w:highlight w:val="none"/>
          <w:lang w:bidi="ar"/>
        </w:rPr>
        <w:t>每天上午</w:t>
      </w:r>
      <w:r>
        <w:rPr>
          <w:rFonts w:hint="default" w:ascii="Times New Roman" w:hAnsi="Times New Roman" w:eastAsia="宋体" w:cs="Times New Roman"/>
          <w:color w:val="auto"/>
          <w:sz w:val="24"/>
          <w:szCs w:val="24"/>
          <w:highlight w:val="none"/>
          <w:lang w:val="en-US" w:eastAsia="zh-CN" w:bidi="ar"/>
        </w:rPr>
        <w:t>09:00</w:t>
      </w:r>
      <w:r>
        <w:rPr>
          <w:rFonts w:hint="default" w:ascii="Times New Roman" w:hAnsi="Times New Roman" w:eastAsia="宋体" w:cs="Times New Roman"/>
          <w:color w:val="auto"/>
          <w:sz w:val="24"/>
          <w:szCs w:val="24"/>
          <w:highlight w:val="none"/>
          <w:lang w:bidi="ar"/>
        </w:rPr>
        <w:t>至</w:t>
      </w:r>
      <w:r>
        <w:rPr>
          <w:rFonts w:hint="default" w:ascii="Times New Roman" w:hAnsi="Times New Roman" w:eastAsia="宋体" w:cs="Times New Roman"/>
          <w:color w:val="auto"/>
          <w:sz w:val="24"/>
          <w:szCs w:val="24"/>
          <w:highlight w:val="none"/>
          <w:lang w:val="en-US" w:eastAsia="zh-CN" w:bidi="ar"/>
        </w:rPr>
        <w:t>12:00</w:t>
      </w:r>
      <w:r>
        <w:rPr>
          <w:rFonts w:hint="default" w:ascii="Times New Roman" w:hAnsi="Times New Roman" w:eastAsia="宋体" w:cs="Times New Roman"/>
          <w:color w:val="auto"/>
          <w:sz w:val="24"/>
          <w:szCs w:val="24"/>
          <w:highlight w:val="none"/>
          <w:lang w:bidi="ar"/>
        </w:rPr>
        <w:t>，下午</w:t>
      </w:r>
      <w:r>
        <w:rPr>
          <w:rFonts w:hint="default" w:ascii="Times New Roman" w:hAnsi="Times New Roman" w:eastAsia="宋体" w:cs="Times New Roman"/>
          <w:color w:val="auto"/>
          <w:sz w:val="24"/>
          <w:szCs w:val="24"/>
          <w:highlight w:val="none"/>
          <w:lang w:val="en-US" w:eastAsia="zh-CN" w:bidi="ar"/>
        </w:rPr>
        <w:t>12:00</w:t>
      </w:r>
      <w:r>
        <w:rPr>
          <w:rFonts w:hint="default" w:ascii="Times New Roman" w:hAnsi="Times New Roman" w:eastAsia="宋体" w:cs="Times New Roman"/>
          <w:color w:val="auto"/>
          <w:sz w:val="24"/>
          <w:szCs w:val="24"/>
          <w:highlight w:val="none"/>
          <w:lang w:bidi="ar"/>
        </w:rPr>
        <w:t>至</w:t>
      </w:r>
      <w:r>
        <w:rPr>
          <w:rFonts w:hint="default" w:ascii="Times New Roman" w:hAnsi="Times New Roman" w:eastAsia="宋体" w:cs="Times New Roman"/>
          <w:color w:val="auto"/>
          <w:sz w:val="24"/>
          <w:szCs w:val="24"/>
          <w:highlight w:val="none"/>
          <w:lang w:val="en-US" w:eastAsia="zh-CN" w:bidi="ar"/>
        </w:rPr>
        <w:t>17:00</w:t>
      </w:r>
      <w:r>
        <w:rPr>
          <w:color w:val="auto"/>
          <w:sz w:val="24"/>
          <w:lang w:bidi="ar"/>
        </w:rPr>
        <w:t>（北京时间，法定节假日除外）。</w:t>
      </w:r>
    </w:p>
    <w:p w14:paraId="4C16E176">
      <w:pPr>
        <w:adjustRightInd w:val="0"/>
        <w:snapToGrid w:val="0"/>
        <w:spacing w:line="360" w:lineRule="auto"/>
        <w:ind w:firstLine="480" w:firstLineChars="200"/>
        <w:rPr>
          <w:color w:val="auto"/>
          <w:sz w:val="24"/>
        </w:rPr>
      </w:pPr>
      <w:r>
        <w:rPr>
          <w:color w:val="auto"/>
          <w:sz w:val="24"/>
          <w:lang w:bidi="ar"/>
        </w:rPr>
        <w:t>2.地点：北京市政府采购电子交易平台</w:t>
      </w:r>
    </w:p>
    <w:p w14:paraId="7BCB6DE7">
      <w:pPr>
        <w:widowControl/>
        <w:adjustRightInd w:val="0"/>
        <w:snapToGrid w:val="0"/>
        <w:spacing w:line="360" w:lineRule="auto"/>
        <w:ind w:firstLine="480" w:firstLineChars="200"/>
        <w:jc w:val="left"/>
        <w:rPr>
          <w:color w:val="auto"/>
          <w:sz w:val="24"/>
          <w:lang w:bidi="ar"/>
        </w:rPr>
      </w:pPr>
      <w:r>
        <w:rPr>
          <w:color w:val="auto"/>
          <w:sz w:val="24"/>
          <w:lang w:bidi="ar"/>
        </w:rPr>
        <w:t>3.方式：供应商使用CA数字证书或电子营业执照登录北京市政府采购电子交易平台（http://zbcg-bjzc.zhongcy.com/bjczj-portal-site/index.html#/home）获取电子版招标文件。</w:t>
      </w:r>
    </w:p>
    <w:p w14:paraId="021079D9">
      <w:pPr>
        <w:widowControl/>
        <w:adjustRightInd w:val="0"/>
        <w:snapToGrid w:val="0"/>
        <w:spacing w:line="360" w:lineRule="auto"/>
        <w:ind w:firstLine="480" w:firstLineChars="200"/>
        <w:jc w:val="left"/>
        <w:rPr>
          <w:color w:val="auto"/>
          <w:sz w:val="24"/>
        </w:rPr>
      </w:pPr>
      <w:r>
        <w:rPr>
          <w:color w:val="auto"/>
          <w:sz w:val="24"/>
          <w:lang w:bidi="ar"/>
        </w:rPr>
        <w:t>4.售价：0元。</w:t>
      </w:r>
    </w:p>
    <w:p w14:paraId="1A285EA9">
      <w:pPr>
        <w:tabs>
          <w:tab w:val="left" w:pos="900"/>
          <w:tab w:val="left" w:pos="1980"/>
        </w:tabs>
        <w:snapToGrid w:val="0"/>
        <w:spacing w:line="360" w:lineRule="auto"/>
        <w:ind w:left="840"/>
        <w:rPr>
          <w:color w:val="auto"/>
          <w:sz w:val="24"/>
        </w:rPr>
      </w:pPr>
    </w:p>
    <w:p w14:paraId="187F356C">
      <w:pPr>
        <w:pStyle w:val="2"/>
        <w:widowControl/>
        <w:spacing w:before="0" w:line="360" w:lineRule="auto"/>
        <w:jc w:val="left"/>
        <w:rPr>
          <w:rFonts w:ascii="Times New Roman" w:hAnsi="Times New Roman" w:eastAsia="宋体"/>
          <w:color w:val="auto"/>
          <w:sz w:val="24"/>
          <w:szCs w:val="24"/>
        </w:rPr>
      </w:pPr>
      <w:bookmarkStart w:id="13" w:name="_Toc28359005"/>
      <w:bookmarkStart w:id="14" w:name="_Toc28359082"/>
      <w:bookmarkStart w:id="15" w:name="_Toc35393624"/>
      <w:bookmarkStart w:id="16" w:name="_Toc35393793"/>
      <w:r>
        <w:rPr>
          <w:rFonts w:ascii="Times New Roman" w:hAnsi="Times New Roman" w:eastAsia="宋体"/>
          <w:color w:val="auto"/>
          <w:sz w:val="24"/>
          <w:szCs w:val="24"/>
        </w:rPr>
        <w:t>四、提交投标文件</w:t>
      </w:r>
      <w:bookmarkEnd w:id="13"/>
      <w:bookmarkEnd w:id="14"/>
      <w:r>
        <w:rPr>
          <w:rFonts w:ascii="Times New Roman" w:hAnsi="Times New Roman" w:eastAsia="宋体"/>
          <w:color w:val="auto"/>
          <w:sz w:val="24"/>
          <w:szCs w:val="24"/>
        </w:rPr>
        <w:t>截止时间、开标时间和地点</w:t>
      </w:r>
      <w:bookmarkEnd w:id="15"/>
      <w:bookmarkEnd w:id="16"/>
    </w:p>
    <w:p w14:paraId="54EE324B">
      <w:pPr>
        <w:spacing w:line="360" w:lineRule="auto"/>
        <w:ind w:firstLine="480" w:firstLineChars="200"/>
        <w:rPr>
          <w:bCs/>
          <w:sz w:val="24"/>
          <w:u w:val="single"/>
        </w:rPr>
      </w:pPr>
      <w:r>
        <w:rPr>
          <w:color w:val="auto"/>
          <w:sz w:val="24"/>
          <w:lang w:bidi="ar"/>
        </w:rPr>
        <w:t>投标截止时间、开标时间：</w:t>
      </w:r>
      <w:r>
        <w:rPr>
          <w:rFonts w:hint="default" w:ascii="Times New Roman" w:hAnsi="Times New Roman" w:eastAsia="宋体" w:cs="Times New Roman"/>
          <w:color w:val="auto"/>
          <w:sz w:val="24"/>
          <w:szCs w:val="24"/>
          <w:highlight w:val="none"/>
          <w:lang w:val="en-US" w:eastAsia="zh-CN" w:bidi="ar"/>
        </w:rPr>
        <w:t>2026年9</w:t>
      </w:r>
      <w:r>
        <w:rPr>
          <w:rFonts w:hint="default" w:ascii="Times New Roman" w:hAnsi="Times New Roman" w:eastAsia="宋体" w:cs="Times New Roman"/>
          <w:color w:val="auto"/>
          <w:sz w:val="24"/>
          <w:szCs w:val="24"/>
          <w:highlight w:val="none"/>
          <w:lang w:bidi="ar"/>
        </w:rPr>
        <w:t>月</w:t>
      </w:r>
      <w:r>
        <w:rPr>
          <w:rFonts w:hint="eastAsia" w:cs="Times New Roman"/>
          <w:color w:val="auto"/>
          <w:sz w:val="24"/>
          <w:szCs w:val="24"/>
          <w:highlight w:val="none"/>
          <w:lang w:val="en-US" w:eastAsia="zh-CN" w:bidi="ar"/>
        </w:rPr>
        <w:t>22</w:t>
      </w:r>
      <w:r>
        <w:rPr>
          <w:rFonts w:hint="default" w:ascii="Times New Roman" w:hAnsi="Times New Roman" w:eastAsia="宋体" w:cs="Times New Roman"/>
          <w:color w:val="auto"/>
          <w:sz w:val="24"/>
          <w:szCs w:val="24"/>
          <w:highlight w:val="none"/>
          <w:lang w:bidi="ar"/>
        </w:rPr>
        <w:t>日</w:t>
      </w:r>
      <w:r>
        <w:rPr>
          <w:rFonts w:hint="eastAsia" w:cs="Times New Roman"/>
          <w:color w:val="auto"/>
          <w:sz w:val="24"/>
          <w:szCs w:val="24"/>
          <w:highlight w:val="none"/>
          <w:lang w:val="en-US" w:eastAsia="zh-CN" w:bidi="ar"/>
        </w:rPr>
        <w:t>10</w:t>
      </w:r>
      <w:r>
        <w:rPr>
          <w:rFonts w:hint="default" w:ascii="Times New Roman" w:hAnsi="Times New Roman" w:eastAsia="宋体" w:cs="Times New Roman"/>
          <w:color w:val="auto"/>
          <w:sz w:val="24"/>
          <w:szCs w:val="24"/>
          <w:highlight w:val="none"/>
          <w:lang w:bidi="ar"/>
        </w:rPr>
        <w:t>点</w:t>
      </w:r>
      <w:r>
        <w:rPr>
          <w:rFonts w:hint="eastAsia" w:cs="Times New Roman"/>
          <w:color w:val="auto"/>
          <w:sz w:val="24"/>
          <w:szCs w:val="24"/>
          <w:highlight w:val="none"/>
          <w:lang w:val="en-US" w:eastAsia="zh-CN" w:bidi="ar"/>
        </w:rPr>
        <w:t>0</w:t>
      </w:r>
      <w:r>
        <w:rPr>
          <w:rFonts w:hint="default" w:ascii="Times New Roman" w:hAnsi="Times New Roman" w:eastAsia="宋体" w:cs="Times New Roman"/>
          <w:color w:val="auto"/>
          <w:sz w:val="24"/>
          <w:szCs w:val="24"/>
          <w:highlight w:val="none"/>
          <w:lang w:val="en-US" w:eastAsia="zh-CN" w:bidi="ar"/>
        </w:rPr>
        <w:t>0</w:t>
      </w:r>
      <w:r>
        <w:rPr>
          <w:rFonts w:hint="default" w:ascii="Times New Roman" w:hAnsi="Times New Roman" w:eastAsia="宋体" w:cs="Times New Roman"/>
          <w:color w:val="auto"/>
          <w:sz w:val="24"/>
          <w:szCs w:val="24"/>
          <w:highlight w:val="none"/>
          <w:lang w:bidi="ar"/>
        </w:rPr>
        <w:t>分</w:t>
      </w:r>
      <w:r>
        <w:rPr>
          <w:bCs/>
          <w:color w:val="auto"/>
          <w:sz w:val="24"/>
          <w:lang w:bidi="ar"/>
        </w:rPr>
        <w:t>（北京时间）</w:t>
      </w:r>
      <w:r>
        <w:rPr>
          <w:iCs/>
          <w:sz w:val="24"/>
          <w:lang w:bidi="ar"/>
        </w:rPr>
        <w:t>。</w:t>
      </w:r>
    </w:p>
    <w:p w14:paraId="78BFFB74">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18C7ACA6">
      <w:pPr>
        <w:spacing w:line="360" w:lineRule="auto"/>
        <w:ind w:firstLine="480" w:firstLineChars="200"/>
        <w:rPr>
          <w:bCs/>
          <w:sz w:val="24"/>
          <w:u w:val="single"/>
        </w:rPr>
      </w:pPr>
    </w:p>
    <w:p w14:paraId="74B6BCF8">
      <w:pPr>
        <w:pStyle w:val="2"/>
        <w:spacing w:before="0" w:line="360" w:lineRule="auto"/>
        <w:jc w:val="left"/>
        <w:rPr>
          <w:rFonts w:ascii="Times New Roman" w:hAnsi="Times New Roman" w:eastAsia="宋体"/>
          <w:sz w:val="24"/>
          <w:szCs w:val="24"/>
        </w:rPr>
      </w:pPr>
      <w:bookmarkStart w:id="17" w:name="_Toc28359084"/>
      <w:bookmarkStart w:id="18" w:name="_Toc35393794"/>
      <w:bookmarkStart w:id="19" w:name="_Toc28359007"/>
      <w:bookmarkStart w:id="20" w:name="_Toc35393625"/>
      <w:r>
        <w:rPr>
          <w:rFonts w:ascii="Times New Roman" w:hAnsi="Times New Roman" w:eastAsia="宋体"/>
          <w:sz w:val="24"/>
          <w:szCs w:val="24"/>
        </w:rPr>
        <w:t>五、公告期限</w:t>
      </w:r>
      <w:bookmarkEnd w:id="17"/>
      <w:bookmarkEnd w:id="18"/>
      <w:bookmarkEnd w:id="19"/>
      <w:bookmarkEnd w:id="20"/>
    </w:p>
    <w:p w14:paraId="4BF67483">
      <w:pPr>
        <w:spacing w:line="360" w:lineRule="auto"/>
        <w:ind w:firstLine="480" w:firstLineChars="200"/>
        <w:rPr>
          <w:kern w:val="0"/>
          <w:sz w:val="24"/>
        </w:rPr>
      </w:pPr>
      <w:r>
        <w:rPr>
          <w:kern w:val="0"/>
          <w:sz w:val="24"/>
        </w:rPr>
        <w:t>自本公告发布之日起5个工作日。</w:t>
      </w:r>
    </w:p>
    <w:p w14:paraId="0EBB4433">
      <w:pPr>
        <w:spacing w:line="360" w:lineRule="auto"/>
        <w:ind w:firstLine="480" w:firstLineChars="200"/>
        <w:rPr>
          <w:kern w:val="0"/>
          <w:sz w:val="24"/>
        </w:rPr>
      </w:pPr>
    </w:p>
    <w:p w14:paraId="67EF4BAD">
      <w:pPr>
        <w:pStyle w:val="2"/>
        <w:spacing w:before="0" w:line="360" w:lineRule="auto"/>
        <w:jc w:val="left"/>
        <w:rPr>
          <w:rFonts w:ascii="Times New Roman" w:hAnsi="Times New Roman" w:eastAsia="宋体"/>
          <w:sz w:val="24"/>
          <w:szCs w:val="24"/>
        </w:rPr>
      </w:pPr>
      <w:bookmarkStart w:id="21" w:name="_Toc35393795"/>
      <w:bookmarkStart w:id="22" w:name="_Toc35393626"/>
      <w:r>
        <w:rPr>
          <w:rFonts w:ascii="Times New Roman" w:hAnsi="Times New Roman" w:eastAsia="宋体"/>
          <w:sz w:val="24"/>
          <w:szCs w:val="24"/>
        </w:rPr>
        <w:t>六、其他补充事宜</w:t>
      </w:r>
      <w:bookmarkEnd w:id="21"/>
      <w:bookmarkEnd w:id="22"/>
    </w:p>
    <w:p w14:paraId="70BFC78C">
      <w:pPr>
        <w:spacing w:line="360" w:lineRule="auto"/>
        <w:ind w:firstLine="480" w:firstLineChars="200"/>
        <w:rPr>
          <w:sz w:val="24"/>
        </w:rPr>
      </w:pPr>
      <w:r>
        <w:rPr>
          <w:sz w:val="24"/>
        </w:rPr>
        <w:t>1.本项目需要落实的政府采购政策：</w:t>
      </w:r>
    </w:p>
    <w:p w14:paraId="5143F5AF">
      <w:pPr>
        <w:spacing w:line="360" w:lineRule="auto"/>
        <w:ind w:firstLine="480" w:firstLineChars="200"/>
        <w:rPr>
          <w:rFonts w:hint="eastAsia"/>
          <w:sz w:val="24"/>
        </w:rPr>
      </w:pPr>
      <w:r>
        <w:rPr>
          <w:rFonts w:hint="eastAsia"/>
          <w:sz w:val="24"/>
          <w:lang w:eastAsia="zh-CN"/>
        </w:rPr>
        <w:t>（</w:t>
      </w:r>
      <w:r>
        <w:rPr>
          <w:rFonts w:hint="eastAsia"/>
          <w:sz w:val="24"/>
          <w:lang w:val="en-US" w:eastAsia="zh-CN"/>
        </w:rPr>
        <w:t>1</w:t>
      </w:r>
      <w:r>
        <w:rPr>
          <w:rFonts w:hint="eastAsia"/>
          <w:sz w:val="24"/>
          <w:lang w:eastAsia="zh-CN"/>
        </w:rPr>
        <w:t>）</w:t>
      </w:r>
      <w:r>
        <w:rPr>
          <w:rFonts w:hint="eastAsia"/>
          <w:sz w:val="24"/>
        </w:rPr>
        <w:t>节能产品强制采购</w:t>
      </w:r>
    </w:p>
    <w:p w14:paraId="0790DCA6">
      <w:pPr>
        <w:spacing w:line="360" w:lineRule="auto"/>
        <w:ind w:firstLine="480" w:firstLineChars="200"/>
        <w:rPr>
          <w:rFonts w:hint="eastAsia"/>
          <w:sz w:val="24"/>
        </w:rPr>
      </w:pPr>
      <w:r>
        <w:rPr>
          <w:rFonts w:hint="eastAsia"/>
          <w:sz w:val="24"/>
          <w:lang w:eastAsia="zh-CN"/>
        </w:rPr>
        <w:t>（</w:t>
      </w:r>
      <w:r>
        <w:rPr>
          <w:rFonts w:hint="eastAsia"/>
          <w:sz w:val="24"/>
          <w:lang w:val="en-US" w:eastAsia="zh-CN"/>
        </w:rPr>
        <w:t>2</w:t>
      </w:r>
      <w:r>
        <w:rPr>
          <w:rFonts w:hint="eastAsia"/>
          <w:sz w:val="24"/>
          <w:lang w:eastAsia="zh-CN"/>
        </w:rPr>
        <w:t>）</w:t>
      </w:r>
      <w:r>
        <w:rPr>
          <w:rFonts w:hint="eastAsia"/>
          <w:sz w:val="24"/>
        </w:rPr>
        <w:t>节能产品、环境标志产品优先采购</w:t>
      </w:r>
    </w:p>
    <w:p w14:paraId="300FE6C1">
      <w:pPr>
        <w:spacing w:line="360" w:lineRule="auto"/>
        <w:ind w:firstLine="480" w:firstLineChars="200"/>
        <w:rPr>
          <w:rFonts w:hint="eastAsia"/>
          <w:sz w:val="24"/>
        </w:rPr>
      </w:pPr>
      <w:r>
        <w:rPr>
          <w:rFonts w:hint="eastAsia"/>
          <w:sz w:val="24"/>
          <w:lang w:eastAsia="zh-CN"/>
        </w:rPr>
        <w:t>（</w:t>
      </w:r>
      <w:r>
        <w:rPr>
          <w:rFonts w:hint="eastAsia"/>
          <w:sz w:val="24"/>
          <w:lang w:val="en-US" w:eastAsia="zh-CN"/>
        </w:rPr>
        <w:t>3</w:t>
      </w:r>
      <w:r>
        <w:rPr>
          <w:rFonts w:hint="eastAsia"/>
          <w:sz w:val="24"/>
          <w:lang w:eastAsia="zh-CN"/>
        </w:rPr>
        <w:t>）</w:t>
      </w:r>
      <w:r>
        <w:rPr>
          <w:rFonts w:hint="eastAsia"/>
          <w:sz w:val="24"/>
        </w:rPr>
        <w:t>政府采购促进中小企业发展</w:t>
      </w:r>
    </w:p>
    <w:p w14:paraId="0F0B309A">
      <w:pPr>
        <w:spacing w:line="360" w:lineRule="auto"/>
        <w:ind w:firstLine="480" w:firstLineChars="200"/>
        <w:rPr>
          <w:rFonts w:hint="eastAsia"/>
          <w:sz w:val="24"/>
        </w:rPr>
      </w:pPr>
      <w:r>
        <w:rPr>
          <w:rFonts w:hint="eastAsia"/>
          <w:sz w:val="24"/>
          <w:lang w:eastAsia="zh-CN"/>
        </w:rPr>
        <w:t>（</w:t>
      </w:r>
      <w:r>
        <w:rPr>
          <w:rFonts w:hint="eastAsia"/>
          <w:sz w:val="24"/>
          <w:lang w:val="en-US" w:eastAsia="zh-CN"/>
        </w:rPr>
        <w:t>4</w:t>
      </w:r>
      <w:r>
        <w:rPr>
          <w:rFonts w:hint="eastAsia"/>
          <w:sz w:val="24"/>
          <w:lang w:eastAsia="zh-CN"/>
        </w:rPr>
        <w:t>）</w:t>
      </w:r>
      <w:r>
        <w:rPr>
          <w:rFonts w:hint="eastAsia"/>
          <w:sz w:val="24"/>
        </w:rPr>
        <w:t>政府采购支持监狱企业发展</w:t>
      </w:r>
    </w:p>
    <w:p w14:paraId="02A0B7D7">
      <w:pPr>
        <w:spacing w:line="360" w:lineRule="auto"/>
        <w:ind w:firstLine="480" w:firstLineChars="200"/>
        <w:rPr>
          <w:rFonts w:hint="eastAsia"/>
          <w:sz w:val="24"/>
        </w:rPr>
      </w:pPr>
      <w:r>
        <w:rPr>
          <w:rFonts w:hint="eastAsia"/>
          <w:sz w:val="24"/>
          <w:lang w:eastAsia="zh-CN"/>
        </w:rPr>
        <w:t>（</w:t>
      </w:r>
      <w:r>
        <w:rPr>
          <w:rFonts w:hint="eastAsia"/>
          <w:sz w:val="24"/>
          <w:lang w:val="en-US" w:eastAsia="zh-CN"/>
        </w:rPr>
        <w:t>5</w:t>
      </w:r>
      <w:r>
        <w:rPr>
          <w:rFonts w:hint="eastAsia"/>
          <w:sz w:val="24"/>
          <w:lang w:eastAsia="zh-CN"/>
        </w:rPr>
        <w:t>）</w:t>
      </w:r>
      <w:r>
        <w:rPr>
          <w:rFonts w:hint="eastAsia"/>
          <w:sz w:val="24"/>
        </w:rPr>
        <w:t>政府采购促进残疾人就业</w:t>
      </w:r>
    </w:p>
    <w:p w14:paraId="06EFB8F6">
      <w:pPr>
        <w:spacing w:line="360" w:lineRule="auto"/>
        <w:ind w:firstLine="480" w:firstLineChars="200"/>
        <w:rPr>
          <w:rFonts w:hint="eastAsia"/>
          <w:sz w:val="24"/>
        </w:rPr>
      </w:pPr>
      <w:r>
        <w:rPr>
          <w:rFonts w:hint="eastAsia"/>
          <w:sz w:val="24"/>
          <w:lang w:eastAsia="zh-CN"/>
        </w:rPr>
        <w:t>（</w:t>
      </w:r>
      <w:r>
        <w:rPr>
          <w:rFonts w:hint="eastAsia"/>
          <w:sz w:val="24"/>
          <w:lang w:val="en-US" w:eastAsia="zh-CN"/>
        </w:rPr>
        <w:t>6</w:t>
      </w:r>
      <w:r>
        <w:rPr>
          <w:rFonts w:hint="eastAsia"/>
          <w:sz w:val="24"/>
          <w:lang w:eastAsia="zh-CN"/>
        </w:rPr>
        <w:t>）</w:t>
      </w:r>
      <w:r>
        <w:rPr>
          <w:rFonts w:hint="eastAsia"/>
          <w:sz w:val="24"/>
        </w:rPr>
        <w:t>进口产品管理</w:t>
      </w:r>
    </w:p>
    <w:p w14:paraId="2D6563C2">
      <w:pPr>
        <w:spacing w:line="360" w:lineRule="auto"/>
        <w:ind w:firstLine="480" w:firstLineChars="200"/>
        <w:rPr>
          <w:sz w:val="24"/>
        </w:rPr>
      </w:pPr>
      <w:r>
        <w:rPr>
          <w:rFonts w:hint="eastAsia"/>
          <w:sz w:val="24"/>
          <w:lang w:eastAsia="zh-CN"/>
        </w:rPr>
        <w:t>（</w:t>
      </w:r>
      <w:r>
        <w:rPr>
          <w:rFonts w:hint="eastAsia"/>
          <w:sz w:val="24"/>
          <w:lang w:val="en-US" w:eastAsia="zh-CN"/>
        </w:rPr>
        <w:t>7</w:t>
      </w:r>
      <w:r>
        <w:rPr>
          <w:rFonts w:hint="eastAsia"/>
          <w:sz w:val="24"/>
          <w:lang w:eastAsia="zh-CN"/>
        </w:rPr>
        <w:t>）</w:t>
      </w:r>
      <w:r>
        <w:rPr>
          <w:rFonts w:hint="eastAsia"/>
          <w:sz w:val="24"/>
        </w:rPr>
        <w:t>本国产品</w:t>
      </w:r>
      <w:r>
        <w:rPr>
          <w:rFonts w:hint="eastAsia"/>
          <w:sz w:val="24"/>
          <w:lang w:val="en-US" w:eastAsia="zh-CN"/>
        </w:rPr>
        <w:t>标准及相关政策</w:t>
      </w:r>
      <w:r>
        <w:rPr>
          <w:sz w:val="24"/>
        </w:rPr>
        <w:t xml:space="preserve"> </w:t>
      </w:r>
    </w:p>
    <w:p w14:paraId="6A2792E3">
      <w:pPr>
        <w:spacing w:line="360" w:lineRule="auto"/>
        <w:ind w:firstLine="480" w:firstLineChars="200"/>
        <w:rPr>
          <w:bCs/>
          <w:sz w:val="24"/>
          <w:lang w:bidi="ar"/>
        </w:rPr>
      </w:pPr>
      <w:r>
        <w:rPr>
          <w:sz w:val="24"/>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4DD28400">
      <w:pPr>
        <w:adjustRightInd w:val="0"/>
        <w:snapToGrid w:val="0"/>
        <w:spacing w:line="360" w:lineRule="auto"/>
        <w:ind w:firstLine="480" w:firstLineChars="200"/>
        <w:rPr>
          <w:sz w:val="24"/>
          <w:lang w:bidi="ar"/>
        </w:rPr>
      </w:pPr>
      <w:r>
        <w:rPr>
          <w:sz w:val="24"/>
          <w:lang w:bidi="ar"/>
        </w:rPr>
        <w:t>CA数字证书服务热线 010-58511086</w:t>
      </w:r>
    </w:p>
    <w:p w14:paraId="03429C9B">
      <w:pPr>
        <w:adjustRightInd w:val="0"/>
        <w:snapToGrid w:val="0"/>
        <w:spacing w:line="360" w:lineRule="auto"/>
        <w:ind w:firstLine="480" w:firstLineChars="200"/>
        <w:rPr>
          <w:sz w:val="24"/>
        </w:rPr>
      </w:pPr>
      <w:r>
        <w:rPr>
          <w:sz w:val="24"/>
          <w:lang w:bidi="ar"/>
        </w:rPr>
        <w:t>电子营业执照服务热线 400-699-7000</w:t>
      </w:r>
    </w:p>
    <w:p w14:paraId="48596A38">
      <w:pPr>
        <w:adjustRightInd w:val="0"/>
        <w:snapToGrid w:val="0"/>
        <w:spacing w:line="360" w:lineRule="auto"/>
        <w:ind w:firstLine="480" w:firstLineChars="200"/>
        <w:rPr>
          <w:sz w:val="24"/>
        </w:rPr>
      </w:pPr>
      <w:r>
        <w:rPr>
          <w:sz w:val="24"/>
          <w:lang w:bidi="ar"/>
        </w:rPr>
        <w:t>技术支持服务热线    010-86483801</w:t>
      </w:r>
    </w:p>
    <w:p w14:paraId="2D0948F4">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1E4863C9">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1A07A793">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50564FCB">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2255CD00">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17FA068B">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475D2E24">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46130D69">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6AB53778">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BB1809F">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496431A">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444D13D7">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588A8446">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1DA38B74">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495ED3AD">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14:paraId="344E6614">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74059FA0">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3.</w:t>
      </w:r>
      <w:r>
        <w:rPr>
          <w:rFonts w:hint="default" w:ascii="Times New Roman" w:hAnsi="Times New Roman" w:eastAsia="宋体" w:cs="Times New Roman"/>
          <w:sz w:val="24"/>
          <w:szCs w:val="24"/>
          <w:highlight w:val="none"/>
          <w:lang w:bidi="ar"/>
        </w:rPr>
        <w:t>采购代理机构项目编号：BJJQ-</w:t>
      </w:r>
      <w:r>
        <w:rPr>
          <w:rFonts w:hint="default" w:ascii="Times New Roman" w:hAnsi="Times New Roman" w:eastAsia="宋体" w:cs="Times New Roman"/>
          <w:sz w:val="24"/>
          <w:szCs w:val="24"/>
          <w:highlight w:val="none"/>
          <w:lang w:val="en-US" w:eastAsia="zh-CN" w:bidi="ar"/>
        </w:rPr>
        <w:t>2026</w:t>
      </w:r>
      <w:r>
        <w:rPr>
          <w:rFonts w:hint="eastAsia" w:cs="Times New Roman"/>
          <w:sz w:val="24"/>
          <w:szCs w:val="24"/>
          <w:highlight w:val="none"/>
          <w:lang w:eastAsia="zh-CN" w:bidi="ar"/>
        </w:rPr>
        <w:t>-766</w:t>
      </w:r>
      <w:r>
        <w:rPr>
          <w:rFonts w:hint="eastAsia"/>
          <w:sz w:val="24"/>
          <w:lang w:val="en-US" w:eastAsia="zh-CN"/>
        </w:rPr>
        <w:t>/01、02</w:t>
      </w:r>
    </w:p>
    <w:p w14:paraId="5A44D786">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4.</w:t>
      </w:r>
      <w:r>
        <w:rPr>
          <w:rFonts w:hint="default" w:ascii="Times New Roman" w:hAnsi="Times New Roman" w:eastAsia="宋体" w:cs="Times New Roman"/>
          <w:sz w:val="24"/>
          <w:szCs w:val="24"/>
          <w:highlight w:val="none"/>
          <w:lang w:bidi="ar"/>
        </w:rPr>
        <w:t>采购代理机构项目联系邮箱：</w:t>
      </w:r>
      <w:r>
        <w:rPr>
          <w:rFonts w:hint="default" w:ascii="Times New Roman" w:hAnsi="Times New Roman" w:eastAsia="宋体" w:cs="Times New Roman"/>
          <w:color w:val="auto"/>
          <w:sz w:val="24"/>
          <w:szCs w:val="24"/>
          <w:highlight w:val="none"/>
          <w:u w:val="none"/>
          <w:lang w:bidi="ar"/>
        </w:rPr>
        <w:t>yw0</w:t>
      </w:r>
      <w:r>
        <w:rPr>
          <w:rFonts w:hint="default" w:ascii="Times New Roman" w:hAnsi="Times New Roman" w:eastAsia="宋体" w:cs="Times New Roman"/>
          <w:color w:val="auto"/>
          <w:sz w:val="24"/>
          <w:szCs w:val="24"/>
          <w:highlight w:val="none"/>
          <w:u w:val="none"/>
          <w:lang w:val="en-US" w:eastAsia="zh-CN" w:bidi="ar"/>
        </w:rPr>
        <w:t>3</w:t>
      </w:r>
      <w:r>
        <w:rPr>
          <w:rFonts w:hint="default" w:ascii="Times New Roman" w:hAnsi="Times New Roman" w:eastAsia="宋体" w:cs="Times New Roman"/>
          <w:color w:val="auto"/>
          <w:sz w:val="24"/>
          <w:szCs w:val="24"/>
          <w:highlight w:val="none"/>
          <w:u w:val="none"/>
          <w:lang w:bidi="ar"/>
        </w:rPr>
        <w:t>@hcjq.net</w:t>
      </w:r>
    </w:p>
    <w:p w14:paraId="35FE1590">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bidi="ar"/>
        </w:rPr>
        <w:t>5.本公告同时在中国政府采购网（http://www.ccgp.gov.cn）、北京市政府采购网（http://www.ccgp-beijing.gov.cn/）发布。</w:t>
      </w:r>
    </w:p>
    <w:p w14:paraId="3E0A6AA3">
      <w:pPr>
        <w:spacing w:line="360" w:lineRule="auto"/>
        <w:ind w:firstLine="480" w:firstLineChars="200"/>
        <w:rPr>
          <w:sz w:val="24"/>
        </w:rPr>
      </w:pPr>
    </w:p>
    <w:p w14:paraId="132936E3">
      <w:pPr>
        <w:pStyle w:val="2"/>
        <w:spacing w:before="0" w:line="360" w:lineRule="auto"/>
        <w:jc w:val="left"/>
        <w:rPr>
          <w:rFonts w:ascii="Times New Roman" w:hAnsi="Times New Roman" w:eastAsia="宋体"/>
          <w:sz w:val="24"/>
          <w:szCs w:val="24"/>
        </w:rPr>
      </w:pPr>
      <w:bookmarkStart w:id="23" w:name="_Toc35393796"/>
      <w:bookmarkStart w:id="24" w:name="_Toc35393627"/>
      <w:bookmarkStart w:id="25" w:name="_Toc28359008"/>
      <w:bookmarkStart w:id="26" w:name="_Toc28359085"/>
      <w:r>
        <w:rPr>
          <w:rFonts w:ascii="Times New Roman" w:hAnsi="Times New Roman" w:eastAsia="宋体"/>
          <w:sz w:val="24"/>
          <w:szCs w:val="24"/>
        </w:rPr>
        <w:t>七、对本次招标提出询问，请按以下方式联系。</w:t>
      </w:r>
      <w:bookmarkEnd w:id="23"/>
      <w:bookmarkEnd w:id="24"/>
      <w:bookmarkEnd w:id="25"/>
      <w:bookmarkEnd w:id="26"/>
    </w:p>
    <w:p w14:paraId="1CD8741F">
      <w:pPr>
        <w:keepNext w:val="0"/>
        <w:keepLines w:val="0"/>
        <w:pageBreakBefore w:val="0"/>
        <w:widowControl w:val="0"/>
        <w:wordWrap/>
        <w:topLinePunct w:val="0"/>
        <w:bidi w:val="0"/>
        <w:snapToGrid w:val="0"/>
        <w:spacing w:beforeAutospacing="0" w:afterAutospacing="0" w:line="360" w:lineRule="auto"/>
        <w:ind w:firstLine="482" w:firstLineChars="200"/>
        <w:jc w:val="left"/>
        <w:textAlignment w:val="auto"/>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1.采购人信息</w:t>
      </w:r>
    </w:p>
    <w:p w14:paraId="4BE6408C">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sz w:val="24"/>
          <w:szCs w:val="24"/>
          <w:highlight w:val="none"/>
          <w:lang w:eastAsia="zh-CN"/>
        </w:rPr>
      </w:pPr>
      <w:bookmarkStart w:id="27" w:name="_Toc28359009"/>
      <w:bookmarkStart w:id="28" w:name="_Toc28359086"/>
      <w:r>
        <w:rPr>
          <w:rFonts w:hint="default" w:ascii="Times New Roman" w:hAnsi="Times New Roman" w:eastAsia="宋体" w:cs="Times New Roman"/>
          <w:sz w:val="24"/>
          <w:szCs w:val="24"/>
          <w:highlight w:val="none"/>
        </w:rPr>
        <w:t>名</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称：</w:t>
      </w:r>
      <w:r>
        <w:rPr>
          <w:rFonts w:hint="eastAsia" w:cs="Times New Roman"/>
          <w:sz w:val="24"/>
          <w:szCs w:val="24"/>
          <w:highlight w:val="none"/>
          <w:lang w:eastAsia="zh-CN"/>
        </w:rPr>
        <w:t>北京市广播电视局</w:t>
      </w:r>
    </w:p>
    <w:p w14:paraId="6BD5917E">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sz w:val="24"/>
          <w:szCs w:val="24"/>
          <w:highlight w:val="none"/>
        </w:rPr>
        <w:t>地</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址：</w:t>
      </w:r>
      <w:r>
        <w:rPr>
          <w:rFonts w:hint="default" w:ascii="Times New Roman" w:hAnsi="Times New Roman" w:eastAsia="宋体" w:cs="Times New Roman"/>
          <w:color w:val="auto"/>
          <w:sz w:val="24"/>
          <w:szCs w:val="24"/>
        </w:rPr>
        <w:t>北京市通州区</w:t>
      </w:r>
      <w:r>
        <w:rPr>
          <w:rFonts w:hint="default" w:ascii="Times New Roman" w:hAnsi="Times New Roman" w:eastAsia="宋体" w:cs="Times New Roman"/>
          <w:color w:val="auto"/>
          <w:sz w:val="24"/>
          <w:szCs w:val="24"/>
          <w:highlight w:val="none"/>
        </w:rPr>
        <w:t>达济街5号院2号楼</w:t>
      </w:r>
    </w:p>
    <w:p w14:paraId="5C076AFD">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rPr>
        <w:t>联系方式：</w:t>
      </w:r>
      <w:r>
        <w:rPr>
          <w:rFonts w:hint="default" w:ascii="Times New Roman" w:hAnsi="Times New Roman" w:eastAsia="宋体" w:cs="Times New Roman"/>
          <w:color w:val="auto"/>
          <w:sz w:val="24"/>
          <w:szCs w:val="24"/>
          <w:highlight w:val="none"/>
          <w:lang w:val="en-US" w:eastAsia="zh-CN"/>
        </w:rPr>
        <w:t>汪</w:t>
      </w:r>
      <w:r>
        <w:rPr>
          <w:rFonts w:hint="default" w:ascii="Times New Roman" w:hAnsi="Times New Roman" w:eastAsia="宋体" w:cs="Times New Roman"/>
          <w:color w:val="auto"/>
          <w:sz w:val="24"/>
          <w:szCs w:val="24"/>
          <w:highlight w:val="none"/>
        </w:rPr>
        <w:t>老师，010-55565487</w:t>
      </w:r>
    </w:p>
    <w:p w14:paraId="3DE0B6EC">
      <w:pPr>
        <w:keepNext w:val="0"/>
        <w:keepLines w:val="0"/>
        <w:pageBreakBefore w:val="0"/>
        <w:widowControl w:val="0"/>
        <w:wordWrap/>
        <w:topLinePunct w:val="0"/>
        <w:bidi w:val="0"/>
        <w:snapToGrid w:val="0"/>
        <w:spacing w:beforeAutospacing="0" w:afterAutospacing="0" w:line="360" w:lineRule="auto"/>
        <w:ind w:firstLine="482" w:firstLineChars="200"/>
        <w:jc w:val="left"/>
        <w:textAlignment w:val="auto"/>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2.采购代理机构信息</w:t>
      </w:r>
      <w:bookmarkEnd w:id="27"/>
      <w:bookmarkEnd w:id="28"/>
    </w:p>
    <w:p w14:paraId="36DBF761">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sz w:val="24"/>
          <w:szCs w:val="24"/>
          <w:highlight w:val="none"/>
        </w:rPr>
      </w:pPr>
      <w:bookmarkStart w:id="29" w:name="_Toc28359087"/>
      <w:bookmarkStart w:id="30" w:name="_Toc28359010"/>
      <w:r>
        <w:rPr>
          <w:rFonts w:hint="default" w:ascii="Times New Roman" w:hAnsi="Times New Roman" w:eastAsia="宋体" w:cs="Times New Roman"/>
          <w:sz w:val="24"/>
          <w:szCs w:val="24"/>
          <w:highlight w:val="none"/>
        </w:rPr>
        <w:t>名</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称：</w:t>
      </w:r>
      <w:r>
        <w:rPr>
          <w:rFonts w:hint="default" w:ascii="Times New Roman" w:hAnsi="Times New Roman" w:eastAsia="宋体" w:cs="Times New Roman"/>
          <w:sz w:val="24"/>
          <w:szCs w:val="24"/>
          <w:highlight w:val="none"/>
          <w:lang w:val="en-US" w:eastAsia="zh-CN"/>
        </w:rPr>
        <w:t>北</w:t>
      </w:r>
      <w:r>
        <w:rPr>
          <w:rFonts w:hint="default" w:ascii="Times New Roman" w:hAnsi="Times New Roman" w:eastAsia="宋体" w:cs="Times New Roman"/>
          <w:sz w:val="24"/>
          <w:szCs w:val="24"/>
          <w:highlight w:val="none"/>
        </w:rPr>
        <w:t>京汇诚金桥国际招标咨询有限公司</w:t>
      </w:r>
    </w:p>
    <w:p w14:paraId="617755C4">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地</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址：北京市东城区朝内大街南竹杆胡同6号北京INN3号楼9层</w:t>
      </w:r>
    </w:p>
    <w:p w14:paraId="0737425E">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sz w:val="24"/>
          <w:szCs w:val="24"/>
          <w:highlight w:val="none"/>
          <w:u w:val="single"/>
          <w:lang w:val="en-US" w:eastAsia="zh-CN"/>
        </w:rPr>
      </w:pPr>
      <w:r>
        <w:rPr>
          <w:rFonts w:hint="default" w:ascii="Times New Roman" w:hAnsi="Times New Roman" w:eastAsia="宋体" w:cs="Times New Roman"/>
          <w:sz w:val="24"/>
          <w:szCs w:val="24"/>
          <w:highlight w:val="none"/>
        </w:rPr>
        <w:t>联系方式：</w:t>
      </w:r>
      <w:r>
        <w:rPr>
          <w:rFonts w:hint="default" w:ascii="Times New Roman" w:hAnsi="Times New Roman" w:eastAsia="宋体" w:cs="Times New Roman"/>
          <w:sz w:val="24"/>
          <w:szCs w:val="24"/>
          <w:highlight w:val="none"/>
          <w:lang w:val="en-US" w:eastAsia="zh-CN"/>
        </w:rPr>
        <w:t>王秋凌、</w:t>
      </w:r>
      <w:r>
        <w:rPr>
          <w:rFonts w:hint="eastAsia" w:cs="Times New Roman"/>
          <w:sz w:val="24"/>
          <w:szCs w:val="24"/>
          <w:highlight w:val="none"/>
          <w:lang w:val="en-US" w:eastAsia="zh-CN"/>
        </w:rPr>
        <w:t>贾洋</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010-65699122</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sz w:val="24"/>
          <w:szCs w:val="24"/>
          <w:highlight w:val="none"/>
          <w:lang w:val="en-US" w:eastAsia="zh-CN"/>
        </w:rPr>
        <w:t>65173825</w:t>
      </w:r>
    </w:p>
    <w:p w14:paraId="5A6F7CBC">
      <w:pPr>
        <w:keepNext w:val="0"/>
        <w:keepLines w:val="0"/>
        <w:pageBreakBefore w:val="0"/>
        <w:widowControl w:val="0"/>
        <w:wordWrap/>
        <w:topLinePunct w:val="0"/>
        <w:bidi w:val="0"/>
        <w:snapToGrid w:val="0"/>
        <w:spacing w:beforeAutospacing="0" w:afterAutospacing="0" w:line="360" w:lineRule="auto"/>
        <w:ind w:firstLine="482" w:firstLineChars="200"/>
        <w:textAlignment w:val="auto"/>
        <w:rPr>
          <w:rFonts w:hint="default" w:ascii="Times New Roman" w:hAnsi="Times New Roman" w:eastAsia="宋体" w:cs="Times New Roman"/>
          <w:b/>
          <w:sz w:val="24"/>
          <w:szCs w:val="24"/>
          <w:highlight w:val="none"/>
          <w:u w:val="single"/>
        </w:rPr>
      </w:pPr>
      <w:r>
        <w:rPr>
          <w:rFonts w:hint="default" w:ascii="Times New Roman" w:hAnsi="Times New Roman" w:eastAsia="宋体" w:cs="Times New Roman"/>
          <w:b/>
          <w:sz w:val="24"/>
          <w:szCs w:val="24"/>
          <w:highlight w:val="none"/>
        </w:rPr>
        <w:t>3.项目联系方式</w:t>
      </w:r>
      <w:bookmarkEnd w:id="29"/>
      <w:bookmarkEnd w:id="30"/>
    </w:p>
    <w:p w14:paraId="2B5C271F">
      <w:pPr>
        <w:pStyle w:val="3"/>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项目联系人：</w:t>
      </w:r>
      <w:r>
        <w:rPr>
          <w:rFonts w:hint="default" w:ascii="Times New Roman" w:hAnsi="Times New Roman" w:eastAsia="宋体" w:cs="Times New Roman"/>
          <w:sz w:val="24"/>
          <w:szCs w:val="24"/>
          <w:highlight w:val="none"/>
          <w:lang w:val="en-US" w:eastAsia="zh-CN"/>
        </w:rPr>
        <w:t>王秋凌、</w:t>
      </w:r>
      <w:r>
        <w:rPr>
          <w:rFonts w:hint="eastAsia" w:ascii="Times New Roman" w:hAnsi="Times New Roman" w:cs="Times New Roman"/>
          <w:sz w:val="24"/>
          <w:szCs w:val="24"/>
          <w:highlight w:val="none"/>
          <w:lang w:val="en-US" w:eastAsia="zh-CN"/>
        </w:rPr>
        <w:t>贾洋</w:t>
      </w:r>
    </w:p>
    <w:p w14:paraId="0AE6C9C1">
      <w:pPr>
        <w:pStyle w:val="3"/>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电</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话：</w:t>
      </w:r>
      <w:r>
        <w:rPr>
          <w:rFonts w:hint="default" w:ascii="Times New Roman" w:hAnsi="Times New Roman" w:eastAsia="宋体" w:cs="Times New Roman"/>
          <w:sz w:val="24"/>
          <w:szCs w:val="24"/>
          <w:highlight w:val="none"/>
          <w:lang w:val="en-US" w:eastAsia="zh-CN"/>
        </w:rPr>
        <w:t>010-65699122</w:t>
      </w:r>
      <w:r>
        <w:rPr>
          <w:rFonts w:hint="eastAsia"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CN"/>
        </w:rPr>
        <w:t>65173825</w:t>
      </w:r>
    </w:p>
    <w:p w14:paraId="4AC9AA1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0A1001"/>
    <w:rsid w:val="65133B75"/>
    <w:rsid w:val="6F435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1950</Words>
  <Characters>2303</Characters>
  <Lines>0</Lines>
  <Paragraphs>0</Paragraphs>
  <TotalTime>11</TotalTime>
  <ScaleCrop>false</ScaleCrop>
  <LinksUpToDate>false</LinksUpToDate>
  <CharactersWithSpaces>2345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2026-08-31T06:43:00Z</dcterms:created>
  <dc:creator>Lenovo</dc:creator>
  <cp:lastModifiedBy>汇诚金桥</cp:lastModifiedBy>
  <dcterms:modified xsi:type="dcterms:W3CDTF">2026-09-01T04:59:25Z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eyJoZGlkIjoiMDQ5NGQ2NGMxZjY4Nzg3YTM5NDJmMjliMWUwYTE5ZjAiLCJ1c2VySWQiOiI3MTc5NzExMTEifQ==</vt:lpwstr>
  </property>
  <property fmtid="{D5CDD505-2E9C-101B-9397-08002B2CF9AE}" pid="4" name="ICV">
    <vt:lpwstr>B3A4EE698EFB43FB95A0D765184D9495_12</vt:lpwstr>
  </property>
</Properties>
</file>