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CAAEE" w14:textId="77777777" w:rsidR="00B00952" w:rsidRDefault="00B00952">
      <w:pPr>
        <w:spacing w:line="360" w:lineRule="auto"/>
        <w:ind w:firstLineChars="50" w:firstLine="300"/>
        <w:rPr>
          <w:rFonts w:ascii="仿宋" w:eastAsia="仿宋" w:hAnsi="仿宋" w:cs="Arial" w:hint="eastAsia"/>
          <w:sz w:val="60"/>
          <w:szCs w:val="60"/>
        </w:rPr>
      </w:pPr>
      <w:bookmarkStart w:id="0" w:name="_Hlk153286658"/>
    </w:p>
    <w:p w14:paraId="0E4653CA" w14:textId="77777777" w:rsidR="00B00952"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北京市政府采购项目</w:t>
      </w:r>
    </w:p>
    <w:p w14:paraId="3B093271" w14:textId="77777777" w:rsidR="00B00952"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公开招标文件</w:t>
      </w:r>
    </w:p>
    <w:p w14:paraId="6AE0EC85" w14:textId="77777777" w:rsidR="00B00952" w:rsidRDefault="00B00952">
      <w:pPr>
        <w:spacing w:line="360" w:lineRule="auto"/>
        <w:jc w:val="center"/>
        <w:rPr>
          <w:rFonts w:ascii="仿宋" w:eastAsia="仿宋" w:hAnsi="仿宋" w:cs="Arial" w:hint="eastAsia"/>
          <w:b/>
          <w:bCs/>
          <w:sz w:val="60"/>
          <w:szCs w:val="60"/>
        </w:rPr>
      </w:pPr>
    </w:p>
    <w:p w14:paraId="62806D42" w14:textId="77777777" w:rsidR="00B00952" w:rsidRDefault="00B00952">
      <w:pPr>
        <w:spacing w:line="360" w:lineRule="auto"/>
        <w:jc w:val="center"/>
        <w:rPr>
          <w:rFonts w:ascii="仿宋" w:eastAsia="仿宋" w:hAnsi="仿宋" w:cs="Arial" w:hint="eastAsia"/>
          <w:sz w:val="60"/>
          <w:szCs w:val="60"/>
        </w:rPr>
      </w:pPr>
    </w:p>
    <w:p w14:paraId="73EC58B0" w14:textId="77777777" w:rsidR="00B00952" w:rsidRDefault="00000000">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Pr>
          <w:rFonts w:ascii="仿宋" w:eastAsia="仿宋" w:hAnsi="仿宋" w:cs="Arial"/>
          <w:bCs/>
          <w:sz w:val="36"/>
          <w:szCs w:val="36"/>
        </w:rPr>
        <w:t>项目名称：</w:t>
      </w:r>
      <w:bookmarkStart w:id="1" w:name="OLE_LINK5"/>
      <w:r>
        <w:rPr>
          <w:rFonts w:ascii="仿宋" w:eastAsia="仿宋" w:hAnsi="仿宋" w:cs="Arial"/>
          <w:bCs/>
          <w:sz w:val="36"/>
          <w:szCs w:val="36"/>
        </w:rPr>
        <w:t>2025年北京市结核病胸部肿瘤研究所结核病新诊疗技术的建立与评估科研委托业务服务采购项目</w:t>
      </w:r>
      <w:bookmarkEnd w:id="1"/>
    </w:p>
    <w:p w14:paraId="4D133E5D" w14:textId="39D53A50" w:rsidR="00B00952"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bCs/>
          <w:sz w:val="36"/>
          <w:szCs w:val="36"/>
        </w:rPr>
        <w:t>项目编号/包号：TC250V0M0</w:t>
      </w:r>
      <w:r w:rsidR="00BD3A36">
        <w:rPr>
          <w:rFonts w:ascii="仿宋" w:eastAsia="仿宋" w:hAnsi="仿宋" w:cs="Arial" w:hint="eastAsia"/>
          <w:bCs/>
          <w:sz w:val="36"/>
          <w:szCs w:val="36"/>
        </w:rPr>
        <w:t>/03</w:t>
      </w:r>
      <w:r>
        <w:rPr>
          <w:rFonts w:ascii="仿宋" w:eastAsia="仿宋" w:hAnsi="仿宋" w:cs="Arial"/>
          <w:bCs/>
          <w:sz w:val="36"/>
          <w:szCs w:val="36"/>
        </w:rPr>
        <w:t xml:space="preserve"> </w:t>
      </w:r>
    </w:p>
    <w:p w14:paraId="764C5B4F" w14:textId="77777777" w:rsidR="00B00952" w:rsidRDefault="00B00952">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6A57EA9F" w14:textId="77777777" w:rsidR="00B00952" w:rsidRDefault="00B00952">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49D0B898" w14:textId="77777777" w:rsidR="00B00952" w:rsidRDefault="00B00952">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67466919" w14:textId="77777777" w:rsidR="00B00952"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bCs/>
          <w:sz w:val="36"/>
          <w:szCs w:val="36"/>
        </w:rPr>
        <w:t>采 购 人：北京市结核病胸部肿瘤研究所</w:t>
      </w:r>
    </w:p>
    <w:p w14:paraId="133AC1AC" w14:textId="77777777" w:rsidR="00B00952" w:rsidRDefault="00000000">
      <w:pPr>
        <w:tabs>
          <w:tab w:val="left" w:pos="3240"/>
          <w:tab w:val="left" w:pos="3420"/>
        </w:tabs>
        <w:spacing w:line="360" w:lineRule="auto"/>
        <w:ind w:leftChars="444" w:left="2833" w:hangingChars="528" w:hanging="1901"/>
        <w:jc w:val="left"/>
        <w:rPr>
          <w:rFonts w:ascii="仿宋" w:eastAsia="仿宋" w:hAnsi="仿宋" w:cs="Arial" w:hint="eastAsia"/>
          <w:i/>
        </w:rPr>
      </w:pPr>
      <w:r>
        <w:rPr>
          <w:rFonts w:ascii="仿宋" w:eastAsia="仿宋" w:hAnsi="仿宋" w:cs="Arial"/>
          <w:bCs/>
          <w:sz w:val="36"/>
          <w:szCs w:val="36"/>
        </w:rPr>
        <w:t xml:space="preserve">采购代理机构：中招国际招标有限公司 </w:t>
      </w:r>
    </w:p>
    <w:p w14:paraId="502491F0" w14:textId="77777777" w:rsidR="00B00952" w:rsidRDefault="00B00952">
      <w:pPr>
        <w:spacing w:line="360" w:lineRule="auto"/>
        <w:jc w:val="center"/>
        <w:rPr>
          <w:rFonts w:ascii="仿宋" w:eastAsia="仿宋" w:hAnsi="仿宋" w:cs="Arial" w:hint="eastAsia"/>
          <w:b/>
          <w:sz w:val="44"/>
          <w:szCs w:val="44"/>
        </w:rPr>
      </w:pPr>
    </w:p>
    <w:p w14:paraId="25FF95B5" w14:textId="77777777" w:rsidR="00B00952" w:rsidRDefault="00B00952">
      <w:pPr>
        <w:spacing w:line="360" w:lineRule="auto"/>
        <w:ind w:firstLineChars="1000" w:firstLine="7228"/>
        <w:rPr>
          <w:rFonts w:ascii="仿宋" w:eastAsia="仿宋" w:hAnsi="仿宋" w:cs="Arial" w:hint="eastAsia"/>
          <w:b/>
          <w:sz w:val="72"/>
        </w:rPr>
        <w:sectPr w:rsidR="00B00952">
          <w:headerReference w:type="default" r:id="rId8"/>
          <w:footerReference w:type="even" r:id="rId9"/>
          <w:footerReference w:type="default" r:id="rId10"/>
          <w:headerReference w:type="first" r:id="rId11"/>
          <w:footerReference w:type="first" r:id="rId12"/>
          <w:type w:val="nextColumn"/>
          <w:pgSz w:w="11907" w:h="16840"/>
          <w:pgMar w:top="1911" w:right="1275" w:bottom="1882" w:left="1587" w:header="851" w:footer="851" w:gutter="0"/>
          <w:pgNumType w:start="1"/>
          <w:cols w:space="720"/>
          <w:titlePg/>
          <w:docGrid w:linePitch="462"/>
        </w:sectPr>
      </w:pPr>
    </w:p>
    <w:p w14:paraId="591EFB59" w14:textId="77777777" w:rsidR="00B00952" w:rsidRDefault="00000000">
      <w:pPr>
        <w:spacing w:line="360" w:lineRule="auto"/>
        <w:jc w:val="center"/>
        <w:outlineLvl w:val="0"/>
        <w:rPr>
          <w:rFonts w:ascii="仿宋" w:eastAsia="仿宋" w:hAnsi="仿宋" w:cs="Arial" w:hint="eastAsia"/>
          <w:b/>
          <w:sz w:val="36"/>
          <w:szCs w:val="36"/>
        </w:rPr>
      </w:pPr>
      <w:bookmarkStart w:id="2" w:name="_Toc118791517"/>
      <w:bookmarkStart w:id="3" w:name="_Toc146541083"/>
      <w:bookmarkStart w:id="4" w:name="_Toc167887003"/>
      <w:bookmarkStart w:id="5" w:name="_Toc99301418"/>
      <w:r>
        <w:rPr>
          <w:rFonts w:ascii="仿宋" w:eastAsia="仿宋" w:hAnsi="仿宋" w:cs="Arial"/>
          <w:b/>
          <w:sz w:val="36"/>
          <w:szCs w:val="36"/>
        </w:rPr>
        <w:lastRenderedPageBreak/>
        <w:t>目      录</w:t>
      </w:r>
      <w:bookmarkEnd w:id="2"/>
      <w:bookmarkEnd w:id="3"/>
      <w:bookmarkEnd w:id="4"/>
      <w:bookmarkEnd w:id="5"/>
    </w:p>
    <w:p w14:paraId="149D60D3" w14:textId="77777777" w:rsidR="00B00952" w:rsidRDefault="00000000">
      <w:pPr>
        <w:pStyle w:val="TOC1"/>
        <w:rPr>
          <w:rFonts w:ascii="仿宋" w:eastAsia="仿宋" w:hAnsi="仿宋" w:cstheme="minorBidi" w:hint="eastAsia"/>
          <w:b w:val="0"/>
          <w:sz w:val="21"/>
          <w:szCs w:val="22"/>
          <w14:ligatures w14:val="standardContextual"/>
        </w:rPr>
      </w:pPr>
      <w:r>
        <w:rPr>
          <w:rFonts w:ascii="仿宋" w:eastAsia="仿宋" w:hAnsi="仿宋" w:cs="Arial"/>
          <w:b w:val="0"/>
        </w:rPr>
        <w:fldChar w:fldCharType="begin"/>
      </w:r>
      <w:r>
        <w:rPr>
          <w:rFonts w:ascii="仿宋" w:eastAsia="仿宋" w:hAnsi="仿宋" w:cs="Arial"/>
          <w:b w:val="0"/>
        </w:rPr>
        <w:instrText xml:space="preserve"> TOC \o "1-1" \h \z \u </w:instrText>
      </w:r>
      <w:r>
        <w:rPr>
          <w:rFonts w:ascii="仿宋" w:eastAsia="仿宋" w:hAnsi="仿宋" w:cs="Arial"/>
          <w:b w:val="0"/>
        </w:rPr>
        <w:fldChar w:fldCharType="separate"/>
      </w:r>
    </w:p>
    <w:p w14:paraId="749829CF" w14:textId="030AEA51" w:rsidR="00B00952" w:rsidRDefault="00B00952">
      <w:pPr>
        <w:pStyle w:val="TOC1"/>
        <w:rPr>
          <w:rFonts w:ascii="仿宋" w:eastAsia="仿宋" w:hAnsi="仿宋" w:cstheme="minorBidi" w:hint="eastAsia"/>
          <w:b w:val="0"/>
          <w:sz w:val="21"/>
          <w:szCs w:val="22"/>
          <w14:ligatures w14:val="standardContextual"/>
        </w:rPr>
      </w:pPr>
      <w:hyperlink w:anchor="_Toc167887004" w:history="1">
        <w:r>
          <w:rPr>
            <w:rStyle w:val="affc"/>
            <w:rFonts w:ascii="仿宋" w:eastAsia="仿宋" w:hAnsi="仿宋" w:cs="Arial"/>
            <w:color w:val="auto"/>
          </w:rPr>
          <w:t>第一章   投标邀请</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_Toc167887004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1</w:t>
        </w:r>
        <w:r>
          <w:rPr>
            <w:rFonts w:ascii="仿宋" w:eastAsia="仿宋" w:hAnsi="仿宋"/>
          </w:rPr>
          <w:fldChar w:fldCharType="end"/>
        </w:r>
      </w:hyperlink>
    </w:p>
    <w:p w14:paraId="0C88DC05" w14:textId="502DCE54" w:rsidR="00B00952" w:rsidRDefault="00B00952">
      <w:pPr>
        <w:pStyle w:val="TOC1"/>
        <w:rPr>
          <w:rFonts w:ascii="仿宋" w:eastAsia="仿宋" w:hAnsi="仿宋" w:cstheme="minorBidi" w:hint="eastAsia"/>
          <w:b w:val="0"/>
          <w:sz w:val="21"/>
          <w:szCs w:val="22"/>
          <w14:ligatures w14:val="standardContextual"/>
        </w:rPr>
      </w:pPr>
      <w:hyperlink w:anchor="_Toc167887005" w:history="1">
        <w:r>
          <w:rPr>
            <w:rStyle w:val="affc"/>
            <w:rFonts w:ascii="仿宋" w:eastAsia="仿宋" w:hAnsi="仿宋" w:cs="Arial"/>
            <w:color w:val="auto"/>
          </w:rPr>
          <w:t>第二章   投标人须知</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_Toc167887005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4</w:t>
        </w:r>
        <w:r>
          <w:rPr>
            <w:rFonts w:ascii="仿宋" w:eastAsia="仿宋" w:hAnsi="仿宋"/>
          </w:rPr>
          <w:fldChar w:fldCharType="end"/>
        </w:r>
      </w:hyperlink>
    </w:p>
    <w:p w14:paraId="796D5BFE" w14:textId="303E8BA8" w:rsidR="00B00952" w:rsidRDefault="00B00952">
      <w:pPr>
        <w:pStyle w:val="TOC1"/>
        <w:rPr>
          <w:rFonts w:ascii="仿宋" w:eastAsia="仿宋" w:hAnsi="仿宋" w:cstheme="minorBidi" w:hint="eastAsia"/>
          <w:b w:val="0"/>
          <w:sz w:val="21"/>
          <w:szCs w:val="22"/>
          <w14:ligatures w14:val="standardContextual"/>
        </w:rPr>
      </w:pPr>
      <w:hyperlink w:anchor="_Toc167887006" w:history="1">
        <w:r>
          <w:rPr>
            <w:rStyle w:val="affc"/>
            <w:rFonts w:ascii="仿宋" w:eastAsia="仿宋" w:hAnsi="仿宋" w:cs="Arial"/>
            <w:color w:val="auto"/>
          </w:rPr>
          <w:t>第三章   资格审查</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_Toc167887006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22</w:t>
        </w:r>
        <w:r>
          <w:rPr>
            <w:rFonts w:ascii="仿宋" w:eastAsia="仿宋" w:hAnsi="仿宋"/>
          </w:rPr>
          <w:fldChar w:fldCharType="end"/>
        </w:r>
      </w:hyperlink>
    </w:p>
    <w:p w14:paraId="736F179B" w14:textId="5C2A1563" w:rsidR="00B00952" w:rsidRDefault="00B00952">
      <w:pPr>
        <w:pStyle w:val="TOC1"/>
        <w:rPr>
          <w:rFonts w:ascii="仿宋" w:eastAsia="仿宋" w:hAnsi="仿宋" w:cstheme="minorBidi" w:hint="eastAsia"/>
          <w:b w:val="0"/>
          <w:sz w:val="21"/>
          <w:szCs w:val="22"/>
          <w14:ligatures w14:val="standardContextual"/>
        </w:rPr>
      </w:pPr>
      <w:hyperlink w:anchor="_Toc167887007" w:history="1">
        <w:r>
          <w:rPr>
            <w:rStyle w:val="affc"/>
            <w:rFonts w:ascii="仿宋" w:eastAsia="仿宋" w:hAnsi="仿宋" w:cs="Arial"/>
            <w:color w:val="auto"/>
          </w:rPr>
          <w:t>第四章   评标程序、评标方法和评标标准</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_Toc167887007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29</w:t>
        </w:r>
        <w:r>
          <w:rPr>
            <w:rFonts w:ascii="仿宋" w:eastAsia="仿宋" w:hAnsi="仿宋"/>
          </w:rPr>
          <w:fldChar w:fldCharType="end"/>
        </w:r>
      </w:hyperlink>
    </w:p>
    <w:p w14:paraId="07E98ABA" w14:textId="298EE2B5" w:rsidR="00B00952" w:rsidRDefault="00B00952">
      <w:pPr>
        <w:pStyle w:val="TOC1"/>
        <w:rPr>
          <w:rFonts w:ascii="仿宋" w:eastAsia="仿宋" w:hAnsi="仿宋" w:cstheme="minorBidi" w:hint="eastAsia"/>
          <w:b w:val="0"/>
          <w:sz w:val="21"/>
          <w:szCs w:val="22"/>
          <w14:ligatures w14:val="standardContextual"/>
        </w:rPr>
      </w:pPr>
      <w:hyperlink w:anchor="_Toc167887008" w:history="1">
        <w:r>
          <w:rPr>
            <w:rStyle w:val="affc"/>
            <w:rFonts w:ascii="仿宋" w:eastAsia="仿宋" w:hAnsi="仿宋" w:cs="Arial"/>
            <w:color w:val="auto"/>
          </w:rPr>
          <w:t>第五章  采购需求</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_Toc167887008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39</w:t>
        </w:r>
        <w:r>
          <w:rPr>
            <w:rFonts w:ascii="仿宋" w:eastAsia="仿宋" w:hAnsi="仿宋"/>
          </w:rPr>
          <w:fldChar w:fldCharType="end"/>
        </w:r>
      </w:hyperlink>
    </w:p>
    <w:p w14:paraId="257BA6F6" w14:textId="22976C2E" w:rsidR="00B00952" w:rsidRDefault="00B00952">
      <w:pPr>
        <w:pStyle w:val="TOC1"/>
        <w:rPr>
          <w:rFonts w:ascii="仿宋" w:eastAsia="仿宋" w:hAnsi="仿宋" w:cstheme="minorBidi" w:hint="eastAsia"/>
          <w:b w:val="0"/>
          <w:sz w:val="21"/>
          <w:szCs w:val="22"/>
          <w14:ligatures w14:val="standardContextual"/>
        </w:rPr>
      </w:pPr>
      <w:hyperlink w:anchor="_Toc167887009" w:history="1">
        <w:r>
          <w:rPr>
            <w:rStyle w:val="affc"/>
            <w:rFonts w:ascii="仿宋" w:eastAsia="仿宋" w:hAnsi="仿宋" w:cs="Arial"/>
            <w:color w:val="auto"/>
          </w:rPr>
          <w:t>第六章   拟签订的合同文本</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_Toc167887009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45</w:t>
        </w:r>
        <w:r>
          <w:rPr>
            <w:rFonts w:ascii="仿宋" w:eastAsia="仿宋" w:hAnsi="仿宋"/>
          </w:rPr>
          <w:fldChar w:fldCharType="end"/>
        </w:r>
      </w:hyperlink>
    </w:p>
    <w:p w14:paraId="13C0F759" w14:textId="627E9A4E" w:rsidR="00B00952" w:rsidRDefault="00B00952">
      <w:pPr>
        <w:pStyle w:val="TOC1"/>
        <w:rPr>
          <w:rFonts w:ascii="仿宋" w:eastAsia="仿宋" w:hAnsi="仿宋" w:cstheme="minorBidi" w:hint="eastAsia"/>
          <w:b w:val="0"/>
          <w:sz w:val="21"/>
          <w:szCs w:val="22"/>
          <w14:ligatures w14:val="standardContextual"/>
        </w:rPr>
      </w:pPr>
      <w:hyperlink w:anchor="_Toc167887010" w:history="1">
        <w:r>
          <w:rPr>
            <w:rStyle w:val="affc"/>
            <w:rFonts w:ascii="仿宋" w:eastAsia="仿宋" w:hAnsi="仿宋" w:cs="Arial"/>
            <w:color w:val="auto"/>
          </w:rPr>
          <w:t>第七章   投标文件格式</w:t>
        </w:r>
        <w:r>
          <w:rPr>
            <w:rFonts w:ascii="仿宋" w:eastAsia="仿宋" w:hAnsi="仿宋"/>
          </w:rPr>
          <w:tab/>
        </w:r>
        <w:r>
          <w:rPr>
            <w:rFonts w:ascii="仿宋" w:eastAsia="仿宋" w:hAnsi="仿宋"/>
          </w:rPr>
          <w:fldChar w:fldCharType="begin"/>
        </w:r>
        <w:r>
          <w:rPr>
            <w:rFonts w:ascii="仿宋" w:eastAsia="仿宋" w:hAnsi="仿宋"/>
          </w:rPr>
          <w:instrText xml:space="preserve"> PAGEREF _Toc167887010 \h </w:instrText>
        </w:r>
        <w:r>
          <w:rPr>
            <w:rFonts w:ascii="仿宋" w:eastAsia="仿宋" w:hAnsi="仿宋"/>
          </w:rPr>
        </w:r>
        <w:r>
          <w:rPr>
            <w:rFonts w:ascii="仿宋" w:eastAsia="仿宋" w:hAnsi="仿宋"/>
          </w:rPr>
          <w:fldChar w:fldCharType="separate"/>
        </w:r>
        <w:r w:rsidR="00762FD0">
          <w:rPr>
            <w:rFonts w:ascii="仿宋" w:eastAsia="仿宋" w:hAnsi="仿宋" w:hint="eastAsia"/>
            <w:noProof/>
          </w:rPr>
          <w:t>58</w:t>
        </w:r>
        <w:r>
          <w:rPr>
            <w:rFonts w:ascii="仿宋" w:eastAsia="仿宋" w:hAnsi="仿宋"/>
          </w:rPr>
          <w:fldChar w:fldCharType="end"/>
        </w:r>
      </w:hyperlink>
    </w:p>
    <w:p w14:paraId="6CDDCBD9" w14:textId="77777777" w:rsidR="00B00952" w:rsidRDefault="00000000">
      <w:pPr>
        <w:pStyle w:val="TOC1"/>
        <w:spacing w:line="360" w:lineRule="auto"/>
        <w:rPr>
          <w:rFonts w:ascii="仿宋" w:eastAsia="仿宋" w:hAnsi="仿宋" w:cs="Arial" w:hint="eastAsia"/>
          <w:b w:val="0"/>
        </w:rPr>
      </w:pPr>
      <w:r>
        <w:rPr>
          <w:rFonts w:ascii="仿宋" w:eastAsia="仿宋" w:hAnsi="仿宋" w:cs="Arial"/>
          <w:b w:val="0"/>
        </w:rPr>
        <w:fldChar w:fldCharType="end"/>
      </w:r>
    </w:p>
    <w:p w14:paraId="13E23EB8" w14:textId="77777777" w:rsidR="00B00952" w:rsidRDefault="00000000">
      <w:pPr>
        <w:spacing w:line="360" w:lineRule="auto"/>
        <w:jc w:val="center"/>
        <w:outlineLvl w:val="0"/>
        <w:rPr>
          <w:rFonts w:ascii="仿宋" w:eastAsia="仿宋" w:hAnsi="仿宋" w:cs="Arial" w:hint="eastAsia"/>
          <w:b/>
          <w:sz w:val="36"/>
          <w:szCs w:val="36"/>
        </w:rPr>
      </w:pPr>
      <w:r>
        <w:rPr>
          <w:rFonts w:ascii="仿宋" w:eastAsia="仿宋" w:hAnsi="仿宋" w:cs="Arial"/>
          <w:sz w:val="24"/>
        </w:rPr>
        <w:br w:type="page"/>
      </w:r>
      <w:bookmarkStart w:id="6" w:name="_Toc167887004"/>
      <w:r>
        <w:rPr>
          <w:rFonts w:ascii="仿宋" w:eastAsia="仿宋" w:hAnsi="仿宋" w:cs="Arial"/>
          <w:b/>
          <w:sz w:val="36"/>
          <w:szCs w:val="36"/>
        </w:rPr>
        <w:lastRenderedPageBreak/>
        <w:t>第一章   投标邀请</w:t>
      </w:r>
      <w:bookmarkEnd w:id="6"/>
    </w:p>
    <w:p w14:paraId="698CC81F" w14:textId="77777777" w:rsidR="00B00952" w:rsidRDefault="00000000">
      <w:pPr>
        <w:pStyle w:val="21"/>
        <w:spacing w:before="0" w:line="360" w:lineRule="auto"/>
        <w:ind w:firstLine="482"/>
        <w:jc w:val="left"/>
        <w:rPr>
          <w:rFonts w:ascii="仿宋" w:eastAsia="仿宋" w:hAnsi="仿宋" w:cs="Arial" w:hint="eastAsia"/>
          <w:sz w:val="24"/>
          <w:szCs w:val="24"/>
        </w:rPr>
      </w:pPr>
      <w:bookmarkStart w:id="7" w:name="_Toc28359079"/>
      <w:bookmarkStart w:id="8" w:name="_Toc28359002"/>
      <w:bookmarkStart w:id="9" w:name="_Toc35393621"/>
      <w:bookmarkStart w:id="10" w:name="_Toc35393790"/>
      <w:bookmarkStart w:id="11" w:name="_Hlk24379207"/>
      <w:r>
        <w:rPr>
          <w:rFonts w:ascii="仿宋" w:eastAsia="仿宋" w:hAnsi="仿宋" w:cs="Arial"/>
          <w:sz w:val="24"/>
          <w:szCs w:val="24"/>
        </w:rPr>
        <w:t>一、项目基本情况</w:t>
      </w:r>
      <w:bookmarkEnd w:id="7"/>
      <w:bookmarkEnd w:id="8"/>
      <w:bookmarkEnd w:id="9"/>
      <w:bookmarkEnd w:id="10"/>
    </w:p>
    <w:p w14:paraId="58E63EB4"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1.项目编号：</w:t>
      </w:r>
      <w:bookmarkStart w:id="12" w:name="OLE_LINK8"/>
      <w:bookmarkStart w:id="13" w:name="OLE_LINK7"/>
      <w:r>
        <w:rPr>
          <w:rFonts w:ascii="仿宋" w:eastAsia="仿宋" w:hAnsi="仿宋" w:cs="Arial"/>
          <w:sz w:val="24"/>
        </w:rPr>
        <w:t>TC250V0M0</w:t>
      </w:r>
      <w:bookmarkEnd w:id="12"/>
      <w:r>
        <w:rPr>
          <w:rFonts w:ascii="仿宋" w:eastAsia="仿宋" w:hAnsi="仿宋" w:cs="Arial"/>
          <w:sz w:val="24"/>
        </w:rPr>
        <w:t xml:space="preserve"> </w:t>
      </w:r>
      <w:bookmarkEnd w:id="13"/>
    </w:p>
    <w:p w14:paraId="14005962"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2.项目名称：</w:t>
      </w:r>
      <w:bookmarkStart w:id="14" w:name="OLE_LINK1"/>
      <w:r>
        <w:rPr>
          <w:rFonts w:ascii="仿宋" w:eastAsia="仿宋" w:hAnsi="仿宋" w:cs="Arial"/>
          <w:sz w:val="24"/>
        </w:rPr>
        <w:t>2025年北京市结核病胸部肿瘤研究所结核病新诊疗技术的建立与评估科研委托业务服务采购项目</w:t>
      </w:r>
      <w:bookmarkEnd w:id="14"/>
    </w:p>
    <w:bookmarkEnd w:id="11"/>
    <w:p w14:paraId="6C71BDD8"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3.项目预算/最高限价：</w:t>
      </w:r>
      <w:bookmarkStart w:id="15" w:name="_Hlk146111240"/>
      <w:r>
        <w:rPr>
          <w:rFonts w:ascii="仿宋" w:eastAsia="仿宋" w:hAnsi="仿宋" w:cs="Arial" w:hint="eastAsia"/>
          <w:sz w:val="24"/>
        </w:rPr>
        <w:t>133.79万元（</w:t>
      </w:r>
      <w:r>
        <w:rPr>
          <w:rFonts w:ascii="仿宋" w:eastAsia="仿宋" w:hAnsi="仿宋" w:cs="Arial"/>
          <w:sz w:val="24"/>
        </w:rPr>
        <w:t>详见采购需求</w:t>
      </w:r>
      <w:bookmarkEnd w:id="15"/>
      <w:r>
        <w:rPr>
          <w:rFonts w:ascii="仿宋" w:eastAsia="仿宋" w:hAnsi="仿宋" w:cs="Arial" w:hint="eastAsia"/>
          <w:sz w:val="24"/>
        </w:rPr>
        <w:t>）</w:t>
      </w:r>
    </w:p>
    <w:p w14:paraId="628CFEFA"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07"/>
        <w:gridCol w:w="2849"/>
        <w:gridCol w:w="741"/>
        <w:gridCol w:w="1655"/>
        <w:gridCol w:w="1559"/>
        <w:gridCol w:w="845"/>
      </w:tblGrid>
      <w:tr w:rsidR="00EA1B76" w14:paraId="048FEC4E" w14:textId="77777777" w:rsidTr="00EA1B76">
        <w:trPr>
          <w:trHeight w:val="1089"/>
        </w:trPr>
        <w:tc>
          <w:tcPr>
            <w:tcW w:w="390" w:type="pct"/>
            <w:shd w:val="clear" w:color="000000" w:fill="FFFFFF"/>
            <w:vAlign w:val="center"/>
          </w:tcPr>
          <w:p w14:paraId="561EB23B" w14:textId="77777777" w:rsidR="00EA1B76" w:rsidRDefault="00EA1B76">
            <w:pPr>
              <w:widowControl/>
              <w:jc w:val="center"/>
              <w:rPr>
                <w:rFonts w:ascii="仿宋" w:eastAsia="仿宋" w:hAnsi="仿宋" w:cs="Arial" w:hint="eastAsia"/>
                <w:kern w:val="0"/>
                <w:sz w:val="24"/>
              </w:rPr>
            </w:pPr>
            <w:bookmarkStart w:id="16" w:name="_Hlk204242698"/>
            <w:r>
              <w:rPr>
                <w:rFonts w:ascii="仿宋" w:eastAsia="仿宋" w:hAnsi="仿宋" w:cs="Arial"/>
                <w:kern w:val="0"/>
                <w:sz w:val="24"/>
              </w:rPr>
              <w:t>包号</w:t>
            </w:r>
          </w:p>
        </w:tc>
        <w:tc>
          <w:tcPr>
            <w:tcW w:w="390" w:type="pct"/>
            <w:shd w:val="clear" w:color="000000" w:fill="FFFFFF"/>
            <w:vAlign w:val="center"/>
          </w:tcPr>
          <w:p w14:paraId="72A87379" w14:textId="77777777" w:rsidR="00EA1B76" w:rsidRDefault="00EA1B76">
            <w:pPr>
              <w:widowControl/>
              <w:jc w:val="center"/>
              <w:rPr>
                <w:rFonts w:ascii="仿宋" w:eastAsia="仿宋" w:hAnsi="仿宋" w:cs="Arial" w:hint="eastAsia"/>
                <w:kern w:val="0"/>
                <w:sz w:val="24"/>
              </w:rPr>
            </w:pPr>
            <w:r>
              <w:rPr>
                <w:rFonts w:ascii="仿宋" w:eastAsia="仿宋" w:hAnsi="仿宋" w:cs="Arial"/>
                <w:kern w:val="0"/>
                <w:sz w:val="24"/>
              </w:rPr>
              <w:t>品目号</w:t>
            </w:r>
          </w:p>
        </w:tc>
        <w:tc>
          <w:tcPr>
            <w:tcW w:w="1572" w:type="pct"/>
            <w:shd w:val="clear" w:color="000000" w:fill="FFFFFF"/>
            <w:vAlign w:val="center"/>
          </w:tcPr>
          <w:p w14:paraId="4362D454" w14:textId="77777777" w:rsidR="00EA1B76" w:rsidRDefault="00EA1B76">
            <w:pPr>
              <w:widowControl/>
              <w:jc w:val="center"/>
              <w:rPr>
                <w:rFonts w:ascii="仿宋" w:eastAsia="仿宋" w:hAnsi="仿宋" w:cs="Arial" w:hint="eastAsia"/>
                <w:kern w:val="0"/>
                <w:sz w:val="24"/>
              </w:rPr>
            </w:pPr>
            <w:r>
              <w:rPr>
                <w:rFonts w:ascii="仿宋" w:eastAsia="仿宋" w:hAnsi="仿宋" w:cs="Arial"/>
                <w:kern w:val="0"/>
                <w:sz w:val="24"/>
              </w:rPr>
              <w:t>品目名称</w:t>
            </w:r>
          </w:p>
        </w:tc>
        <w:tc>
          <w:tcPr>
            <w:tcW w:w="409" w:type="pct"/>
            <w:shd w:val="clear" w:color="000000" w:fill="FFFFFF"/>
            <w:vAlign w:val="center"/>
          </w:tcPr>
          <w:p w14:paraId="41787F98" w14:textId="77777777" w:rsidR="00EA1B76" w:rsidRDefault="00EA1B76">
            <w:pPr>
              <w:widowControl/>
              <w:jc w:val="center"/>
              <w:rPr>
                <w:rFonts w:ascii="仿宋" w:eastAsia="仿宋" w:hAnsi="仿宋" w:cs="Arial" w:hint="eastAsia"/>
                <w:kern w:val="0"/>
                <w:sz w:val="24"/>
              </w:rPr>
            </w:pPr>
            <w:r>
              <w:rPr>
                <w:rFonts w:ascii="仿宋" w:eastAsia="仿宋" w:hAnsi="仿宋" w:cs="Arial"/>
                <w:kern w:val="0"/>
                <w:sz w:val="24"/>
              </w:rPr>
              <w:t>数量</w:t>
            </w:r>
          </w:p>
        </w:tc>
        <w:tc>
          <w:tcPr>
            <w:tcW w:w="913" w:type="pct"/>
            <w:shd w:val="clear" w:color="000000" w:fill="FFFFFF"/>
            <w:vAlign w:val="center"/>
          </w:tcPr>
          <w:p w14:paraId="482C3DEC" w14:textId="77777777" w:rsidR="00EA1B76" w:rsidRDefault="00EA1B76">
            <w:pPr>
              <w:jc w:val="center"/>
              <w:rPr>
                <w:rFonts w:ascii="仿宋" w:eastAsia="仿宋" w:hAnsi="仿宋" w:cs="Arial" w:hint="eastAsia"/>
                <w:kern w:val="0"/>
                <w:sz w:val="24"/>
              </w:rPr>
            </w:pPr>
            <w:r>
              <w:rPr>
                <w:rFonts w:ascii="仿宋" w:eastAsia="仿宋" w:hAnsi="仿宋" w:cs="Arial"/>
                <w:kern w:val="0"/>
                <w:sz w:val="24"/>
              </w:rPr>
              <w:t>最高限价</w:t>
            </w:r>
          </w:p>
          <w:p w14:paraId="46C3C555" w14:textId="5890DAF1" w:rsidR="00EA1B76" w:rsidRDefault="00EA1B76">
            <w:pPr>
              <w:jc w:val="center"/>
              <w:rPr>
                <w:rFonts w:ascii="仿宋" w:eastAsia="仿宋" w:hAnsi="仿宋" w:cs="Arial" w:hint="eastAsia"/>
                <w:kern w:val="0"/>
                <w:sz w:val="24"/>
              </w:rPr>
            </w:pPr>
            <w:r>
              <w:rPr>
                <w:rFonts w:ascii="仿宋" w:eastAsia="仿宋" w:hAnsi="仿宋" w:cs="Arial"/>
                <w:kern w:val="0"/>
                <w:sz w:val="24"/>
              </w:rPr>
              <w:t>单价</w:t>
            </w:r>
            <w:r>
              <w:rPr>
                <w:rFonts w:ascii="仿宋" w:eastAsia="仿宋" w:hAnsi="仿宋" w:cs="Arial"/>
                <w:kern w:val="0"/>
                <w:sz w:val="24"/>
              </w:rPr>
              <w:br/>
              <w:t>（万元）</w:t>
            </w:r>
          </w:p>
        </w:tc>
        <w:tc>
          <w:tcPr>
            <w:tcW w:w="860" w:type="pct"/>
            <w:shd w:val="clear" w:color="000000" w:fill="FFFFFF"/>
            <w:vAlign w:val="center"/>
          </w:tcPr>
          <w:p w14:paraId="7809366E" w14:textId="77777777" w:rsidR="00EA1B76" w:rsidRDefault="00EA1B76">
            <w:pPr>
              <w:jc w:val="center"/>
              <w:rPr>
                <w:rFonts w:ascii="仿宋" w:eastAsia="仿宋" w:hAnsi="仿宋" w:cs="Arial" w:hint="eastAsia"/>
                <w:kern w:val="0"/>
                <w:sz w:val="24"/>
              </w:rPr>
            </w:pPr>
            <w:r>
              <w:rPr>
                <w:rFonts w:ascii="仿宋" w:eastAsia="仿宋" w:hAnsi="仿宋" w:cs="Arial"/>
                <w:kern w:val="0"/>
                <w:sz w:val="24"/>
              </w:rPr>
              <w:t>最高限价</w:t>
            </w:r>
          </w:p>
          <w:p w14:paraId="5F7622EC" w14:textId="64504F90" w:rsidR="00EA1B76" w:rsidRDefault="00EA1B76">
            <w:pPr>
              <w:jc w:val="center"/>
              <w:rPr>
                <w:rFonts w:ascii="仿宋" w:eastAsia="仿宋" w:hAnsi="仿宋" w:cs="Arial" w:hint="eastAsia"/>
                <w:kern w:val="0"/>
                <w:sz w:val="24"/>
              </w:rPr>
            </w:pPr>
            <w:r>
              <w:rPr>
                <w:rFonts w:ascii="仿宋" w:eastAsia="仿宋" w:hAnsi="仿宋" w:cs="Arial"/>
                <w:kern w:val="0"/>
                <w:sz w:val="24"/>
              </w:rPr>
              <w:t>总额</w:t>
            </w:r>
            <w:r>
              <w:rPr>
                <w:rFonts w:ascii="仿宋" w:eastAsia="仿宋" w:hAnsi="仿宋" w:cs="Arial"/>
                <w:kern w:val="0"/>
                <w:sz w:val="24"/>
              </w:rPr>
              <w:br/>
              <w:t>（万元）</w:t>
            </w:r>
          </w:p>
        </w:tc>
        <w:tc>
          <w:tcPr>
            <w:tcW w:w="466" w:type="pct"/>
            <w:shd w:val="clear" w:color="000000" w:fill="FFFFFF"/>
            <w:vAlign w:val="center"/>
          </w:tcPr>
          <w:p w14:paraId="522697CB" w14:textId="77777777" w:rsidR="00EA1B76" w:rsidRDefault="00EA1B76">
            <w:pPr>
              <w:widowControl/>
              <w:jc w:val="center"/>
              <w:rPr>
                <w:rFonts w:ascii="仿宋" w:eastAsia="仿宋" w:hAnsi="仿宋" w:cs="Arial" w:hint="eastAsia"/>
                <w:kern w:val="0"/>
                <w:sz w:val="24"/>
              </w:rPr>
            </w:pPr>
            <w:r>
              <w:rPr>
                <w:rFonts w:ascii="仿宋" w:eastAsia="仿宋" w:hAnsi="仿宋" w:cs="Arial"/>
                <w:kern w:val="0"/>
                <w:sz w:val="24"/>
              </w:rPr>
              <w:t>是否允许进口</w:t>
            </w:r>
          </w:p>
        </w:tc>
      </w:tr>
      <w:tr w:rsidR="00EA1B76" w14:paraId="33D29CCE" w14:textId="77777777" w:rsidTr="00EA1B76">
        <w:trPr>
          <w:trHeight w:val="20"/>
        </w:trPr>
        <w:tc>
          <w:tcPr>
            <w:tcW w:w="390" w:type="pct"/>
            <w:vMerge w:val="restart"/>
            <w:shd w:val="clear" w:color="000000" w:fill="FFFFFF"/>
            <w:vAlign w:val="center"/>
          </w:tcPr>
          <w:p w14:paraId="7BB1C967"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3</w:t>
            </w:r>
          </w:p>
        </w:tc>
        <w:tc>
          <w:tcPr>
            <w:tcW w:w="390" w:type="pct"/>
            <w:shd w:val="clear" w:color="000000" w:fill="FFFFFF"/>
            <w:vAlign w:val="center"/>
          </w:tcPr>
          <w:p w14:paraId="6E886CD3"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3-1</w:t>
            </w:r>
          </w:p>
        </w:tc>
        <w:tc>
          <w:tcPr>
            <w:tcW w:w="1572" w:type="pct"/>
            <w:shd w:val="clear" w:color="000000" w:fill="FFFFFF"/>
            <w:vAlign w:val="center"/>
          </w:tcPr>
          <w:p w14:paraId="02C3D6F6" w14:textId="77777777" w:rsidR="00EA1B76" w:rsidRDefault="00EA1B76">
            <w:pPr>
              <w:widowControl/>
              <w:jc w:val="center"/>
              <w:rPr>
                <w:rFonts w:ascii="仿宋" w:eastAsia="仿宋" w:hAnsi="仿宋" w:cs="Arial" w:hint="eastAsia"/>
                <w:kern w:val="0"/>
                <w:sz w:val="24"/>
              </w:rPr>
            </w:pPr>
            <w:r>
              <w:rPr>
                <w:rFonts w:hint="eastAsia"/>
                <w:color w:val="000000"/>
              </w:rPr>
              <w:t>细菌转录组测序</w:t>
            </w:r>
          </w:p>
        </w:tc>
        <w:tc>
          <w:tcPr>
            <w:tcW w:w="409" w:type="pct"/>
            <w:shd w:val="clear" w:color="000000" w:fill="FFFFFF"/>
            <w:vAlign w:val="center"/>
          </w:tcPr>
          <w:p w14:paraId="2E1A5C08" w14:textId="77777777" w:rsidR="00EA1B76" w:rsidRDefault="00EA1B76">
            <w:pPr>
              <w:widowControl/>
              <w:jc w:val="center"/>
              <w:rPr>
                <w:rFonts w:ascii="仿宋" w:eastAsia="仿宋" w:hAnsi="仿宋" w:cs="Arial" w:hint="eastAsia"/>
                <w:kern w:val="0"/>
                <w:sz w:val="24"/>
              </w:rPr>
            </w:pPr>
            <w:r>
              <w:rPr>
                <w:rFonts w:hint="eastAsia"/>
                <w:color w:val="000000"/>
              </w:rPr>
              <w:t>35</w:t>
            </w:r>
          </w:p>
        </w:tc>
        <w:tc>
          <w:tcPr>
            <w:tcW w:w="913" w:type="pct"/>
            <w:shd w:val="clear" w:color="000000" w:fill="FFFFFF"/>
            <w:vAlign w:val="center"/>
          </w:tcPr>
          <w:p w14:paraId="44496F62" w14:textId="77777777" w:rsidR="00EA1B76" w:rsidRDefault="00EA1B76">
            <w:pPr>
              <w:widowControl/>
              <w:jc w:val="center"/>
              <w:rPr>
                <w:rFonts w:ascii="仿宋" w:eastAsia="仿宋" w:hAnsi="仿宋" w:cs="Arial" w:hint="eastAsia"/>
                <w:kern w:val="0"/>
                <w:sz w:val="24"/>
              </w:rPr>
            </w:pPr>
            <w:r>
              <w:rPr>
                <w:rFonts w:hint="eastAsia"/>
                <w:color w:val="000000"/>
              </w:rPr>
              <w:t>0.16</w:t>
            </w:r>
          </w:p>
        </w:tc>
        <w:tc>
          <w:tcPr>
            <w:tcW w:w="860" w:type="pct"/>
            <w:shd w:val="clear" w:color="000000" w:fill="FFFFFF"/>
            <w:vAlign w:val="center"/>
          </w:tcPr>
          <w:p w14:paraId="5042D03A" w14:textId="77777777" w:rsidR="00EA1B76" w:rsidRDefault="00EA1B76">
            <w:pPr>
              <w:widowControl/>
              <w:jc w:val="center"/>
              <w:rPr>
                <w:rFonts w:ascii="仿宋" w:eastAsia="仿宋" w:hAnsi="仿宋" w:cs="Arial" w:hint="eastAsia"/>
                <w:kern w:val="0"/>
                <w:sz w:val="24"/>
              </w:rPr>
            </w:pPr>
            <w:r>
              <w:rPr>
                <w:rFonts w:hint="eastAsia"/>
                <w:color w:val="000000"/>
              </w:rPr>
              <w:t>5.6</w:t>
            </w:r>
          </w:p>
        </w:tc>
        <w:tc>
          <w:tcPr>
            <w:tcW w:w="466" w:type="pct"/>
            <w:shd w:val="clear" w:color="000000" w:fill="FFFFFF"/>
            <w:vAlign w:val="center"/>
          </w:tcPr>
          <w:p w14:paraId="2E3B21CE"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0A764CAF" w14:textId="77777777" w:rsidTr="00EA1B76">
        <w:trPr>
          <w:trHeight w:val="20"/>
        </w:trPr>
        <w:tc>
          <w:tcPr>
            <w:tcW w:w="390" w:type="pct"/>
            <w:vMerge/>
            <w:shd w:val="clear" w:color="000000" w:fill="FFFFFF"/>
            <w:vAlign w:val="center"/>
          </w:tcPr>
          <w:p w14:paraId="31D66BDF"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09F5061C"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3-2</w:t>
            </w:r>
          </w:p>
        </w:tc>
        <w:tc>
          <w:tcPr>
            <w:tcW w:w="1572" w:type="pct"/>
            <w:shd w:val="clear" w:color="000000" w:fill="FFFFFF"/>
            <w:vAlign w:val="center"/>
          </w:tcPr>
          <w:p w14:paraId="17F80736" w14:textId="77777777" w:rsidR="00EA1B76" w:rsidRDefault="00EA1B76">
            <w:pPr>
              <w:widowControl/>
              <w:jc w:val="center"/>
              <w:rPr>
                <w:rFonts w:ascii="仿宋" w:eastAsia="仿宋" w:hAnsi="仿宋" w:cs="Arial" w:hint="eastAsia"/>
                <w:kern w:val="0"/>
                <w:sz w:val="24"/>
              </w:rPr>
            </w:pPr>
            <w:r>
              <w:rPr>
                <w:rFonts w:hint="eastAsia"/>
                <w:color w:val="000000"/>
              </w:rPr>
              <w:t>细胞转录组分析</w:t>
            </w:r>
          </w:p>
        </w:tc>
        <w:tc>
          <w:tcPr>
            <w:tcW w:w="409" w:type="pct"/>
            <w:shd w:val="clear" w:color="000000" w:fill="FFFFFF"/>
            <w:vAlign w:val="center"/>
          </w:tcPr>
          <w:p w14:paraId="21396E72" w14:textId="77777777" w:rsidR="00EA1B76" w:rsidRDefault="00EA1B76">
            <w:pPr>
              <w:widowControl/>
              <w:jc w:val="center"/>
              <w:rPr>
                <w:rFonts w:ascii="仿宋" w:eastAsia="仿宋" w:hAnsi="仿宋" w:cs="Arial" w:hint="eastAsia"/>
                <w:kern w:val="0"/>
                <w:sz w:val="24"/>
              </w:rPr>
            </w:pPr>
            <w:r>
              <w:rPr>
                <w:rFonts w:hint="eastAsia"/>
                <w:color w:val="000000"/>
              </w:rPr>
              <w:t>56</w:t>
            </w:r>
          </w:p>
        </w:tc>
        <w:tc>
          <w:tcPr>
            <w:tcW w:w="913" w:type="pct"/>
            <w:shd w:val="clear" w:color="000000" w:fill="FFFFFF"/>
            <w:vAlign w:val="center"/>
          </w:tcPr>
          <w:p w14:paraId="334EDE5C" w14:textId="77777777" w:rsidR="00EA1B76" w:rsidRDefault="00EA1B76">
            <w:pPr>
              <w:widowControl/>
              <w:jc w:val="center"/>
              <w:rPr>
                <w:rFonts w:ascii="仿宋" w:eastAsia="仿宋" w:hAnsi="仿宋" w:cs="Arial" w:hint="eastAsia"/>
                <w:kern w:val="0"/>
                <w:sz w:val="24"/>
              </w:rPr>
            </w:pPr>
            <w:r>
              <w:rPr>
                <w:rFonts w:hint="eastAsia"/>
                <w:color w:val="000000"/>
              </w:rPr>
              <w:t>0.05</w:t>
            </w:r>
          </w:p>
        </w:tc>
        <w:tc>
          <w:tcPr>
            <w:tcW w:w="860" w:type="pct"/>
            <w:shd w:val="clear" w:color="000000" w:fill="FFFFFF"/>
            <w:vAlign w:val="center"/>
          </w:tcPr>
          <w:p w14:paraId="73B54C2E" w14:textId="77777777" w:rsidR="00EA1B76" w:rsidRDefault="00EA1B76">
            <w:pPr>
              <w:widowControl/>
              <w:jc w:val="center"/>
              <w:rPr>
                <w:rFonts w:ascii="仿宋" w:eastAsia="仿宋" w:hAnsi="仿宋" w:cs="Arial" w:hint="eastAsia"/>
                <w:kern w:val="0"/>
                <w:sz w:val="24"/>
              </w:rPr>
            </w:pPr>
            <w:r>
              <w:rPr>
                <w:rFonts w:hint="eastAsia"/>
                <w:color w:val="000000"/>
              </w:rPr>
              <w:t>2.8</w:t>
            </w:r>
          </w:p>
        </w:tc>
        <w:tc>
          <w:tcPr>
            <w:tcW w:w="466" w:type="pct"/>
            <w:shd w:val="clear" w:color="000000" w:fill="FFFFFF"/>
            <w:vAlign w:val="center"/>
          </w:tcPr>
          <w:p w14:paraId="0D387BF9"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779F305C" w14:textId="77777777" w:rsidTr="00EA1B76">
        <w:trPr>
          <w:trHeight w:val="20"/>
        </w:trPr>
        <w:tc>
          <w:tcPr>
            <w:tcW w:w="390" w:type="pct"/>
            <w:vMerge/>
            <w:shd w:val="clear" w:color="000000" w:fill="FFFFFF"/>
            <w:vAlign w:val="center"/>
          </w:tcPr>
          <w:p w14:paraId="77687D95"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7EA6BD2E"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3-3</w:t>
            </w:r>
          </w:p>
        </w:tc>
        <w:tc>
          <w:tcPr>
            <w:tcW w:w="1572" w:type="pct"/>
            <w:shd w:val="clear" w:color="000000" w:fill="FFFFFF"/>
            <w:vAlign w:val="center"/>
          </w:tcPr>
          <w:p w14:paraId="5DB477E2" w14:textId="77777777" w:rsidR="00EA1B76" w:rsidRDefault="00EA1B76">
            <w:pPr>
              <w:widowControl/>
              <w:jc w:val="center"/>
              <w:rPr>
                <w:rFonts w:ascii="仿宋" w:eastAsia="仿宋" w:hAnsi="仿宋" w:cs="Arial" w:hint="eastAsia"/>
                <w:kern w:val="0"/>
                <w:sz w:val="24"/>
              </w:rPr>
            </w:pPr>
            <w:r>
              <w:rPr>
                <w:rFonts w:hint="eastAsia"/>
                <w:color w:val="000000"/>
              </w:rPr>
              <w:t>全基因组测序</w:t>
            </w:r>
          </w:p>
        </w:tc>
        <w:tc>
          <w:tcPr>
            <w:tcW w:w="409" w:type="pct"/>
            <w:shd w:val="clear" w:color="000000" w:fill="FFFFFF"/>
            <w:vAlign w:val="center"/>
          </w:tcPr>
          <w:p w14:paraId="6F6801C6" w14:textId="77777777" w:rsidR="00EA1B76" w:rsidRDefault="00EA1B76">
            <w:pPr>
              <w:widowControl/>
              <w:jc w:val="center"/>
              <w:rPr>
                <w:rFonts w:ascii="仿宋" w:eastAsia="仿宋" w:hAnsi="仿宋" w:cs="Arial" w:hint="eastAsia"/>
                <w:kern w:val="0"/>
                <w:sz w:val="24"/>
              </w:rPr>
            </w:pPr>
            <w:r>
              <w:rPr>
                <w:rFonts w:hint="eastAsia"/>
                <w:color w:val="000000"/>
              </w:rPr>
              <w:t>70</w:t>
            </w:r>
          </w:p>
        </w:tc>
        <w:tc>
          <w:tcPr>
            <w:tcW w:w="913" w:type="pct"/>
            <w:shd w:val="clear" w:color="000000" w:fill="FFFFFF"/>
            <w:vAlign w:val="center"/>
          </w:tcPr>
          <w:p w14:paraId="0418FF9F" w14:textId="77777777" w:rsidR="00EA1B76" w:rsidRDefault="00EA1B76">
            <w:pPr>
              <w:widowControl/>
              <w:jc w:val="center"/>
              <w:rPr>
                <w:rFonts w:ascii="仿宋" w:eastAsia="仿宋" w:hAnsi="仿宋" w:cs="Arial" w:hint="eastAsia"/>
                <w:kern w:val="0"/>
                <w:sz w:val="24"/>
              </w:rPr>
            </w:pPr>
            <w:r>
              <w:rPr>
                <w:rFonts w:hint="eastAsia"/>
                <w:color w:val="000000"/>
              </w:rPr>
              <w:t>0.03</w:t>
            </w:r>
          </w:p>
        </w:tc>
        <w:tc>
          <w:tcPr>
            <w:tcW w:w="860" w:type="pct"/>
            <w:shd w:val="clear" w:color="000000" w:fill="FFFFFF"/>
            <w:vAlign w:val="center"/>
          </w:tcPr>
          <w:p w14:paraId="4E131F72" w14:textId="77777777" w:rsidR="00EA1B76" w:rsidRDefault="00EA1B76">
            <w:pPr>
              <w:widowControl/>
              <w:jc w:val="center"/>
              <w:rPr>
                <w:rFonts w:ascii="仿宋" w:eastAsia="仿宋" w:hAnsi="仿宋" w:cs="Arial" w:hint="eastAsia"/>
                <w:kern w:val="0"/>
                <w:sz w:val="24"/>
              </w:rPr>
            </w:pPr>
            <w:r>
              <w:rPr>
                <w:rFonts w:hint="eastAsia"/>
                <w:color w:val="000000"/>
              </w:rPr>
              <w:t>2.1</w:t>
            </w:r>
          </w:p>
        </w:tc>
        <w:tc>
          <w:tcPr>
            <w:tcW w:w="466" w:type="pct"/>
            <w:shd w:val="clear" w:color="000000" w:fill="FFFFFF"/>
            <w:vAlign w:val="center"/>
          </w:tcPr>
          <w:p w14:paraId="4EAA4A74"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6CA42A1E" w14:textId="77777777" w:rsidTr="00EA1B76">
        <w:trPr>
          <w:trHeight w:val="20"/>
        </w:trPr>
        <w:tc>
          <w:tcPr>
            <w:tcW w:w="390" w:type="pct"/>
            <w:vMerge/>
            <w:shd w:val="clear" w:color="000000" w:fill="FFFFFF"/>
            <w:vAlign w:val="center"/>
          </w:tcPr>
          <w:p w14:paraId="310F38F3"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3008A21D"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3-4</w:t>
            </w:r>
          </w:p>
        </w:tc>
        <w:tc>
          <w:tcPr>
            <w:tcW w:w="1572" w:type="pct"/>
            <w:shd w:val="clear" w:color="000000" w:fill="FFFFFF"/>
            <w:vAlign w:val="center"/>
          </w:tcPr>
          <w:p w14:paraId="563FF239" w14:textId="77777777" w:rsidR="00EA1B76" w:rsidRDefault="00EA1B76">
            <w:pPr>
              <w:widowControl/>
              <w:jc w:val="center"/>
              <w:rPr>
                <w:rFonts w:ascii="仿宋" w:eastAsia="仿宋" w:hAnsi="仿宋" w:cs="Arial" w:hint="eastAsia"/>
                <w:kern w:val="0"/>
                <w:sz w:val="24"/>
              </w:rPr>
            </w:pPr>
            <w:r>
              <w:rPr>
                <w:rFonts w:hint="eastAsia"/>
                <w:color w:val="000000"/>
              </w:rPr>
              <w:t>细菌转录组测序</w:t>
            </w:r>
          </w:p>
        </w:tc>
        <w:tc>
          <w:tcPr>
            <w:tcW w:w="409" w:type="pct"/>
            <w:shd w:val="clear" w:color="000000" w:fill="FFFFFF"/>
            <w:vAlign w:val="center"/>
          </w:tcPr>
          <w:p w14:paraId="6E3C5DAE" w14:textId="77777777" w:rsidR="00EA1B76" w:rsidRDefault="00EA1B76">
            <w:pPr>
              <w:widowControl/>
              <w:jc w:val="center"/>
              <w:rPr>
                <w:rFonts w:ascii="仿宋" w:eastAsia="仿宋" w:hAnsi="仿宋" w:cs="Arial" w:hint="eastAsia"/>
                <w:kern w:val="0"/>
                <w:sz w:val="24"/>
              </w:rPr>
            </w:pPr>
            <w:r>
              <w:rPr>
                <w:rFonts w:hint="eastAsia"/>
                <w:color w:val="000000"/>
              </w:rPr>
              <w:t>33</w:t>
            </w:r>
          </w:p>
        </w:tc>
        <w:tc>
          <w:tcPr>
            <w:tcW w:w="913" w:type="pct"/>
            <w:shd w:val="clear" w:color="000000" w:fill="FFFFFF"/>
            <w:vAlign w:val="center"/>
          </w:tcPr>
          <w:p w14:paraId="1CE2C869" w14:textId="6E64C6F3" w:rsidR="00EA1B76" w:rsidRDefault="00F62CAE">
            <w:pPr>
              <w:widowControl/>
              <w:jc w:val="center"/>
              <w:rPr>
                <w:rFonts w:ascii="仿宋" w:eastAsia="仿宋" w:hAnsi="仿宋" w:cs="Arial" w:hint="eastAsia"/>
                <w:kern w:val="0"/>
                <w:sz w:val="24"/>
              </w:rPr>
            </w:pPr>
            <w:r>
              <w:rPr>
                <w:rFonts w:hint="eastAsia"/>
                <w:color w:val="000000"/>
              </w:rPr>
              <w:t>0.1597</w:t>
            </w:r>
          </w:p>
        </w:tc>
        <w:tc>
          <w:tcPr>
            <w:tcW w:w="860" w:type="pct"/>
            <w:shd w:val="clear" w:color="000000" w:fill="FFFFFF"/>
            <w:vAlign w:val="center"/>
          </w:tcPr>
          <w:p w14:paraId="432F22B6" w14:textId="77777777" w:rsidR="00EA1B76" w:rsidRDefault="00EA1B76">
            <w:pPr>
              <w:widowControl/>
              <w:jc w:val="center"/>
              <w:rPr>
                <w:rFonts w:ascii="仿宋" w:eastAsia="仿宋" w:hAnsi="仿宋" w:cs="Arial" w:hint="eastAsia"/>
                <w:kern w:val="0"/>
                <w:sz w:val="24"/>
              </w:rPr>
            </w:pPr>
            <w:r>
              <w:rPr>
                <w:rFonts w:hint="eastAsia"/>
                <w:color w:val="000000"/>
              </w:rPr>
              <w:t>5.27</w:t>
            </w:r>
          </w:p>
        </w:tc>
        <w:tc>
          <w:tcPr>
            <w:tcW w:w="466" w:type="pct"/>
            <w:shd w:val="clear" w:color="000000" w:fill="FFFFFF"/>
            <w:vAlign w:val="center"/>
          </w:tcPr>
          <w:p w14:paraId="02536D4C"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21DFE33A" w14:textId="77777777" w:rsidTr="00EA1B76">
        <w:trPr>
          <w:trHeight w:val="20"/>
        </w:trPr>
        <w:tc>
          <w:tcPr>
            <w:tcW w:w="390" w:type="pct"/>
            <w:vMerge/>
            <w:shd w:val="clear" w:color="000000" w:fill="FFFFFF"/>
            <w:vAlign w:val="center"/>
          </w:tcPr>
          <w:p w14:paraId="70F0BDA7"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5EA89A24"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3-5</w:t>
            </w:r>
          </w:p>
        </w:tc>
        <w:tc>
          <w:tcPr>
            <w:tcW w:w="1572" w:type="pct"/>
            <w:shd w:val="clear" w:color="000000" w:fill="FFFFFF"/>
            <w:vAlign w:val="center"/>
          </w:tcPr>
          <w:p w14:paraId="052E3544" w14:textId="77777777" w:rsidR="00EA1B76" w:rsidRDefault="00EA1B76">
            <w:pPr>
              <w:widowControl/>
              <w:jc w:val="center"/>
              <w:rPr>
                <w:rFonts w:ascii="仿宋" w:eastAsia="仿宋" w:hAnsi="仿宋" w:cs="Arial" w:hint="eastAsia"/>
                <w:kern w:val="0"/>
                <w:sz w:val="24"/>
              </w:rPr>
            </w:pPr>
            <w:r>
              <w:rPr>
                <w:rFonts w:hint="eastAsia"/>
                <w:color w:val="000000"/>
              </w:rPr>
              <w:t>细胞转录组分析</w:t>
            </w:r>
          </w:p>
        </w:tc>
        <w:tc>
          <w:tcPr>
            <w:tcW w:w="409" w:type="pct"/>
            <w:shd w:val="clear" w:color="000000" w:fill="FFFFFF"/>
            <w:vAlign w:val="center"/>
          </w:tcPr>
          <w:p w14:paraId="58BE318A" w14:textId="77777777" w:rsidR="00EA1B76" w:rsidRDefault="00EA1B76">
            <w:pPr>
              <w:widowControl/>
              <w:jc w:val="center"/>
              <w:rPr>
                <w:rFonts w:ascii="仿宋" w:eastAsia="仿宋" w:hAnsi="仿宋" w:cs="Arial" w:hint="eastAsia"/>
                <w:kern w:val="0"/>
                <w:sz w:val="24"/>
              </w:rPr>
            </w:pPr>
            <w:r>
              <w:rPr>
                <w:rFonts w:hint="eastAsia"/>
                <w:color w:val="000000"/>
              </w:rPr>
              <w:t>80</w:t>
            </w:r>
          </w:p>
        </w:tc>
        <w:tc>
          <w:tcPr>
            <w:tcW w:w="913" w:type="pct"/>
            <w:shd w:val="clear" w:color="000000" w:fill="FFFFFF"/>
            <w:vAlign w:val="center"/>
          </w:tcPr>
          <w:p w14:paraId="137F720C" w14:textId="77777777" w:rsidR="00EA1B76" w:rsidRDefault="00EA1B76">
            <w:pPr>
              <w:widowControl/>
              <w:jc w:val="center"/>
              <w:rPr>
                <w:rFonts w:ascii="仿宋" w:eastAsia="仿宋" w:hAnsi="仿宋" w:cs="Arial" w:hint="eastAsia"/>
                <w:kern w:val="0"/>
                <w:sz w:val="24"/>
              </w:rPr>
            </w:pPr>
            <w:r>
              <w:rPr>
                <w:rFonts w:hint="eastAsia"/>
                <w:color w:val="000000"/>
              </w:rPr>
              <w:t>0.05</w:t>
            </w:r>
          </w:p>
        </w:tc>
        <w:tc>
          <w:tcPr>
            <w:tcW w:w="860" w:type="pct"/>
            <w:shd w:val="clear" w:color="000000" w:fill="FFFFFF"/>
            <w:vAlign w:val="center"/>
          </w:tcPr>
          <w:p w14:paraId="1B46F3F4" w14:textId="77777777" w:rsidR="00EA1B76" w:rsidRDefault="00EA1B76">
            <w:pPr>
              <w:widowControl/>
              <w:jc w:val="center"/>
              <w:rPr>
                <w:rFonts w:ascii="仿宋" w:eastAsia="仿宋" w:hAnsi="仿宋" w:cs="Arial" w:hint="eastAsia"/>
                <w:kern w:val="0"/>
                <w:sz w:val="24"/>
              </w:rPr>
            </w:pPr>
            <w:r>
              <w:rPr>
                <w:rFonts w:hint="eastAsia"/>
                <w:color w:val="000000"/>
              </w:rPr>
              <w:t>4</w:t>
            </w:r>
          </w:p>
        </w:tc>
        <w:tc>
          <w:tcPr>
            <w:tcW w:w="466" w:type="pct"/>
            <w:shd w:val="clear" w:color="000000" w:fill="FFFFFF"/>
            <w:vAlign w:val="center"/>
          </w:tcPr>
          <w:p w14:paraId="0C0996F5"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78E036C7" w14:textId="77777777" w:rsidTr="00EA1B76">
        <w:trPr>
          <w:trHeight w:val="20"/>
        </w:trPr>
        <w:tc>
          <w:tcPr>
            <w:tcW w:w="390" w:type="pct"/>
            <w:vMerge/>
            <w:shd w:val="clear" w:color="000000" w:fill="FFFFFF"/>
            <w:vAlign w:val="center"/>
          </w:tcPr>
          <w:p w14:paraId="251CE07E"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5FDD12FE"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3-6</w:t>
            </w:r>
          </w:p>
        </w:tc>
        <w:tc>
          <w:tcPr>
            <w:tcW w:w="1572" w:type="pct"/>
            <w:shd w:val="clear" w:color="000000" w:fill="FFFFFF"/>
            <w:vAlign w:val="center"/>
          </w:tcPr>
          <w:p w14:paraId="3F2E9694" w14:textId="77777777" w:rsidR="00EA1B76" w:rsidRDefault="00EA1B76">
            <w:pPr>
              <w:widowControl/>
              <w:jc w:val="center"/>
              <w:rPr>
                <w:rFonts w:ascii="仿宋" w:eastAsia="仿宋" w:hAnsi="仿宋" w:cs="Arial" w:hint="eastAsia"/>
                <w:kern w:val="0"/>
                <w:sz w:val="24"/>
              </w:rPr>
            </w:pPr>
            <w:r>
              <w:rPr>
                <w:rFonts w:hint="eastAsia"/>
                <w:color w:val="000000"/>
              </w:rPr>
              <w:t>RNA</w:t>
            </w:r>
            <w:r>
              <w:rPr>
                <w:rFonts w:hint="eastAsia"/>
                <w:color w:val="000000"/>
              </w:rPr>
              <w:t>测序</w:t>
            </w:r>
          </w:p>
        </w:tc>
        <w:tc>
          <w:tcPr>
            <w:tcW w:w="409" w:type="pct"/>
            <w:shd w:val="clear" w:color="000000" w:fill="FFFFFF"/>
            <w:vAlign w:val="center"/>
          </w:tcPr>
          <w:p w14:paraId="795392B7" w14:textId="77777777" w:rsidR="00EA1B76" w:rsidRDefault="00EA1B76">
            <w:pPr>
              <w:widowControl/>
              <w:jc w:val="center"/>
              <w:rPr>
                <w:rFonts w:ascii="仿宋" w:eastAsia="仿宋" w:hAnsi="仿宋" w:cs="Arial" w:hint="eastAsia"/>
                <w:kern w:val="0"/>
                <w:sz w:val="24"/>
              </w:rPr>
            </w:pPr>
            <w:r>
              <w:rPr>
                <w:rFonts w:hint="eastAsia"/>
                <w:color w:val="000000"/>
              </w:rPr>
              <w:t>100</w:t>
            </w:r>
          </w:p>
        </w:tc>
        <w:tc>
          <w:tcPr>
            <w:tcW w:w="913" w:type="pct"/>
            <w:shd w:val="clear" w:color="000000" w:fill="FFFFFF"/>
            <w:vAlign w:val="center"/>
          </w:tcPr>
          <w:p w14:paraId="1630665A" w14:textId="77777777" w:rsidR="00EA1B76" w:rsidRDefault="00EA1B76">
            <w:pPr>
              <w:widowControl/>
              <w:jc w:val="center"/>
              <w:rPr>
                <w:rFonts w:ascii="仿宋" w:eastAsia="仿宋" w:hAnsi="仿宋" w:cs="Arial" w:hint="eastAsia"/>
                <w:kern w:val="0"/>
                <w:sz w:val="24"/>
              </w:rPr>
            </w:pPr>
            <w:r>
              <w:rPr>
                <w:rFonts w:hint="eastAsia"/>
                <w:color w:val="000000"/>
              </w:rPr>
              <w:t>0.05</w:t>
            </w:r>
          </w:p>
        </w:tc>
        <w:tc>
          <w:tcPr>
            <w:tcW w:w="860" w:type="pct"/>
            <w:shd w:val="clear" w:color="000000" w:fill="FFFFFF"/>
            <w:vAlign w:val="center"/>
          </w:tcPr>
          <w:p w14:paraId="59D34583" w14:textId="77777777" w:rsidR="00EA1B76" w:rsidRDefault="00EA1B76">
            <w:pPr>
              <w:widowControl/>
              <w:jc w:val="center"/>
              <w:rPr>
                <w:rFonts w:ascii="仿宋" w:eastAsia="仿宋" w:hAnsi="仿宋" w:cs="Arial" w:hint="eastAsia"/>
                <w:kern w:val="0"/>
                <w:sz w:val="24"/>
              </w:rPr>
            </w:pPr>
            <w:r>
              <w:rPr>
                <w:rFonts w:hint="eastAsia"/>
                <w:color w:val="000000"/>
              </w:rPr>
              <w:t>5</w:t>
            </w:r>
          </w:p>
        </w:tc>
        <w:tc>
          <w:tcPr>
            <w:tcW w:w="466" w:type="pct"/>
            <w:shd w:val="clear" w:color="000000" w:fill="FFFFFF"/>
            <w:vAlign w:val="center"/>
          </w:tcPr>
          <w:p w14:paraId="191EA2FC"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EA1B76" w14:paraId="2BCB772A" w14:textId="77777777" w:rsidTr="00EA1B76">
        <w:trPr>
          <w:trHeight w:val="20"/>
        </w:trPr>
        <w:tc>
          <w:tcPr>
            <w:tcW w:w="390" w:type="pct"/>
            <w:vMerge/>
            <w:shd w:val="clear" w:color="000000" w:fill="FFFFFF"/>
            <w:vAlign w:val="center"/>
          </w:tcPr>
          <w:p w14:paraId="4CA27092" w14:textId="77777777" w:rsidR="00EA1B76" w:rsidRDefault="00EA1B76">
            <w:pPr>
              <w:widowControl/>
              <w:jc w:val="center"/>
              <w:rPr>
                <w:rFonts w:ascii="仿宋" w:eastAsia="仿宋" w:hAnsi="仿宋" w:cs="Arial" w:hint="eastAsia"/>
                <w:kern w:val="0"/>
                <w:sz w:val="24"/>
              </w:rPr>
            </w:pPr>
          </w:p>
        </w:tc>
        <w:tc>
          <w:tcPr>
            <w:tcW w:w="390" w:type="pct"/>
            <w:shd w:val="clear" w:color="000000" w:fill="FFFFFF"/>
            <w:vAlign w:val="center"/>
          </w:tcPr>
          <w:p w14:paraId="0EC569AF" w14:textId="77777777" w:rsidR="00EA1B76" w:rsidRDefault="00EA1B76">
            <w:pPr>
              <w:widowControl/>
              <w:jc w:val="center"/>
              <w:rPr>
                <w:rFonts w:ascii="仿宋" w:eastAsia="仿宋" w:hAnsi="仿宋" w:hint="eastAsia"/>
                <w:color w:val="333333"/>
                <w:sz w:val="24"/>
              </w:rPr>
            </w:pPr>
            <w:r>
              <w:rPr>
                <w:rFonts w:ascii="仿宋" w:eastAsia="仿宋" w:hAnsi="仿宋" w:hint="eastAsia"/>
                <w:color w:val="333333"/>
                <w:sz w:val="24"/>
              </w:rPr>
              <w:t>3-7</w:t>
            </w:r>
          </w:p>
        </w:tc>
        <w:tc>
          <w:tcPr>
            <w:tcW w:w="1572" w:type="pct"/>
            <w:shd w:val="clear" w:color="000000" w:fill="FFFFFF"/>
            <w:vAlign w:val="center"/>
          </w:tcPr>
          <w:p w14:paraId="46740D7B" w14:textId="77777777" w:rsidR="00EA1B76" w:rsidRDefault="00EA1B76">
            <w:pPr>
              <w:widowControl/>
              <w:jc w:val="center"/>
              <w:rPr>
                <w:rFonts w:ascii="仿宋" w:eastAsia="仿宋" w:hAnsi="仿宋" w:cs="Arial" w:hint="eastAsia"/>
                <w:kern w:val="0"/>
                <w:sz w:val="24"/>
              </w:rPr>
            </w:pPr>
            <w:r>
              <w:rPr>
                <w:rFonts w:hint="eastAsia"/>
                <w:color w:val="000000"/>
              </w:rPr>
              <w:t>普通</w:t>
            </w:r>
            <w:r>
              <w:rPr>
                <w:rFonts w:hint="eastAsia"/>
                <w:color w:val="000000"/>
              </w:rPr>
              <w:t>DNA</w:t>
            </w:r>
            <w:r>
              <w:rPr>
                <w:rFonts w:hint="eastAsia"/>
                <w:color w:val="000000"/>
              </w:rPr>
              <w:t>测序</w:t>
            </w:r>
          </w:p>
        </w:tc>
        <w:tc>
          <w:tcPr>
            <w:tcW w:w="409" w:type="pct"/>
            <w:shd w:val="clear" w:color="000000" w:fill="FFFFFF"/>
            <w:vAlign w:val="center"/>
          </w:tcPr>
          <w:p w14:paraId="6D35F648" w14:textId="77777777" w:rsidR="00EA1B76" w:rsidRDefault="00EA1B76">
            <w:pPr>
              <w:widowControl/>
              <w:jc w:val="center"/>
              <w:rPr>
                <w:rFonts w:ascii="仿宋" w:eastAsia="仿宋" w:hAnsi="仿宋" w:cs="Arial" w:hint="eastAsia"/>
                <w:kern w:val="0"/>
                <w:sz w:val="24"/>
              </w:rPr>
            </w:pPr>
            <w:r>
              <w:rPr>
                <w:rFonts w:hint="eastAsia"/>
                <w:color w:val="000000"/>
              </w:rPr>
              <w:t>3000</w:t>
            </w:r>
          </w:p>
        </w:tc>
        <w:tc>
          <w:tcPr>
            <w:tcW w:w="913" w:type="pct"/>
            <w:shd w:val="clear" w:color="000000" w:fill="FFFFFF"/>
            <w:vAlign w:val="center"/>
          </w:tcPr>
          <w:p w14:paraId="4A3616C0" w14:textId="77777777" w:rsidR="00EA1B76" w:rsidRDefault="00EA1B76">
            <w:pPr>
              <w:widowControl/>
              <w:jc w:val="center"/>
              <w:rPr>
                <w:rFonts w:ascii="仿宋" w:eastAsia="仿宋" w:hAnsi="仿宋" w:cs="Arial" w:hint="eastAsia"/>
                <w:kern w:val="0"/>
                <w:sz w:val="24"/>
              </w:rPr>
            </w:pPr>
            <w:r>
              <w:rPr>
                <w:rFonts w:hint="eastAsia"/>
                <w:color w:val="000000"/>
              </w:rPr>
              <w:t>0.0012</w:t>
            </w:r>
          </w:p>
        </w:tc>
        <w:tc>
          <w:tcPr>
            <w:tcW w:w="860" w:type="pct"/>
            <w:shd w:val="clear" w:color="000000" w:fill="FFFFFF"/>
            <w:vAlign w:val="center"/>
          </w:tcPr>
          <w:p w14:paraId="1813A17D" w14:textId="77777777" w:rsidR="00EA1B76" w:rsidRDefault="00EA1B76">
            <w:pPr>
              <w:widowControl/>
              <w:jc w:val="center"/>
              <w:rPr>
                <w:rFonts w:ascii="仿宋" w:eastAsia="仿宋" w:hAnsi="仿宋" w:cs="Arial" w:hint="eastAsia"/>
                <w:kern w:val="0"/>
                <w:sz w:val="24"/>
              </w:rPr>
            </w:pPr>
            <w:r>
              <w:rPr>
                <w:rFonts w:hint="eastAsia"/>
                <w:color w:val="000000"/>
              </w:rPr>
              <w:t>3.6</w:t>
            </w:r>
          </w:p>
        </w:tc>
        <w:tc>
          <w:tcPr>
            <w:tcW w:w="466" w:type="pct"/>
            <w:shd w:val="clear" w:color="000000" w:fill="FFFFFF"/>
            <w:vAlign w:val="center"/>
          </w:tcPr>
          <w:p w14:paraId="4426F4CD" w14:textId="77777777" w:rsidR="00EA1B76" w:rsidRDefault="00EA1B7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bl>
    <w:bookmarkEnd w:id="16"/>
    <w:p w14:paraId="6623F1C7" w14:textId="686DE71C"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5.合同履行期限：</w:t>
      </w:r>
      <w:r w:rsidR="00F841C5">
        <w:rPr>
          <w:rFonts w:ascii="仿宋" w:eastAsia="仿宋" w:hAnsi="仿宋" w:cs="Arial" w:hint="eastAsia"/>
          <w:bCs/>
          <w:sz w:val="24"/>
        </w:rPr>
        <w:t>采购人指定期限</w:t>
      </w:r>
      <w:r>
        <w:rPr>
          <w:rFonts w:ascii="仿宋" w:eastAsia="仿宋" w:hAnsi="仿宋" w:cs="Arial"/>
          <w:bCs/>
          <w:sz w:val="24"/>
        </w:rPr>
        <w:t>。</w:t>
      </w:r>
    </w:p>
    <w:p w14:paraId="0BFF58C1"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6.本项目是否接受联合体投标：□是  </w:t>
      </w:r>
      <w:bookmarkStart w:id="17" w:name="_Hlk146111307"/>
      <w:r>
        <w:rPr>
          <w:rFonts w:ascii="仿宋" w:eastAsia="仿宋" w:hAnsi="仿宋" w:cs="Arial"/>
          <w:sz w:val="24"/>
        </w:rPr>
        <w:t>■</w:t>
      </w:r>
      <w:bookmarkEnd w:id="17"/>
      <w:r>
        <w:rPr>
          <w:rFonts w:ascii="仿宋" w:eastAsia="仿宋" w:hAnsi="仿宋" w:cs="Arial"/>
          <w:sz w:val="24"/>
        </w:rPr>
        <w:t>否。</w:t>
      </w:r>
    </w:p>
    <w:p w14:paraId="5DFCA872" w14:textId="77777777" w:rsidR="00B00952" w:rsidRDefault="00B00952">
      <w:pPr>
        <w:spacing w:line="360" w:lineRule="auto"/>
        <w:ind w:firstLineChars="200" w:firstLine="480"/>
        <w:rPr>
          <w:rFonts w:ascii="仿宋" w:eastAsia="仿宋" w:hAnsi="仿宋" w:cs="Arial" w:hint="eastAsia"/>
          <w:sz w:val="24"/>
        </w:rPr>
      </w:pPr>
    </w:p>
    <w:p w14:paraId="40D7106E" w14:textId="77777777" w:rsidR="00B00952" w:rsidRDefault="00000000">
      <w:pPr>
        <w:pStyle w:val="21"/>
        <w:spacing w:before="0" w:line="360" w:lineRule="auto"/>
        <w:ind w:firstLine="482"/>
        <w:jc w:val="left"/>
        <w:rPr>
          <w:rFonts w:ascii="仿宋" w:eastAsia="仿宋" w:hAnsi="仿宋" w:cs="Arial" w:hint="eastAsia"/>
          <w:sz w:val="24"/>
          <w:szCs w:val="24"/>
        </w:rPr>
      </w:pPr>
      <w:bookmarkStart w:id="18" w:name="_Toc28359003"/>
      <w:bookmarkStart w:id="19" w:name="_Toc35393622"/>
      <w:bookmarkStart w:id="20" w:name="_Toc28359080"/>
      <w:bookmarkStart w:id="21" w:name="_Toc35393791"/>
      <w:r>
        <w:rPr>
          <w:rFonts w:ascii="仿宋" w:eastAsia="仿宋" w:hAnsi="仿宋" w:cs="Arial"/>
          <w:sz w:val="24"/>
          <w:szCs w:val="24"/>
        </w:rPr>
        <w:t>二、申请人的资格要求（须同时满足）</w:t>
      </w:r>
      <w:bookmarkEnd w:id="18"/>
      <w:bookmarkEnd w:id="19"/>
      <w:bookmarkEnd w:id="20"/>
      <w:bookmarkEnd w:id="21"/>
    </w:p>
    <w:p w14:paraId="159E1ED6"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1.满足《中华人民共和国政府采购法》第二十二条规定；</w:t>
      </w:r>
    </w:p>
    <w:p w14:paraId="6E11A72B" w14:textId="77777777" w:rsidR="00B00952" w:rsidRDefault="00000000">
      <w:pPr>
        <w:spacing w:line="360" w:lineRule="auto"/>
        <w:ind w:firstLineChars="200" w:firstLine="480"/>
        <w:rPr>
          <w:rFonts w:ascii="仿宋" w:eastAsia="仿宋" w:hAnsi="仿宋" w:cs="Arial" w:hint="eastAsia"/>
          <w:sz w:val="24"/>
        </w:rPr>
      </w:pPr>
      <w:bookmarkStart w:id="22" w:name="_Toc28359081"/>
      <w:bookmarkStart w:id="23" w:name="_Toc28359004"/>
      <w:r>
        <w:rPr>
          <w:rFonts w:ascii="仿宋" w:eastAsia="仿宋" w:hAnsi="仿宋" w:cs="Arial"/>
          <w:sz w:val="24"/>
        </w:rPr>
        <w:t>2.落实政府采购政策需满足的资格要求：</w:t>
      </w:r>
    </w:p>
    <w:p w14:paraId="36471C00" w14:textId="77777777" w:rsidR="00B00952" w:rsidRDefault="00000000">
      <w:pPr>
        <w:spacing w:line="360" w:lineRule="auto"/>
        <w:ind w:firstLineChars="200" w:firstLine="480"/>
        <w:rPr>
          <w:rFonts w:ascii="仿宋" w:eastAsia="仿宋" w:hAnsi="仿宋" w:cs="Arial" w:hint="eastAsia"/>
          <w:sz w:val="24"/>
        </w:rPr>
      </w:pPr>
      <w:bookmarkStart w:id="24" w:name="OLE_LINK11"/>
      <w:r>
        <w:rPr>
          <w:rFonts w:ascii="仿宋" w:eastAsia="仿宋" w:hAnsi="仿宋" w:cs="Arial"/>
          <w:sz w:val="24"/>
        </w:rPr>
        <w:t>2.1 中小企业政策</w:t>
      </w:r>
    </w:p>
    <w:p w14:paraId="6109FDBF"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■本项目不专门面向中小企业预留采购份额。</w:t>
      </w:r>
    </w:p>
    <w:p w14:paraId="575868BE" w14:textId="77777777" w:rsidR="00B00952" w:rsidRDefault="00000000">
      <w:pPr>
        <w:spacing w:line="360" w:lineRule="auto"/>
        <w:ind w:firstLineChars="200" w:firstLine="480"/>
        <w:rPr>
          <w:rFonts w:ascii="仿宋" w:eastAsia="仿宋" w:hAnsi="仿宋" w:cs="Arial" w:hint="eastAsia"/>
          <w:sz w:val="24"/>
        </w:rPr>
      </w:pPr>
      <w:bookmarkStart w:id="25" w:name="OLE_LINK9"/>
      <w:r>
        <w:rPr>
          <w:rFonts w:ascii="仿宋" w:eastAsia="仿宋" w:hAnsi="仿宋" w:cs="Arial"/>
          <w:sz w:val="24"/>
        </w:rPr>
        <w:t>□</w:t>
      </w:r>
      <w:bookmarkEnd w:id="25"/>
      <w:r>
        <w:rPr>
          <w:rFonts w:ascii="仿宋" w:eastAsia="仿宋" w:hAnsi="仿宋" w:cs="Arial"/>
          <w:sz w:val="24"/>
        </w:rPr>
        <w:t>本项目专门面向  中小/小微企业  采购。即：提供的货物全部由符合政策要求的中小/小微企业制造。</w:t>
      </w:r>
    </w:p>
    <w:p w14:paraId="75B7317D"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hint="eastAsia"/>
          <w:sz w:val="24"/>
        </w:rPr>
        <w:t>□</w:t>
      </w:r>
      <w:r>
        <w:rPr>
          <w:rFonts w:ascii="仿宋" w:eastAsia="仿宋" w:hAnsi="仿宋" w:cs="Arial"/>
          <w:sz w:val="24"/>
        </w:rPr>
        <w:t>本项目预留部分采购项目预算专门面向中小企业采购。对于预留份额，提供的货物由符合政策要求的中小企业制造、服务由符合政策要求的中小企业承接。预留份额通过以下措施进行：</w:t>
      </w:r>
    </w:p>
    <w:p w14:paraId="6461B85F"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2.2 其它落实政府采购政策的资格要求（如有）：无。</w:t>
      </w:r>
    </w:p>
    <w:bookmarkEnd w:id="24"/>
    <w:p w14:paraId="13EB0728"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3.本项目的特定资格要求：无。</w:t>
      </w:r>
    </w:p>
    <w:p w14:paraId="3A7E3990"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lastRenderedPageBreak/>
        <w:t>3.1 本项目是否属于政府购买服务：</w:t>
      </w:r>
    </w:p>
    <w:p w14:paraId="17730D5A" w14:textId="77777777" w:rsidR="00B00952" w:rsidRDefault="00000000">
      <w:pPr>
        <w:spacing w:line="360" w:lineRule="auto"/>
        <w:ind w:firstLineChars="200" w:firstLine="480"/>
        <w:rPr>
          <w:rFonts w:ascii="仿宋" w:eastAsia="仿宋" w:hAnsi="仿宋" w:cs="Arial" w:hint="eastAsia"/>
          <w:sz w:val="24"/>
        </w:rPr>
      </w:pPr>
      <w:bookmarkStart w:id="26" w:name="_Hlk146112825"/>
      <w:r>
        <w:rPr>
          <w:rFonts w:ascii="仿宋" w:eastAsia="仿宋" w:hAnsi="仿宋" w:cs="Arial"/>
          <w:sz w:val="24"/>
        </w:rPr>
        <w:t>■否</w:t>
      </w:r>
    </w:p>
    <w:p w14:paraId="33D3E67A"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□是， 公益一类事业单位、使用事业编制且由财政拨款保障的群团组织，不得作为承接主体；</w:t>
      </w:r>
    </w:p>
    <w:bookmarkEnd w:id="26"/>
    <w:p w14:paraId="633D934F"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3.2 其他特定资格要求： ___/____。</w:t>
      </w:r>
    </w:p>
    <w:p w14:paraId="4C49385B" w14:textId="77777777" w:rsidR="00B00952" w:rsidRDefault="00B00952">
      <w:pPr>
        <w:spacing w:line="360" w:lineRule="auto"/>
        <w:ind w:firstLineChars="200" w:firstLine="480"/>
        <w:rPr>
          <w:rFonts w:ascii="仿宋" w:eastAsia="仿宋" w:hAnsi="仿宋" w:cs="Arial" w:hint="eastAsia"/>
          <w:i/>
          <w:iCs/>
          <w:sz w:val="24"/>
          <w:u w:val="single"/>
        </w:rPr>
      </w:pPr>
    </w:p>
    <w:p w14:paraId="3003E229" w14:textId="77777777" w:rsidR="00B00952" w:rsidRDefault="00000000">
      <w:pPr>
        <w:pStyle w:val="21"/>
        <w:widowControl/>
        <w:spacing w:before="0" w:line="360" w:lineRule="auto"/>
        <w:ind w:firstLine="482"/>
        <w:jc w:val="left"/>
        <w:rPr>
          <w:rFonts w:ascii="仿宋" w:eastAsia="仿宋" w:hAnsi="仿宋" w:cs="Arial" w:hint="eastAsia"/>
          <w:sz w:val="24"/>
          <w:szCs w:val="24"/>
        </w:rPr>
      </w:pPr>
      <w:bookmarkStart w:id="27" w:name="_Toc35393623"/>
      <w:bookmarkStart w:id="28" w:name="_Toc35393792"/>
      <w:bookmarkEnd w:id="22"/>
      <w:bookmarkEnd w:id="23"/>
      <w:r>
        <w:rPr>
          <w:rFonts w:ascii="仿宋" w:eastAsia="仿宋" w:hAnsi="仿宋" w:cs="Arial"/>
          <w:sz w:val="24"/>
          <w:szCs w:val="24"/>
        </w:rPr>
        <w:t>三、获取招标文件</w:t>
      </w:r>
      <w:bookmarkEnd w:id="27"/>
      <w:bookmarkEnd w:id="28"/>
    </w:p>
    <w:p w14:paraId="20081657" w14:textId="5C3E5321" w:rsidR="00B00952" w:rsidRDefault="00000000">
      <w:pPr>
        <w:adjustRightInd w:val="0"/>
        <w:snapToGrid w:val="0"/>
        <w:spacing w:line="360" w:lineRule="auto"/>
        <w:ind w:firstLineChars="200" w:firstLine="480"/>
        <w:rPr>
          <w:rFonts w:ascii="仿宋" w:eastAsia="仿宋" w:hAnsi="仿宋" w:cs="Arial" w:hint="eastAsia"/>
          <w:sz w:val="24"/>
          <w:lang w:bidi="ar"/>
        </w:rPr>
      </w:pPr>
      <w:r>
        <w:rPr>
          <w:rFonts w:ascii="仿宋" w:eastAsia="仿宋" w:hAnsi="仿宋" w:cs="Arial"/>
          <w:sz w:val="24"/>
          <w:lang w:bidi="ar"/>
        </w:rPr>
        <w:t>1.时间：</w:t>
      </w:r>
      <w:bookmarkStart w:id="29" w:name="_Hlk146111848"/>
      <w:r>
        <w:rPr>
          <w:rFonts w:ascii="仿宋" w:eastAsia="仿宋" w:hAnsi="仿宋" w:cs="Arial"/>
          <w:sz w:val="24"/>
          <w:lang w:bidi="ar"/>
        </w:rPr>
        <w:t>202</w:t>
      </w:r>
      <w:r>
        <w:rPr>
          <w:rFonts w:ascii="仿宋" w:eastAsia="仿宋" w:hAnsi="仿宋" w:cs="Arial" w:hint="eastAsia"/>
          <w:sz w:val="24"/>
          <w:lang w:bidi="ar"/>
        </w:rPr>
        <w:t>5</w:t>
      </w:r>
      <w:r>
        <w:rPr>
          <w:rFonts w:ascii="仿宋" w:eastAsia="仿宋" w:hAnsi="仿宋" w:cs="Arial"/>
          <w:sz w:val="24"/>
          <w:lang w:bidi="ar"/>
        </w:rPr>
        <w:t>年</w:t>
      </w:r>
      <w:r w:rsidR="00631AAB">
        <w:rPr>
          <w:rFonts w:ascii="仿宋" w:eastAsia="仿宋" w:hAnsi="仿宋" w:cs="Arial" w:hint="eastAsia"/>
          <w:sz w:val="24"/>
          <w:lang w:bidi="ar"/>
        </w:rPr>
        <w:t>9</w:t>
      </w:r>
      <w:r>
        <w:rPr>
          <w:rFonts w:ascii="仿宋" w:eastAsia="仿宋" w:hAnsi="仿宋" w:cs="Arial"/>
          <w:sz w:val="24"/>
          <w:lang w:bidi="ar"/>
        </w:rPr>
        <w:t>月</w:t>
      </w:r>
      <w:r w:rsidR="00631AAB">
        <w:rPr>
          <w:rFonts w:ascii="仿宋" w:eastAsia="仿宋" w:hAnsi="仿宋" w:cs="Arial" w:hint="eastAsia"/>
          <w:sz w:val="24"/>
          <w:lang w:bidi="ar"/>
        </w:rPr>
        <w:t>29</w:t>
      </w:r>
      <w:r>
        <w:rPr>
          <w:rFonts w:ascii="仿宋" w:eastAsia="仿宋" w:hAnsi="仿宋" w:cs="Arial"/>
          <w:sz w:val="24"/>
          <w:lang w:bidi="ar"/>
        </w:rPr>
        <w:t>日至202</w:t>
      </w:r>
      <w:r>
        <w:rPr>
          <w:rFonts w:ascii="仿宋" w:eastAsia="仿宋" w:hAnsi="仿宋" w:cs="Arial" w:hint="eastAsia"/>
          <w:sz w:val="24"/>
          <w:lang w:bidi="ar"/>
        </w:rPr>
        <w:t>5</w:t>
      </w:r>
      <w:r>
        <w:rPr>
          <w:rFonts w:ascii="仿宋" w:eastAsia="仿宋" w:hAnsi="仿宋" w:cs="Arial"/>
          <w:sz w:val="24"/>
          <w:lang w:bidi="ar"/>
        </w:rPr>
        <w:t>年</w:t>
      </w:r>
      <w:r w:rsidR="00631AAB">
        <w:rPr>
          <w:rFonts w:ascii="仿宋" w:eastAsia="仿宋" w:hAnsi="仿宋" w:cs="Arial" w:hint="eastAsia"/>
          <w:sz w:val="24"/>
          <w:lang w:bidi="ar"/>
        </w:rPr>
        <w:t>10</w:t>
      </w:r>
      <w:r>
        <w:rPr>
          <w:rFonts w:ascii="仿宋" w:eastAsia="仿宋" w:hAnsi="仿宋" w:cs="Arial"/>
          <w:sz w:val="24"/>
          <w:lang w:bidi="ar"/>
        </w:rPr>
        <w:t>月</w:t>
      </w:r>
      <w:r w:rsidR="00631AAB">
        <w:rPr>
          <w:rFonts w:ascii="仿宋" w:eastAsia="仿宋" w:hAnsi="仿宋" w:cs="Arial" w:hint="eastAsia"/>
          <w:sz w:val="24"/>
          <w:lang w:bidi="ar"/>
        </w:rPr>
        <w:t>13</w:t>
      </w:r>
      <w:r>
        <w:rPr>
          <w:rFonts w:ascii="仿宋" w:eastAsia="仿宋" w:hAnsi="仿宋" w:cs="Arial"/>
          <w:sz w:val="24"/>
          <w:lang w:bidi="ar"/>
        </w:rPr>
        <w:t>日，每天上午9:00至11:00，下午1:30至5:00（北京时间，法定节假日除外）</w:t>
      </w:r>
      <w:bookmarkEnd w:id="29"/>
      <w:r>
        <w:rPr>
          <w:rFonts w:ascii="仿宋" w:eastAsia="仿宋" w:hAnsi="仿宋" w:cs="Arial"/>
          <w:sz w:val="24"/>
          <w:lang w:bidi="ar"/>
        </w:rPr>
        <w:t>。</w:t>
      </w:r>
    </w:p>
    <w:p w14:paraId="714DBA1B" w14:textId="77777777" w:rsidR="00B00952" w:rsidRDefault="00000000">
      <w:pPr>
        <w:adjustRightInd w:val="0"/>
        <w:snapToGrid w:val="0"/>
        <w:spacing w:line="360" w:lineRule="auto"/>
        <w:ind w:firstLineChars="200" w:firstLine="480"/>
        <w:rPr>
          <w:rFonts w:ascii="仿宋" w:eastAsia="仿宋" w:hAnsi="仿宋" w:cs="Arial" w:hint="eastAsia"/>
          <w:sz w:val="24"/>
        </w:rPr>
      </w:pPr>
      <w:r>
        <w:rPr>
          <w:rFonts w:ascii="仿宋" w:eastAsia="仿宋" w:hAnsi="仿宋" w:cs="Arial"/>
          <w:sz w:val="24"/>
          <w:lang w:bidi="ar"/>
        </w:rPr>
        <w:t>2.地点：北京市政府采购电子交易平台</w:t>
      </w:r>
    </w:p>
    <w:p w14:paraId="4DE987FB" w14:textId="77777777" w:rsidR="00B00952" w:rsidRDefault="00000000">
      <w:pPr>
        <w:widowControl/>
        <w:adjustRightInd w:val="0"/>
        <w:snapToGrid w:val="0"/>
        <w:spacing w:line="360" w:lineRule="auto"/>
        <w:ind w:firstLineChars="200" w:firstLine="480"/>
        <w:jc w:val="left"/>
        <w:rPr>
          <w:rFonts w:ascii="仿宋" w:eastAsia="仿宋" w:hAnsi="仿宋" w:cs="Arial" w:hint="eastAsia"/>
          <w:sz w:val="24"/>
          <w:lang w:bidi="ar"/>
        </w:rPr>
      </w:pPr>
      <w:r>
        <w:rPr>
          <w:rFonts w:ascii="仿宋" w:eastAsia="仿宋" w:hAnsi="仿宋" w:cs="Arial"/>
          <w:sz w:val="24"/>
          <w:lang w:bidi="ar"/>
        </w:rPr>
        <w:t>3.方式：</w:t>
      </w:r>
      <w:bookmarkStart w:id="30" w:name="OLE_LINK12"/>
      <w:bookmarkStart w:id="31" w:name="OLE_LINK14"/>
      <w:r>
        <w:rPr>
          <w:rFonts w:ascii="仿宋" w:eastAsia="仿宋" w:hAnsi="仿宋" w:cs="Arial"/>
          <w:sz w:val="24"/>
          <w:lang w:bidi="ar"/>
        </w:rPr>
        <w:t>供应商持CA数字认证证书登录北京市政府采购电子交易平台（</w:t>
      </w:r>
      <w:hyperlink r:id="rId13" w:history="1">
        <w:r w:rsidR="00B00952">
          <w:rPr>
            <w:rStyle w:val="affc"/>
            <w:rFonts w:ascii="仿宋" w:eastAsia="仿宋" w:hAnsi="仿宋" w:cs="Arial"/>
            <w:sz w:val="24"/>
            <w:lang w:bidi="ar"/>
          </w:rPr>
          <w:t>http://zbcg</w:t>
        </w:r>
      </w:hyperlink>
      <w:r>
        <w:rPr>
          <w:rFonts w:ascii="仿宋" w:eastAsia="仿宋" w:hAnsi="仿宋" w:cs="Arial"/>
          <w:sz w:val="24"/>
          <w:lang w:bidi="ar"/>
        </w:rPr>
        <w:t>-bjzc.zhongcy.com/bjczj-portal-site/index.html#/home）获取电子版招标文件。</w:t>
      </w:r>
      <w:bookmarkEnd w:id="31"/>
    </w:p>
    <w:bookmarkEnd w:id="30"/>
    <w:p w14:paraId="131290DD" w14:textId="77777777" w:rsidR="00B00952" w:rsidRDefault="00000000">
      <w:pPr>
        <w:widowControl/>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lang w:bidi="ar"/>
        </w:rPr>
        <w:t>4.售价：0元。</w:t>
      </w:r>
    </w:p>
    <w:p w14:paraId="4A4C183F" w14:textId="77777777" w:rsidR="00B00952" w:rsidRDefault="00B00952">
      <w:pPr>
        <w:tabs>
          <w:tab w:val="left" w:pos="900"/>
          <w:tab w:val="left" w:pos="1980"/>
        </w:tabs>
        <w:snapToGrid w:val="0"/>
        <w:spacing w:line="360" w:lineRule="auto"/>
        <w:ind w:left="840"/>
        <w:rPr>
          <w:rFonts w:ascii="仿宋" w:eastAsia="仿宋" w:hAnsi="仿宋" w:cs="Arial" w:hint="eastAsia"/>
          <w:sz w:val="24"/>
        </w:rPr>
      </w:pPr>
    </w:p>
    <w:p w14:paraId="644AF7EF" w14:textId="77777777" w:rsidR="00B00952" w:rsidRDefault="00000000">
      <w:pPr>
        <w:pStyle w:val="21"/>
        <w:widowControl/>
        <w:spacing w:before="0" w:line="360" w:lineRule="auto"/>
        <w:ind w:firstLine="482"/>
        <w:jc w:val="left"/>
        <w:rPr>
          <w:rFonts w:ascii="仿宋" w:eastAsia="仿宋" w:hAnsi="仿宋" w:cs="Arial" w:hint="eastAsia"/>
          <w:sz w:val="24"/>
          <w:szCs w:val="24"/>
        </w:rPr>
      </w:pPr>
      <w:bookmarkStart w:id="32" w:name="_Toc28359005"/>
      <w:bookmarkStart w:id="33" w:name="_Toc28359082"/>
      <w:bookmarkStart w:id="34" w:name="_Toc35393793"/>
      <w:bookmarkStart w:id="35" w:name="_Toc35393624"/>
      <w:r>
        <w:rPr>
          <w:rFonts w:ascii="仿宋" w:eastAsia="仿宋" w:hAnsi="仿宋" w:cs="Arial"/>
          <w:sz w:val="24"/>
          <w:szCs w:val="24"/>
        </w:rPr>
        <w:t>四、提交投标文件</w:t>
      </w:r>
      <w:bookmarkEnd w:id="32"/>
      <w:bookmarkEnd w:id="33"/>
      <w:r>
        <w:rPr>
          <w:rFonts w:ascii="仿宋" w:eastAsia="仿宋" w:hAnsi="仿宋" w:cs="Arial"/>
          <w:sz w:val="24"/>
          <w:szCs w:val="24"/>
        </w:rPr>
        <w:t>截止时间、开标时间和地点</w:t>
      </w:r>
      <w:bookmarkEnd w:id="34"/>
      <w:bookmarkEnd w:id="35"/>
    </w:p>
    <w:p w14:paraId="2B167DDE" w14:textId="50D8060C" w:rsidR="00B00952" w:rsidRDefault="00000000">
      <w:pPr>
        <w:spacing w:line="360" w:lineRule="auto"/>
        <w:ind w:firstLineChars="200" w:firstLine="480"/>
        <w:rPr>
          <w:rFonts w:ascii="仿宋" w:eastAsia="仿宋" w:hAnsi="仿宋" w:cs="Arial" w:hint="eastAsia"/>
          <w:bCs/>
          <w:sz w:val="24"/>
          <w:u w:val="single"/>
        </w:rPr>
      </w:pPr>
      <w:r>
        <w:rPr>
          <w:rFonts w:ascii="仿宋" w:eastAsia="仿宋" w:hAnsi="仿宋" w:cs="Arial"/>
          <w:sz w:val="24"/>
          <w:lang w:bidi="ar"/>
        </w:rPr>
        <w:t>投标截止时间、开标时间：</w:t>
      </w:r>
      <w:bookmarkStart w:id="36" w:name="_Hlk146111873"/>
      <w:r>
        <w:rPr>
          <w:rFonts w:ascii="仿宋" w:eastAsia="仿宋" w:hAnsi="仿宋" w:cs="Arial"/>
          <w:sz w:val="24"/>
          <w:lang w:bidi="ar"/>
        </w:rPr>
        <w:t>202</w:t>
      </w:r>
      <w:r>
        <w:rPr>
          <w:rFonts w:ascii="仿宋" w:eastAsia="仿宋" w:hAnsi="仿宋" w:cs="Arial" w:hint="eastAsia"/>
          <w:sz w:val="24"/>
          <w:lang w:bidi="ar"/>
        </w:rPr>
        <w:t>5</w:t>
      </w:r>
      <w:r>
        <w:rPr>
          <w:rFonts w:ascii="仿宋" w:eastAsia="仿宋" w:hAnsi="仿宋" w:cs="Arial"/>
          <w:sz w:val="24"/>
          <w:lang w:bidi="ar"/>
        </w:rPr>
        <w:t>年</w:t>
      </w:r>
      <w:r w:rsidR="00631AAB">
        <w:rPr>
          <w:rFonts w:ascii="仿宋" w:eastAsia="仿宋" w:hAnsi="仿宋" w:cs="Arial" w:hint="eastAsia"/>
          <w:sz w:val="24"/>
          <w:lang w:bidi="ar"/>
        </w:rPr>
        <w:t>10</w:t>
      </w:r>
      <w:r>
        <w:rPr>
          <w:rFonts w:ascii="仿宋" w:eastAsia="仿宋" w:hAnsi="仿宋" w:cs="Arial"/>
          <w:sz w:val="24"/>
          <w:lang w:bidi="ar"/>
        </w:rPr>
        <w:t>月</w:t>
      </w:r>
      <w:r w:rsidR="00631AAB">
        <w:rPr>
          <w:rFonts w:ascii="仿宋" w:eastAsia="仿宋" w:hAnsi="仿宋" w:cs="Arial" w:hint="eastAsia"/>
          <w:sz w:val="24"/>
          <w:lang w:bidi="ar"/>
        </w:rPr>
        <w:t>20</w:t>
      </w:r>
      <w:r>
        <w:rPr>
          <w:rFonts w:ascii="仿宋" w:eastAsia="仿宋" w:hAnsi="仿宋" w:cs="Arial"/>
          <w:sz w:val="24"/>
          <w:lang w:bidi="ar"/>
        </w:rPr>
        <w:t>日</w:t>
      </w:r>
      <w:r w:rsidR="00631AAB">
        <w:rPr>
          <w:rFonts w:ascii="仿宋" w:eastAsia="仿宋" w:hAnsi="仿宋" w:cs="Arial" w:hint="eastAsia"/>
          <w:sz w:val="24"/>
          <w:lang w:bidi="ar"/>
        </w:rPr>
        <w:t>09</w:t>
      </w:r>
      <w:r>
        <w:rPr>
          <w:rFonts w:ascii="仿宋" w:eastAsia="仿宋" w:hAnsi="仿宋" w:cs="Arial"/>
          <w:sz w:val="24"/>
          <w:lang w:bidi="ar"/>
        </w:rPr>
        <w:t>点</w:t>
      </w:r>
      <w:r w:rsidR="00631AAB">
        <w:rPr>
          <w:rFonts w:ascii="仿宋" w:eastAsia="仿宋" w:hAnsi="仿宋" w:cs="Arial" w:hint="eastAsia"/>
          <w:sz w:val="24"/>
          <w:lang w:bidi="ar"/>
        </w:rPr>
        <w:t>30</w:t>
      </w:r>
      <w:r>
        <w:rPr>
          <w:rFonts w:ascii="仿宋" w:eastAsia="仿宋" w:hAnsi="仿宋" w:cs="Arial"/>
          <w:sz w:val="24"/>
          <w:lang w:bidi="ar"/>
        </w:rPr>
        <w:t>分</w:t>
      </w:r>
      <w:r>
        <w:rPr>
          <w:rFonts w:ascii="仿宋" w:eastAsia="仿宋" w:hAnsi="仿宋" w:cs="Arial"/>
          <w:bCs/>
          <w:sz w:val="24"/>
          <w:lang w:bidi="ar"/>
        </w:rPr>
        <w:t>（北京时间）</w:t>
      </w:r>
      <w:bookmarkEnd w:id="36"/>
      <w:r>
        <w:rPr>
          <w:rFonts w:ascii="仿宋" w:eastAsia="仿宋" w:hAnsi="仿宋" w:cs="Arial"/>
          <w:iCs/>
          <w:sz w:val="24"/>
          <w:lang w:bidi="ar"/>
        </w:rPr>
        <w:t>。</w:t>
      </w:r>
    </w:p>
    <w:p w14:paraId="18E772A9" w14:textId="77777777" w:rsidR="00B00952" w:rsidRDefault="00000000">
      <w:pPr>
        <w:spacing w:line="360" w:lineRule="auto"/>
        <w:ind w:firstLineChars="200" w:firstLine="480"/>
        <w:rPr>
          <w:rFonts w:ascii="仿宋" w:eastAsia="仿宋" w:hAnsi="仿宋" w:cs="Arial" w:hint="eastAsia"/>
          <w:b/>
          <w:bCs/>
          <w:sz w:val="24"/>
          <w:lang w:val="zh-TW" w:bidi="ar"/>
        </w:rPr>
      </w:pPr>
      <w:r>
        <w:rPr>
          <w:rFonts w:ascii="仿宋" w:eastAsia="仿宋" w:hAnsi="仿宋" w:cs="Arial"/>
          <w:sz w:val="24"/>
          <w:lang w:bidi="ar"/>
        </w:rPr>
        <w:t>地点：</w:t>
      </w:r>
      <w:bookmarkStart w:id="37" w:name="_Hlk146111879"/>
      <w:r>
        <w:rPr>
          <w:rFonts w:ascii="仿宋" w:eastAsia="仿宋" w:hAnsi="仿宋" w:cs="仿宋" w:hint="eastAsia"/>
          <w:spacing w:val="-3"/>
          <w:sz w:val="23"/>
          <w:szCs w:val="23"/>
        </w:rPr>
        <w:t>中招国际招标有限公司六层会议室</w:t>
      </w:r>
      <w:r>
        <w:rPr>
          <w:rFonts w:ascii="仿宋" w:eastAsia="仿宋" w:hAnsi="仿宋" w:cs="仿宋"/>
          <w:spacing w:val="-3"/>
          <w:sz w:val="23"/>
          <w:szCs w:val="23"/>
        </w:rPr>
        <w:t>（北京市海淀区学院南路62号中关村资本大厦</w:t>
      </w:r>
      <w:r>
        <w:rPr>
          <w:rFonts w:ascii="仿宋" w:eastAsia="仿宋" w:hAnsi="仿宋" w:cs="仿宋" w:hint="eastAsia"/>
          <w:spacing w:val="-3"/>
          <w:sz w:val="23"/>
          <w:szCs w:val="23"/>
        </w:rPr>
        <w:t>六层</w:t>
      </w:r>
      <w:r>
        <w:rPr>
          <w:rFonts w:ascii="仿宋" w:eastAsia="仿宋" w:hAnsi="仿宋" w:cs="仿宋"/>
          <w:spacing w:val="-3"/>
          <w:sz w:val="23"/>
          <w:szCs w:val="23"/>
        </w:rPr>
        <w:t>，因进入大厦须门禁卡（请到大厅前台咨询），为避免递交文件迟到， 请预留出充足时间到达开标地点。请乘坐东侧电梯，出电梯后可见中招公司前台 接待及LED显示屏，具体会议室号请开标前提前在LED显示屏查询）</w:t>
      </w:r>
      <w:r>
        <w:rPr>
          <w:rFonts w:ascii="仿宋" w:eastAsia="仿宋" w:hAnsi="仿宋" w:cs="Arial"/>
          <w:b/>
          <w:bCs/>
          <w:sz w:val="24"/>
          <w:lang w:val="zh-TW" w:bidi="ar"/>
        </w:rPr>
        <w:t>。</w:t>
      </w:r>
    </w:p>
    <w:bookmarkEnd w:id="37"/>
    <w:p w14:paraId="02267C0A" w14:textId="77777777" w:rsidR="00B00952" w:rsidRDefault="00B00952">
      <w:pPr>
        <w:spacing w:line="360" w:lineRule="auto"/>
        <w:ind w:firstLineChars="200" w:firstLine="480"/>
        <w:rPr>
          <w:rFonts w:ascii="仿宋" w:eastAsia="仿宋" w:hAnsi="仿宋" w:cs="Arial" w:hint="eastAsia"/>
          <w:sz w:val="24"/>
          <w:lang w:val="zh-TW" w:eastAsia="zh-TW" w:bidi="ar"/>
        </w:rPr>
      </w:pPr>
    </w:p>
    <w:p w14:paraId="1971396B" w14:textId="77777777" w:rsidR="00B00952" w:rsidRDefault="00000000">
      <w:pPr>
        <w:pStyle w:val="21"/>
        <w:spacing w:before="0" w:line="360" w:lineRule="auto"/>
        <w:ind w:firstLine="482"/>
        <w:jc w:val="left"/>
        <w:rPr>
          <w:rFonts w:ascii="仿宋" w:eastAsia="仿宋" w:hAnsi="仿宋" w:cs="Arial" w:hint="eastAsia"/>
          <w:sz w:val="24"/>
          <w:szCs w:val="24"/>
        </w:rPr>
      </w:pPr>
      <w:bookmarkStart w:id="38" w:name="_Toc35393625"/>
      <w:bookmarkStart w:id="39" w:name="_Toc28359007"/>
      <w:bookmarkStart w:id="40" w:name="_Toc28359084"/>
      <w:bookmarkStart w:id="41" w:name="_Toc35393794"/>
      <w:r>
        <w:rPr>
          <w:rFonts w:ascii="仿宋" w:eastAsia="仿宋" w:hAnsi="仿宋" w:cs="Arial"/>
          <w:sz w:val="24"/>
          <w:szCs w:val="24"/>
        </w:rPr>
        <w:t>五、公告期限</w:t>
      </w:r>
      <w:bookmarkEnd w:id="38"/>
      <w:bookmarkEnd w:id="39"/>
      <w:bookmarkEnd w:id="40"/>
      <w:bookmarkEnd w:id="41"/>
    </w:p>
    <w:p w14:paraId="27B470AD" w14:textId="77777777" w:rsidR="00B00952" w:rsidRDefault="00000000">
      <w:pPr>
        <w:spacing w:line="360" w:lineRule="auto"/>
        <w:ind w:firstLineChars="200" w:firstLine="480"/>
        <w:rPr>
          <w:rFonts w:ascii="仿宋" w:eastAsia="仿宋" w:hAnsi="仿宋" w:cs="Arial" w:hint="eastAsia"/>
          <w:kern w:val="0"/>
          <w:sz w:val="24"/>
        </w:rPr>
      </w:pPr>
      <w:r>
        <w:rPr>
          <w:rFonts w:ascii="仿宋" w:eastAsia="仿宋" w:hAnsi="仿宋" w:cs="Arial"/>
          <w:kern w:val="0"/>
          <w:sz w:val="24"/>
        </w:rPr>
        <w:t>自本公告发布之日起5个工作日。</w:t>
      </w:r>
    </w:p>
    <w:p w14:paraId="50536D2C" w14:textId="77777777" w:rsidR="00B00952" w:rsidRDefault="00B00952">
      <w:pPr>
        <w:spacing w:line="360" w:lineRule="auto"/>
        <w:ind w:firstLineChars="200" w:firstLine="480"/>
        <w:rPr>
          <w:rFonts w:ascii="仿宋" w:eastAsia="仿宋" w:hAnsi="仿宋" w:cs="Arial" w:hint="eastAsia"/>
          <w:kern w:val="0"/>
          <w:sz w:val="24"/>
        </w:rPr>
      </w:pPr>
    </w:p>
    <w:p w14:paraId="2B900009" w14:textId="77777777" w:rsidR="00B00952" w:rsidRDefault="00000000">
      <w:pPr>
        <w:pStyle w:val="21"/>
        <w:spacing w:before="0" w:line="360" w:lineRule="auto"/>
        <w:ind w:firstLine="482"/>
        <w:jc w:val="left"/>
        <w:rPr>
          <w:rFonts w:ascii="仿宋" w:eastAsia="仿宋" w:hAnsi="仿宋" w:cs="Arial" w:hint="eastAsia"/>
          <w:sz w:val="24"/>
          <w:szCs w:val="24"/>
        </w:rPr>
      </w:pPr>
      <w:bookmarkStart w:id="42" w:name="_Toc35393795"/>
      <w:bookmarkStart w:id="43" w:name="_Toc35393626"/>
      <w:r>
        <w:rPr>
          <w:rFonts w:ascii="仿宋" w:eastAsia="仿宋" w:hAnsi="仿宋" w:cs="Arial"/>
          <w:sz w:val="24"/>
          <w:szCs w:val="24"/>
        </w:rPr>
        <w:t>六、其他补充事宜</w:t>
      </w:r>
      <w:bookmarkEnd w:id="42"/>
      <w:bookmarkEnd w:id="43"/>
    </w:p>
    <w:p w14:paraId="4E5E24F2" w14:textId="77777777" w:rsidR="00B00952" w:rsidRDefault="00000000">
      <w:pPr>
        <w:spacing w:line="360" w:lineRule="auto"/>
        <w:ind w:firstLineChars="200" w:firstLine="480"/>
        <w:jc w:val="left"/>
        <w:rPr>
          <w:rFonts w:ascii="仿宋" w:eastAsia="仿宋" w:hAnsi="仿宋" w:cs="Arial" w:hint="eastAsia"/>
          <w:sz w:val="24"/>
        </w:rPr>
      </w:pPr>
      <w:bookmarkStart w:id="44" w:name="OLE_LINK15"/>
      <w:r>
        <w:rPr>
          <w:rFonts w:ascii="仿宋" w:eastAsia="仿宋" w:hAnsi="仿宋" w:cs="Arial"/>
          <w:sz w:val="24"/>
        </w:rPr>
        <w:t>1.本项目需要落实的政府采购政策</w:t>
      </w:r>
    </w:p>
    <w:p w14:paraId="0CBC434A" w14:textId="77777777" w:rsidR="00B00952" w:rsidRDefault="00000000">
      <w:pPr>
        <w:spacing w:line="360" w:lineRule="auto"/>
        <w:ind w:firstLineChars="200" w:firstLine="480"/>
        <w:jc w:val="left"/>
        <w:rPr>
          <w:rFonts w:ascii="仿宋" w:eastAsia="仿宋" w:hAnsi="仿宋" w:cs="Arial" w:hint="eastAsia"/>
          <w:sz w:val="24"/>
        </w:rPr>
      </w:pPr>
      <w:bookmarkStart w:id="45" w:name="_Hlk146111921"/>
      <w:r>
        <w:rPr>
          <w:rFonts w:ascii="仿宋" w:eastAsia="仿宋" w:hAnsi="仿宋" w:cs="Arial"/>
          <w:sz w:val="24"/>
        </w:rPr>
        <w:t>1.1</w:t>
      </w:r>
      <w:r>
        <w:rPr>
          <w:rFonts w:ascii="仿宋" w:eastAsia="仿宋" w:hAnsi="仿宋" w:cs="Arial"/>
          <w:sz w:val="24"/>
        </w:rPr>
        <w:tab/>
        <w:t>中小企业、监狱企业及残疾人福利性单位；</w:t>
      </w:r>
    </w:p>
    <w:p w14:paraId="2D6E2C86" w14:textId="77777777" w:rsidR="00B00952"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t>1.2</w:t>
      </w:r>
      <w:r>
        <w:rPr>
          <w:rFonts w:ascii="仿宋" w:eastAsia="仿宋" w:hAnsi="仿宋" w:cs="Arial"/>
          <w:sz w:val="24"/>
        </w:rPr>
        <w:tab/>
        <w:t>政府采购节能产品、环境标志产品；</w:t>
      </w:r>
    </w:p>
    <w:p w14:paraId="76AEE4D2" w14:textId="77777777" w:rsidR="00B00952" w:rsidRDefault="00000000">
      <w:pPr>
        <w:spacing w:line="360" w:lineRule="auto"/>
        <w:ind w:firstLineChars="200" w:firstLine="480"/>
        <w:jc w:val="left"/>
        <w:rPr>
          <w:rFonts w:ascii="仿宋" w:eastAsia="仿宋" w:hAnsi="仿宋" w:cs="Arial" w:hint="eastAsia"/>
          <w:sz w:val="24"/>
        </w:rPr>
      </w:pPr>
      <w:bookmarkStart w:id="46" w:name="_Hlk146111924"/>
      <w:bookmarkEnd w:id="45"/>
      <w:r>
        <w:rPr>
          <w:rFonts w:ascii="仿宋" w:eastAsia="仿宋" w:hAnsi="仿宋" w:cs="Arial"/>
          <w:sz w:val="24"/>
          <w:lang w:bidi="ar"/>
        </w:rPr>
        <w:t>具体详见投标人须知</w:t>
      </w:r>
      <w:r>
        <w:rPr>
          <w:rFonts w:ascii="仿宋" w:eastAsia="仿宋" w:hAnsi="仿宋" w:cs="Arial"/>
          <w:sz w:val="24"/>
        </w:rPr>
        <w:t xml:space="preserve"> </w:t>
      </w:r>
    </w:p>
    <w:bookmarkEnd w:id="46"/>
    <w:p w14:paraId="2E8D4BD2" w14:textId="77777777" w:rsidR="00B00952"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lastRenderedPageBreak/>
        <w:t>2.本项目采用电子化与线下流程结合招标方式进行采购，请投标人在北京市政府采购电子交易平台</w:t>
      </w:r>
      <w:hyperlink r:id="rId14" w:history="1">
        <w:r w:rsidR="00B00952">
          <w:rPr>
            <w:rStyle w:val="affc"/>
            <w:rFonts w:ascii="仿宋" w:eastAsia="仿宋" w:hAnsi="仿宋" w:cs="Arial"/>
            <w:sz w:val="24"/>
          </w:rPr>
          <w:t>http://zbcg</w:t>
        </w:r>
      </w:hyperlink>
      <w:r>
        <w:rPr>
          <w:rFonts w:ascii="仿宋" w:eastAsia="仿宋" w:hAnsi="仿宋" w:cs="Arial"/>
          <w:sz w:val="24"/>
        </w:rPr>
        <w:t>-bjzc.zhongcy.com/bjczj-portal-site/index.html#/home免费领取招标文件后按招标文件要求制作纸质版投标文件进行现场递交。</w:t>
      </w:r>
    </w:p>
    <w:bookmarkEnd w:id="44"/>
    <w:p w14:paraId="7DA270C1" w14:textId="77777777" w:rsidR="00B00952" w:rsidRDefault="00B00952">
      <w:pPr>
        <w:spacing w:line="360" w:lineRule="auto"/>
        <w:ind w:firstLineChars="200" w:firstLine="480"/>
        <w:jc w:val="left"/>
        <w:rPr>
          <w:rFonts w:ascii="仿宋" w:eastAsia="仿宋" w:hAnsi="仿宋" w:cs="Arial" w:hint="eastAsia"/>
          <w:sz w:val="24"/>
        </w:rPr>
      </w:pPr>
    </w:p>
    <w:p w14:paraId="5BCCA887" w14:textId="77777777" w:rsidR="00B00952" w:rsidRDefault="00000000">
      <w:pPr>
        <w:pStyle w:val="21"/>
        <w:spacing w:before="0" w:line="360" w:lineRule="auto"/>
        <w:ind w:firstLine="482"/>
        <w:jc w:val="left"/>
        <w:rPr>
          <w:rFonts w:ascii="仿宋" w:eastAsia="仿宋" w:hAnsi="仿宋" w:cs="Arial" w:hint="eastAsia"/>
          <w:sz w:val="24"/>
          <w:szCs w:val="24"/>
        </w:rPr>
      </w:pPr>
      <w:bookmarkStart w:id="47" w:name="_Toc28359008"/>
      <w:bookmarkStart w:id="48" w:name="_Toc35393627"/>
      <w:bookmarkStart w:id="49" w:name="_Toc28359085"/>
      <w:bookmarkStart w:id="50" w:name="_Toc35393796"/>
      <w:r>
        <w:rPr>
          <w:rFonts w:ascii="仿宋" w:eastAsia="仿宋" w:hAnsi="仿宋" w:cs="Arial"/>
          <w:sz w:val="24"/>
          <w:szCs w:val="24"/>
        </w:rPr>
        <w:t>七、对本次招标提出询问，请按以下方式联系。</w:t>
      </w:r>
      <w:bookmarkEnd w:id="47"/>
      <w:bookmarkEnd w:id="48"/>
      <w:bookmarkEnd w:id="49"/>
      <w:bookmarkEnd w:id="50"/>
    </w:p>
    <w:p w14:paraId="556A2C2B" w14:textId="77777777" w:rsidR="00B00952" w:rsidRDefault="00000000">
      <w:pPr>
        <w:widowControl/>
        <w:spacing w:line="360" w:lineRule="auto"/>
        <w:jc w:val="left"/>
        <w:rPr>
          <w:rFonts w:ascii="仿宋" w:eastAsia="仿宋" w:hAnsi="仿宋" w:cs="Arial" w:hint="eastAsia"/>
          <w:b/>
          <w:sz w:val="24"/>
        </w:rPr>
      </w:pPr>
      <w:bookmarkStart w:id="51" w:name="_Hlk146112053"/>
      <w:r>
        <w:rPr>
          <w:rFonts w:ascii="仿宋" w:eastAsia="仿宋" w:hAnsi="仿宋" w:cs="Arial"/>
          <w:sz w:val="24"/>
        </w:rPr>
        <w:t xml:space="preserve">　　　</w:t>
      </w:r>
      <w:r>
        <w:rPr>
          <w:rFonts w:ascii="仿宋" w:eastAsia="仿宋" w:hAnsi="仿宋" w:cs="Arial"/>
          <w:b/>
          <w:sz w:val="24"/>
        </w:rPr>
        <w:t>1.采购人信息</w:t>
      </w:r>
    </w:p>
    <w:p w14:paraId="652D4164" w14:textId="77777777" w:rsidR="00B00952" w:rsidRDefault="00000000">
      <w:pPr>
        <w:spacing w:line="360" w:lineRule="auto"/>
        <w:ind w:leftChars="371" w:left="1079" w:hangingChars="125" w:hanging="300"/>
        <w:jc w:val="left"/>
        <w:rPr>
          <w:rFonts w:ascii="仿宋" w:eastAsia="仿宋" w:hAnsi="仿宋" w:cs="Arial" w:hint="eastAsia"/>
          <w:sz w:val="24"/>
        </w:rPr>
      </w:pPr>
      <w:bookmarkStart w:id="52" w:name="_Toc28359086"/>
      <w:bookmarkStart w:id="53" w:name="_Toc28359009"/>
      <w:r>
        <w:rPr>
          <w:rFonts w:ascii="仿宋" w:eastAsia="仿宋" w:hAnsi="仿宋" w:cs="Arial"/>
          <w:sz w:val="24"/>
        </w:rPr>
        <w:t>名    称：</w:t>
      </w:r>
      <w:bookmarkStart w:id="54" w:name="_Hlk207874629"/>
      <w:r>
        <w:rPr>
          <w:rFonts w:ascii="仿宋" w:eastAsia="仿宋" w:hAnsi="仿宋" w:cs="Arial"/>
          <w:sz w:val="24"/>
        </w:rPr>
        <w:t>北京市结核病胸部肿瘤研究所</w:t>
      </w:r>
      <w:bookmarkEnd w:id="54"/>
    </w:p>
    <w:p w14:paraId="14327604" w14:textId="77777777" w:rsidR="00B00952"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址：北京市通州区北关大街9号院</w:t>
      </w:r>
    </w:p>
    <w:p w14:paraId="6EE64560" w14:textId="77777777" w:rsidR="00B00952" w:rsidRDefault="00000000">
      <w:pPr>
        <w:spacing w:line="360" w:lineRule="auto"/>
        <w:ind w:leftChars="371" w:left="1079" w:hangingChars="125" w:hanging="300"/>
        <w:jc w:val="left"/>
        <w:rPr>
          <w:rFonts w:ascii="仿宋" w:eastAsia="仿宋" w:hAnsi="仿宋" w:cs="Arial" w:hint="eastAsia"/>
          <w:sz w:val="24"/>
          <w:u w:val="single"/>
        </w:rPr>
      </w:pPr>
      <w:r>
        <w:rPr>
          <w:rFonts w:ascii="仿宋" w:eastAsia="仿宋" w:hAnsi="仿宋" w:cs="Arial"/>
          <w:sz w:val="24"/>
        </w:rPr>
        <w:t>联系方式：010-89509596</w:t>
      </w:r>
    </w:p>
    <w:p w14:paraId="1300707C" w14:textId="77777777" w:rsidR="00B00952" w:rsidRDefault="00000000">
      <w:pPr>
        <w:spacing w:line="360" w:lineRule="auto"/>
        <w:ind w:leftChars="371" w:left="1080" w:hangingChars="125" w:hanging="301"/>
        <w:jc w:val="left"/>
        <w:rPr>
          <w:rFonts w:ascii="仿宋" w:eastAsia="仿宋" w:hAnsi="仿宋" w:cs="Arial" w:hint="eastAsia"/>
          <w:b/>
          <w:sz w:val="24"/>
        </w:rPr>
      </w:pPr>
      <w:r>
        <w:rPr>
          <w:rFonts w:ascii="仿宋" w:eastAsia="仿宋" w:hAnsi="仿宋" w:cs="Arial"/>
          <w:b/>
          <w:sz w:val="24"/>
        </w:rPr>
        <w:t>2.采购代理机构信息</w:t>
      </w:r>
      <w:bookmarkEnd w:id="52"/>
      <w:bookmarkEnd w:id="53"/>
    </w:p>
    <w:p w14:paraId="12E7FB39" w14:textId="77777777" w:rsidR="00B00952" w:rsidRDefault="00000000">
      <w:pPr>
        <w:spacing w:line="360" w:lineRule="auto"/>
        <w:ind w:leftChars="371" w:left="1079" w:hangingChars="125" w:hanging="300"/>
        <w:jc w:val="left"/>
        <w:rPr>
          <w:rFonts w:ascii="仿宋" w:eastAsia="仿宋" w:hAnsi="仿宋" w:cs="Arial" w:hint="eastAsia"/>
          <w:sz w:val="24"/>
        </w:rPr>
      </w:pPr>
      <w:bookmarkStart w:id="55" w:name="_Toc28359010"/>
      <w:bookmarkStart w:id="56" w:name="_Toc28359087"/>
      <w:r>
        <w:rPr>
          <w:rFonts w:ascii="仿宋" w:eastAsia="仿宋" w:hAnsi="仿宋" w:cs="Arial"/>
          <w:sz w:val="24"/>
        </w:rPr>
        <w:t>名    称：中招国际招标有限公司</w:t>
      </w:r>
    </w:p>
    <w:p w14:paraId="689D79B2" w14:textId="77777777" w:rsidR="00B00952"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址：北京市海淀区学院南路62号院1号楼6层(601-615室)、9层(903-915室)</w:t>
      </w:r>
    </w:p>
    <w:p w14:paraId="7C528025" w14:textId="77777777" w:rsidR="00B00952" w:rsidRDefault="00000000">
      <w:pPr>
        <w:spacing w:line="360" w:lineRule="auto"/>
        <w:ind w:leftChars="371" w:left="1079" w:hangingChars="125" w:hanging="300"/>
        <w:jc w:val="left"/>
        <w:rPr>
          <w:rFonts w:ascii="仿宋" w:eastAsia="仿宋" w:hAnsi="仿宋" w:cs="Arial" w:hint="eastAsia"/>
          <w:sz w:val="24"/>
          <w:u w:val="single"/>
        </w:rPr>
      </w:pPr>
      <w:r>
        <w:rPr>
          <w:rFonts w:ascii="仿宋" w:eastAsia="仿宋" w:hAnsi="仿宋" w:cs="Arial"/>
          <w:sz w:val="24"/>
        </w:rPr>
        <w:t>联系方式：010-62108225</w:t>
      </w:r>
    </w:p>
    <w:p w14:paraId="040B0D85" w14:textId="77777777" w:rsidR="00B00952" w:rsidRDefault="00000000">
      <w:pPr>
        <w:spacing w:line="360" w:lineRule="auto"/>
        <w:ind w:firstLineChars="300" w:firstLine="723"/>
        <w:rPr>
          <w:rFonts w:ascii="仿宋" w:eastAsia="仿宋" w:hAnsi="仿宋" w:cs="Arial" w:hint="eastAsia"/>
          <w:b/>
          <w:sz w:val="24"/>
          <w:u w:val="single"/>
        </w:rPr>
      </w:pPr>
      <w:r>
        <w:rPr>
          <w:rFonts w:ascii="仿宋" w:eastAsia="仿宋" w:hAnsi="仿宋" w:cs="Arial"/>
          <w:b/>
          <w:sz w:val="24"/>
        </w:rPr>
        <w:t>3.项目联系方式</w:t>
      </w:r>
      <w:bookmarkEnd w:id="55"/>
      <w:bookmarkEnd w:id="56"/>
    </w:p>
    <w:p w14:paraId="37126762" w14:textId="77777777" w:rsidR="00B00952"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项目联系人：</w:t>
      </w:r>
      <w:bookmarkStart w:id="57" w:name="OLE_LINK6"/>
      <w:r>
        <w:rPr>
          <w:rFonts w:ascii="仿宋" w:eastAsia="仿宋" w:hAnsi="仿宋" w:cs="Arial" w:hint="eastAsia"/>
          <w:sz w:val="24"/>
        </w:rPr>
        <w:t>梅建伟</w:t>
      </w:r>
      <w:r>
        <w:rPr>
          <w:rFonts w:ascii="仿宋" w:eastAsia="仿宋" w:hAnsi="仿宋" w:cs="Arial"/>
          <w:sz w:val="24"/>
        </w:rPr>
        <w:t>、</w:t>
      </w:r>
      <w:r>
        <w:rPr>
          <w:rFonts w:ascii="仿宋" w:eastAsia="仿宋" w:hAnsi="仿宋" w:cs="Arial" w:hint="eastAsia"/>
          <w:sz w:val="24"/>
        </w:rPr>
        <w:t>曹武宁、卢燕、张文浩</w:t>
      </w:r>
      <w:bookmarkEnd w:id="57"/>
    </w:p>
    <w:p w14:paraId="5814D9B1" w14:textId="77777777" w:rsidR="00B00952"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电      话：010-621082</w:t>
      </w:r>
      <w:r>
        <w:rPr>
          <w:rFonts w:ascii="仿宋" w:eastAsia="仿宋" w:hAnsi="仿宋" w:cs="Arial" w:hint="eastAsia"/>
          <w:sz w:val="24"/>
        </w:rPr>
        <w:t>74</w:t>
      </w:r>
      <w:r>
        <w:rPr>
          <w:rFonts w:ascii="仿宋" w:eastAsia="仿宋" w:hAnsi="仿宋" w:cs="Arial"/>
          <w:sz w:val="24"/>
        </w:rPr>
        <w:t xml:space="preserve"> </w:t>
      </w:r>
    </w:p>
    <w:p w14:paraId="32F032E5" w14:textId="77777777" w:rsidR="00B00952"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电</w:t>
      </w:r>
      <w:r>
        <w:rPr>
          <w:rFonts w:ascii="仿宋" w:eastAsia="仿宋" w:hAnsi="仿宋" w:cs="Arial" w:hint="eastAsia"/>
          <w:sz w:val="24"/>
        </w:rPr>
        <w:t xml:space="preserve"> </w:t>
      </w:r>
      <w:r>
        <w:rPr>
          <w:rFonts w:ascii="仿宋" w:eastAsia="仿宋" w:hAnsi="仿宋" w:cs="Arial"/>
          <w:sz w:val="24"/>
        </w:rPr>
        <w:t>子邮</w:t>
      </w:r>
      <w:r>
        <w:rPr>
          <w:rFonts w:ascii="仿宋" w:eastAsia="仿宋" w:hAnsi="仿宋" w:cs="Arial" w:hint="eastAsia"/>
          <w:sz w:val="24"/>
        </w:rPr>
        <w:t xml:space="preserve"> </w:t>
      </w:r>
      <w:r>
        <w:rPr>
          <w:rFonts w:ascii="仿宋" w:eastAsia="仿宋" w:hAnsi="仿宋" w:cs="Arial"/>
          <w:sz w:val="24"/>
        </w:rPr>
        <w:t>箱：</w:t>
      </w:r>
      <w:r>
        <w:rPr>
          <w:rFonts w:ascii="仿宋" w:eastAsia="仿宋" w:hAnsi="仿宋" w:cs="Arial" w:hint="eastAsia"/>
          <w:sz w:val="24"/>
        </w:rPr>
        <w:t>meijianwei</w:t>
      </w:r>
      <w:r>
        <w:rPr>
          <w:rFonts w:ascii="仿宋" w:eastAsia="仿宋" w:hAnsi="仿宋" w:cs="Arial"/>
          <w:sz w:val="24"/>
        </w:rPr>
        <w:t>@cntcitc.com.cn</w:t>
      </w:r>
    </w:p>
    <w:bookmarkEnd w:id="51"/>
    <w:p w14:paraId="43DD3BA1" w14:textId="77777777" w:rsidR="00B00952" w:rsidRDefault="00000000">
      <w:pPr>
        <w:spacing w:line="360" w:lineRule="auto"/>
        <w:jc w:val="center"/>
        <w:outlineLvl w:val="0"/>
        <w:rPr>
          <w:rFonts w:ascii="仿宋" w:eastAsia="仿宋" w:hAnsi="仿宋" w:cs="Arial" w:hint="eastAsia"/>
          <w:b/>
          <w:sz w:val="32"/>
          <w:szCs w:val="32"/>
        </w:rPr>
      </w:pPr>
      <w:r>
        <w:rPr>
          <w:rFonts w:ascii="仿宋" w:eastAsia="仿宋" w:hAnsi="仿宋" w:cs="Arial"/>
          <w:sz w:val="24"/>
        </w:rPr>
        <w:br w:type="page"/>
      </w:r>
      <w:bookmarkStart w:id="58" w:name="_Toc305158854"/>
      <w:bookmarkStart w:id="59" w:name="_Toc264969275"/>
      <w:bookmarkStart w:id="60" w:name="_Toc512937850"/>
      <w:bookmarkStart w:id="61" w:name="_Toc167887005"/>
      <w:bookmarkStart w:id="62" w:name="_Toc265228423"/>
      <w:bookmarkStart w:id="63" w:name="_Toc127151777"/>
      <w:bookmarkStart w:id="64" w:name="_Toc305158928"/>
      <w:bookmarkStart w:id="65" w:name="_Toc195842950"/>
      <w:bookmarkStart w:id="66" w:name="_Toc353873938"/>
      <w:bookmarkStart w:id="67" w:name="_Toc226965856"/>
      <w:bookmarkStart w:id="68" w:name="_Toc353825548"/>
      <w:bookmarkStart w:id="69" w:name="_Toc150774783"/>
      <w:bookmarkStart w:id="70" w:name="_Toc127161488"/>
      <w:r>
        <w:rPr>
          <w:rFonts w:ascii="仿宋" w:eastAsia="仿宋" w:hAnsi="仿宋" w:cs="Arial"/>
          <w:b/>
          <w:sz w:val="36"/>
          <w:szCs w:val="36"/>
        </w:rPr>
        <w:lastRenderedPageBreak/>
        <w:t>第二章   投标人须知</w:t>
      </w:r>
      <w:bookmarkEnd w:id="58"/>
      <w:bookmarkEnd w:id="59"/>
      <w:bookmarkEnd w:id="60"/>
      <w:bookmarkEnd w:id="61"/>
      <w:bookmarkEnd w:id="62"/>
      <w:bookmarkEnd w:id="63"/>
      <w:bookmarkEnd w:id="64"/>
      <w:bookmarkEnd w:id="65"/>
      <w:bookmarkEnd w:id="66"/>
      <w:bookmarkEnd w:id="67"/>
      <w:bookmarkEnd w:id="68"/>
      <w:bookmarkEnd w:id="69"/>
      <w:bookmarkEnd w:id="70"/>
    </w:p>
    <w:p w14:paraId="1945716C" w14:textId="77777777" w:rsidR="00B00952" w:rsidRDefault="00000000">
      <w:pPr>
        <w:pStyle w:val="21"/>
        <w:tabs>
          <w:tab w:val="center" w:pos="4592"/>
          <w:tab w:val="left" w:pos="7860"/>
        </w:tabs>
        <w:spacing w:before="0" w:line="360" w:lineRule="auto"/>
        <w:ind w:firstLine="562"/>
        <w:rPr>
          <w:rFonts w:ascii="仿宋" w:eastAsia="仿宋" w:hAnsi="仿宋" w:cs="Arial" w:hint="eastAsia"/>
          <w:sz w:val="28"/>
        </w:rPr>
      </w:pPr>
      <w:bookmarkStart w:id="71" w:name="_Toc226965792"/>
      <w:bookmarkStart w:id="72" w:name="_Toc150509270"/>
      <w:bookmarkStart w:id="73" w:name="_Toc164351613"/>
      <w:bookmarkStart w:id="74" w:name="_Toc149720812"/>
      <w:bookmarkStart w:id="75" w:name="_Toc142311021"/>
      <w:bookmarkStart w:id="76" w:name="_Toc226309763"/>
      <w:bookmarkStart w:id="77" w:name="_Toc164229360"/>
      <w:bookmarkStart w:id="78" w:name="_Toc226965709"/>
      <w:bookmarkStart w:id="79" w:name="_Toc127161433"/>
      <w:bookmarkStart w:id="80" w:name="_Toc520356144"/>
      <w:bookmarkStart w:id="81" w:name="_Toc226337215"/>
      <w:bookmarkStart w:id="82" w:name="_Toc151193907"/>
      <w:bookmarkStart w:id="83" w:name="_Toc195842884"/>
      <w:bookmarkStart w:id="84" w:name="_Toc151193617"/>
      <w:bookmarkStart w:id="85" w:name="_Toc150480757"/>
      <w:bookmarkStart w:id="86" w:name="_Toc164608788"/>
      <w:bookmarkStart w:id="87" w:name="_Toc127151519"/>
      <w:bookmarkStart w:id="88" w:name="_Toc151193833"/>
      <w:bookmarkStart w:id="89" w:name="_Toc150774724"/>
      <w:bookmarkStart w:id="90" w:name="_Toc150774619"/>
      <w:bookmarkStart w:id="91" w:name="_Toc151193761"/>
      <w:bookmarkStart w:id="92" w:name="_Toc164229214"/>
      <w:bookmarkStart w:id="93" w:name="_Toc164608633"/>
      <w:bookmarkStart w:id="94" w:name="_Toc127151720"/>
      <w:bookmarkStart w:id="95" w:name="_Toc151193689"/>
      <w:bookmarkStart w:id="96" w:name="_Toc151190146"/>
      <w:r>
        <w:rPr>
          <w:rFonts w:ascii="仿宋" w:eastAsia="仿宋" w:hAnsi="仿宋" w:cs="Arial"/>
          <w:sz w:val="28"/>
        </w:rPr>
        <w:t>投标人须知资料表</w:t>
      </w:r>
    </w:p>
    <w:p w14:paraId="181CFF39" w14:textId="77777777" w:rsidR="00B00952" w:rsidRDefault="00000000">
      <w:pPr>
        <w:spacing w:line="360" w:lineRule="auto"/>
        <w:ind w:firstLine="480"/>
        <w:rPr>
          <w:rFonts w:ascii="仿宋" w:eastAsia="仿宋" w:hAnsi="仿宋" w:cs="Arial" w:hint="eastAsia"/>
          <w:sz w:val="24"/>
        </w:rPr>
      </w:pPr>
      <w:r>
        <w:rPr>
          <w:rFonts w:ascii="仿宋" w:eastAsia="仿宋" w:hAnsi="仿宋" w:cs="Arial"/>
          <w:sz w:val="24"/>
        </w:rPr>
        <w:t>本表是对投标人须知的具体补充和修改，如有矛盾，均以本资料表为准。标记“</w:t>
      </w:r>
      <w:r>
        <w:rPr>
          <w:rFonts w:ascii="仿宋" w:eastAsia="仿宋" w:hAnsi="仿宋" w:cs="Arial"/>
          <w:b/>
          <w:sz w:val="24"/>
        </w:rPr>
        <w:t>■</w:t>
      </w:r>
      <w:r>
        <w:rPr>
          <w:rFonts w:ascii="仿宋" w:eastAsia="仿宋" w:hAnsi="仿宋" w:cs="Arial"/>
          <w:sz w:val="24"/>
        </w:rPr>
        <w:t>”的选项意为适用于本项目，标记“□”的选项意为不适用于本项目。</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90"/>
        <w:gridCol w:w="6443"/>
      </w:tblGrid>
      <w:tr w:rsidR="00B00952" w14:paraId="323461AB" w14:textId="77777777">
        <w:trPr>
          <w:trHeight w:val="594"/>
          <w:tblHeader/>
          <w:jc w:val="center"/>
        </w:trPr>
        <w:tc>
          <w:tcPr>
            <w:tcW w:w="1129" w:type="dxa"/>
            <w:vAlign w:val="center"/>
          </w:tcPr>
          <w:p w14:paraId="2B77F005" w14:textId="77777777" w:rsidR="00B00952" w:rsidRDefault="00000000">
            <w:pPr>
              <w:spacing w:line="360" w:lineRule="auto"/>
              <w:jc w:val="center"/>
              <w:rPr>
                <w:rFonts w:ascii="仿宋" w:eastAsia="仿宋" w:hAnsi="仿宋" w:cs="Arial" w:hint="eastAsia"/>
                <w:b/>
                <w:bCs/>
                <w:sz w:val="24"/>
              </w:rPr>
            </w:pPr>
            <w:r>
              <w:rPr>
                <w:rFonts w:ascii="仿宋" w:eastAsia="仿宋" w:hAnsi="仿宋" w:cs="Arial"/>
                <w:b/>
                <w:sz w:val="24"/>
              </w:rPr>
              <w:t>条款号</w:t>
            </w:r>
          </w:p>
        </w:tc>
        <w:tc>
          <w:tcPr>
            <w:tcW w:w="1490" w:type="dxa"/>
            <w:vAlign w:val="center"/>
          </w:tcPr>
          <w:p w14:paraId="333FC024" w14:textId="77777777" w:rsidR="00B00952" w:rsidRDefault="00000000">
            <w:pPr>
              <w:spacing w:line="360" w:lineRule="auto"/>
              <w:jc w:val="center"/>
              <w:rPr>
                <w:rFonts w:ascii="仿宋" w:eastAsia="仿宋" w:hAnsi="仿宋" w:cs="Arial" w:hint="eastAsia"/>
                <w:b/>
                <w:bCs/>
                <w:sz w:val="24"/>
              </w:rPr>
            </w:pPr>
            <w:r>
              <w:rPr>
                <w:rFonts w:ascii="仿宋" w:eastAsia="仿宋" w:hAnsi="仿宋" w:cs="Arial"/>
                <w:b/>
                <w:bCs/>
                <w:sz w:val="24"/>
              </w:rPr>
              <w:t>条目</w:t>
            </w:r>
          </w:p>
        </w:tc>
        <w:tc>
          <w:tcPr>
            <w:tcW w:w="6443" w:type="dxa"/>
            <w:vAlign w:val="center"/>
          </w:tcPr>
          <w:p w14:paraId="2FBAF421" w14:textId="77777777" w:rsidR="00B00952" w:rsidRDefault="00000000">
            <w:pPr>
              <w:spacing w:line="360" w:lineRule="auto"/>
              <w:jc w:val="center"/>
              <w:rPr>
                <w:rFonts w:ascii="仿宋" w:eastAsia="仿宋" w:hAnsi="仿宋" w:cs="Arial" w:hint="eastAsia"/>
                <w:b/>
                <w:bCs/>
                <w:sz w:val="24"/>
              </w:rPr>
            </w:pPr>
            <w:r>
              <w:rPr>
                <w:rFonts w:ascii="仿宋" w:eastAsia="仿宋" w:hAnsi="仿宋" w:cs="Arial"/>
                <w:b/>
                <w:bCs/>
                <w:sz w:val="24"/>
              </w:rPr>
              <w:t>内容</w:t>
            </w:r>
          </w:p>
        </w:tc>
      </w:tr>
      <w:tr w:rsidR="00B00952" w14:paraId="58A6167F" w14:textId="77777777">
        <w:trPr>
          <w:trHeight w:val="20"/>
          <w:jc w:val="center"/>
        </w:trPr>
        <w:tc>
          <w:tcPr>
            <w:tcW w:w="1129" w:type="dxa"/>
            <w:vAlign w:val="center"/>
          </w:tcPr>
          <w:p w14:paraId="1E93A222"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2.2</w:t>
            </w:r>
          </w:p>
        </w:tc>
        <w:tc>
          <w:tcPr>
            <w:tcW w:w="1490" w:type="dxa"/>
            <w:vAlign w:val="center"/>
          </w:tcPr>
          <w:p w14:paraId="20BFB0FE"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项目属性</w:t>
            </w:r>
          </w:p>
        </w:tc>
        <w:tc>
          <w:tcPr>
            <w:tcW w:w="6443" w:type="dxa"/>
            <w:vAlign w:val="center"/>
          </w:tcPr>
          <w:p w14:paraId="74F5D46A"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项目属性：</w:t>
            </w:r>
          </w:p>
          <w:p w14:paraId="15E2E60A" w14:textId="436FC7C7" w:rsidR="00B00952" w:rsidRDefault="00CB26AB">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服务</w:t>
            </w:r>
          </w:p>
          <w:p w14:paraId="3C9FC71A" w14:textId="1D95B606" w:rsidR="00B00952" w:rsidRDefault="00CB26AB">
            <w:pPr>
              <w:spacing w:line="360" w:lineRule="auto"/>
              <w:jc w:val="left"/>
              <w:rPr>
                <w:rFonts w:ascii="仿宋" w:eastAsia="仿宋" w:hAnsi="仿宋" w:cs="Arial" w:hint="eastAsia"/>
                <w:sz w:val="24"/>
                <w:u w:val="single"/>
              </w:rPr>
            </w:pPr>
            <w:r>
              <w:rPr>
                <w:rFonts w:ascii="仿宋" w:eastAsia="仿宋" w:hAnsi="仿宋" w:cs="Arial"/>
                <w:sz w:val="24"/>
              </w:rPr>
              <w:t>□货物</w:t>
            </w:r>
          </w:p>
        </w:tc>
      </w:tr>
      <w:tr w:rsidR="00B00952" w14:paraId="1E88B28E" w14:textId="77777777">
        <w:trPr>
          <w:trHeight w:val="20"/>
          <w:jc w:val="center"/>
        </w:trPr>
        <w:tc>
          <w:tcPr>
            <w:tcW w:w="1129" w:type="dxa"/>
            <w:vAlign w:val="center"/>
          </w:tcPr>
          <w:p w14:paraId="76B9EF1C"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2.3</w:t>
            </w:r>
          </w:p>
        </w:tc>
        <w:tc>
          <w:tcPr>
            <w:tcW w:w="1490" w:type="dxa"/>
            <w:vAlign w:val="center"/>
          </w:tcPr>
          <w:p w14:paraId="5616F15E"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科研仪器设备</w:t>
            </w:r>
          </w:p>
        </w:tc>
        <w:tc>
          <w:tcPr>
            <w:tcW w:w="6443" w:type="dxa"/>
            <w:vAlign w:val="center"/>
          </w:tcPr>
          <w:p w14:paraId="49368814"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是否属于科研仪器设备采购项目：</w:t>
            </w:r>
          </w:p>
          <w:p w14:paraId="4C0F3471" w14:textId="77777777" w:rsidR="00B00952" w:rsidRDefault="00000000">
            <w:pPr>
              <w:spacing w:line="360" w:lineRule="auto"/>
              <w:jc w:val="left"/>
              <w:rPr>
                <w:rFonts w:ascii="仿宋" w:eastAsia="仿宋" w:hAnsi="仿宋" w:cs="Arial" w:hint="eastAsia"/>
                <w:sz w:val="24"/>
              </w:rPr>
            </w:pPr>
            <w:bookmarkStart w:id="97" w:name="OLE_LINK4"/>
            <w:r>
              <w:rPr>
                <w:rFonts w:ascii="仿宋" w:eastAsia="仿宋" w:hAnsi="仿宋" w:cs="Arial"/>
                <w:sz w:val="24"/>
              </w:rPr>
              <w:t>□</w:t>
            </w:r>
            <w:bookmarkEnd w:id="97"/>
            <w:r>
              <w:rPr>
                <w:rFonts w:ascii="仿宋" w:eastAsia="仿宋" w:hAnsi="仿宋" w:cs="Arial"/>
                <w:sz w:val="24"/>
              </w:rPr>
              <w:t>是</w:t>
            </w:r>
          </w:p>
          <w:p w14:paraId="7E5BB055"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否</w:t>
            </w:r>
          </w:p>
        </w:tc>
      </w:tr>
      <w:tr w:rsidR="00B00952" w14:paraId="14903986" w14:textId="77777777">
        <w:trPr>
          <w:trHeight w:val="20"/>
          <w:jc w:val="center"/>
        </w:trPr>
        <w:tc>
          <w:tcPr>
            <w:tcW w:w="1129" w:type="dxa"/>
            <w:vAlign w:val="center"/>
          </w:tcPr>
          <w:p w14:paraId="7D36A6DB"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2.4</w:t>
            </w:r>
          </w:p>
        </w:tc>
        <w:tc>
          <w:tcPr>
            <w:tcW w:w="1490" w:type="dxa"/>
            <w:vAlign w:val="center"/>
          </w:tcPr>
          <w:p w14:paraId="34AC2562"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核心产品</w:t>
            </w:r>
          </w:p>
        </w:tc>
        <w:tc>
          <w:tcPr>
            <w:tcW w:w="6443" w:type="dxa"/>
            <w:vAlign w:val="center"/>
          </w:tcPr>
          <w:p w14:paraId="4B22E3F6" w14:textId="05493915" w:rsidR="00B00952" w:rsidRDefault="00000000">
            <w:pPr>
              <w:spacing w:line="360" w:lineRule="auto"/>
              <w:jc w:val="left"/>
              <w:rPr>
                <w:rFonts w:ascii="仿宋" w:eastAsia="仿宋" w:hAnsi="仿宋" w:cs="Arial" w:hint="eastAsia"/>
                <w:sz w:val="24"/>
              </w:rPr>
            </w:pPr>
            <w:r>
              <w:rPr>
                <w:rFonts w:ascii="仿宋" w:eastAsia="仿宋" w:hAnsi="仿宋" w:cs="Arial"/>
                <w:sz w:val="24"/>
              </w:rPr>
              <w:t>详见采购需求</w:t>
            </w:r>
            <w:r w:rsidR="00EA1B76">
              <w:rPr>
                <w:rFonts w:ascii="仿宋" w:eastAsia="仿宋" w:hAnsi="仿宋" w:cs="Arial" w:hint="eastAsia"/>
                <w:sz w:val="24"/>
              </w:rPr>
              <w:t>（本项目不涉及）</w:t>
            </w:r>
          </w:p>
        </w:tc>
      </w:tr>
      <w:tr w:rsidR="00B00952" w14:paraId="187F5CA3" w14:textId="77777777">
        <w:trPr>
          <w:trHeight w:val="20"/>
          <w:jc w:val="center"/>
        </w:trPr>
        <w:tc>
          <w:tcPr>
            <w:tcW w:w="1129" w:type="dxa"/>
            <w:vMerge w:val="restart"/>
            <w:vAlign w:val="center"/>
          </w:tcPr>
          <w:p w14:paraId="7BFB8565"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3.1</w:t>
            </w:r>
          </w:p>
        </w:tc>
        <w:tc>
          <w:tcPr>
            <w:tcW w:w="1490" w:type="dxa"/>
            <w:vAlign w:val="center"/>
          </w:tcPr>
          <w:p w14:paraId="7B396AF9"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现场考察</w:t>
            </w:r>
          </w:p>
        </w:tc>
        <w:tc>
          <w:tcPr>
            <w:tcW w:w="6443" w:type="dxa"/>
            <w:vAlign w:val="center"/>
          </w:tcPr>
          <w:p w14:paraId="64C9D940"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不组织</w:t>
            </w:r>
          </w:p>
          <w:p w14:paraId="2EA063C3" w14:textId="77777777" w:rsidR="00B00952" w:rsidRDefault="00000000">
            <w:pPr>
              <w:spacing w:line="360" w:lineRule="auto"/>
              <w:jc w:val="left"/>
              <w:rPr>
                <w:rFonts w:ascii="仿宋" w:eastAsia="仿宋" w:hAnsi="仿宋" w:cs="Arial" w:hint="eastAsia"/>
                <w:bCs/>
                <w:sz w:val="24"/>
              </w:rPr>
            </w:pPr>
            <w:r>
              <w:rPr>
                <w:rFonts w:ascii="仿宋" w:eastAsia="仿宋" w:hAnsi="仿宋" w:cs="Arial"/>
                <w:sz w:val="24"/>
              </w:rPr>
              <w:t>□组织，考察时间：__年_月_日_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5A1FFED0"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考察地点：____________。</w:t>
            </w:r>
          </w:p>
        </w:tc>
      </w:tr>
      <w:tr w:rsidR="00B00952" w14:paraId="52ACB8D4" w14:textId="77777777">
        <w:trPr>
          <w:trHeight w:val="20"/>
          <w:jc w:val="center"/>
        </w:trPr>
        <w:tc>
          <w:tcPr>
            <w:tcW w:w="1129" w:type="dxa"/>
            <w:vMerge/>
            <w:vAlign w:val="center"/>
          </w:tcPr>
          <w:p w14:paraId="6911A258" w14:textId="77777777" w:rsidR="00B00952" w:rsidRDefault="00B00952">
            <w:pPr>
              <w:pStyle w:val="af5"/>
              <w:rPr>
                <w:rFonts w:ascii="仿宋" w:eastAsia="仿宋" w:hAnsi="仿宋" w:cs="Arial"/>
                <w:sz w:val="24"/>
                <w:szCs w:val="24"/>
              </w:rPr>
            </w:pPr>
          </w:p>
        </w:tc>
        <w:tc>
          <w:tcPr>
            <w:tcW w:w="1490" w:type="dxa"/>
            <w:vAlign w:val="center"/>
          </w:tcPr>
          <w:p w14:paraId="648DEE98"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开标前答疑会</w:t>
            </w:r>
          </w:p>
        </w:tc>
        <w:tc>
          <w:tcPr>
            <w:tcW w:w="6443" w:type="dxa"/>
            <w:vAlign w:val="center"/>
          </w:tcPr>
          <w:p w14:paraId="34073B40"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不召开</w:t>
            </w:r>
          </w:p>
          <w:p w14:paraId="1478CDA9"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□召开，召开时间：__年_月_日_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797683D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召开地点：____________。</w:t>
            </w:r>
          </w:p>
        </w:tc>
      </w:tr>
      <w:tr w:rsidR="00B00952" w14:paraId="1CFB8CB2" w14:textId="77777777">
        <w:trPr>
          <w:trHeight w:val="20"/>
          <w:jc w:val="center"/>
        </w:trPr>
        <w:tc>
          <w:tcPr>
            <w:tcW w:w="1129" w:type="dxa"/>
            <w:vAlign w:val="center"/>
          </w:tcPr>
          <w:p w14:paraId="473B823E"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4.1</w:t>
            </w:r>
          </w:p>
        </w:tc>
        <w:tc>
          <w:tcPr>
            <w:tcW w:w="1490" w:type="dxa"/>
            <w:vAlign w:val="center"/>
          </w:tcPr>
          <w:p w14:paraId="51006D92"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样品</w:t>
            </w:r>
          </w:p>
        </w:tc>
        <w:tc>
          <w:tcPr>
            <w:tcW w:w="6443" w:type="dxa"/>
            <w:vAlign w:val="center"/>
          </w:tcPr>
          <w:p w14:paraId="18786D35"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投标样品递交：</w:t>
            </w:r>
          </w:p>
          <w:p w14:paraId="5F0244B2"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不需要</w:t>
            </w:r>
          </w:p>
          <w:p w14:paraId="75125493"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□需要，具体要求如下： </w:t>
            </w:r>
          </w:p>
          <w:p w14:paraId="5B438B8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（1）样品制作的标准和要求： </w:t>
            </w:r>
          </w:p>
          <w:p w14:paraId="494CAB42"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（2）是否需要随样品提交相关检测报告：</w:t>
            </w:r>
          </w:p>
          <w:p w14:paraId="1D52EE6D" w14:textId="77777777" w:rsidR="00B00952" w:rsidRDefault="00000000">
            <w:pPr>
              <w:spacing w:line="360" w:lineRule="auto"/>
              <w:ind w:firstLineChars="250" w:firstLine="602"/>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不需要</w:t>
            </w:r>
          </w:p>
          <w:p w14:paraId="11919136" w14:textId="77777777" w:rsidR="00B00952" w:rsidRDefault="00000000">
            <w:pPr>
              <w:spacing w:line="360" w:lineRule="auto"/>
              <w:ind w:firstLineChars="250" w:firstLine="600"/>
              <w:jc w:val="left"/>
              <w:rPr>
                <w:rFonts w:ascii="仿宋" w:eastAsia="仿宋" w:hAnsi="仿宋" w:cs="Arial" w:hint="eastAsia"/>
                <w:sz w:val="24"/>
              </w:rPr>
            </w:pPr>
            <w:r>
              <w:rPr>
                <w:rFonts w:ascii="仿宋" w:eastAsia="仿宋" w:hAnsi="仿宋" w:cs="Arial"/>
                <w:sz w:val="24"/>
              </w:rPr>
              <w:t xml:space="preserve">□需要： </w:t>
            </w:r>
          </w:p>
          <w:p w14:paraId="187C6E48"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（3）样品递交要求： </w:t>
            </w:r>
          </w:p>
          <w:p w14:paraId="789F7354"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（4）未中标人样品退还： </w:t>
            </w:r>
          </w:p>
          <w:p w14:paraId="1818600B"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（5）中标人样品保管、封存及退还：</w:t>
            </w:r>
          </w:p>
          <w:p w14:paraId="7A2949A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lastRenderedPageBreak/>
              <w:t>（6）其他要求（如有）：无。</w:t>
            </w:r>
          </w:p>
        </w:tc>
      </w:tr>
      <w:tr w:rsidR="00B00952" w14:paraId="21DFD9F7" w14:textId="77777777">
        <w:trPr>
          <w:trHeight w:val="274"/>
          <w:jc w:val="center"/>
        </w:trPr>
        <w:tc>
          <w:tcPr>
            <w:tcW w:w="1129" w:type="dxa"/>
            <w:vAlign w:val="center"/>
          </w:tcPr>
          <w:p w14:paraId="79515A68"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lastRenderedPageBreak/>
              <w:t>5.2.5</w:t>
            </w:r>
          </w:p>
        </w:tc>
        <w:tc>
          <w:tcPr>
            <w:tcW w:w="1490" w:type="dxa"/>
            <w:vAlign w:val="center"/>
          </w:tcPr>
          <w:p w14:paraId="41064E81"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标的所属行业</w:t>
            </w:r>
          </w:p>
        </w:tc>
        <w:tc>
          <w:tcPr>
            <w:tcW w:w="6443" w:type="dxa"/>
            <w:vAlign w:val="center"/>
          </w:tcPr>
          <w:p w14:paraId="29FE751E" w14:textId="1F90CDE8" w:rsidR="00B00952" w:rsidRDefault="00000000">
            <w:pPr>
              <w:spacing w:line="360" w:lineRule="auto"/>
              <w:jc w:val="left"/>
              <w:rPr>
                <w:rFonts w:ascii="仿宋" w:eastAsia="仿宋" w:hAnsi="仿宋" w:cs="Arial" w:hint="eastAsia"/>
                <w:sz w:val="24"/>
              </w:rPr>
            </w:pPr>
            <w:r>
              <w:rPr>
                <w:rFonts w:ascii="仿宋" w:eastAsia="仿宋" w:hAnsi="仿宋" w:cs="Arial"/>
                <w:sz w:val="24"/>
              </w:rPr>
              <w:t>本项目采购标的对应的中小企业划分标准所属行业：</w:t>
            </w:r>
            <w:r w:rsidR="00BD3A36">
              <w:rPr>
                <w:rFonts w:ascii="仿宋" w:eastAsia="仿宋" w:hAnsi="仿宋" w:cs="Arial" w:hint="eastAsia"/>
                <w:sz w:val="24"/>
              </w:rPr>
              <w:t>其他未列明行业</w:t>
            </w:r>
          </w:p>
        </w:tc>
      </w:tr>
      <w:tr w:rsidR="00B00952" w14:paraId="08081C2B" w14:textId="77777777">
        <w:trPr>
          <w:trHeight w:val="841"/>
          <w:jc w:val="center"/>
        </w:trPr>
        <w:tc>
          <w:tcPr>
            <w:tcW w:w="1129" w:type="dxa"/>
            <w:vAlign w:val="center"/>
          </w:tcPr>
          <w:p w14:paraId="23B998F2"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br w:type="page"/>
              <w:t>11.2</w:t>
            </w:r>
          </w:p>
        </w:tc>
        <w:tc>
          <w:tcPr>
            <w:tcW w:w="1490" w:type="dxa"/>
            <w:vAlign w:val="center"/>
          </w:tcPr>
          <w:p w14:paraId="222D48F1"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投标报价</w:t>
            </w:r>
          </w:p>
        </w:tc>
        <w:tc>
          <w:tcPr>
            <w:tcW w:w="6443" w:type="dxa"/>
            <w:vAlign w:val="center"/>
          </w:tcPr>
          <w:p w14:paraId="3E5414E6"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投标报价的特殊规定：</w:t>
            </w:r>
          </w:p>
          <w:p w14:paraId="3AB2A31B"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w:t>
            </w:r>
          </w:p>
          <w:p w14:paraId="72281DB2"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□有，具体情形：_____。</w:t>
            </w:r>
          </w:p>
        </w:tc>
      </w:tr>
      <w:tr w:rsidR="00B00952" w14:paraId="5BAAD3A5" w14:textId="77777777">
        <w:trPr>
          <w:trHeight w:val="807"/>
          <w:jc w:val="center"/>
        </w:trPr>
        <w:tc>
          <w:tcPr>
            <w:tcW w:w="1129" w:type="dxa"/>
            <w:vAlign w:val="center"/>
          </w:tcPr>
          <w:p w14:paraId="3A2D63AE"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12.1</w:t>
            </w:r>
          </w:p>
        </w:tc>
        <w:tc>
          <w:tcPr>
            <w:tcW w:w="1490" w:type="dxa"/>
            <w:vMerge w:val="restart"/>
            <w:vAlign w:val="center"/>
          </w:tcPr>
          <w:p w14:paraId="7A55DDAE"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投标保证金</w:t>
            </w:r>
          </w:p>
        </w:tc>
        <w:tc>
          <w:tcPr>
            <w:tcW w:w="6443" w:type="dxa"/>
            <w:vAlign w:val="center"/>
          </w:tcPr>
          <w:p w14:paraId="4B264363" w14:textId="77777777" w:rsidR="00B00952" w:rsidRDefault="00000000">
            <w:pPr>
              <w:pStyle w:val="af5"/>
              <w:spacing w:line="360" w:lineRule="auto"/>
              <w:rPr>
                <w:rFonts w:ascii="仿宋" w:eastAsia="仿宋" w:hAnsi="仿宋" w:cs="Arial"/>
                <w:sz w:val="24"/>
                <w:szCs w:val="24"/>
              </w:rPr>
            </w:pPr>
            <w:r>
              <w:rPr>
                <w:rFonts w:ascii="仿宋" w:eastAsia="仿宋" w:hAnsi="仿宋" w:cs="Arial" w:hint="default"/>
                <w:sz w:val="24"/>
                <w:szCs w:val="24"/>
              </w:rPr>
              <w:t>投标保证金金额：</w:t>
            </w:r>
          </w:p>
          <w:p w14:paraId="15F40B74" w14:textId="77777777" w:rsidR="00B00952" w:rsidRDefault="00000000">
            <w:pPr>
              <w:pStyle w:val="af5"/>
              <w:spacing w:line="360" w:lineRule="auto"/>
              <w:rPr>
                <w:rFonts w:ascii="仿宋" w:eastAsia="仿宋" w:hAnsi="仿宋" w:cs="Arial"/>
                <w:sz w:val="24"/>
                <w:szCs w:val="24"/>
              </w:rPr>
            </w:pPr>
            <w:r>
              <w:rPr>
                <w:rFonts w:ascii="仿宋" w:eastAsia="仿宋" w:hAnsi="仿宋" w:cs="Arial"/>
                <w:sz w:val="24"/>
                <w:szCs w:val="24"/>
              </w:rPr>
              <w:t>分包预算的1.5%-2%</w:t>
            </w:r>
          </w:p>
          <w:p w14:paraId="4E68167D"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投标保证金收受人信息： </w:t>
            </w:r>
          </w:p>
          <w:p w14:paraId="0A339FD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电汇或银行转账按照以下方式获取账户信息：</w:t>
            </w:r>
          </w:p>
          <w:p w14:paraId="7987BA31"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（一）</w:t>
            </w:r>
            <w:r>
              <w:rPr>
                <w:rFonts w:ascii="仿宋" w:eastAsia="仿宋" w:hAnsi="仿宋" w:cs="Arial"/>
                <w:sz w:val="24"/>
              </w:rPr>
              <w:tab/>
              <w:t>网上注册：登录中招联合招标采购平台（</w:t>
            </w:r>
            <w:hyperlink r:id="rId15" w:history="1">
              <w:r w:rsidR="00B00952">
                <w:rPr>
                  <w:rStyle w:val="affc"/>
                  <w:rFonts w:ascii="仿宋" w:eastAsia="仿宋" w:hAnsi="仿宋" w:cs="Arial"/>
                  <w:color w:val="auto"/>
                  <w:sz w:val="24"/>
                </w:rPr>
                <w:t>http://www</w:t>
              </w:r>
            </w:hyperlink>
            <w:r>
              <w:rPr>
                <w:rFonts w:ascii="仿宋" w:eastAsia="仿宋" w:hAnsi="仿宋" w:cs="Arial"/>
                <w:sz w:val="24"/>
              </w:rPr>
              <w:t>.365trade.com.cn；以下简称“交易平台”）进行</w:t>
            </w:r>
            <w:r>
              <w:rPr>
                <w:rFonts w:ascii="仿宋" w:eastAsia="仿宋" w:hAnsi="仿宋" w:cs="Arial"/>
                <w:b/>
                <w:bCs/>
                <w:sz w:val="24"/>
              </w:rPr>
              <w:t>免费</w:t>
            </w:r>
            <w:r>
              <w:rPr>
                <w:rFonts w:ascii="仿宋" w:eastAsia="仿宋" w:hAnsi="仿宋" w:cs="Arial"/>
                <w:sz w:val="24"/>
              </w:rPr>
              <w:t>注册；</w:t>
            </w:r>
          </w:p>
          <w:p w14:paraId="66FEE7C1"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（二）</w:t>
            </w:r>
            <w:r>
              <w:rPr>
                <w:rFonts w:ascii="仿宋" w:eastAsia="仿宋" w:hAnsi="仿宋" w:cs="Arial"/>
                <w:sz w:val="24"/>
              </w:rPr>
              <w:tab/>
              <w:t>获取招标文件：经办人凭注册时的用户名、密码验证身份登录，进入中招联合电子招标采购平台在线</w:t>
            </w:r>
            <w:r>
              <w:rPr>
                <w:rFonts w:ascii="仿宋" w:eastAsia="仿宋" w:hAnsi="仿宋" w:cs="Arial"/>
                <w:b/>
                <w:bCs/>
                <w:sz w:val="24"/>
              </w:rPr>
              <w:t>免费</w:t>
            </w:r>
            <w:r>
              <w:rPr>
                <w:rFonts w:ascii="仿宋" w:eastAsia="仿宋" w:hAnsi="仿宋" w:cs="Arial"/>
                <w:sz w:val="24"/>
              </w:rPr>
              <w:t>购买招标文件</w:t>
            </w:r>
            <w:r>
              <w:rPr>
                <w:rFonts w:ascii="仿宋" w:eastAsia="仿宋" w:hAnsi="仿宋" w:cs="Arial"/>
                <w:b/>
                <w:bCs/>
                <w:sz w:val="24"/>
              </w:rPr>
              <w:t>（可选择电汇或者现金方式支付0元标书款，无需缴纳平台服务费）</w:t>
            </w:r>
          </w:p>
          <w:p w14:paraId="5C0DBDFD"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（三）</w:t>
            </w:r>
            <w:r>
              <w:rPr>
                <w:rFonts w:ascii="仿宋" w:eastAsia="仿宋" w:hAnsi="仿宋" w:cs="Arial"/>
                <w:sz w:val="24"/>
              </w:rPr>
              <w:tab/>
              <w:t>保证金账号获取：招标文件购买完成后进入“缴纳保证金”功能模块，填写相关信息后通过平台自动获取保证金收款账户信息。请投标人按此信息将保证金电汇或银行转账至指定账户。</w:t>
            </w:r>
          </w:p>
          <w:p w14:paraId="163E7BD0" w14:textId="77777777" w:rsidR="00B00952" w:rsidRDefault="00000000">
            <w:pPr>
              <w:spacing w:line="360" w:lineRule="auto"/>
              <w:jc w:val="left"/>
              <w:rPr>
                <w:rFonts w:ascii="仿宋" w:eastAsia="仿宋" w:hAnsi="仿宋" w:cs="Arial" w:hint="eastAsia"/>
                <w:b/>
                <w:bCs/>
                <w:sz w:val="24"/>
              </w:rPr>
            </w:pPr>
            <w:r>
              <w:rPr>
                <w:rFonts w:ascii="仿宋" w:eastAsia="仿宋" w:hAnsi="仿宋" w:cs="Segoe UI Symbol"/>
                <w:b/>
                <w:bCs/>
                <w:sz w:val="24"/>
              </w:rPr>
              <w:t>★</w:t>
            </w:r>
            <w:r>
              <w:rPr>
                <w:rFonts w:ascii="仿宋" w:eastAsia="仿宋" w:hAnsi="仿宋" w:cs="Arial"/>
                <w:b/>
                <w:bCs/>
                <w:sz w:val="24"/>
              </w:rPr>
              <w:t>特别注意：该账号为虚拟账号，仅针对本投标人本项目分包有效，对于其他投标人、其他项目或分包无效。</w:t>
            </w:r>
          </w:p>
          <w:p w14:paraId="7620996D"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B00952" w14:paraId="578C1C5A" w14:textId="77777777">
        <w:trPr>
          <w:trHeight w:val="20"/>
          <w:jc w:val="center"/>
        </w:trPr>
        <w:tc>
          <w:tcPr>
            <w:tcW w:w="1129" w:type="dxa"/>
            <w:vAlign w:val="center"/>
          </w:tcPr>
          <w:p w14:paraId="43865442"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12.7.2</w:t>
            </w:r>
          </w:p>
        </w:tc>
        <w:tc>
          <w:tcPr>
            <w:tcW w:w="1490" w:type="dxa"/>
            <w:vMerge/>
            <w:vAlign w:val="center"/>
          </w:tcPr>
          <w:p w14:paraId="135B305C" w14:textId="77777777" w:rsidR="00B00952" w:rsidRDefault="00B00952">
            <w:pPr>
              <w:spacing w:line="360" w:lineRule="auto"/>
              <w:jc w:val="center"/>
              <w:rPr>
                <w:rFonts w:ascii="仿宋" w:eastAsia="仿宋" w:hAnsi="仿宋" w:cs="Arial" w:hint="eastAsia"/>
                <w:sz w:val="24"/>
              </w:rPr>
            </w:pPr>
          </w:p>
        </w:tc>
        <w:tc>
          <w:tcPr>
            <w:tcW w:w="6443" w:type="dxa"/>
            <w:vAlign w:val="center"/>
          </w:tcPr>
          <w:p w14:paraId="2C5AFEBB"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投标保证金可以不予退还的其他情形：</w:t>
            </w:r>
          </w:p>
          <w:p w14:paraId="39EB2673"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lastRenderedPageBreak/>
              <w:t>■</w:t>
            </w:r>
            <w:r>
              <w:rPr>
                <w:rFonts w:ascii="仿宋" w:eastAsia="仿宋" w:hAnsi="仿宋" w:cs="Arial"/>
                <w:sz w:val="24"/>
              </w:rPr>
              <w:t>无</w:t>
            </w:r>
          </w:p>
          <w:p w14:paraId="0D2ECD71"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□有，具体情形：_____。</w:t>
            </w:r>
          </w:p>
        </w:tc>
      </w:tr>
      <w:tr w:rsidR="00B00952" w14:paraId="1E135A0D" w14:textId="77777777">
        <w:trPr>
          <w:trHeight w:val="20"/>
          <w:jc w:val="center"/>
        </w:trPr>
        <w:tc>
          <w:tcPr>
            <w:tcW w:w="1129" w:type="dxa"/>
            <w:vAlign w:val="center"/>
          </w:tcPr>
          <w:p w14:paraId="35287A4B"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lastRenderedPageBreak/>
              <w:t>13.1</w:t>
            </w:r>
          </w:p>
        </w:tc>
        <w:tc>
          <w:tcPr>
            <w:tcW w:w="1490" w:type="dxa"/>
            <w:vAlign w:val="center"/>
          </w:tcPr>
          <w:p w14:paraId="6CE861AA"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投标有效期</w:t>
            </w:r>
          </w:p>
        </w:tc>
        <w:tc>
          <w:tcPr>
            <w:tcW w:w="6443" w:type="dxa"/>
            <w:vAlign w:val="center"/>
          </w:tcPr>
          <w:p w14:paraId="29F7AF78"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自提交投标文件的截止之日起算</w:t>
            </w:r>
            <w:r>
              <w:rPr>
                <w:rFonts w:ascii="仿宋" w:eastAsia="仿宋" w:hAnsi="仿宋" w:cs="Arial"/>
                <w:sz w:val="24"/>
                <w:u w:val="single"/>
              </w:rPr>
              <w:t>90</w:t>
            </w:r>
            <w:r>
              <w:rPr>
                <w:rFonts w:ascii="仿宋" w:eastAsia="仿宋" w:hAnsi="仿宋" w:cs="Arial"/>
                <w:sz w:val="24"/>
              </w:rPr>
              <w:t>日历天。</w:t>
            </w:r>
          </w:p>
        </w:tc>
      </w:tr>
      <w:tr w:rsidR="00B00952" w14:paraId="01804E48" w14:textId="77777777">
        <w:trPr>
          <w:trHeight w:val="20"/>
          <w:jc w:val="center"/>
        </w:trPr>
        <w:tc>
          <w:tcPr>
            <w:tcW w:w="1129" w:type="dxa"/>
            <w:vAlign w:val="center"/>
          </w:tcPr>
          <w:p w14:paraId="677254D3"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14.1</w:t>
            </w:r>
          </w:p>
        </w:tc>
        <w:tc>
          <w:tcPr>
            <w:tcW w:w="1490" w:type="dxa"/>
            <w:vAlign w:val="center"/>
          </w:tcPr>
          <w:p w14:paraId="282D1405"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投标文件数量</w:t>
            </w:r>
          </w:p>
        </w:tc>
        <w:tc>
          <w:tcPr>
            <w:tcW w:w="6443" w:type="dxa"/>
            <w:vAlign w:val="center"/>
          </w:tcPr>
          <w:p w14:paraId="6465D6D6"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第一部分投标文件：正本：1份、副本：</w:t>
            </w:r>
            <w:r>
              <w:rPr>
                <w:rFonts w:ascii="仿宋" w:eastAsia="仿宋" w:hAnsi="仿宋" w:cs="Arial" w:hint="eastAsia"/>
                <w:sz w:val="24"/>
              </w:rPr>
              <w:t>3</w:t>
            </w:r>
            <w:r>
              <w:rPr>
                <w:rFonts w:ascii="仿宋" w:eastAsia="仿宋" w:hAnsi="仿宋" w:cs="Arial"/>
                <w:sz w:val="24"/>
              </w:rPr>
              <w:t>份；</w:t>
            </w:r>
          </w:p>
          <w:p w14:paraId="31EFB379"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第二部分投标文件：正本：1份、副本：</w:t>
            </w:r>
            <w:r>
              <w:rPr>
                <w:rFonts w:ascii="仿宋" w:eastAsia="仿宋" w:hAnsi="仿宋" w:cs="Arial" w:hint="eastAsia"/>
                <w:sz w:val="24"/>
              </w:rPr>
              <w:t>3</w:t>
            </w:r>
            <w:r>
              <w:rPr>
                <w:rFonts w:ascii="仿宋" w:eastAsia="仿宋" w:hAnsi="仿宋" w:cs="Arial"/>
                <w:sz w:val="24"/>
              </w:rPr>
              <w:t>份；</w:t>
            </w:r>
          </w:p>
          <w:p w14:paraId="53C4F9BB"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除上述文件外，还须密封递交投标文件电子文档1份。</w:t>
            </w:r>
          </w:p>
          <w:p w14:paraId="46AD4D6E"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电子文档要求为加盖公章的正本PDF格式扫描件，单独密封于一信封，并在信封上标明 “投标电子版”字样，在投标时单独递交。</w:t>
            </w:r>
          </w:p>
        </w:tc>
      </w:tr>
      <w:tr w:rsidR="00B00952" w14:paraId="4DB24F41" w14:textId="77777777">
        <w:trPr>
          <w:trHeight w:val="20"/>
          <w:jc w:val="center"/>
        </w:trPr>
        <w:tc>
          <w:tcPr>
            <w:tcW w:w="1129" w:type="dxa"/>
            <w:vAlign w:val="center"/>
          </w:tcPr>
          <w:p w14:paraId="3247C10D"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22.1</w:t>
            </w:r>
          </w:p>
        </w:tc>
        <w:tc>
          <w:tcPr>
            <w:tcW w:w="1490" w:type="dxa"/>
            <w:vAlign w:val="center"/>
          </w:tcPr>
          <w:p w14:paraId="05C5DF9A"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确定中标人</w:t>
            </w:r>
          </w:p>
        </w:tc>
        <w:tc>
          <w:tcPr>
            <w:tcW w:w="6443" w:type="dxa"/>
            <w:vAlign w:val="center"/>
          </w:tcPr>
          <w:p w14:paraId="131FC7B0"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中标候选人并列的，采购人是否委托评标委员会确定中标人：</w:t>
            </w:r>
          </w:p>
          <w:p w14:paraId="453C77A0" w14:textId="77777777" w:rsidR="00B00952" w:rsidRDefault="00000000">
            <w:pPr>
              <w:pStyle w:val="af5"/>
              <w:rPr>
                <w:rFonts w:ascii="仿宋" w:eastAsia="仿宋" w:hAnsi="仿宋" w:cs="Arial"/>
                <w:sz w:val="24"/>
                <w:szCs w:val="24"/>
              </w:rPr>
            </w:pPr>
            <w:r>
              <w:rPr>
                <w:rFonts w:ascii="仿宋" w:eastAsia="仿宋" w:hAnsi="仿宋" w:cs="Arial" w:hint="default"/>
                <w:b/>
                <w:sz w:val="24"/>
                <w:szCs w:val="24"/>
              </w:rPr>
              <w:t>■</w:t>
            </w:r>
            <w:r>
              <w:rPr>
                <w:rFonts w:ascii="仿宋" w:eastAsia="仿宋" w:hAnsi="仿宋" w:cs="Arial" w:hint="default"/>
                <w:sz w:val="24"/>
                <w:szCs w:val="24"/>
              </w:rPr>
              <w:t>否</w:t>
            </w:r>
          </w:p>
          <w:p w14:paraId="3BC61EA9"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□是</w:t>
            </w:r>
          </w:p>
          <w:p w14:paraId="3A932059"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 xml:space="preserve">中标候选人并列的，按照以下方式确定中标人： </w:t>
            </w:r>
          </w:p>
          <w:p w14:paraId="394CBFD6" w14:textId="77777777" w:rsidR="00B00952" w:rsidRDefault="00000000">
            <w:pPr>
              <w:pStyle w:val="af5"/>
              <w:rPr>
                <w:rFonts w:ascii="仿宋" w:eastAsia="仿宋" w:hAnsi="仿宋" w:cs="Arial"/>
                <w:sz w:val="24"/>
                <w:szCs w:val="24"/>
              </w:rPr>
            </w:pPr>
            <w:r>
              <w:rPr>
                <w:rFonts w:ascii="仿宋" w:eastAsia="仿宋" w:hAnsi="仿宋" w:cs="Arial" w:hint="default"/>
                <w:b/>
                <w:sz w:val="24"/>
                <w:szCs w:val="24"/>
              </w:rPr>
              <w:t>■</w:t>
            </w:r>
            <w:r>
              <w:rPr>
                <w:rFonts w:ascii="仿宋" w:eastAsia="仿宋" w:hAnsi="仿宋" w:cs="Arial" w:hint="default"/>
                <w:sz w:val="24"/>
                <w:szCs w:val="24"/>
              </w:rPr>
              <w:t>得分且投标报价均相同的，以</w:t>
            </w:r>
            <w:r>
              <w:rPr>
                <w:rFonts w:ascii="仿宋" w:eastAsia="仿宋" w:hAnsi="仿宋" w:cs="Arial" w:hint="default"/>
                <w:sz w:val="24"/>
                <w:szCs w:val="24"/>
                <w:u w:val="single"/>
              </w:rPr>
              <w:t>评审因素的量化指标评审</w:t>
            </w:r>
            <w:r>
              <w:rPr>
                <w:rFonts w:ascii="仿宋" w:eastAsia="仿宋" w:hAnsi="仿宋" w:cs="Arial" w:hint="default"/>
                <w:sz w:val="24"/>
                <w:szCs w:val="24"/>
              </w:rPr>
              <w:t>得分高者为中标人。</w:t>
            </w:r>
          </w:p>
          <w:p w14:paraId="506855D9" w14:textId="77777777" w:rsidR="00B00952" w:rsidRDefault="00000000">
            <w:pPr>
              <w:spacing w:line="360" w:lineRule="auto"/>
              <w:jc w:val="left"/>
              <w:rPr>
                <w:rFonts w:ascii="仿宋" w:eastAsia="仿宋" w:hAnsi="仿宋" w:cs="Arial" w:hint="eastAsia"/>
                <w:sz w:val="24"/>
                <w:u w:val="single"/>
              </w:rPr>
            </w:pPr>
            <w:r>
              <w:rPr>
                <w:rFonts w:ascii="仿宋" w:eastAsia="仿宋" w:hAnsi="仿宋" w:cs="Arial"/>
                <w:sz w:val="24"/>
              </w:rPr>
              <w:t>□随机抽取</w:t>
            </w:r>
          </w:p>
        </w:tc>
      </w:tr>
      <w:tr w:rsidR="00B00952" w14:paraId="4E361870" w14:textId="77777777">
        <w:trPr>
          <w:trHeight w:val="20"/>
          <w:jc w:val="center"/>
        </w:trPr>
        <w:tc>
          <w:tcPr>
            <w:tcW w:w="1129" w:type="dxa"/>
            <w:vAlign w:val="center"/>
          </w:tcPr>
          <w:p w14:paraId="4C976042"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25.5</w:t>
            </w:r>
          </w:p>
        </w:tc>
        <w:tc>
          <w:tcPr>
            <w:tcW w:w="1490" w:type="dxa"/>
            <w:vAlign w:val="center"/>
          </w:tcPr>
          <w:p w14:paraId="6654902D"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分包</w:t>
            </w:r>
          </w:p>
        </w:tc>
        <w:tc>
          <w:tcPr>
            <w:tcW w:w="6443" w:type="dxa"/>
            <w:vAlign w:val="center"/>
          </w:tcPr>
          <w:p w14:paraId="552C0422"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本项目的非主体、非关键性工作是否允许分包： </w:t>
            </w:r>
          </w:p>
          <w:p w14:paraId="14A77AE0"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不允许</w:t>
            </w:r>
          </w:p>
          <w:p w14:paraId="782193C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□允许，具体要求：</w:t>
            </w:r>
          </w:p>
          <w:p w14:paraId="3B2F202C"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（1）可以分包履行的具体内容：_____；</w:t>
            </w:r>
          </w:p>
          <w:p w14:paraId="19F1FA99"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（2）允许分包的金额或者比例：_____；</w:t>
            </w:r>
          </w:p>
          <w:p w14:paraId="7327856A" w14:textId="77777777" w:rsidR="00B00952" w:rsidRDefault="00000000">
            <w:pPr>
              <w:spacing w:line="360" w:lineRule="auto"/>
              <w:jc w:val="left"/>
              <w:rPr>
                <w:rFonts w:ascii="仿宋" w:eastAsia="仿宋" w:hAnsi="仿宋" w:cs="Arial" w:hint="eastAsia"/>
                <w:sz w:val="24"/>
                <w:u w:val="single"/>
              </w:rPr>
            </w:pPr>
            <w:r>
              <w:rPr>
                <w:rFonts w:ascii="仿宋" w:eastAsia="仿宋" w:hAnsi="仿宋" w:cs="Arial"/>
                <w:sz w:val="24"/>
              </w:rPr>
              <w:t>（3）其他要求：_____。</w:t>
            </w:r>
          </w:p>
        </w:tc>
      </w:tr>
      <w:tr w:rsidR="00B00952" w14:paraId="0594FFB5" w14:textId="77777777">
        <w:trPr>
          <w:trHeight w:val="20"/>
          <w:jc w:val="center"/>
        </w:trPr>
        <w:tc>
          <w:tcPr>
            <w:tcW w:w="1129" w:type="dxa"/>
            <w:vAlign w:val="center"/>
          </w:tcPr>
          <w:p w14:paraId="0C544DF1"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26.1.1</w:t>
            </w:r>
          </w:p>
        </w:tc>
        <w:tc>
          <w:tcPr>
            <w:tcW w:w="1490" w:type="dxa"/>
            <w:vAlign w:val="center"/>
          </w:tcPr>
          <w:p w14:paraId="193ED472"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询问</w:t>
            </w:r>
          </w:p>
        </w:tc>
        <w:tc>
          <w:tcPr>
            <w:tcW w:w="6443" w:type="dxa"/>
            <w:vAlign w:val="center"/>
          </w:tcPr>
          <w:p w14:paraId="1A68CE3E"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询问送达形式：</w:t>
            </w:r>
          </w:p>
          <w:p w14:paraId="41BCD62C"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 xml:space="preserve">口头询问：请致电010-62108225  </w:t>
            </w:r>
          </w:p>
          <w:p w14:paraId="047131ED"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书面询问：请将书面文件递交至：中招国际招标有限公司611C室</w:t>
            </w:r>
          </w:p>
        </w:tc>
      </w:tr>
      <w:tr w:rsidR="00B00952" w14:paraId="11180277" w14:textId="77777777">
        <w:trPr>
          <w:trHeight w:val="20"/>
          <w:jc w:val="center"/>
        </w:trPr>
        <w:tc>
          <w:tcPr>
            <w:tcW w:w="1129" w:type="dxa"/>
            <w:vAlign w:val="center"/>
          </w:tcPr>
          <w:p w14:paraId="4022757B"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lastRenderedPageBreak/>
              <w:t>26.3</w:t>
            </w:r>
          </w:p>
        </w:tc>
        <w:tc>
          <w:tcPr>
            <w:tcW w:w="1490" w:type="dxa"/>
            <w:vAlign w:val="center"/>
          </w:tcPr>
          <w:p w14:paraId="0501C867"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联系方式</w:t>
            </w:r>
          </w:p>
        </w:tc>
        <w:tc>
          <w:tcPr>
            <w:tcW w:w="6443" w:type="dxa"/>
            <w:vAlign w:val="center"/>
          </w:tcPr>
          <w:p w14:paraId="3071CD4B"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接收询问和质疑的联系方式</w:t>
            </w:r>
          </w:p>
          <w:p w14:paraId="18DD80BA"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联系部门：中招国际招标有限公司综合发展部；</w:t>
            </w:r>
          </w:p>
          <w:p w14:paraId="04A0282E"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联系电话： 010-621082</w:t>
            </w:r>
            <w:r>
              <w:rPr>
                <w:rFonts w:ascii="仿宋" w:eastAsia="仿宋" w:hAnsi="仿宋" w:cs="Arial" w:hint="eastAsia"/>
                <w:sz w:val="24"/>
              </w:rPr>
              <w:t>74</w:t>
            </w:r>
            <w:r>
              <w:rPr>
                <w:rFonts w:ascii="仿宋" w:eastAsia="仿宋" w:hAnsi="仿宋" w:cs="Arial"/>
                <w:sz w:val="24"/>
              </w:rPr>
              <w:t>；010-62108058；</w:t>
            </w:r>
          </w:p>
          <w:p w14:paraId="0F322091"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通讯地址：北京市海淀区学院南路62号院中关村资本大厦。</w:t>
            </w:r>
          </w:p>
        </w:tc>
      </w:tr>
      <w:tr w:rsidR="00B00952" w14:paraId="495BDAB1" w14:textId="77777777">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235403"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27</w:t>
            </w:r>
          </w:p>
        </w:tc>
        <w:tc>
          <w:tcPr>
            <w:tcW w:w="1490" w:type="dxa"/>
            <w:tcBorders>
              <w:top w:val="single" w:sz="4" w:space="0" w:color="auto"/>
              <w:left w:val="single" w:sz="4" w:space="0" w:color="auto"/>
              <w:bottom w:val="single" w:sz="4" w:space="0" w:color="auto"/>
              <w:right w:val="single" w:sz="4" w:space="0" w:color="auto"/>
            </w:tcBorders>
            <w:vAlign w:val="center"/>
          </w:tcPr>
          <w:p w14:paraId="235AED8E"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72581ABA"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收费对象：</w:t>
            </w:r>
          </w:p>
          <w:p w14:paraId="39064FFA"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□采购人</w:t>
            </w:r>
          </w:p>
          <w:p w14:paraId="4236EDC8" w14:textId="77777777" w:rsidR="00B00952"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中标人</w:t>
            </w:r>
          </w:p>
          <w:p w14:paraId="504CE1D4"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收费标准：参照原国家计委计价格【2002】1980号文和国家发改委发改办价格【2003】857号文的计算方法收取；</w:t>
            </w:r>
          </w:p>
          <w:p w14:paraId="3080697E"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缴纳时间：领取中标通知书的同时。</w:t>
            </w:r>
          </w:p>
        </w:tc>
      </w:tr>
      <w:tr w:rsidR="00B00952" w14:paraId="0A3363BA" w14:textId="77777777">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63E1A2EC" w14:textId="77777777" w:rsidR="00B00952" w:rsidRDefault="00000000">
            <w:pPr>
              <w:pStyle w:val="af5"/>
              <w:rPr>
                <w:rFonts w:ascii="仿宋" w:eastAsia="仿宋" w:hAnsi="仿宋" w:cs="Arial"/>
                <w:sz w:val="24"/>
                <w:szCs w:val="24"/>
              </w:rPr>
            </w:pPr>
            <w:r>
              <w:rPr>
                <w:rFonts w:ascii="仿宋" w:eastAsia="仿宋" w:hAnsi="仿宋" w:cs="Arial" w:hint="default"/>
                <w:sz w:val="24"/>
                <w:szCs w:val="24"/>
              </w:rPr>
              <w:t>28</w:t>
            </w:r>
          </w:p>
        </w:tc>
        <w:tc>
          <w:tcPr>
            <w:tcW w:w="1490" w:type="dxa"/>
            <w:tcBorders>
              <w:top w:val="single" w:sz="4" w:space="0" w:color="auto"/>
              <w:left w:val="single" w:sz="4" w:space="0" w:color="auto"/>
              <w:bottom w:val="single" w:sz="4" w:space="0" w:color="auto"/>
              <w:right w:val="single" w:sz="4" w:space="0" w:color="auto"/>
            </w:tcBorders>
            <w:vAlign w:val="center"/>
          </w:tcPr>
          <w:p w14:paraId="623423C7"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通知书</w:t>
            </w:r>
          </w:p>
        </w:tc>
        <w:tc>
          <w:tcPr>
            <w:tcW w:w="6443" w:type="dxa"/>
            <w:tcBorders>
              <w:top w:val="single" w:sz="4" w:space="0" w:color="auto"/>
              <w:left w:val="single" w:sz="4" w:space="0" w:color="auto"/>
              <w:bottom w:val="single" w:sz="4" w:space="0" w:color="auto"/>
              <w:right w:val="single" w:sz="4" w:space="0" w:color="auto"/>
            </w:tcBorders>
            <w:vAlign w:val="center"/>
          </w:tcPr>
          <w:p w14:paraId="054D86A7"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在公告中标结果的同时，中招国际招标有限公司将在中招联合招标采购平台向中标人发出中标通知书，向未中标的投标人发出招标结果通知书。</w:t>
            </w:r>
          </w:p>
        </w:tc>
      </w:tr>
    </w:tbl>
    <w:p w14:paraId="70858CBE" w14:textId="77777777" w:rsidR="00B00952" w:rsidRDefault="00B00952">
      <w:pPr>
        <w:tabs>
          <w:tab w:val="left" w:pos="5580"/>
        </w:tabs>
        <w:adjustRightInd w:val="0"/>
        <w:spacing w:line="360" w:lineRule="auto"/>
        <w:jc w:val="distribute"/>
        <w:rPr>
          <w:rFonts w:ascii="仿宋" w:eastAsia="仿宋" w:hAnsi="仿宋" w:cs="Arial" w:hint="eastAsia"/>
          <w:sz w:val="24"/>
        </w:rPr>
        <w:sectPr w:rsidR="00B00952">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4E753B60" w14:textId="77777777" w:rsidR="00B00952" w:rsidRDefault="00000000">
      <w:pPr>
        <w:spacing w:beforeLines="100" w:before="240" w:afterLines="100" w:after="240" w:line="360" w:lineRule="auto"/>
        <w:jc w:val="center"/>
        <w:rPr>
          <w:rFonts w:ascii="仿宋" w:eastAsia="仿宋" w:hAnsi="仿宋" w:cs="Arial" w:hint="eastAsia"/>
          <w:b/>
          <w:sz w:val="28"/>
          <w:szCs w:val="28"/>
        </w:rPr>
      </w:pPr>
      <w:bookmarkStart w:id="98" w:name="_Toc353873662"/>
      <w:bookmarkStart w:id="99" w:name="_Toc305158859"/>
      <w:bookmarkStart w:id="100" w:name="_Toc195842882"/>
      <w:bookmarkStart w:id="101" w:name="_Toc353873932"/>
      <w:bookmarkStart w:id="102" w:name="_Toc150480755"/>
      <w:bookmarkStart w:id="103" w:name="_Toc264969207"/>
      <w:bookmarkStart w:id="104" w:name="_Toc353825542"/>
      <w:bookmarkStart w:id="105" w:name="_Toc150774722"/>
      <w:bookmarkStart w:id="106" w:name="_Toc142311019"/>
      <w:bookmarkStart w:id="107" w:name="_Toc265228355"/>
      <w:bookmarkStart w:id="108" w:name="_Toc226965790"/>
      <w:bookmarkStart w:id="109" w:name="_Toc127151517"/>
      <w:bookmarkStart w:id="110" w:name="_Toc226337213"/>
      <w:bookmarkStart w:id="111" w:name="_Toc305158785"/>
      <w:r>
        <w:rPr>
          <w:rFonts w:ascii="仿宋" w:eastAsia="仿宋" w:hAnsi="仿宋" w:cs="Arial"/>
          <w:b/>
          <w:sz w:val="28"/>
          <w:szCs w:val="28"/>
        </w:rPr>
        <w:lastRenderedPageBreak/>
        <w:t>投标人须知</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273B083" w14:textId="77777777" w:rsidR="00B00952" w:rsidRDefault="00000000">
      <w:pPr>
        <w:pStyle w:val="21"/>
        <w:tabs>
          <w:tab w:val="center" w:pos="4592"/>
          <w:tab w:val="left" w:pos="7860"/>
        </w:tabs>
        <w:spacing w:before="0" w:line="360" w:lineRule="auto"/>
        <w:ind w:firstLine="562"/>
        <w:jc w:val="left"/>
        <w:rPr>
          <w:rFonts w:ascii="仿宋" w:eastAsia="仿宋" w:hAnsi="仿宋" w:cs="Arial" w:hint="eastAsia"/>
          <w:sz w:val="28"/>
        </w:rPr>
      </w:pPr>
      <w:bookmarkStart w:id="112" w:name="_Toc520356143"/>
      <w:bookmarkStart w:id="113" w:name="_Toc127151518"/>
      <w:r>
        <w:rPr>
          <w:rFonts w:ascii="仿宋" w:eastAsia="仿宋" w:hAnsi="仿宋" w:cs="Arial"/>
          <w:sz w:val="28"/>
        </w:rPr>
        <w:tab/>
      </w:r>
      <w:bookmarkStart w:id="114" w:name="_Toc226965791"/>
      <w:bookmarkStart w:id="115" w:name="_Toc265228356"/>
      <w:bookmarkStart w:id="116" w:name="_Toc142311020"/>
      <w:bookmarkStart w:id="117" w:name="_Toc305158786"/>
      <w:bookmarkStart w:id="118" w:name="_Toc150774723"/>
      <w:bookmarkStart w:id="119" w:name="_Toc226337214"/>
      <w:bookmarkStart w:id="120" w:name="_Toc151190145"/>
      <w:bookmarkStart w:id="121" w:name="_Toc226309762"/>
      <w:bookmarkStart w:id="122" w:name="_Toc151193688"/>
      <w:bookmarkStart w:id="123" w:name="_Toc226965708"/>
      <w:bookmarkStart w:id="124" w:name="_Toc195842883"/>
      <w:bookmarkStart w:id="125" w:name="_Toc151193760"/>
      <w:bookmarkStart w:id="126" w:name="_Toc151193616"/>
      <w:bookmarkStart w:id="127" w:name="_Toc151193906"/>
      <w:bookmarkStart w:id="128" w:name="_Toc264969208"/>
      <w:bookmarkStart w:id="129" w:name="_Toc150774618"/>
      <w:bookmarkStart w:id="130" w:name="_Toc305158860"/>
      <w:bookmarkStart w:id="131" w:name="_Toc151193832"/>
      <w:bookmarkStart w:id="132" w:name="_Toc150509269"/>
      <w:bookmarkStart w:id="133" w:name="_Toc150480756"/>
      <w:r>
        <w:rPr>
          <w:rFonts w:ascii="仿宋" w:eastAsia="仿宋" w:hAnsi="仿宋" w:cs="Arial"/>
          <w:sz w:val="28"/>
        </w:rPr>
        <w:t>一   说  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仿宋" w:eastAsia="仿宋" w:hAnsi="仿宋" w:cs="Arial"/>
          <w:sz w:val="28"/>
        </w:rPr>
        <w:tab/>
      </w:r>
    </w:p>
    <w:p w14:paraId="2B4754E1" w14:textId="77777777" w:rsidR="00B00952"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4" w:name="_Toc305158787"/>
      <w:bookmarkStart w:id="135" w:name="_Toc265228357"/>
      <w:bookmarkStart w:id="136" w:name="_Toc305158861"/>
      <w:bookmarkStart w:id="137" w:name="_Toc264969209"/>
      <w:r>
        <w:rPr>
          <w:rFonts w:ascii="仿宋" w:eastAsia="仿宋" w:hAnsi="仿宋" w:cs="Arial"/>
          <w:sz w:val="24"/>
        </w:rPr>
        <w:t>采购人、采购代理机构、投标人</w:t>
      </w:r>
      <w:bookmarkEnd w:id="134"/>
      <w:bookmarkEnd w:id="135"/>
      <w:bookmarkEnd w:id="136"/>
      <w:bookmarkEnd w:id="137"/>
      <w:r>
        <w:rPr>
          <w:rFonts w:ascii="仿宋" w:eastAsia="仿宋" w:hAnsi="仿宋" w:cs="Arial"/>
          <w:sz w:val="24"/>
        </w:rPr>
        <w:t>、联合体</w:t>
      </w:r>
    </w:p>
    <w:p w14:paraId="6A8FF38F" w14:textId="77777777" w:rsidR="00B00952"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采购人、采购代理机构：指依法进行政府采购的国家机关、事业单位、团体组织，及其委托的采购代理机构。本项目采购人、采购代理机构见第一章《投标邀请》。</w:t>
      </w:r>
    </w:p>
    <w:p w14:paraId="2F7FB228" w14:textId="77777777" w:rsidR="00B00952"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投标人（也称“供应商”、“申请人”）：指向采购人提供货物、工程或者服务的法人、其他组织或者自然人。</w:t>
      </w:r>
    </w:p>
    <w:p w14:paraId="50E27003" w14:textId="77777777" w:rsidR="00B00952"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联合体：指两个以上的自然人、法人或者其他组织组成一个联合体，以一个供应商的身份共同参加政府采购。</w:t>
      </w:r>
    </w:p>
    <w:p w14:paraId="19F007DF" w14:textId="77777777" w:rsidR="00B00952"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8" w:name="_Toc127151721"/>
      <w:bookmarkStart w:id="139" w:name="_Toc305158862"/>
      <w:bookmarkStart w:id="140" w:name="_Toc226965793"/>
      <w:bookmarkStart w:id="141" w:name="_Toc151193618"/>
      <w:bookmarkStart w:id="142" w:name="_Toc151193762"/>
      <w:bookmarkStart w:id="143" w:name="_Toc164229215"/>
      <w:bookmarkStart w:id="144" w:name="_Toc164229361"/>
      <w:bookmarkStart w:id="145" w:name="_Toc265228358"/>
      <w:bookmarkStart w:id="146" w:name="_Toc127151520"/>
      <w:bookmarkStart w:id="147" w:name="_Toc226965710"/>
      <w:bookmarkStart w:id="148" w:name="_Toc150509271"/>
      <w:bookmarkStart w:id="149" w:name="_Toc151193690"/>
      <w:bookmarkStart w:id="150" w:name="_Toc164608789"/>
      <w:bookmarkStart w:id="151" w:name="_Toc305158788"/>
      <w:bookmarkStart w:id="152" w:name="_Toc226309764"/>
      <w:bookmarkStart w:id="153" w:name="_Toc151193908"/>
      <w:bookmarkStart w:id="154" w:name="_Toc149720813"/>
      <w:bookmarkStart w:id="155" w:name="_Toc164351614"/>
      <w:bookmarkStart w:id="156" w:name="_Toc264969210"/>
      <w:bookmarkStart w:id="157" w:name="_Toc150774620"/>
      <w:bookmarkStart w:id="158" w:name="_Toc151193834"/>
      <w:bookmarkStart w:id="159" w:name="_Toc164608634"/>
      <w:bookmarkStart w:id="160" w:name="_Toc142311022"/>
      <w:bookmarkStart w:id="161" w:name="_Toc127161434"/>
      <w:bookmarkStart w:id="162" w:name="_Toc226337216"/>
      <w:bookmarkStart w:id="163" w:name="_Toc150480758"/>
      <w:bookmarkStart w:id="164" w:name="_Toc195842885"/>
      <w:bookmarkStart w:id="165" w:name="_Toc150774725"/>
      <w:bookmarkStart w:id="166" w:name="_Toc151190147"/>
      <w:r>
        <w:rPr>
          <w:rFonts w:ascii="仿宋" w:eastAsia="仿宋" w:hAnsi="仿宋" w:cs="Arial"/>
          <w:sz w:val="24"/>
        </w:rPr>
        <w:t>资金来源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仿宋" w:eastAsia="仿宋" w:hAnsi="仿宋" w:cs="Arial"/>
          <w:sz w:val="24"/>
        </w:rPr>
        <w:t>、项目属性、科研仪器设备采购、核心产品</w:t>
      </w:r>
    </w:p>
    <w:p w14:paraId="286AB541"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资金来源为财政性资金和/或本项目采购中无法与财政性资金分割的非财政性资金。</w:t>
      </w:r>
    </w:p>
    <w:p w14:paraId="20B83DC8"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项目属性见《投标人须知资料表》。</w:t>
      </w:r>
    </w:p>
    <w:p w14:paraId="5726D9DA"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是否属于科研仪器设备采购见《投标人须知资料表》。</w:t>
      </w:r>
    </w:p>
    <w:p w14:paraId="088062E1" w14:textId="77777777" w:rsidR="00B00952"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核心产品见《投标人须知资料表》。</w:t>
      </w:r>
    </w:p>
    <w:p w14:paraId="405E0DAE"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现场考察、开标前答疑会</w:t>
      </w:r>
    </w:p>
    <w:p w14:paraId="733FB209"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Pr>
          <w:rFonts w:ascii="仿宋" w:eastAsia="仿宋" w:hAnsi="仿宋" w:cs="Arial"/>
          <w:sz w:val="24"/>
        </w:rPr>
        <w:t>若《投标人须知资料表》中规定了组织现场考察、召开开标前答疑会，则投标人应按要求在规定的时间和地点参加。</w:t>
      </w:r>
      <w:bookmarkStart w:id="167" w:name="_Toc151193836"/>
      <w:bookmarkStart w:id="168" w:name="_Toc150774622"/>
      <w:bookmarkStart w:id="169" w:name="_Toc150774727"/>
      <w:bookmarkStart w:id="170" w:name="_Toc265228360"/>
      <w:bookmarkStart w:id="171" w:name="_Toc226309766"/>
      <w:bookmarkStart w:id="172" w:name="_Toc305158864"/>
      <w:bookmarkStart w:id="173" w:name="_Toc195842887"/>
      <w:bookmarkStart w:id="174" w:name="_Toc226965712"/>
      <w:bookmarkStart w:id="175" w:name="_Toc127151522"/>
      <w:bookmarkStart w:id="176" w:name="_Toc151193910"/>
      <w:bookmarkStart w:id="177" w:name="_Toc226337218"/>
      <w:bookmarkStart w:id="178" w:name="_Toc151190149"/>
      <w:bookmarkStart w:id="179" w:name="_Toc150480760"/>
      <w:bookmarkStart w:id="180" w:name="_Toc151193764"/>
      <w:bookmarkStart w:id="181" w:name="_Toc264969212"/>
      <w:bookmarkStart w:id="182" w:name="_Toc150509273"/>
      <w:bookmarkStart w:id="183" w:name="_Toc305158790"/>
      <w:bookmarkStart w:id="184" w:name="_Toc151193692"/>
      <w:bookmarkStart w:id="185" w:name="_Toc226965795"/>
      <w:bookmarkStart w:id="186" w:name="_Toc151193620"/>
      <w:bookmarkStart w:id="187" w:name="_Toc520356146"/>
      <w:bookmarkStart w:id="188" w:name="_Toc142311024"/>
    </w:p>
    <w:p w14:paraId="6D9DFDB3"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由于未参加现场考察或开标前答疑会而导致对项目实际情况不了解，影响投标文件编制、投标报价准确性、综合因素响应不全面等问题的，由投标人自行承担不利评审后果。</w:t>
      </w:r>
    </w:p>
    <w:p w14:paraId="611AB4BC"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样品</w:t>
      </w:r>
    </w:p>
    <w:p w14:paraId="5894821D"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本项目是否要求投标人提供样品，以及样品制作的标准和要求、是否需要随样品提交相关检测报告、样品的递交与退还等要求见《投标人须知资料表》。</w:t>
      </w:r>
    </w:p>
    <w:p w14:paraId="54506900"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样品的评审方法以及评审标准等内容见第四章《评标方法和评标标准》。</w:t>
      </w:r>
    </w:p>
    <w:p w14:paraId="2BD9165E" w14:textId="77777777" w:rsidR="00B00952"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89" w:name="_Hlk101965021"/>
      <w:r>
        <w:rPr>
          <w:rFonts w:ascii="仿宋" w:eastAsia="仿宋" w:hAnsi="仿宋" w:cs="Arial"/>
          <w:sz w:val="24"/>
        </w:rPr>
        <w:t>政府采购政策（包括但不限于下列具体政策要求）</w:t>
      </w:r>
    </w:p>
    <w:p w14:paraId="423BE72B"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进口产品</w:t>
      </w:r>
    </w:p>
    <w:p w14:paraId="0F20405B"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lastRenderedPageBreak/>
        <w:t>政府采购应当采购本国货物、工程和服务。但有《中华人民共和国政 府采购法》第十条规定情形的除外。</w:t>
      </w:r>
    </w:p>
    <w:p w14:paraId="63518D77"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本项目如接受非本国货物、工程、服务参与投标， 则具体要求见第五章《采购需求》。</w:t>
      </w:r>
    </w:p>
    <w:p w14:paraId="4AAD0717"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6AF5D6AB"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中小企业、监狱企业及残疾人福利性单位</w:t>
      </w:r>
    </w:p>
    <w:p w14:paraId="74394BBD"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中小企业定义：</w:t>
      </w:r>
    </w:p>
    <w:p w14:paraId="551B87F9" w14:textId="77777777" w:rsidR="00B00952" w:rsidRDefault="00B00952">
      <w:pPr>
        <w:pStyle w:val="afff0"/>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C3C2E1B" w14:textId="77777777" w:rsidR="00B00952" w:rsidRDefault="00B00952">
      <w:pPr>
        <w:pStyle w:val="afff0"/>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BC182B2" w14:textId="77777777" w:rsidR="00B00952" w:rsidRDefault="00B00952">
      <w:pPr>
        <w:pStyle w:val="afff0"/>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59BFCC0A" w14:textId="77777777" w:rsidR="00B00952" w:rsidRDefault="00B00952">
      <w:pPr>
        <w:pStyle w:val="afff0"/>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2E03929F" w14:textId="77777777" w:rsidR="00B00952" w:rsidRDefault="00B00952">
      <w:pPr>
        <w:pStyle w:val="afff0"/>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5A1CA252" w14:textId="77777777" w:rsidR="00B00952" w:rsidRDefault="00B00952">
      <w:pPr>
        <w:pStyle w:val="afff0"/>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78C0559" w14:textId="77777777" w:rsidR="00B00952" w:rsidRDefault="00B00952">
      <w:pPr>
        <w:pStyle w:val="afff0"/>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1B5EDD6" w14:textId="77777777" w:rsidR="00B00952" w:rsidRDefault="00B00952">
      <w:pPr>
        <w:pStyle w:val="afff0"/>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6B722805"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15763CA2"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供应商提供的货物、工程或者服务符合下列情形的，享受中小企业扶持政策：</w:t>
      </w:r>
    </w:p>
    <w:p w14:paraId="7400CD38" w14:textId="77777777" w:rsidR="00B00952"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（1）在货物采购项目中，货物由中小企业制造，即货物由中小企业生产且使用该中小企业商号或者注册商标；</w:t>
      </w:r>
    </w:p>
    <w:p w14:paraId="5DCDCA4A" w14:textId="77777777" w:rsidR="00B00952"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（2）在工程采购项目中，工程由中小企业承建，即工程施工单位为中小企业；</w:t>
      </w:r>
    </w:p>
    <w:p w14:paraId="3AD656EB" w14:textId="77777777" w:rsidR="00B00952"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（3）在服务采购项目中，服务由中小企业承接，即提供服务的人员为中小企业依照《中华人民共和国劳动合同法》订立劳动合同的从业人员。</w:t>
      </w:r>
    </w:p>
    <w:p w14:paraId="4BD14DA3"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lastRenderedPageBreak/>
        <w:t>在货物采购项目中，供应商提供的货物既有中小企业制造货物，也有大型企业制造货物的，不享受中小企业扶持政策。</w:t>
      </w:r>
    </w:p>
    <w:p w14:paraId="379C3F01"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以联合体形式参加政府采购活动，联合体各方均为中小企业的，联合体视同中小企业。其中，联合体各方均为小微企业的，联合体视同小微企业。</w:t>
      </w:r>
    </w:p>
    <w:p w14:paraId="0029EC9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在政府采购活动中，监狱企业视同小型、微型企业，享受预留份额、</w:t>
      </w:r>
      <w:r>
        <w:rPr>
          <w:rFonts w:ascii="仿宋" w:eastAsia="仿宋" w:hAnsi="仿宋" w:cs="Arial"/>
          <w:sz w:val="24"/>
        </w:rPr>
        <w:cr/>
        <w:t>评审中价格扣除等政府采购促进中小企业发展的政府采购政策。监狱</w:t>
      </w:r>
      <w:r>
        <w:rPr>
          <w:rFonts w:ascii="仿宋" w:eastAsia="仿宋" w:hAnsi="仿宋" w:cs="Arial"/>
          <w:sz w:val="24"/>
        </w:rPr>
        <w:cr/>
        <w:t>企业定义：是指由司法部认定的为罪犯、戒毒人员提供生产项目和劳</w:t>
      </w:r>
      <w:r>
        <w:rPr>
          <w:rFonts w:ascii="仿宋" w:eastAsia="仿宋" w:hAnsi="仿宋" w:cs="Arial"/>
          <w:sz w:val="24"/>
        </w:rPr>
        <w:cr/>
        <w:t>动对象，且全部产权属于司法部监狱管理局、戒毒管理局、直属煤矿</w:t>
      </w:r>
      <w:r>
        <w:rPr>
          <w:rFonts w:ascii="仿宋" w:eastAsia="仿宋" w:hAnsi="仿宋" w:cs="Arial"/>
          <w:sz w:val="24"/>
        </w:rPr>
        <w:cr/>
        <w:t>管理局，各省、自治区、直辖市监狱管理局、戒毒管理局，各地（设</w:t>
      </w:r>
      <w:r>
        <w:rPr>
          <w:rFonts w:ascii="仿宋" w:eastAsia="仿宋" w:hAnsi="仿宋" w:cs="Arial"/>
          <w:sz w:val="24"/>
        </w:rPr>
        <w:cr/>
        <w:t>区的市）监狱、强制隔离戒毒所、戒毒康复所，以及新疆生产建设兵</w:t>
      </w:r>
      <w:r>
        <w:rPr>
          <w:rFonts w:ascii="仿宋" w:eastAsia="仿宋" w:hAnsi="仿宋" w:cs="Arial"/>
          <w:sz w:val="24"/>
        </w:rPr>
        <w:cr/>
        <w:t>团监狱管理局、戒毒管理局的企业。</w:t>
      </w:r>
    </w:p>
    <w:p w14:paraId="63656365"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在政府采购活动中，残疾人福利性单位视同小型、微型企业，享受预</w:t>
      </w:r>
      <w:r>
        <w:rPr>
          <w:rFonts w:ascii="仿宋" w:eastAsia="仿宋" w:hAnsi="仿宋" w:cs="Arial"/>
          <w:sz w:val="24"/>
        </w:rPr>
        <w:cr/>
        <w:t>留份额、评审中价格扣除等促进中小企业发展的政府采购政策。残疾</w:t>
      </w:r>
      <w:r>
        <w:rPr>
          <w:rFonts w:ascii="仿宋" w:eastAsia="仿宋" w:hAnsi="仿宋" w:cs="Arial"/>
          <w:sz w:val="24"/>
        </w:rPr>
        <w:cr/>
        <w:t>人福利性单位定义：享受政府采购支持政策的残疾人福利性单位应当</w:t>
      </w:r>
      <w:r>
        <w:rPr>
          <w:rFonts w:ascii="仿宋" w:eastAsia="仿宋" w:hAnsi="仿宋" w:cs="Arial"/>
          <w:sz w:val="24"/>
        </w:rPr>
        <w:cr/>
        <w:t>同时满足以下条件：</w:t>
      </w:r>
    </w:p>
    <w:p w14:paraId="43A30909" w14:textId="77777777" w:rsidR="00B00952" w:rsidRDefault="00B00952">
      <w:pPr>
        <w:pStyle w:val="afff0"/>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609E8359" w14:textId="77777777" w:rsidR="00B00952" w:rsidRDefault="00B00952">
      <w:pPr>
        <w:pStyle w:val="afff0"/>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3C21C872"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安置的残疾人占本单位在职职工人数的比例不低于 25%（含 25%），并且安置的残疾人人数不少于 10 人（含 10人）；</w:t>
      </w:r>
    </w:p>
    <w:p w14:paraId="77139274"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依法与安置的每位残疾人签订了一年以上（含一年）的劳动合同或服务协议；</w:t>
      </w:r>
    </w:p>
    <w:p w14:paraId="44E67290"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为安置的每位残疾人按月足额缴纳了基本养老保险、基本医疗保险、失业保险、工伤保险和生育保险等社会保险费；</w:t>
      </w:r>
    </w:p>
    <w:p w14:paraId="57C5D30E"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通过银行等金融机构向安置的每位残疾人，按月支付了不低于单位所在区县适用的经省级人民政府批准的月最低工资标准的工资；</w:t>
      </w:r>
    </w:p>
    <w:p w14:paraId="5B3EAAA2"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提供本单位制造的货物、承担的工程或者服务（以下简称产品），或者提供其他残疾人福利性单位制造的货物（不包括使用非残疾人福利性单位注册商标的货物）；</w:t>
      </w:r>
    </w:p>
    <w:p w14:paraId="0E24EDEF" w14:textId="77777777" w:rsidR="00B00952"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前款所称残疾人是指法定劳动年龄内，持有《中华人民共和国残疾人证》或者《中华人民共和国残疾军人证（1 至8 级）》</w:t>
      </w:r>
      <w:r>
        <w:rPr>
          <w:rFonts w:ascii="仿宋" w:eastAsia="仿宋" w:hAnsi="仿宋" w:cs="Arial"/>
          <w:sz w:val="24"/>
        </w:rPr>
        <w:lastRenderedPageBreak/>
        <w:t>的自然人，包括具有劳动条件和劳动意愿的精神残疾人。在职职工人数是指与残疾人福利性单位建立劳动关系并依法签订劳动合同或服务协议的雇员人数。</w:t>
      </w:r>
    </w:p>
    <w:p w14:paraId="39C89E9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本项目是否专门面向中小企业预留采购份额见第一章《投标邀请》。</w:t>
      </w:r>
    </w:p>
    <w:p w14:paraId="60784272"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采购标的对应的中小企业划分标准所属行业见《投标人须知资料表》。</w:t>
      </w:r>
    </w:p>
    <w:p w14:paraId="0099EF7A"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小微企业价格评审优惠的政策调整：见第四章《评标方法和评标标准》。</w:t>
      </w:r>
    </w:p>
    <w:p w14:paraId="2C84C98D"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政府采购节能产品、环境标志产品</w:t>
      </w:r>
    </w:p>
    <w:p w14:paraId="7D3502D5"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BA9E3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353F3A8"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如本项目采购产品属于实施政府强制采购品目清单范围的节能产品，则投标人所报产品必须获得国家确定的认证机构出具的、处于有效期之内的节能产品认证证书，</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w:t>
      </w:r>
    </w:p>
    <w:p w14:paraId="16B72184"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非政府强制采购的节能产品或环境标志产品，依据品目清单和认证证书实施政府优先采购。优先采购的具体规定见第四章《评标方法和评标标准》（如涉及）。</w:t>
      </w:r>
    </w:p>
    <w:p w14:paraId="0A8D8240"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正版软件</w:t>
      </w:r>
    </w:p>
    <w:p w14:paraId="71CA74B0"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w:t>
      </w:r>
      <w:r>
        <w:rPr>
          <w:rFonts w:ascii="仿宋" w:eastAsia="仿宋" w:hAnsi="仿宋" w:cs="Arial"/>
          <w:sz w:val="24"/>
        </w:rPr>
        <w:lastRenderedPageBreak/>
        <w:t>息安全要求的项目必须采购认证产品，</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EB80EA"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BBD9050"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网络安全专用产品</w:t>
      </w:r>
    </w:p>
    <w:p w14:paraId="225617EB"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r>
        <w:rPr>
          <w:rFonts w:ascii="仿宋" w:eastAsia="仿宋" w:hAnsi="仿宋" w:cs="Arial"/>
          <w:sz w:val="24"/>
        </w:rPr>
        <w:cr/>
        <w:t>网络关键设备和网络安全专用产品清单中。</w:t>
      </w:r>
    </w:p>
    <w:p w14:paraId="5BE05774"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推广使用低挥发性有机化合物（VOCs）</w:t>
      </w:r>
    </w:p>
    <w:p w14:paraId="4887E91D"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；属于推荐性标准的，优先采购，具体见第四章《评标方法和评标标准》。</w:t>
      </w:r>
    </w:p>
    <w:p w14:paraId="2106CD90"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采购需求标准</w:t>
      </w:r>
    </w:p>
    <w:p w14:paraId="1D08C07E"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商品包装、快递包装政府采购需求标准（试行）为助力打好污染防治</w:t>
      </w:r>
      <w:r>
        <w:rPr>
          <w:rFonts w:ascii="仿宋" w:eastAsia="仿宋" w:hAnsi="仿宋" w:cs="Arial"/>
          <w:sz w:val="24"/>
        </w:rPr>
        <w:lastRenderedPageBreak/>
        <w:t>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3CD5792" w14:textId="77777777" w:rsidR="00B00952"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绿色数据中心政府采购需求标准（试行）</w:t>
      </w:r>
    </w:p>
    <w:p w14:paraId="27A565EA" w14:textId="77777777" w:rsidR="00B00952" w:rsidRDefault="00000000">
      <w:pPr>
        <w:tabs>
          <w:tab w:val="left" w:pos="1980"/>
          <w:tab w:val="left" w:pos="2014"/>
        </w:tabs>
        <w:snapToGrid w:val="0"/>
        <w:spacing w:line="360" w:lineRule="auto"/>
        <w:ind w:left="1980"/>
        <w:rPr>
          <w:rFonts w:ascii="仿宋" w:eastAsia="仿宋" w:hAnsi="仿宋" w:cs="Arial" w:hint="eastAsia"/>
          <w:sz w:val="24"/>
        </w:rPr>
      </w:pPr>
      <w:r>
        <w:rPr>
          <w:rFonts w:ascii="仿宋" w:eastAsia="仿宋" w:hAnsi="仿宋" w:cs="Arial"/>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9"/>
    <w:p w14:paraId="0F438ED0"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投标费用</w:t>
      </w:r>
    </w:p>
    <w:p w14:paraId="2DCA7C02"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投标人应自行承担所有与准备和参加投标有关的费用，无论投标的结果如何，采购人或采购代理机构在任何情况下均无承担这些费用的义务和责任。</w:t>
      </w:r>
    </w:p>
    <w:p w14:paraId="4C042647" w14:textId="77777777" w:rsidR="00B00952" w:rsidRDefault="00B00952">
      <w:pPr>
        <w:tabs>
          <w:tab w:val="left" w:pos="1080"/>
        </w:tabs>
        <w:snapToGrid w:val="0"/>
        <w:spacing w:line="360" w:lineRule="auto"/>
        <w:ind w:left="1080"/>
        <w:rPr>
          <w:rFonts w:ascii="仿宋" w:eastAsia="仿宋" w:hAnsi="仿宋" w:cs="Arial" w:hint="eastAsia"/>
          <w:sz w:val="28"/>
        </w:rPr>
      </w:pPr>
      <w:bookmarkStart w:id="190" w:name="_1.8_计量单位"/>
      <w:bookmarkEnd w:id="190"/>
    </w:p>
    <w:p w14:paraId="563D4B8E" w14:textId="77777777" w:rsidR="00B00952" w:rsidRDefault="00000000">
      <w:pPr>
        <w:pStyle w:val="21"/>
        <w:spacing w:before="0" w:line="360" w:lineRule="auto"/>
        <w:ind w:firstLine="562"/>
        <w:rPr>
          <w:rFonts w:ascii="仿宋" w:eastAsia="仿宋" w:hAnsi="仿宋" w:cs="Arial" w:hint="eastAsia"/>
          <w:sz w:val="28"/>
        </w:rPr>
      </w:pPr>
      <w:r>
        <w:rPr>
          <w:rFonts w:ascii="仿宋" w:eastAsia="仿宋" w:hAnsi="仿宋" w:cs="Arial"/>
          <w:sz w:val="28"/>
        </w:rPr>
        <w:t>二   招标文件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88877A8"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91" w:name="_Toc264969213"/>
      <w:bookmarkStart w:id="192" w:name="_Toc142311025"/>
      <w:bookmarkStart w:id="193" w:name="_Toc305158865"/>
      <w:bookmarkStart w:id="194" w:name="_Toc149720816"/>
      <w:bookmarkStart w:id="195" w:name="_Toc164229218"/>
      <w:bookmarkStart w:id="196" w:name="_Toc164608792"/>
      <w:bookmarkStart w:id="197" w:name="_Toc151193837"/>
      <w:bookmarkStart w:id="198" w:name="_Toc150480761"/>
      <w:bookmarkStart w:id="199" w:name="_Toc127161437"/>
      <w:bookmarkStart w:id="200" w:name="_Toc151193621"/>
      <w:bookmarkStart w:id="201" w:name="_Toc150774728"/>
      <w:bookmarkStart w:id="202" w:name="_Toc265228361"/>
      <w:bookmarkStart w:id="203" w:name="_Toc150774623"/>
      <w:bookmarkStart w:id="204" w:name="_Toc164229364"/>
      <w:bookmarkStart w:id="205" w:name="_Toc226965713"/>
      <w:bookmarkStart w:id="206" w:name="_Toc164351617"/>
      <w:bookmarkStart w:id="207" w:name="_Toc305158791"/>
      <w:bookmarkStart w:id="208" w:name="_Toc226337219"/>
      <w:bookmarkStart w:id="209" w:name="_Toc520356147"/>
      <w:bookmarkStart w:id="210" w:name="_Toc151193911"/>
      <w:bookmarkStart w:id="211" w:name="_Toc151190150"/>
      <w:bookmarkStart w:id="212" w:name="_Toc151193693"/>
      <w:bookmarkStart w:id="213" w:name="_Toc164608637"/>
      <w:bookmarkStart w:id="214" w:name="_Toc226965796"/>
      <w:bookmarkStart w:id="215" w:name="_Toc226309767"/>
      <w:bookmarkStart w:id="216" w:name="_Toc151193765"/>
      <w:bookmarkStart w:id="217" w:name="_Toc127151523"/>
      <w:bookmarkStart w:id="218" w:name="_Toc195842888"/>
      <w:bookmarkStart w:id="219" w:name="_Toc150509274"/>
      <w:bookmarkStart w:id="220" w:name="_Toc127151724"/>
      <w:r>
        <w:rPr>
          <w:rFonts w:ascii="仿宋" w:eastAsia="仿宋" w:hAnsi="仿宋" w:cs="Arial"/>
          <w:sz w:val="24"/>
        </w:rPr>
        <w:t>招标文件构</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ascii="仿宋" w:eastAsia="仿宋" w:hAnsi="仿宋" w:cs="Arial"/>
          <w:sz w:val="24"/>
        </w:rPr>
        <w:t>成</w:t>
      </w:r>
    </w:p>
    <w:p w14:paraId="76631F2D"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招标文件包括以下部分：</w:t>
      </w:r>
    </w:p>
    <w:p w14:paraId="53AFF590"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投标邀请</w:t>
      </w:r>
    </w:p>
    <w:p w14:paraId="206C64AA"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投标人须知</w:t>
      </w:r>
    </w:p>
    <w:p w14:paraId="795E8EF1"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资格审查</w:t>
      </w:r>
    </w:p>
    <w:p w14:paraId="3B9EB4CD"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评标程序、评标方法和评标标准</w:t>
      </w:r>
    </w:p>
    <w:p w14:paraId="528B030C"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采购需求</w:t>
      </w:r>
    </w:p>
    <w:p w14:paraId="3A00D6C0"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拟签订的合同文本</w:t>
      </w:r>
    </w:p>
    <w:p w14:paraId="4D3B5319" w14:textId="77777777" w:rsidR="00B00952"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投标文件格式</w:t>
      </w:r>
    </w:p>
    <w:p w14:paraId="77EFCDA1"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投标人应认真阅读招标文件的全部内容。投标人应按照招标文件要求提交投标文件并保证所提供的全部资料的真实性，并对招标文件做出实质性响应，否则</w:t>
      </w:r>
      <w:r>
        <w:rPr>
          <w:rFonts w:ascii="仿宋" w:eastAsia="仿宋" w:hAnsi="仿宋" w:cs="Arial"/>
          <w:b/>
          <w:sz w:val="24"/>
        </w:rPr>
        <w:t>投标无效</w:t>
      </w:r>
      <w:r>
        <w:rPr>
          <w:rFonts w:ascii="仿宋" w:eastAsia="仿宋" w:hAnsi="仿宋" w:cs="Arial"/>
          <w:sz w:val="24"/>
        </w:rPr>
        <w:t>。</w:t>
      </w:r>
    </w:p>
    <w:p w14:paraId="45B09ABD" w14:textId="77777777" w:rsidR="00B00952" w:rsidRDefault="00000000">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对招标文件的澄清或修改</w:t>
      </w:r>
    </w:p>
    <w:p w14:paraId="232D2B3D" w14:textId="77777777" w:rsidR="00B00952"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采购人或采购代理机构对已发出的招标文件进行必要澄清或者修改的，将在原公告发布媒体上发布更正公告，并以书面形式通知所有获取招标文件的潜</w:t>
      </w:r>
      <w:r>
        <w:rPr>
          <w:rFonts w:ascii="仿宋" w:eastAsia="仿宋" w:hAnsi="仿宋" w:cs="Arial"/>
          <w:sz w:val="24"/>
        </w:rPr>
        <w:lastRenderedPageBreak/>
        <w:t>在投标人。</w:t>
      </w:r>
    </w:p>
    <w:p w14:paraId="16E09030" w14:textId="77777777" w:rsidR="00B00952"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上述书面通知，按照获取招标文件的潜在投标人提供的联系方式发出，因提供的信息有误导致通知延迟或无法通知的，采购人或采购代理机构不承担责任。</w:t>
      </w:r>
    </w:p>
    <w:p w14:paraId="400850C9" w14:textId="77777777" w:rsidR="00B00952"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101693" w14:textId="77777777" w:rsidR="00B00952" w:rsidRDefault="00B00952">
      <w:pPr>
        <w:tabs>
          <w:tab w:val="left" w:pos="1080"/>
          <w:tab w:val="left" w:pos="1561"/>
        </w:tabs>
        <w:snapToGrid w:val="0"/>
        <w:spacing w:line="360" w:lineRule="auto"/>
        <w:ind w:left="1080"/>
        <w:rPr>
          <w:rFonts w:ascii="仿宋" w:eastAsia="仿宋" w:hAnsi="仿宋" w:cs="Arial" w:hint="eastAsia"/>
          <w:sz w:val="28"/>
        </w:rPr>
      </w:pPr>
      <w:bookmarkStart w:id="221" w:name="_Toc516367020"/>
      <w:bookmarkStart w:id="222" w:name="_Toc305158794"/>
      <w:bookmarkStart w:id="223" w:name="_Toc150509277"/>
      <w:bookmarkStart w:id="224" w:name="_Toc151193914"/>
      <w:bookmarkStart w:id="225" w:name="_Toc520356150"/>
      <w:bookmarkStart w:id="226" w:name="_Toc151193840"/>
      <w:bookmarkStart w:id="227" w:name="_Toc226337222"/>
      <w:bookmarkStart w:id="228" w:name="_Toc305158868"/>
      <w:bookmarkStart w:id="229" w:name="_Toc151193624"/>
      <w:bookmarkStart w:id="230" w:name="_Toc151193696"/>
      <w:bookmarkStart w:id="231" w:name="_Toc264969216"/>
      <w:bookmarkStart w:id="232" w:name="_Toc151193768"/>
      <w:bookmarkStart w:id="233" w:name="_Toc226965799"/>
      <w:bookmarkStart w:id="234" w:name="_Toc142311028"/>
      <w:bookmarkStart w:id="235" w:name="_Toc195842891"/>
      <w:bookmarkStart w:id="236" w:name="_Toc150774731"/>
      <w:bookmarkStart w:id="237" w:name="_Toc150480764"/>
      <w:bookmarkStart w:id="238" w:name="_Toc150774626"/>
      <w:bookmarkStart w:id="239" w:name="_Toc127151526"/>
      <w:bookmarkStart w:id="240" w:name="_Toc226309770"/>
      <w:bookmarkStart w:id="241" w:name="_Toc265228364"/>
      <w:bookmarkStart w:id="242" w:name="_Toc151190153"/>
      <w:bookmarkStart w:id="243" w:name="_Toc226965716"/>
    </w:p>
    <w:p w14:paraId="763EB9ED" w14:textId="77777777" w:rsidR="00B00952" w:rsidRDefault="00000000">
      <w:pPr>
        <w:pStyle w:val="21"/>
        <w:spacing w:before="0" w:line="360" w:lineRule="auto"/>
        <w:ind w:firstLine="562"/>
        <w:rPr>
          <w:rFonts w:ascii="仿宋" w:eastAsia="仿宋" w:hAnsi="仿宋" w:cs="Arial" w:hint="eastAsia"/>
          <w:sz w:val="28"/>
        </w:rPr>
      </w:pPr>
      <w:r>
        <w:rPr>
          <w:rFonts w:ascii="仿宋" w:eastAsia="仿宋" w:hAnsi="仿宋" w:cs="Arial"/>
          <w:sz w:val="28"/>
        </w:rPr>
        <w:t>三   投标文件</w:t>
      </w:r>
      <w:bookmarkEnd w:id="221"/>
      <w:r>
        <w:rPr>
          <w:rFonts w:ascii="仿宋" w:eastAsia="仿宋" w:hAnsi="仿宋" w:cs="Arial"/>
          <w:sz w:val="28"/>
        </w:rPr>
        <w:t>的编制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F6F9F99"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44" w:name="_Toc226337223"/>
      <w:bookmarkStart w:id="245" w:name="_Toc151190154"/>
      <w:bookmarkStart w:id="246" w:name="_Toc142311029"/>
      <w:bookmarkStart w:id="247" w:name="_Toc226965717"/>
      <w:bookmarkStart w:id="248" w:name="_Toc127161441"/>
      <w:bookmarkStart w:id="249" w:name="_Toc150480765"/>
      <w:bookmarkStart w:id="250" w:name="_Toc151193769"/>
      <w:bookmarkStart w:id="251" w:name="_Toc516367021"/>
      <w:bookmarkStart w:id="252" w:name="_Toc264969217"/>
      <w:bookmarkStart w:id="253" w:name="_Toc164608796"/>
      <w:bookmarkStart w:id="254" w:name="_Toc226965800"/>
      <w:bookmarkStart w:id="255" w:name="_Toc127151527"/>
      <w:bookmarkStart w:id="256" w:name="_Toc164229368"/>
      <w:bookmarkStart w:id="257" w:name="_Toc305158869"/>
      <w:bookmarkStart w:id="258" w:name="_Toc151193841"/>
      <w:bookmarkStart w:id="259" w:name="_Toc150774732"/>
      <w:bookmarkStart w:id="260" w:name="_Toc149720820"/>
      <w:bookmarkStart w:id="261" w:name="_Toc164608641"/>
      <w:bookmarkStart w:id="262" w:name="_Toc164229222"/>
      <w:bookmarkStart w:id="263" w:name="_Toc226309771"/>
      <w:bookmarkStart w:id="264" w:name="_Toc195842892"/>
      <w:bookmarkStart w:id="265" w:name="_Toc305158795"/>
      <w:bookmarkStart w:id="266" w:name="_Toc127151728"/>
      <w:bookmarkStart w:id="267" w:name="_Toc164351621"/>
      <w:bookmarkStart w:id="268" w:name="_Toc265228365"/>
      <w:bookmarkStart w:id="269" w:name="_Toc151193697"/>
      <w:bookmarkStart w:id="270" w:name="_Toc150509278"/>
      <w:bookmarkStart w:id="271" w:name="_Toc150774627"/>
      <w:bookmarkStart w:id="272" w:name="_Toc151193625"/>
      <w:bookmarkStart w:id="273" w:name="_Toc151193915"/>
      <w:bookmarkStart w:id="274" w:name="_Toc520356151"/>
      <w:r>
        <w:rPr>
          <w:rFonts w:ascii="仿宋" w:eastAsia="仿宋" w:hAnsi="仿宋" w:cs="Arial"/>
          <w:sz w:val="24"/>
        </w:rPr>
        <w:t>投标范围、投标文件中计量单位的使用</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ascii="仿宋" w:eastAsia="仿宋" w:hAnsi="仿宋" w:cs="Arial"/>
          <w:sz w:val="24"/>
        </w:rPr>
        <w:t>及投标语言</w:t>
      </w:r>
    </w:p>
    <w:p w14:paraId="584A9D01"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仿宋" w:eastAsia="仿宋" w:hAnsi="仿宋" w:cs="Arial"/>
          <w:b/>
          <w:sz w:val="24"/>
        </w:rPr>
        <w:t>无效投标</w:t>
      </w:r>
      <w:r>
        <w:rPr>
          <w:rFonts w:ascii="仿宋" w:eastAsia="仿宋" w:hAnsi="仿宋" w:cs="Arial"/>
          <w:sz w:val="24"/>
        </w:rPr>
        <w:t>。</w:t>
      </w:r>
    </w:p>
    <w:p w14:paraId="417602D5"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除招标文件有特殊要求外，本项目投标所使用的计量单位，应采用中华人民共和国法定计量单位。</w:t>
      </w:r>
    </w:p>
    <w:p w14:paraId="67578C8E" w14:textId="77777777" w:rsidR="00B00952"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B801FF"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75" w:name="_Ref467306195"/>
      <w:bookmarkStart w:id="276" w:name="_Toc516367022"/>
      <w:bookmarkStart w:id="277" w:name="_Ref467306676"/>
      <w:bookmarkStart w:id="278" w:name="_Toc164351622"/>
      <w:bookmarkStart w:id="279" w:name="_Toc305158870"/>
      <w:bookmarkStart w:id="280" w:name="_Toc305158796"/>
      <w:bookmarkStart w:id="281" w:name="_Toc127151528"/>
      <w:bookmarkStart w:id="282" w:name="_Toc127161442"/>
      <w:bookmarkStart w:id="283" w:name="_Toc226337224"/>
      <w:bookmarkStart w:id="284" w:name="_Toc150774628"/>
      <w:bookmarkStart w:id="285" w:name="_Toc151193770"/>
      <w:bookmarkStart w:id="286" w:name="_Toc150480766"/>
      <w:bookmarkStart w:id="287" w:name="_Toc151193698"/>
      <w:bookmarkStart w:id="288" w:name="_Toc151190155"/>
      <w:bookmarkStart w:id="289" w:name="_Toc151193842"/>
      <w:bookmarkStart w:id="290" w:name="_Toc164608797"/>
      <w:bookmarkStart w:id="291" w:name="_Toc151193626"/>
      <w:bookmarkStart w:id="292" w:name="_Toc151193916"/>
      <w:bookmarkStart w:id="293" w:name="_Toc264969218"/>
      <w:bookmarkStart w:id="294" w:name="_Toc226309772"/>
      <w:bookmarkStart w:id="295" w:name="_Toc164229223"/>
      <w:bookmarkStart w:id="296" w:name="_Toc150509279"/>
      <w:bookmarkStart w:id="297" w:name="_Toc127151729"/>
      <w:bookmarkStart w:id="298" w:name="_Toc226965801"/>
      <w:bookmarkStart w:id="299" w:name="_Toc150774733"/>
      <w:bookmarkStart w:id="300" w:name="_Toc520356152"/>
      <w:bookmarkStart w:id="301" w:name="_Toc164608642"/>
      <w:bookmarkStart w:id="302" w:name="_Toc265228366"/>
      <w:bookmarkStart w:id="303" w:name="_Toc195842893"/>
      <w:bookmarkStart w:id="304" w:name="_Toc164229369"/>
      <w:bookmarkStart w:id="305" w:name="_Toc226965718"/>
      <w:bookmarkStart w:id="306" w:name="_Toc142311030"/>
      <w:bookmarkStart w:id="307" w:name="_Toc149720821"/>
      <w:r>
        <w:rPr>
          <w:rFonts w:ascii="仿宋" w:eastAsia="仿宋" w:hAnsi="仿宋" w:cs="Arial"/>
          <w:sz w:val="24"/>
        </w:rPr>
        <w:t>投标文件</w:t>
      </w:r>
      <w:bookmarkEnd w:id="275"/>
      <w:bookmarkEnd w:id="276"/>
      <w:bookmarkEnd w:id="277"/>
      <w:r>
        <w:rPr>
          <w:rFonts w:ascii="仿宋" w:eastAsia="仿宋" w:hAnsi="仿宋" w:cs="Arial"/>
          <w:sz w:val="24"/>
        </w:rPr>
        <w:t>构成</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2316861"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8" w:name="_Ref467052588"/>
      <w:r>
        <w:rPr>
          <w:rFonts w:ascii="仿宋" w:eastAsia="仿宋" w:hAnsi="仿宋" w:cs="Arial"/>
          <w:sz w:val="24"/>
        </w:rPr>
        <w:t>投标人应当按照招标文件的要求编制投标文件。投标文件应由《资格证明文件》、《商务技术文件》两部分构成。投标文件的部分格式要求，见第七章《投标文件格式》。</w:t>
      </w:r>
    </w:p>
    <w:p w14:paraId="7C7E3BC8"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w:t>
      </w:r>
      <w:r>
        <w:rPr>
          <w:rFonts w:ascii="仿宋" w:eastAsia="仿宋" w:hAnsi="仿宋" w:cs="Arial"/>
          <w:sz w:val="24"/>
        </w:rPr>
        <w:lastRenderedPageBreak/>
        <w:t>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11C8731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第四章《评标程序、评标方法和评标标准》中涉及的证明文件。</w:t>
      </w:r>
    </w:p>
    <w:p w14:paraId="51F46145"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447015"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投标人认为应附的其他材料。</w:t>
      </w:r>
      <w:bookmarkEnd w:id="308"/>
    </w:p>
    <w:p w14:paraId="078C8B35"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9" w:name="_Toc195842895"/>
      <w:bookmarkStart w:id="310" w:name="_Toc164608644"/>
      <w:bookmarkStart w:id="311" w:name="_Toc127151530"/>
      <w:bookmarkStart w:id="312" w:name="_Toc164229225"/>
      <w:bookmarkStart w:id="313" w:name="_Toc164608799"/>
      <w:bookmarkStart w:id="314" w:name="_Toc127151731"/>
      <w:bookmarkStart w:id="315" w:name="_Toc150480768"/>
      <w:bookmarkStart w:id="316" w:name="_Toc151193772"/>
      <w:bookmarkStart w:id="317" w:name="_Toc151193700"/>
      <w:bookmarkStart w:id="318" w:name="_Toc151190157"/>
      <w:bookmarkStart w:id="319" w:name="_Toc164351624"/>
      <w:bookmarkStart w:id="320" w:name="_Toc150509281"/>
      <w:bookmarkStart w:id="321" w:name="_Toc149720823"/>
      <w:bookmarkStart w:id="322" w:name="_Toc150774735"/>
      <w:bookmarkStart w:id="323" w:name="_Toc150774630"/>
      <w:bookmarkStart w:id="324" w:name="_Toc142311032"/>
      <w:bookmarkStart w:id="325" w:name="_Toc151193844"/>
      <w:bookmarkStart w:id="326" w:name="_Toc127161444"/>
      <w:bookmarkStart w:id="327" w:name="_Toc151193918"/>
      <w:bookmarkStart w:id="328" w:name="_Toc520356155"/>
      <w:bookmarkStart w:id="329" w:name="_Toc164229371"/>
      <w:bookmarkStart w:id="330" w:name="_Toc151193628"/>
      <w:r>
        <w:rPr>
          <w:rFonts w:ascii="仿宋" w:eastAsia="仿宋" w:hAnsi="仿宋" w:cs="Arial"/>
          <w:sz w:val="24"/>
        </w:rPr>
        <w:t>投标报价</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5C51EDC"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所有投标均以人民币报价。</w:t>
      </w:r>
    </w:p>
    <w:p w14:paraId="663DB702"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投标人的报价应包括为完成本项目所发生的一切费用和税费，招标人将不再支付报价以外的任何费用。投标人的报价应包括但不限于下列内容，《投标人须知资料表》中有特殊规定的，从其规定。</w:t>
      </w:r>
    </w:p>
    <w:p w14:paraId="68A2C6CE"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7B1A91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 xml:space="preserve">按照招标文件要求完成本项目的全部相关服务费用。 </w:t>
      </w:r>
    </w:p>
    <w:p w14:paraId="05B00863"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采购人不得向供应商索要或者接受其给予的赠品、回扣或者与采购无关的其他商品、服务。</w:t>
      </w:r>
    </w:p>
    <w:p w14:paraId="4D3E6035"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投标人不能提供任何有选择性或可调整的报价（招标文件另有规定的除外），否则其</w:t>
      </w:r>
      <w:r>
        <w:rPr>
          <w:rFonts w:ascii="仿宋" w:eastAsia="仿宋" w:hAnsi="仿宋" w:cs="Arial"/>
          <w:b/>
          <w:bCs/>
          <w:sz w:val="24"/>
        </w:rPr>
        <w:t>投标无效</w:t>
      </w:r>
      <w:r>
        <w:rPr>
          <w:rFonts w:ascii="仿宋" w:eastAsia="仿宋" w:hAnsi="仿宋" w:cs="Arial"/>
          <w:sz w:val="24"/>
        </w:rPr>
        <w:t>。</w:t>
      </w:r>
    </w:p>
    <w:p w14:paraId="6CFDAB77"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31" w:name="_Toc264969221"/>
      <w:bookmarkStart w:id="332" w:name="_Ref467306513"/>
      <w:bookmarkStart w:id="333" w:name="_Toc151190158"/>
      <w:bookmarkStart w:id="334" w:name="_Toc151193845"/>
      <w:bookmarkStart w:id="335" w:name="_Toc226337227"/>
      <w:bookmarkStart w:id="336" w:name="_Toc150480769"/>
      <w:bookmarkStart w:id="337" w:name="_Toc164608800"/>
      <w:bookmarkStart w:id="338" w:name="_Toc226965721"/>
      <w:bookmarkStart w:id="339" w:name="_Toc150774631"/>
      <w:bookmarkStart w:id="340" w:name="_Toc265228369"/>
      <w:bookmarkStart w:id="341" w:name="_Toc195842896"/>
      <w:bookmarkStart w:id="342" w:name="_Toc150509282"/>
      <w:bookmarkStart w:id="343" w:name="_Toc164229226"/>
      <w:bookmarkStart w:id="344" w:name="_Toc127151531"/>
      <w:bookmarkStart w:id="345" w:name="_Toc305158799"/>
      <w:bookmarkStart w:id="346" w:name="_Toc520356156"/>
      <w:bookmarkStart w:id="347" w:name="_Toc142311033"/>
      <w:bookmarkStart w:id="348" w:name="_Toc149720824"/>
      <w:bookmarkStart w:id="349" w:name="_Toc151193629"/>
      <w:bookmarkStart w:id="350" w:name="_Toc127151732"/>
      <w:bookmarkStart w:id="351" w:name="_Toc226309775"/>
      <w:bookmarkStart w:id="352" w:name="_Toc164229372"/>
      <w:bookmarkStart w:id="353" w:name="_Toc164608645"/>
      <w:bookmarkStart w:id="354" w:name="_Toc226965804"/>
      <w:bookmarkStart w:id="355" w:name="_Toc151193701"/>
      <w:bookmarkStart w:id="356" w:name="_Toc151193919"/>
      <w:bookmarkStart w:id="357" w:name="_Toc151193773"/>
      <w:bookmarkStart w:id="358" w:name="_Toc127161445"/>
      <w:bookmarkStart w:id="359" w:name="_Toc305158873"/>
      <w:bookmarkStart w:id="360" w:name="_Toc164351625"/>
      <w:bookmarkStart w:id="361" w:name="_Toc150774736"/>
      <w:r>
        <w:rPr>
          <w:rFonts w:ascii="仿宋" w:eastAsia="仿宋" w:hAnsi="仿宋" w:cs="Arial"/>
          <w:sz w:val="24"/>
        </w:rPr>
        <w:t>投标保证金</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AA7E8BE"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62" w:name="_Ref467306302"/>
      <w:r>
        <w:rPr>
          <w:rFonts w:ascii="仿宋" w:eastAsia="仿宋" w:hAnsi="仿宋" w:cs="Arial"/>
          <w:sz w:val="24"/>
        </w:rPr>
        <w:t>投标人应按《投标人须知资料表》中规定的金额及要求交纳投标保证金</w:t>
      </w:r>
      <w:bookmarkEnd w:id="362"/>
      <w:r>
        <w:rPr>
          <w:rFonts w:ascii="仿宋" w:eastAsia="仿宋" w:hAnsi="仿宋" w:cs="Arial"/>
          <w:sz w:val="24"/>
        </w:rPr>
        <w:t>。</w:t>
      </w:r>
    </w:p>
    <w:p w14:paraId="7698AC3E"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交纳投标保证金可采用的形式：政府采购法律法规接受的支票、汇票、本票、网上银行支付或者金融机构、担保机构出具的保函等非现金形式。</w:t>
      </w:r>
    </w:p>
    <w:p w14:paraId="5A14C3F4"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w:t>
      </w:r>
      <w:r>
        <w:rPr>
          <w:rFonts w:ascii="仿宋" w:eastAsia="仿宋" w:hAnsi="仿宋" w:cs="Arial"/>
          <w:sz w:val="24"/>
        </w:rPr>
        <w:lastRenderedPageBreak/>
        <w:t>错误、印鉴不清等原因导致不能到账的，其</w:t>
      </w:r>
      <w:r>
        <w:rPr>
          <w:rFonts w:ascii="仿宋" w:eastAsia="仿宋" w:hAnsi="仿宋" w:cs="Arial"/>
          <w:b/>
          <w:sz w:val="24"/>
        </w:rPr>
        <w:t>投标无效</w:t>
      </w:r>
      <w:r>
        <w:rPr>
          <w:rFonts w:ascii="仿宋" w:eastAsia="仿宋" w:hAnsi="仿宋" w:cs="Arial"/>
          <w:sz w:val="24"/>
        </w:rPr>
        <w:t>。</w:t>
      </w:r>
    </w:p>
    <w:p w14:paraId="69AE442D"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投标保证金有效期同投标有效期。</w:t>
      </w:r>
    </w:p>
    <w:p w14:paraId="5D7A58B3"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投标人为联合体的，可以由联合体中的一方或者多方共同交纳投标保证金，其交纳的投标保证金对联合体各方均具有约束力。</w:t>
      </w:r>
    </w:p>
    <w:p w14:paraId="39A9A983"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CD8E24D"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投标人在投标截止时间前撤回已提交的投标文件的，自收到投标人书面撤回通知之日起5个工作日内退还已收取的投标保证金；</w:t>
      </w:r>
    </w:p>
    <w:p w14:paraId="676E8A66"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中标人的投标保证金，自采购合同签订之日起5个工作日内退还中标人；</w:t>
      </w:r>
    </w:p>
    <w:p w14:paraId="16C0508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未中标投标人的投标保证金，自中标通知书发出之日起5个工作日内退还未中标人；</w:t>
      </w:r>
    </w:p>
    <w:p w14:paraId="6ADD62D1"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终止招标项目已经收取投标保证金的，自终止采购活动后5个工作日内退还已收取的投标保证金及其在银行产生的孳息。</w:t>
      </w:r>
    </w:p>
    <w:p w14:paraId="4A24D2B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有下列情形之一的，采购人或采购代理机构可以不予退还投标保证金：</w:t>
      </w:r>
    </w:p>
    <w:p w14:paraId="01B50B81"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投标有效期内投标人撤销投标文件的；</w:t>
      </w:r>
    </w:p>
    <w:p w14:paraId="198716DA" w14:textId="77777777" w:rsidR="00B00952"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Pr>
          <w:rFonts w:ascii="仿宋" w:eastAsia="仿宋" w:hAnsi="仿宋" w:cs="Arial"/>
          <w:sz w:val="24"/>
        </w:rPr>
        <w:t>《投标人须知资料表》中规定的其他情形。</w:t>
      </w:r>
    </w:p>
    <w:p w14:paraId="6E846B82"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63" w:name="_Toc305158874"/>
      <w:bookmarkStart w:id="364" w:name="_Toc520356157"/>
      <w:bookmarkStart w:id="365" w:name="_Toc142311034"/>
      <w:bookmarkStart w:id="366" w:name="_Toc265228370"/>
      <w:bookmarkStart w:id="367" w:name="_Toc151193702"/>
      <w:bookmarkStart w:id="368" w:name="_Toc151193846"/>
      <w:bookmarkStart w:id="369" w:name="_Toc151190159"/>
      <w:bookmarkStart w:id="370" w:name="_Toc164229373"/>
      <w:bookmarkStart w:id="371" w:name="_Toc164608646"/>
      <w:bookmarkStart w:id="372" w:name="_Toc150774632"/>
      <w:bookmarkStart w:id="373" w:name="_Toc150480770"/>
      <w:bookmarkStart w:id="374" w:name="_Toc151193920"/>
      <w:bookmarkStart w:id="375" w:name="_Toc226337228"/>
      <w:bookmarkStart w:id="376" w:name="_Toc164351626"/>
      <w:bookmarkStart w:id="377" w:name="_Toc226309776"/>
      <w:bookmarkStart w:id="378" w:name="_Toc195842897"/>
      <w:bookmarkStart w:id="379" w:name="_Toc127161446"/>
      <w:bookmarkStart w:id="380" w:name="_Toc150509283"/>
      <w:bookmarkStart w:id="381" w:name="_Toc150774737"/>
      <w:bookmarkStart w:id="382" w:name="_Toc127151532"/>
      <w:bookmarkStart w:id="383" w:name="_Toc149720825"/>
      <w:bookmarkStart w:id="384" w:name="_Toc305158800"/>
      <w:bookmarkStart w:id="385" w:name="_Toc226965805"/>
      <w:bookmarkStart w:id="386" w:name="_Toc264969222"/>
      <w:bookmarkStart w:id="387" w:name="_Toc127151733"/>
      <w:bookmarkStart w:id="388" w:name="_Toc151193774"/>
      <w:bookmarkStart w:id="389" w:name="_Toc226965722"/>
      <w:bookmarkStart w:id="390" w:name="_Toc164229227"/>
      <w:bookmarkStart w:id="391" w:name="_Toc164608801"/>
      <w:bookmarkStart w:id="392" w:name="_Toc151193630"/>
      <w:r>
        <w:rPr>
          <w:rFonts w:ascii="仿宋" w:eastAsia="仿宋" w:hAnsi="仿宋" w:cs="Arial"/>
          <w:sz w:val="24"/>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91D418D"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投标文件应在本招标文件《投标人须知资料表》中规定的投标有效期内保持有效，投标有效期少于招标文件规定期限的，其</w:t>
      </w:r>
      <w:r>
        <w:rPr>
          <w:rFonts w:ascii="仿宋" w:eastAsia="仿宋" w:hAnsi="仿宋" w:cs="Arial"/>
          <w:b/>
          <w:sz w:val="24"/>
        </w:rPr>
        <w:t>投标无效</w:t>
      </w:r>
      <w:r>
        <w:rPr>
          <w:rFonts w:ascii="仿宋" w:eastAsia="仿宋" w:hAnsi="仿宋" w:cs="Arial"/>
          <w:sz w:val="24"/>
        </w:rPr>
        <w:t>。</w:t>
      </w:r>
    </w:p>
    <w:p w14:paraId="2268AAA5"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93" w:name="_Toc151190160"/>
      <w:bookmarkStart w:id="394" w:name="_Toc164608802"/>
      <w:bookmarkStart w:id="395" w:name="_Toc149720826"/>
      <w:bookmarkStart w:id="396" w:name="_Toc164229228"/>
      <w:bookmarkStart w:id="397" w:name="_Toc151193921"/>
      <w:bookmarkStart w:id="398" w:name="_Toc226337229"/>
      <w:bookmarkStart w:id="399" w:name="_Toc142311035"/>
      <w:bookmarkStart w:id="400" w:name="_Toc150480771"/>
      <w:bookmarkStart w:id="401" w:name="_Toc150509284"/>
      <w:bookmarkStart w:id="402" w:name="_Toc127151533"/>
      <w:bookmarkStart w:id="403" w:name="_Toc164608647"/>
      <w:bookmarkStart w:id="404" w:name="_Toc305158875"/>
      <w:bookmarkStart w:id="405" w:name="_Toc150774738"/>
      <w:bookmarkStart w:id="406" w:name="_Toc151193847"/>
      <w:bookmarkStart w:id="407" w:name="_Toc195842898"/>
      <w:bookmarkStart w:id="408" w:name="_Toc264969223"/>
      <w:bookmarkStart w:id="409" w:name="_Toc164229374"/>
      <w:bookmarkStart w:id="410" w:name="_Toc151193703"/>
      <w:bookmarkStart w:id="411" w:name="_Toc151193631"/>
      <w:bookmarkStart w:id="412" w:name="_Toc127151734"/>
      <w:bookmarkStart w:id="413" w:name="_Toc127161447"/>
      <w:bookmarkStart w:id="414" w:name="_Toc226965723"/>
      <w:bookmarkStart w:id="415" w:name="_Toc226309777"/>
      <w:bookmarkStart w:id="416" w:name="_Toc226965806"/>
      <w:bookmarkStart w:id="417" w:name="_Toc150774633"/>
      <w:bookmarkStart w:id="418" w:name="_Toc164351627"/>
      <w:bookmarkStart w:id="419" w:name="_Toc151193775"/>
      <w:bookmarkStart w:id="420" w:name="_Toc305158801"/>
      <w:bookmarkStart w:id="421" w:name="_Toc520356158"/>
      <w:bookmarkStart w:id="422" w:name="_Toc265228371"/>
      <w:r>
        <w:rPr>
          <w:rFonts w:ascii="仿宋" w:eastAsia="仿宋" w:hAnsi="仿宋" w:cs="Arial"/>
          <w:sz w:val="24"/>
        </w:rPr>
        <w:t>投标文件的签署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ascii="仿宋" w:eastAsia="仿宋" w:hAnsi="仿宋" w:cs="Arial"/>
          <w:sz w:val="24"/>
        </w:rPr>
        <w:t>、盖章</w:t>
      </w:r>
    </w:p>
    <w:p w14:paraId="24674F6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423" w:name="_Toc150509285"/>
      <w:bookmarkStart w:id="424" w:name="_Toc226965724"/>
      <w:bookmarkStart w:id="425" w:name="_Toc151190161"/>
      <w:bookmarkStart w:id="426" w:name="_Toc265228372"/>
      <w:bookmarkStart w:id="427" w:name="_Toc305158802"/>
      <w:bookmarkStart w:id="428" w:name="_Toc151193848"/>
      <w:bookmarkStart w:id="429" w:name="_Toc520356159"/>
      <w:bookmarkStart w:id="430" w:name="_Toc151193632"/>
      <w:bookmarkStart w:id="431" w:name="_Toc151193704"/>
      <w:bookmarkStart w:id="432" w:name="_Toc150774739"/>
      <w:bookmarkStart w:id="433" w:name="_Toc226337230"/>
      <w:bookmarkStart w:id="434" w:name="_Toc150480772"/>
      <w:bookmarkStart w:id="435" w:name="_Toc142311036"/>
      <w:bookmarkStart w:id="436" w:name="_Toc150774634"/>
      <w:bookmarkStart w:id="437" w:name="_Toc305158876"/>
      <w:bookmarkStart w:id="438" w:name="_Toc151193922"/>
      <w:bookmarkStart w:id="439" w:name="_Toc195842899"/>
      <w:bookmarkStart w:id="440" w:name="_Toc226309778"/>
      <w:bookmarkStart w:id="441" w:name="_Toc226965807"/>
      <w:bookmarkStart w:id="442" w:name="_Toc127151534"/>
      <w:bookmarkStart w:id="443" w:name="_Toc264969224"/>
      <w:bookmarkStart w:id="444" w:name="_Toc151193776"/>
      <w:r>
        <w:rPr>
          <w:rFonts w:ascii="仿宋" w:eastAsia="仿宋" w:hAnsi="仿宋" w:cs="Arial"/>
          <w:sz w:val="24"/>
        </w:rPr>
        <w:t>投标人应按《投标人须知资料表》中的规定，准备和递交投标文件正本、副本和电子文档，每份投标文件封皮须清楚地标明“正本”或“副本”。投标文件的副本可采用正本的复印件，若正本和副本不一致，以正本为准。</w:t>
      </w:r>
    </w:p>
    <w:p w14:paraId="2A5E5653"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的正本需打印或用不褪色墨水书写，并由投标人的法定代表人或经其正式委托代理人按招标文件规定在投标文件上进行签署、盖章。委托代理人须持有书面的《授权委托书》，并将其附在投标文件中。如对投标文件进行了修改，则应由投标人的法定代表人或委托代理人在每一修改处签字。未按招标文件要求签署、盖章的投标文件，其</w:t>
      </w:r>
      <w:r>
        <w:rPr>
          <w:rFonts w:ascii="仿宋" w:eastAsia="仿宋" w:hAnsi="仿宋" w:cs="Arial"/>
          <w:b/>
          <w:sz w:val="24"/>
        </w:rPr>
        <w:t>投标无效</w:t>
      </w:r>
      <w:r>
        <w:rPr>
          <w:rFonts w:ascii="仿宋" w:eastAsia="仿宋" w:hAnsi="仿宋" w:cs="Arial"/>
          <w:b/>
          <w:bCs/>
          <w:sz w:val="24"/>
        </w:rPr>
        <w:t>。</w:t>
      </w:r>
    </w:p>
    <w:p w14:paraId="00226634"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lastRenderedPageBreak/>
        <w:t>投标文件应按照《资格证明文件》和《商务技术文件》分成两部分，宜用不可拆装的方式分别装订成册。</w:t>
      </w:r>
    </w:p>
    <w:p w14:paraId="42B78745"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投标文件因字迹潦草、表达不清或装订不当所引起的后果由投标人负责。</w:t>
      </w:r>
    </w:p>
    <w:p w14:paraId="15CD4C9E" w14:textId="77777777" w:rsidR="00B00952" w:rsidRDefault="00000000">
      <w:pPr>
        <w:pStyle w:val="21"/>
        <w:spacing w:before="0" w:line="360" w:lineRule="auto"/>
        <w:ind w:firstLine="562"/>
        <w:rPr>
          <w:rFonts w:ascii="仿宋" w:eastAsia="仿宋" w:hAnsi="仿宋" w:cs="Arial" w:hint="eastAsia"/>
          <w:sz w:val="28"/>
        </w:rPr>
      </w:pPr>
      <w:r>
        <w:rPr>
          <w:rFonts w:ascii="仿宋" w:eastAsia="仿宋" w:hAnsi="仿宋" w:cs="Arial"/>
          <w:sz w:val="28"/>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0011681"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45" w:name="_Toc151193633"/>
      <w:bookmarkStart w:id="446" w:name="_Toc195842900"/>
      <w:bookmarkStart w:id="447" w:name="_Toc150774740"/>
      <w:bookmarkStart w:id="448" w:name="_Toc305158877"/>
      <w:bookmarkStart w:id="449" w:name="_Toc127151535"/>
      <w:bookmarkStart w:id="450" w:name="_Toc127151736"/>
      <w:bookmarkStart w:id="451" w:name="_Toc226309779"/>
      <w:bookmarkStart w:id="452" w:name="_Toc164351629"/>
      <w:bookmarkStart w:id="453" w:name="_Toc151193705"/>
      <w:bookmarkStart w:id="454" w:name="_Toc164229230"/>
      <w:bookmarkStart w:id="455" w:name="_Toc142311037"/>
      <w:bookmarkStart w:id="456" w:name="_Toc164608649"/>
      <w:bookmarkStart w:id="457" w:name="_Toc151190162"/>
      <w:bookmarkStart w:id="458" w:name="_Toc164608804"/>
      <w:bookmarkStart w:id="459" w:name="_Toc150509286"/>
      <w:bookmarkStart w:id="460" w:name="_Toc264969225"/>
      <w:bookmarkStart w:id="461" w:name="_Toc226337231"/>
      <w:bookmarkStart w:id="462" w:name="_Toc305158803"/>
      <w:bookmarkStart w:id="463" w:name="_Toc127161449"/>
      <w:bookmarkStart w:id="464" w:name="_Toc164229376"/>
      <w:bookmarkStart w:id="465" w:name="_Toc150480773"/>
      <w:bookmarkStart w:id="466" w:name="_Toc520356160"/>
      <w:bookmarkStart w:id="467" w:name="_Toc226965725"/>
      <w:bookmarkStart w:id="468" w:name="_Toc151193849"/>
      <w:bookmarkStart w:id="469" w:name="_Toc151193923"/>
      <w:bookmarkStart w:id="470" w:name="_Toc226965808"/>
      <w:bookmarkStart w:id="471" w:name="_Toc151193777"/>
      <w:bookmarkStart w:id="472" w:name="_Toc149720828"/>
      <w:bookmarkStart w:id="473" w:name="_Toc265228373"/>
      <w:bookmarkStart w:id="474" w:name="_Toc150774635"/>
      <w:r>
        <w:rPr>
          <w:rFonts w:ascii="仿宋" w:eastAsia="仿宋" w:hAnsi="仿宋" w:cs="Arial"/>
          <w:sz w:val="24"/>
        </w:rPr>
        <w:t>投标文件的</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仿宋" w:eastAsia="仿宋" w:hAnsi="仿宋" w:cs="Arial"/>
          <w:sz w:val="24"/>
        </w:rPr>
        <w:t>提交</w:t>
      </w:r>
    </w:p>
    <w:p w14:paraId="44C902D1"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应当用不能被他人知悉或更换投标文件内容的方式密封。投标人应将投标文件的两个部分分开单独密封，并在封皮正面标明《资格证明文件》或《商务技术文件》字样。投标人应承担封装失误产生的任何后果。</w:t>
      </w:r>
    </w:p>
    <w:p w14:paraId="6E7DEF5B"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所有包装封皮和信封上均应：</w:t>
      </w:r>
    </w:p>
    <w:p w14:paraId="70545F2E" w14:textId="77777777" w:rsidR="00B00952"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Pr>
          <w:rFonts w:ascii="仿宋" w:eastAsia="仿宋" w:hAnsi="仿宋" w:cs="Arial"/>
          <w:sz w:val="24"/>
        </w:rPr>
        <w:t>注明投标邀请中指明的项目名称、项目编号/包号、包名称（标的名称）、投标人名称和“在（开标时间）之前不得启封”的字样。</w:t>
      </w:r>
    </w:p>
    <w:p w14:paraId="6FD461EB" w14:textId="77777777" w:rsidR="00B00952"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Pr>
          <w:rFonts w:ascii="仿宋" w:eastAsia="仿宋" w:hAnsi="仿宋" w:cs="Arial"/>
          <w:sz w:val="24"/>
        </w:rPr>
        <w:t>在封口处加盖投标人公章，或由法定代表人或委托代理人签字。</w:t>
      </w:r>
    </w:p>
    <w:p w14:paraId="41BD581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如果投标文件未按上述要求密封，将有可能被拒绝接收。</w:t>
      </w:r>
    </w:p>
    <w:p w14:paraId="17E9AE4C"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75" w:name="_Toc164351630"/>
      <w:bookmarkStart w:id="476" w:name="_Toc151190163"/>
      <w:bookmarkStart w:id="477" w:name="_Toc142311038"/>
      <w:bookmarkStart w:id="478" w:name="_Toc164608805"/>
      <w:bookmarkStart w:id="479" w:name="_Toc226337232"/>
      <w:bookmarkStart w:id="480" w:name="_Toc151193778"/>
      <w:bookmarkStart w:id="481" w:name="_Toc226965726"/>
      <w:bookmarkStart w:id="482" w:name="_Toc226965809"/>
      <w:bookmarkStart w:id="483" w:name="_Toc520356161"/>
      <w:bookmarkStart w:id="484" w:name="_Toc264969226"/>
      <w:bookmarkStart w:id="485" w:name="_Toc151193924"/>
      <w:bookmarkStart w:id="486" w:name="_Toc150480774"/>
      <w:bookmarkStart w:id="487" w:name="_Toc151193706"/>
      <w:bookmarkStart w:id="488" w:name="_Toc149720829"/>
      <w:bookmarkStart w:id="489" w:name="_Toc151193634"/>
      <w:bookmarkStart w:id="490" w:name="_Toc164608650"/>
      <w:bookmarkStart w:id="491" w:name="_Toc305158804"/>
      <w:bookmarkStart w:id="492" w:name="_Toc226309780"/>
      <w:bookmarkStart w:id="493" w:name="_Toc127151536"/>
      <w:bookmarkStart w:id="494" w:name="_Toc150774741"/>
      <w:bookmarkStart w:id="495" w:name="_Toc151193850"/>
      <w:bookmarkStart w:id="496" w:name="_Toc265228374"/>
      <w:bookmarkStart w:id="497" w:name="_Toc164229377"/>
      <w:bookmarkStart w:id="498" w:name="_Toc127151737"/>
      <w:bookmarkStart w:id="499" w:name="_Toc150509287"/>
      <w:bookmarkStart w:id="500" w:name="_Toc164229231"/>
      <w:bookmarkStart w:id="501" w:name="_Toc195842901"/>
      <w:bookmarkStart w:id="502" w:name="_Toc150774636"/>
      <w:bookmarkStart w:id="503" w:name="_Toc305158878"/>
      <w:bookmarkStart w:id="504" w:name="_Toc127161450"/>
      <w:r>
        <w:rPr>
          <w:rFonts w:ascii="仿宋" w:eastAsia="仿宋" w:hAnsi="仿宋" w:cs="Arial"/>
          <w:sz w:val="24"/>
        </w:rPr>
        <w:t>投标截止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仿宋" w:eastAsia="仿宋" w:hAnsi="仿宋" w:cs="Arial"/>
          <w:sz w:val="24"/>
        </w:rPr>
        <w:t>时间</w:t>
      </w:r>
    </w:p>
    <w:p w14:paraId="7AD04CB5" w14:textId="77777777" w:rsidR="00B00952" w:rsidRDefault="00000000">
      <w:pPr>
        <w:numPr>
          <w:ilvl w:val="1"/>
          <w:numId w:val="8"/>
        </w:numPr>
        <w:tabs>
          <w:tab w:val="clear" w:pos="1589"/>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投标人应在招标文件要求提交投标文件截止时间前，将投标文件提交至招标文件指定地点。</w:t>
      </w:r>
    </w:p>
    <w:p w14:paraId="241BB750"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投标文件的接收、修改与撤回</w:t>
      </w:r>
    </w:p>
    <w:p w14:paraId="56543FC5"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采购人和采购代理机构将按招标文件规定的时间和地点接收投标文件。</w:t>
      </w:r>
    </w:p>
    <w:p w14:paraId="791F3BE2"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采购人或者采购代理机构收到投标文件后，应当如实记载投标文件的送达时间和密封情况，并向投标人出具以下签收回执。</w:t>
      </w:r>
    </w:p>
    <w:tbl>
      <w:tblPr>
        <w:tblW w:w="7087" w:type="dxa"/>
        <w:tblInd w:w="1101" w:type="dxa"/>
        <w:tblLayout w:type="fixed"/>
        <w:tblLook w:val="04A0" w:firstRow="1" w:lastRow="0" w:firstColumn="1" w:lastColumn="0" w:noHBand="0" w:noVBand="1"/>
      </w:tblPr>
      <w:tblGrid>
        <w:gridCol w:w="1468"/>
        <w:gridCol w:w="1934"/>
        <w:gridCol w:w="2126"/>
        <w:gridCol w:w="1559"/>
      </w:tblGrid>
      <w:tr w:rsidR="00B00952" w14:paraId="1D107C1F" w14:textId="77777777">
        <w:trPr>
          <w:trHeight w:val="750"/>
        </w:trPr>
        <w:tc>
          <w:tcPr>
            <w:tcW w:w="7087" w:type="dxa"/>
            <w:gridSpan w:val="4"/>
            <w:tcBorders>
              <w:top w:val="nil"/>
              <w:left w:val="nil"/>
              <w:bottom w:val="single" w:sz="4" w:space="0" w:color="auto"/>
              <w:right w:val="nil"/>
            </w:tcBorders>
            <w:vAlign w:val="center"/>
          </w:tcPr>
          <w:p w14:paraId="3E494CB4" w14:textId="77777777" w:rsidR="00B00952" w:rsidRDefault="00000000">
            <w:pPr>
              <w:widowControl/>
              <w:spacing w:line="360" w:lineRule="auto"/>
              <w:jc w:val="center"/>
              <w:rPr>
                <w:rFonts w:ascii="仿宋" w:eastAsia="仿宋" w:hAnsi="仿宋" w:cs="Arial" w:hint="eastAsia"/>
                <w:szCs w:val="21"/>
              </w:rPr>
            </w:pPr>
            <w:r>
              <w:rPr>
                <w:rFonts w:ascii="仿宋" w:eastAsia="仿宋" w:hAnsi="仿宋" w:cs="Arial"/>
                <w:szCs w:val="21"/>
              </w:rPr>
              <w:t xml:space="preserve">接收投标文件回执单        </w:t>
            </w:r>
          </w:p>
        </w:tc>
      </w:tr>
      <w:tr w:rsidR="00B00952" w14:paraId="674C62A0" w14:textId="77777777">
        <w:trPr>
          <w:trHeight w:val="315"/>
        </w:trPr>
        <w:tc>
          <w:tcPr>
            <w:tcW w:w="1468" w:type="dxa"/>
            <w:tcBorders>
              <w:top w:val="nil"/>
              <w:left w:val="single" w:sz="4" w:space="0" w:color="auto"/>
              <w:bottom w:val="single" w:sz="4" w:space="0" w:color="auto"/>
              <w:right w:val="single" w:sz="4" w:space="0" w:color="auto"/>
            </w:tcBorders>
            <w:vAlign w:val="center"/>
          </w:tcPr>
          <w:p w14:paraId="1C7665DD"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052E9665"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 xml:space="preserve">　</w:t>
            </w:r>
          </w:p>
        </w:tc>
      </w:tr>
      <w:tr w:rsidR="00B00952" w14:paraId="5C65EFB9" w14:textId="77777777">
        <w:trPr>
          <w:trHeight w:val="277"/>
        </w:trPr>
        <w:tc>
          <w:tcPr>
            <w:tcW w:w="1468" w:type="dxa"/>
            <w:tcBorders>
              <w:top w:val="nil"/>
              <w:left w:val="single" w:sz="4" w:space="0" w:color="auto"/>
              <w:bottom w:val="single" w:sz="4" w:space="0" w:color="auto"/>
              <w:right w:val="single" w:sz="4" w:space="0" w:color="auto"/>
            </w:tcBorders>
            <w:vAlign w:val="center"/>
          </w:tcPr>
          <w:p w14:paraId="78708E54"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11113689"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 xml:space="preserve">　</w:t>
            </w:r>
          </w:p>
        </w:tc>
      </w:tr>
      <w:tr w:rsidR="00B00952" w14:paraId="163EAEAA" w14:textId="77777777">
        <w:trPr>
          <w:trHeight w:val="139"/>
        </w:trPr>
        <w:tc>
          <w:tcPr>
            <w:tcW w:w="1468" w:type="dxa"/>
            <w:tcBorders>
              <w:top w:val="nil"/>
              <w:left w:val="single" w:sz="4" w:space="0" w:color="auto"/>
              <w:bottom w:val="single" w:sz="4" w:space="0" w:color="auto"/>
              <w:right w:val="single" w:sz="4" w:space="0" w:color="auto"/>
            </w:tcBorders>
            <w:vAlign w:val="center"/>
          </w:tcPr>
          <w:p w14:paraId="4DAA70C3"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1EB4B98A"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 xml:space="preserve">　</w:t>
            </w:r>
          </w:p>
        </w:tc>
      </w:tr>
      <w:tr w:rsidR="00B00952" w14:paraId="0AB6AC2E" w14:textId="77777777">
        <w:trPr>
          <w:trHeight w:val="299"/>
        </w:trPr>
        <w:tc>
          <w:tcPr>
            <w:tcW w:w="1468" w:type="dxa"/>
            <w:tcBorders>
              <w:top w:val="nil"/>
              <w:left w:val="single" w:sz="4" w:space="0" w:color="auto"/>
              <w:bottom w:val="single" w:sz="4" w:space="0" w:color="auto"/>
              <w:right w:val="single" w:sz="4" w:space="0" w:color="auto"/>
            </w:tcBorders>
            <w:vAlign w:val="center"/>
          </w:tcPr>
          <w:p w14:paraId="7DBF66D4"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递交时间</w:t>
            </w:r>
          </w:p>
        </w:tc>
        <w:tc>
          <w:tcPr>
            <w:tcW w:w="1934" w:type="dxa"/>
            <w:tcBorders>
              <w:top w:val="nil"/>
              <w:left w:val="nil"/>
              <w:bottom w:val="single" w:sz="4" w:space="0" w:color="auto"/>
              <w:right w:val="single" w:sz="4" w:space="0" w:color="auto"/>
            </w:tcBorders>
            <w:vAlign w:val="center"/>
          </w:tcPr>
          <w:p w14:paraId="32D8C043" w14:textId="77777777" w:rsidR="00B00952" w:rsidRDefault="00000000">
            <w:pPr>
              <w:widowControl/>
              <w:spacing w:line="360" w:lineRule="auto"/>
              <w:jc w:val="left"/>
              <w:rPr>
                <w:rFonts w:ascii="仿宋" w:eastAsia="仿宋" w:hAnsi="仿宋" w:cs="Arial" w:hint="eastAsia"/>
                <w:sz w:val="18"/>
                <w:szCs w:val="18"/>
              </w:rPr>
            </w:pPr>
            <w:r>
              <w:rPr>
                <w:rFonts w:ascii="仿宋" w:eastAsia="仿宋" w:hAnsi="仿宋" w:cs="Arial"/>
                <w:sz w:val="18"/>
                <w:szCs w:val="18"/>
              </w:rPr>
              <w:t xml:space="preserve">　</w:t>
            </w:r>
          </w:p>
        </w:tc>
        <w:tc>
          <w:tcPr>
            <w:tcW w:w="2126" w:type="dxa"/>
            <w:tcBorders>
              <w:top w:val="nil"/>
              <w:left w:val="nil"/>
              <w:bottom w:val="single" w:sz="4" w:space="0" w:color="auto"/>
              <w:right w:val="single" w:sz="4" w:space="0" w:color="auto"/>
            </w:tcBorders>
            <w:vAlign w:val="center"/>
          </w:tcPr>
          <w:p w14:paraId="40549DE3"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投标文件密封情况</w:t>
            </w:r>
          </w:p>
        </w:tc>
        <w:tc>
          <w:tcPr>
            <w:tcW w:w="1559" w:type="dxa"/>
            <w:tcBorders>
              <w:top w:val="nil"/>
              <w:left w:val="nil"/>
              <w:bottom w:val="single" w:sz="4" w:space="0" w:color="auto"/>
              <w:right w:val="single" w:sz="4" w:space="0" w:color="auto"/>
            </w:tcBorders>
            <w:vAlign w:val="center"/>
          </w:tcPr>
          <w:p w14:paraId="0939D540"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 xml:space="preserve">　</w:t>
            </w:r>
          </w:p>
        </w:tc>
      </w:tr>
      <w:tr w:rsidR="00B00952" w14:paraId="17FFC774" w14:textId="77777777">
        <w:trPr>
          <w:trHeight w:val="279"/>
        </w:trPr>
        <w:tc>
          <w:tcPr>
            <w:tcW w:w="1468" w:type="dxa"/>
            <w:tcBorders>
              <w:top w:val="nil"/>
              <w:left w:val="single" w:sz="4" w:space="0" w:color="auto"/>
              <w:bottom w:val="single" w:sz="4" w:space="0" w:color="auto"/>
              <w:right w:val="single" w:sz="4" w:space="0" w:color="auto"/>
            </w:tcBorders>
            <w:vAlign w:val="center"/>
          </w:tcPr>
          <w:p w14:paraId="1CF80F78"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73762F41"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中招国际招标有限公司</w:t>
            </w:r>
          </w:p>
        </w:tc>
      </w:tr>
      <w:tr w:rsidR="00B00952" w14:paraId="51DC421E" w14:textId="77777777">
        <w:trPr>
          <w:trHeight w:val="269"/>
        </w:trPr>
        <w:tc>
          <w:tcPr>
            <w:tcW w:w="1468" w:type="dxa"/>
            <w:tcBorders>
              <w:top w:val="nil"/>
              <w:left w:val="single" w:sz="4" w:space="0" w:color="auto"/>
              <w:bottom w:val="single" w:sz="4" w:space="0" w:color="auto"/>
              <w:right w:val="single" w:sz="4" w:space="0" w:color="auto"/>
            </w:tcBorders>
            <w:vAlign w:val="center"/>
          </w:tcPr>
          <w:p w14:paraId="4A9363EA"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接收人签字：</w:t>
            </w:r>
          </w:p>
        </w:tc>
        <w:tc>
          <w:tcPr>
            <w:tcW w:w="5619" w:type="dxa"/>
            <w:gridSpan w:val="3"/>
            <w:tcBorders>
              <w:top w:val="single" w:sz="4" w:space="0" w:color="auto"/>
              <w:left w:val="nil"/>
              <w:bottom w:val="single" w:sz="4" w:space="0" w:color="auto"/>
              <w:right w:val="single" w:sz="4" w:space="0" w:color="auto"/>
            </w:tcBorders>
            <w:vAlign w:val="center"/>
          </w:tcPr>
          <w:p w14:paraId="136CD962" w14:textId="77777777" w:rsidR="00B00952" w:rsidRDefault="00000000">
            <w:pPr>
              <w:widowControl/>
              <w:spacing w:line="360" w:lineRule="auto"/>
              <w:jc w:val="center"/>
              <w:rPr>
                <w:rFonts w:ascii="仿宋" w:eastAsia="仿宋" w:hAnsi="仿宋" w:cs="Arial" w:hint="eastAsia"/>
                <w:sz w:val="18"/>
                <w:szCs w:val="18"/>
              </w:rPr>
            </w:pPr>
            <w:r>
              <w:rPr>
                <w:rFonts w:ascii="仿宋" w:eastAsia="仿宋" w:hAnsi="仿宋" w:cs="Arial"/>
                <w:sz w:val="18"/>
                <w:szCs w:val="18"/>
              </w:rPr>
              <w:t xml:space="preserve">　</w:t>
            </w:r>
          </w:p>
        </w:tc>
      </w:tr>
    </w:tbl>
    <w:p w14:paraId="09E1579D" w14:textId="77777777" w:rsidR="00B00952" w:rsidRDefault="00B00952">
      <w:pPr>
        <w:tabs>
          <w:tab w:val="left" w:pos="1080"/>
          <w:tab w:val="left" w:pos="1589"/>
          <w:tab w:val="left" w:pos="2014"/>
        </w:tabs>
        <w:snapToGrid w:val="0"/>
        <w:spacing w:line="360" w:lineRule="auto"/>
        <w:ind w:left="1077"/>
        <w:rPr>
          <w:rFonts w:ascii="仿宋" w:eastAsia="仿宋" w:hAnsi="仿宋" w:cs="Arial" w:hint="eastAsia"/>
          <w:sz w:val="24"/>
        </w:rPr>
      </w:pPr>
    </w:p>
    <w:p w14:paraId="24EAC5EE"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递交投标文件以后，如果投标人要进行修改，须提出书面通知并在投标截止时间前送达投标地点。投标人对投标文件的补充、修改的内容应当按照招标</w:t>
      </w:r>
      <w:r>
        <w:rPr>
          <w:rFonts w:ascii="仿宋" w:eastAsia="仿宋" w:hAnsi="仿宋" w:cs="Arial"/>
          <w:sz w:val="24"/>
        </w:rPr>
        <w:lastRenderedPageBreak/>
        <w:t>文件要求签署、盖章，作为投标文件的组成部分。</w:t>
      </w:r>
    </w:p>
    <w:p w14:paraId="5DB7EF29"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递交投标文件以后，如果投标人要进行撤回的，须提出书面通知并在投标截止时间前送达开标地点，采购人和采购代理机构将予以接受。</w:t>
      </w:r>
    </w:p>
    <w:p w14:paraId="745EDE78"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在投标截止时间之后，投标人不得对其投标文件做任何修改。</w:t>
      </w:r>
    </w:p>
    <w:p w14:paraId="768994FB"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除投标人不足3家未开标外，采购人和采购代理机构对所接收投标文件概不退回。</w:t>
      </w:r>
    </w:p>
    <w:p w14:paraId="172556E6" w14:textId="77777777" w:rsidR="00B00952" w:rsidRDefault="00B00952">
      <w:pPr>
        <w:spacing w:line="360" w:lineRule="auto"/>
        <w:rPr>
          <w:rFonts w:ascii="仿宋" w:eastAsia="仿宋" w:hAnsi="仿宋" w:cs="Arial" w:hint="eastAsia"/>
          <w:sz w:val="24"/>
        </w:rPr>
      </w:pPr>
    </w:p>
    <w:p w14:paraId="0E8376D2" w14:textId="77777777" w:rsidR="00B00952" w:rsidRDefault="00000000">
      <w:pPr>
        <w:pStyle w:val="21"/>
        <w:spacing w:before="0" w:line="360" w:lineRule="auto"/>
        <w:ind w:firstLine="562"/>
        <w:rPr>
          <w:rFonts w:ascii="仿宋" w:eastAsia="仿宋" w:hAnsi="仿宋" w:cs="Arial" w:hint="eastAsia"/>
          <w:sz w:val="28"/>
        </w:rPr>
      </w:pPr>
      <w:bookmarkStart w:id="505" w:name="_Toc151193852"/>
      <w:bookmarkStart w:id="506" w:name="_Toc151193926"/>
      <w:bookmarkStart w:id="507" w:name="_Toc226965811"/>
      <w:bookmarkStart w:id="508" w:name="_Toc151193780"/>
      <w:bookmarkStart w:id="509" w:name="_Toc520356163"/>
      <w:bookmarkStart w:id="510" w:name="_Toc226965728"/>
      <w:bookmarkStart w:id="511" w:name="_Toc195842903"/>
      <w:bookmarkStart w:id="512" w:name="_Toc151193636"/>
      <w:bookmarkStart w:id="513" w:name="_Toc226337234"/>
      <w:bookmarkStart w:id="514" w:name="_Toc305158806"/>
      <w:bookmarkStart w:id="515" w:name="_Toc264969228"/>
      <w:bookmarkStart w:id="516" w:name="_Toc150774743"/>
      <w:bookmarkStart w:id="517" w:name="_Toc150774638"/>
      <w:bookmarkStart w:id="518" w:name="_Toc305158880"/>
      <w:bookmarkStart w:id="519" w:name="_Toc151193708"/>
      <w:bookmarkStart w:id="520" w:name="_Toc150509289"/>
      <w:bookmarkStart w:id="521" w:name="_Toc142311040"/>
      <w:bookmarkStart w:id="522" w:name="_Toc150480776"/>
      <w:bookmarkStart w:id="523" w:name="_Toc127151538"/>
      <w:bookmarkStart w:id="524" w:name="_Toc265228376"/>
      <w:bookmarkStart w:id="525" w:name="_Toc151190165"/>
      <w:bookmarkStart w:id="526" w:name="_Toc226309782"/>
      <w:r>
        <w:rPr>
          <w:rFonts w:ascii="仿宋" w:eastAsia="仿宋" w:hAnsi="仿宋" w:cs="Arial"/>
          <w:sz w:val="28"/>
        </w:rPr>
        <w:t>五   开标、资格审查及评标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47211C8"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7" w:name="_Toc226309783"/>
      <w:bookmarkStart w:id="528" w:name="_Toc151193781"/>
      <w:bookmarkStart w:id="529" w:name="_Toc150480777"/>
      <w:bookmarkStart w:id="530" w:name="_Toc195842904"/>
      <w:bookmarkStart w:id="531" w:name="_Toc305158881"/>
      <w:bookmarkStart w:id="532" w:name="_Toc265228377"/>
      <w:bookmarkStart w:id="533" w:name="_Toc150774639"/>
      <w:bookmarkStart w:id="534" w:name="_Toc150509290"/>
      <w:bookmarkStart w:id="535" w:name="_Toc520356164"/>
      <w:bookmarkStart w:id="536" w:name="_Toc127161453"/>
      <w:bookmarkStart w:id="537" w:name="_Toc164229380"/>
      <w:bookmarkStart w:id="538" w:name="_Toc151193709"/>
      <w:bookmarkStart w:id="539" w:name="_Toc151190166"/>
      <w:bookmarkStart w:id="540" w:name="_Toc164229234"/>
      <w:bookmarkStart w:id="541" w:name="_Toc305158807"/>
      <w:bookmarkStart w:id="542" w:name="_Toc151193927"/>
      <w:bookmarkStart w:id="543" w:name="_Toc149720832"/>
      <w:bookmarkStart w:id="544" w:name="_Toc142311041"/>
      <w:bookmarkStart w:id="545" w:name="_Toc164608808"/>
      <w:bookmarkStart w:id="546" w:name="_Toc127151539"/>
      <w:bookmarkStart w:id="547" w:name="_Toc226965729"/>
      <w:bookmarkStart w:id="548" w:name="_Toc226965812"/>
      <w:bookmarkStart w:id="549" w:name="_Toc164608653"/>
      <w:bookmarkStart w:id="550" w:name="_Toc150774744"/>
      <w:bookmarkStart w:id="551" w:name="_Toc164351633"/>
      <w:bookmarkStart w:id="552" w:name="_Toc127151740"/>
      <w:bookmarkStart w:id="553" w:name="_Toc151193853"/>
      <w:bookmarkStart w:id="554" w:name="_Toc151193637"/>
      <w:bookmarkStart w:id="555" w:name="_Toc264969229"/>
      <w:bookmarkStart w:id="556" w:name="_Toc226337235"/>
      <w:r>
        <w:rPr>
          <w:rFonts w:ascii="仿宋" w:eastAsia="仿宋" w:hAnsi="仿宋" w:cs="Arial"/>
          <w:sz w:val="24"/>
        </w:rPr>
        <w:t>开标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721080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采购人或采购代理机构将按招标文件的规定，在投标截止时间的同一时间和招标文件预先确定的地点组织开标。</w:t>
      </w:r>
    </w:p>
    <w:p w14:paraId="193E2E11"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7" w:name="_Toc520356165"/>
      <w:r>
        <w:rPr>
          <w:rFonts w:ascii="仿宋" w:eastAsia="仿宋" w:hAnsi="仿宋" w:cs="Arial"/>
          <w:sz w:val="24"/>
        </w:rPr>
        <w:t>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14:paraId="017A1221" w14:textId="77777777" w:rsidR="00B00952" w:rsidRDefault="00000000">
      <w:pPr>
        <w:tabs>
          <w:tab w:val="left" w:pos="1080"/>
          <w:tab w:val="left" w:pos="1589"/>
          <w:tab w:val="left" w:pos="2014"/>
        </w:tabs>
        <w:snapToGrid w:val="0"/>
        <w:spacing w:line="360" w:lineRule="auto"/>
        <w:ind w:left="1077"/>
        <w:rPr>
          <w:rFonts w:ascii="仿宋" w:eastAsia="仿宋" w:hAnsi="仿宋" w:cs="Arial" w:hint="eastAsia"/>
          <w:sz w:val="24"/>
        </w:rPr>
      </w:pPr>
      <w:r>
        <w:rPr>
          <w:rFonts w:ascii="仿宋" w:eastAsia="仿宋" w:hAnsi="仿宋" w:cs="Arial"/>
          <w:sz w:val="24"/>
        </w:rPr>
        <w:t>未宣读的投标价格、价格折扣等实质内容，评标时不予承认。</w:t>
      </w:r>
    </w:p>
    <w:p w14:paraId="43162832"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采购人或采购代理机构将对开标过程进行记录，由参加开标的各投标人代表和相关工作人员签字确认，并存档备查。</w:t>
      </w:r>
    </w:p>
    <w:p w14:paraId="4410E673" w14:textId="77777777" w:rsidR="00B00952" w:rsidRDefault="00000000">
      <w:pPr>
        <w:tabs>
          <w:tab w:val="left" w:pos="1080"/>
          <w:tab w:val="left" w:pos="1589"/>
          <w:tab w:val="left" w:pos="2014"/>
        </w:tabs>
        <w:snapToGrid w:val="0"/>
        <w:spacing w:line="360" w:lineRule="auto"/>
        <w:ind w:left="1077"/>
        <w:rPr>
          <w:rFonts w:ascii="仿宋" w:eastAsia="仿宋" w:hAnsi="仿宋" w:cs="Arial" w:hint="eastAsia"/>
          <w:sz w:val="24"/>
        </w:rPr>
      </w:pPr>
      <w:r>
        <w:rPr>
          <w:rFonts w:ascii="仿宋" w:eastAsia="仿宋" w:hAnsi="仿宋" w:cs="Arial"/>
          <w:sz w:val="24"/>
        </w:rPr>
        <w:t>投标人未派代表参加开标的，视同投标人认可开标结果。</w:t>
      </w:r>
    </w:p>
    <w:p w14:paraId="57659860"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F938977"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投标人不足3家的，不予开标。</w:t>
      </w:r>
    </w:p>
    <w:p w14:paraId="0A0D9E55"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资格审查</w:t>
      </w:r>
    </w:p>
    <w:p w14:paraId="477FDF59"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见第三章《资格审查》。</w:t>
      </w:r>
    </w:p>
    <w:p w14:paraId="0FA82337"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8" w:name="_Toc150509291"/>
      <w:bookmarkStart w:id="559" w:name="_Toc226337236"/>
      <w:bookmarkStart w:id="560" w:name="_Toc305158808"/>
      <w:bookmarkStart w:id="561" w:name="_Toc226309784"/>
      <w:bookmarkStart w:id="562" w:name="_Toc149720833"/>
      <w:bookmarkStart w:id="563" w:name="_Toc226965813"/>
      <w:bookmarkStart w:id="564" w:name="_Toc164351634"/>
      <w:bookmarkStart w:id="565" w:name="_Toc264969230"/>
      <w:bookmarkStart w:id="566" w:name="_Toc151193782"/>
      <w:bookmarkStart w:id="567" w:name="_Toc164608654"/>
      <w:bookmarkStart w:id="568" w:name="_Toc127151540"/>
      <w:bookmarkStart w:id="569" w:name="_Toc305158882"/>
      <w:bookmarkStart w:id="570" w:name="_Toc127161454"/>
      <w:bookmarkStart w:id="571" w:name="_Toc164608809"/>
      <w:bookmarkStart w:id="572" w:name="_Toc142311042"/>
      <w:bookmarkStart w:id="573" w:name="_Toc151193928"/>
      <w:bookmarkStart w:id="574" w:name="_Toc151190167"/>
      <w:bookmarkStart w:id="575" w:name="_Toc151193638"/>
      <w:bookmarkStart w:id="576" w:name="_Toc226965730"/>
      <w:bookmarkStart w:id="577" w:name="_Toc265228378"/>
      <w:bookmarkStart w:id="578" w:name="_Toc151193854"/>
      <w:bookmarkStart w:id="579" w:name="_Toc195842905"/>
      <w:bookmarkStart w:id="580" w:name="_Toc151193710"/>
      <w:bookmarkStart w:id="581" w:name="_Toc150774640"/>
      <w:bookmarkStart w:id="582" w:name="_Toc127151741"/>
      <w:bookmarkStart w:id="583" w:name="_Toc164229381"/>
      <w:bookmarkStart w:id="584" w:name="_Toc164229235"/>
      <w:bookmarkStart w:id="585" w:name="_Toc150480778"/>
      <w:bookmarkStart w:id="586" w:name="_Toc150774745"/>
      <w:bookmarkEnd w:id="557"/>
      <w:r>
        <w:rPr>
          <w:rFonts w:ascii="仿宋" w:eastAsia="仿宋" w:hAnsi="仿宋" w:cs="Arial"/>
          <w:sz w:val="24"/>
        </w:rPr>
        <w:t>评标委员会</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05BAC34"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评标委员会根据政府采购有关规定和本次招标采购项目的特点进行组建，并负责具体评标事务，独立履行职责。</w:t>
      </w:r>
      <w:bookmarkStart w:id="587" w:name="_Toc520356166"/>
    </w:p>
    <w:p w14:paraId="17EA1BB6"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评审专家须符合《财政部关于在政府采购活动中查询及使用信用记录有关问题的通知》（财库〔2016〕125号）的规定。依法自行选定评审专家的，采购</w:t>
      </w:r>
      <w:r>
        <w:rPr>
          <w:rFonts w:ascii="仿宋" w:eastAsia="仿宋" w:hAnsi="仿宋" w:cs="Arial"/>
          <w:sz w:val="24"/>
        </w:rPr>
        <w:lastRenderedPageBreak/>
        <w:t>人和采购代理机构将查询有关信用记录，对具有行贿、受贿、欺诈等不良信用记录的人员，拒绝其参与政府采购活动。</w:t>
      </w:r>
      <w:bookmarkStart w:id="588" w:name="_Toc520356169"/>
      <w:bookmarkEnd w:id="587"/>
    </w:p>
    <w:p w14:paraId="0B35E046"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评标程序、评标方法和评标标准</w:t>
      </w:r>
    </w:p>
    <w:p w14:paraId="2CE99806"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见第四章《评标程序、评标方法和评标标准》。</w:t>
      </w:r>
    </w:p>
    <w:p w14:paraId="1879F9AB" w14:textId="77777777" w:rsidR="00B00952" w:rsidRDefault="00B00952">
      <w:pPr>
        <w:tabs>
          <w:tab w:val="left" w:pos="360"/>
          <w:tab w:val="left" w:pos="1080"/>
        </w:tabs>
        <w:snapToGrid w:val="0"/>
        <w:spacing w:line="360" w:lineRule="auto"/>
        <w:ind w:left="1080"/>
        <w:rPr>
          <w:rFonts w:ascii="仿宋" w:eastAsia="仿宋" w:hAnsi="仿宋" w:cs="Arial" w:hint="eastAsia"/>
          <w:sz w:val="24"/>
        </w:rPr>
      </w:pPr>
    </w:p>
    <w:p w14:paraId="1A6BE6A5" w14:textId="77777777" w:rsidR="00B00952" w:rsidRDefault="00000000">
      <w:pPr>
        <w:pStyle w:val="21"/>
        <w:spacing w:before="0" w:line="360" w:lineRule="auto"/>
        <w:ind w:firstLine="562"/>
        <w:rPr>
          <w:rFonts w:ascii="仿宋" w:eastAsia="仿宋" w:hAnsi="仿宋" w:cs="Arial" w:hint="eastAsia"/>
          <w:sz w:val="28"/>
        </w:rPr>
      </w:pPr>
      <w:bookmarkStart w:id="589" w:name="_Toc151193933"/>
      <w:bookmarkStart w:id="590" w:name="_Toc142311047"/>
      <w:bookmarkStart w:id="591" w:name="_Toc265228383"/>
      <w:bookmarkStart w:id="592" w:name="_Toc150509296"/>
      <w:bookmarkStart w:id="593" w:name="_Toc151190172"/>
      <w:bookmarkStart w:id="594" w:name="_Toc150480783"/>
      <w:bookmarkStart w:id="595" w:name="_Toc305158813"/>
      <w:bookmarkStart w:id="596" w:name="_Toc150774645"/>
      <w:bookmarkStart w:id="597" w:name="_Toc226309789"/>
      <w:bookmarkStart w:id="598" w:name="_Toc264969235"/>
      <w:bookmarkStart w:id="599" w:name="_Toc151193643"/>
      <w:bookmarkStart w:id="600" w:name="_Toc226337241"/>
      <w:bookmarkStart w:id="601" w:name="_Toc151193859"/>
      <w:bookmarkStart w:id="602" w:name="_Toc127151545"/>
      <w:bookmarkStart w:id="603" w:name="_Toc305158887"/>
      <w:bookmarkStart w:id="604" w:name="_Toc151193787"/>
      <w:bookmarkStart w:id="605" w:name="_Toc150774750"/>
      <w:bookmarkStart w:id="606" w:name="_Toc151193715"/>
      <w:bookmarkStart w:id="607" w:name="_Toc226965818"/>
      <w:bookmarkStart w:id="608" w:name="_Toc226965735"/>
      <w:bookmarkStart w:id="609" w:name="_Toc195842910"/>
      <w:r>
        <w:rPr>
          <w:rFonts w:ascii="仿宋" w:eastAsia="仿宋" w:hAnsi="仿宋" w:cs="Arial"/>
          <w:sz w:val="28"/>
        </w:rPr>
        <w:t xml:space="preserve">六   </w:t>
      </w:r>
      <w:bookmarkEnd w:id="588"/>
      <w:r>
        <w:rPr>
          <w:rFonts w:ascii="仿宋" w:eastAsia="仿宋" w:hAnsi="仿宋" w:cs="Arial"/>
          <w:sz w:val="28"/>
        </w:rPr>
        <w:t>确定中标</w:t>
      </w:r>
      <w:bookmarkStart w:id="610" w:name="_Toc226965820"/>
      <w:bookmarkStart w:id="611" w:name="_Toc226965737"/>
      <w:bookmarkStart w:id="612" w:name="_Toc264969237"/>
      <w:bookmarkStart w:id="613" w:name="_Toc150509298"/>
      <w:bookmarkStart w:id="614" w:name="_Toc127151547"/>
      <w:bookmarkStart w:id="615" w:name="_Toc164351641"/>
      <w:bookmarkStart w:id="616" w:name="_Toc151193789"/>
      <w:bookmarkStart w:id="617" w:name="_Toc150774752"/>
      <w:bookmarkStart w:id="618" w:name="_Toc226337243"/>
      <w:bookmarkStart w:id="619" w:name="_Toc164608661"/>
      <w:bookmarkStart w:id="620" w:name="_Toc150480785"/>
      <w:bookmarkStart w:id="621" w:name="_Toc151193861"/>
      <w:bookmarkStart w:id="622" w:name="_Toc195842912"/>
      <w:bookmarkStart w:id="623" w:name="_Toc151193935"/>
      <w:bookmarkStart w:id="624" w:name="_Toc151190174"/>
      <w:bookmarkStart w:id="625" w:name="_Toc127151748"/>
      <w:bookmarkStart w:id="626" w:name="_Toc164229242"/>
      <w:bookmarkStart w:id="627" w:name="_Toc305158815"/>
      <w:bookmarkStart w:id="628" w:name="_Toc305158889"/>
      <w:bookmarkStart w:id="629" w:name="_Toc151193645"/>
      <w:bookmarkStart w:id="630" w:name="_Toc226309791"/>
      <w:bookmarkStart w:id="631" w:name="_Toc142311049"/>
      <w:bookmarkStart w:id="632" w:name="_Toc149720840"/>
      <w:bookmarkStart w:id="633" w:name="_Toc265228385"/>
      <w:bookmarkStart w:id="634" w:name="_Toc164608816"/>
      <w:bookmarkStart w:id="635" w:name="_Toc150774647"/>
      <w:bookmarkStart w:id="636" w:name="_Toc164229388"/>
      <w:bookmarkStart w:id="637" w:name="_Toc151193717"/>
      <w:bookmarkStart w:id="638" w:name="_Toc127161461"/>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387C1365"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确定中标人</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B00E02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BA44FE6"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9" w:name="_Toc305158891"/>
      <w:bookmarkStart w:id="640" w:name="_Toc305158817"/>
      <w:bookmarkStart w:id="641" w:name="_Toc226965822"/>
      <w:bookmarkStart w:id="642" w:name="_Toc151193647"/>
      <w:bookmarkStart w:id="643" w:name="_Toc226309793"/>
      <w:bookmarkStart w:id="644" w:name="_Toc151193863"/>
      <w:bookmarkStart w:id="645" w:name="_Toc150509300"/>
      <w:bookmarkStart w:id="646" w:name="_Toc151193719"/>
      <w:bookmarkStart w:id="647" w:name="_Toc164608818"/>
      <w:bookmarkStart w:id="648" w:name="_Toc226965739"/>
      <w:bookmarkStart w:id="649" w:name="_Toc264969239"/>
      <w:bookmarkStart w:id="650" w:name="_Toc127151750"/>
      <w:bookmarkStart w:id="651" w:name="_Toc151193937"/>
      <w:bookmarkStart w:id="652" w:name="_Toc164608663"/>
      <w:bookmarkStart w:id="653" w:name="_Toc150774754"/>
      <w:bookmarkStart w:id="654" w:name="_Toc265228387"/>
      <w:bookmarkStart w:id="655" w:name="_Toc151193791"/>
      <w:bookmarkStart w:id="656" w:name="_Toc151190176"/>
      <w:bookmarkStart w:id="657" w:name="_Toc164229390"/>
      <w:bookmarkStart w:id="658" w:name="_Toc150774649"/>
      <w:bookmarkStart w:id="659" w:name="_Toc127151549"/>
      <w:bookmarkStart w:id="660" w:name="_Toc142311051"/>
      <w:bookmarkStart w:id="661" w:name="_Toc164351643"/>
      <w:bookmarkStart w:id="662" w:name="_Toc127161463"/>
      <w:bookmarkStart w:id="663" w:name="_Toc164229244"/>
      <w:bookmarkStart w:id="664" w:name="_Toc195842914"/>
      <w:bookmarkStart w:id="665" w:name="_Toc226337245"/>
      <w:bookmarkStart w:id="666" w:name="_Toc149720842"/>
      <w:bookmarkStart w:id="667" w:name="_Toc150480787"/>
      <w:bookmarkStart w:id="668" w:name="_Ref467307090"/>
      <w:bookmarkStart w:id="669" w:name="_Ref467306425"/>
      <w:bookmarkStart w:id="670" w:name="_Toc520356176"/>
      <w:r>
        <w:rPr>
          <w:rFonts w:ascii="仿宋" w:eastAsia="仿宋" w:hAnsi="仿宋" w:cs="Arial"/>
          <w:sz w:val="24"/>
        </w:rPr>
        <w:t>中标公告与中标通知书</w:t>
      </w:r>
      <w:bookmarkEnd w:id="639"/>
      <w:bookmarkEnd w:id="640"/>
    </w:p>
    <w:p w14:paraId="2999FD94"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采购人或采购代理机构自中标人确定之日起2个工作日内，</w:t>
      </w:r>
      <w:r>
        <w:rPr>
          <w:rFonts w:ascii="仿宋" w:eastAsia="仿宋" w:hAnsi="仿宋" w:cs="Arial"/>
          <w:kern w:val="0"/>
          <w:sz w:val="24"/>
        </w:rPr>
        <w:t>在北京市政府采购网公告中标结果</w:t>
      </w:r>
      <w:r>
        <w:rPr>
          <w:rFonts w:ascii="仿宋" w:eastAsia="仿宋" w:hAnsi="仿宋" w:cs="Arial"/>
          <w:sz w:val="24"/>
        </w:rPr>
        <w:t>，同时向中标人发出中标通知书，中标公告期限为1个工作日。</w:t>
      </w:r>
    </w:p>
    <w:p w14:paraId="13A1D423"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中标通知书对采购人和中标供应商均具有法律效力。中标通知书发出后，采购人改变中标结果的，或者中标供应商放弃中标项目的，应当依法承担法律责任。</w:t>
      </w:r>
    </w:p>
    <w:p w14:paraId="4253ED20"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废标</w:t>
      </w:r>
    </w:p>
    <w:p w14:paraId="28BCB71F"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在招标采购中，出现下列情形之一的，应予废标：</w:t>
      </w:r>
    </w:p>
    <w:p w14:paraId="6AC9F993"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符合专业条件的供应商或者对招标文件作实质响应的供应商不足三家的；</w:t>
      </w:r>
    </w:p>
    <w:p w14:paraId="61786A05"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出现影响采购公正的违法、违规行为的；</w:t>
      </w:r>
    </w:p>
    <w:p w14:paraId="63883820"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投标人的报价均超过了采购预算，采购人不能支付的；</w:t>
      </w:r>
    </w:p>
    <w:p w14:paraId="7BDE1C8E"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因重大变故，采购任务取消的。</w:t>
      </w:r>
    </w:p>
    <w:p w14:paraId="12FA7A3C"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废标后，采购人将废标理由通知所有投标人。</w:t>
      </w:r>
    </w:p>
    <w:p w14:paraId="2E301302"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71" w:name="_Toc264969240"/>
      <w:bookmarkStart w:id="672" w:name="_Ref467307062"/>
      <w:bookmarkStart w:id="673" w:name="_Ref467306377"/>
      <w:bookmarkStart w:id="674" w:name="_Toc127151550"/>
      <w:bookmarkStart w:id="675" w:name="_Toc226965823"/>
      <w:bookmarkStart w:id="676" w:name="_Toc149720843"/>
      <w:bookmarkStart w:id="677" w:name="_Toc195842915"/>
      <w:bookmarkStart w:id="678" w:name="_Toc151193864"/>
      <w:bookmarkStart w:id="679" w:name="_Toc151193938"/>
      <w:bookmarkStart w:id="680" w:name="_Toc151193792"/>
      <w:bookmarkStart w:id="681" w:name="_Toc226309794"/>
      <w:bookmarkStart w:id="682" w:name="_Toc305158892"/>
      <w:bookmarkStart w:id="683" w:name="_Toc226965740"/>
      <w:bookmarkStart w:id="684" w:name="_Toc164229245"/>
      <w:bookmarkStart w:id="685" w:name="_Toc164351644"/>
      <w:bookmarkStart w:id="686" w:name="_Toc151193648"/>
      <w:bookmarkStart w:id="687" w:name="_Toc164608819"/>
      <w:bookmarkStart w:id="688" w:name="_Toc520356175"/>
      <w:bookmarkStart w:id="689" w:name="_Toc265228388"/>
      <w:bookmarkStart w:id="690" w:name="_Toc226337246"/>
      <w:bookmarkStart w:id="691" w:name="_Toc150774755"/>
      <w:bookmarkStart w:id="692" w:name="_Toc151193720"/>
      <w:bookmarkStart w:id="693" w:name="_Toc151190177"/>
      <w:bookmarkStart w:id="694" w:name="_Ref467307204"/>
      <w:bookmarkStart w:id="695" w:name="_Toc305158818"/>
      <w:bookmarkStart w:id="696" w:name="_Toc150774650"/>
      <w:bookmarkStart w:id="697" w:name="_Toc127151751"/>
      <w:bookmarkStart w:id="698" w:name="_Toc127161464"/>
      <w:bookmarkStart w:id="699" w:name="_Toc150480788"/>
      <w:bookmarkStart w:id="700" w:name="_Toc164608664"/>
      <w:bookmarkStart w:id="701" w:name="_Toc150509301"/>
      <w:bookmarkStart w:id="702" w:name="_Ref467306978"/>
      <w:bookmarkStart w:id="703" w:name="_Toc164229391"/>
      <w:bookmarkStart w:id="704" w:name="_Toc142311052"/>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ascii="仿宋" w:eastAsia="仿宋" w:hAnsi="仿宋" w:cs="Arial"/>
          <w:sz w:val="24"/>
        </w:rPr>
        <w:t>签订合同</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5560AF2"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中标人、采购人应当自中标通知书发出之日起30日内，按照招标文件和中标人投标文件的规定签订书面合同。所签订的合同不得对招标文件确定的事项</w:t>
      </w:r>
      <w:r>
        <w:rPr>
          <w:rFonts w:ascii="仿宋" w:eastAsia="仿宋" w:hAnsi="仿宋" w:cs="Arial"/>
          <w:sz w:val="24"/>
        </w:rPr>
        <w:lastRenderedPageBreak/>
        <w:t>和中标人投标文件作实质性修改。</w:t>
      </w:r>
    </w:p>
    <w:p w14:paraId="50EEA9E0"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中标人拒绝与采购人签订合同的，采购人可以按照评标报告推荐的中标候选人名单排序，确定下一候选人为中标人，也可以重新开展政府采购活动。</w:t>
      </w:r>
    </w:p>
    <w:p w14:paraId="6EF7C68C"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联合体中标的，联合体各方应当共同与采购人签订合同，就中标项目向采购人承担连带责任。</w:t>
      </w:r>
    </w:p>
    <w:p w14:paraId="3288D056"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政府采购合同不能转包。</w:t>
      </w:r>
    </w:p>
    <w:p w14:paraId="45AD473D"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仿宋" w:eastAsia="仿宋" w:hAnsi="仿宋" w:cs="Arial"/>
          <w:b/>
          <w:sz w:val="24"/>
        </w:rPr>
        <w:t>，</w:t>
      </w:r>
      <w:r>
        <w:rPr>
          <w:rFonts w:ascii="仿宋" w:eastAsia="仿宋" w:hAnsi="仿宋" w:cs="Arial"/>
          <w:sz w:val="24"/>
        </w:rPr>
        <w:t>否则</w:t>
      </w:r>
      <w:r>
        <w:rPr>
          <w:rFonts w:ascii="仿宋" w:eastAsia="仿宋" w:hAnsi="仿宋" w:cs="Arial"/>
          <w:b/>
          <w:sz w:val="24"/>
        </w:rPr>
        <w:t>投标无效</w:t>
      </w:r>
      <w:r>
        <w:rPr>
          <w:rFonts w:ascii="仿宋" w:eastAsia="仿宋" w:hAnsi="仿宋" w:cs="Arial"/>
          <w:sz w:val="24"/>
        </w:rPr>
        <w:t>。中标人就采购项目和分包项目向采购人负责，分包供应商就分包项目承担责任。</w:t>
      </w:r>
    </w:p>
    <w:bookmarkEnd w:id="668"/>
    <w:bookmarkEnd w:id="669"/>
    <w:bookmarkEnd w:id="670"/>
    <w:p w14:paraId="2392BA64"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询问与质疑</w:t>
      </w:r>
    </w:p>
    <w:p w14:paraId="4F054FE4"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询问</w:t>
      </w:r>
    </w:p>
    <w:p w14:paraId="19D6B532"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投标人对政府采购活动事项有疑问的，可依法提出询问，并按《投标人须知资料表》载明的形式送达采购人或采购代理机构。</w:t>
      </w:r>
    </w:p>
    <w:p w14:paraId="5CF2110F"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采购人或采购代理机构对供应商依法提出的询问，在3个工作日内作出答复，但答复的内容不得涉及商业秘密。</w:t>
      </w:r>
    </w:p>
    <w:p w14:paraId="4D855ABE"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质疑</w:t>
      </w:r>
    </w:p>
    <w:p w14:paraId="0FF71340"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4AA4B21"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410F266"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w:t>
      </w:r>
      <w:r>
        <w:rPr>
          <w:rFonts w:ascii="仿宋" w:eastAsia="仿宋" w:hAnsi="仿宋" w:cs="Arial"/>
          <w:sz w:val="24"/>
        </w:rPr>
        <w:lastRenderedPageBreak/>
        <w:t>或者盖章，并加盖公章。</w:t>
      </w:r>
    </w:p>
    <w:p w14:paraId="793022D8" w14:textId="77777777" w:rsidR="00B00952"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投标人应在法定质疑期内一次性提出针对同一采购程序环节的质疑，法定质疑期内针对同一采购程序环节再次提出的质疑，采购人、采购代理机构有权不予答复。</w:t>
      </w:r>
    </w:p>
    <w:p w14:paraId="46B5B8F8"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接收询问和质疑的联系部门、联系电话和通讯地址见《投标人须知资料表》。</w:t>
      </w:r>
    </w:p>
    <w:p w14:paraId="4485EFB7" w14:textId="77777777" w:rsidR="00B00952"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代理费</w:t>
      </w:r>
    </w:p>
    <w:p w14:paraId="614A0F5A" w14:textId="77777777" w:rsidR="00B00952"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收费对象、收费标准及缴纳时间见《投标人须知资料表》。由中标人支付的，中标人须一次性向采购代理机构缴纳代理费，投标报价应包含代理费用。</w:t>
      </w:r>
    </w:p>
    <w:p w14:paraId="713BE1A9" w14:textId="77777777" w:rsidR="00B00952" w:rsidRDefault="00B00952">
      <w:pPr>
        <w:tabs>
          <w:tab w:val="left" w:pos="900"/>
          <w:tab w:val="left" w:pos="1080"/>
          <w:tab w:val="left" w:pos="1589"/>
        </w:tabs>
        <w:snapToGrid w:val="0"/>
        <w:spacing w:line="360" w:lineRule="auto"/>
        <w:rPr>
          <w:rFonts w:ascii="仿宋" w:eastAsia="仿宋" w:hAnsi="仿宋" w:cs="Arial" w:hint="eastAsia"/>
          <w:sz w:val="24"/>
        </w:rPr>
      </w:pPr>
    </w:p>
    <w:p w14:paraId="214CF4CD" w14:textId="77777777" w:rsidR="00B00952" w:rsidRDefault="00B00952">
      <w:pPr>
        <w:tabs>
          <w:tab w:val="left" w:pos="360"/>
          <w:tab w:val="left" w:pos="1080"/>
        </w:tabs>
        <w:snapToGrid w:val="0"/>
        <w:spacing w:line="360" w:lineRule="auto"/>
        <w:ind w:left="360"/>
        <w:rPr>
          <w:rFonts w:ascii="仿宋" w:eastAsia="仿宋" w:hAnsi="仿宋" w:cs="Arial" w:hint="eastAsia"/>
          <w:sz w:val="24"/>
        </w:rPr>
      </w:pPr>
    </w:p>
    <w:p w14:paraId="20581F3C" w14:textId="77777777" w:rsidR="00B00952" w:rsidRDefault="00000000">
      <w:pPr>
        <w:spacing w:line="360" w:lineRule="auto"/>
        <w:jc w:val="center"/>
        <w:outlineLvl w:val="0"/>
        <w:rPr>
          <w:rFonts w:ascii="仿宋" w:eastAsia="仿宋" w:hAnsi="仿宋" w:cs="Arial" w:hint="eastAsia"/>
          <w:b/>
          <w:sz w:val="36"/>
          <w:szCs w:val="36"/>
        </w:rPr>
      </w:pPr>
      <w:bookmarkStart w:id="705" w:name="_Toc265228392"/>
      <w:bookmarkStart w:id="706" w:name="_Toc305158822"/>
      <w:bookmarkStart w:id="707" w:name="_Toc353873664"/>
      <w:bookmarkStart w:id="708" w:name="_Toc305158896"/>
      <w:bookmarkStart w:id="709" w:name="_Toc353873934"/>
      <w:bookmarkStart w:id="710" w:name="_Toc127151554"/>
      <w:bookmarkStart w:id="711" w:name="_Toc264969244"/>
      <w:bookmarkStart w:id="712" w:name="_Toc142311056"/>
      <w:bookmarkStart w:id="713" w:name="_Toc226965827"/>
      <w:bookmarkStart w:id="714" w:name="_Toc226337250"/>
      <w:bookmarkStart w:id="715" w:name="_Toc150774759"/>
      <w:bookmarkStart w:id="716" w:name="_Toc353825544"/>
      <w:bookmarkStart w:id="717" w:name="_Toc150480792"/>
      <w:r>
        <w:rPr>
          <w:rFonts w:ascii="仿宋" w:eastAsia="仿宋" w:hAnsi="仿宋" w:cs="Arial"/>
          <w:sz w:val="24"/>
        </w:rPr>
        <w:br w:type="page"/>
      </w:r>
      <w:bookmarkStart w:id="718" w:name="_Toc167887006"/>
      <w:r>
        <w:rPr>
          <w:rFonts w:ascii="仿宋" w:eastAsia="仿宋" w:hAnsi="仿宋" w:cs="Arial"/>
          <w:b/>
          <w:sz w:val="36"/>
          <w:szCs w:val="36"/>
        </w:rPr>
        <w:lastRenderedPageBreak/>
        <w:t xml:space="preserve">第三章   </w:t>
      </w:r>
      <w:bookmarkEnd w:id="705"/>
      <w:bookmarkEnd w:id="706"/>
      <w:bookmarkEnd w:id="707"/>
      <w:bookmarkEnd w:id="708"/>
      <w:bookmarkEnd w:id="709"/>
      <w:bookmarkEnd w:id="710"/>
      <w:bookmarkEnd w:id="711"/>
      <w:bookmarkEnd w:id="712"/>
      <w:bookmarkEnd w:id="713"/>
      <w:bookmarkEnd w:id="714"/>
      <w:bookmarkEnd w:id="715"/>
      <w:bookmarkEnd w:id="716"/>
      <w:bookmarkEnd w:id="717"/>
      <w:r>
        <w:rPr>
          <w:rFonts w:ascii="仿宋" w:eastAsia="仿宋" w:hAnsi="仿宋" w:cs="Arial"/>
          <w:b/>
          <w:sz w:val="36"/>
          <w:szCs w:val="36"/>
        </w:rPr>
        <w:t>资格审查</w:t>
      </w:r>
      <w:bookmarkStart w:id="719" w:name="_Toc487900382"/>
      <w:bookmarkEnd w:id="718"/>
    </w:p>
    <w:p w14:paraId="6FB31490" w14:textId="77777777" w:rsidR="00B00952" w:rsidRDefault="00000000">
      <w:pPr>
        <w:tabs>
          <w:tab w:val="left" w:pos="360"/>
          <w:tab w:val="left" w:pos="900"/>
        </w:tabs>
        <w:snapToGrid w:val="0"/>
        <w:spacing w:line="360" w:lineRule="auto"/>
        <w:jc w:val="center"/>
        <w:outlineLvl w:val="1"/>
        <w:rPr>
          <w:rFonts w:ascii="仿宋" w:eastAsia="仿宋" w:hAnsi="仿宋" w:cs="Arial" w:hint="eastAsia"/>
          <w:b/>
          <w:sz w:val="24"/>
        </w:rPr>
      </w:pPr>
      <w:bookmarkStart w:id="720" w:name="_Toc99301422"/>
      <w:r>
        <w:rPr>
          <w:rFonts w:ascii="仿宋" w:eastAsia="仿宋" w:hAnsi="仿宋" w:cs="Arial"/>
          <w:b/>
          <w:sz w:val="24"/>
        </w:rPr>
        <w:t>一、资格审查程序</w:t>
      </w:r>
      <w:bookmarkEnd w:id="720"/>
    </w:p>
    <w:p w14:paraId="4428DB5D" w14:textId="77777777" w:rsidR="00B0095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开标结束后，采购人或采购代理机构将根据《资格审查要求》中的规定，对投标人进行资格审查，并形成资格审查结果。</w:t>
      </w:r>
    </w:p>
    <w:p w14:paraId="6E744CC8" w14:textId="77777777" w:rsidR="00B0095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《资格审查要求》中对格式有要求的，除招标文件另有规定外，均为“实质性格式”文件。</w:t>
      </w:r>
    </w:p>
    <w:p w14:paraId="7EB2983A" w14:textId="77777777" w:rsidR="00B0095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投标人《资格证明文件》有任何一项不符合《资格审查要求》的，资格审查不合格，其</w:t>
      </w:r>
      <w:r>
        <w:rPr>
          <w:rFonts w:ascii="仿宋" w:eastAsia="仿宋" w:hAnsi="仿宋" w:cs="Arial"/>
          <w:b/>
          <w:sz w:val="24"/>
        </w:rPr>
        <w:t>投标无效</w:t>
      </w:r>
      <w:r>
        <w:rPr>
          <w:rFonts w:ascii="仿宋" w:eastAsia="仿宋" w:hAnsi="仿宋" w:cs="Arial"/>
          <w:sz w:val="24"/>
        </w:rPr>
        <w:t>。</w:t>
      </w:r>
    </w:p>
    <w:p w14:paraId="2486E7C7" w14:textId="77777777" w:rsidR="00B00952"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资格审查合格的投标人不足3家的，不进行评标。</w:t>
      </w:r>
    </w:p>
    <w:p w14:paraId="667676C3" w14:textId="77777777" w:rsidR="00B00952" w:rsidRDefault="00B00952">
      <w:pPr>
        <w:widowControl/>
        <w:spacing w:line="360" w:lineRule="auto"/>
        <w:jc w:val="left"/>
        <w:rPr>
          <w:rFonts w:ascii="仿宋" w:eastAsia="仿宋" w:hAnsi="仿宋" w:cs="Arial" w:hint="eastAsia"/>
          <w:sz w:val="24"/>
        </w:rPr>
      </w:pPr>
    </w:p>
    <w:p w14:paraId="69B6FCE4" w14:textId="77777777" w:rsidR="00B00952" w:rsidRDefault="00000000">
      <w:pPr>
        <w:tabs>
          <w:tab w:val="left" w:pos="360"/>
          <w:tab w:val="left" w:pos="900"/>
        </w:tabs>
        <w:snapToGrid w:val="0"/>
        <w:spacing w:line="360" w:lineRule="auto"/>
        <w:jc w:val="center"/>
        <w:outlineLvl w:val="1"/>
        <w:rPr>
          <w:rFonts w:ascii="仿宋" w:eastAsia="仿宋" w:hAnsi="仿宋" w:cs="Arial" w:hint="eastAsia"/>
          <w:b/>
          <w:sz w:val="24"/>
        </w:rPr>
      </w:pPr>
      <w:r>
        <w:rPr>
          <w:rFonts w:ascii="仿宋" w:eastAsia="仿宋" w:hAnsi="仿宋" w:cs="Arial"/>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9"/>
        <w:gridCol w:w="4040"/>
        <w:gridCol w:w="1599"/>
      </w:tblGrid>
      <w:tr w:rsidR="00B00952" w14:paraId="71D927FD" w14:textId="77777777">
        <w:trPr>
          <w:cantSplit/>
          <w:trHeight w:val="468"/>
          <w:tblHeader/>
        </w:trPr>
        <w:tc>
          <w:tcPr>
            <w:tcW w:w="824" w:type="dxa"/>
            <w:vAlign w:val="center"/>
          </w:tcPr>
          <w:p w14:paraId="2C109FCE" w14:textId="77777777" w:rsidR="00B00952" w:rsidRDefault="00000000">
            <w:pPr>
              <w:tabs>
                <w:tab w:val="left" w:pos="1080"/>
              </w:tabs>
              <w:snapToGrid w:val="0"/>
              <w:spacing w:line="360" w:lineRule="auto"/>
              <w:jc w:val="center"/>
              <w:rPr>
                <w:rFonts w:ascii="仿宋" w:eastAsia="仿宋" w:hAnsi="仿宋" w:cs="Arial" w:hint="eastAsia"/>
                <w:b/>
                <w:sz w:val="24"/>
              </w:rPr>
            </w:pPr>
            <w:bookmarkStart w:id="721" w:name="_Hlt487972895"/>
            <w:bookmarkEnd w:id="721"/>
            <w:r>
              <w:rPr>
                <w:rFonts w:ascii="仿宋" w:eastAsia="仿宋" w:hAnsi="仿宋" w:cs="Arial"/>
                <w:b/>
                <w:sz w:val="24"/>
              </w:rPr>
              <w:t>序号</w:t>
            </w:r>
          </w:p>
        </w:tc>
        <w:tc>
          <w:tcPr>
            <w:tcW w:w="2599" w:type="dxa"/>
            <w:vAlign w:val="center"/>
          </w:tcPr>
          <w:p w14:paraId="14CF67AC" w14:textId="77777777" w:rsidR="00B00952"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审查因素</w:t>
            </w:r>
          </w:p>
        </w:tc>
        <w:tc>
          <w:tcPr>
            <w:tcW w:w="4040" w:type="dxa"/>
            <w:vAlign w:val="center"/>
          </w:tcPr>
          <w:p w14:paraId="73C8F00C" w14:textId="77777777" w:rsidR="00B00952"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审查内容</w:t>
            </w:r>
          </w:p>
        </w:tc>
        <w:tc>
          <w:tcPr>
            <w:tcW w:w="1599" w:type="dxa"/>
            <w:vAlign w:val="center"/>
          </w:tcPr>
          <w:p w14:paraId="7EADEFE5" w14:textId="77777777" w:rsidR="00B00952"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格式要求</w:t>
            </w:r>
          </w:p>
        </w:tc>
      </w:tr>
      <w:tr w:rsidR="00B00952" w14:paraId="38DC85AA" w14:textId="77777777">
        <w:trPr>
          <w:cantSplit/>
          <w:trHeight w:val="468"/>
        </w:trPr>
        <w:tc>
          <w:tcPr>
            <w:tcW w:w="824" w:type="dxa"/>
            <w:vAlign w:val="center"/>
          </w:tcPr>
          <w:p w14:paraId="32E0023B"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w:t>
            </w:r>
          </w:p>
        </w:tc>
        <w:tc>
          <w:tcPr>
            <w:tcW w:w="2599" w:type="dxa"/>
            <w:vAlign w:val="center"/>
          </w:tcPr>
          <w:p w14:paraId="56C26BD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满足《中华人民共和国政府采购法》第二十二条规定</w:t>
            </w:r>
          </w:p>
        </w:tc>
        <w:tc>
          <w:tcPr>
            <w:tcW w:w="4040" w:type="dxa"/>
            <w:vAlign w:val="center"/>
          </w:tcPr>
          <w:p w14:paraId="7BB12D10"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具体规定见第一章《投标邀请》</w:t>
            </w:r>
          </w:p>
        </w:tc>
        <w:tc>
          <w:tcPr>
            <w:tcW w:w="1599" w:type="dxa"/>
            <w:vAlign w:val="center"/>
          </w:tcPr>
          <w:p w14:paraId="571AC3F6" w14:textId="77777777" w:rsidR="00B00952" w:rsidRDefault="00B00952">
            <w:pPr>
              <w:tabs>
                <w:tab w:val="left" w:pos="1080"/>
              </w:tabs>
              <w:snapToGrid w:val="0"/>
              <w:spacing w:line="360" w:lineRule="auto"/>
              <w:rPr>
                <w:rFonts w:ascii="仿宋" w:eastAsia="仿宋" w:hAnsi="仿宋" w:cs="Arial" w:hint="eastAsia"/>
                <w:sz w:val="24"/>
              </w:rPr>
            </w:pPr>
          </w:p>
        </w:tc>
      </w:tr>
      <w:tr w:rsidR="00B00952" w14:paraId="438C7D9C" w14:textId="77777777">
        <w:trPr>
          <w:cantSplit/>
          <w:trHeight w:val="468"/>
        </w:trPr>
        <w:tc>
          <w:tcPr>
            <w:tcW w:w="824" w:type="dxa"/>
            <w:vAlign w:val="center"/>
          </w:tcPr>
          <w:p w14:paraId="7F00A7AA"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1-1</w:t>
            </w:r>
          </w:p>
        </w:tc>
        <w:tc>
          <w:tcPr>
            <w:tcW w:w="2599" w:type="dxa"/>
            <w:vAlign w:val="center"/>
          </w:tcPr>
          <w:p w14:paraId="572D2DF3"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营业执照等证明文件</w:t>
            </w:r>
          </w:p>
        </w:tc>
        <w:tc>
          <w:tcPr>
            <w:tcW w:w="4040" w:type="dxa"/>
            <w:vAlign w:val="center"/>
          </w:tcPr>
          <w:p w14:paraId="7B48B397"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投标人为企业（包括合伙企业）的，应提供有效的“营业执照”；</w:t>
            </w:r>
          </w:p>
          <w:p w14:paraId="2F1EB2C6"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投标人为事业单位的，应提供有效的“事业单位法人证书”；</w:t>
            </w:r>
          </w:p>
          <w:p w14:paraId="47BD26C7"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投标人是非企业机构的，应提供有效的“执业许可证”、“登记证书”等证明文件；</w:t>
            </w:r>
          </w:p>
          <w:p w14:paraId="3E8579C2"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投标人是个体工商户的，应提供有效的“个体工商户营业执照”；</w:t>
            </w:r>
          </w:p>
          <w:p w14:paraId="219CDCAC"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投标人是自然人的，应提供有效的自然人身份证明。</w:t>
            </w:r>
          </w:p>
          <w:p w14:paraId="19CA7A1E"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vAlign w:val="center"/>
          </w:tcPr>
          <w:p w14:paraId="07BB9D41"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提供证明文件的复印件加盖投标人公章</w:t>
            </w:r>
          </w:p>
        </w:tc>
      </w:tr>
      <w:tr w:rsidR="00B00952" w14:paraId="2D7A28E7" w14:textId="77777777">
        <w:trPr>
          <w:cantSplit/>
          <w:trHeight w:val="468"/>
        </w:trPr>
        <w:tc>
          <w:tcPr>
            <w:tcW w:w="824" w:type="dxa"/>
            <w:vAlign w:val="center"/>
          </w:tcPr>
          <w:p w14:paraId="7FBBAFF2"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1-2</w:t>
            </w:r>
          </w:p>
        </w:tc>
        <w:tc>
          <w:tcPr>
            <w:tcW w:w="2599" w:type="dxa"/>
            <w:vAlign w:val="center"/>
          </w:tcPr>
          <w:p w14:paraId="5E59D4CB"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投标人资格声明书</w:t>
            </w:r>
          </w:p>
        </w:tc>
        <w:tc>
          <w:tcPr>
            <w:tcW w:w="4040" w:type="dxa"/>
            <w:vAlign w:val="center"/>
          </w:tcPr>
          <w:p w14:paraId="37454F95"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提供了符合招标文件要求的《投标人资格声明书》。</w:t>
            </w:r>
          </w:p>
        </w:tc>
        <w:tc>
          <w:tcPr>
            <w:tcW w:w="1599" w:type="dxa"/>
            <w:vAlign w:val="center"/>
          </w:tcPr>
          <w:p w14:paraId="790AC6D1"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B00952" w14:paraId="431358C6" w14:textId="77777777">
        <w:trPr>
          <w:cantSplit/>
          <w:trHeight w:val="468"/>
        </w:trPr>
        <w:tc>
          <w:tcPr>
            <w:tcW w:w="824" w:type="dxa"/>
            <w:vAlign w:val="center"/>
          </w:tcPr>
          <w:p w14:paraId="427FEBD4"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1-3</w:t>
            </w:r>
          </w:p>
        </w:tc>
        <w:tc>
          <w:tcPr>
            <w:tcW w:w="2599" w:type="dxa"/>
            <w:vAlign w:val="center"/>
          </w:tcPr>
          <w:p w14:paraId="4086E98D"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投标人信用记录</w:t>
            </w:r>
          </w:p>
        </w:tc>
        <w:tc>
          <w:tcPr>
            <w:tcW w:w="4040" w:type="dxa"/>
            <w:vAlign w:val="center"/>
          </w:tcPr>
          <w:p w14:paraId="12BA8F48"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查询渠道：信用中国网站和中国政府采购网（</w:t>
            </w:r>
            <w:hyperlink r:id="rId18" w:history="1">
              <w:r w:rsidR="00B00952">
                <w:rPr>
                  <w:rStyle w:val="affc"/>
                  <w:rFonts w:ascii="仿宋" w:eastAsia="仿宋" w:hAnsi="仿宋" w:cs="Arial"/>
                  <w:color w:val="auto"/>
                </w:rPr>
                <w:t>www.creditchina</w:t>
              </w:r>
            </w:hyperlink>
            <w:r>
              <w:rPr>
                <w:rFonts w:ascii="仿宋" w:eastAsia="仿宋" w:hAnsi="仿宋" w:cs="Arial"/>
              </w:rPr>
              <w:t>.gov.cn</w:t>
            </w:r>
            <w:r>
              <w:rPr>
                <w:rFonts w:ascii="仿宋" w:eastAsia="仿宋" w:hAnsi="仿宋" w:cs="Arial"/>
                <w:sz w:val="24"/>
              </w:rPr>
              <w:t>、</w:t>
            </w:r>
            <w:hyperlink r:id="rId19" w:history="1">
              <w:r w:rsidR="00B00952">
                <w:rPr>
                  <w:rStyle w:val="affc"/>
                  <w:rFonts w:ascii="仿宋" w:eastAsia="仿宋" w:hAnsi="仿宋" w:cs="Arial"/>
                  <w:color w:val="auto"/>
                </w:rPr>
                <w:t>www.ccgp</w:t>
              </w:r>
            </w:hyperlink>
            <w:r>
              <w:rPr>
                <w:rFonts w:ascii="仿宋" w:eastAsia="仿宋" w:hAnsi="仿宋" w:cs="Arial"/>
              </w:rPr>
              <w:t>.gov.cn</w:t>
            </w:r>
            <w:r>
              <w:rPr>
                <w:rFonts w:ascii="仿宋" w:eastAsia="仿宋" w:hAnsi="仿宋" w:cs="Arial"/>
                <w:sz w:val="24"/>
              </w:rPr>
              <w:t>）；</w:t>
            </w:r>
          </w:p>
          <w:p w14:paraId="1A177475" w14:textId="77777777" w:rsidR="00B00952"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截止时点：投标截止时间以后、资格审查阶段采购人或采购代理机构的实际查询时间；</w:t>
            </w:r>
          </w:p>
          <w:p w14:paraId="10DB61EE" w14:textId="77777777" w:rsidR="00B00952"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信用信息查询记录和证据留存具体方式：查询结果网页打印页作为查询记录和证据，与其他采购文件一并保存；</w:t>
            </w:r>
          </w:p>
          <w:p w14:paraId="4B48AE7E"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信用信息的使用原则：经认定的被列入失信被执行人、重大税收违法案件当事人名单、政府采购严重违法失信行为记录名单的投标人，其</w:t>
            </w:r>
            <w:r>
              <w:rPr>
                <w:rFonts w:ascii="仿宋" w:eastAsia="仿宋" w:hAnsi="仿宋" w:cs="Arial"/>
                <w:b/>
                <w:bCs/>
                <w:sz w:val="24"/>
              </w:rPr>
              <w:t>投标无效</w:t>
            </w:r>
            <w:r>
              <w:rPr>
                <w:rFonts w:ascii="仿宋" w:eastAsia="仿宋" w:hAnsi="仿宋" w:cs="Arial"/>
                <w:sz w:val="24"/>
              </w:rPr>
              <w:t>。联合体形式投标的，联合体成员存在不良信用记录，视同联合体存在不良信用记录。</w:t>
            </w:r>
          </w:p>
        </w:tc>
        <w:tc>
          <w:tcPr>
            <w:tcW w:w="1599" w:type="dxa"/>
            <w:vAlign w:val="center"/>
          </w:tcPr>
          <w:p w14:paraId="3E5AF91B"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无须投标人提供，由采购人或采购代理机构查询。</w:t>
            </w:r>
          </w:p>
        </w:tc>
      </w:tr>
      <w:tr w:rsidR="00B00952" w14:paraId="5DB0402C" w14:textId="77777777">
        <w:trPr>
          <w:cantSplit/>
          <w:trHeight w:val="468"/>
        </w:trPr>
        <w:tc>
          <w:tcPr>
            <w:tcW w:w="824" w:type="dxa"/>
            <w:vAlign w:val="center"/>
          </w:tcPr>
          <w:p w14:paraId="58418735"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1-4</w:t>
            </w:r>
          </w:p>
        </w:tc>
        <w:tc>
          <w:tcPr>
            <w:tcW w:w="2599" w:type="dxa"/>
            <w:vAlign w:val="center"/>
          </w:tcPr>
          <w:p w14:paraId="64ECEFF1"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法律、行政法规规定的其他条件</w:t>
            </w:r>
          </w:p>
        </w:tc>
        <w:tc>
          <w:tcPr>
            <w:tcW w:w="4040" w:type="dxa"/>
            <w:vAlign w:val="center"/>
          </w:tcPr>
          <w:p w14:paraId="70BDDBC5"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法律、行政法规规定的其他条件</w:t>
            </w:r>
          </w:p>
        </w:tc>
        <w:tc>
          <w:tcPr>
            <w:tcW w:w="1599" w:type="dxa"/>
            <w:vAlign w:val="center"/>
          </w:tcPr>
          <w:p w14:paraId="3EA511F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w:t>
            </w:r>
          </w:p>
        </w:tc>
      </w:tr>
      <w:tr w:rsidR="00B00952" w14:paraId="77F7DF94" w14:textId="77777777">
        <w:trPr>
          <w:cantSplit/>
          <w:trHeight w:val="468"/>
        </w:trPr>
        <w:tc>
          <w:tcPr>
            <w:tcW w:w="824" w:type="dxa"/>
            <w:vAlign w:val="center"/>
          </w:tcPr>
          <w:p w14:paraId="4D9ABE56"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w:t>
            </w:r>
          </w:p>
        </w:tc>
        <w:tc>
          <w:tcPr>
            <w:tcW w:w="2599" w:type="dxa"/>
            <w:vAlign w:val="center"/>
          </w:tcPr>
          <w:p w14:paraId="4484C7BA"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落实政府采购政策需满足的资格要求</w:t>
            </w:r>
          </w:p>
        </w:tc>
        <w:tc>
          <w:tcPr>
            <w:tcW w:w="4040" w:type="dxa"/>
            <w:vAlign w:val="center"/>
          </w:tcPr>
          <w:p w14:paraId="34EF0649"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具体要求见第一章《投标邀请》</w:t>
            </w:r>
          </w:p>
        </w:tc>
        <w:tc>
          <w:tcPr>
            <w:tcW w:w="1599" w:type="dxa"/>
            <w:vAlign w:val="center"/>
          </w:tcPr>
          <w:p w14:paraId="50D0DE95" w14:textId="77777777" w:rsidR="00B00952" w:rsidRDefault="00B00952">
            <w:pPr>
              <w:tabs>
                <w:tab w:val="left" w:pos="1080"/>
              </w:tabs>
              <w:snapToGrid w:val="0"/>
              <w:spacing w:line="360" w:lineRule="auto"/>
              <w:rPr>
                <w:rFonts w:ascii="仿宋" w:eastAsia="仿宋" w:hAnsi="仿宋" w:cs="Arial" w:hint="eastAsia"/>
                <w:sz w:val="24"/>
              </w:rPr>
            </w:pPr>
          </w:p>
        </w:tc>
      </w:tr>
      <w:tr w:rsidR="00B00952" w14:paraId="2135C5FB" w14:textId="77777777">
        <w:trPr>
          <w:cantSplit/>
          <w:trHeight w:val="468"/>
        </w:trPr>
        <w:tc>
          <w:tcPr>
            <w:tcW w:w="824" w:type="dxa"/>
            <w:vAlign w:val="center"/>
          </w:tcPr>
          <w:p w14:paraId="7B492EB7"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2-1</w:t>
            </w:r>
          </w:p>
        </w:tc>
        <w:tc>
          <w:tcPr>
            <w:tcW w:w="2599" w:type="dxa"/>
            <w:vAlign w:val="center"/>
          </w:tcPr>
          <w:p w14:paraId="41922FB8"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中小企业声明函</w:t>
            </w:r>
          </w:p>
        </w:tc>
        <w:tc>
          <w:tcPr>
            <w:tcW w:w="4040" w:type="dxa"/>
            <w:vAlign w:val="center"/>
          </w:tcPr>
          <w:p w14:paraId="203D8ED2"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当本项目（包）涉及预留份额专门面向中小企业采购，此时建议在《资格证明文件》中提供。</w:t>
            </w:r>
          </w:p>
          <w:p w14:paraId="749CD41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1、投标人单独投标的，应提供《中小企业声明函》或《残疾人福利性单位声明函》或由省级以上监狱管理局、戒毒管理局（含新疆生产建设兵团）出具的属于监狱企业的证明文件。</w:t>
            </w:r>
          </w:p>
          <w:p w14:paraId="3F828E31"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E95BB0E"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B00952" w14:paraId="188BAEC8" w14:textId="77777777">
        <w:trPr>
          <w:cantSplit/>
          <w:trHeight w:val="468"/>
        </w:trPr>
        <w:tc>
          <w:tcPr>
            <w:tcW w:w="824" w:type="dxa"/>
            <w:vAlign w:val="center"/>
          </w:tcPr>
          <w:p w14:paraId="26F8E303"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2-2</w:t>
            </w:r>
          </w:p>
        </w:tc>
        <w:tc>
          <w:tcPr>
            <w:tcW w:w="2599" w:type="dxa"/>
            <w:vAlign w:val="center"/>
          </w:tcPr>
          <w:p w14:paraId="35299FBD"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拟分包情况说明及分包意向协议（类型一）</w:t>
            </w:r>
          </w:p>
        </w:tc>
        <w:tc>
          <w:tcPr>
            <w:tcW w:w="4040" w:type="dxa"/>
            <w:vAlign w:val="center"/>
          </w:tcPr>
          <w:p w14:paraId="18E1F19A"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如本项目（包）要求通过分包措施预留部分采购份额面向中小企业采购、且投标人因落实政府采购政策拟进行分包的，必须提供；否则无须提供。</w:t>
            </w:r>
          </w:p>
          <w:p w14:paraId="2EFE4F8D" w14:textId="77777777" w:rsidR="00B00952" w:rsidRDefault="00000000">
            <w:pPr>
              <w:tabs>
                <w:tab w:val="left" w:pos="1080"/>
              </w:tabs>
              <w:snapToGrid w:val="0"/>
              <w:spacing w:line="360" w:lineRule="auto"/>
              <w:rPr>
                <w:rFonts w:ascii="仿宋" w:eastAsia="仿宋" w:hAnsi="仿宋" w:cs="Arial" w:hint="eastAsia"/>
                <w:b/>
                <w:sz w:val="24"/>
              </w:rPr>
            </w:pPr>
            <w:r>
              <w:rPr>
                <w:rFonts w:ascii="仿宋" w:eastAsia="仿宋" w:hAnsi="仿宋" w:cs="Arial"/>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D3EAD4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B00952" w14:paraId="23DF8644" w14:textId="77777777">
        <w:trPr>
          <w:cantSplit/>
          <w:trHeight w:val="468"/>
        </w:trPr>
        <w:tc>
          <w:tcPr>
            <w:tcW w:w="824" w:type="dxa"/>
            <w:vAlign w:val="center"/>
          </w:tcPr>
          <w:p w14:paraId="41BCE488"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2-3</w:t>
            </w:r>
          </w:p>
        </w:tc>
        <w:tc>
          <w:tcPr>
            <w:tcW w:w="2599" w:type="dxa"/>
            <w:vAlign w:val="center"/>
          </w:tcPr>
          <w:p w14:paraId="0697FFE4"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其它落实政府采购政策的资格要求</w:t>
            </w:r>
          </w:p>
        </w:tc>
        <w:tc>
          <w:tcPr>
            <w:tcW w:w="4040" w:type="dxa"/>
            <w:vAlign w:val="center"/>
          </w:tcPr>
          <w:p w14:paraId="10407013"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13183CC1"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提供证明文件的复印件加盖投标人公章</w:t>
            </w:r>
          </w:p>
        </w:tc>
      </w:tr>
      <w:tr w:rsidR="00B00952" w14:paraId="4C0C7E91" w14:textId="77777777">
        <w:trPr>
          <w:cantSplit/>
          <w:trHeight w:val="468"/>
        </w:trPr>
        <w:tc>
          <w:tcPr>
            <w:tcW w:w="824" w:type="dxa"/>
            <w:vAlign w:val="center"/>
          </w:tcPr>
          <w:p w14:paraId="512EA37D"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w:t>
            </w:r>
          </w:p>
        </w:tc>
        <w:tc>
          <w:tcPr>
            <w:tcW w:w="2599" w:type="dxa"/>
            <w:vAlign w:val="center"/>
          </w:tcPr>
          <w:p w14:paraId="0542C283"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本项目的特定资格要求</w:t>
            </w:r>
          </w:p>
        </w:tc>
        <w:tc>
          <w:tcPr>
            <w:tcW w:w="4040" w:type="dxa"/>
            <w:vAlign w:val="center"/>
          </w:tcPr>
          <w:p w14:paraId="6D2CD5BB"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6C106556" w14:textId="77777777" w:rsidR="00B00952" w:rsidRDefault="00B00952">
            <w:pPr>
              <w:tabs>
                <w:tab w:val="left" w:pos="1080"/>
              </w:tabs>
              <w:snapToGrid w:val="0"/>
              <w:spacing w:line="360" w:lineRule="auto"/>
              <w:rPr>
                <w:rFonts w:ascii="仿宋" w:eastAsia="仿宋" w:hAnsi="仿宋" w:cs="Arial" w:hint="eastAsia"/>
                <w:sz w:val="24"/>
              </w:rPr>
            </w:pPr>
          </w:p>
        </w:tc>
      </w:tr>
      <w:tr w:rsidR="00B00952" w14:paraId="7576CBD1" w14:textId="77777777">
        <w:trPr>
          <w:cantSplit/>
          <w:trHeight w:val="4548"/>
        </w:trPr>
        <w:tc>
          <w:tcPr>
            <w:tcW w:w="824" w:type="dxa"/>
            <w:vAlign w:val="center"/>
          </w:tcPr>
          <w:p w14:paraId="166050ED"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3-1</w:t>
            </w:r>
          </w:p>
        </w:tc>
        <w:tc>
          <w:tcPr>
            <w:tcW w:w="2599" w:type="dxa"/>
            <w:vAlign w:val="center"/>
          </w:tcPr>
          <w:p w14:paraId="080D5C2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本项目对于联合体的要求</w:t>
            </w:r>
          </w:p>
        </w:tc>
        <w:tc>
          <w:tcPr>
            <w:tcW w:w="4040" w:type="dxa"/>
            <w:vAlign w:val="center"/>
          </w:tcPr>
          <w:p w14:paraId="03962083"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16A063A"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2、联合体各成员单位均须提供本表中序号1-1、1-2 的证明文件。联合体各成员单位均应满足本表 3-2 及 3-3 项规定。</w:t>
            </w:r>
          </w:p>
          <w:p w14:paraId="4B7DA13B"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3、本表序号 3-4 项规定的其他特定资格要求中的每一小项要求，联合体各方中至少应当有一方符合本表中其他资格要求并提供证明文件。</w:t>
            </w:r>
          </w:p>
          <w:p w14:paraId="2D9F3D2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4、联合体中有同类资质的供应商按照联合体分工承担相同工作的，应当按照资质等级较低的供应商确定资质等级。</w:t>
            </w:r>
          </w:p>
          <w:p w14:paraId="50FB0B5D"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5、以联合体形式参加政府采购活动的，联合体各方不得再单独参加或者与其他供应商另外组成联合体参加同一合同项下的政府采购活动。</w:t>
            </w:r>
          </w:p>
          <w:p w14:paraId="49EFE014"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6、若联合体中任一成员单位中途退出，则该联合体的投标无效。</w:t>
            </w:r>
          </w:p>
          <w:p w14:paraId="12742B52"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7、本项目不接受联合体投标时，投标人不得为联合体。</w:t>
            </w:r>
          </w:p>
        </w:tc>
        <w:tc>
          <w:tcPr>
            <w:tcW w:w="1599" w:type="dxa"/>
            <w:vAlign w:val="center"/>
          </w:tcPr>
          <w:p w14:paraId="0DAEAA48"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提供《联合协议》原件</w:t>
            </w:r>
          </w:p>
          <w:p w14:paraId="00C73632"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B00952" w14:paraId="3523DB09" w14:textId="77777777">
        <w:trPr>
          <w:cantSplit/>
          <w:trHeight w:val="360"/>
        </w:trPr>
        <w:tc>
          <w:tcPr>
            <w:tcW w:w="824" w:type="dxa"/>
            <w:vAlign w:val="center"/>
          </w:tcPr>
          <w:p w14:paraId="6975FED8"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3-2</w:t>
            </w:r>
          </w:p>
        </w:tc>
        <w:tc>
          <w:tcPr>
            <w:tcW w:w="2599" w:type="dxa"/>
            <w:vAlign w:val="center"/>
          </w:tcPr>
          <w:p w14:paraId="6EBE9BD4"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政府购买服务承接主体的要求</w:t>
            </w:r>
          </w:p>
        </w:tc>
        <w:tc>
          <w:tcPr>
            <w:tcW w:w="4040" w:type="dxa"/>
            <w:vAlign w:val="center"/>
          </w:tcPr>
          <w:p w14:paraId="216CFB6B"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如本项目属于政府购买服务，投标人不属于公益一类事业单位、使用事业编制且由财政拨款保障的群团组织。</w:t>
            </w:r>
          </w:p>
        </w:tc>
        <w:tc>
          <w:tcPr>
            <w:tcW w:w="1599" w:type="dxa"/>
            <w:vAlign w:val="center"/>
          </w:tcPr>
          <w:p w14:paraId="6CF604D2"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B00952" w14:paraId="551D3730" w14:textId="77777777">
        <w:trPr>
          <w:cantSplit/>
          <w:trHeight w:val="460"/>
        </w:trPr>
        <w:tc>
          <w:tcPr>
            <w:tcW w:w="824" w:type="dxa"/>
            <w:vAlign w:val="center"/>
          </w:tcPr>
          <w:p w14:paraId="3B96ADBB"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3-3</w:t>
            </w:r>
          </w:p>
        </w:tc>
        <w:tc>
          <w:tcPr>
            <w:tcW w:w="2599" w:type="dxa"/>
            <w:vAlign w:val="center"/>
          </w:tcPr>
          <w:p w14:paraId="1E93A106"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其他特定资格要求</w:t>
            </w:r>
          </w:p>
        </w:tc>
        <w:tc>
          <w:tcPr>
            <w:tcW w:w="4040" w:type="dxa"/>
            <w:vAlign w:val="center"/>
          </w:tcPr>
          <w:p w14:paraId="20951E9A"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13C3AEF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提供证明文件加盖投标人公章</w:t>
            </w:r>
          </w:p>
        </w:tc>
      </w:tr>
      <w:tr w:rsidR="00B00952" w14:paraId="58A67B09" w14:textId="77777777">
        <w:trPr>
          <w:cantSplit/>
          <w:trHeight w:val="468"/>
        </w:trPr>
        <w:tc>
          <w:tcPr>
            <w:tcW w:w="824" w:type="dxa"/>
            <w:vAlign w:val="center"/>
          </w:tcPr>
          <w:p w14:paraId="5CDB2260" w14:textId="77777777" w:rsidR="00B00952"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4</w:t>
            </w:r>
          </w:p>
        </w:tc>
        <w:tc>
          <w:tcPr>
            <w:tcW w:w="2599" w:type="dxa"/>
            <w:vAlign w:val="center"/>
          </w:tcPr>
          <w:p w14:paraId="5DC292F7"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投标保证金</w:t>
            </w:r>
          </w:p>
        </w:tc>
        <w:tc>
          <w:tcPr>
            <w:tcW w:w="4040" w:type="dxa"/>
            <w:vAlign w:val="center"/>
          </w:tcPr>
          <w:p w14:paraId="0C8D029F" w14:textId="77777777" w:rsidR="00B00952"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kern w:val="0"/>
                <w:sz w:val="24"/>
              </w:rPr>
              <w:t>按照招标文件的规定提交投标保证金。</w:t>
            </w:r>
          </w:p>
        </w:tc>
        <w:tc>
          <w:tcPr>
            <w:tcW w:w="1599" w:type="dxa"/>
            <w:vAlign w:val="center"/>
          </w:tcPr>
          <w:p w14:paraId="18AA4F07" w14:textId="77777777" w:rsidR="00B00952" w:rsidRDefault="00B00952">
            <w:pPr>
              <w:tabs>
                <w:tab w:val="left" w:pos="1080"/>
              </w:tabs>
              <w:snapToGrid w:val="0"/>
              <w:spacing w:line="360" w:lineRule="auto"/>
              <w:rPr>
                <w:rFonts w:ascii="仿宋" w:eastAsia="仿宋" w:hAnsi="仿宋" w:cs="Arial" w:hint="eastAsia"/>
                <w:sz w:val="24"/>
              </w:rPr>
            </w:pPr>
          </w:p>
        </w:tc>
      </w:tr>
    </w:tbl>
    <w:p w14:paraId="05CAEAA7" w14:textId="77777777" w:rsidR="00B00952" w:rsidRDefault="00000000">
      <w:pPr>
        <w:widowControl/>
        <w:spacing w:line="360" w:lineRule="auto"/>
        <w:jc w:val="left"/>
        <w:rPr>
          <w:rFonts w:ascii="仿宋" w:eastAsia="仿宋" w:hAnsi="仿宋" w:cs="Arial" w:hint="eastAsia"/>
          <w:sz w:val="24"/>
        </w:rPr>
      </w:pPr>
      <w:bookmarkStart w:id="722" w:name="_Toc353825550"/>
      <w:bookmarkStart w:id="723" w:name="_Toc353873940"/>
      <w:bookmarkStart w:id="724" w:name="_Toc226965858"/>
      <w:bookmarkStart w:id="725" w:name="_Toc127161490"/>
      <w:bookmarkStart w:id="726" w:name="_Toc12715177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19"/>
      <w:r>
        <w:rPr>
          <w:rFonts w:ascii="仿宋" w:eastAsia="仿宋" w:hAnsi="仿宋" w:cs="Arial"/>
          <w:sz w:val="24"/>
        </w:rPr>
        <w:br w:type="page"/>
      </w:r>
    </w:p>
    <w:p w14:paraId="5498CF1A" w14:textId="77777777" w:rsidR="00B00952" w:rsidRDefault="00000000">
      <w:pPr>
        <w:spacing w:line="360" w:lineRule="auto"/>
        <w:jc w:val="center"/>
        <w:outlineLvl w:val="0"/>
        <w:rPr>
          <w:rFonts w:ascii="仿宋" w:eastAsia="仿宋" w:hAnsi="仿宋" w:cs="Arial" w:hint="eastAsia"/>
          <w:b/>
          <w:sz w:val="36"/>
          <w:szCs w:val="36"/>
        </w:rPr>
      </w:pPr>
      <w:bookmarkStart w:id="727" w:name="_Toc167887007"/>
      <w:r>
        <w:rPr>
          <w:rFonts w:ascii="仿宋" w:eastAsia="仿宋" w:hAnsi="仿宋" w:cs="Arial"/>
          <w:b/>
          <w:sz w:val="36"/>
          <w:szCs w:val="36"/>
        </w:rPr>
        <w:lastRenderedPageBreak/>
        <w:t xml:space="preserve">第四章   </w:t>
      </w:r>
      <w:bookmarkStart w:id="728" w:name="_Hlt164229061"/>
      <w:bookmarkEnd w:id="722"/>
      <w:bookmarkEnd w:id="723"/>
      <w:bookmarkEnd w:id="724"/>
      <w:bookmarkEnd w:id="725"/>
      <w:bookmarkEnd w:id="726"/>
      <w:bookmarkEnd w:id="728"/>
      <w:r>
        <w:rPr>
          <w:rFonts w:ascii="仿宋" w:eastAsia="仿宋" w:hAnsi="仿宋" w:cs="Arial"/>
          <w:b/>
          <w:sz w:val="36"/>
          <w:szCs w:val="36"/>
        </w:rPr>
        <w:t>评标程序、评标方法和评标标准</w:t>
      </w:r>
      <w:bookmarkEnd w:id="727"/>
    </w:p>
    <w:p w14:paraId="054DE866" w14:textId="77777777" w:rsidR="00B00952" w:rsidRDefault="00000000">
      <w:pPr>
        <w:tabs>
          <w:tab w:val="left" w:pos="360"/>
          <w:tab w:val="left" w:pos="900"/>
        </w:tabs>
        <w:snapToGrid w:val="0"/>
        <w:spacing w:line="360" w:lineRule="auto"/>
        <w:jc w:val="center"/>
        <w:outlineLvl w:val="1"/>
        <w:rPr>
          <w:rFonts w:ascii="仿宋" w:eastAsia="仿宋" w:hAnsi="仿宋" w:cs="Arial" w:hint="eastAsia"/>
          <w:b/>
        </w:rPr>
      </w:pPr>
      <w:r>
        <w:rPr>
          <w:rFonts w:ascii="仿宋" w:eastAsia="仿宋" w:hAnsi="仿宋" w:cs="Arial"/>
          <w:b/>
          <w:sz w:val="24"/>
        </w:rPr>
        <w:t>一、评标方法</w:t>
      </w:r>
    </w:p>
    <w:p w14:paraId="18D93D44" w14:textId="77777777" w:rsidR="00B00952" w:rsidRDefault="00000000">
      <w:pPr>
        <w:numPr>
          <w:ilvl w:val="0"/>
          <w:numId w:val="12"/>
        </w:numPr>
        <w:tabs>
          <w:tab w:val="left" w:pos="360"/>
        </w:tabs>
        <w:snapToGrid w:val="0"/>
        <w:spacing w:line="360" w:lineRule="auto"/>
        <w:outlineLvl w:val="1"/>
        <w:rPr>
          <w:rFonts w:ascii="仿宋" w:eastAsia="仿宋" w:hAnsi="仿宋" w:cs="Arial" w:hint="eastAsia"/>
          <w:sz w:val="24"/>
        </w:rPr>
      </w:pPr>
      <w:bookmarkStart w:id="729" w:name="_Toc265228379"/>
      <w:bookmarkStart w:id="730" w:name="_Toc164351635"/>
      <w:bookmarkStart w:id="731" w:name="_Toc305158883"/>
      <w:bookmarkStart w:id="732" w:name="_Toc226309785"/>
      <w:bookmarkStart w:id="733" w:name="_Toc151190168"/>
      <w:bookmarkStart w:id="734" w:name="_Toc226965814"/>
      <w:bookmarkStart w:id="735" w:name="_Toc164229382"/>
      <w:bookmarkStart w:id="736" w:name="_Toc151193929"/>
      <w:bookmarkStart w:id="737" w:name="_Toc226337237"/>
      <w:bookmarkStart w:id="738" w:name="_Toc150480779"/>
      <w:bookmarkStart w:id="739" w:name="_Toc149720834"/>
      <w:bookmarkStart w:id="740" w:name="_Toc127161455"/>
      <w:bookmarkStart w:id="741" w:name="_Toc151193855"/>
      <w:bookmarkStart w:id="742" w:name="_Toc127151742"/>
      <w:bookmarkStart w:id="743" w:name="_Toc264969231"/>
      <w:bookmarkStart w:id="744" w:name="_Toc150774641"/>
      <w:bookmarkStart w:id="745" w:name="_Toc127151541"/>
      <w:bookmarkStart w:id="746" w:name="_Toc164229236"/>
      <w:bookmarkStart w:id="747" w:name="_Toc150774746"/>
      <w:bookmarkStart w:id="748" w:name="_Toc151193783"/>
      <w:bookmarkStart w:id="749" w:name="_Toc195842906"/>
      <w:bookmarkStart w:id="750" w:name="_Toc164608655"/>
      <w:bookmarkStart w:id="751" w:name="_Toc150509292"/>
      <w:bookmarkStart w:id="752" w:name="_Toc305158809"/>
      <w:bookmarkStart w:id="753" w:name="_Toc164608810"/>
      <w:bookmarkStart w:id="754" w:name="_Toc151193711"/>
      <w:bookmarkStart w:id="755" w:name="_Toc151193639"/>
      <w:bookmarkStart w:id="756" w:name="_Toc142311043"/>
      <w:bookmarkStart w:id="757" w:name="_Toc226965731"/>
      <w:bookmarkStart w:id="758" w:name="_Toc353825551"/>
      <w:bookmarkStart w:id="759" w:name="_Toc353873941"/>
      <w:bookmarkStart w:id="760" w:name="_Toc150774760"/>
      <w:bookmarkStart w:id="761" w:name="_Toc127151555"/>
      <w:bookmarkStart w:id="762" w:name="_Toc226337251"/>
      <w:bookmarkStart w:id="763" w:name="_Toc264969245"/>
      <w:bookmarkStart w:id="764" w:name="_Toc226965828"/>
      <w:bookmarkStart w:id="765" w:name="_Toc353825545"/>
      <w:bookmarkStart w:id="766" w:name="_Toc305158897"/>
      <w:bookmarkStart w:id="767" w:name="_Toc142311057"/>
      <w:bookmarkStart w:id="768" w:name="_Toc150480793"/>
      <w:bookmarkStart w:id="769" w:name="_Toc265228393"/>
      <w:bookmarkStart w:id="770" w:name="_Toc195842920"/>
      <w:bookmarkStart w:id="771" w:name="_Toc353873665"/>
      <w:bookmarkStart w:id="772" w:name="_Toc353873935"/>
      <w:bookmarkStart w:id="773" w:name="_Toc305158823"/>
      <w:r>
        <w:rPr>
          <w:rFonts w:ascii="仿宋" w:eastAsia="仿宋" w:hAnsi="仿宋" w:cs="Arial"/>
          <w:sz w:val="24"/>
        </w:rPr>
        <w:t>投标文件的符合性审查</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6110139F"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评标委员会对资格审查合格的投标人的投标文件进行符合性审查，以确定其是否满足招标文件的实质性要求。</w:t>
      </w:r>
      <w:bookmarkStart w:id="774" w:name="_Toc520356167"/>
    </w:p>
    <w:p w14:paraId="40CDA443"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4"/>
      <w:r>
        <w:rPr>
          <w:rFonts w:ascii="仿宋" w:eastAsia="仿宋" w:hAnsi="仿宋" w:cs="Arial"/>
          <w:sz w:val="24"/>
        </w:rPr>
        <w:t>要求的，</w:t>
      </w:r>
      <w:r>
        <w:rPr>
          <w:rFonts w:ascii="仿宋" w:eastAsia="仿宋" w:hAnsi="仿宋" w:cs="Arial"/>
          <w:b/>
          <w:sz w:val="24"/>
        </w:rPr>
        <w:t>投标无效</w:t>
      </w:r>
      <w:r>
        <w:rPr>
          <w:rFonts w:ascii="仿宋" w:eastAsia="仿宋" w:hAnsi="仿宋" w:cs="Arial"/>
          <w:sz w:val="24"/>
        </w:rPr>
        <w:t>。</w:t>
      </w:r>
    </w:p>
    <w:p w14:paraId="2C236E97" w14:textId="77777777" w:rsidR="00B00952" w:rsidRDefault="00000000">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Pr>
          <w:rFonts w:ascii="仿宋" w:eastAsia="仿宋" w:hAnsi="仿宋" w:cs="Arial"/>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B00952" w14:paraId="0AF83F06" w14:textId="77777777">
        <w:trPr>
          <w:trHeight w:val="300"/>
          <w:jc w:val="center"/>
        </w:trPr>
        <w:tc>
          <w:tcPr>
            <w:tcW w:w="732" w:type="dxa"/>
            <w:vAlign w:val="center"/>
          </w:tcPr>
          <w:p w14:paraId="66565EEF"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序号</w:t>
            </w:r>
          </w:p>
        </w:tc>
        <w:tc>
          <w:tcPr>
            <w:tcW w:w="1769" w:type="dxa"/>
            <w:vAlign w:val="center"/>
          </w:tcPr>
          <w:p w14:paraId="1A84ECFD"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审查因素</w:t>
            </w:r>
          </w:p>
        </w:tc>
        <w:tc>
          <w:tcPr>
            <w:tcW w:w="6561" w:type="dxa"/>
            <w:vAlign w:val="center"/>
          </w:tcPr>
          <w:p w14:paraId="78846A8B"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审查内容</w:t>
            </w:r>
          </w:p>
        </w:tc>
      </w:tr>
      <w:tr w:rsidR="00B00952" w14:paraId="4C9D532D" w14:textId="77777777">
        <w:trPr>
          <w:trHeight w:val="685"/>
          <w:jc w:val="center"/>
        </w:trPr>
        <w:tc>
          <w:tcPr>
            <w:tcW w:w="732" w:type="dxa"/>
            <w:vAlign w:val="center"/>
          </w:tcPr>
          <w:p w14:paraId="70968BA3"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w:t>
            </w:r>
          </w:p>
        </w:tc>
        <w:tc>
          <w:tcPr>
            <w:tcW w:w="1769" w:type="dxa"/>
            <w:vAlign w:val="center"/>
          </w:tcPr>
          <w:p w14:paraId="5A77F0D6"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授权委托书</w:t>
            </w:r>
          </w:p>
        </w:tc>
        <w:tc>
          <w:tcPr>
            <w:tcW w:w="6561" w:type="dxa"/>
            <w:vAlign w:val="center"/>
          </w:tcPr>
          <w:p w14:paraId="465F2F10"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按招标文件要求提供授权委托书；</w:t>
            </w:r>
          </w:p>
        </w:tc>
      </w:tr>
      <w:tr w:rsidR="00B00952" w14:paraId="77CBDD9E" w14:textId="77777777">
        <w:trPr>
          <w:trHeight w:val="685"/>
          <w:jc w:val="center"/>
        </w:trPr>
        <w:tc>
          <w:tcPr>
            <w:tcW w:w="732" w:type="dxa"/>
            <w:vAlign w:val="center"/>
          </w:tcPr>
          <w:p w14:paraId="4A8CC16F"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2</w:t>
            </w:r>
          </w:p>
        </w:tc>
        <w:tc>
          <w:tcPr>
            <w:tcW w:w="1769" w:type="dxa"/>
            <w:vAlign w:val="center"/>
          </w:tcPr>
          <w:p w14:paraId="14E5A23C"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投标完整性</w:t>
            </w:r>
          </w:p>
        </w:tc>
        <w:tc>
          <w:tcPr>
            <w:tcW w:w="6561" w:type="dxa"/>
            <w:vAlign w:val="center"/>
          </w:tcPr>
          <w:p w14:paraId="488D8248"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未将一个采购包中的内容拆开投标；</w:t>
            </w:r>
          </w:p>
        </w:tc>
      </w:tr>
      <w:tr w:rsidR="00B00952" w14:paraId="689859ED" w14:textId="77777777">
        <w:trPr>
          <w:trHeight w:val="685"/>
          <w:jc w:val="center"/>
        </w:trPr>
        <w:tc>
          <w:tcPr>
            <w:tcW w:w="732" w:type="dxa"/>
            <w:vAlign w:val="center"/>
          </w:tcPr>
          <w:p w14:paraId="6301F1F4"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3</w:t>
            </w:r>
          </w:p>
        </w:tc>
        <w:tc>
          <w:tcPr>
            <w:tcW w:w="1769" w:type="dxa"/>
            <w:vAlign w:val="center"/>
          </w:tcPr>
          <w:p w14:paraId="5CAC0BB5"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w:t>
            </w:r>
          </w:p>
        </w:tc>
        <w:tc>
          <w:tcPr>
            <w:tcW w:w="6561" w:type="dxa"/>
            <w:vAlign w:val="center"/>
          </w:tcPr>
          <w:p w14:paraId="4F4A1870"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投标报价未</w:t>
            </w:r>
            <w:r>
              <w:rPr>
                <w:rFonts w:ascii="仿宋" w:eastAsia="仿宋" w:hAnsi="仿宋" w:cs="Arial"/>
                <w:sz w:val="24"/>
              </w:rPr>
              <w:t>超过招标文件中规定的项目/采购包预算金额或者项目/采购包最高限价</w:t>
            </w:r>
            <w:r>
              <w:rPr>
                <w:rFonts w:ascii="仿宋" w:eastAsia="仿宋" w:hAnsi="仿宋" w:cs="Arial"/>
                <w:kern w:val="0"/>
                <w:sz w:val="24"/>
              </w:rPr>
              <w:t>；</w:t>
            </w:r>
          </w:p>
        </w:tc>
      </w:tr>
      <w:tr w:rsidR="00B00952" w14:paraId="587BCCF6" w14:textId="77777777">
        <w:trPr>
          <w:trHeight w:val="685"/>
          <w:jc w:val="center"/>
        </w:trPr>
        <w:tc>
          <w:tcPr>
            <w:tcW w:w="732" w:type="dxa"/>
            <w:vAlign w:val="center"/>
          </w:tcPr>
          <w:p w14:paraId="37BEBFC0"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4</w:t>
            </w:r>
          </w:p>
        </w:tc>
        <w:tc>
          <w:tcPr>
            <w:tcW w:w="1769" w:type="dxa"/>
            <w:vAlign w:val="center"/>
          </w:tcPr>
          <w:p w14:paraId="2BCEFCBF"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报价唯一性</w:t>
            </w:r>
          </w:p>
        </w:tc>
        <w:tc>
          <w:tcPr>
            <w:tcW w:w="6561" w:type="dxa"/>
            <w:vAlign w:val="center"/>
          </w:tcPr>
          <w:p w14:paraId="3EC2F69D"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w:t>
            </w:r>
            <w:r>
              <w:rPr>
                <w:rFonts w:ascii="仿宋" w:eastAsia="仿宋" w:hAnsi="仿宋" w:cs="Arial"/>
                <w:sz w:val="24"/>
              </w:rPr>
              <w:t>出现可选择性或可调整的报价（招标文件另有规定的除外）</w:t>
            </w:r>
            <w:r>
              <w:rPr>
                <w:rFonts w:ascii="仿宋" w:eastAsia="仿宋" w:hAnsi="仿宋" w:cs="Arial"/>
                <w:kern w:val="0"/>
                <w:sz w:val="24"/>
              </w:rPr>
              <w:t>；</w:t>
            </w:r>
          </w:p>
        </w:tc>
      </w:tr>
      <w:tr w:rsidR="00B00952" w14:paraId="51456CF1" w14:textId="77777777">
        <w:trPr>
          <w:trHeight w:val="685"/>
          <w:jc w:val="center"/>
        </w:trPr>
        <w:tc>
          <w:tcPr>
            <w:tcW w:w="732" w:type="dxa"/>
            <w:vAlign w:val="center"/>
          </w:tcPr>
          <w:p w14:paraId="2072D0BC"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5</w:t>
            </w:r>
          </w:p>
        </w:tc>
        <w:tc>
          <w:tcPr>
            <w:tcW w:w="1769" w:type="dxa"/>
            <w:vAlign w:val="center"/>
          </w:tcPr>
          <w:p w14:paraId="6FBE8E31"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投标有效期</w:t>
            </w:r>
          </w:p>
        </w:tc>
        <w:tc>
          <w:tcPr>
            <w:tcW w:w="6561" w:type="dxa"/>
            <w:vAlign w:val="center"/>
          </w:tcPr>
          <w:p w14:paraId="7C61DC18"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投标文件中承诺的投标有效期满足招标文件中载明的投标有效期的；</w:t>
            </w:r>
          </w:p>
        </w:tc>
      </w:tr>
      <w:tr w:rsidR="00B00952" w14:paraId="6055A13C" w14:textId="77777777">
        <w:trPr>
          <w:trHeight w:val="685"/>
          <w:jc w:val="center"/>
        </w:trPr>
        <w:tc>
          <w:tcPr>
            <w:tcW w:w="732" w:type="dxa"/>
            <w:vAlign w:val="center"/>
          </w:tcPr>
          <w:p w14:paraId="6F714CDD"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6</w:t>
            </w:r>
          </w:p>
        </w:tc>
        <w:tc>
          <w:tcPr>
            <w:tcW w:w="1769" w:type="dxa"/>
            <w:vAlign w:val="center"/>
          </w:tcPr>
          <w:p w14:paraId="689EA907"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签署、盖章</w:t>
            </w:r>
          </w:p>
        </w:tc>
        <w:tc>
          <w:tcPr>
            <w:tcW w:w="6561" w:type="dxa"/>
            <w:vAlign w:val="center"/>
          </w:tcPr>
          <w:p w14:paraId="29C75D5E"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按照招标文件要求签署、盖章的；</w:t>
            </w:r>
          </w:p>
        </w:tc>
      </w:tr>
      <w:tr w:rsidR="00B00952" w14:paraId="64B37046" w14:textId="77777777">
        <w:trPr>
          <w:trHeight w:val="685"/>
          <w:jc w:val="center"/>
        </w:trPr>
        <w:tc>
          <w:tcPr>
            <w:tcW w:w="732" w:type="dxa"/>
            <w:vAlign w:val="center"/>
          </w:tcPr>
          <w:p w14:paraId="50175C94"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7</w:t>
            </w:r>
          </w:p>
        </w:tc>
        <w:tc>
          <w:tcPr>
            <w:tcW w:w="1769" w:type="dxa"/>
            <w:vAlign w:val="center"/>
          </w:tcPr>
          <w:p w14:paraId="2B47752E"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实质性格式</w:t>
            </w:r>
          </w:p>
        </w:tc>
        <w:tc>
          <w:tcPr>
            <w:tcW w:w="6561" w:type="dxa"/>
            <w:vAlign w:val="center"/>
          </w:tcPr>
          <w:p w14:paraId="6F673043"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标记为“实质性格式”的文件均按招标文件要求提供；</w:t>
            </w:r>
          </w:p>
        </w:tc>
      </w:tr>
      <w:tr w:rsidR="00B00952" w14:paraId="268EA609" w14:textId="77777777">
        <w:trPr>
          <w:trHeight w:val="685"/>
          <w:jc w:val="center"/>
        </w:trPr>
        <w:tc>
          <w:tcPr>
            <w:tcW w:w="732" w:type="dxa"/>
            <w:vAlign w:val="center"/>
          </w:tcPr>
          <w:p w14:paraId="52E72A09"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8</w:t>
            </w:r>
          </w:p>
        </w:tc>
        <w:tc>
          <w:tcPr>
            <w:tcW w:w="1769" w:type="dxa"/>
            <w:vAlign w:val="center"/>
          </w:tcPr>
          <w:p w14:paraId="094477BC"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Segoe UI Symbol"/>
                <w:kern w:val="0"/>
                <w:sz w:val="24"/>
              </w:rPr>
              <w:t>★</w:t>
            </w:r>
            <w:r>
              <w:rPr>
                <w:rFonts w:ascii="仿宋" w:eastAsia="仿宋" w:hAnsi="仿宋" w:cs="Arial"/>
                <w:kern w:val="0"/>
                <w:sz w:val="24"/>
              </w:rPr>
              <w:t>号条款响应</w:t>
            </w:r>
          </w:p>
        </w:tc>
        <w:tc>
          <w:tcPr>
            <w:tcW w:w="6561" w:type="dxa"/>
            <w:vAlign w:val="center"/>
          </w:tcPr>
          <w:p w14:paraId="22B22052"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投标文件满足招标文件</w:t>
            </w:r>
            <w:r>
              <w:rPr>
                <w:rFonts w:ascii="仿宋" w:eastAsia="仿宋" w:hAnsi="仿宋" w:cs="Arial"/>
                <w:sz w:val="24"/>
              </w:rPr>
              <w:t>第五章《采购需求》</w:t>
            </w:r>
            <w:r>
              <w:rPr>
                <w:rFonts w:ascii="仿宋" w:eastAsia="仿宋" w:hAnsi="仿宋" w:cs="Arial"/>
                <w:kern w:val="0"/>
                <w:sz w:val="24"/>
              </w:rPr>
              <w:t>中</w:t>
            </w:r>
            <w:r>
              <w:rPr>
                <w:rFonts w:ascii="仿宋" w:eastAsia="仿宋" w:hAnsi="仿宋" w:cs="Segoe UI Symbol"/>
                <w:kern w:val="0"/>
                <w:sz w:val="24"/>
              </w:rPr>
              <w:t>★</w:t>
            </w:r>
            <w:r>
              <w:rPr>
                <w:rFonts w:ascii="仿宋" w:eastAsia="仿宋" w:hAnsi="仿宋" w:cs="Arial"/>
                <w:kern w:val="0"/>
                <w:sz w:val="24"/>
              </w:rPr>
              <w:t xml:space="preserve">号条款要求的； </w:t>
            </w:r>
          </w:p>
        </w:tc>
      </w:tr>
      <w:tr w:rsidR="00B00952" w14:paraId="2E0B7D76" w14:textId="77777777">
        <w:trPr>
          <w:trHeight w:val="685"/>
          <w:jc w:val="center"/>
        </w:trPr>
        <w:tc>
          <w:tcPr>
            <w:tcW w:w="732" w:type="dxa"/>
            <w:vAlign w:val="center"/>
          </w:tcPr>
          <w:p w14:paraId="49845C3E"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9</w:t>
            </w:r>
          </w:p>
        </w:tc>
        <w:tc>
          <w:tcPr>
            <w:tcW w:w="1769" w:type="dxa"/>
            <w:vAlign w:val="center"/>
          </w:tcPr>
          <w:p w14:paraId="75D3A078"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拟分包情况说明（如有）</w:t>
            </w:r>
          </w:p>
        </w:tc>
        <w:tc>
          <w:tcPr>
            <w:tcW w:w="6561" w:type="dxa"/>
            <w:vAlign w:val="center"/>
          </w:tcPr>
          <w:p w14:paraId="52C015A7"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如本项目（包）非因“落实政府采购政策”亦允许分包，且供应商拟进行分包时，必须提供；否则无须提供；</w:t>
            </w:r>
          </w:p>
        </w:tc>
      </w:tr>
      <w:tr w:rsidR="00B00952" w14:paraId="33E83569" w14:textId="77777777">
        <w:trPr>
          <w:trHeight w:val="685"/>
          <w:jc w:val="center"/>
        </w:trPr>
        <w:tc>
          <w:tcPr>
            <w:tcW w:w="732" w:type="dxa"/>
            <w:vAlign w:val="center"/>
          </w:tcPr>
          <w:p w14:paraId="09D8F0E3"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10</w:t>
            </w:r>
          </w:p>
        </w:tc>
        <w:tc>
          <w:tcPr>
            <w:tcW w:w="1769" w:type="dxa"/>
            <w:vAlign w:val="center"/>
          </w:tcPr>
          <w:p w14:paraId="629DDFD9"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分包其他要求（如有）</w:t>
            </w:r>
          </w:p>
        </w:tc>
        <w:tc>
          <w:tcPr>
            <w:tcW w:w="6561" w:type="dxa"/>
            <w:vAlign w:val="center"/>
          </w:tcPr>
          <w:p w14:paraId="5DA16830"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分包履行的内容、金额或者比例未超出《投标人须知资料表》中的规定；</w:t>
            </w:r>
          </w:p>
          <w:p w14:paraId="1426E9E8"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lastRenderedPageBreak/>
              <w:t>分包承担主体具备《投标人须知资料表》载明的资质条件且提供了资质证书（如有）；</w:t>
            </w:r>
          </w:p>
        </w:tc>
      </w:tr>
      <w:tr w:rsidR="00B00952" w14:paraId="12605F4D" w14:textId="77777777">
        <w:trPr>
          <w:trHeight w:val="685"/>
          <w:jc w:val="center"/>
        </w:trPr>
        <w:tc>
          <w:tcPr>
            <w:tcW w:w="732" w:type="dxa"/>
            <w:vAlign w:val="center"/>
          </w:tcPr>
          <w:p w14:paraId="6E55C599"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11</w:t>
            </w:r>
          </w:p>
        </w:tc>
        <w:tc>
          <w:tcPr>
            <w:tcW w:w="1769" w:type="dxa"/>
            <w:vAlign w:val="center"/>
          </w:tcPr>
          <w:p w14:paraId="6B8A7138"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报价的修正（如有）</w:t>
            </w:r>
          </w:p>
        </w:tc>
        <w:tc>
          <w:tcPr>
            <w:tcW w:w="6561" w:type="dxa"/>
            <w:vAlign w:val="center"/>
          </w:tcPr>
          <w:p w14:paraId="39266E40"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不涉及报价修正，或投标文件报价出现前后不一致时，投标人对修正后的报价予以确认；（如有）</w:t>
            </w:r>
          </w:p>
        </w:tc>
      </w:tr>
      <w:tr w:rsidR="00B00952" w14:paraId="4F8B3B1A" w14:textId="77777777">
        <w:trPr>
          <w:trHeight w:val="685"/>
          <w:jc w:val="center"/>
        </w:trPr>
        <w:tc>
          <w:tcPr>
            <w:tcW w:w="732" w:type="dxa"/>
            <w:vAlign w:val="center"/>
          </w:tcPr>
          <w:p w14:paraId="1634BC7B"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12</w:t>
            </w:r>
          </w:p>
        </w:tc>
        <w:tc>
          <w:tcPr>
            <w:tcW w:w="1769" w:type="dxa"/>
            <w:vAlign w:val="center"/>
          </w:tcPr>
          <w:p w14:paraId="002F744F"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报价合理性</w:t>
            </w:r>
          </w:p>
        </w:tc>
        <w:tc>
          <w:tcPr>
            <w:tcW w:w="6561" w:type="dxa"/>
            <w:vAlign w:val="center"/>
          </w:tcPr>
          <w:p w14:paraId="378DA1F6"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报价合理，或</w:t>
            </w:r>
            <w:r>
              <w:rPr>
                <w:rFonts w:ascii="仿宋" w:eastAsia="仿宋" w:hAnsi="仿宋" w:cs="Arial"/>
                <w:sz w:val="24"/>
              </w:rPr>
              <w:t>投标人的报价明显低于其他通过符合性审查投标人的报价，有可能影响产品质量或者不能诚信履约的，能够应评标委员会要求在规定时间内证明其报价合理性的</w:t>
            </w:r>
            <w:r>
              <w:rPr>
                <w:rFonts w:ascii="仿宋" w:eastAsia="仿宋" w:hAnsi="仿宋" w:cs="Arial"/>
                <w:kern w:val="0"/>
                <w:sz w:val="24"/>
              </w:rPr>
              <w:t>；</w:t>
            </w:r>
          </w:p>
        </w:tc>
      </w:tr>
      <w:tr w:rsidR="00B00952" w14:paraId="29F9C850" w14:textId="77777777">
        <w:trPr>
          <w:trHeight w:val="685"/>
          <w:jc w:val="center"/>
        </w:trPr>
        <w:tc>
          <w:tcPr>
            <w:tcW w:w="732" w:type="dxa"/>
            <w:vAlign w:val="center"/>
          </w:tcPr>
          <w:p w14:paraId="2B67296A"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13</w:t>
            </w:r>
          </w:p>
        </w:tc>
        <w:tc>
          <w:tcPr>
            <w:tcW w:w="1769" w:type="dxa"/>
            <w:vAlign w:val="center"/>
          </w:tcPr>
          <w:p w14:paraId="2FACA099"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进口产品</w:t>
            </w:r>
          </w:p>
          <w:p w14:paraId="0C99E64D"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（如有）</w:t>
            </w:r>
          </w:p>
        </w:tc>
        <w:tc>
          <w:tcPr>
            <w:tcW w:w="6561" w:type="dxa"/>
            <w:vAlign w:val="center"/>
          </w:tcPr>
          <w:p w14:paraId="0724CDDA"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招标文件不接受进口产品投标的内容时，投标人所投产品非进口产品的；</w:t>
            </w:r>
          </w:p>
        </w:tc>
      </w:tr>
      <w:tr w:rsidR="00B00952" w14:paraId="523BBAA8" w14:textId="77777777">
        <w:trPr>
          <w:trHeight w:val="685"/>
          <w:jc w:val="center"/>
        </w:trPr>
        <w:tc>
          <w:tcPr>
            <w:tcW w:w="732" w:type="dxa"/>
            <w:vAlign w:val="center"/>
          </w:tcPr>
          <w:p w14:paraId="6E866DAA"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14</w:t>
            </w:r>
          </w:p>
        </w:tc>
        <w:tc>
          <w:tcPr>
            <w:tcW w:w="1769" w:type="dxa"/>
            <w:vAlign w:val="center"/>
          </w:tcPr>
          <w:p w14:paraId="362A1356"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国家有关部门对投标人的投标产品有强制性规定或要求的</w:t>
            </w:r>
          </w:p>
        </w:tc>
        <w:tc>
          <w:tcPr>
            <w:tcW w:w="6561" w:type="dxa"/>
            <w:vAlign w:val="center"/>
          </w:tcPr>
          <w:p w14:paraId="07349865"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国家有关部门对投标人的投标产品有强制性规定或要求的（如相应技术、安全、节能和环保等），投标人的投标产品应符合相应规定或要求，并提供证明文件：</w:t>
            </w:r>
          </w:p>
          <w:p w14:paraId="07C71F7B"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1）采购的产品若属于《节能产品政府采购品目清单》范围中政府强制采购产品，则投标人所报产品必须获得国家确定的认证机构出具的、处于有效期之内的节能产品认证证书；</w:t>
            </w:r>
          </w:p>
          <w:p w14:paraId="7D0F5B6A"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2）所投产品属于列入《网络关键设备和网络安全专用产品目</w:t>
            </w:r>
          </w:p>
          <w:p w14:paraId="5132F861"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B6F7948"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3）国家有特殊信息安全要求的项目，采购产品涉及无线局域</w:t>
            </w:r>
          </w:p>
          <w:p w14:paraId="6E8C830A"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网产品和含有无线局域网功能的计算机、通信设备、打印机、</w:t>
            </w:r>
          </w:p>
          <w:p w14:paraId="1F8C0634"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复印机、投影仪等产品的，投标产品须为符合国家无线局域网安全标准（GB 15629.11/1102）并通过国家产品认证的产品；</w:t>
            </w:r>
          </w:p>
          <w:p w14:paraId="59D6BE33"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lastRenderedPageBreak/>
              <w:t>4）项目中涉及涂料、胶黏剂、油墨、清洗剂等挥发性有机物</w:t>
            </w:r>
          </w:p>
          <w:p w14:paraId="1E4B850B"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产品，且属于强制性标准的，供应商应执行符合本市和国家的VOCs 含量限制标准。</w:t>
            </w:r>
          </w:p>
        </w:tc>
      </w:tr>
      <w:tr w:rsidR="00B00952" w14:paraId="3FF6E230" w14:textId="77777777">
        <w:trPr>
          <w:trHeight w:val="685"/>
          <w:jc w:val="center"/>
        </w:trPr>
        <w:tc>
          <w:tcPr>
            <w:tcW w:w="732" w:type="dxa"/>
            <w:vAlign w:val="center"/>
          </w:tcPr>
          <w:p w14:paraId="587499B1"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15</w:t>
            </w:r>
          </w:p>
        </w:tc>
        <w:tc>
          <w:tcPr>
            <w:tcW w:w="1769" w:type="dxa"/>
            <w:vAlign w:val="center"/>
          </w:tcPr>
          <w:p w14:paraId="0C391344"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公平竞争</w:t>
            </w:r>
          </w:p>
        </w:tc>
        <w:tc>
          <w:tcPr>
            <w:tcW w:w="6561" w:type="dxa"/>
            <w:vAlign w:val="center"/>
          </w:tcPr>
          <w:p w14:paraId="04A4C3C4"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投标人遵循公平竞争的原则，不存在恶意串通，妨碍其他投标人的竞争行为，不存在损害采购人或者其他投标人的合法权益情形的；</w:t>
            </w:r>
          </w:p>
        </w:tc>
      </w:tr>
      <w:tr w:rsidR="00B00952" w14:paraId="76DCD6B8" w14:textId="77777777">
        <w:trPr>
          <w:trHeight w:val="685"/>
          <w:jc w:val="center"/>
        </w:trPr>
        <w:tc>
          <w:tcPr>
            <w:tcW w:w="732" w:type="dxa"/>
            <w:vAlign w:val="center"/>
          </w:tcPr>
          <w:p w14:paraId="7D5016D0"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16</w:t>
            </w:r>
          </w:p>
        </w:tc>
        <w:tc>
          <w:tcPr>
            <w:tcW w:w="1769" w:type="dxa"/>
            <w:vAlign w:val="center"/>
          </w:tcPr>
          <w:p w14:paraId="04881F6E"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串通投标</w:t>
            </w:r>
          </w:p>
        </w:tc>
        <w:tc>
          <w:tcPr>
            <w:tcW w:w="6561" w:type="dxa"/>
            <w:vAlign w:val="center"/>
          </w:tcPr>
          <w:p w14:paraId="752A67CB"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B00952" w14:paraId="7F5F73DD" w14:textId="77777777">
        <w:trPr>
          <w:trHeight w:val="685"/>
          <w:jc w:val="center"/>
        </w:trPr>
        <w:tc>
          <w:tcPr>
            <w:tcW w:w="732" w:type="dxa"/>
            <w:vAlign w:val="center"/>
          </w:tcPr>
          <w:p w14:paraId="11265A57"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17</w:t>
            </w:r>
          </w:p>
        </w:tc>
        <w:tc>
          <w:tcPr>
            <w:tcW w:w="1769" w:type="dxa"/>
            <w:vAlign w:val="center"/>
          </w:tcPr>
          <w:p w14:paraId="07647B13"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附加条件</w:t>
            </w:r>
          </w:p>
        </w:tc>
        <w:tc>
          <w:tcPr>
            <w:tcW w:w="6561" w:type="dxa"/>
            <w:vAlign w:val="center"/>
          </w:tcPr>
          <w:p w14:paraId="34D2359C"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投标文件未含有采购人不能接受的附加条件的；</w:t>
            </w:r>
          </w:p>
        </w:tc>
      </w:tr>
      <w:tr w:rsidR="00B00952" w14:paraId="5DC40A02" w14:textId="77777777">
        <w:trPr>
          <w:trHeight w:val="685"/>
          <w:jc w:val="center"/>
        </w:trPr>
        <w:tc>
          <w:tcPr>
            <w:tcW w:w="732" w:type="dxa"/>
            <w:vAlign w:val="center"/>
          </w:tcPr>
          <w:p w14:paraId="0BECEF75"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18</w:t>
            </w:r>
          </w:p>
        </w:tc>
        <w:tc>
          <w:tcPr>
            <w:tcW w:w="1769" w:type="dxa"/>
            <w:vAlign w:val="center"/>
          </w:tcPr>
          <w:p w14:paraId="1BAB0CE2"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其他无效情形</w:t>
            </w:r>
          </w:p>
        </w:tc>
        <w:tc>
          <w:tcPr>
            <w:tcW w:w="6561" w:type="dxa"/>
            <w:vAlign w:val="center"/>
          </w:tcPr>
          <w:p w14:paraId="0C1A087B"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投标人、投标文件不存在不符合法律、法规和招标文件规定的其他无效情形。</w:t>
            </w:r>
          </w:p>
        </w:tc>
      </w:tr>
    </w:tbl>
    <w:p w14:paraId="44C0D8D3" w14:textId="77777777" w:rsidR="00B00952" w:rsidRDefault="00B00952">
      <w:pPr>
        <w:numPr>
          <w:ilvl w:val="0"/>
          <w:numId w:val="13"/>
        </w:numPr>
        <w:tabs>
          <w:tab w:val="left" w:pos="1080"/>
          <w:tab w:val="left" w:pos="1589"/>
        </w:tabs>
        <w:snapToGrid w:val="0"/>
        <w:spacing w:line="360" w:lineRule="auto"/>
        <w:rPr>
          <w:rFonts w:ascii="仿宋" w:eastAsia="仿宋" w:hAnsi="仿宋" w:cs="Arial" w:hint="eastAsia"/>
          <w:sz w:val="24"/>
        </w:rPr>
        <w:sectPr w:rsidR="00B00952">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354AF849" w14:textId="77777777" w:rsidR="00B00952"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lastRenderedPageBreak/>
        <w:t>投标文件有关事项的澄清或者说明</w:t>
      </w:r>
    </w:p>
    <w:p w14:paraId="1823D600"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1D56A6F"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 w:eastAsia="仿宋" w:hAnsi="仿宋" w:cs="Arial"/>
          <w:b/>
          <w:sz w:val="24"/>
        </w:rPr>
        <w:t>无效投标处理</w:t>
      </w:r>
      <w:r>
        <w:rPr>
          <w:rFonts w:ascii="仿宋" w:eastAsia="仿宋" w:hAnsi="仿宋" w:cs="Arial"/>
          <w:sz w:val="24"/>
        </w:rPr>
        <w:t>。</w:t>
      </w:r>
    </w:p>
    <w:p w14:paraId="6360F326"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仿宋" w:eastAsia="仿宋" w:hAnsi="仿宋" w:cs="Arial"/>
          <w:b/>
          <w:sz w:val="24"/>
        </w:rPr>
        <w:t>投标无效</w:t>
      </w:r>
      <w:r>
        <w:rPr>
          <w:rFonts w:ascii="仿宋" w:eastAsia="仿宋" w:hAnsi="仿宋" w:cs="Arial"/>
          <w:sz w:val="24"/>
        </w:rPr>
        <w:t>。</w:t>
      </w:r>
    </w:p>
    <w:p w14:paraId="195CD5F1"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投标文件报价出现前后不一致的，按照下列规定修正：</w:t>
      </w:r>
    </w:p>
    <w:p w14:paraId="19884FED" w14:textId="77777777" w:rsidR="00B00952"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招标文件对于报价修正是否另有规定：</w:t>
      </w:r>
    </w:p>
    <w:p w14:paraId="1D6EF49E" w14:textId="77777777" w:rsidR="00B00952"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Pr>
          <w:rFonts w:ascii="仿宋" w:eastAsia="仿宋" w:hAnsi="仿宋" w:cs="Arial"/>
          <w:sz w:val="24"/>
        </w:rPr>
        <w:t>□有，具体规定为：______________</w:t>
      </w:r>
    </w:p>
    <w:p w14:paraId="44AB09BF" w14:textId="77777777" w:rsidR="00B00952"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无，按下述2.4.2-2.4.7项规定修正。</w:t>
      </w:r>
    </w:p>
    <w:p w14:paraId="70A1AEA3" w14:textId="77777777" w:rsidR="00B00952"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单独递交的开标一览表（报价表）与投标文件中开标一览表（报价表）内容不一致的，以单独递交的开标一览表（报价表）为准；</w:t>
      </w:r>
    </w:p>
    <w:p w14:paraId="05B5A3A5" w14:textId="77777777" w:rsidR="00B00952"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投标文件中开标一览表（报价表）内容与投标文件中相应内容不一致的，以开标一览表（报价表）为准；</w:t>
      </w:r>
    </w:p>
    <w:p w14:paraId="2453B14F" w14:textId="77777777" w:rsidR="00B00952"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大写金额和小写金额不一致的，以大写金额为准；</w:t>
      </w:r>
    </w:p>
    <w:p w14:paraId="39C5D84D" w14:textId="77777777" w:rsidR="00B00952"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单价金额小数点或者百分比有明显错位的，以开标一览表的总价为准，并修改单价；</w:t>
      </w:r>
    </w:p>
    <w:p w14:paraId="7607C914" w14:textId="77777777" w:rsidR="00B00952"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总价金额与按单价汇总金额不一致的，以单价金额计算结果为准。</w:t>
      </w:r>
    </w:p>
    <w:p w14:paraId="23B9EC91" w14:textId="77777777" w:rsidR="00B00952"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同时出现两种以上不一致的，按照前款规定的顺序修正。修正后的报价经投标人书面确认后产生约束力，投标人不确认的，其</w:t>
      </w:r>
      <w:r>
        <w:rPr>
          <w:rFonts w:ascii="仿宋" w:eastAsia="仿宋" w:hAnsi="仿宋" w:cs="Arial"/>
          <w:b/>
          <w:sz w:val="24"/>
        </w:rPr>
        <w:t>投标</w:t>
      </w:r>
      <w:r>
        <w:rPr>
          <w:rFonts w:ascii="仿宋" w:eastAsia="仿宋" w:hAnsi="仿宋" w:cs="Arial"/>
          <w:b/>
          <w:sz w:val="24"/>
        </w:rPr>
        <w:lastRenderedPageBreak/>
        <w:t>无效</w:t>
      </w:r>
      <w:r>
        <w:rPr>
          <w:rFonts w:ascii="仿宋" w:eastAsia="仿宋" w:hAnsi="仿宋" w:cs="Arial"/>
          <w:sz w:val="24"/>
        </w:rPr>
        <w:t>。</w:t>
      </w:r>
    </w:p>
    <w:p w14:paraId="2EB54A86"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落实政府采购政策的价格调整：只有符合第二章《投标人须知》5.2条规定情形的，可以享受中小企业扶持政策，用扣除后的价格参加评审；否则，评标时价格不予扣除。</w:t>
      </w:r>
    </w:p>
    <w:p w14:paraId="7BF8B3F8"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对于未预留份额专门面向中小企业采购的采购项目，以及预留份额项目中的非预留部分采购包，对小微企业报价给予10%的扣除，用扣除后的价格参加评审。</w:t>
      </w:r>
    </w:p>
    <w:p w14:paraId="0F1D2144"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6B91DE08"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组成联合体或者接受分包的小微企业与联合体内其他企业、分包企业之间存在直接控股、管理关系的，不享受价格扣除优惠政策。</w:t>
      </w:r>
    </w:p>
    <w:p w14:paraId="55FFB8D0"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价格扣除比例对小型企业和微型企业同等对待，不作区分。</w:t>
      </w:r>
    </w:p>
    <w:p w14:paraId="4E61F095"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中小企业参加政府采购活动，应当按照招标文件给定的格式出具《中小企业声明函》，否则不得享受相关中小企业扶持政策。</w:t>
      </w:r>
    </w:p>
    <w:p w14:paraId="1E5768FC"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监狱企业提供了由省级以上监狱管理局、戒毒管理局（含新疆生产建设兵团）出具的属于监狱企业的证明文件的，视同小微企业。</w:t>
      </w:r>
    </w:p>
    <w:p w14:paraId="1A6351C2"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残疾人福利性单位按招标文件要求提供了《残疾人福利性单位声明函》的，视同小微企业。</w:t>
      </w:r>
    </w:p>
    <w:p w14:paraId="6F443A84" w14:textId="77777777" w:rsidR="00B00952"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Pr>
          <w:rFonts w:ascii="仿宋" w:eastAsia="仿宋" w:hAnsi="仿宋" w:cs="Arial"/>
          <w:sz w:val="24"/>
        </w:rPr>
        <w:t>若投标人同时属于小型或微型企业、监狱企业、残疾人福利性单位中的两种及以上，将不重复享受小微企业价格扣减的优惠政策。</w:t>
      </w:r>
    </w:p>
    <w:p w14:paraId="2785DF41" w14:textId="77777777" w:rsidR="00B00952"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投标文件的比较和评价</w:t>
      </w:r>
      <w:bookmarkEnd w:id="758"/>
      <w:bookmarkEnd w:id="759"/>
    </w:p>
    <w:p w14:paraId="55D2797C"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评标委员会将按照招标文件中规定的评标方法和标准，对符合性审查合格的投标文件进行商务和技术评估，综合比较与评价；未通过符合性审查的投标文件不得进入比较与评价。</w:t>
      </w:r>
    </w:p>
    <w:p w14:paraId="068B5EB8"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评标方法和评标标准</w:t>
      </w:r>
    </w:p>
    <w:p w14:paraId="2BBD7610"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lastRenderedPageBreak/>
        <w:t>本项目采用的评标方法为：</w:t>
      </w:r>
    </w:p>
    <w:p w14:paraId="1E6706A7" w14:textId="77777777" w:rsidR="00B00952"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76E90A" w14:textId="77777777" w:rsidR="00B00952"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sz w:val="24"/>
        </w:rPr>
        <w:t>□最低评标价法，指投标文件满足招标文件全部实质性要求，且投标报价最低的投标人为中标候选人的评标方法。</w:t>
      </w:r>
    </w:p>
    <w:p w14:paraId="79D7238F"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 w:eastAsia="仿宋" w:hAnsi="仿宋" w:cs="Arial"/>
          <w:b/>
          <w:sz w:val="24"/>
        </w:rPr>
        <w:t>投标无效</w:t>
      </w:r>
      <w:r>
        <w:rPr>
          <w:rFonts w:ascii="仿宋" w:eastAsia="仿宋" w:hAnsi="仿宋" w:cs="Arial"/>
          <w:sz w:val="24"/>
        </w:rPr>
        <w:t>。</w:t>
      </w:r>
    </w:p>
    <w:p w14:paraId="4D7C19C3" w14:textId="77777777" w:rsidR="00B00952" w:rsidRDefault="00000000">
      <w:p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□随机抽取</w:t>
      </w:r>
    </w:p>
    <w:p w14:paraId="2CF52E93" w14:textId="77777777" w:rsidR="00B00952" w:rsidRDefault="00000000">
      <w:pPr>
        <w:tabs>
          <w:tab w:val="left" w:pos="1080"/>
          <w:tab w:val="left" w:pos="1589"/>
          <w:tab w:val="left" w:pos="2035"/>
        </w:tabs>
        <w:snapToGrid w:val="0"/>
        <w:spacing w:line="360" w:lineRule="auto"/>
        <w:ind w:left="2035"/>
        <w:rPr>
          <w:rFonts w:ascii="仿宋" w:eastAsia="仿宋" w:hAnsi="仿宋" w:cs="Arial" w:hint="eastAsia"/>
          <w:sz w:val="24"/>
          <w:u w:val="single"/>
        </w:rPr>
      </w:pPr>
      <w:r>
        <w:rPr>
          <w:rFonts w:ascii="仿宋" w:eastAsia="仿宋" w:hAnsi="仿宋" w:cs="Arial"/>
          <w:sz w:val="24"/>
        </w:rPr>
        <w:t>□其他方式，具体要求：_____</w:t>
      </w:r>
    </w:p>
    <w:p w14:paraId="550883FC"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非政府强制采购的节能产品或环境标志产品，依据品目清单和认证证书实施政府优先采购。优先采购的具体规定</w:t>
      </w:r>
      <w:r>
        <w:rPr>
          <w:rFonts w:ascii="仿宋" w:eastAsia="仿宋" w:hAnsi="仿宋" w:cs="Arial"/>
          <w:sz w:val="24"/>
          <w:u w:val="single"/>
        </w:rPr>
        <w:t>见评标标准</w:t>
      </w:r>
      <w:r>
        <w:rPr>
          <w:rFonts w:ascii="仿宋" w:eastAsia="仿宋" w:hAnsi="仿宋" w:cs="Arial"/>
          <w:sz w:val="24"/>
        </w:rPr>
        <w:t>。</w:t>
      </w:r>
    </w:p>
    <w:p w14:paraId="42BC386F" w14:textId="77777777" w:rsidR="00B00952"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关于无线局域网认证产品政府采购清单中的产品，优先采购的具体规定</w:t>
      </w:r>
      <w:r>
        <w:rPr>
          <w:rFonts w:ascii="仿宋" w:eastAsia="仿宋" w:hAnsi="仿宋" w:cs="Arial"/>
          <w:sz w:val="24"/>
          <w:u w:val="single"/>
        </w:rPr>
        <w:t>见评标标准</w:t>
      </w:r>
      <w:r>
        <w:rPr>
          <w:rFonts w:ascii="仿宋" w:eastAsia="仿宋" w:hAnsi="仿宋" w:cs="Arial"/>
          <w:sz w:val="24"/>
        </w:rPr>
        <w:t>。</w:t>
      </w:r>
    </w:p>
    <w:p w14:paraId="49CDC4A7" w14:textId="77777777" w:rsidR="00B00952"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确定</w:t>
      </w:r>
      <w:bookmarkStart w:id="775" w:name="_Toc150509297"/>
      <w:bookmarkStart w:id="776" w:name="_Toc151193716"/>
      <w:bookmarkStart w:id="777" w:name="_Toc305158888"/>
      <w:bookmarkStart w:id="778" w:name="_Toc305158814"/>
      <w:bookmarkStart w:id="779" w:name="_Toc265228384"/>
      <w:bookmarkStart w:id="780" w:name="_Toc149720839"/>
      <w:bookmarkStart w:id="781" w:name="_Toc164229241"/>
      <w:bookmarkStart w:id="782" w:name="_Toc151190173"/>
      <w:bookmarkStart w:id="783" w:name="_Toc164351640"/>
      <w:bookmarkStart w:id="784" w:name="_Toc164608815"/>
      <w:bookmarkStart w:id="785" w:name="_Toc151193644"/>
      <w:bookmarkStart w:id="786" w:name="_Toc164229387"/>
      <w:bookmarkStart w:id="787" w:name="_Toc150774646"/>
      <w:bookmarkStart w:id="788" w:name="_Toc226965736"/>
      <w:bookmarkStart w:id="789" w:name="_Toc226309790"/>
      <w:bookmarkStart w:id="790" w:name="_Toc150774751"/>
      <w:bookmarkStart w:id="791" w:name="_Toc142311048"/>
      <w:bookmarkStart w:id="792" w:name="_Toc520356170"/>
      <w:bookmarkStart w:id="793" w:name="_Toc226337242"/>
      <w:bookmarkStart w:id="794" w:name="_Toc195842911"/>
      <w:bookmarkStart w:id="795" w:name="_Toc150480784"/>
      <w:bookmarkStart w:id="796" w:name="_Ref467307010"/>
      <w:bookmarkStart w:id="797" w:name="_Toc226965819"/>
      <w:bookmarkStart w:id="798" w:name="_Toc151193788"/>
      <w:bookmarkStart w:id="799" w:name="_Toc164608660"/>
      <w:bookmarkStart w:id="800" w:name="_Toc151193860"/>
      <w:bookmarkStart w:id="801" w:name="_Toc151193934"/>
      <w:bookmarkStart w:id="802" w:name="_Toc264969236"/>
      <w:bookmarkStart w:id="803" w:name="_Toc127151747"/>
      <w:bookmarkStart w:id="804" w:name="_Toc127161460"/>
      <w:bookmarkStart w:id="805" w:name="_Toc127151546"/>
      <w:r>
        <w:rPr>
          <w:rFonts w:ascii="仿宋" w:eastAsia="仿宋" w:hAnsi="仿宋" w:cs="Arial"/>
          <w:sz w:val="24"/>
        </w:rPr>
        <w:t>中标候选人名单</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75FE1BB2"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079847C" w14:textId="77777777" w:rsidR="00B00952" w:rsidRDefault="00000000">
      <w:p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□随机抽取</w:t>
      </w:r>
    </w:p>
    <w:p w14:paraId="40DC5699" w14:textId="77777777" w:rsidR="00B00952" w:rsidRDefault="00000000">
      <w:p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5FF30558"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lastRenderedPageBreak/>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920F20A"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FF220C8"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评标委员会要对评分汇总情况进行复核，特别是对排名第一的、报价最低的、投标或响应文件被认定为无效的情形进行重点复核。</w:t>
      </w:r>
    </w:p>
    <w:p w14:paraId="16E06682"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评标委员会将根据各投标人的评标排序，依次推荐本项目（各采购包）的中标候选人，起草并签署评标报告。本项目（各采购包）评标委员会共（各）推荐</w:t>
      </w:r>
      <w:r>
        <w:rPr>
          <w:rFonts w:ascii="仿宋" w:eastAsia="仿宋" w:hAnsi="仿宋" w:cs="Arial"/>
          <w:sz w:val="24"/>
          <w:u w:val="single"/>
        </w:rPr>
        <w:t>三</w:t>
      </w:r>
      <w:r>
        <w:rPr>
          <w:rFonts w:ascii="仿宋" w:eastAsia="仿宋" w:hAnsi="仿宋" w:cs="Arial"/>
          <w:sz w:val="24"/>
        </w:rPr>
        <w:t>名中标候选人。</w:t>
      </w:r>
    </w:p>
    <w:p w14:paraId="39C95880" w14:textId="77777777" w:rsidR="00B00952"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报告违法行为</w:t>
      </w:r>
    </w:p>
    <w:p w14:paraId="7C550714" w14:textId="77777777" w:rsidR="00B00952"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评标委员会在评标过程中发现投标人有行贿、提供虚假材料或者串通等违法行为时，有向采购人、采购代理机构或者有关部门报告的职责。</w:t>
      </w:r>
    </w:p>
    <w:p w14:paraId="64FD8FA3" w14:textId="77777777" w:rsidR="00B00952"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6E7C4657" w14:textId="77777777" w:rsidR="00B00952" w:rsidRDefault="00000000">
      <w:pPr>
        <w:tabs>
          <w:tab w:val="left" w:pos="360"/>
          <w:tab w:val="left" w:pos="900"/>
        </w:tabs>
        <w:snapToGrid w:val="0"/>
        <w:spacing w:line="360" w:lineRule="auto"/>
        <w:jc w:val="center"/>
        <w:outlineLvl w:val="1"/>
        <w:rPr>
          <w:rFonts w:ascii="仿宋" w:eastAsia="仿宋" w:hAnsi="仿宋" w:cs="Arial" w:hint="eastAsia"/>
          <w:b/>
          <w:sz w:val="24"/>
        </w:rPr>
      </w:pPr>
      <w:r>
        <w:rPr>
          <w:rFonts w:ascii="仿宋" w:eastAsia="仿宋" w:hAnsi="仿宋" w:cs="Arial"/>
          <w:b/>
          <w:sz w:val="24"/>
        </w:rPr>
        <w:lastRenderedPageBreak/>
        <w:t>二、评标标准</w:t>
      </w:r>
    </w:p>
    <w:p w14:paraId="30A3678D"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B00952" w14:paraId="1CF2DBAF" w14:textId="77777777">
        <w:trPr>
          <w:trHeight w:val="172"/>
        </w:trPr>
        <w:tc>
          <w:tcPr>
            <w:tcW w:w="907" w:type="dxa"/>
            <w:vAlign w:val="center"/>
          </w:tcPr>
          <w:p w14:paraId="07C84E17" w14:textId="77777777" w:rsidR="00B00952" w:rsidRDefault="00000000">
            <w:pPr>
              <w:snapToGrid w:val="0"/>
              <w:spacing w:line="360" w:lineRule="auto"/>
              <w:ind w:right="-28"/>
              <w:jc w:val="center"/>
              <w:rPr>
                <w:rFonts w:ascii="仿宋" w:eastAsia="仿宋" w:hAnsi="仿宋" w:cs="Arial" w:hint="eastAsia"/>
                <w:b/>
                <w:sz w:val="24"/>
              </w:rPr>
            </w:pPr>
            <w:r>
              <w:rPr>
                <w:rFonts w:ascii="仿宋" w:eastAsia="仿宋" w:hAnsi="仿宋" w:cs="Arial"/>
                <w:b/>
                <w:sz w:val="24"/>
              </w:rPr>
              <w:t>序号</w:t>
            </w:r>
          </w:p>
        </w:tc>
        <w:tc>
          <w:tcPr>
            <w:tcW w:w="2376" w:type="dxa"/>
            <w:vAlign w:val="center"/>
          </w:tcPr>
          <w:p w14:paraId="2A686EDF" w14:textId="77777777" w:rsidR="00B00952" w:rsidRDefault="00000000">
            <w:pPr>
              <w:snapToGrid w:val="0"/>
              <w:spacing w:line="360" w:lineRule="auto"/>
              <w:jc w:val="center"/>
              <w:rPr>
                <w:rFonts w:ascii="仿宋" w:eastAsia="仿宋" w:hAnsi="仿宋" w:cs="Arial" w:hint="eastAsia"/>
                <w:b/>
                <w:sz w:val="24"/>
              </w:rPr>
            </w:pPr>
            <w:r>
              <w:rPr>
                <w:rFonts w:ascii="仿宋" w:eastAsia="仿宋" w:hAnsi="仿宋" w:cs="Arial"/>
                <w:b/>
                <w:sz w:val="24"/>
              </w:rPr>
              <w:t>评分标准</w:t>
            </w:r>
          </w:p>
        </w:tc>
        <w:tc>
          <w:tcPr>
            <w:tcW w:w="1200" w:type="dxa"/>
            <w:vAlign w:val="center"/>
          </w:tcPr>
          <w:p w14:paraId="0372226E" w14:textId="77777777" w:rsidR="00B00952" w:rsidRDefault="00000000">
            <w:pPr>
              <w:snapToGrid w:val="0"/>
              <w:spacing w:line="360" w:lineRule="auto"/>
              <w:ind w:left="113"/>
              <w:jc w:val="center"/>
              <w:rPr>
                <w:rFonts w:ascii="仿宋" w:eastAsia="仿宋" w:hAnsi="仿宋" w:cs="Arial" w:hint="eastAsia"/>
                <w:b/>
                <w:sz w:val="24"/>
              </w:rPr>
            </w:pPr>
            <w:r>
              <w:rPr>
                <w:rFonts w:ascii="仿宋" w:eastAsia="仿宋" w:hAnsi="仿宋" w:cs="Arial"/>
                <w:b/>
                <w:sz w:val="24"/>
              </w:rPr>
              <w:t>分值</w:t>
            </w:r>
          </w:p>
        </w:tc>
        <w:tc>
          <w:tcPr>
            <w:tcW w:w="4290" w:type="dxa"/>
            <w:vAlign w:val="center"/>
          </w:tcPr>
          <w:p w14:paraId="4C9F7907" w14:textId="77777777" w:rsidR="00B00952" w:rsidRDefault="00000000">
            <w:pPr>
              <w:snapToGrid w:val="0"/>
              <w:spacing w:line="360" w:lineRule="auto"/>
              <w:ind w:left="113"/>
              <w:jc w:val="center"/>
              <w:rPr>
                <w:rFonts w:ascii="仿宋" w:eastAsia="仿宋" w:hAnsi="仿宋" w:cs="Arial" w:hint="eastAsia"/>
                <w:b/>
                <w:sz w:val="24"/>
              </w:rPr>
            </w:pPr>
            <w:r>
              <w:rPr>
                <w:rFonts w:ascii="仿宋" w:eastAsia="仿宋" w:hAnsi="仿宋" w:cs="Arial"/>
                <w:b/>
                <w:sz w:val="24"/>
              </w:rPr>
              <w:t>备注</w:t>
            </w:r>
          </w:p>
        </w:tc>
      </w:tr>
      <w:tr w:rsidR="00B00952" w14:paraId="2382125C" w14:textId="77777777">
        <w:trPr>
          <w:trHeight w:hRule="exact" w:val="462"/>
        </w:trPr>
        <w:tc>
          <w:tcPr>
            <w:tcW w:w="907" w:type="dxa"/>
            <w:vAlign w:val="center"/>
          </w:tcPr>
          <w:p w14:paraId="2BE28FC2" w14:textId="77777777" w:rsidR="00B00952" w:rsidRDefault="00000000">
            <w:pPr>
              <w:spacing w:line="360" w:lineRule="auto"/>
              <w:ind w:right="-28"/>
              <w:jc w:val="center"/>
              <w:rPr>
                <w:rFonts w:ascii="仿宋" w:eastAsia="仿宋" w:hAnsi="仿宋" w:cs="Arial" w:hint="eastAsia"/>
                <w:sz w:val="24"/>
              </w:rPr>
            </w:pPr>
            <w:r>
              <w:rPr>
                <w:rFonts w:ascii="仿宋" w:eastAsia="仿宋" w:hAnsi="仿宋" w:cs="Arial"/>
                <w:sz w:val="24"/>
              </w:rPr>
              <w:t>1</w:t>
            </w:r>
          </w:p>
        </w:tc>
        <w:tc>
          <w:tcPr>
            <w:tcW w:w="2376" w:type="dxa"/>
            <w:vAlign w:val="center"/>
          </w:tcPr>
          <w:p w14:paraId="2DB1CE62"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价格部分</w:t>
            </w:r>
          </w:p>
        </w:tc>
        <w:tc>
          <w:tcPr>
            <w:tcW w:w="1200" w:type="dxa"/>
            <w:vAlign w:val="center"/>
          </w:tcPr>
          <w:p w14:paraId="19475554" w14:textId="77777777" w:rsidR="00B00952" w:rsidRDefault="00000000">
            <w:pPr>
              <w:spacing w:line="360" w:lineRule="auto"/>
              <w:ind w:left="113"/>
              <w:jc w:val="center"/>
              <w:rPr>
                <w:rFonts w:ascii="仿宋" w:eastAsia="仿宋" w:hAnsi="仿宋" w:cs="Arial" w:hint="eastAsia"/>
                <w:sz w:val="24"/>
              </w:rPr>
            </w:pPr>
            <w:r>
              <w:rPr>
                <w:rFonts w:ascii="仿宋" w:eastAsia="仿宋" w:hAnsi="仿宋" w:cs="Arial"/>
                <w:sz w:val="24"/>
              </w:rPr>
              <w:t>30</w:t>
            </w:r>
          </w:p>
        </w:tc>
        <w:tc>
          <w:tcPr>
            <w:tcW w:w="4290" w:type="dxa"/>
            <w:vMerge w:val="restart"/>
            <w:vAlign w:val="center"/>
          </w:tcPr>
          <w:p w14:paraId="60A1352E" w14:textId="77777777" w:rsidR="00B00952" w:rsidRDefault="00000000">
            <w:pPr>
              <w:spacing w:line="360" w:lineRule="auto"/>
              <w:ind w:left="113"/>
              <w:jc w:val="center"/>
              <w:rPr>
                <w:rFonts w:ascii="仿宋" w:eastAsia="仿宋" w:hAnsi="仿宋" w:cs="Arial" w:hint="eastAsia"/>
                <w:sz w:val="24"/>
              </w:rPr>
            </w:pPr>
            <w:r>
              <w:rPr>
                <w:rFonts w:ascii="仿宋" w:eastAsia="仿宋" w:hAnsi="仿宋" w:cs="Arial"/>
                <w:sz w:val="24"/>
              </w:rPr>
              <w:t>详细的评标内容见下述评分标准</w:t>
            </w:r>
          </w:p>
        </w:tc>
      </w:tr>
      <w:tr w:rsidR="00B00952" w14:paraId="2F7AB00F" w14:textId="77777777">
        <w:trPr>
          <w:trHeight w:hRule="exact" w:val="468"/>
        </w:trPr>
        <w:tc>
          <w:tcPr>
            <w:tcW w:w="907" w:type="dxa"/>
            <w:vAlign w:val="center"/>
          </w:tcPr>
          <w:p w14:paraId="5007156F" w14:textId="77777777" w:rsidR="00B00952" w:rsidRDefault="00000000">
            <w:pPr>
              <w:spacing w:line="360" w:lineRule="auto"/>
              <w:ind w:right="-28"/>
              <w:jc w:val="center"/>
              <w:rPr>
                <w:rFonts w:ascii="仿宋" w:eastAsia="仿宋" w:hAnsi="仿宋" w:cs="Arial" w:hint="eastAsia"/>
                <w:sz w:val="24"/>
              </w:rPr>
            </w:pPr>
            <w:r>
              <w:rPr>
                <w:rFonts w:ascii="仿宋" w:eastAsia="仿宋" w:hAnsi="仿宋" w:cs="Arial"/>
                <w:sz w:val="24"/>
              </w:rPr>
              <w:t>2</w:t>
            </w:r>
          </w:p>
        </w:tc>
        <w:tc>
          <w:tcPr>
            <w:tcW w:w="2376" w:type="dxa"/>
            <w:vAlign w:val="center"/>
          </w:tcPr>
          <w:p w14:paraId="3ACE1E23" w14:textId="77777777" w:rsidR="00B00952" w:rsidRDefault="00000000">
            <w:pPr>
              <w:spacing w:line="360" w:lineRule="auto"/>
              <w:ind w:firstLineChars="300" w:firstLine="720"/>
              <w:rPr>
                <w:rFonts w:ascii="仿宋" w:eastAsia="仿宋" w:hAnsi="仿宋" w:cs="Arial" w:hint="eastAsia"/>
                <w:sz w:val="24"/>
              </w:rPr>
            </w:pPr>
            <w:r>
              <w:rPr>
                <w:rFonts w:ascii="仿宋" w:eastAsia="仿宋" w:hAnsi="仿宋" w:cs="Arial"/>
                <w:sz w:val="24"/>
              </w:rPr>
              <w:t>商务部分</w:t>
            </w:r>
          </w:p>
        </w:tc>
        <w:tc>
          <w:tcPr>
            <w:tcW w:w="1200" w:type="dxa"/>
            <w:vAlign w:val="center"/>
          </w:tcPr>
          <w:p w14:paraId="10670440" w14:textId="512A686A" w:rsidR="00B00952" w:rsidRDefault="001560E4">
            <w:pPr>
              <w:spacing w:line="360" w:lineRule="auto"/>
              <w:ind w:left="113"/>
              <w:jc w:val="center"/>
              <w:rPr>
                <w:rFonts w:ascii="仿宋" w:eastAsia="仿宋" w:hAnsi="仿宋" w:cs="Arial" w:hint="eastAsia"/>
                <w:sz w:val="24"/>
              </w:rPr>
            </w:pPr>
            <w:r>
              <w:rPr>
                <w:rFonts w:ascii="仿宋" w:eastAsia="仿宋" w:hAnsi="仿宋" w:cs="Arial" w:hint="eastAsia"/>
                <w:sz w:val="24"/>
              </w:rPr>
              <w:t>20</w:t>
            </w:r>
          </w:p>
        </w:tc>
        <w:tc>
          <w:tcPr>
            <w:tcW w:w="4290" w:type="dxa"/>
            <w:vMerge/>
            <w:vAlign w:val="center"/>
          </w:tcPr>
          <w:p w14:paraId="5B1AD56D" w14:textId="77777777" w:rsidR="00B00952" w:rsidRDefault="00B00952">
            <w:pPr>
              <w:spacing w:line="360" w:lineRule="auto"/>
              <w:ind w:left="113"/>
              <w:jc w:val="center"/>
              <w:rPr>
                <w:rFonts w:ascii="仿宋" w:eastAsia="仿宋" w:hAnsi="仿宋" w:cs="Arial" w:hint="eastAsia"/>
                <w:sz w:val="24"/>
              </w:rPr>
            </w:pPr>
          </w:p>
        </w:tc>
      </w:tr>
      <w:tr w:rsidR="00B00952" w14:paraId="128AE45E" w14:textId="77777777">
        <w:trPr>
          <w:trHeight w:hRule="exact" w:val="465"/>
        </w:trPr>
        <w:tc>
          <w:tcPr>
            <w:tcW w:w="907" w:type="dxa"/>
            <w:vAlign w:val="center"/>
          </w:tcPr>
          <w:p w14:paraId="10C0F3C9" w14:textId="77777777" w:rsidR="00B00952" w:rsidRDefault="00000000">
            <w:pPr>
              <w:spacing w:line="360" w:lineRule="auto"/>
              <w:ind w:right="-28"/>
              <w:jc w:val="center"/>
              <w:rPr>
                <w:rFonts w:ascii="仿宋" w:eastAsia="仿宋" w:hAnsi="仿宋" w:cs="Arial" w:hint="eastAsia"/>
                <w:sz w:val="24"/>
              </w:rPr>
            </w:pPr>
            <w:r>
              <w:rPr>
                <w:rFonts w:ascii="仿宋" w:eastAsia="仿宋" w:hAnsi="仿宋" w:cs="Arial"/>
                <w:sz w:val="24"/>
              </w:rPr>
              <w:t>3</w:t>
            </w:r>
          </w:p>
          <w:p w14:paraId="555532AC" w14:textId="77777777" w:rsidR="00B00952" w:rsidRDefault="00000000">
            <w:pPr>
              <w:spacing w:line="360" w:lineRule="auto"/>
              <w:ind w:right="-28"/>
              <w:jc w:val="center"/>
              <w:rPr>
                <w:rFonts w:ascii="仿宋" w:eastAsia="仿宋" w:hAnsi="仿宋" w:cs="Arial" w:hint="eastAsia"/>
                <w:sz w:val="24"/>
              </w:rPr>
            </w:pPr>
            <w:r>
              <w:rPr>
                <w:rFonts w:ascii="仿宋" w:eastAsia="仿宋" w:hAnsi="仿宋" w:cs="Arial"/>
                <w:sz w:val="24"/>
              </w:rPr>
              <w:t>34</w:t>
            </w:r>
          </w:p>
        </w:tc>
        <w:tc>
          <w:tcPr>
            <w:tcW w:w="2376" w:type="dxa"/>
            <w:vAlign w:val="center"/>
          </w:tcPr>
          <w:p w14:paraId="4085C35B" w14:textId="77777777" w:rsidR="00B00952" w:rsidRDefault="00000000">
            <w:pPr>
              <w:spacing w:line="360" w:lineRule="auto"/>
              <w:ind w:firstLineChars="300" w:firstLine="720"/>
              <w:rPr>
                <w:rFonts w:ascii="仿宋" w:eastAsia="仿宋" w:hAnsi="仿宋" w:cs="Arial" w:hint="eastAsia"/>
                <w:sz w:val="24"/>
              </w:rPr>
            </w:pPr>
            <w:r>
              <w:rPr>
                <w:rFonts w:ascii="仿宋" w:eastAsia="仿宋" w:hAnsi="仿宋" w:cs="Arial"/>
                <w:sz w:val="24"/>
              </w:rPr>
              <w:t>技术部分</w:t>
            </w:r>
          </w:p>
        </w:tc>
        <w:tc>
          <w:tcPr>
            <w:tcW w:w="1200" w:type="dxa"/>
            <w:vAlign w:val="center"/>
          </w:tcPr>
          <w:p w14:paraId="66A44FD9" w14:textId="4BC04AA5" w:rsidR="00B00952" w:rsidRDefault="001560E4">
            <w:pPr>
              <w:spacing w:line="360" w:lineRule="auto"/>
              <w:ind w:left="113"/>
              <w:jc w:val="center"/>
              <w:rPr>
                <w:rFonts w:ascii="仿宋" w:eastAsia="仿宋" w:hAnsi="仿宋" w:cs="Arial" w:hint="eastAsia"/>
                <w:sz w:val="24"/>
              </w:rPr>
            </w:pPr>
            <w:r>
              <w:rPr>
                <w:rFonts w:ascii="仿宋" w:eastAsia="仿宋" w:hAnsi="仿宋" w:cs="Arial" w:hint="eastAsia"/>
                <w:sz w:val="24"/>
              </w:rPr>
              <w:t>50</w:t>
            </w:r>
          </w:p>
        </w:tc>
        <w:tc>
          <w:tcPr>
            <w:tcW w:w="4290" w:type="dxa"/>
            <w:vMerge/>
            <w:vAlign w:val="center"/>
          </w:tcPr>
          <w:p w14:paraId="48983736" w14:textId="77777777" w:rsidR="00B00952" w:rsidRDefault="00B00952">
            <w:pPr>
              <w:spacing w:line="360" w:lineRule="auto"/>
              <w:ind w:left="113"/>
              <w:jc w:val="center"/>
              <w:rPr>
                <w:rFonts w:ascii="仿宋" w:eastAsia="仿宋" w:hAnsi="仿宋" w:cs="Arial" w:hint="eastAsia"/>
                <w:sz w:val="24"/>
              </w:rPr>
            </w:pPr>
          </w:p>
        </w:tc>
      </w:tr>
      <w:tr w:rsidR="00B00952" w14:paraId="1E2A713D" w14:textId="77777777">
        <w:trPr>
          <w:trHeight w:hRule="exact" w:val="472"/>
        </w:trPr>
        <w:tc>
          <w:tcPr>
            <w:tcW w:w="3283" w:type="dxa"/>
            <w:gridSpan w:val="2"/>
            <w:vAlign w:val="center"/>
          </w:tcPr>
          <w:p w14:paraId="7567A424" w14:textId="77777777" w:rsidR="00B00952" w:rsidRDefault="00000000">
            <w:pPr>
              <w:spacing w:line="360" w:lineRule="auto"/>
              <w:ind w:left="113"/>
              <w:jc w:val="center"/>
              <w:rPr>
                <w:rFonts w:ascii="仿宋" w:eastAsia="仿宋" w:hAnsi="仿宋" w:cs="Arial" w:hint="eastAsia"/>
                <w:sz w:val="24"/>
              </w:rPr>
            </w:pPr>
            <w:r>
              <w:rPr>
                <w:rFonts w:ascii="仿宋" w:eastAsia="仿宋" w:hAnsi="仿宋" w:cs="Arial"/>
                <w:sz w:val="24"/>
              </w:rPr>
              <w:t>合计</w:t>
            </w:r>
          </w:p>
        </w:tc>
        <w:tc>
          <w:tcPr>
            <w:tcW w:w="1200" w:type="dxa"/>
            <w:vAlign w:val="center"/>
          </w:tcPr>
          <w:p w14:paraId="2410E98C" w14:textId="77777777" w:rsidR="00B00952" w:rsidRDefault="00000000">
            <w:pPr>
              <w:spacing w:line="360" w:lineRule="auto"/>
              <w:ind w:left="113"/>
              <w:jc w:val="center"/>
              <w:rPr>
                <w:rFonts w:ascii="仿宋" w:eastAsia="仿宋" w:hAnsi="仿宋" w:cs="Arial" w:hint="eastAsia"/>
                <w:sz w:val="24"/>
              </w:rPr>
            </w:pPr>
            <w:r>
              <w:rPr>
                <w:rFonts w:ascii="仿宋" w:eastAsia="仿宋" w:hAnsi="仿宋" w:cs="Arial"/>
                <w:sz w:val="24"/>
              </w:rPr>
              <w:t>100</w:t>
            </w:r>
          </w:p>
        </w:tc>
        <w:tc>
          <w:tcPr>
            <w:tcW w:w="4290" w:type="dxa"/>
            <w:vMerge/>
            <w:vAlign w:val="center"/>
          </w:tcPr>
          <w:p w14:paraId="37DC6C10" w14:textId="77777777" w:rsidR="00B00952" w:rsidRDefault="00B00952">
            <w:pPr>
              <w:spacing w:line="360" w:lineRule="auto"/>
              <w:ind w:left="113"/>
              <w:jc w:val="center"/>
              <w:rPr>
                <w:rFonts w:ascii="仿宋" w:eastAsia="仿宋" w:hAnsi="仿宋" w:cs="Arial" w:hint="eastAsia"/>
                <w:sz w:val="24"/>
              </w:rPr>
            </w:pPr>
          </w:p>
        </w:tc>
      </w:tr>
    </w:tbl>
    <w:p w14:paraId="5D46F951"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2、评分标准</w:t>
      </w:r>
    </w:p>
    <w:p w14:paraId="06D76F32"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B00952" w14:paraId="4091F6CB" w14:textId="77777777">
        <w:trPr>
          <w:trHeight w:val="360"/>
        </w:trPr>
        <w:tc>
          <w:tcPr>
            <w:tcW w:w="712" w:type="dxa"/>
            <w:vAlign w:val="center"/>
          </w:tcPr>
          <w:p w14:paraId="11D191AE" w14:textId="77777777" w:rsidR="00B00952" w:rsidRDefault="00000000">
            <w:pPr>
              <w:spacing w:line="360" w:lineRule="auto"/>
              <w:jc w:val="center"/>
              <w:rPr>
                <w:rFonts w:ascii="仿宋" w:eastAsia="仿宋" w:hAnsi="仿宋" w:cs="Arial" w:hint="eastAsia"/>
                <w:b/>
                <w:sz w:val="24"/>
              </w:rPr>
            </w:pPr>
            <w:r>
              <w:rPr>
                <w:rFonts w:ascii="仿宋" w:eastAsia="仿宋" w:hAnsi="仿宋" w:cs="Arial"/>
                <w:b/>
                <w:sz w:val="24"/>
              </w:rPr>
              <w:t>序号</w:t>
            </w:r>
          </w:p>
        </w:tc>
        <w:tc>
          <w:tcPr>
            <w:tcW w:w="1883" w:type="dxa"/>
            <w:vAlign w:val="center"/>
          </w:tcPr>
          <w:p w14:paraId="2FCE82C0" w14:textId="77777777" w:rsidR="00B00952" w:rsidRDefault="00000000">
            <w:pPr>
              <w:spacing w:line="360" w:lineRule="auto"/>
              <w:jc w:val="center"/>
              <w:rPr>
                <w:rFonts w:ascii="仿宋" w:eastAsia="仿宋" w:hAnsi="仿宋" w:cs="Arial" w:hint="eastAsia"/>
                <w:b/>
                <w:sz w:val="24"/>
              </w:rPr>
            </w:pPr>
            <w:r>
              <w:rPr>
                <w:rFonts w:ascii="仿宋" w:eastAsia="仿宋" w:hAnsi="仿宋" w:cs="Arial"/>
                <w:b/>
                <w:sz w:val="24"/>
              </w:rPr>
              <w:t>评分因素分项</w:t>
            </w:r>
          </w:p>
        </w:tc>
        <w:tc>
          <w:tcPr>
            <w:tcW w:w="579" w:type="dxa"/>
            <w:vAlign w:val="center"/>
          </w:tcPr>
          <w:p w14:paraId="207ABE9E" w14:textId="77777777" w:rsidR="00B00952" w:rsidRDefault="00000000">
            <w:pPr>
              <w:spacing w:line="360" w:lineRule="auto"/>
              <w:jc w:val="center"/>
              <w:rPr>
                <w:rFonts w:ascii="仿宋" w:eastAsia="仿宋" w:hAnsi="仿宋" w:cs="Arial" w:hint="eastAsia"/>
                <w:b/>
                <w:sz w:val="24"/>
              </w:rPr>
            </w:pPr>
            <w:r>
              <w:rPr>
                <w:rFonts w:ascii="仿宋" w:eastAsia="仿宋" w:hAnsi="仿宋" w:cs="Arial"/>
                <w:b/>
                <w:sz w:val="24"/>
              </w:rPr>
              <w:t>分值</w:t>
            </w:r>
          </w:p>
        </w:tc>
        <w:tc>
          <w:tcPr>
            <w:tcW w:w="5599" w:type="dxa"/>
            <w:vAlign w:val="center"/>
          </w:tcPr>
          <w:p w14:paraId="1FEF7616" w14:textId="77777777" w:rsidR="00B00952" w:rsidRDefault="00000000">
            <w:pPr>
              <w:spacing w:line="360" w:lineRule="auto"/>
              <w:jc w:val="center"/>
              <w:rPr>
                <w:rFonts w:ascii="仿宋" w:eastAsia="仿宋" w:hAnsi="仿宋" w:cs="Arial" w:hint="eastAsia"/>
                <w:b/>
                <w:sz w:val="24"/>
              </w:rPr>
            </w:pPr>
            <w:r>
              <w:rPr>
                <w:rFonts w:ascii="仿宋" w:eastAsia="仿宋" w:hAnsi="仿宋" w:cs="Arial"/>
                <w:b/>
                <w:sz w:val="24"/>
              </w:rPr>
              <w:t>评分标准</w:t>
            </w:r>
          </w:p>
        </w:tc>
      </w:tr>
      <w:tr w:rsidR="00B00952" w14:paraId="7F32B0F4" w14:textId="77777777">
        <w:trPr>
          <w:cantSplit/>
          <w:trHeight w:val="306"/>
        </w:trPr>
        <w:tc>
          <w:tcPr>
            <w:tcW w:w="712" w:type="dxa"/>
            <w:vAlign w:val="center"/>
          </w:tcPr>
          <w:p w14:paraId="3AB5AA8E" w14:textId="77777777" w:rsidR="00B00952" w:rsidRDefault="00000000">
            <w:pPr>
              <w:widowControl/>
              <w:spacing w:line="360" w:lineRule="auto"/>
              <w:ind w:firstLineChars="50" w:firstLine="120"/>
              <w:jc w:val="center"/>
              <w:rPr>
                <w:rFonts w:ascii="仿宋" w:eastAsia="仿宋" w:hAnsi="仿宋" w:cs="Arial" w:hint="eastAsia"/>
                <w:kern w:val="0"/>
                <w:sz w:val="24"/>
              </w:rPr>
            </w:pPr>
            <w:r>
              <w:rPr>
                <w:rFonts w:ascii="仿宋" w:eastAsia="仿宋" w:hAnsi="仿宋" w:cs="Arial"/>
                <w:kern w:val="0"/>
                <w:sz w:val="24"/>
              </w:rPr>
              <w:t>1</w:t>
            </w:r>
          </w:p>
        </w:tc>
        <w:tc>
          <w:tcPr>
            <w:tcW w:w="1883" w:type="dxa"/>
            <w:vAlign w:val="center"/>
          </w:tcPr>
          <w:p w14:paraId="665CD722" w14:textId="3CCD0A4D" w:rsidR="00B00952" w:rsidRDefault="006355E6">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业绩</w:t>
            </w:r>
          </w:p>
        </w:tc>
        <w:tc>
          <w:tcPr>
            <w:tcW w:w="579" w:type="dxa"/>
            <w:vAlign w:val="center"/>
          </w:tcPr>
          <w:p w14:paraId="12B6337B" w14:textId="2AFC68E5" w:rsidR="00B00952" w:rsidRDefault="001560E4">
            <w:pPr>
              <w:spacing w:line="360" w:lineRule="auto"/>
              <w:jc w:val="center"/>
              <w:rPr>
                <w:rFonts w:ascii="仿宋" w:eastAsia="仿宋" w:hAnsi="仿宋" w:cs="Arial" w:hint="eastAsia"/>
                <w:sz w:val="24"/>
              </w:rPr>
            </w:pPr>
            <w:r>
              <w:rPr>
                <w:rFonts w:ascii="仿宋" w:eastAsia="仿宋" w:hAnsi="仿宋" w:cs="Arial" w:hint="eastAsia"/>
                <w:sz w:val="24"/>
              </w:rPr>
              <w:t>16</w:t>
            </w:r>
          </w:p>
        </w:tc>
        <w:tc>
          <w:tcPr>
            <w:tcW w:w="5599" w:type="dxa"/>
            <w:vAlign w:val="center"/>
          </w:tcPr>
          <w:p w14:paraId="20F48820" w14:textId="25B1E5A2" w:rsidR="00DC7C75" w:rsidRDefault="00DC7C75" w:rsidP="00DC7C75">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自202</w:t>
            </w:r>
            <w:r>
              <w:rPr>
                <w:rFonts w:ascii="仿宋" w:eastAsia="仿宋" w:hAnsi="仿宋" w:cs="Arial" w:hint="eastAsia"/>
                <w:snapToGrid w:val="0"/>
                <w:sz w:val="24"/>
                <w:szCs w:val="24"/>
                <w:lang w:eastAsia="zh-CN"/>
              </w:rPr>
              <w:t>2</w:t>
            </w:r>
            <w:r>
              <w:rPr>
                <w:rFonts w:ascii="仿宋" w:eastAsia="仿宋" w:hAnsi="仿宋" w:cs="Arial"/>
                <w:snapToGrid w:val="0"/>
                <w:sz w:val="24"/>
                <w:szCs w:val="24"/>
                <w:lang w:eastAsia="zh-CN"/>
              </w:rPr>
              <w:t>年至投标截止日期，投标人具有与本项目类似的服务业绩，每</w:t>
            </w:r>
            <w:r>
              <w:rPr>
                <w:rFonts w:ascii="仿宋" w:eastAsia="仿宋" w:hAnsi="仿宋" w:cs="Arial" w:hint="eastAsia"/>
                <w:snapToGrid w:val="0"/>
                <w:sz w:val="24"/>
                <w:szCs w:val="24"/>
                <w:lang w:eastAsia="zh-CN"/>
              </w:rPr>
              <w:t>提供</w:t>
            </w:r>
            <w:r>
              <w:rPr>
                <w:rFonts w:ascii="仿宋" w:eastAsia="仿宋" w:hAnsi="仿宋" w:cs="Arial"/>
                <w:snapToGrid w:val="0"/>
                <w:sz w:val="24"/>
                <w:szCs w:val="24"/>
                <w:lang w:eastAsia="zh-CN"/>
              </w:rPr>
              <w:t>1个得</w:t>
            </w:r>
            <w:r w:rsidR="001560E4">
              <w:rPr>
                <w:rFonts w:ascii="仿宋" w:eastAsia="仿宋" w:hAnsi="仿宋" w:cs="Arial" w:hint="eastAsia"/>
                <w:snapToGrid w:val="0"/>
                <w:sz w:val="24"/>
                <w:szCs w:val="24"/>
                <w:lang w:eastAsia="zh-CN"/>
              </w:rPr>
              <w:t>2</w:t>
            </w:r>
            <w:r>
              <w:rPr>
                <w:rFonts w:ascii="仿宋" w:eastAsia="仿宋" w:hAnsi="仿宋" w:cs="Arial"/>
                <w:snapToGrid w:val="0"/>
                <w:sz w:val="24"/>
                <w:szCs w:val="24"/>
                <w:lang w:eastAsia="zh-CN"/>
              </w:rPr>
              <w:t>分，最高得</w:t>
            </w:r>
            <w:r w:rsidR="001560E4">
              <w:rPr>
                <w:rFonts w:ascii="仿宋" w:eastAsia="仿宋" w:hAnsi="仿宋" w:cs="Arial" w:hint="eastAsia"/>
                <w:snapToGrid w:val="0"/>
                <w:sz w:val="24"/>
                <w:szCs w:val="24"/>
                <w:lang w:eastAsia="zh-CN"/>
              </w:rPr>
              <w:t>1</w:t>
            </w:r>
            <w:r>
              <w:rPr>
                <w:rFonts w:ascii="仿宋" w:eastAsia="仿宋" w:hAnsi="仿宋" w:cs="Arial" w:hint="eastAsia"/>
                <w:snapToGrid w:val="0"/>
                <w:sz w:val="24"/>
                <w:szCs w:val="24"/>
                <w:lang w:eastAsia="zh-CN"/>
              </w:rPr>
              <w:t>6</w:t>
            </w:r>
            <w:r>
              <w:rPr>
                <w:rFonts w:ascii="仿宋" w:eastAsia="仿宋" w:hAnsi="仿宋" w:cs="Arial"/>
                <w:snapToGrid w:val="0"/>
                <w:sz w:val="24"/>
                <w:szCs w:val="24"/>
                <w:lang w:eastAsia="zh-CN"/>
              </w:rPr>
              <w:t>分。</w:t>
            </w:r>
          </w:p>
          <w:p w14:paraId="6016E886" w14:textId="77777777" w:rsidR="00DC7C75" w:rsidRDefault="00DC7C75" w:rsidP="00DC7C75">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注：</w:t>
            </w:r>
          </w:p>
          <w:p w14:paraId="69E33FA8" w14:textId="77777777" w:rsidR="00DC7C75" w:rsidRDefault="00DC7C75" w:rsidP="00DC7C75">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1.投标文件中应提供合同首页、服务标的（内容）页、合同双方盖章页等关键页复印件并加盖本单位公章，否则不予认可。</w:t>
            </w:r>
          </w:p>
          <w:p w14:paraId="4E03B48F" w14:textId="4E0E0E36" w:rsidR="00B00952" w:rsidRDefault="00DC7C75" w:rsidP="00DC7C75">
            <w:pPr>
              <w:widowControl/>
              <w:spacing w:line="360" w:lineRule="auto"/>
              <w:rPr>
                <w:rFonts w:ascii="仿宋" w:eastAsia="仿宋" w:hAnsi="仿宋" w:cs="Arial" w:hint="eastAsia"/>
                <w:kern w:val="0"/>
                <w:sz w:val="24"/>
              </w:rPr>
            </w:pPr>
            <w:r>
              <w:rPr>
                <w:rFonts w:ascii="仿宋" w:eastAsia="仿宋" w:hAnsi="仿宋" w:cs="Arial"/>
                <w:snapToGrid w:val="0"/>
                <w:sz w:val="24"/>
              </w:rPr>
              <w:t>2.业绩合同日期以合同签署日期为准，未标明合同签署日期的，评标委员会有权不予认可。</w:t>
            </w:r>
          </w:p>
        </w:tc>
      </w:tr>
      <w:tr w:rsidR="00B00952" w14:paraId="0B1164C9" w14:textId="77777777">
        <w:trPr>
          <w:trHeight w:val="643"/>
        </w:trPr>
        <w:tc>
          <w:tcPr>
            <w:tcW w:w="712" w:type="dxa"/>
            <w:vAlign w:val="center"/>
          </w:tcPr>
          <w:p w14:paraId="56BB8D21" w14:textId="77777777" w:rsidR="00B00952" w:rsidRDefault="00000000">
            <w:pPr>
              <w:spacing w:line="360" w:lineRule="auto"/>
              <w:ind w:leftChars="40" w:left="84"/>
              <w:jc w:val="center"/>
              <w:rPr>
                <w:rFonts w:ascii="仿宋" w:eastAsia="仿宋" w:hAnsi="仿宋" w:cs="Arial" w:hint="eastAsia"/>
                <w:sz w:val="24"/>
              </w:rPr>
            </w:pPr>
            <w:r>
              <w:rPr>
                <w:rFonts w:ascii="仿宋" w:eastAsia="仿宋" w:hAnsi="仿宋" w:cs="Arial"/>
                <w:sz w:val="24"/>
              </w:rPr>
              <w:t>2</w:t>
            </w:r>
          </w:p>
        </w:tc>
        <w:tc>
          <w:tcPr>
            <w:tcW w:w="1883" w:type="dxa"/>
            <w:vAlign w:val="center"/>
          </w:tcPr>
          <w:p w14:paraId="74221B01"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环境标志产品、</w:t>
            </w:r>
          </w:p>
          <w:p w14:paraId="5B72E468" w14:textId="77777777" w:rsidR="00B00952" w:rsidRDefault="00000000">
            <w:pPr>
              <w:spacing w:line="360" w:lineRule="auto"/>
              <w:jc w:val="left"/>
              <w:rPr>
                <w:rFonts w:ascii="仿宋" w:eastAsia="仿宋" w:hAnsi="仿宋" w:cs="Arial" w:hint="eastAsia"/>
                <w:sz w:val="24"/>
              </w:rPr>
            </w:pPr>
            <w:r>
              <w:rPr>
                <w:rFonts w:ascii="仿宋" w:eastAsia="仿宋" w:hAnsi="仿宋" w:cs="Arial"/>
                <w:sz w:val="24"/>
              </w:rPr>
              <w:t>节能产品</w:t>
            </w:r>
          </w:p>
        </w:tc>
        <w:tc>
          <w:tcPr>
            <w:tcW w:w="579" w:type="dxa"/>
            <w:vAlign w:val="center"/>
          </w:tcPr>
          <w:p w14:paraId="61B14B1D"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1</w:t>
            </w:r>
          </w:p>
        </w:tc>
        <w:tc>
          <w:tcPr>
            <w:tcW w:w="5599" w:type="dxa"/>
            <w:vAlign w:val="center"/>
          </w:tcPr>
          <w:p w14:paraId="699B6F80" w14:textId="77777777" w:rsidR="00B00952" w:rsidRDefault="00000000">
            <w:pPr>
              <w:spacing w:line="360" w:lineRule="auto"/>
              <w:rPr>
                <w:rFonts w:ascii="仿宋" w:eastAsia="仿宋" w:hAnsi="仿宋" w:cs="Arial" w:hint="eastAsia"/>
                <w:sz w:val="24"/>
              </w:rPr>
            </w:pPr>
            <w:r>
              <w:rPr>
                <w:rFonts w:ascii="仿宋" w:eastAsia="仿宋" w:hAnsi="仿宋" w:cs="Arial"/>
                <w:sz w:val="24"/>
              </w:rPr>
              <w:t>投标人的投标货物属于节能产品、环境标志产品品目清单范围内，且投标人所投产品具有节能产品、环境标志产品认证证书，且认证证书在有效截止日期内，有1个得0.5分，最高得1分。（提供认证证书复印件加盖公章）</w:t>
            </w:r>
          </w:p>
        </w:tc>
      </w:tr>
      <w:tr w:rsidR="00B00952" w14:paraId="29FE1681" w14:textId="77777777">
        <w:trPr>
          <w:trHeight w:val="643"/>
        </w:trPr>
        <w:tc>
          <w:tcPr>
            <w:tcW w:w="712" w:type="dxa"/>
            <w:vAlign w:val="center"/>
          </w:tcPr>
          <w:p w14:paraId="355419FC" w14:textId="77777777" w:rsidR="00B00952" w:rsidRDefault="00000000">
            <w:pPr>
              <w:spacing w:line="360" w:lineRule="auto"/>
              <w:ind w:leftChars="40" w:left="84"/>
              <w:jc w:val="center"/>
              <w:rPr>
                <w:rFonts w:ascii="仿宋" w:eastAsia="仿宋" w:hAnsi="仿宋" w:cs="Arial" w:hint="eastAsia"/>
                <w:sz w:val="24"/>
              </w:rPr>
            </w:pPr>
            <w:r>
              <w:rPr>
                <w:rFonts w:ascii="仿宋" w:eastAsia="仿宋" w:hAnsi="仿宋" w:cs="Arial" w:hint="eastAsia"/>
                <w:sz w:val="24"/>
              </w:rPr>
              <w:t>3</w:t>
            </w:r>
          </w:p>
        </w:tc>
        <w:tc>
          <w:tcPr>
            <w:tcW w:w="1883" w:type="dxa"/>
            <w:vAlign w:val="center"/>
          </w:tcPr>
          <w:p w14:paraId="76759D67" w14:textId="77777777" w:rsidR="00B00952" w:rsidRDefault="00000000">
            <w:pPr>
              <w:spacing w:line="360" w:lineRule="auto"/>
              <w:jc w:val="left"/>
              <w:rPr>
                <w:rFonts w:ascii="仿宋" w:eastAsia="仿宋" w:hAnsi="仿宋" w:cs="Arial" w:hint="eastAsia"/>
                <w:sz w:val="24"/>
              </w:rPr>
            </w:pPr>
            <w:r>
              <w:rPr>
                <w:rFonts w:ascii="仿宋" w:eastAsia="仿宋" w:hAnsi="仿宋" w:cs="Arial"/>
                <w:kern w:val="0"/>
                <w:sz w:val="24"/>
              </w:rPr>
              <w:t>对招标文件</w:t>
            </w:r>
            <w:r>
              <w:rPr>
                <w:rFonts w:ascii="仿宋" w:eastAsia="仿宋" w:hAnsi="仿宋" w:cs="Arial" w:hint="eastAsia"/>
                <w:kern w:val="0"/>
                <w:sz w:val="24"/>
              </w:rPr>
              <w:t>商务及合同条款</w:t>
            </w:r>
            <w:r>
              <w:rPr>
                <w:rFonts w:ascii="仿宋" w:eastAsia="仿宋" w:hAnsi="仿宋" w:cs="Arial"/>
                <w:kern w:val="0"/>
                <w:sz w:val="24"/>
              </w:rPr>
              <w:t>的响应程度</w:t>
            </w:r>
          </w:p>
        </w:tc>
        <w:tc>
          <w:tcPr>
            <w:tcW w:w="579" w:type="dxa"/>
            <w:vAlign w:val="center"/>
          </w:tcPr>
          <w:p w14:paraId="192475DA" w14:textId="77777777" w:rsidR="00B00952" w:rsidRDefault="00000000">
            <w:pPr>
              <w:spacing w:line="360" w:lineRule="auto"/>
              <w:jc w:val="center"/>
              <w:rPr>
                <w:rFonts w:ascii="仿宋" w:eastAsia="仿宋" w:hAnsi="仿宋" w:cs="Arial" w:hint="eastAsia"/>
                <w:sz w:val="24"/>
              </w:rPr>
            </w:pPr>
            <w:r>
              <w:rPr>
                <w:rFonts w:ascii="仿宋" w:eastAsia="仿宋" w:hAnsi="仿宋" w:cs="Arial" w:hint="eastAsia"/>
                <w:sz w:val="24"/>
              </w:rPr>
              <w:t>3</w:t>
            </w:r>
          </w:p>
        </w:tc>
        <w:tc>
          <w:tcPr>
            <w:tcW w:w="5599" w:type="dxa"/>
            <w:vAlign w:val="center"/>
          </w:tcPr>
          <w:p w14:paraId="26C9E25F" w14:textId="77777777" w:rsidR="00B00952" w:rsidRDefault="00000000">
            <w:pPr>
              <w:spacing w:line="360" w:lineRule="auto"/>
              <w:rPr>
                <w:rFonts w:ascii="仿宋" w:eastAsia="仿宋" w:hAnsi="仿宋" w:cs="Arial" w:hint="eastAsia"/>
                <w:sz w:val="24"/>
              </w:rPr>
            </w:pPr>
            <w:r>
              <w:rPr>
                <w:rFonts w:ascii="仿宋" w:eastAsia="仿宋" w:hAnsi="仿宋" w:cs="Arial" w:hint="eastAsia"/>
                <w:sz w:val="24"/>
              </w:rPr>
              <w:t>商务及合同条款全部满足招标文件要求得3分，否则得0分。</w:t>
            </w:r>
          </w:p>
        </w:tc>
      </w:tr>
    </w:tbl>
    <w:p w14:paraId="13B20AFD"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427"/>
        <w:gridCol w:w="567"/>
        <w:gridCol w:w="6261"/>
      </w:tblGrid>
      <w:tr w:rsidR="00B00952" w14:paraId="44B9EBBF" w14:textId="77777777">
        <w:trPr>
          <w:trHeight w:val="20"/>
        </w:trPr>
        <w:tc>
          <w:tcPr>
            <w:tcW w:w="524" w:type="dxa"/>
            <w:vAlign w:val="center"/>
          </w:tcPr>
          <w:p w14:paraId="305C4143"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序号</w:t>
            </w:r>
          </w:p>
        </w:tc>
        <w:tc>
          <w:tcPr>
            <w:tcW w:w="1427" w:type="dxa"/>
            <w:vAlign w:val="center"/>
          </w:tcPr>
          <w:p w14:paraId="5E406767"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评分因素分项</w:t>
            </w:r>
          </w:p>
        </w:tc>
        <w:tc>
          <w:tcPr>
            <w:tcW w:w="567" w:type="dxa"/>
            <w:vAlign w:val="center"/>
          </w:tcPr>
          <w:p w14:paraId="67CBBFDE"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分值</w:t>
            </w:r>
          </w:p>
        </w:tc>
        <w:tc>
          <w:tcPr>
            <w:tcW w:w="6261" w:type="dxa"/>
            <w:vAlign w:val="center"/>
          </w:tcPr>
          <w:p w14:paraId="0E8CA59B" w14:textId="77777777" w:rsidR="00B00952"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评分标准</w:t>
            </w:r>
          </w:p>
        </w:tc>
      </w:tr>
      <w:tr w:rsidR="00B00952" w14:paraId="03D6C20C" w14:textId="77777777">
        <w:trPr>
          <w:trHeight w:val="77"/>
        </w:trPr>
        <w:tc>
          <w:tcPr>
            <w:tcW w:w="524" w:type="dxa"/>
            <w:vAlign w:val="center"/>
          </w:tcPr>
          <w:p w14:paraId="2B95E052" w14:textId="77777777" w:rsidR="00B00952" w:rsidRDefault="00000000">
            <w:pPr>
              <w:spacing w:line="360" w:lineRule="auto"/>
              <w:jc w:val="center"/>
              <w:rPr>
                <w:rFonts w:ascii="仿宋" w:eastAsia="仿宋" w:hAnsi="仿宋" w:cs="Arial" w:hint="eastAsia"/>
                <w:b/>
                <w:kern w:val="0"/>
                <w:sz w:val="24"/>
              </w:rPr>
            </w:pPr>
            <w:r>
              <w:rPr>
                <w:rFonts w:ascii="仿宋" w:eastAsia="仿宋" w:hAnsi="仿宋" w:cs="Arial"/>
                <w:kern w:val="0"/>
                <w:sz w:val="24"/>
              </w:rPr>
              <w:lastRenderedPageBreak/>
              <w:t>1</w:t>
            </w:r>
          </w:p>
        </w:tc>
        <w:tc>
          <w:tcPr>
            <w:tcW w:w="1427" w:type="dxa"/>
            <w:vAlign w:val="center"/>
          </w:tcPr>
          <w:p w14:paraId="2FCB6CC7" w14:textId="77777777" w:rsidR="00B00952" w:rsidRDefault="00000000">
            <w:pPr>
              <w:spacing w:line="360" w:lineRule="auto"/>
              <w:rPr>
                <w:rFonts w:ascii="仿宋" w:eastAsia="仿宋" w:hAnsi="仿宋" w:cs="Arial" w:hint="eastAsia"/>
                <w:b/>
                <w:kern w:val="0"/>
                <w:sz w:val="24"/>
              </w:rPr>
            </w:pPr>
            <w:bookmarkStart w:id="806" w:name="OLE_LINK2"/>
            <w:r>
              <w:rPr>
                <w:rFonts w:ascii="仿宋" w:eastAsia="仿宋" w:hAnsi="仿宋" w:cs="Arial"/>
                <w:kern w:val="0"/>
                <w:sz w:val="24"/>
              </w:rPr>
              <w:t>对招标文件采购需求的响应程度</w:t>
            </w:r>
            <w:bookmarkEnd w:id="806"/>
          </w:p>
        </w:tc>
        <w:tc>
          <w:tcPr>
            <w:tcW w:w="567" w:type="dxa"/>
            <w:vAlign w:val="center"/>
          </w:tcPr>
          <w:p w14:paraId="2A18D09B" w14:textId="133AEE66" w:rsidR="00B00952" w:rsidRDefault="007C32F8">
            <w:pPr>
              <w:widowControl/>
              <w:spacing w:line="360" w:lineRule="auto"/>
              <w:jc w:val="center"/>
              <w:rPr>
                <w:rFonts w:ascii="仿宋" w:eastAsia="仿宋" w:hAnsi="仿宋" w:cs="Arial" w:hint="eastAsia"/>
                <w:sz w:val="24"/>
              </w:rPr>
            </w:pPr>
            <w:r>
              <w:rPr>
                <w:rFonts w:ascii="仿宋" w:eastAsia="仿宋" w:hAnsi="仿宋" w:cs="Arial" w:hint="eastAsia"/>
                <w:sz w:val="24"/>
              </w:rPr>
              <w:t>15</w:t>
            </w:r>
          </w:p>
        </w:tc>
        <w:tc>
          <w:tcPr>
            <w:tcW w:w="6261" w:type="dxa"/>
            <w:vAlign w:val="center"/>
          </w:tcPr>
          <w:p w14:paraId="15079AA2" w14:textId="35B594A5"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技术指标全部满足招标文件的要求得</w:t>
            </w:r>
            <w:r w:rsidR="007C32F8">
              <w:rPr>
                <w:rFonts w:ascii="仿宋" w:eastAsia="仿宋" w:hAnsi="仿宋" w:cs="Arial" w:hint="eastAsia"/>
                <w:sz w:val="24"/>
              </w:rPr>
              <w:t>15</w:t>
            </w:r>
            <w:r>
              <w:rPr>
                <w:rFonts w:ascii="仿宋" w:eastAsia="仿宋" w:hAnsi="仿宋" w:cs="Arial"/>
                <w:sz w:val="24"/>
              </w:rPr>
              <w:t>分；</w:t>
            </w:r>
          </w:p>
          <w:p w14:paraId="3F1682F0" w14:textId="77777777" w:rsidR="00B00952" w:rsidRDefault="00000000">
            <w:pPr>
              <w:widowControl/>
              <w:spacing w:line="360" w:lineRule="auto"/>
              <w:jc w:val="left"/>
              <w:rPr>
                <w:rFonts w:ascii="仿宋" w:eastAsia="仿宋" w:hAnsi="仿宋" w:cs="Arial" w:hint="eastAsia"/>
                <w:sz w:val="24"/>
              </w:rPr>
            </w:pPr>
            <w:bookmarkStart w:id="807" w:name="OLE_LINK3"/>
            <w:r>
              <w:rPr>
                <w:rFonts w:ascii="仿宋" w:eastAsia="仿宋" w:hAnsi="仿宋" w:cs="Arial" w:hint="eastAsia"/>
                <w:sz w:val="24"/>
              </w:rPr>
              <w:t>第3包：</w:t>
            </w:r>
          </w:p>
          <w:p w14:paraId="5DAA063B" w14:textId="7CFC7720" w:rsidR="00B00952" w:rsidRDefault="00000000">
            <w:pPr>
              <w:widowControl/>
              <w:spacing w:line="360" w:lineRule="auto"/>
              <w:jc w:val="left"/>
              <w:rPr>
                <w:rFonts w:ascii="仿宋" w:eastAsia="仿宋" w:hAnsi="仿宋" w:cs="Arial" w:hint="eastAsia"/>
                <w:sz w:val="24"/>
              </w:rPr>
            </w:pPr>
            <w:r>
              <w:rPr>
                <w:rFonts w:ascii="仿宋" w:eastAsia="仿宋" w:hAnsi="仿宋" w:cs="Arial" w:hint="eastAsia"/>
                <w:sz w:val="24"/>
              </w:rPr>
              <w:t>一项普通技术指标不满足招标文件要求扣</w:t>
            </w:r>
            <w:r w:rsidR="001C77C2">
              <w:rPr>
                <w:rFonts w:ascii="仿宋" w:eastAsia="仿宋" w:hAnsi="仿宋" w:cs="Arial" w:hint="eastAsia"/>
                <w:sz w:val="24"/>
              </w:rPr>
              <w:t>0.5</w:t>
            </w:r>
            <w:r>
              <w:rPr>
                <w:rFonts w:ascii="仿宋" w:eastAsia="仿宋" w:hAnsi="仿宋" w:cs="Arial" w:hint="eastAsia"/>
                <w:sz w:val="24"/>
              </w:rPr>
              <w:t>分</w:t>
            </w:r>
            <w:r>
              <w:rPr>
                <w:rFonts w:ascii="仿宋" w:eastAsia="仿宋" w:hAnsi="仿宋" w:cs="Arial"/>
                <w:sz w:val="24"/>
              </w:rPr>
              <w:t>。</w:t>
            </w:r>
            <w:bookmarkEnd w:id="807"/>
          </w:p>
          <w:p w14:paraId="2012947A"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按招标文件要求提供技术支持资料。</w:t>
            </w:r>
          </w:p>
        </w:tc>
      </w:tr>
      <w:tr w:rsidR="00DC7C75" w14:paraId="6E77003C" w14:textId="77777777">
        <w:trPr>
          <w:trHeight w:val="77"/>
        </w:trPr>
        <w:tc>
          <w:tcPr>
            <w:tcW w:w="524" w:type="dxa"/>
            <w:vAlign w:val="center"/>
          </w:tcPr>
          <w:p w14:paraId="760A2278" w14:textId="476CE67A" w:rsidR="00DC7C75" w:rsidRDefault="00DC7C75">
            <w:pPr>
              <w:spacing w:line="360" w:lineRule="auto"/>
              <w:jc w:val="center"/>
              <w:rPr>
                <w:rFonts w:ascii="仿宋" w:eastAsia="仿宋" w:hAnsi="仿宋" w:cs="Arial" w:hint="eastAsia"/>
                <w:kern w:val="0"/>
                <w:sz w:val="24"/>
              </w:rPr>
            </w:pPr>
            <w:r>
              <w:rPr>
                <w:rFonts w:ascii="仿宋" w:eastAsia="仿宋" w:hAnsi="仿宋" w:cs="Arial" w:hint="eastAsia"/>
                <w:kern w:val="0"/>
                <w:sz w:val="24"/>
              </w:rPr>
              <w:t>2</w:t>
            </w:r>
          </w:p>
        </w:tc>
        <w:tc>
          <w:tcPr>
            <w:tcW w:w="1427" w:type="dxa"/>
            <w:vAlign w:val="center"/>
          </w:tcPr>
          <w:p w14:paraId="7DD94588" w14:textId="70CB655D" w:rsidR="00DC7C75" w:rsidRDefault="00DC7C75">
            <w:pPr>
              <w:spacing w:line="360" w:lineRule="auto"/>
              <w:rPr>
                <w:rFonts w:ascii="仿宋" w:eastAsia="仿宋" w:hAnsi="仿宋" w:cs="Arial" w:hint="eastAsia"/>
                <w:kern w:val="0"/>
                <w:sz w:val="24"/>
              </w:rPr>
            </w:pPr>
            <w:r>
              <w:rPr>
                <w:rFonts w:ascii="仿宋" w:eastAsia="仿宋" w:hAnsi="仿宋" w:cs="Arial"/>
                <w:snapToGrid w:val="0"/>
                <w:sz w:val="24"/>
              </w:rPr>
              <w:t>服务方案</w:t>
            </w:r>
          </w:p>
        </w:tc>
        <w:tc>
          <w:tcPr>
            <w:tcW w:w="567" w:type="dxa"/>
            <w:vAlign w:val="center"/>
          </w:tcPr>
          <w:p w14:paraId="134D80FF" w14:textId="296C3EAE" w:rsidR="00DC7C75" w:rsidRDefault="00DC7C75">
            <w:pPr>
              <w:widowControl/>
              <w:spacing w:line="360" w:lineRule="auto"/>
              <w:jc w:val="center"/>
              <w:rPr>
                <w:rFonts w:ascii="仿宋" w:eastAsia="仿宋" w:hAnsi="仿宋" w:cs="Arial" w:hint="eastAsia"/>
                <w:sz w:val="24"/>
              </w:rPr>
            </w:pPr>
            <w:r>
              <w:rPr>
                <w:rFonts w:ascii="仿宋" w:eastAsia="仿宋" w:hAnsi="仿宋" w:cs="Arial" w:hint="eastAsia"/>
                <w:sz w:val="24"/>
              </w:rPr>
              <w:t>15</w:t>
            </w:r>
          </w:p>
        </w:tc>
        <w:tc>
          <w:tcPr>
            <w:tcW w:w="6261" w:type="dxa"/>
            <w:vAlign w:val="center"/>
          </w:tcPr>
          <w:p w14:paraId="70A2AB50" w14:textId="5C5E2887" w:rsidR="00DC7C75" w:rsidRDefault="00DC7C75" w:rsidP="00DC7C75">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根据投标人提供的针对本项目的服务方案（如：</w:t>
            </w:r>
            <w:r w:rsidR="007C32F8">
              <w:rPr>
                <w:rFonts w:ascii="仿宋" w:eastAsia="仿宋" w:hAnsi="仿宋" w:cs="Arial" w:hint="eastAsia"/>
                <w:snapToGrid w:val="0"/>
                <w:sz w:val="24"/>
                <w:szCs w:val="24"/>
                <w:lang w:eastAsia="zh-CN"/>
              </w:rPr>
              <w:t>测序</w:t>
            </w:r>
            <w:r>
              <w:rPr>
                <w:rFonts w:ascii="仿宋" w:eastAsia="仿宋" w:hAnsi="仿宋" w:cs="Arial"/>
                <w:snapToGrid w:val="0"/>
                <w:sz w:val="24"/>
                <w:szCs w:val="24"/>
                <w:lang w:eastAsia="zh-CN"/>
              </w:rPr>
              <w:t>原理方法、进度安排、质量保障</w:t>
            </w:r>
            <w:r>
              <w:rPr>
                <w:rFonts w:ascii="仿宋" w:eastAsia="仿宋" w:hAnsi="仿宋" w:cs="Arial" w:hint="eastAsia"/>
                <w:snapToGrid w:val="0"/>
                <w:sz w:val="24"/>
                <w:szCs w:val="24"/>
                <w:lang w:eastAsia="zh-CN"/>
              </w:rPr>
              <w:t>、保密、禁止他用</w:t>
            </w:r>
            <w:r>
              <w:rPr>
                <w:rFonts w:ascii="仿宋" w:eastAsia="仿宋" w:hAnsi="仿宋" w:cs="Arial"/>
                <w:snapToGrid w:val="0"/>
                <w:sz w:val="24"/>
                <w:szCs w:val="24"/>
                <w:lang w:eastAsia="zh-CN"/>
              </w:rPr>
              <w:t>等）情况进行综合评审：</w:t>
            </w:r>
          </w:p>
          <w:p w14:paraId="2B92FDD8" w14:textId="77777777" w:rsidR="00DC7C75" w:rsidRDefault="00DC7C75" w:rsidP="00DC7C75">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提供的方案内容完整满足招标文件要求、具体实施细节及措施阐述详尽且合理可行，得</w:t>
            </w:r>
            <w:r>
              <w:rPr>
                <w:rFonts w:ascii="仿宋" w:eastAsia="仿宋" w:hAnsi="仿宋" w:cs="Arial" w:hint="eastAsia"/>
                <w:snapToGrid w:val="0"/>
                <w:sz w:val="24"/>
                <w:szCs w:val="24"/>
                <w:lang w:eastAsia="zh-CN"/>
              </w:rPr>
              <w:t>15</w:t>
            </w:r>
            <w:r>
              <w:rPr>
                <w:rFonts w:ascii="仿宋" w:eastAsia="仿宋" w:hAnsi="仿宋" w:cs="Arial"/>
                <w:snapToGrid w:val="0"/>
                <w:sz w:val="24"/>
                <w:szCs w:val="24"/>
                <w:lang w:eastAsia="zh-CN"/>
              </w:rPr>
              <w:t>分；</w:t>
            </w:r>
          </w:p>
          <w:p w14:paraId="412122F5" w14:textId="77777777" w:rsidR="00DC7C75" w:rsidRDefault="00DC7C75" w:rsidP="00DC7C75">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方案基本涵盖招标文件要求，提供的具体实施细节及措施不够完善，得</w:t>
            </w:r>
            <w:r>
              <w:rPr>
                <w:rFonts w:ascii="仿宋" w:eastAsia="仿宋" w:hAnsi="仿宋" w:cs="Arial" w:hint="eastAsia"/>
                <w:snapToGrid w:val="0"/>
                <w:sz w:val="24"/>
                <w:szCs w:val="24"/>
                <w:lang w:eastAsia="zh-CN"/>
              </w:rPr>
              <w:t>12</w:t>
            </w:r>
            <w:r>
              <w:rPr>
                <w:rFonts w:ascii="仿宋" w:eastAsia="仿宋" w:hAnsi="仿宋" w:cs="Arial"/>
                <w:snapToGrid w:val="0"/>
                <w:sz w:val="24"/>
                <w:szCs w:val="24"/>
                <w:lang w:eastAsia="zh-CN"/>
              </w:rPr>
              <w:t>分；</w:t>
            </w:r>
          </w:p>
          <w:p w14:paraId="2F46E287" w14:textId="77777777" w:rsidR="00DC7C75" w:rsidRDefault="00DC7C75" w:rsidP="00DC7C75">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提供的方案内容有缺失或未提供具体实施细节及措施，得</w:t>
            </w:r>
            <w:r>
              <w:rPr>
                <w:rFonts w:ascii="仿宋" w:eastAsia="仿宋" w:hAnsi="仿宋" w:cs="Arial" w:hint="eastAsia"/>
                <w:snapToGrid w:val="0"/>
                <w:sz w:val="24"/>
                <w:szCs w:val="24"/>
                <w:lang w:eastAsia="zh-CN"/>
              </w:rPr>
              <w:t>8</w:t>
            </w:r>
            <w:r>
              <w:rPr>
                <w:rFonts w:ascii="仿宋" w:eastAsia="仿宋" w:hAnsi="仿宋" w:cs="Arial"/>
                <w:snapToGrid w:val="0"/>
                <w:sz w:val="24"/>
                <w:szCs w:val="24"/>
                <w:lang w:eastAsia="zh-CN"/>
              </w:rPr>
              <w:t>分；</w:t>
            </w:r>
          </w:p>
          <w:p w14:paraId="4D6D207F" w14:textId="77777777" w:rsidR="00DC7C75" w:rsidRDefault="00DC7C75" w:rsidP="00DC7C75">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提供的方案内容有重大缺失，得</w:t>
            </w:r>
            <w:r>
              <w:rPr>
                <w:rFonts w:ascii="仿宋" w:eastAsia="仿宋" w:hAnsi="仿宋" w:cs="Arial" w:hint="eastAsia"/>
                <w:snapToGrid w:val="0"/>
                <w:sz w:val="24"/>
                <w:szCs w:val="24"/>
                <w:lang w:eastAsia="zh-CN"/>
              </w:rPr>
              <w:t>4</w:t>
            </w:r>
            <w:r>
              <w:rPr>
                <w:rFonts w:ascii="仿宋" w:eastAsia="仿宋" w:hAnsi="仿宋" w:cs="Arial"/>
                <w:snapToGrid w:val="0"/>
                <w:sz w:val="24"/>
                <w:szCs w:val="24"/>
                <w:lang w:eastAsia="zh-CN"/>
              </w:rPr>
              <w:t>分；</w:t>
            </w:r>
          </w:p>
          <w:p w14:paraId="1F5A8397" w14:textId="6E847E9A" w:rsidR="00DC7C75" w:rsidRDefault="00DC7C75" w:rsidP="00DC7C75">
            <w:pPr>
              <w:widowControl/>
              <w:spacing w:line="360" w:lineRule="auto"/>
              <w:jc w:val="left"/>
              <w:rPr>
                <w:rFonts w:ascii="仿宋" w:eastAsia="仿宋" w:hAnsi="仿宋" w:cs="Arial" w:hint="eastAsia"/>
                <w:sz w:val="24"/>
              </w:rPr>
            </w:pPr>
            <w:r>
              <w:rPr>
                <w:rFonts w:ascii="仿宋" w:eastAsia="仿宋" w:hAnsi="仿宋" w:cs="Arial"/>
                <w:snapToGrid w:val="0"/>
                <w:sz w:val="24"/>
              </w:rPr>
              <w:t>未提供相关方案不得分。</w:t>
            </w:r>
          </w:p>
        </w:tc>
      </w:tr>
      <w:tr w:rsidR="00DC7C75" w14:paraId="298D121D" w14:textId="77777777">
        <w:trPr>
          <w:trHeight w:val="77"/>
        </w:trPr>
        <w:tc>
          <w:tcPr>
            <w:tcW w:w="524" w:type="dxa"/>
            <w:vAlign w:val="center"/>
          </w:tcPr>
          <w:p w14:paraId="69CB79DE" w14:textId="7DABC862" w:rsidR="00DC7C75" w:rsidRDefault="007C32F8">
            <w:pPr>
              <w:spacing w:line="360" w:lineRule="auto"/>
              <w:jc w:val="center"/>
              <w:rPr>
                <w:rFonts w:ascii="仿宋" w:eastAsia="仿宋" w:hAnsi="仿宋" w:cs="Arial" w:hint="eastAsia"/>
                <w:kern w:val="0"/>
                <w:sz w:val="24"/>
              </w:rPr>
            </w:pPr>
            <w:r>
              <w:rPr>
                <w:rFonts w:ascii="仿宋" w:eastAsia="仿宋" w:hAnsi="仿宋" w:cs="Arial" w:hint="eastAsia"/>
                <w:kern w:val="0"/>
                <w:sz w:val="24"/>
              </w:rPr>
              <w:t>3</w:t>
            </w:r>
          </w:p>
        </w:tc>
        <w:tc>
          <w:tcPr>
            <w:tcW w:w="1427" w:type="dxa"/>
            <w:vAlign w:val="center"/>
          </w:tcPr>
          <w:p w14:paraId="3E0F35E1" w14:textId="22E8E83D" w:rsidR="00DC7C75" w:rsidRDefault="007C32F8">
            <w:pPr>
              <w:spacing w:line="360" w:lineRule="auto"/>
              <w:rPr>
                <w:rFonts w:ascii="仿宋" w:eastAsia="仿宋" w:hAnsi="仿宋" w:cs="Arial" w:hint="eastAsia"/>
                <w:kern w:val="0"/>
                <w:sz w:val="24"/>
              </w:rPr>
            </w:pPr>
            <w:r>
              <w:rPr>
                <w:rFonts w:ascii="仿宋" w:eastAsia="仿宋" w:hAnsi="仿宋" w:cs="Arial"/>
                <w:snapToGrid w:val="0"/>
                <w:sz w:val="24"/>
              </w:rPr>
              <w:t>人员配备</w:t>
            </w:r>
          </w:p>
        </w:tc>
        <w:tc>
          <w:tcPr>
            <w:tcW w:w="567" w:type="dxa"/>
            <w:vAlign w:val="center"/>
          </w:tcPr>
          <w:p w14:paraId="6892D8B8" w14:textId="46A82C6A" w:rsidR="00DC7C75" w:rsidRDefault="007C32F8">
            <w:pPr>
              <w:widowControl/>
              <w:spacing w:line="360" w:lineRule="auto"/>
              <w:jc w:val="center"/>
              <w:rPr>
                <w:rFonts w:ascii="仿宋" w:eastAsia="仿宋" w:hAnsi="仿宋" w:cs="Arial" w:hint="eastAsia"/>
                <w:sz w:val="24"/>
              </w:rPr>
            </w:pPr>
            <w:r>
              <w:rPr>
                <w:rFonts w:ascii="仿宋" w:eastAsia="仿宋" w:hAnsi="仿宋" w:cs="Arial" w:hint="eastAsia"/>
                <w:sz w:val="24"/>
              </w:rPr>
              <w:t>10</w:t>
            </w:r>
          </w:p>
        </w:tc>
        <w:tc>
          <w:tcPr>
            <w:tcW w:w="6261" w:type="dxa"/>
            <w:vAlign w:val="center"/>
          </w:tcPr>
          <w:p w14:paraId="4373FBB4"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根据投标人提供的人员配备的合理性及满足项目实施需要情况进行综合评审：</w:t>
            </w:r>
          </w:p>
          <w:p w14:paraId="538BF7A0"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对本次项目人员配备合理、人员证书齐全，能够满足项目实施需要，得</w:t>
            </w:r>
            <w:r>
              <w:rPr>
                <w:rFonts w:ascii="仿宋" w:eastAsia="仿宋" w:hAnsi="仿宋" w:cs="Arial" w:hint="eastAsia"/>
                <w:snapToGrid w:val="0"/>
                <w:sz w:val="24"/>
                <w:szCs w:val="24"/>
                <w:lang w:eastAsia="zh-CN"/>
              </w:rPr>
              <w:t>10</w:t>
            </w:r>
            <w:r>
              <w:rPr>
                <w:rFonts w:ascii="仿宋" w:eastAsia="仿宋" w:hAnsi="仿宋" w:cs="Arial"/>
                <w:snapToGrid w:val="0"/>
                <w:sz w:val="24"/>
                <w:szCs w:val="24"/>
                <w:lang w:eastAsia="zh-CN"/>
              </w:rPr>
              <w:t>分；</w:t>
            </w:r>
          </w:p>
          <w:p w14:paraId="3BA7A55E"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对本次项目人员配备较合理、人员证书较齐全，基本能够满足项目实施需求，得</w:t>
            </w:r>
            <w:r>
              <w:rPr>
                <w:rFonts w:ascii="仿宋" w:eastAsia="仿宋" w:hAnsi="仿宋" w:cs="Arial" w:hint="eastAsia"/>
                <w:snapToGrid w:val="0"/>
                <w:sz w:val="24"/>
                <w:szCs w:val="24"/>
                <w:lang w:eastAsia="zh-CN"/>
              </w:rPr>
              <w:t>7</w:t>
            </w:r>
            <w:r>
              <w:rPr>
                <w:rFonts w:ascii="仿宋" w:eastAsia="仿宋" w:hAnsi="仿宋" w:cs="Arial"/>
                <w:snapToGrid w:val="0"/>
                <w:sz w:val="24"/>
                <w:szCs w:val="24"/>
                <w:lang w:eastAsia="zh-CN"/>
              </w:rPr>
              <w:t>分；</w:t>
            </w:r>
          </w:p>
          <w:p w14:paraId="297FE4BC"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对本次项目人员配备合理，部分人员证书具有证书，得</w:t>
            </w:r>
            <w:r>
              <w:rPr>
                <w:rFonts w:ascii="仿宋" w:eastAsia="仿宋" w:hAnsi="仿宋" w:cs="Arial" w:hint="eastAsia"/>
                <w:snapToGrid w:val="0"/>
                <w:sz w:val="24"/>
                <w:szCs w:val="24"/>
                <w:lang w:eastAsia="zh-CN"/>
              </w:rPr>
              <w:t>4</w:t>
            </w:r>
            <w:r>
              <w:rPr>
                <w:rFonts w:ascii="仿宋" w:eastAsia="仿宋" w:hAnsi="仿宋" w:cs="Arial"/>
                <w:snapToGrid w:val="0"/>
                <w:sz w:val="24"/>
                <w:szCs w:val="24"/>
                <w:lang w:eastAsia="zh-CN"/>
              </w:rPr>
              <w:t>分；</w:t>
            </w:r>
          </w:p>
          <w:p w14:paraId="2A76D51E"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对本次项目人员配备不合理，未提供人员证书，得1分。</w:t>
            </w:r>
          </w:p>
          <w:p w14:paraId="2BDAAB0E" w14:textId="77777777"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未提供不得分。</w:t>
            </w:r>
          </w:p>
          <w:p w14:paraId="6490FED5" w14:textId="7EE0F2AD" w:rsidR="00DC7C75" w:rsidRDefault="007C32F8" w:rsidP="007C32F8">
            <w:pPr>
              <w:widowControl/>
              <w:spacing w:line="360" w:lineRule="auto"/>
              <w:jc w:val="left"/>
              <w:rPr>
                <w:rFonts w:ascii="仿宋" w:eastAsia="仿宋" w:hAnsi="仿宋" w:cs="Arial" w:hint="eastAsia"/>
                <w:sz w:val="24"/>
              </w:rPr>
            </w:pPr>
            <w:r>
              <w:rPr>
                <w:rFonts w:ascii="仿宋" w:eastAsia="仿宋" w:hAnsi="仿宋" w:cs="Arial"/>
                <w:snapToGrid w:val="0"/>
                <w:sz w:val="24"/>
              </w:rPr>
              <w:t>注：提供人员简历、职称证书等证明文件。</w:t>
            </w:r>
          </w:p>
        </w:tc>
      </w:tr>
      <w:tr w:rsidR="00B00952" w14:paraId="4661118C" w14:textId="77777777">
        <w:trPr>
          <w:trHeight w:val="20"/>
        </w:trPr>
        <w:tc>
          <w:tcPr>
            <w:tcW w:w="524" w:type="dxa"/>
            <w:vMerge w:val="restart"/>
            <w:vAlign w:val="center"/>
          </w:tcPr>
          <w:p w14:paraId="60DF02E6" w14:textId="5A65FC72" w:rsidR="00B00952" w:rsidRDefault="007C32F8">
            <w:pPr>
              <w:spacing w:line="360" w:lineRule="auto"/>
              <w:jc w:val="center"/>
              <w:rPr>
                <w:rFonts w:ascii="仿宋" w:eastAsia="仿宋" w:hAnsi="仿宋" w:cs="Arial" w:hint="eastAsia"/>
                <w:kern w:val="0"/>
                <w:sz w:val="24"/>
              </w:rPr>
            </w:pPr>
            <w:r>
              <w:rPr>
                <w:rFonts w:ascii="仿宋" w:eastAsia="仿宋" w:hAnsi="仿宋" w:cs="Arial" w:hint="eastAsia"/>
                <w:kern w:val="0"/>
                <w:sz w:val="24"/>
              </w:rPr>
              <w:t>4</w:t>
            </w:r>
          </w:p>
        </w:tc>
        <w:tc>
          <w:tcPr>
            <w:tcW w:w="1427" w:type="dxa"/>
            <w:vMerge w:val="restart"/>
            <w:vAlign w:val="center"/>
          </w:tcPr>
          <w:p w14:paraId="667F28C3" w14:textId="0793F941" w:rsidR="00B00952" w:rsidRDefault="00000000">
            <w:pPr>
              <w:widowControl/>
              <w:spacing w:line="360" w:lineRule="auto"/>
              <w:rPr>
                <w:rFonts w:ascii="仿宋" w:eastAsia="仿宋" w:hAnsi="仿宋" w:cs="Arial" w:hint="eastAsia"/>
                <w:kern w:val="0"/>
                <w:sz w:val="24"/>
              </w:rPr>
            </w:pPr>
            <w:r>
              <w:rPr>
                <w:rFonts w:ascii="仿宋" w:eastAsia="仿宋" w:hAnsi="仿宋" w:cs="Arial"/>
                <w:kern w:val="0"/>
                <w:sz w:val="24"/>
              </w:rPr>
              <w:t>售后服务和</w:t>
            </w:r>
            <w:r w:rsidR="007C32F8">
              <w:rPr>
                <w:rFonts w:ascii="仿宋" w:eastAsia="仿宋" w:hAnsi="仿宋" w:cs="宋体" w:hint="eastAsia"/>
                <w:sz w:val="24"/>
              </w:rPr>
              <w:t>应急方案</w:t>
            </w:r>
          </w:p>
        </w:tc>
        <w:tc>
          <w:tcPr>
            <w:tcW w:w="567" w:type="dxa"/>
            <w:vMerge w:val="restart"/>
            <w:vAlign w:val="center"/>
          </w:tcPr>
          <w:p w14:paraId="374BC0AB"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hint="eastAsia"/>
                <w:kern w:val="0"/>
                <w:sz w:val="24"/>
              </w:rPr>
              <w:t>10</w:t>
            </w:r>
          </w:p>
        </w:tc>
        <w:tc>
          <w:tcPr>
            <w:tcW w:w="6261" w:type="dxa"/>
            <w:vAlign w:val="center"/>
          </w:tcPr>
          <w:p w14:paraId="11F3694A" w14:textId="4B5EE7BD" w:rsidR="007C32F8" w:rsidRDefault="007C32F8" w:rsidP="007C32F8">
            <w:pPr>
              <w:pStyle w:val="TableParagraph"/>
              <w:spacing w:line="360" w:lineRule="auto"/>
              <w:ind w:left="103" w:rightChars="40" w:right="84"/>
              <w:jc w:val="both"/>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根据投标人提供的售后服务方案进行综合评审；</w:t>
            </w:r>
          </w:p>
          <w:p w14:paraId="421AF4E8" w14:textId="68D6658C" w:rsidR="007C32F8" w:rsidRDefault="007C32F8" w:rsidP="007C32F8">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提供的方案内容完整满足招标文件要求、具体实施细节及措施阐述详尽且合理可行，得</w:t>
            </w:r>
            <w:r>
              <w:rPr>
                <w:rFonts w:ascii="仿宋" w:eastAsia="仿宋" w:hAnsi="仿宋" w:cs="Arial" w:hint="eastAsia"/>
                <w:snapToGrid w:val="0"/>
                <w:sz w:val="24"/>
                <w:szCs w:val="24"/>
                <w:lang w:eastAsia="zh-CN"/>
              </w:rPr>
              <w:t>5</w:t>
            </w:r>
            <w:r>
              <w:rPr>
                <w:rFonts w:ascii="仿宋" w:eastAsia="仿宋" w:hAnsi="仿宋" w:cs="Arial"/>
                <w:snapToGrid w:val="0"/>
                <w:sz w:val="24"/>
                <w:szCs w:val="24"/>
                <w:lang w:eastAsia="zh-CN"/>
              </w:rPr>
              <w:t>分；</w:t>
            </w:r>
          </w:p>
          <w:p w14:paraId="1F323007" w14:textId="6498310D" w:rsidR="007C32F8" w:rsidRDefault="007C32F8" w:rsidP="007C32F8">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lastRenderedPageBreak/>
              <w:t>方案基本涵盖招标文件要求，提供的具体实施细节及措施不够完善，得</w:t>
            </w:r>
            <w:r>
              <w:rPr>
                <w:rFonts w:ascii="仿宋" w:eastAsia="仿宋" w:hAnsi="仿宋" w:cs="Arial" w:hint="eastAsia"/>
                <w:snapToGrid w:val="0"/>
                <w:sz w:val="24"/>
                <w:szCs w:val="24"/>
                <w:lang w:eastAsia="zh-CN"/>
              </w:rPr>
              <w:t>3</w:t>
            </w:r>
            <w:r>
              <w:rPr>
                <w:rFonts w:ascii="仿宋" w:eastAsia="仿宋" w:hAnsi="仿宋" w:cs="Arial"/>
                <w:snapToGrid w:val="0"/>
                <w:sz w:val="24"/>
                <w:szCs w:val="24"/>
                <w:lang w:eastAsia="zh-CN"/>
              </w:rPr>
              <w:t>分；</w:t>
            </w:r>
          </w:p>
          <w:p w14:paraId="63694020" w14:textId="26A1D2FE" w:rsidR="007C32F8" w:rsidRDefault="007C32F8" w:rsidP="007C32F8">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提供的方案内容有缺失或未提供具体实施细节及措施，得</w:t>
            </w:r>
            <w:r>
              <w:rPr>
                <w:rFonts w:ascii="仿宋" w:eastAsia="仿宋" w:hAnsi="仿宋" w:cs="Arial" w:hint="eastAsia"/>
                <w:snapToGrid w:val="0"/>
                <w:sz w:val="24"/>
                <w:szCs w:val="24"/>
                <w:lang w:eastAsia="zh-CN"/>
              </w:rPr>
              <w:t>2</w:t>
            </w:r>
            <w:r>
              <w:rPr>
                <w:rFonts w:ascii="仿宋" w:eastAsia="仿宋" w:hAnsi="仿宋" w:cs="Arial"/>
                <w:snapToGrid w:val="0"/>
                <w:sz w:val="24"/>
                <w:szCs w:val="24"/>
                <w:lang w:eastAsia="zh-CN"/>
              </w:rPr>
              <w:t>分；</w:t>
            </w:r>
          </w:p>
          <w:p w14:paraId="57CE05AF" w14:textId="5257FAD1" w:rsidR="007C32F8" w:rsidRDefault="007C32F8" w:rsidP="007C32F8">
            <w:pPr>
              <w:pStyle w:val="TableParagraph"/>
              <w:spacing w:line="360" w:lineRule="auto"/>
              <w:ind w:left="103" w:rightChars="40" w:right="84"/>
              <w:rPr>
                <w:rFonts w:ascii="仿宋" w:eastAsia="仿宋" w:hAnsi="仿宋" w:cs="Arial" w:hint="eastAsia"/>
                <w:snapToGrid w:val="0"/>
                <w:sz w:val="24"/>
                <w:szCs w:val="24"/>
                <w:lang w:eastAsia="zh-CN"/>
              </w:rPr>
            </w:pPr>
            <w:r>
              <w:rPr>
                <w:rFonts w:ascii="仿宋" w:eastAsia="仿宋" w:hAnsi="仿宋" w:cs="Arial"/>
                <w:snapToGrid w:val="0"/>
                <w:sz w:val="24"/>
                <w:szCs w:val="24"/>
                <w:lang w:eastAsia="zh-CN"/>
              </w:rPr>
              <w:t>提供的方案内容有重大缺失，得</w:t>
            </w:r>
            <w:r>
              <w:rPr>
                <w:rFonts w:ascii="仿宋" w:eastAsia="仿宋" w:hAnsi="仿宋" w:cs="Arial" w:hint="eastAsia"/>
                <w:snapToGrid w:val="0"/>
                <w:sz w:val="24"/>
                <w:szCs w:val="24"/>
                <w:lang w:eastAsia="zh-CN"/>
              </w:rPr>
              <w:t>1</w:t>
            </w:r>
            <w:r>
              <w:rPr>
                <w:rFonts w:ascii="仿宋" w:eastAsia="仿宋" w:hAnsi="仿宋" w:cs="Arial"/>
                <w:snapToGrid w:val="0"/>
                <w:sz w:val="24"/>
                <w:szCs w:val="24"/>
                <w:lang w:eastAsia="zh-CN"/>
              </w:rPr>
              <w:t>分；</w:t>
            </w:r>
          </w:p>
          <w:p w14:paraId="46BC71A8" w14:textId="15BCE04C" w:rsidR="00B00952" w:rsidRDefault="007C32F8" w:rsidP="007C32F8">
            <w:pPr>
              <w:widowControl/>
              <w:spacing w:line="360" w:lineRule="auto"/>
              <w:jc w:val="left"/>
              <w:rPr>
                <w:rFonts w:ascii="仿宋" w:eastAsia="仿宋" w:hAnsi="仿宋" w:cs="Arial" w:hint="eastAsia"/>
                <w:sz w:val="24"/>
              </w:rPr>
            </w:pPr>
            <w:r>
              <w:rPr>
                <w:rFonts w:ascii="仿宋" w:eastAsia="仿宋" w:hAnsi="仿宋" w:cs="Arial"/>
                <w:snapToGrid w:val="0"/>
                <w:sz w:val="24"/>
              </w:rPr>
              <w:t>未提供相关方案不得分。</w:t>
            </w:r>
          </w:p>
        </w:tc>
      </w:tr>
      <w:tr w:rsidR="00B00952" w14:paraId="4088ADD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Merge/>
            <w:vAlign w:val="center"/>
          </w:tcPr>
          <w:p w14:paraId="14EB07B2" w14:textId="77777777" w:rsidR="00B00952" w:rsidRDefault="00B00952">
            <w:pPr>
              <w:widowControl/>
              <w:spacing w:line="360" w:lineRule="auto"/>
              <w:jc w:val="center"/>
              <w:rPr>
                <w:rFonts w:ascii="仿宋" w:eastAsia="仿宋" w:hAnsi="仿宋" w:cs="Arial" w:hint="eastAsia"/>
                <w:b/>
                <w:sz w:val="24"/>
              </w:rPr>
            </w:pPr>
          </w:p>
        </w:tc>
        <w:tc>
          <w:tcPr>
            <w:tcW w:w="1427" w:type="dxa"/>
            <w:vMerge/>
            <w:vAlign w:val="center"/>
          </w:tcPr>
          <w:p w14:paraId="1792F75B" w14:textId="77777777" w:rsidR="00B00952" w:rsidRDefault="00B00952">
            <w:pPr>
              <w:widowControl/>
              <w:spacing w:line="360" w:lineRule="auto"/>
              <w:rPr>
                <w:rFonts w:ascii="仿宋" w:eastAsia="仿宋" w:hAnsi="仿宋" w:cs="Arial" w:hint="eastAsia"/>
                <w:b/>
                <w:sz w:val="24"/>
              </w:rPr>
            </w:pPr>
          </w:p>
        </w:tc>
        <w:tc>
          <w:tcPr>
            <w:tcW w:w="567" w:type="dxa"/>
            <w:vMerge/>
            <w:vAlign w:val="center"/>
          </w:tcPr>
          <w:p w14:paraId="7C2820AB" w14:textId="77777777" w:rsidR="00B00952" w:rsidRDefault="00B00952">
            <w:pPr>
              <w:spacing w:line="360" w:lineRule="auto"/>
              <w:jc w:val="center"/>
              <w:rPr>
                <w:rFonts w:ascii="仿宋" w:eastAsia="仿宋" w:hAnsi="仿宋" w:cs="Arial" w:hint="eastAsia"/>
                <w:sz w:val="24"/>
              </w:rPr>
            </w:pPr>
          </w:p>
        </w:tc>
        <w:tc>
          <w:tcPr>
            <w:tcW w:w="6261" w:type="dxa"/>
            <w:vAlign w:val="center"/>
          </w:tcPr>
          <w:p w14:paraId="7697E9BC" w14:textId="77777777" w:rsidR="007C32F8" w:rsidRDefault="007C32F8" w:rsidP="007C32F8">
            <w:pPr>
              <w:widowControl/>
              <w:spacing w:line="360" w:lineRule="auto"/>
              <w:rPr>
                <w:rFonts w:ascii="仿宋" w:eastAsia="仿宋" w:hAnsi="仿宋" w:cs="宋体" w:hint="eastAsia"/>
                <w:sz w:val="24"/>
              </w:rPr>
            </w:pPr>
            <w:r>
              <w:rPr>
                <w:rFonts w:ascii="仿宋" w:eastAsia="仿宋" w:hAnsi="仿宋" w:cs="宋体" w:hint="eastAsia"/>
                <w:sz w:val="24"/>
              </w:rPr>
              <w:t>投标人提供针对本项目的</w:t>
            </w:r>
            <w:bookmarkStart w:id="808" w:name="OLE_LINK13"/>
            <w:r>
              <w:rPr>
                <w:rFonts w:ascii="仿宋" w:eastAsia="仿宋" w:hAnsi="仿宋" w:cs="宋体" w:hint="eastAsia"/>
                <w:sz w:val="24"/>
              </w:rPr>
              <w:t>应急方案</w:t>
            </w:r>
            <w:bookmarkEnd w:id="808"/>
            <w:r>
              <w:rPr>
                <w:rFonts w:ascii="仿宋" w:eastAsia="仿宋" w:hAnsi="仿宋" w:cs="宋体" w:hint="eastAsia"/>
                <w:sz w:val="24"/>
              </w:rPr>
              <w:t>情况进行综合评审：</w:t>
            </w:r>
          </w:p>
          <w:p w14:paraId="3CEECCEE" w14:textId="25BF8E1E" w:rsidR="007C32F8" w:rsidRDefault="007C32F8" w:rsidP="007C32F8">
            <w:pPr>
              <w:widowControl/>
              <w:spacing w:line="360" w:lineRule="auto"/>
              <w:rPr>
                <w:rFonts w:ascii="仿宋" w:eastAsia="仿宋" w:hAnsi="仿宋" w:cs="宋体" w:hint="eastAsia"/>
                <w:sz w:val="24"/>
              </w:rPr>
            </w:pPr>
            <w:r>
              <w:rPr>
                <w:rFonts w:ascii="仿宋" w:eastAsia="仿宋" w:hAnsi="仿宋" w:cs="宋体" w:hint="eastAsia"/>
                <w:sz w:val="24"/>
              </w:rPr>
              <w:t>方案完善、合理，针对性、可行性强得5分；</w:t>
            </w:r>
          </w:p>
          <w:p w14:paraId="30389536" w14:textId="4D98F1B8" w:rsidR="007C32F8" w:rsidRDefault="007C32F8" w:rsidP="007C32F8">
            <w:pPr>
              <w:widowControl/>
              <w:spacing w:line="360" w:lineRule="auto"/>
              <w:rPr>
                <w:rFonts w:ascii="仿宋" w:eastAsia="仿宋" w:hAnsi="仿宋" w:cs="宋体" w:hint="eastAsia"/>
                <w:sz w:val="24"/>
              </w:rPr>
            </w:pPr>
            <w:r>
              <w:rPr>
                <w:rFonts w:ascii="仿宋" w:eastAsia="仿宋" w:hAnsi="仿宋" w:cs="宋体" w:hint="eastAsia"/>
                <w:sz w:val="24"/>
              </w:rPr>
              <w:t>方案较完善、较合理，针对性、可行性较强得3分；</w:t>
            </w:r>
          </w:p>
          <w:p w14:paraId="05C10ECA" w14:textId="5FBA467C" w:rsidR="007C32F8" w:rsidRDefault="007C32F8" w:rsidP="007C32F8">
            <w:pPr>
              <w:widowControl/>
              <w:spacing w:line="360" w:lineRule="auto"/>
              <w:rPr>
                <w:rFonts w:ascii="仿宋" w:eastAsia="仿宋" w:hAnsi="仿宋" w:cs="宋体" w:hint="eastAsia"/>
                <w:sz w:val="24"/>
              </w:rPr>
            </w:pPr>
            <w:r>
              <w:rPr>
                <w:rFonts w:ascii="仿宋" w:eastAsia="仿宋" w:hAnsi="仿宋" w:cs="宋体" w:hint="eastAsia"/>
                <w:sz w:val="24"/>
              </w:rPr>
              <w:t>方案完善程度较差、合理性较差，针对性、可行性较差得1分；</w:t>
            </w:r>
          </w:p>
          <w:p w14:paraId="102397F1" w14:textId="5A610A83" w:rsidR="00B00952" w:rsidRDefault="007C32F8" w:rsidP="007C32F8">
            <w:pPr>
              <w:spacing w:line="360" w:lineRule="auto"/>
              <w:rPr>
                <w:rFonts w:ascii="仿宋" w:eastAsia="仿宋" w:hAnsi="仿宋" w:cs="Arial" w:hint="eastAsia"/>
                <w:sz w:val="24"/>
              </w:rPr>
            </w:pPr>
            <w:r>
              <w:rPr>
                <w:rFonts w:ascii="仿宋" w:eastAsia="仿宋" w:hAnsi="仿宋" w:hint="eastAsia"/>
                <w:sz w:val="24"/>
              </w:rPr>
              <w:t>未提供不得分。</w:t>
            </w:r>
          </w:p>
        </w:tc>
      </w:tr>
    </w:tbl>
    <w:p w14:paraId="5681571C" w14:textId="77777777" w:rsidR="00B00952" w:rsidRDefault="00B00952">
      <w:pPr>
        <w:widowControl/>
        <w:spacing w:line="360" w:lineRule="auto"/>
        <w:jc w:val="left"/>
        <w:rPr>
          <w:rFonts w:ascii="仿宋" w:eastAsia="仿宋" w:hAnsi="仿宋" w:cs="Arial" w:hint="eastAsia"/>
          <w:sz w:val="24"/>
        </w:rPr>
      </w:pPr>
    </w:p>
    <w:p w14:paraId="3AF7B6BF"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3.3价格部分</w:t>
      </w:r>
    </w:p>
    <w:tbl>
      <w:tblPr>
        <w:tblW w:w="8779" w:type="dxa"/>
        <w:tblLayout w:type="fixed"/>
        <w:tblLook w:val="04A0" w:firstRow="1" w:lastRow="0" w:firstColumn="1" w:lastColumn="0" w:noHBand="0" w:noVBand="1"/>
      </w:tblPr>
      <w:tblGrid>
        <w:gridCol w:w="1112"/>
        <w:gridCol w:w="632"/>
        <w:gridCol w:w="7035"/>
      </w:tblGrid>
      <w:tr w:rsidR="00B00952" w14:paraId="028688A4" w14:textId="77777777">
        <w:trPr>
          <w:trHeight w:val="420"/>
        </w:trPr>
        <w:tc>
          <w:tcPr>
            <w:tcW w:w="1112" w:type="dxa"/>
            <w:tcBorders>
              <w:top w:val="single" w:sz="4" w:space="0" w:color="auto"/>
              <w:left w:val="single" w:sz="4" w:space="0" w:color="auto"/>
              <w:bottom w:val="single" w:sz="4" w:space="0" w:color="auto"/>
              <w:right w:val="single" w:sz="4" w:space="0" w:color="auto"/>
            </w:tcBorders>
            <w:vAlign w:val="center"/>
          </w:tcPr>
          <w:p w14:paraId="4C2A949A"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14:paraId="1893C245"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14:paraId="7790A13D"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评分标准</w:t>
            </w:r>
          </w:p>
        </w:tc>
      </w:tr>
      <w:tr w:rsidR="00B00952" w14:paraId="56DC68B7" w14:textId="77777777">
        <w:trPr>
          <w:trHeight w:val="956"/>
        </w:trPr>
        <w:tc>
          <w:tcPr>
            <w:tcW w:w="1112" w:type="dxa"/>
            <w:tcBorders>
              <w:top w:val="nil"/>
              <w:left w:val="single" w:sz="4" w:space="0" w:color="auto"/>
              <w:bottom w:val="single" w:sz="4" w:space="0" w:color="auto"/>
              <w:right w:val="single" w:sz="4" w:space="0" w:color="auto"/>
            </w:tcBorders>
            <w:vAlign w:val="center"/>
          </w:tcPr>
          <w:p w14:paraId="7E34A935"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评标价格</w:t>
            </w:r>
          </w:p>
        </w:tc>
        <w:tc>
          <w:tcPr>
            <w:tcW w:w="632" w:type="dxa"/>
            <w:tcBorders>
              <w:top w:val="nil"/>
              <w:left w:val="nil"/>
              <w:bottom w:val="single" w:sz="4" w:space="0" w:color="auto"/>
              <w:right w:val="single" w:sz="4" w:space="0" w:color="auto"/>
            </w:tcBorders>
            <w:vAlign w:val="center"/>
          </w:tcPr>
          <w:p w14:paraId="454C47D9" w14:textId="77777777" w:rsidR="00B00952"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30</w:t>
            </w:r>
          </w:p>
        </w:tc>
        <w:tc>
          <w:tcPr>
            <w:tcW w:w="7035" w:type="dxa"/>
            <w:tcBorders>
              <w:top w:val="single" w:sz="4" w:space="0" w:color="auto"/>
              <w:left w:val="nil"/>
              <w:bottom w:val="single" w:sz="4" w:space="0" w:color="auto"/>
              <w:right w:val="single" w:sz="4" w:space="0" w:color="000000"/>
            </w:tcBorders>
            <w:vAlign w:val="center"/>
          </w:tcPr>
          <w:p w14:paraId="1A6D287A"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满足招标文件要求且投标价格最低的投标报价为评标基准价，其价格分为满分。其他投标人的价格分统一按照下列公式计算：</w:t>
            </w:r>
          </w:p>
          <w:p w14:paraId="68B67F39" w14:textId="77777777" w:rsidR="00B00952"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投标报价得分＝（评标基准价/投标报价）×30。</w:t>
            </w:r>
          </w:p>
          <w:p w14:paraId="3C3BA2AC" w14:textId="77777777" w:rsidR="00B00952" w:rsidRDefault="00000000">
            <w:pPr>
              <w:widowControl/>
              <w:spacing w:line="360" w:lineRule="auto"/>
              <w:jc w:val="left"/>
              <w:rPr>
                <w:rFonts w:ascii="仿宋" w:eastAsia="仿宋" w:hAnsi="仿宋" w:cs="Arial" w:hint="eastAsia"/>
                <w:b/>
                <w:kern w:val="0"/>
                <w:sz w:val="24"/>
              </w:rPr>
            </w:pPr>
            <w:r>
              <w:rPr>
                <w:rFonts w:ascii="仿宋" w:eastAsia="仿宋" w:hAnsi="仿宋" w:cs="Arial"/>
                <w:b/>
                <w:kern w:val="0"/>
                <w:sz w:val="24"/>
              </w:rPr>
              <w:t>此处投标报价指经过报价修正，及因落实政府采购政策进行价格调整后的报价，详见第四章《评标方法和评标标准》2.4及2.5。</w:t>
            </w:r>
          </w:p>
        </w:tc>
      </w:tr>
    </w:tbl>
    <w:p w14:paraId="60AA1237" w14:textId="77777777" w:rsidR="00B00952" w:rsidRDefault="00000000">
      <w:pPr>
        <w:widowControl/>
        <w:jc w:val="left"/>
        <w:rPr>
          <w:rFonts w:ascii="仿宋" w:eastAsia="仿宋" w:hAnsi="仿宋" w:cs="Arial" w:hint="eastAsia"/>
          <w:b/>
          <w:sz w:val="36"/>
          <w:szCs w:val="36"/>
        </w:rPr>
      </w:pPr>
      <w:bookmarkStart w:id="809" w:name="_Hlk117775713"/>
      <w:bookmarkStart w:id="810" w:name="_Toc99301425"/>
      <w:r>
        <w:rPr>
          <w:rFonts w:ascii="仿宋" w:eastAsia="仿宋" w:hAnsi="仿宋" w:cs="Arial"/>
          <w:b/>
          <w:sz w:val="36"/>
          <w:szCs w:val="36"/>
        </w:rPr>
        <w:br w:type="page"/>
      </w:r>
    </w:p>
    <w:p w14:paraId="7789AABC" w14:textId="77777777" w:rsidR="00B00952" w:rsidRDefault="00000000">
      <w:pPr>
        <w:spacing w:line="360" w:lineRule="auto"/>
        <w:jc w:val="center"/>
        <w:outlineLvl w:val="0"/>
        <w:rPr>
          <w:rFonts w:ascii="仿宋" w:eastAsia="仿宋" w:hAnsi="仿宋" w:cs="Arial" w:hint="eastAsia"/>
          <w:b/>
          <w:sz w:val="36"/>
          <w:szCs w:val="36"/>
        </w:rPr>
      </w:pPr>
      <w:bookmarkStart w:id="811" w:name="_Toc167887008"/>
      <w:r>
        <w:rPr>
          <w:rFonts w:ascii="仿宋" w:eastAsia="仿宋" w:hAnsi="仿宋" w:cs="Arial"/>
          <w:b/>
          <w:sz w:val="36"/>
          <w:szCs w:val="36"/>
        </w:rPr>
        <w:lastRenderedPageBreak/>
        <w:t xml:space="preserve">第五章  </w:t>
      </w:r>
      <w:bookmarkStart w:id="812" w:name="_Hlk210031417"/>
      <w:r>
        <w:rPr>
          <w:rFonts w:ascii="仿宋" w:eastAsia="仿宋" w:hAnsi="仿宋" w:cs="Arial"/>
          <w:b/>
          <w:sz w:val="36"/>
          <w:szCs w:val="36"/>
        </w:rPr>
        <w:t>采购需求</w:t>
      </w:r>
      <w:bookmarkEnd w:id="811"/>
    </w:p>
    <w:p w14:paraId="7767D791" w14:textId="77777777" w:rsidR="00B00952" w:rsidRDefault="00000000">
      <w:pPr>
        <w:pStyle w:val="afff0"/>
        <w:numPr>
          <w:ilvl w:val="0"/>
          <w:numId w:val="14"/>
        </w:numPr>
        <w:tabs>
          <w:tab w:val="left" w:pos="312"/>
        </w:tabs>
        <w:spacing w:line="360" w:lineRule="auto"/>
        <w:ind w:firstLineChars="0"/>
        <w:contextualSpacing/>
        <w:rPr>
          <w:rFonts w:ascii="仿宋" w:eastAsia="仿宋" w:hAnsi="仿宋" w:cs="Arial" w:hint="eastAsia"/>
          <w:b/>
          <w:sz w:val="24"/>
          <w:szCs w:val="24"/>
        </w:rPr>
      </w:pPr>
      <w:bookmarkStart w:id="813" w:name="_Hlk116664371"/>
      <w:bookmarkStart w:id="814" w:name="_Hlk115353985"/>
      <w:bookmarkStart w:id="815" w:name="_Hlk178455346"/>
      <w:r>
        <w:rPr>
          <w:rFonts w:ascii="仿宋" w:eastAsia="仿宋" w:hAnsi="仿宋" w:cs="Arial"/>
          <w:b/>
          <w:sz w:val="24"/>
          <w:szCs w:val="24"/>
        </w:rPr>
        <w:t>采购标的</w:t>
      </w:r>
    </w:p>
    <w:p w14:paraId="65C5DDD2" w14:textId="77777777" w:rsidR="00B00952" w:rsidRDefault="00000000">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tbl>
      <w:tblPr>
        <w:tblW w:w="549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91"/>
        <w:gridCol w:w="3032"/>
        <w:gridCol w:w="869"/>
        <w:gridCol w:w="1542"/>
        <w:gridCol w:w="1702"/>
        <w:gridCol w:w="991"/>
      </w:tblGrid>
      <w:tr w:rsidR="006355E6" w14:paraId="4B93FD58" w14:textId="77777777" w:rsidTr="006355E6">
        <w:trPr>
          <w:trHeight w:val="1259"/>
        </w:trPr>
        <w:tc>
          <w:tcPr>
            <w:tcW w:w="369" w:type="pct"/>
            <w:shd w:val="clear" w:color="000000" w:fill="FFFFFF"/>
            <w:vAlign w:val="center"/>
          </w:tcPr>
          <w:p w14:paraId="77C69B5D" w14:textId="77777777" w:rsidR="006355E6" w:rsidRDefault="006355E6">
            <w:pPr>
              <w:widowControl/>
              <w:jc w:val="center"/>
              <w:rPr>
                <w:rFonts w:ascii="仿宋" w:eastAsia="仿宋" w:hAnsi="仿宋" w:cs="Arial" w:hint="eastAsia"/>
                <w:kern w:val="0"/>
                <w:sz w:val="24"/>
              </w:rPr>
            </w:pPr>
            <w:r>
              <w:rPr>
                <w:rFonts w:ascii="仿宋" w:eastAsia="仿宋" w:hAnsi="仿宋" w:cs="Arial"/>
                <w:kern w:val="0"/>
                <w:sz w:val="24"/>
              </w:rPr>
              <w:t>包号</w:t>
            </w:r>
          </w:p>
        </w:tc>
        <w:tc>
          <w:tcPr>
            <w:tcW w:w="410" w:type="pct"/>
            <w:shd w:val="clear" w:color="000000" w:fill="FFFFFF"/>
            <w:vAlign w:val="center"/>
          </w:tcPr>
          <w:p w14:paraId="194330FB" w14:textId="77777777" w:rsidR="006355E6" w:rsidRDefault="006355E6">
            <w:pPr>
              <w:widowControl/>
              <w:jc w:val="center"/>
              <w:rPr>
                <w:rFonts w:ascii="仿宋" w:eastAsia="仿宋" w:hAnsi="仿宋" w:cs="Arial" w:hint="eastAsia"/>
                <w:kern w:val="0"/>
                <w:sz w:val="24"/>
              </w:rPr>
            </w:pPr>
            <w:r>
              <w:rPr>
                <w:rFonts w:ascii="仿宋" w:eastAsia="仿宋" w:hAnsi="仿宋" w:cs="Arial"/>
                <w:kern w:val="0"/>
                <w:sz w:val="24"/>
              </w:rPr>
              <w:t>品目号</w:t>
            </w:r>
          </w:p>
        </w:tc>
        <w:tc>
          <w:tcPr>
            <w:tcW w:w="1573" w:type="pct"/>
            <w:shd w:val="clear" w:color="000000" w:fill="FFFFFF"/>
            <w:vAlign w:val="center"/>
          </w:tcPr>
          <w:p w14:paraId="41BAB9C4" w14:textId="77777777" w:rsidR="006355E6" w:rsidRDefault="006355E6">
            <w:pPr>
              <w:widowControl/>
              <w:jc w:val="center"/>
              <w:rPr>
                <w:rFonts w:ascii="仿宋" w:eastAsia="仿宋" w:hAnsi="仿宋" w:cs="Arial" w:hint="eastAsia"/>
                <w:kern w:val="0"/>
                <w:sz w:val="24"/>
              </w:rPr>
            </w:pPr>
            <w:r>
              <w:rPr>
                <w:rFonts w:ascii="仿宋" w:eastAsia="仿宋" w:hAnsi="仿宋" w:cs="Arial"/>
                <w:kern w:val="0"/>
                <w:sz w:val="24"/>
              </w:rPr>
              <w:t>品目名称</w:t>
            </w:r>
          </w:p>
        </w:tc>
        <w:tc>
          <w:tcPr>
            <w:tcW w:w="451" w:type="pct"/>
            <w:shd w:val="clear" w:color="000000" w:fill="FFFFFF"/>
            <w:vAlign w:val="center"/>
          </w:tcPr>
          <w:p w14:paraId="337570F7" w14:textId="77777777" w:rsidR="006355E6" w:rsidRDefault="006355E6">
            <w:pPr>
              <w:widowControl/>
              <w:jc w:val="center"/>
              <w:rPr>
                <w:rFonts w:ascii="仿宋" w:eastAsia="仿宋" w:hAnsi="仿宋" w:cs="Arial" w:hint="eastAsia"/>
                <w:kern w:val="0"/>
                <w:sz w:val="24"/>
              </w:rPr>
            </w:pPr>
            <w:r>
              <w:rPr>
                <w:rFonts w:ascii="仿宋" w:eastAsia="仿宋" w:hAnsi="仿宋" w:cs="Arial"/>
                <w:kern w:val="0"/>
                <w:sz w:val="24"/>
              </w:rPr>
              <w:t>数量</w:t>
            </w:r>
          </w:p>
        </w:tc>
        <w:tc>
          <w:tcPr>
            <w:tcW w:w="800" w:type="pct"/>
            <w:shd w:val="clear" w:color="000000" w:fill="FFFFFF"/>
            <w:vAlign w:val="center"/>
          </w:tcPr>
          <w:p w14:paraId="5B7AE1F2" w14:textId="77777777" w:rsidR="006355E6" w:rsidRDefault="006355E6">
            <w:pPr>
              <w:jc w:val="center"/>
              <w:rPr>
                <w:rFonts w:ascii="仿宋" w:eastAsia="仿宋" w:hAnsi="仿宋" w:cs="Arial" w:hint="eastAsia"/>
                <w:kern w:val="0"/>
                <w:sz w:val="24"/>
              </w:rPr>
            </w:pPr>
            <w:r>
              <w:rPr>
                <w:rFonts w:ascii="仿宋" w:eastAsia="仿宋" w:hAnsi="仿宋" w:cs="Arial"/>
                <w:kern w:val="0"/>
                <w:sz w:val="24"/>
              </w:rPr>
              <w:t>最高限价</w:t>
            </w:r>
          </w:p>
          <w:p w14:paraId="3B7B88A0" w14:textId="39325886" w:rsidR="006355E6" w:rsidRDefault="006355E6">
            <w:pPr>
              <w:jc w:val="center"/>
              <w:rPr>
                <w:rFonts w:ascii="仿宋" w:eastAsia="仿宋" w:hAnsi="仿宋" w:cs="Arial" w:hint="eastAsia"/>
                <w:kern w:val="0"/>
                <w:sz w:val="24"/>
              </w:rPr>
            </w:pPr>
            <w:r>
              <w:rPr>
                <w:rFonts w:ascii="仿宋" w:eastAsia="仿宋" w:hAnsi="仿宋" w:cs="Arial"/>
                <w:kern w:val="0"/>
                <w:sz w:val="24"/>
              </w:rPr>
              <w:t>单价</w:t>
            </w:r>
            <w:r>
              <w:rPr>
                <w:rFonts w:ascii="仿宋" w:eastAsia="仿宋" w:hAnsi="仿宋" w:cs="Arial"/>
                <w:kern w:val="0"/>
                <w:sz w:val="24"/>
              </w:rPr>
              <w:br/>
              <w:t>（万元）</w:t>
            </w:r>
          </w:p>
        </w:tc>
        <w:tc>
          <w:tcPr>
            <w:tcW w:w="883" w:type="pct"/>
            <w:shd w:val="clear" w:color="000000" w:fill="FFFFFF"/>
            <w:vAlign w:val="center"/>
          </w:tcPr>
          <w:p w14:paraId="0D353440" w14:textId="77777777" w:rsidR="006355E6" w:rsidRDefault="006355E6">
            <w:pPr>
              <w:jc w:val="center"/>
              <w:rPr>
                <w:rFonts w:ascii="仿宋" w:eastAsia="仿宋" w:hAnsi="仿宋" w:cs="Arial" w:hint="eastAsia"/>
                <w:kern w:val="0"/>
                <w:sz w:val="24"/>
              </w:rPr>
            </w:pPr>
            <w:r>
              <w:rPr>
                <w:rFonts w:ascii="仿宋" w:eastAsia="仿宋" w:hAnsi="仿宋" w:cs="Arial"/>
                <w:kern w:val="0"/>
                <w:sz w:val="24"/>
              </w:rPr>
              <w:t>最高限价总额</w:t>
            </w:r>
            <w:r>
              <w:rPr>
                <w:rFonts w:ascii="仿宋" w:eastAsia="仿宋" w:hAnsi="仿宋" w:cs="Arial"/>
                <w:kern w:val="0"/>
                <w:sz w:val="24"/>
              </w:rPr>
              <w:br/>
              <w:t>（万元）</w:t>
            </w:r>
          </w:p>
        </w:tc>
        <w:tc>
          <w:tcPr>
            <w:tcW w:w="514" w:type="pct"/>
            <w:shd w:val="clear" w:color="000000" w:fill="FFFFFF"/>
            <w:vAlign w:val="center"/>
          </w:tcPr>
          <w:p w14:paraId="4D2231B9" w14:textId="77777777" w:rsidR="006355E6" w:rsidRDefault="006355E6">
            <w:pPr>
              <w:widowControl/>
              <w:jc w:val="center"/>
              <w:rPr>
                <w:rFonts w:ascii="仿宋" w:eastAsia="仿宋" w:hAnsi="仿宋" w:cs="Arial" w:hint="eastAsia"/>
                <w:kern w:val="0"/>
                <w:sz w:val="24"/>
              </w:rPr>
            </w:pPr>
            <w:r>
              <w:rPr>
                <w:rFonts w:ascii="仿宋" w:eastAsia="仿宋" w:hAnsi="仿宋" w:cs="Arial"/>
                <w:kern w:val="0"/>
                <w:sz w:val="24"/>
              </w:rPr>
              <w:t>是否允许进口</w:t>
            </w:r>
          </w:p>
        </w:tc>
      </w:tr>
      <w:tr w:rsidR="006355E6" w14:paraId="5A33EC9E" w14:textId="77777777" w:rsidTr="006355E6">
        <w:trPr>
          <w:trHeight w:val="20"/>
        </w:trPr>
        <w:tc>
          <w:tcPr>
            <w:tcW w:w="369" w:type="pct"/>
            <w:vMerge w:val="restart"/>
            <w:shd w:val="clear" w:color="000000" w:fill="FFFFFF"/>
            <w:vAlign w:val="center"/>
          </w:tcPr>
          <w:p w14:paraId="4674C44D"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3</w:t>
            </w:r>
          </w:p>
        </w:tc>
        <w:tc>
          <w:tcPr>
            <w:tcW w:w="410" w:type="pct"/>
            <w:shd w:val="clear" w:color="000000" w:fill="FFFFFF"/>
            <w:vAlign w:val="center"/>
          </w:tcPr>
          <w:p w14:paraId="089B986A"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3-1</w:t>
            </w:r>
          </w:p>
        </w:tc>
        <w:tc>
          <w:tcPr>
            <w:tcW w:w="1573" w:type="pct"/>
            <w:shd w:val="clear" w:color="000000" w:fill="FFFFFF"/>
            <w:vAlign w:val="center"/>
          </w:tcPr>
          <w:p w14:paraId="5432D733" w14:textId="77777777" w:rsidR="006355E6" w:rsidRDefault="006355E6">
            <w:pPr>
              <w:widowControl/>
              <w:jc w:val="center"/>
              <w:rPr>
                <w:rFonts w:ascii="仿宋" w:eastAsia="仿宋" w:hAnsi="仿宋" w:cs="Arial" w:hint="eastAsia"/>
                <w:kern w:val="0"/>
                <w:sz w:val="24"/>
              </w:rPr>
            </w:pPr>
            <w:r>
              <w:rPr>
                <w:rFonts w:hint="eastAsia"/>
                <w:color w:val="000000"/>
              </w:rPr>
              <w:t>细菌转录组测序</w:t>
            </w:r>
          </w:p>
        </w:tc>
        <w:tc>
          <w:tcPr>
            <w:tcW w:w="451" w:type="pct"/>
            <w:shd w:val="clear" w:color="000000" w:fill="FFFFFF"/>
            <w:vAlign w:val="center"/>
          </w:tcPr>
          <w:p w14:paraId="3D769E50" w14:textId="77777777" w:rsidR="006355E6" w:rsidRDefault="006355E6">
            <w:pPr>
              <w:widowControl/>
              <w:jc w:val="center"/>
              <w:rPr>
                <w:rFonts w:ascii="仿宋" w:eastAsia="仿宋" w:hAnsi="仿宋" w:cs="Arial" w:hint="eastAsia"/>
                <w:kern w:val="0"/>
                <w:sz w:val="24"/>
              </w:rPr>
            </w:pPr>
            <w:r>
              <w:rPr>
                <w:rFonts w:hint="eastAsia"/>
                <w:color w:val="000000"/>
              </w:rPr>
              <w:t>35</w:t>
            </w:r>
          </w:p>
        </w:tc>
        <w:tc>
          <w:tcPr>
            <w:tcW w:w="800" w:type="pct"/>
            <w:shd w:val="clear" w:color="000000" w:fill="FFFFFF"/>
            <w:vAlign w:val="center"/>
          </w:tcPr>
          <w:p w14:paraId="0AA4344A" w14:textId="77777777" w:rsidR="006355E6" w:rsidRDefault="006355E6">
            <w:pPr>
              <w:widowControl/>
              <w:jc w:val="center"/>
              <w:rPr>
                <w:rFonts w:ascii="仿宋" w:eastAsia="仿宋" w:hAnsi="仿宋" w:cs="Arial" w:hint="eastAsia"/>
                <w:kern w:val="0"/>
                <w:sz w:val="24"/>
              </w:rPr>
            </w:pPr>
            <w:r>
              <w:rPr>
                <w:rFonts w:hint="eastAsia"/>
                <w:color w:val="000000"/>
              </w:rPr>
              <w:t>0.16</w:t>
            </w:r>
          </w:p>
        </w:tc>
        <w:tc>
          <w:tcPr>
            <w:tcW w:w="883" w:type="pct"/>
            <w:shd w:val="clear" w:color="000000" w:fill="FFFFFF"/>
            <w:vAlign w:val="center"/>
          </w:tcPr>
          <w:p w14:paraId="5876AA76" w14:textId="77777777" w:rsidR="006355E6" w:rsidRDefault="006355E6">
            <w:pPr>
              <w:widowControl/>
              <w:jc w:val="center"/>
              <w:rPr>
                <w:rFonts w:ascii="仿宋" w:eastAsia="仿宋" w:hAnsi="仿宋" w:cs="Arial" w:hint="eastAsia"/>
                <w:kern w:val="0"/>
                <w:sz w:val="24"/>
              </w:rPr>
            </w:pPr>
            <w:r>
              <w:rPr>
                <w:rFonts w:hint="eastAsia"/>
                <w:color w:val="000000"/>
              </w:rPr>
              <w:t>5.6</w:t>
            </w:r>
          </w:p>
        </w:tc>
        <w:tc>
          <w:tcPr>
            <w:tcW w:w="514" w:type="pct"/>
            <w:shd w:val="clear" w:color="000000" w:fill="FFFFFF"/>
            <w:vAlign w:val="center"/>
          </w:tcPr>
          <w:p w14:paraId="5B7657D1"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114CFE0F" w14:textId="77777777" w:rsidTr="006355E6">
        <w:trPr>
          <w:trHeight w:val="20"/>
        </w:trPr>
        <w:tc>
          <w:tcPr>
            <w:tcW w:w="369" w:type="pct"/>
            <w:vMerge/>
            <w:shd w:val="clear" w:color="000000" w:fill="FFFFFF"/>
            <w:vAlign w:val="center"/>
          </w:tcPr>
          <w:p w14:paraId="1509590B"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22A9C733"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3-2</w:t>
            </w:r>
          </w:p>
        </w:tc>
        <w:tc>
          <w:tcPr>
            <w:tcW w:w="1573" w:type="pct"/>
            <w:shd w:val="clear" w:color="000000" w:fill="FFFFFF"/>
            <w:vAlign w:val="center"/>
          </w:tcPr>
          <w:p w14:paraId="664BBEF3" w14:textId="77777777" w:rsidR="006355E6" w:rsidRDefault="006355E6">
            <w:pPr>
              <w:widowControl/>
              <w:jc w:val="center"/>
              <w:rPr>
                <w:rFonts w:ascii="仿宋" w:eastAsia="仿宋" w:hAnsi="仿宋" w:cs="Arial" w:hint="eastAsia"/>
                <w:kern w:val="0"/>
                <w:sz w:val="24"/>
              </w:rPr>
            </w:pPr>
            <w:r>
              <w:rPr>
                <w:rFonts w:hint="eastAsia"/>
                <w:color w:val="000000"/>
              </w:rPr>
              <w:t>细胞转录组分析</w:t>
            </w:r>
          </w:p>
        </w:tc>
        <w:tc>
          <w:tcPr>
            <w:tcW w:w="451" w:type="pct"/>
            <w:shd w:val="clear" w:color="000000" w:fill="FFFFFF"/>
            <w:vAlign w:val="center"/>
          </w:tcPr>
          <w:p w14:paraId="02E95ECD" w14:textId="77777777" w:rsidR="006355E6" w:rsidRDefault="006355E6">
            <w:pPr>
              <w:widowControl/>
              <w:jc w:val="center"/>
              <w:rPr>
                <w:rFonts w:ascii="仿宋" w:eastAsia="仿宋" w:hAnsi="仿宋" w:cs="Arial" w:hint="eastAsia"/>
                <w:kern w:val="0"/>
                <w:sz w:val="24"/>
              </w:rPr>
            </w:pPr>
            <w:r>
              <w:rPr>
                <w:rFonts w:hint="eastAsia"/>
                <w:color w:val="000000"/>
              </w:rPr>
              <w:t>56</w:t>
            </w:r>
          </w:p>
        </w:tc>
        <w:tc>
          <w:tcPr>
            <w:tcW w:w="800" w:type="pct"/>
            <w:shd w:val="clear" w:color="000000" w:fill="FFFFFF"/>
            <w:vAlign w:val="center"/>
          </w:tcPr>
          <w:p w14:paraId="4DE68EE0" w14:textId="77777777" w:rsidR="006355E6" w:rsidRDefault="006355E6">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21040E42" w14:textId="77777777" w:rsidR="006355E6" w:rsidRDefault="006355E6">
            <w:pPr>
              <w:widowControl/>
              <w:jc w:val="center"/>
              <w:rPr>
                <w:rFonts w:ascii="仿宋" w:eastAsia="仿宋" w:hAnsi="仿宋" w:cs="Arial" w:hint="eastAsia"/>
                <w:kern w:val="0"/>
                <w:sz w:val="24"/>
              </w:rPr>
            </w:pPr>
            <w:r>
              <w:rPr>
                <w:rFonts w:hint="eastAsia"/>
                <w:color w:val="000000"/>
              </w:rPr>
              <w:t>2.8</w:t>
            </w:r>
          </w:p>
        </w:tc>
        <w:tc>
          <w:tcPr>
            <w:tcW w:w="514" w:type="pct"/>
            <w:shd w:val="clear" w:color="000000" w:fill="FFFFFF"/>
            <w:vAlign w:val="center"/>
          </w:tcPr>
          <w:p w14:paraId="33A3AD27"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2FDD78CE" w14:textId="77777777" w:rsidTr="006355E6">
        <w:trPr>
          <w:trHeight w:val="20"/>
        </w:trPr>
        <w:tc>
          <w:tcPr>
            <w:tcW w:w="369" w:type="pct"/>
            <w:vMerge/>
            <w:shd w:val="clear" w:color="000000" w:fill="FFFFFF"/>
            <w:vAlign w:val="center"/>
          </w:tcPr>
          <w:p w14:paraId="51BB38ED"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1683ADC6"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3-3</w:t>
            </w:r>
          </w:p>
        </w:tc>
        <w:tc>
          <w:tcPr>
            <w:tcW w:w="1573" w:type="pct"/>
            <w:shd w:val="clear" w:color="000000" w:fill="FFFFFF"/>
            <w:vAlign w:val="center"/>
          </w:tcPr>
          <w:p w14:paraId="54AE37F4" w14:textId="77777777" w:rsidR="006355E6" w:rsidRDefault="006355E6">
            <w:pPr>
              <w:widowControl/>
              <w:jc w:val="center"/>
              <w:rPr>
                <w:rFonts w:ascii="仿宋" w:eastAsia="仿宋" w:hAnsi="仿宋" w:cs="Arial" w:hint="eastAsia"/>
                <w:kern w:val="0"/>
                <w:sz w:val="24"/>
              </w:rPr>
            </w:pPr>
            <w:r>
              <w:rPr>
                <w:rFonts w:hint="eastAsia"/>
                <w:color w:val="000000"/>
              </w:rPr>
              <w:t>全基因组测序</w:t>
            </w:r>
          </w:p>
        </w:tc>
        <w:tc>
          <w:tcPr>
            <w:tcW w:w="451" w:type="pct"/>
            <w:shd w:val="clear" w:color="000000" w:fill="FFFFFF"/>
            <w:vAlign w:val="center"/>
          </w:tcPr>
          <w:p w14:paraId="3AA5803B" w14:textId="77777777" w:rsidR="006355E6" w:rsidRDefault="006355E6">
            <w:pPr>
              <w:widowControl/>
              <w:jc w:val="center"/>
              <w:rPr>
                <w:rFonts w:ascii="仿宋" w:eastAsia="仿宋" w:hAnsi="仿宋" w:cs="Arial" w:hint="eastAsia"/>
                <w:kern w:val="0"/>
                <w:sz w:val="24"/>
              </w:rPr>
            </w:pPr>
            <w:r>
              <w:rPr>
                <w:rFonts w:hint="eastAsia"/>
                <w:color w:val="000000"/>
              </w:rPr>
              <w:t>70</w:t>
            </w:r>
          </w:p>
        </w:tc>
        <w:tc>
          <w:tcPr>
            <w:tcW w:w="800" w:type="pct"/>
            <w:shd w:val="clear" w:color="000000" w:fill="FFFFFF"/>
            <w:vAlign w:val="center"/>
          </w:tcPr>
          <w:p w14:paraId="7A35232F" w14:textId="77777777" w:rsidR="006355E6" w:rsidRDefault="006355E6">
            <w:pPr>
              <w:widowControl/>
              <w:jc w:val="center"/>
              <w:rPr>
                <w:rFonts w:ascii="仿宋" w:eastAsia="仿宋" w:hAnsi="仿宋" w:cs="Arial" w:hint="eastAsia"/>
                <w:kern w:val="0"/>
                <w:sz w:val="24"/>
              </w:rPr>
            </w:pPr>
            <w:r>
              <w:rPr>
                <w:rFonts w:hint="eastAsia"/>
                <w:color w:val="000000"/>
              </w:rPr>
              <w:t>0.03</w:t>
            </w:r>
          </w:p>
        </w:tc>
        <w:tc>
          <w:tcPr>
            <w:tcW w:w="883" w:type="pct"/>
            <w:shd w:val="clear" w:color="000000" w:fill="FFFFFF"/>
            <w:vAlign w:val="center"/>
          </w:tcPr>
          <w:p w14:paraId="6393B46A" w14:textId="77777777" w:rsidR="006355E6" w:rsidRDefault="006355E6">
            <w:pPr>
              <w:widowControl/>
              <w:jc w:val="center"/>
              <w:rPr>
                <w:rFonts w:ascii="仿宋" w:eastAsia="仿宋" w:hAnsi="仿宋" w:cs="Arial" w:hint="eastAsia"/>
                <w:kern w:val="0"/>
                <w:sz w:val="24"/>
              </w:rPr>
            </w:pPr>
            <w:r>
              <w:rPr>
                <w:rFonts w:hint="eastAsia"/>
                <w:color w:val="000000"/>
              </w:rPr>
              <w:t>2.1</w:t>
            </w:r>
          </w:p>
        </w:tc>
        <w:tc>
          <w:tcPr>
            <w:tcW w:w="514" w:type="pct"/>
            <w:shd w:val="clear" w:color="000000" w:fill="FFFFFF"/>
            <w:vAlign w:val="center"/>
          </w:tcPr>
          <w:p w14:paraId="347D278A"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160DF56A" w14:textId="77777777" w:rsidTr="006355E6">
        <w:trPr>
          <w:trHeight w:val="20"/>
        </w:trPr>
        <w:tc>
          <w:tcPr>
            <w:tcW w:w="369" w:type="pct"/>
            <w:vMerge/>
            <w:shd w:val="clear" w:color="000000" w:fill="FFFFFF"/>
            <w:vAlign w:val="center"/>
          </w:tcPr>
          <w:p w14:paraId="5E7049C8"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14CB5A6C"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3-4</w:t>
            </w:r>
          </w:p>
        </w:tc>
        <w:tc>
          <w:tcPr>
            <w:tcW w:w="1573" w:type="pct"/>
            <w:shd w:val="clear" w:color="000000" w:fill="FFFFFF"/>
            <w:vAlign w:val="center"/>
          </w:tcPr>
          <w:p w14:paraId="58588FC4" w14:textId="77777777" w:rsidR="006355E6" w:rsidRDefault="006355E6">
            <w:pPr>
              <w:widowControl/>
              <w:jc w:val="center"/>
              <w:rPr>
                <w:rFonts w:ascii="仿宋" w:eastAsia="仿宋" w:hAnsi="仿宋" w:cs="Arial" w:hint="eastAsia"/>
                <w:kern w:val="0"/>
                <w:sz w:val="24"/>
              </w:rPr>
            </w:pPr>
            <w:r>
              <w:rPr>
                <w:rFonts w:hint="eastAsia"/>
                <w:color w:val="000000"/>
              </w:rPr>
              <w:t>细菌转录组测序</w:t>
            </w:r>
          </w:p>
        </w:tc>
        <w:tc>
          <w:tcPr>
            <w:tcW w:w="451" w:type="pct"/>
            <w:shd w:val="clear" w:color="000000" w:fill="FFFFFF"/>
            <w:vAlign w:val="center"/>
          </w:tcPr>
          <w:p w14:paraId="58902453" w14:textId="77777777" w:rsidR="006355E6" w:rsidRDefault="006355E6">
            <w:pPr>
              <w:widowControl/>
              <w:jc w:val="center"/>
              <w:rPr>
                <w:rFonts w:ascii="仿宋" w:eastAsia="仿宋" w:hAnsi="仿宋" w:cs="Arial" w:hint="eastAsia"/>
                <w:kern w:val="0"/>
                <w:sz w:val="24"/>
              </w:rPr>
            </w:pPr>
            <w:r>
              <w:rPr>
                <w:rFonts w:hint="eastAsia"/>
                <w:color w:val="000000"/>
              </w:rPr>
              <w:t>33</w:t>
            </w:r>
          </w:p>
        </w:tc>
        <w:tc>
          <w:tcPr>
            <w:tcW w:w="800" w:type="pct"/>
            <w:shd w:val="clear" w:color="000000" w:fill="FFFFFF"/>
            <w:vAlign w:val="center"/>
          </w:tcPr>
          <w:p w14:paraId="2CCE60FD" w14:textId="7B476505" w:rsidR="006355E6" w:rsidRDefault="00F62CAE">
            <w:pPr>
              <w:widowControl/>
              <w:jc w:val="center"/>
              <w:rPr>
                <w:rFonts w:ascii="仿宋" w:eastAsia="仿宋" w:hAnsi="仿宋" w:cs="Arial" w:hint="eastAsia"/>
                <w:kern w:val="0"/>
                <w:sz w:val="24"/>
              </w:rPr>
            </w:pPr>
            <w:r>
              <w:rPr>
                <w:rFonts w:hint="eastAsia"/>
                <w:color w:val="000000"/>
              </w:rPr>
              <w:t>0.1597</w:t>
            </w:r>
          </w:p>
        </w:tc>
        <w:tc>
          <w:tcPr>
            <w:tcW w:w="883" w:type="pct"/>
            <w:shd w:val="clear" w:color="000000" w:fill="FFFFFF"/>
            <w:vAlign w:val="center"/>
          </w:tcPr>
          <w:p w14:paraId="046BA5C7" w14:textId="77777777" w:rsidR="006355E6" w:rsidRDefault="006355E6">
            <w:pPr>
              <w:widowControl/>
              <w:jc w:val="center"/>
              <w:rPr>
                <w:rFonts w:ascii="仿宋" w:eastAsia="仿宋" w:hAnsi="仿宋" w:cs="Arial" w:hint="eastAsia"/>
                <w:kern w:val="0"/>
                <w:sz w:val="24"/>
              </w:rPr>
            </w:pPr>
            <w:r>
              <w:rPr>
                <w:rFonts w:hint="eastAsia"/>
                <w:color w:val="000000"/>
              </w:rPr>
              <w:t>5.27</w:t>
            </w:r>
          </w:p>
        </w:tc>
        <w:tc>
          <w:tcPr>
            <w:tcW w:w="514" w:type="pct"/>
            <w:shd w:val="clear" w:color="000000" w:fill="FFFFFF"/>
            <w:vAlign w:val="center"/>
          </w:tcPr>
          <w:p w14:paraId="30C36AEE"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7F6A86B4" w14:textId="77777777" w:rsidTr="006355E6">
        <w:trPr>
          <w:trHeight w:val="20"/>
        </w:trPr>
        <w:tc>
          <w:tcPr>
            <w:tcW w:w="369" w:type="pct"/>
            <w:vMerge/>
            <w:shd w:val="clear" w:color="000000" w:fill="FFFFFF"/>
            <w:vAlign w:val="center"/>
          </w:tcPr>
          <w:p w14:paraId="308C9C3B"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1D524A2B"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3-5</w:t>
            </w:r>
          </w:p>
        </w:tc>
        <w:tc>
          <w:tcPr>
            <w:tcW w:w="1573" w:type="pct"/>
            <w:shd w:val="clear" w:color="000000" w:fill="FFFFFF"/>
            <w:vAlign w:val="center"/>
          </w:tcPr>
          <w:p w14:paraId="78F41914" w14:textId="77777777" w:rsidR="006355E6" w:rsidRDefault="006355E6">
            <w:pPr>
              <w:widowControl/>
              <w:jc w:val="center"/>
              <w:rPr>
                <w:rFonts w:ascii="仿宋" w:eastAsia="仿宋" w:hAnsi="仿宋" w:cs="Arial" w:hint="eastAsia"/>
                <w:kern w:val="0"/>
                <w:sz w:val="24"/>
              </w:rPr>
            </w:pPr>
            <w:r>
              <w:rPr>
                <w:rFonts w:hint="eastAsia"/>
                <w:color w:val="000000"/>
              </w:rPr>
              <w:t>细胞转录组分析</w:t>
            </w:r>
          </w:p>
        </w:tc>
        <w:tc>
          <w:tcPr>
            <w:tcW w:w="451" w:type="pct"/>
            <w:shd w:val="clear" w:color="000000" w:fill="FFFFFF"/>
            <w:vAlign w:val="center"/>
          </w:tcPr>
          <w:p w14:paraId="4772FCB7" w14:textId="77777777" w:rsidR="006355E6" w:rsidRDefault="006355E6">
            <w:pPr>
              <w:widowControl/>
              <w:jc w:val="center"/>
              <w:rPr>
                <w:rFonts w:ascii="仿宋" w:eastAsia="仿宋" w:hAnsi="仿宋" w:cs="Arial" w:hint="eastAsia"/>
                <w:kern w:val="0"/>
                <w:sz w:val="24"/>
              </w:rPr>
            </w:pPr>
            <w:r>
              <w:rPr>
                <w:rFonts w:hint="eastAsia"/>
                <w:color w:val="000000"/>
              </w:rPr>
              <w:t>80</w:t>
            </w:r>
          </w:p>
        </w:tc>
        <w:tc>
          <w:tcPr>
            <w:tcW w:w="800" w:type="pct"/>
            <w:shd w:val="clear" w:color="000000" w:fill="FFFFFF"/>
            <w:vAlign w:val="center"/>
          </w:tcPr>
          <w:p w14:paraId="2155DA6A" w14:textId="77777777" w:rsidR="006355E6" w:rsidRDefault="006355E6">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75A8D77E" w14:textId="77777777" w:rsidR="006355E6" w:rsidRDefault="006355E6">
            <w:pPr>
              <w:widowControl/>
              <w:jc w:val="center"/>
              <w:rPr>
                <w:rFonts w:ascii="仿宋" w:eastAsia="仿宋" w:hAnsi="仿宋" w:cs="Arial" w:hint="eastAsia"/>
                <w:kern w:val="0"/>
                <w:sz w:val="24"/>
              </w:rPr>
            </w:pPr>
            <w:r>
              <w:rPr>
                <w:rFonts w:hint="eastAsia"/>
                <w:color w:val="000000"/>
              </w:rPr>
              <w:t>4</w:t>
            </w:r>
          </w:p>
        </w:tc>
        <w:tc>
          <w:tcPr>
            <w:tcW w:w="514" w:type="pct"/>
            <w:shd w:val="clear" w:color="000000" w:fill="FFFFFF"/>
            <w:vAlign w:val="center"/>
          </w:tcPr>
          <w:p w14:paraId="695FE572"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539527B4" w14:textId="77777777" w:rsidTr="006355E6">
        <w:trPr>
          <w:trHeight w:val="20"/>
        </w:trPr>
        <w:tc>
          <w:tcPr>
            <w:tcW w:w="369" w:type="pct"/>
            <w:vMerge/>
            <w:shd w:val="clear" w:color="000000" w:fill="FFFFFF"/>
            <w:vAlign w:val="center"/>
          </w:tcPr>
          <w:p w14:paraId="34BE9323"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0E1F875A"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3-6</w:t>
            </w:r>
          </w:p>
        </w:tc>
        <w:tc>
          <w:tcPr>
            <w:tcW w:w="1573" w:type="pct"/>
            <w:shd w:val="clear" w:color="000000" w:fill="FFFFFF"/>
            <w:vAlign w:val="center"/>
          </w:tcPr>
          <w:p w14:paraId="6A982ECE" w14:textId="77777777" w:rsidR="006355E6" w:rsidRDefault="006355E6">
            <w:pPr>
              <w:widowControl/>
              <w:jc w:val="center"/>
              <w:rPr>
                <w:rFonts w:ascii="仿宋" w:eastAsia="仿宋" w:hAnsi="仿宋" w:cs="Arial" w:hint="eastAsia"/>
                <w:kern w:val="0"/>
                <w:sz w:val="24"/>
              </w:rPr>
            </w:pPr>
            <w:r>
              <w:rPr>
                <w:rFonts w:hint="eastAsia"/>
                <w:color w:val="000000"/>
              </w:rPr>
              <w:t>RNA</w:t>
            </w:r>
            <w:r>
              <w:rPr>
                <w:rFonts w:hint="eastAsia"/>
                <w:color w:val="000000"/>
              </w:rPr>
              <w:t>测序</w:t>
            </w:r>
          </w:p>
        </w:tc>
        <w:tc>
          <w:tcPr>
            <w:tcW w:w="451" w:type="pct"/>
            <w:shd w:val="clear" w:color="000000" w:fill="FFFFFF"/>
            <w:vAlign w:val="center"/>
          </w:tcPr>
          <w:p w14:paraId="6B488DFE" w14:textId="77777777" w:rsidR="006355E6" w:rsidRDefault="006355E6">
            <w:pPr>
              <w:widowControl/>
              <w:jc w:val="center"/>
              <w:rPr>
                <w:rFonts w:ascii="仿宋" w:eastAsia="仿宋" w:hAnsi="仿宋" w:cs="Arial" w:hint="eastAsia"/>
                <w:kern w:val="0"/>
                <w:sz w:val="24"/>
              </w:rPr>
            </w:pPr>
            <w:r>
              <w:rPr>
                <w:rFonts w:hint="eastAsia"/>
                <w:color w:val="000000"/>
              </w:rPr>
              <w:t>100</w:t>
            </w:r>
          </w:p>
        </w:tc>
        <w:tc>
          <w:tcPr>
            <w:tcW w:w="800" w:type="pct"/>
            <w:shd w:val="clear" w:color="000000" w:fill="FFFFFF"/>
            <w:vAlign w:val="center"/>
          </w:tcPr>
          <w:p w14:paraId="597C3E76" w14:textId="77777777" w:rsidR="006355E6" w:rsidRDefault="006355E6">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0E751202" w14:textId="77777777" w:rsidR="006355E6" w:rsidRDefault="006355E6">
            <w:pPr>
              <w:widowControl/>
              <w:jc w:val="center"/>
              <w:rPr>
                <w:rFonts w:ascii="仿宋" w:eastAsia="仿宋" w:hAnsi="仿宋" w:cs="Arial" w:hint="eastAsia"/>
                <w:kern w:val="0"/>
                <w:sz w:val="24"/>
              </w:rPr>
            </w:pPr>
            <w:r>
              <w:rPr>
                <w:rFonts w:hint="eastAsia"/>
                <w:color w:val="000000"/>
              </w:rPr>
              <w:t>5</w:t>
            </w:r>
          </w:p>
        </w:tc>
        <w:tc>
          <w:tcPr>
            <w:tcW w:w="514" w:type="pct"/>
            <w:shd w:val="clear" w:color="000000" w:fill="FFFFFF"/>
            <w:vAlign w:val="center"/>
          </w:tcPr>
          <w:p w14:paraId="3C4081BC"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6355E6" w14:paraId="1D0E132A" w14:textId="77777777" w:rsidTr="006355E6">
        <w:trPr>
          <w:trHeight w:val="20"/>
        </w:trPr>
        <w:tc>
          <w:tcPr>
            <w:tcW w:w="369" w:type="pct"/>
            <w:vMerge/>
            <w:shd w:val="clear" w:color="000000" w:fill="FFFFFF"/>
            <w:vAlign w:val="center"/>
          </w:tcPr>
          <w:p w14:paraId="1C20FE75" w14:textId="77777777" w:rsidR="006355E6" w:rsidRDefault="006355E6">
            <w:pPr>
              <w:widowControl/>
              <w:jc w:val="center"/>
              <w:rPr>
                <w:rFonts w:ascii="仿宋" w:eastAsia="仿宋" w:hAnsi="仿宋" w:cs="Arial" w:hint="eastAsia"/>
                <w:kern w:val="0"/>
                <w:sz w:val="24"/>
              </w:rPr>
            </w:pPr>
          </w:p>
        </w:tc>
        <w:tc>
          <w:tcPr>
            <w:tcW w:w="410" w:type="pct"/>
            <w:shd w:val="clear" w:color="000000" w:fill="FFFFFF"/>
            <w:vAlign w:val="center"/>
          </w:tcPr>
          <w:p w14:paraId="38CE8EB8" w14:textId="77777777" w:rsidR="006355E6" w:rsidRDefault="006355E6">
            <w:pPr>
              <w:widowControl/>
              <w:jc w:val="center"/>
              <w:rPr>
                <w:rFonts w:ascii="仿宋" w:eastAsia="仿宋" w:hAnsi="仿宋" w:hint="eastAsia"/>
                <w:color w:val="333333"/>
                <w:sz w:val="24"/>
              </w:rPr>
            </w:pPr>
            <w:r>
              <w:rPr>
                <w:rFonts w:ascii="仿宋" w:eastAsia="仿宋" w:hAnsi="仿宋" w:hint="eastAsia"/>
                <w:color w:val="333333"/>
                <w:sz w:val="24"/>
              </w:rPr>
              <w:t>3-7</w:t>
            </w:r>
          </w:p>
        </w:tc>
        <w:tc>
          <w:tcPr>
            <w:tcW w:w="1573" w:type="pct"/>
            <w:shd w:val="clear" w:color="000000" w:fill="FFFFFF"/>
            <w:vAlign w:val="center"/>
          </w:tcPr>
          <w:p w14:paraId="6745F5DE" w14:textId="77777777" w:rsidR="006355E6" w:rsidRDefault="006355E6">
            <w:pPr>
              <w:widowControl/>
              <w:jc w:val="center"/>
              <w:rPr>
                <w:rFonts w:ascii="仿宋" w:eastAsia="仿宋" w:hAnsi="仿宋" w:cs="Arial" w:hint="eastAsia"/>
                <w:kern w:val="0"/>
                <w:sz w:val="24"/>
              </w:rPr>
            </w:pPr>
            <w:r>
              <w:rPr>
                <w:rFonts w:hint="eastAsia"/>
                <w:color w:val="000000"/>
              </w:rPr>
              <w:t>普通</w:t>
            </w:r>
            <w:r>
              <w:rPr>
                <w:rFonts w:hint="eastAsia"/>
                <w:color w:val="000000"/>
              </w:rPr>
              <w:t>DNA</w:t>
            </w:r>
            <w:r>
              <w:rPr>
                <w:rFonts w:hint="eastAsia"/>
                <w:color w:val="000000"/>
              </w:rPr>
              <w:t>测序</w:t>
            </w:r>
          </w:p>
        </w:tc>
        <w:tc>
          <w:tcPr>
            <w:tcW w:w="451" w:type="pct"/>
            <w:shd w:val="clear" w:color="000000" w:fill="FFFFFF"/>
            <w:vAlign w:val="center"/>
          </w:tcPr>
          <w:p w14:paraId="01F63B5D" w14:textId="77777777" w:rsidR="006355E6" w:rsidRDefault="006355E6">
            <w:pPr>
              <w:widowControl/>
              <w:jc w:val="center"/>
              <w:rPr>
                <w:rFonts w:ascii="仿宋" w:eastAsia="仿宋" w:hAnsi="仿宋" w:cs="Arial" w:hint="eastAsia"/>
                <w:kern w:val="0"/>
                <w:sz w:val="24"/>
              </w:rPr>
            </w:pPr>
            <w:r>
              <w:rPr>
                <w:rFonts w:hint="eastAsia"/>
                <w:color w:val="000000"/>
              </w:rPr>
              <w:t>3000</w:t>
            </w:r>
          </w:p>
        </w:tc>
        <w:tc>
          <w:tcPr>
            <w:tcW w:w="800" w:type="pct"/>
            <w:shd w:val="clear" w:color="000000" w:fill="FFFFFF"/>
            <w:vAlign w:val="center"/>
          </w:tcPr>
          <w:p w14:paraId="5E501FF9" w14:textId="77777777" w:rsidR="006355E6" w:rsidRDefault="006355E6">
            <w:pPr>
              <w:widowControl/>
              <w:jc w:val="center"/>
              <w:rPr>
                <w:rFonts w:ascii="仿宋" w:eastAsia="仿宋" w:hAnsi="仿宋" w:cs="Arial" w:hint="eastAsia"/>
                <w:kern w:val="0"/>
                <w:sz w:val="24"/>
              </w:rPr>
            </w:pPr>
            <w:r>
              <w:rPr>
                <w:rFonts w:hint="eastAsia"/>
                <w:color w:val="000000"/>
              </w:rPr>
              <w:t>0.0012</w:t>
            </w:r>
          </w:p>
        </w:tc>
        <w:tc>
          <w:tcPr>
            <w:tcW w:w="883" w:type="pct"/>
            <w:shd w:val="clear" w:color="000000" w:fill="FFFFFF"/>
            <w:vAlign w:val="center"/>
          </w:tcPr>
          <w:p w14:paraId="42E76E59" w14:textId="77777777" w:rsidR="006355E6" w:rsidRDefault="006355E6">
            <w:pPr>
              <w:widowControl/>
              <w:jc w:val="center"/>
              <w:rPr>
                <w:rFonts w:ascii="仿宋" w:eastAsia="仿宋" w:hAnsi="仿宋" w:cs="Arial" w:hint="eastAsia"/>
                <w:kern w:val="0"/>
                <w:sz w:val="24"/>
              </w:rPr>
            </w:pPr>
            <w:r>
              <w:rPr>
                <w:rFonts w:hint="eastAsia"/>
                <w:color w:val="000000"/>
              </w:rPr>
              <w:t>3.6</w:t>
            </w:r>
          </w:p>
        </w:tc>
        <w:tc>
          <w:tcPr>
            <w:tcW w:w="514" w:type="pct"/>
            <w:shd w:val="clear" w:color="000000" w:fill="FFFFFF"/>
            <w:vAlign w:val="center"/>
          </w:tcPr>
          <w:p w14:paraId="43812379" w14:textId="77777777" w:rsidR="006355E6" w:rsidRDefault="006355E6">
            <w:pPr>
              <w:widowControl/>
              <w:jc w:val="center"/>
              <w:rPr>
                <w:rFonts w:ascii="仿宋" w:eastAsia="仿宋" w:hAnsi="仿宋" w:cs="Arial" w:hint="eastAsia"/>
                <w:kern w:val="0"/>
                <w:sz w:val="24"/>
              </w:rPr>
            </w:pPr>
            <w:r>
              <w:rPr>
                <w:rFonts w:ascii="仿宋" w:eastAsia="仿宋" w:hAnsi="仿宋" w:cs="Arial" w:hint="eastAsia"/>
                <w:kern w:val="0"/>
                <w:sz w:val="24"/>
              </w:rPr>
              <w:t>否</w:t>
            </w:r>
          </w:p>
        </w:tc>
      </w:tr>
    </w:tbl>
    <w:p w14:paraId="3338470C" w14:textId="77777777" w:rsidR="00B00952" w:rsidRDefault="00B00952">
      <w:pPr>
        <w:spacing w:line="360" w:lineRule="auto"/>
        <w:contextualSpacing/>
        <w:rPr>
          <w:rFonts w:ascii="仿宋" w:eastAsia="仿宋" w:hAnsi="仿宋" w:cs="Arial" w:hint="eastAsia"/>
          <w:bCs/>
          <w:sz w:val="24"/>
        </w:rPr>
      </w:pPr>
    </w:p>
    <w:p w14:paraId="549CF566" w14:textId="77777777" w:rsidR="00B00952" w:rsidRDefault="00000000">
      <w:pPr>
        <w:spacing w:line="360" w:lineRule="auto"/>
        <w:contextualSpacing/>
        <w:rPr>
          <w:rFonts w:ascii="仿宋" w:eastAsia="仿宋" w:hAnsi="仿宋" w:cs="Arial" w:hint="eastAsia"/>
          <w:bCs/>
          <w:sz w:val="24"/>
        </w:rPr>
      </w:pPr>
      <w:bookmarkStart w:id="816" w:name="_Hlk110870460"/>
      <w:r>
        <w:rPr>
          <w:rFonts w:ascii="仿宋" w:eastAsia="仿宋" w:hAnsi="仿宋" w:cs="Arial"/>
          <w:bCs/>
          <w:sz w:val="24"/>
        </w:rPr>
        <w:t>2. 项目背景/项目概述（如有）</w:t>
      </w:r>
    </w:p>
    <w:p w14:paraId="247F1A01" w14:textId="77777777" w:rsidR="00B00952" w:rsidRDefault="00000000">
      <w:pPr>
        <w:spacing w:line="360" w:lineRule="auto"/>
        <w:contextualSpacing/>
        <w:rPr>
          <w:rFonts w:ascii="仿宋" w:eastAsia="仿宋" w:hAnsi="仿宋" w:cs="Arial" w:hint="eastAsia"/>
          <w:bCs/>
          <w:sz w:val="24"/>
        </w:rPr>
      </w:pPr>
      <w:r>
        <w:rPr>
          <w:rFonts w:ascii="仿宋" w:eastAsia="仿宋" w:hAnsi="仿宋" w:cs="Arial"/>
          <w:sz w:val="24"/>
        </w:rPr>
        <w:t>2025年北京市结核病胸部肿瘤研究所结核病新诊疗技术的建立与评估科研委托业务服务采购项目</w:t>
      </w:r>
    </w:p>
    <w:p w14:paraId="3B156AEF" w14:textId="77777777" w:rsidR="00B00952" w:rsidRDefault="00000000">
      <w:pPr>
        <w:pStyle w:val="afff0"/>
        <w:numPr>
          <w:ilvl w:val="0"/>
          <w:numId w:val="14"/>
        </w:numPr>
        <w:tabs>
          <w:tab w:val="left" w:pos="312"/>
        </w:tabs>
        <w:spacing w:line="360" w:lineRule="auto"/>
        <w:ind w:firstLineChars="0"/>
        <w:contextualSpacing/>
        <w:rPr>
          <w:rFonts w:ascii="仿宋" w:eastAsia="仿宋" w:hAnsi="仿宋" w:cs="Arial" w:hint="eastAsia"/>
          <w:b/>
          <w:sz w:val="24"/>
          <w:szCs w:val="24"/>
        </w:rPr>
      </w:pPr>
      <w:bookmarkStart w:id="817" w:name="_Hlk146283850"/>
      <w:bookmarkEnd w:id="816"/>
      <w:r>
        <w:rPr>
          <w:rFonts w:ascii="仿宋" w:eastAsia="仿宋" w:hAnsi="仿宋" w:cs="Arial"/>
          <w:b/>
          <w:sz w:val="24"/>
          <w:szCs w:val="24"/>
        </w:rPr>
        <w:t>商务要求</w:t>
      </w:r>
    </w:p>
    <w:p w14:paraId="3FB4331B"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7F197C4E" w14:textId="08535591" w:rsidR="00B00952" w:rsidRDefault="006355E6">
      <w:pPr>
        <w:spacing w:line="360" w:lineRule="auto"/>
        <w:contextualSpacing/>
        <w:rPr>
          <w:rFonts w:ascii="仿宋" w:eastAsia="仿宋" w:hAnsi="仿宋" w:cs="Arial" w:hint="eastAsia"/>
          <w:bCs/>
          <w:sz w:val="24"/>
        </w:rPr>
      </w:pPr>
      <w:r>
        <w:rPr>
          <w:rFonts w:ascii="仿宋" w:eastAsia="仿宋" w:hAnsi="仿宋" w:cs="Arial" w:hint="eastAsia"/>
          <w:bCs/>
          <w:sz w:val="24"/>
        </w:rPr>
        <w:t>服务</w:t>
      </w:r>
      <w:r>
        <w:rPr>
          <w:rFonts w:ascii="仿宋" w:eastAsia="仿宋" w:hAnsi="仿宋" w:cs="Arial"/>
          <w:bCs/>
          <w:sz w:val="24"/>
        </w:rPr>
        <w:t>时间：</w:t>
      </w:r>
      <w:r>
        <w:rPr>
          <w:rFonts w:ascii="仿宋" w:eastAsia="仿宋" w:hAnsi="仿宋" w:cs="Arial" w:hint="eastAsia"/>
          <w:bCs/>
          <w:sz w:val="24"/>
        </w:rPr>
        <w:t>采购人指定时间</w:t>
      </w:r>
    </w:p>
    <w:p w14:paraId="0FC2B2F3" w14:textId="59679DEF" w:rsidR="00B00952" w:rsidRDefault="006355E6">
      <w:pPr>
        <w:spacing w:line="360" w:lineRule="auto"/>
        <w:contextualSpacing/>
        <w:rPr>
          <w:rFonts w:ascii="仿宋" w:eastAsia="仿宋" w:hAnsi="仿宋" w:cs="Arial" w:hint="eastAsia"/>
          <w:bCs/>
          <w:sz w:val="24"/>
        </w:rPr>
      </w:pPr>
      <w:r>
        <w:rPr>
          <w:rFonts w:ascii="仿宋" w:eastAsia="仿宋" w:hAnsi="仿宋" w:cs="Arial" w:hint="eastAsia"/>
          <w:bCs/>
          <w:sz w:val="24"/>
        </w:rPr>
        <w:t>服务</w:t>
      </w:r>
      <w:r>
        <w:rPr>
          <w:rFonts w:ascii="仿宋" w:eastAsia="仿宋" w:hAnsi="仿宋" w:cs="Arial"/>
          <w:bCs/>
          <w:sz w:val="24"/>
        </w:rPr>
        <w:t xml:space="preserve">地点：采购人指定地点 </w:t>
      </w:r>
    </w:p>
    <w:p w14:paraId="3B57DC6F"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2. 付款条件：详见合同条款</w:t>
      </w:r>
    </w:p>
    <w:p w14:paraId="34B06518"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4. 售后服务（质保期）：</w:t>
      </w:r>
      <w:r>
        <w:rPr>
          <w:rFonts w:ascii="仿宋" w:eastAsia="仿宋" w:hAnsi="仿宋" w:cs="Arial" w:hint="eastAsia"/>
          <w:sz w:val="24"/>
        </w:rPr>
        <w:t>详见货物需求一览表</w:t>
      </w:r>
    </w:p>
    <w:p w14:paraId="6E230A3B"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514C6255" w14:textId="77777777" w:rsidR="00B00952" w:rsidRDefault="00000000">
      <w:pPr>
        <w:spacing w:line="360" w:lineRule="auto"/>
        <w:contextualSpacing/>
        <w:rPr>
          <w:rFonts w:ascii="仿宋" w:eastAsia="仿宋" w:hAnsi="仿宋" w:cs="Arial" w:hint="eastAsia"/>
          <w:sz w:val="24"/>
        </w:rPr>
      </w:pPr>
      <w:r>
        <w:rPr>
          <w:rFonts w:ascii="仿宋" w:eastAsia="仿宋" w:hAnsi="仿宋" w:cs="Segoe UI Symbol"/>
          <w:bCs/>
          <w:sz w:val="24"/>
        </w:rPr>
        <w:t>★</w:t>
      </w:r>
      <w:r>
        <w:rPr>
          <w:rFonts w:ascii="仿宋" w:eastAsia="仿宋" w:hAnsi="仿宋" w:cs="Arial"/>
          <w:sz w:val="24"/>
        </w:rPr>
        <w:t>6.如投标产品为进口产品投标人为产品代理商时，须提供有效的产品授权，如产品授权为多级授权须保证授权链完整合法有效，提供证明材料。</w:t>
      </w:r>
    </w:p>
    <w:p w14:paraId="7A653C1B" w14:textId="77777777" w:rsidR="00B00952" w:rsidRDefault="00B00952">
      <w:pPr>
        <w:spacing w:line="360" w:lineRule="auto"/>
        <w:contextualSpacing/>
        <w:rPr>
          <w:rFonts w:ascii="仿宋" w:eastAsia="仿宋" w:hAnsi="仿宋" w:cs="Arial" w:hint="eastAsia"/>
          <w:sz w:val="24"/>
        </w:rPr>
      </w:pPr>
    </w:p>
    <w:p w14:paraId="18BFC0DC" w14:textId="77777777" w:rsidR="00B00952" w:rsidRDefault="00000000">
      <w:pPr>
        <w:pStyle w:val="afff0"/>
        <w:numPr>
          <w:ilvl w:val="0"/>
          <w:numId w:val="14"/>
        </w:numPr>
        <w:tabs>
          <w:tab w:val="left" w:pos="312"/>
        </w:tabs>
        <w:spacing w:line="360" w:lineRule="auto"/>
        <w:ind w:firstLineChars="0"/>
        <w:contextualSpacing/>
        <w:rPr>
          <w:rFonts w:ascii="仿宋" w:eastAsia="仿宋" w:hAnsi="仿宋" w:cs="Arial" w:hint="eastAsia"/>
          <w:b/>
          <w:sz w:val="24"/>
          <w:szCs w:val="24"/>
        </w:rPr>
      </w:pPr>
      <w:r>
        <w:rPr>
          <w:rFonts w:ascii="仿宋" w:eastAsia="仿宋" w:hAnsi="仿宋" w:cs="Arial"/>
          <w:b/>
          <w:sz w:val="24"/>
          <w:szCs w:val="24"/>
        </w:rPr>
        <w:t>技术要求</w:t>
      </w:r>
    </w:p>
    <w:p w14:paraId="0F5684E0"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（一）基本要求</w:t>
      </w:r>
    </w:p>
    <w:p w14:paraId="05344DC2"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4297D0C9" w14:textId="1E305AB0" w:rsidR="00B00952" w:rsidRDefault="00000000">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sidR="00E56490">
        <w:rPr>
          <w:rFonts w:ascii="仿宋" w:eastAsia="仿宋" w:hAnsi="仿宋" w:cs="Arial"/>
          <w:sz w:val="24"/>
        </w:rPr>
        <w:t>2025年北京市结核病胸部肿瘤研究所结核病新诊疗技术的建立与评估科</w:t>
      </w:r>
      <w:r w:rsidR="00E56490">
        <w:rPr>
          <w:rFonts w:ascii="仿宋" w:eastAsia="仿宋" w:hAnsi="仿宋" w:cs="Arial"/>
          <w:sz w:val="24"/>
        </w:rPr>
        <w:lastRenderedPageBreak/>
        <w:t>研委托业务服务采购项目</w:t>
      </w:r>
      <w:r>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14:paraId="55318988"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Segoe UI Symbol"/>
          <w:bCs/>
          <w:sz w:val="24"/>
          <w:szCs w:val="24"/>
        </w:rPr>
        <w:t>★</w:t>
      </w:r>
      <w:r>
        <w:rPr>
          <w:rFonts w:ascii="仿宋" w:eastAsia="仿宋" w:hAnsi="仿宋" w:cs="Arial"/>
          <w:bCs/>
          <w:sz w:val="24"/>
          <w:szCs w:val="24"/>
        </w:rPr>
        <w:t>2.需执行的国家相关标准、行业标准、地方标准或者其他标准、规范：</w:t>
      </w:r>
    </w:p>
    <w:p w14:paraId="6876106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2.1 提供产品属于医疗器械的，根据产品分类应按《医疗器械监督管理条例》，办理医疗器械注册证或者办理备案，供应商须提供医疗器械注册证或备案凭证（复印件加盖供应商单位公章）。</w:t>
      </w:r>
    </w:p>
    <w:p w14:paraId="146126A1"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2.2 提供产品属于医疗器械的，中华人民共和国境内制造商应按《医疗器械监督管理条例》办理医疗器械生产许可证或者办理备案。供应商为制造商的须提供医疗器械生产许可证或备案凭证（复印件加盖供应商单位公章），供应商为代理商的须提供医疗器械经营许可证或备案凭证（复印件加盖供应商单位公章）。</w:t>
      </w:r>
    </w:p>
    <w:p w14:paraId="6E1399B8"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2.3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00FD20A2"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09D992D7"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3.为落实政府采购政策需满足的要求：</w:t>
      </w:r>
    </w:p>
    <w:p w14:paraId="7AE2E71E"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3.1</w:t>
      </w:r>
      <w:r>
        <w:rPr>
          <w:rFonts w:ascii="仿宋" w:eastAsia="仿宋" w:hAnsi="仿宋" w:cs="Arial"/>
          <w:bCs/>
          <w:sz w:val="24"/>
          <w:szCs w:val="24"/>
        </w:rPr>
        <w:tab/>
        <w:t>中小企业、监狱企业及残疾人福利性单位；</w:t>
      </w:r>
    </w:p>
    <w:p w14:paraId="6DC96B42"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3.2</w:t>
      </w:r>
      <w:r>
        <w:rPr>
          <w:rFonts w:ascii="仿宋" w:eastAsia="仿宋" w:hAnsi="仿宋" w:cs="Arial"/>
          <w:bCs/>
          <w:sz w:val="24"/>
          <w:szCs w:val="24"/>
        </w:rPr>
        <w:tab/>
        <w:t>政府采购节能产品、环境标志产品；</w:t>
      </w:r>
    </w:p>
    <w:p w14:paraId="6324C739"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具体详见投标人须知。</w:t>
      </w:r>
    </w:p>
    <w:p w14:paraId="14FBC67A" w14:textId="77777777" w:rsidR="00B00952" w:rsidRDefault="00000000">
      <w:pPr>
        <w:spacing w:line="360" w:lineRule="auto"/>
        <w:contextualSpacing/>
        <w:rPr>
          <w:rFonts w:ascii="仿宋" w:eastAsia="仿宋" w:hAnsi="仿宋" w:cs="Arial" w:hint="eastAsia"/>
          <w:sz w:val="24"/>
        </w:rPr>
      </w:pPr>
      <w:bookmarkStart w:id="818" w:name="_Hlk116309730"/>
      <w:bookmarkEnd w:id="817"/>
      <w:r>
        <w:rPr>
          <w:rFonts w:ascii="仿宋" w:eastAsia="仿宋" w:hAnsi="仿宋" w:cs="Arial"/>
          <w:sz w:val="24"/>
        </w:rPr>
        <w:t>（二）采购标的需满足的质量、安全、技术规格、物理特性等要求：</w:t>
      </w:r>
    </w:p>
    <w:p w14:paraId="19F9F7F6"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1、供应商所提供的部件之间及设备之间的连线或接插件均视为设备内部部件，应包含在相应的配置中。 </w:t>
      </w:r>
    </w:p>
    <w:p w14:paraId="25AA5057"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2、工作条件：除了在技术要求中另有规定外，供应商提供的一切仪器、设备和系统，应符合下列条件： </w:t>
      </w:r>
    </w:p>
    <w:p w14:paraId="11D8E762"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2.1 仪器设备的插头要符合中国电工标准。如不符合，则应提供适合仪器插头的插座，</w:t>
      </w:r>
      <w:r>
        <w:rPr>
          <w:rFonts w:ascii="仿宋" w:eastAsia="仿宋" w:hAnsi="仿宋" w:cs="Arial"/>
          <w:sz w:val="24"/>
        </w:rPr>
        <w:lastRenderedPageBreak/>
        <w:t>必须要有接地。</w:t>
      </w:r>
    </w:p>
    <w:p w14:paraId="493162E8" w14:textId="77777777" w:rsidR="00B00952"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2.2 如果仪器设备需特殊的工作条件（如：水、电源、磁场强度、特殊温度、湿度、震动强度等），供应商应在有关投标文件中加以说明。 </w:t>
      </w:r>
    </w:p>
    <w:p w14:paraId="06AC42F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（三）采购标的需满足的服务标准、期限、效率等要求：</w:t>
      </w:r>
    </w:p>
    <w:p w14:paraId="19929C2F"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1、设备的维护及技术支持</w:t>
      </w:r>
    </w:p>
    <w:p w14:paraId="287E7A5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1.1经有关部门验收或检测合格后开始计算保修期。</w:t>
      </w:r>
    </w:p>
    <w:p w14:paraId="1728F99C"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1.2保修期满后整机每年常规保修费用不超过购置费的5%。</w:t>
      </w:r>
    </w:p>
    <w:p w14:paraId="19FC9583"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1.3免费提供软件升级服务。</w:t>
      </w:r>
    </w:p>
    <w:p w14:paraId="0A009324"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1.4 所有的替代零配件的提供需得到买方的认可。</w:t>
      </w:r>
    </w:p>
    <w:p w14:paraId="531989AB"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15C34AC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1.5.1 电话咨询：免费提供咨询电话技术支持服务，解答用户的系统使用中遇到的问题，及时提出解决问题的建议和操作方法。</w:t>
      </w:r>
    </w:p>
    <w:p w14:paraId="0019609C"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689BF4BF"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42092672" w14:textId="77777777" w:rsidR="00B00952" w:rsidRDefault="00000000">
      <w:pPr>
        <w:pStyle w:val="afff0"/>
        <w:spacing w:line="360" w:lineRule="auto"/>
        <w:ind w:firstLineChars="0" w:firstLine="0"/>
        <w:contextualSpacing/>
        <w:rPr>
          <w:rFonts w:ascii="仿宋" w:eastAsia="仿宋" w:hAnsi="仿宋" w:cs="Arial" w:hint="eastAsia"/>
          <w:bCs/>
          <w:i/>
          <w:iCs/>
          <w:sz w:val="24"/>
          <w:szCs w:val="24"/>
        </w:rPr>
      </w:pPr>
      <w:r>
        <w:rPr>
          <w:rFonts w:ascii="仿宋" w:eastAsia="仿宋" w:hAnsi="仿宋" w:cs="Arial"/>
          <w:bCs/>
          <w:i/>
          <w:iCs/>
          <w:sz w:val="24"/>
          <w:szCs w:val="24"/>
        </w:rPr>
        <w:t>注：上述要求如与</w:t>
      </w:r>
      <w:bookmarkStart w:id="819" w:name="_Hlk116309770"/>
      <w:r>
        <w:rPr>
          <w:rFonts w:ascii="仿宋" w:eastAsia="仿宋" w:hAnsi="仿宋" w:cs="Arial"/>
          <w:bCs/>
          <w:i/>
          <w:iCs/>
          <w:sz w:val="24"/>
          <w:szCs w:val="24"/>
        </w:rPr>
        <w:t>货物技术规格具体要求</w:t>
      </w:r>
      <w:bookmarkEnd w:id="819"/>
      <w:r>
        <w:rPr>
          <w:rFonts w:ascii="仿宋" w:eastAsia="仿宋" w:hAnsi="仿宋" w:cs="Arial"/>
          <w:bCs/>
          <w:i/>
          <w:iCs/>
          <w:sz w:val="24"/>
          <w:szCs w:val="24"/>
        </w:rPr>
        <w:t>以及合同文本冲突则以货物技术规格具体要求以及合同文本要求为准。</w:t>
      </w:r>
    </w:p>
    <w:p w14:paraId="7414A978"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（四）采购标的的其他技术、服务等要求：</w:t>
      </w:r>
    </w:p>
    <w:p w14:paraId="57B65A6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1、投标人在响应采购需求时，应就“货物技术规格具体要求”进行逐条响应，并针对每个设备（至少包含“</w:t>
      </w:r>
      <w:r>
        <w:rPr>
          <w:rFonts w:ascii="仿宋" w:eastAsia="仿宋" w:hAnsi="仿宋" w:cs="Segoe UI Symbol"/>
          <w:bCs/>
          <w:sz w:val="24"/>
          <w:szCs w:val="24"/>
        </w:rPr>
        <w:t>★</w:t>
      </w:r>
      <w:r>
        <w:rPr>
          <w:rFonts w:ascii="仿宋" w:eastAsia="仿宋" w:hAnsi="仿宋" w:cs="Arial"/>
          <w:bCs/>
          <w:sz w:val="24"/>
          <w:szCs w:val="24"/>
        </w:rPr>
        <w:t>”“▲”号或“#”号条款）提供技术支持资料。技术支持资料形式：以制造商公开发布的印刷资料（彩页说明、或加盖制造商公章的技术白</w:t>
      </w:r>
      <w:r>
        <w:rPr>
          <w:rFonts w:ascii="仿宋" w:eastAsia="仿宋" w:hAnsi="仿宋" w:cs="Arial"/>
          <w:bCs/>
          <w:sz w:val="24"/>
          <w:szCs w:val="24"/>
        </w:rPr>
        <w:lastRenderedPageBreak/>
        <w:t>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09B7EEED" w14:textId="77777777" w:rsidR="00B00952" w:rsidRDefault="00000000">
      <w:pPr>
        <w:pStyle w:val="afff0"/>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2、对于技术规格要求中标注“</w:t>
      </w:r>
      <w:bookmarkStart w:id="820" w:name="_Hlk178362282"/>
      <w:r>
        <w:rPr>
          <w:rFonts w:ascii="仿宋" w:eastAsia="仿宋" w:hAnsi="仿宋" w:cs="Segoe UI Symbol"/>
          <w:bCs/>
          <w:sz w:val="24"/>
          <w:szCs w:val="24"/>
        </w:rPr>
        <w:t>★</w:t>
      </w:r>
      <w:bookmarkEnd w:id="820"/>
      <w:r>
        <w:rPr>
          <w:rFonts w:ascii="仿宋" w:eastAsia="仿宋" w:hAnsi="仿宋" w:cs="Arial"/>
          <w:bCs/>
          <w:sz w:val="24"/>
          <w:szCs w:val="24"/>
        </w:rPr>
        <w:t>”“▲”号或“#”号（如有）的技术参数，在应答采购需求偏离表时具体到技术支持资料页码及条目号。</w:t>
      </w:r>
    </w:p>
    <w:p w14:paraId="7055C014" w14:textId="77777777" w:rsidR="00B00952" w:rsidRDefault="00000000">
      <w:pPr>
        <w:widowControl/>
        <w:spacing w:line="360" w:lineRule="auto"/>
        <w:jc w:val="left"/>
        <w:rPr>
          <w:rFonts w:ascii="仿宋" w:eastAsia="仿宋" w:hAnsi="仿宋" w:cs="Arial" w:hint="eastAsia"/>
          <w:sz w:val="24"/>
          <w:szCs w:val="22"/>
        </w:rPr>
      </w:pPr>
      <w:r>
        <w:rPr>
          <w:rFonts w:ascii="仿宋" w:eastAsia="仿宋" w:hAnsi="仿宋" w:cs="Arial"/>
          <w:sz w:val="24"/>
        </w:rPr>
        <w:br w:type="page"/>
      </w:r>
    </w:p>
    <w:p w14:paraId="24B6B222" w14:textId="77777777" w:rsidR="00B00952" w:rsidRDefault="00000000">
      <w:pPr>
        <w:pStyle w:val="afff0"/>
        <w:spacing w:line="360" w:lineRule="auto"/>
        <w:ind w:firstLineChars="0" w:firstLine="0"/>
        <w:contextualSpacing/>
        <w:rPr>
          <w:rFonts w:ascii="仿宋" w:eastAsia="仿宋" w:hAnsi="仿宋" w:cs="Arial" w:hint="eastAsia"/>
          <w:bCs/>
          <w:sz w:val="24"/>
        </w:rPr>
      </w:pPr>
      <w:r>
        <w:rPr>
          <w:rFonts w:ascii="仿宋" w:eastAsia="仿宋" w:hAnsi="仿宋" w:cs="Arial"/>
          <w:sz w:val="24"/>
        </w:rPr>
        <w:lastRenderedPageBreak/>
        <w:t>（五）</w:t>
      </w:r>
      <w:r>
        <w:rPr>
          <w:rFonts w:ascii="仿宋" w:eastAsia="仿宋" w:hAnsi="仿宋" w:cs="Arial"/>
          <w:bCs/>
          <w:sz w:val="24"/>
        </w:rPr>
        <w:t>货物技术规格具体要求</w:t>
      </w:r>
      <w:bookmarkStart w:id="821" w:name="_Hlk118874770"/>
    </w:p>
    <w:p w14:paraId="29C77E94" w14:textId="77777777" w:rsidR="00B00952" w:rsidRDefault="00000000">
      <w:pPr>
        <w:tabs>
          <w:tab w:val="left" w:pos="360"/>
          <w:tab w:val="left" w:pos="900"/>
        </w:tabs>
        <w:snapToGrid w:val="0"/>
        <w:spacing w:line="360" w:lineRule="auto"/>
        <w:outlineLvl w:val="1"/>
        <w:rPr>
          <w:rFonts w:ascii="仿宋" w:eastAsia="仿宋" w:hAnsi="仿宋" w:cs="Arial" w:hint="eastAsia"/>
          <w:b/>
          <w:sz w:val="28"/>
          <w:szCs w:val="28"/>
        </w:rPr>
      </w:pPr>
      <w:bookmarkStart w:id="822" w:name="OLE_LINK10"/>
      <w:bookmarkStart w:id="823" w:name="_Hlk166586534"/>
      <w:bookmarkStart w:id="824" w:name="_Toc164331021"/>
      <w:bookmarkStart w:id="825" w:name="_Toc270427198"/>
      <w:bookmarkStart w:id="826" w:name="_Toc97562004"/>
      <w:bookmarkStart w:id="827" w:name="_Toc64911943"/>
      <w:bookmarkStart w:id="828" w:name="_Toc219271395"/>
      <w:bookmarkEnd w:id="809"/>
      <w:bookmarkEnd w:id="810"/>
      <w:bookmarkEnd w:id="813"/>
      <w:bookmarkEnd w:id="814"/>
      <w:bookmarkEnd w:id="818"/>
      <w:bookmarkEnd w:id="821"/>
      <w:r>
        <w:rPr>
          <w:rFonts w:ascii="仿宋" w:eastAsia="仿宋" w:hAnsi="仿宋" w:cs="Arial" w:hint="eastAsia"/>
          <w:b/>
          <w:sz w:val="28"/>
          <w:szCs w:val="28"/>
        </w:rPr>
        <w:t>第3包</w:t>
      </w:r>
    </w:p>
    <w:p w14:paraId="654FC55C" w14:textId="77777777" w:rsidR="00B00952" w:rsidRDefault="00000000">
      <w:pPr>
        <w:spacing w:line="360" w:lineRule="auto"/>
        <w:rPr>
          <w:rFonts w:ascii="仿宋" w:eastAsia="仿宋" w:hAnsi="仿宋" w:hint="eastAsia"/>
          <w:b/>
          <w:bCs/>
          <w:sz w:val="24"/>
        </w:rPr>
      </w:pPr>
      <w:bookmarkStart w:id="829" w:name="_Hlk207874739"/>
      <w:bookmarkEnd w:id="815"/>
      <w:bookmarkEnd w:id="822"/>
      <w:r>
        <w:rPr>
          <w:rFonts w:ascii="仿宋" w:eastAsia="仿宋" w:hAnsi="仿宋" w:cs="Arial" w:hint="eastAsia"/>
          <w:b/>
          <w:bCs/>
          <w:sz w:val="24"/>
        </w:rPr>
        <w:t>3-1</w:t>
      </w:r>
      <w:r>
        <w:rPr>
          <w:rFonts w:ascii="仿宋" w:eastAsia="仿宋" w:hAnsi="仿宋" w:cs="Arial" w:hint="eastAsia"/>
          <w:b/>
          <w:bCs/>
          <w:sz w:val="24"/>
        </w:rPr>
        <w:tab/>
      </w:r>
      <w:r>
        <w:rPr>
          <w:rFonts w:ascii="仿宋" w:eastAsia="仿宋" w:hAnsi="仿宋" w:hint="eastAsia"/>
          <w:b/>
          <w:bCs/>
          <w:sz w:val="24"/>
        </w:rPr>
        <w:t>细菌转录组测序</w:t>
      </w:r>
    </w:p>
    <w:p w14:paraId="589680B8" w14:textId="041F2186" w:rsidR="00B00952" w:rsidRPr="00A02C3E" w:rsidRDefault="00000000">
      <w:pPr>
        <w:spacing w:line="360" w:lineRule="auto"/>
        <w:rPr>
          <w:rFonts w:ascii="仿宋" w:eastAsia="仿宋" w:hAnsi="仿宋" w:cs="Arial" w:hint="eastAsia"/>
          <w:szCs w:val="21"/>
        </w:rPr>
      </w:pPr>
      <w:r>
        <w:rPr>
          <w:rFonts w:ascii="仿宋" w:eastAsia="仿宋" w:hAnsi="仿宋" w:cs="Arial" w:hint="eastAsia"/>
          <w:szCs w:val="21"/>
        </w:rPr>
        <w:t>1.实验基本需求：完成</w:t>
      </w:r>
      <w:r w:rsidR="00A02C3E" w:rsidRPr="00A02C3E">
        <w:rPr>
          <w:rFonts w:ascii="仿宋" w:eastAsia="仿宋" w:hAnsi="仿宋" w:cs="Arial" w:hint="eastAsia"/>
          <w:szCs w:val="21"/>
        </w:rPr>
        <w:t>35</w:t>
      </w:r>
      <w:r w:rsidRPr="00A02C3E">
        <w:rPr>
          <w:rFonts w:ascii="仿宋" w:eastAsia="仿宋" w:hAnsi="仿宋" w:cs="Arial" w:hint="eastAsia"/>
          <w:szCs w:val="21"/>
        </w:rPr>
        <w:t>个细菌样本的转录组测序及分析。</w:t>
      </w:r>
    </w:p>
    <w:bookmarkEnd w:id="829"/>
    <w:p w14:paraId="20D4E99D"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2.实验材料及运输：测试标本由客户负责提取RNA，生物样本链运输。</w:t>
      </w:r>
    </w:p>
    <w:p w14:paraId="1E430DD6"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3.实验过程需求：</w:t>
      </w:r>
    </w:p>
    <w:p w14:paraId="0B82594B"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（1） 完成样本RNA质检。</w:t>
      </w:r>
    </w:p>
    <w:p w14:paraId="6DB9825A"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（2）编码RNA和非编码RNA的建库。</w:t>
      </w:r>
    </w:p>
    <w:p w14:paraId="548BAE0D"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（3）测序，数据量6-8Gb。</w:t>
      </w:r>
    </w:p>
    <w:p w14:paraId="3B4516A4"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（4）结果评估及信息分析：整体质量评估/基因表达水平分析/差异基因筛选/差异基因富集分析（GO/KEGG富集和Reactome数据库分析）。</w:t>
      </w:r>
    </w:p>
    <w:p w14:paraId="5ED14DE5"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（5）要求测序数据云交付，保存时间至少半年。</w:t>
      </w:r>
    </w:p>
    <w:p w14:paraId="732EAE00" w14:textId="77777777" w:rsidR="00B00952" w:rsidRPr="00A02C3E" w:rsidRDefault="00000000">
      <w:pPr>
        <w:spacing w:line="360" w:lineRule="auto"/>
        <w:rPr>
          <w:rFonts w:ascii="仿宋" w:eastAsia="仿宋" w:hAnsi="仿宋" w:cs="Arial" w:hint="eastAsia"/>
          <w:szCs w:val="21"/>
        </w:rPr>
      </w:pPr>
      <w:r w:rsidRPr="00A02C3E">
        <w:rPr>
          <w:rFonts w:ascii="仿宋" w:eastAsia="仿宋" w:hAnsi="仿宋" w:cs="Arial" w:hint="eastAsia"/>
          <w:szCs w:val="21"/>
        </w:rPr>
        <w:t>（6）要求根据客户需求调整分析及出图。</w:t>
      </w:r>
    </w:p>
    <w:p w14:paraId="5773A8B5" w14:textId="77777777" w:rsidR="00B00952" w:rsidRPr="00A02C3E" w:rsidRDefault="00B00952">
      <w:pPr>
        <w:spacing w:line="360" w:lineRule="auto"/>
        <w:rPr>
          <w:rFonts w:ascii="仿宋" w:eastAsia="仿宋" w:hAnsi="仿宋" w:cs="Arial" w:hint="eastAsia"/>
          <w:szCs w:val="21"/>
        </w:rPr>
      </w:pPr>
    </w:p>
    <w:p w14:paraId="098050D3" w14:textId="77777777" w:rsidR="00B00952" w:rsidRPr="00A02C3E" w:rsidRDefault="00000000">
      <w:pPr>
        <w:spacing w:line="360" w:lineRule="auto"/>
        <w:rPr>
          <w:rFonts w:ascii="仿宋" w:eastAsia="仿宋" w:hAnsi="仿宋" w:cs="Arial" w:hint="eastAsia"/>
          <w:szCs w:val="21"/>
        </w:rPr>
      </w:pPr>
      <w:bookmarkStart w:id="830" w:name="_Hlk207874781"/>
      <w:r w:rsidRPr="00A02C3E">
        <w:rPr>
          <w:rFonts w:ascii="仿宋" w:eastAsia="仿宋" w:hAnsi="仿宋" w:cs="Arial" w:hint="eastAsia"/>
          <w:b/>
          <w:bCs/>
          <w:sz w:val="24"/>
        </w:rPr>
        <w:t>3-2</w:t>
      </w:r>
      <w:r w:rsidRPr="00A02C3E">
        <w:rPr>
          <w:rFonts w:ascii="仿宋" w:eastAsia="仿宋" w:hAnsi="仿宋" w:cs="Arial" w:hint="eastAsia"/>
          <w:b/>
          <w:bCs/>
          <w:sz w:val="24"/>
        </w:rPr>
        <w:tab/>
      </w:r>
      <w:r w:rsidRPr="00A02C3E">
        <w:rPr>
          <w:rFonts w:ascii="仿宋" w:eastAsia="仿宋" w:hAnsi="仿宋" w:hint="eastAsia"/>
          <w:b/>
          <w:bCs/>
          <w:sz w:val="24"/>
        </w:rPr>
        <w:t>细胞转录组分析</w:t>
      </w:r>
    </w:p>
    <w:p w14:paraId="157381EC" w14:textId="0CB32802" w:rsidR="00B00952" w:rsidRDefault="00000000">
      <w:pPr>
        <w:spacing w:line="360" w:lineRule="auto"/>
        <w:rPr>
          <w:rFonts w:ascii="仿宋" w:eastAsia="仿宋" w:hAnsi="仿宋" w:hint="eastAsia"/>
          <w:szCs w:val="21"/>
        </w:rPr>
      </w:pPr>
      <w:r w:rsidRPr="00A02C3E">
        <w:rPr>
          <w:rFonts w:ascii="仿宋" w:eastAsia="仿宋" w:hAnsi="仿宋" w:hint="eastAsia"/>
          <w:szCs w:val="21"/>
        </w:rPr>
        <w:t>1.完成对</w:t>
      </w:r>
      <w:r w:rsidR="00A02C3E" w:rsidRPr="00A02C3E">
        <w:rPr>
          <w:rFonts w:ascii="仿宋" w:eastAsia="仿宋" w:hAnsi="仿宋" w:hint="eastAsia"/>
          <w:szCs w:val="21"/>
        </w:rPr>
        <w:t>56</w:t>
      </w:r>
      <w:r w:rsidRPr="00A02C3E">
        <w:rPr>
          <w:rFonts w:ascii="仿宋" w:eastAsia="仿宋" w:hAnsi="仿宋" w:hint="eastAsia"/>
          <w:szCs w:val="21"/>
        </w:rPr>
        <w:t>例细胞样本</w:t>
      </w:r>
      <w:r>
        <w:rPr>
          <w:rFonts w:ascii="仿宋" w:eastAsia="仿宋" w:hAnsi="仿宋" w:hint="eastAsia"/>
          <w:szCs w:val="21"/>
        </w:rPr>
        <w:t>进行转录组测序，并在合同期限内完成指定内容，提交检测结果文档。</w:t>
      </w:r>
    </w:p>
    <w:bookmarkEnd w:id="830"/>
    <w:p w14:paraId="0B4C084A" w14:textId="77777777" w:rsidR="00B00952" w:rsidRDefault="00000000">
      <w:pPr>
        <w:spacing w:line="360" w:lineRule="auto"/>
        <w:rPr>
          <w:rFonts w:ascii="仿宋" w:eastAsia="仿宋" w:hAnsi="仿宋" w:hint="eastAsia"/>
          <w:szCs w:val="21"/>
        </w:rPr>
      </w:pPr>
      <w:r>
        <w:rPr>
          <w:rFonts w:ascii="仿宋" w:eastAsia="仿宋" w:hAnsi="仿宋" w:hint="eastAsia"/>
          <w:szCs w:val="21"/>
        </w:rPr>
        <w:t>2.RNA提取试剂盒使用invitrogen试剂盒，测序指定使用illumina测序平台，提取后剩余样本返回附带质检报告文档；数据分析结果和原始数据云平台保存。</w:t>
      </w:r>
    </w:p>
    <w:p w14:paraId="7EE6B248" w14:textId="77777777" w:rsidR="00B00952" w:rsidRDefault="00000000">
      <w:pPr>
        <w:spacing w:line="360" w:lineRule="auto"/>
        <w:rPr>
          <w:rFonts w:ascii="仿宋" w:eastAsia="仿宋" w:hAnsi="仿宋" w:hint="eastAsia"/>
          <w:szCs w:val="21"/>
        </w:rPr>
      </w:pPr>
      <w:r>
        <w:rPr>
          <w:rFonts w:ascii="仿宋" w:eastAsia="仿宋" w:hAnsi="仿宋" w:hint="eastAsia"/>
          <w:szCs w:val="21"/>
        </w:rPr>
        <w:t>3.提供系统的讲解服务。</w:t>
      </w:r>
    </w:p>
    <w:p w14:paraId="73526538" w14:textId="77777777" w:rsidR="00B00952" w:rsidRDefault="00000000">
      <w:pPr>
        <w:spacing w:line="360" w:lineRule="auto"/>
        <w:rPr>
          <w:rFonts w:ascii="仿宋" w:eastAsia="仿宋" w:hAnsi="仿宋" w:hint="eastAsia"/>
          <w:szCs w:val="21"/>
        </w:rPr>
      </w:pPr>
      <w:r>
        <w:rPr>
          <w:rFonts w:ascii="仿宋" w:eastAsia="仿宋" w:hAnsi="仿宋" w:hint="eastAsia"/>
          <w:szCs w:val="21"/>
        </w:rPr>
        <w:t>4.能够协助调整文章所需要的图的配色，模式等等。</w:t>
      </w:r>
    </w:p>
    <w:p w14:paraId="1AA95B9D" w14:textId="77777777" w:rsidR="00B00952" w:rsidRDefault="00000000">
      <w:pPr>
        <w:spacing w:line="360" w:lineRule="auto"/>
        <w:rPr>
          <w:rFonts w:ascii="仿宋" w:eastAsia="仿宋" w:hAnsi="仿宋" w:hint="eastAsia"/>
          <w:szCs w:val="21"/>
        </w:rPr>
      </w:pPr>
      <w:r>
        <w:rPr>
          <w:rFonts w:ascii="仿宋" w:eastAsia="仿宋" w:hAnsi="仿宋" w:hint="eastAsia"/>
          <w:szCs w:val="21"/>
        </w:rPr>
        <w:t>5.个别样本需重新分析时，不另外收费。</w:t>
      </w:r>
    </w:p>
    <w:p w14:paraId="6E2C48E9" w14:textId="77777777" w:rsidR="00B00952" w:rsidRDefault="00B00952">
      <w:pPr>
        <w:spacing w:line="360" w:lineRule="auto"/>
        <w:rPr>
          <w:rFonts w:ascii="仿宋" w:eastAsia="仿宋" w:hAnsi="仿宋" w:hint="eastAsia"/>
          <w:sz w:val="24"/>
        </w:rPr>
      </w:pPr>
    </w:p>
    <w:p w14:paraId="09A960FD" w14:textId="77777777" w:rsidR="00B00952" w:rsidRDefault="00000000">
      <w:pPr>
        <w:widowControl/>
        <w:spacing w:line="360" w:lineRule="auto"/>
        <w:jc w:val="left"/>
        <w:rPr>
          <w:rFonts w:ascii="仿宋" w:eastAsia="仿宋" w:hAnsi="仿宋" w:hint="eastAsia"/>
          <w:b/>
          <w:bCs/>
          <w:sz w:val="24"/>
        </w:rPr>
      </w:pPr>
      <w:r>
        <w:rPr>
          <w:rFonts w:ascii="仿宋" w:eastAsia="仿宋" w:hAnsi="仿宋" w:cs="Arial" w:hint="eastAsia"/>
          <w:b/>
          <w:bCs/>
          <w:sz w:val="24"/>
        </w:rPr>
        <w:t>3-3</w:t>
      </w:r>
      <w:r>
        <w:rPr>
          <w:rFonts w:ascii="仿宋" w:eastAsia="仿宋" w:hAnsi="仿宋" w:cs="Arial" w:hint="eastAsia"/>
          <w:b/>
          <w:bCs/>
          <w:sz w:val="24"/>
        </w:rPr>
        <w:tab/>
      </w:r>
      <w:r>
        <w:rPr>
          <w:rFonts w:ascii="仿宋" w:eastAsia="仿宋" w:hAnsi="仿宋" w:hint="eastAsia"/>
          <w:b/>
          <w:bCs/>
          <w:sz w:val="24"/>
        </w:rPr>
        <w:t>全基因组测序</w:t>
      </w:r>
    </w:p>
    <w:p w14:paraId="40713AB2" w14:textId="77777777" w:rsidR="00B00952" w:rsidRDefault="00000000">
      <w:pPr>
        <w:spacing w:line="360" w:lineRule="auto"/>
        <w:rPr>
          <w:rFonts w:ascii="仿宋" w:eastAsia="仿宋" w:hAnsi="仿宋" w:hint="eastAsia"/>
          <w:szCs w:val="21"/>
        </w:rPr>
      </w:pPr>
      <w:r>
        <w:rPr>
          <w:rFonts w:ascii="仿宋" w:eastAsia="仿宋" w:hAnsi="仿宋" w:hint="eastAsia"/>
          <w:szCs w:val="21"/>
        </w:rPr>
        <w:t>提供合格的DNA测序样品，乙方负责样品纯化并进行测序。乙方提供测定的结果，包括序列文件和图形文件及检测批次总表及时传给甲方。如乙方不能来甲方单位收取测序样本，甲方已快递形式寄送样本，由此产生的快递费用由乙方承担。</w:t>
      </w:r>
    </w:p>
    <w:p w14:paraId="4E8E0DB9" w14:textId="77777777" w:rsidR="00B00952" w:rsidRDefault="00B00952">
      <w:pPr>
        <w:spacing w:line="360" w:lineRule="auto"/>
        <w:rPr>
          <w:rFonts w:ascii="仿宋" w:eastAsia="仿宋" w:hAnsi="仿宋" w:hint="eastAsia"/>
          <w:szCs w:val="21"/>
        </w:rPr>
      </w:pPr>
    </w:p>
    <w:p w14:paraId="50CEC831" w14:textId="77777777" w:rsidR="00B00952" w:rsidRDefault="00000000">
      <w:pPr>
        <w:spacing w:line="360" w:lineRule="auto"/>
        <w:rPr>
          <w:rFonts w:ascii="仿宋" w:eastAsia="仿宋" w:hAnsi="仿宋" w:hint="eastAsia"/>
          <w:szCs w:val="21"/>
        </w:rPr>
      </w:pPr>
      <w:r>
        <w:rPr>
          <w:rFonts w:ascii="仿宋" w:eastAsia="仿宋" w:hAnsi="仿宋" w:cs="Arial" w:hint="eastAsia"/>
          <w:b/>
          <w:bCs/>
          <w:sz w:val="24"/>
        </w:rPr>
        <w:t>3-4</w:t>
      </w:r>
      <w:r>
        <w:rPr>
          <w:rFonts w:ascii="仿宋" w:eastAsia="仿宋" w:hAnsi="仿宋" w:cs="Arial" w:hint="eastAsia"/>
          <w:b/>
          <w:bCs/>
          <w:sz w:val="24"/>
        </w:rPr>
        <w:tab/>
      </w:r>
      <w:r>
        <w:rPr>
          <w:rFonts w:ascii="仿宋" w:eastAsia="仿宋" w:hAnsi="仿宋" w:hint="eastAsia"/>
          <w:b/>
          <w:bCs/>
          <w:sz w:val="24"/>
        </w:rPr>
        <w:t>细菌转录组测序</w:t>
      </w:r>
    </w:p>
    <w:p w14:paraId="783C7D8B" w14:textId="77777777" w:rsidR="00B00952" w:rsidRDefault="00000000">
      <w:pPr>
        <w:spacing w:line="360" w:lineRule="auto"/>
        <w:rPr>
          <w:rFonts w:ascii="仿宋" w:eastAsia="仿宋" w:hAnsi="仿宋" w:hint="eastAsia"/>
          <w:szCs w:val="21"/>
        </w:rPr>
      </w:pPr>
      <w:r>
        <w:rPr>
          <w:rFonts w:ascii="仿宋" w:eastAsia="仿宋" w:hAnsi="仿宋" w:hint="eastAsia"/>
          <w:szCs w:val="21"/>
        </w:rPr>
        <w:t>1.实验基本需求：完成33个细菌样本的转录组测序及分析。</w:t>
      </w:r>
    </w:p>
    <w:p w14:paraId="43A92C3D" w14:textId="77777777" w:rsidR="00B00952" w:rsidRDefault="00000000">
      <w:pPr>
        <w:spacing w:line="360" w:lineRule="auto"/>
        <w:rPr>
          <w:rFonts w:ascii="仿宋" w:eastAsia="仿宋" w:hAnsi="仿宋" w:hint="eastAsia"/>
          <w:szCs w:val="21"/>
        </w:rPr>
      </w:pPr>
      <w:r>
        <w:rPr>
          <w:rFonts w:ascii="仿宋" w:eastAsia="仿宋" w:hAnsi="仿宋" w:hint="eastAsia"/>
          <w:szCs w:val="21"/>
        </w:rPr>
        <w:t>2.实验材料及运输：测试标本由客户负责提取RNA（Trizol储存），生物样本链运输。</w:t>
      </w:r>
    </w:p>
    <w:p w14:paraId="65D25DA6" w14:textId="77777777" w:rsidR="00B00952" w:rsidRDefault="00000000">
      <w:pPr>
        <w:spacing w:line="360" w:lineRule="auto"/>
        <w:rPr>
          <w:rFonts w:ascii="仿宋" w:eastAsia="仿宋" w:hAnsi="仿宋" w:hint="eastAsia"/>
          <w:szCs w:val="21"/>
        </w:rPr>
      </w:pPr>
      <w:r>
        <w:rPr>
          <w:rFonts w:ascii="仿宋" w:eastAsia="仿宋" w:hAnsi="仿宋" w:hint="eastAsia"/>
          <w:szCs w:val="21"/>
        </w:rPr>
        <w:t>3.实验过程需求：</w:t>
      </w:r>
    </w:p>
    <w:p w14:paraId="426B0F60" w14:textId="77777777" w:rsidR="00B00952" w:rsidRDefault="00000000">
      <w:pPr>
        <w:spacing w:line="360" w:lineRule="auto"/>
        <w:rPr>
          <w:rFonts w:ascii="仿宋" w:eastAsia="仿宋" w:hAnsi="仿宋" w:hint="eastAsia"/>
          <w:szCs w:val="21"/>
        </w:rPr>
      </w:pPr>
      <w:r>
        <w:rPr>
          <w:rFonts w:ascii="仿宋" w:eastAsia="仿宋" w:hAnsi="仿宋" w:hint="eastAsia"/>
          <w:szCs w:val="21"/>
        </w:rPr>
        <w:t>（1）完成样本RNA质检。</w:t>
      </w:r>
    </w:p>
    <w:p w14:paraId="7C4BD7E0" w14:textId="77777777" w:rsidR="00B00952" w:rsidRDefault="00000000">
      <w:pPr>
        <w:spacing w:line="360" w:lineRule="auto"/>
        <w:rPr>
          <w:rFonts w:ascii="仿宋" w:eastAsia="仿宋" w:hAnsi="仿宋" w:hint="eastAsia"/>
          <w:szCs w:val="21"/>
        </w:rPr>
      </w:pPr>
      <w:r>
        <w:rPr>
          <w:rFonts w:ascii="仿宋" w:eastAsia="仿宋" w:hAnsi="仿宋" w:hint="eastAsia"/>
          <w:szCs w:val="21"/>
        </w:rPr>
        <w:lastRenderedPageBreak/>
        <w:t>（2）编码RNA和非编码RNA的建库。</w:t>
      </w:r>
    </w:p>
    <w:p w14:paraId="7E66A804" w14:textId="77777777" w:rsidR="00B00952" w:rsidRDefault="00000000">
      <w:pPr>
        <w:spacing w:line="360" w:lineRule="auto"/>
        <w:rPr>
          <w:rFonts w:ascii="仿宋" w:eastAsia="仿宋" w:hAnsi="仿宋" w:hint="eastAsia"/>
          <w:szCs w:val="21"/>
        </w:rPr>
      </w:pPr>
      <w:r>
        <w:rPr>
          <w:rFonts w:ascii="仿宋" w:eastAsia="仿宋" w:hAnsi="仿宋" w:hint="eastAsia"/>
          <w:szCs w:val="21"/>
        </w:rPr>
        <w:t>（3）测序，数据量6-8Gb。</w:t>
      </w:r>
    </w:p>
    <w:p w14:paraId="014C2B7E" w14:textId="77777777" w:rsidR="00B00952" w:rsidRDefault="00000000">
      <w:pPr>
        <w:spacing w:line="360" w:lineRule="auto"/>
        <w:rPr>
          <w:rFonts w:ascii="仿宋" w:eastAsia="仿宋" w:hAnsi="仿宋" w:hint="eastAsia"/>
          <w:szCs w:val="21"/>
        </w:rPr>
      </w:pPr>
      <w:r>
        <w:rPr>
          <w:rFonts w:ascii="仿宋" w:eastAsia="仿宋" w:hAnsi="仿宋" w:hint="eastAsia"/>
          <w:szCs w:val="21"/>
        </w:rPr>
        <w:t>（4）结果评估及信息分析：整体质量评估/基因表达水平分析/差异基因筛选/差异基因富集分析（GO/KEGG富集和Reactome数据库分析）。</w:t>
      </w:r>
    </w:p>
    <w:p w14:paraId="008A5E18" w14:textId="77777777" w:rsidR="00B00952" w:rsidRDefault="00000000">
      <w:pPr>
        <w:spacing w:line="360" w:lineRule="auto"/>
        <w:rPr>
          <w:rFonts w:ascii="仿宋" w:eastAsia="仿宋" w:hAnsi="仿宋" w:hint="eastAsia"/>
          <w:szCs w:val="21"/>
        </w:rPr>
      </w:pPr>
      <w:r>
        <w:rPr>
          <w:rFonts w:ascii="仿宋" w:eastAsia="仿宋" w:hAnsi="仿宋" w:hint="eastAsia"/>
          <w:szCs w:val="21"/>
        </w:rPr>
        <w:t>（5）要求测序数据云交付，保存时间至少半年。</w:t>
      </w:r>
    </w:p>
    <w:p w14:paraId="4FC974FC" w14:textId="22D669A8" w:rsidR="00B00952" w:rsidRDefault="00000000">
      <w:pPr>
        <w:spacing w:line="360" w:lineRule="auto"/>
        <w:rPr>
          <w:rFonts w:ascii="仿宋" w:eastAsia="仿宋" w:hAnsi="仿宋" w:hint="eastAsia"/>
          <w:szCs w:val="21"/>
        </w:rPr>
      </w:pPr>
      <w:r>
        <w:rPr>
          <w:rFonts w:ascii="仿宋" w:eastAsia="仿宋" w:hAnsi="仿宋" w:hint="eastAsia"/>
          <w:szCs w:val="21"/>
        </w:rPr>
        <w:t>（6）要求根据客户需求调整分析及出图。</w:t>
      </w:r>
    </w:p>
    <w:p w14:paraId="1845DCB1" w14:textId="77777777" w:rsidR="009C1015" w:rsidRDefault="009C1015">
      <w:pPr>
        <w:spacing w:line="360" w:lineRule="auto"/>
        <w:rPr>
          <w:rFonts w:ascii="仿宋" w:eastAsia="仿宋" w:hAnsi="仿宋" w:cs="Arial" w:hint="eastAsia"/>
          <w:b/>
          <w:bCs/>
          <w:sz w:val="24"/>
        </w:rPr>
      </w:pPr>
    </w:p>
    <w:p w14:paraId="7E99B5B2" w14:textId="16A02205" w:rsidR="00B00952" w:rsidRDefault="00000000">
      <w:pPr>
        <w:spacing w:line="360" w:lineRule="auto"/>
        <w:rPr>
          <w:rFonts w:ascii="仿宋" w:eastAsia="仿宋" w:hAnsi="仿宋" w:hint="eastAsia"/>
          <w:b/>
          <w:bCs/>
          <w:sz w:val="24"/>
        </w:rPr>
      </w:pPr>
      <w:r>
        <w:rPr>
          <w:rFonts w:ascii="仿宋" w:eastAsia="仿宋" w:hAnsi="仿宋" w:cs="Arial" w:hint="eastAsia"/>
          <w:b/>
          <w:bCs/>
          <w:sz w:val="24"/>
        </w:rPr>
        <w:t>3-5</w:t>
      </w:r>
      <w:r>
        <w:rPr>
          <w:rFonts w:ascii="仿宋" w:eastAsia="仿宋" w:hAnsi="仿宋" w:cs="Arial" w:hint="eastAsia"/>
          <w:b/>
          <w:bCs/>
          <w:sz w:val="24"/>
        </w:rPr>
        <w:tab/>
      </w:r>
      <w:r>
        <w:rPr>
          <w:rFonts w:ascii="仿宋" w:eastAsia="仿宋" w:hAnsi="仿宋" w:hint="eastAsia"/>
          <w:b/>
          <w:bCs/>
          <w:sz w:val="24"/>
        </w:rPr>
        <w:t>细胞转录组分析</w:t>
      </w:r>
    </w:p>
    <w:p w14:paraId="036B434C" w14:textId="77777777" w:rsidR="00B00952" w:rsidRDefault="00000000">
      <w:pPr>
        <w:spacing w:line="360" w:lineRule="auto"/>
        <w:rPr>
          <w:rFonts w:ascii="仿宋" w:eastAsia="仿宋" w:hAnsi="仿宋" w:hint="eastAsia"/>
          <w:szCs w:val="21"/>
        </w:rPr>
      </w:pPr>
      <w:r>
        <w:rPr>
          <w:rFonts w:ascii="仿宋" w:eastAsia="仿宋" w:hAnsi="仿宋" w:hint="eastAsia"/>
          <w:szCs w:val="21"/>
        </w:rPr>
        <w:t>1.完成对80例细胞样本进行转录组测序，并在合同期限内完成指定内容，提交检测结果文档。</w:t>
      </w:r>
    </w:p>
    <w:p w14:paraId="45017B33" w14:textId="77777777" w:rsidR="00B00952" w:rsidRDefault="00000000">
      <w:pPr>
        <w:spacing w:line="360" w:lineRule="auto"/>
        <w:rPr>
          <w:rFonts w:ascii="仿宋" w:eastAsia="仿宋" w:hAnsi="仿宋" w:hint="eastAsia"/>
          <w:szCs w:val="21"/>
        </w:rPr>
      </w:pPr>
      <w:r>
        <w:rPr>
          <w:rFonts w:ascii="仿宋" w:eastAsia="仿宋" w:hAnsi="仿宋" w:hint="eastAsia"/>
          <w:szCs w:val="21"/>
        </w:rPr>
        <w:t>2.RNA提取试剂盒使用invitrogen试剂盒，测序指定使用illumina测序平台，提取后剩余样本返回附带质检报告文档；数据分析结果和原始数据云平台保存。</w:t>
      </w:r>
    </w:p>
    <w:p w14:paraId="64E01D08" w14:textId="77777777" w:rsidR="00B00952" w:rsidRDefault="00000000">
      <w:pPr>
        <w:spacing w:line="360" w:lineRule="auto"/>
        <w:rPr>
          <w:rFonts w:ascii="仿宋" w:eastAsia="仿宋" w:hAnsi="仿宋" w:hint="eastAsia"/>
          <w:szCs w:val="21"/>
        </w:rPr>
      </w:pPr>
      <w:r>
        <w:rPr>
          <w:rFonts w:ascii="仿宋" w:eastAsia="仿宋" w:hAnsi="仿宋" w:hint="eastAsia"/>
          <w:szCs w:val="21"/>
        </w:rPr>
        <w:t>3.提供系统的讲解服务。</w:t>
      </w:r>
    </w:p>
    <w:p w14:paraId="04C69D04" w14:textId="77777777" w:rsidR="00B00952" w:rsidRDefault="00000000">
      <w:pPr>
        <w:spacing w:line="360" w:lineRule="auto"/>
        <w:rPr>
          <w:rFonts w:ascii="仿宋" w:eastAsia="仿宋" w:hAnsi="仿宋" w:hint="eastAsia"/>
          <w:szCs w:val="21"/>
        </w:rPr>
      </w:pPr>
      <w:r>
        <w:rPr>
          <w:rFonts w:ascii="仿宋" w:eastAsia="仿宋" w:hAnsi="仿宋" w:hint="eastAsia"/>
          <w:szCs w:val="21"/>
        </w:rPr>
        <w:t>4.能够协助调整文章所需要的图的配色，模式等等。</w:t>
      </w:r>
    </w:p>
    <w:p w14:paraId="6ADC8B5D" w14:textId="77777777" w:rsidR="00B00952" w:rsidRDefault="00000000">
      <w:pPr>
        <w:spacing w:line="360" w:lineRule="auto"/>
        <w:rPr>
          <w:rFonts w:ascii="仿宋" w:eastAsia="仿宋" w:hAnsi="仿宋" w:hint="eastAsia"/>
          <w:szCs w:val="21"/>
        </w:rPr>
      </w:pPr>
      <w:r>
        <w:rPr>
          <w:rFonts w:ascii="仿宋" w:eastAsia="仿宋" w:hAnsi="仿宋" w:hint="eastAsia"/>
          <w:szCs w:val="21"/>
        </w:rPr>
        <w:t>5.个别样本需重新分析时，不另外收费。</w:t>
      </w:r>
    </w:p>
    <w:p w14:paraId="5E55E54A" w14:textId="77777777" w:rsidR="00B00952" w:rsidRDefault="00B00952">
      <w:pPr>
        <w:spacing w:line="360" w:lineRule="auto"/>
        <w:rPr>
          <w:rFonts w:ascii="仿宋" w:eastAsia="仿宋" w:hAnsi="仿宋" w:hint="eastAsia"/>
          <w:szCs w:val="21"/>
        </w:rPr>
      </w:pPr>
    </w:p>
    <w:p w14:paraId="612F7DD0" w14:textId="77777777" w:rsidR="00B00952" w:rsidRDefault="00000000">
      <w:pPr>
        <w:spacing w:line="360" w:lineRule="auto"/>
        <w:rPr>
          <w:rFonts w:ascii="仿宋" w:eastAsia="仿宋" w:hAnsi="仿宋" w:hint="eastAsia"/>
          <w:szCs w:val="21"/>
        </w:rPr>
      </w:pPr>
      <w:r>
        <w:rPr>
          <w:rFonts w:ascii="仿宋" w:eastAsia="仿宋" w:hAnsi="仿宋" w:cs="Arial" w:hint="eastAsia"/>
          <w:b/>
          <w:bCs/>
          <w:sz w:val="24"/>
        </w:rPr>
        <w:t>3-6</w:t>
      </w:r>
      <w:r>
        <w:rPr>
          <w:rFonts w:ascii="仿宋" w:eastAsia="仿宋" w:hAnsi="仿宋" w:cs="Arial" w:hint="eastAsia"/>
          <w:b/>
          <w:bCs/>
          <w:sz w:val="24"/>
        </w:rPr>
        <w:tab/>
      </w:r>
      <w:r>
        <w:rPr>
          <w:rFonts w:ascii="仿宋" w:eastAsia="仿宋" w:hAnsi="仿宋" w:hint="eastAsia"/>
          <w:b/>
          <w:bCs/>
          <w:sz w:val="24"/>
        </w:rPr>
        <w:t>RNA测序</w:t>
      </w:r>
    </w:p>
    <w:p w14:paraId="3C22B417" w14:textId="77777777" w:rsidR="00B00952" w:rsidRDefault="00000000">
      <w:pPr>
        <w:spacing w:line="360" w:lineRule="auto"/>
        <w:rPr>
          <w:rFonts w:ascii="仿宋" w:eastAsia="仿宋" w:hAnsi="仿宋" w:hint="eastAsia"/>
          <w:szCs w:val="21"/>
        </w:rPr>
      </w:pPr>
      <w:r>
        <w:rPr>
          <w:rFonts w:ascii="仿宋" w:eastAsia="仿宋" w:hAnsi="仿宋" w:hint="eastAsia"/>
          <w:szCs w:val="21"/>
        </w:rPr>
        <w:t>RNA二代测序，10G/样本，附带常规生信分析，10年内免费售后（更换组别或更换筛选条件进行原始数据再分析）。</w:t>
      </w:r>
    </w:p>
    <w:p w14:paraId="03DF9F1B" w14:textId="77777777" w:rsidR="00B00952" w:rsidRDefault="00B00952">
      <w:pPr>
        <w:widowControl/>
        <w:jc w:val="left"/>
        <w:rPr>
          <w:rFonts w:ascii="仿宋" w:eastAsia="仿宋" w:hAnsi="仿宋" w:hint="eastAsia"/>
          <w:b/>
          <w:bCs/>
          <w:sz w:val="24"/>
        </w:rPr>
      </w:pPr>
    </w:p>
    <w:p w14:paraId="7B9F5486" w14:textId="77777777" w:rsidR="00B00952" w:rsidRDefault="00000000">
      <w:pPr>
        <w:widowControl/>
        <w:spacing w:line="360" w:lineRule="auto"/>
        <w:jc w:val="left"/>
        <w:rPr>
          <w:rFonts w:ascii="仿宋" w:eastAsia="仿宋" w:hAnsi="仿宋" w:hint="eastAsia"/>
          <w:b/>
          <w:bCs/>
          <w:sz w:val="24"/>
        </w:rPr>
      </w:pPr>
      <w:r>
        <w:rPr>
          <w:rFonts w:ascii="仿宋" w:eastAsia="仿宋" w:hAnsi="仿宋" w:cs="Arial" w:hint="eastAsia"/>
          <w:b/>
          <w:bCs/>
          <w:sz w:val="24"/>
        </w:rPr>
        <w:t>3-7</w:t>
      </w:r>
      <w:r>
        <w:rPr>
          <w:rFonts w:ascii="仿宋" w:eastAsia="仿宋" w:hAnsi="仿宋" w:cs="Arial" w:hint="eastAsia"/>
          <w:b/>
          <w:bCs/>
          <w:sz w:val="24"/>
        </w:rPr>
        <w:tab/>
      </w:r>
      <w:r>
        <w:rPr>
          <w:rFonts w:ascii="仿宋" w:eastAsia="仿宋" w:hAnsi="仿宋" w:hint="eastAsia"/>
          <w:b/>
          <w:bCs/>
          <w:sz w:val="24"/>
        </w:rPr>
        <w:t>普通DNA测序</w:t>
      </w:r>
    </w:p>
    <w:p w14:paraId="7F918789" w14:textId="77777777" w:rsidR="00B00952" w:rsidRDefault="00000000">
      <w:pPr>
        <w:spacing w:line="360" w:lineRule="auto"/>
        <w:rPr>
          <w:rFonts w:ascii="仿宋" w:eastAsia="仿宋" w:hAnsi="仿宋" w:hint="eastAsia"/>
          <w:szCs w:val="21"/>
        </w:rPr>
      </w:pPr>
      <w:r>
        <w:rPr>
          <w:rFonts w:ascii="仿宋" w:eastAsia="仿宋" w:hAnsi="仿宋" w:hint="eastAsia"/>
          <w:szCs w:val="21"/>
        </w:rPr>
        <w:t>1. 甲方需按照乙方测序样品说明提供合格的测序样品，乙方负责样品纯化并进行测序；如果样品达不到测序要求，乙方可以取消订单，并邮件通知甲方重新送样。</w:t>
      </w:r>
    </w:p>
    <w:p w14:paraId="0D0990E1" w14:textId="77777777" w:rsidR="00B00952" w:rsidRDefault="00000000">
      <w:pPr>
        <w:spacing w:line="360" w:lineRule="auto"/>
        <w:rPr>
          <w:rFonts w:ascii="仿宋" w:eastAsia="仿宋" w:hAnsi="仿宋" w:hint="eastAsia"/>
          <w:szCs w:val="21"/>
        </w:rPr>
      </w:pPr>
      <w:r>
        <w:rPr>
          <w:rFonts w:ascii="仿宋" w:eastAsia="仿宋" w:hAnsi="仿宋" w:hint="eastAsia"/>
          <w:szCs w:val="21"/>
        </w:rPr>
        <w:t>2. 乙方在收到样品后3-5个工作日完成测序，并提供测定的结果，包括序列文件和图形文件及检测批次总表，以电子邮件形式及时传给甲方。</w:t>
      </w:r>
    </w:p>
    <w:p w14:paraId="3CC8E949" w14:textId="77777777" w:rsidR="00B00952" w:rsidRDefault="00000000">
      <w:pPr>
        <w:spacing w:line="360" w:lineRule="auto"/>
        <w:rPr>
          <w:rFonts w:ascii="仿宋" w:eastAsia="仿宋" w:hAnsi="仿宋" w:hint="eastAsia"/>
          <w:szCs w:val="21"/>
        </w:rPr>
      </w:pPr>
      <w:r>
        <w:rPr>
          <w:rFonts w:ascii="仿宋" w:eastAsia="仿宋" w:hAnsi="仿宋" w:hint="eastAsia"/>
          <w:szCs w:val="21"/>
        </w:rPr>
        <w:t>3. 如乙方不能来甲方单位收取测序样本，甲方已快递形式寄送样本，由此产生的快递费用由乙方承担。</w:t>
      </w:r>
      <w:bookmarkEnd w:id="812"/>
      <w:r>
        <w:rPr>
          <w:rFonts w:ascii="仿宋" w:eastAsia="仿宋" w:hAnsi="仿宋" w:cstheme="minorEastAsia" w:hint="eastAsia"/>
          <w:sz w:val="24"/>
        </w:rPr>
        <w:br w:type="page"/>
      </w:r>
    </w:p>
    <w:p w14:paraId="633D274F" w14:textId="77777777" w:rsidR="00B00952" w:rsidRDefault="00000000">
      <w:pPr>
        <w:spacing w:line="360" w:lineRule="auto"/>
        <w:jc w:val="center"/>
        <w:outlineLvl w:val="0"/>
        <w:rPr>
          <w:rFonts w:ascii="仿宋" w:eastAsia="仿宋" w:hAnsi="仿宋" w:cs="Arial" w:hint="eastAsia"/>
          <w:b/>
          <w:sz w:val="36"/>
          <w:szCs w:val="36"/>
        </w:rPr>
      </w:pPr>
      <w:bookmarkStart w:id="831" w:name="_Toc167887009"/>
      <w:bookmarkEnd w:id="823"/>
      <w:r>
        <w:rPr>
          <w:rFonts w:ascii="仿宋" w:eastAsia="仿宋" w:hAnsi="仿宋" w:cs="Arial"/>
          <w:b/>
          <w:sz w:val="36"/>
          <w:szCs w:val="36"/>
        </w:rPr>
        <w:lastRenderedPageBreak/>
        <w:t>第六章   拟签订的合同文本</w:t>
      </w:r>
      <w:bookmarkEnd w:id="831"/>
    </w:p>
    <w:p w14:paraId="3C19F9CF" w14:textId="77777777" w:rsidR="00B00952" w:rsidRDefault="00B00952">
      <w:pPr>
        <w:spacing w:line="360" w:lineRule="auto"/>
        <w:jc w:val="center"/>
        <w:rPr>
          <w:rFonts w:ascii="仿宋" w:eastAsia="仿宋" w:hAnsi="仿宋" w:cs="等线 Light" w:hint="eastAsia"/>
          <w:b/>
          <w:bCs/>
          <w:sz w:val="32"/>
        </w:rPr>
      </w:pPr>
    </w:p>
    <w:p w14:paraId="72AB6D49" w14:textId="77777777" w:rsidR="00B00952" w:rsidRDefault="00B00952">
      <w:pPr>
        <w:tabs>
          <w:tab w:val="center" w:pos="4873"/>
        </w:tabs>
        <w:spacing w:beforeLines="50" w:before="120"/>
        <w:jc w:val="center"/>
        <w:rPr>
          <w:rFonts w:ascii="仿宋" w:eastAsia="仿宋" w:hAnsi="仿宋" w:hint="eastAsia"/>
          <w:b/>
          <w:bCs/>
          <w:sz w:val="44"/>
          <w:szCs w:val="28"/>
        </w:rPr>
      </w:pPr>
      <w:bookmarkStart w:id="832" w:name="_Toc3995"/>
    </w:p>
    <w:p w14:paraId="007A8461" w14:textId="77777777" w:rsidR="00B00952" w:rsidRDefault="00B00952">
      <w:pPr>
        <w:tabs>
          <w:tab w:val="center" w:pos="4873"/>
        </w:tabs>
        <w:spacing w:beforeLines="50" w:before="120"/>
        <w:jc w:val="center"/>
        <w:rPr>
          <w:rFonts w:ascii="仿宋" w:eastAsia="仿宋" w:hAnsi="仿宋" w:hint="eastAsia"/>
          <w:b/>
          <w:bCs/>
          <w:sz w:val="44"/>
          <w:szCs w:val="28"/>
        </w:rPr>
      </w:pPr>
    </w:p>
    <w:p w14:paraId="226D8E7E" w14:textId="77777777" w:rsidR="00B00952" w:rsidRDefault="00000000">
      <w:pPr>
        <w:tabs>
          <w:tab w:val="center" w:pos="4873"/>
        </w:tabs>
        <w:spacing w:beforeLines="50" w:before="120"/>
        <w:jc w:val="center"/>
        <w:rPr>
          <w:rFonts w:ascii="仿宋" w:eastAsia="仿宋" w:hAnsi="仿宋" w:hint="eastAsia"/>
          <w:b/>
          <w:bCs/>
          <w:sz w:val="44"/>
          <w:szCs w:val="28"/>
        </w:rPr>
      </w:pPr>
      <w:r>
        <w:rPr>
          <w:rFonts w:ascii="仿宋" w:eastAsia="仿宋" w:hAnsi="仿宋"/>
          <w:b/>
          <w:bCs/>
          <w:sz w:val="44"/>
          <w:szCs w:val="28"/>
        </w:rPr>
        <w:t>技术服务合同</w:t>
      </w:r>
    </w:p>
    <w:p w14:paraId="0BF67498" w14:textId="77777777" w:rsidR="00B00952" w:rsidRDefault="00B00952">
      <w:pPr>
        <w:tabs>
          <w:tab w:val="center" w:pos="4873"/>
        </w:tabs>
        <w:spacing w:beforeLines="50" w:before="120"/>
        <w:jc w:val="center"/>
        <w:rPr>
          <w:rFonts w:ascii="仿宋" w:eastAsia="仿宋" w:hAnsi="仿宋" w:hint="eastAsia"/>
          <w:b/>
          <w:bCs/>
          <w:sz w:val="44"/>
          <w:szCs w:val="28"/>
        </w:rPr>
      </w:pPr>
    </w:p>
    <w:p w14:paraId="2034B9DD" w14:textId="77777777" w:rsidR="00B00952" w:rsidRDefault="00B00952">
      <w:pPr>
        <w:tabs>
          <w:tab w:val="center" w:pos="4873"/>
        </w:tabs>
        <w:spacing w:beforeLines="50" w:before="120"/>
        <w:jc w:val="center"/>
        <w:rPr>
          <w:rFonts w:ascii="仿宋" w:eastAsia="仿宋" w:hAnsi="仿宋" w:hint="eastAsia"/>
          <w:b/>
          <w:bCs/>
          <w:sz w:val="44"/>
          <w:szCs w:val="28"/>
        </w:rPr>
      </w:pPr>
    </w:p>
    <w:p w14:paraId="0675C581" w14:textId="77777777" w:rsidR="00B00952" w:rsidRDefault="00B00952">
      <w:pPr>
        <w:tabs>
          <w:tab w:val="center" w:pos="4873"/>
        </w:tabs>
        <w:spacing w:beforeLines="50" w:before="120"/>
        <w:jc w:val="center"/>
        <w:rPr>
          <w:rFonts w:ascii="仿宋" w:eastAsia="仿宋" w:hAnsi="仿宋" w:hint="eastAsia"/>
          <w:b/>
          <w:bCs/>
          <w:sz w:val="44"/>
          <w:szCs w:val="28"/>
        </w:rPr>
      </w:pPr>
    </w:p>
    <w:p w14:paraId="37F7C337" w14:textId="77777777" w:rsidR="00B00952" w:rsidRDefault="00B00952">
      <w:pPr>
        <w:tabs>
          <w:tab w:val="center" w:pos="4873"/>
        </w:tabs>
        <w:spacing w:beforeLines="50" w:before="120"/>
        <w:jc w:val="center"/>
        <w:rPr>
          <w:rFonts w:ascii="仿宋" w:eastAsia="仿宋" w:hAnsi="仿宋" w:hint="eastAsia"/>
          <w:b/>
          <w:bCs/>
          <w:sz w:val="44"/>
          <w:szCs w:val="28"/>
        </w:rPr>
      </w:pPr>
    </w:p>
    <w:p w14:paraId="6D8DB6A6" w14:textId="77777777" w:rsidR="00B00952" w:rsidRDefault="00B00952">
      <w:pPr>
        <w:tabs>
          <w:tab w:val="center" w:pos="4873"/>
        </w:tabs>
        <w:spacing w:beforeLines="50" w:before="120"/>
        <w:jc w:val="center"/>
        <w:rPr>
          <w:rFonts w:ascii="仿宋" w:eastAsia="仿宋" w:hAnsi="仿宋" w:hint="eastAsia"/>
          <w:sz w:val="28"/>
          <w:szCs w:val="28"/>
        </w:rPr>
      </w:pPr>
    </w:p>
    <w:p w14:paraId="60002CBF" w14:textId="77777777" w:rsidR="00B00952" w:rsidRDefault="00B00952">
      <w:pPr>
        <w:spacing w:beforeLines="50" w:before="120"/>
        <w:rPr>
          <w:rFonts w:ascii="仿宋" w:eastAsia="仿宋" w:hAnsi="仿宋" w:hint="eastAsia"/>
          <w:sz w:val="28"/>
          <w:szCs w:val="28"/>
        </w:rPr>
      </w:pPr>
    </w:p>
    <w:tbl>
      <w:tblPr>
        <w:tblStyle w:val="af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7297"/>
      </w:tblGrid>
      <w:tr w:rsidR="00B00952" w14:paraId="3FAE57E8" w14:textId="77777777">
        <w:trPr>
          <w:jc w:val="center"/>
        </w:trPr>
        <w:tc>
          <w:tcPr>
            <w:tcW w:w="1586" w:type="dxa"/>
          </w:tcPr>
          <w:p w14:paraId="01C18557" w14:textId="77777777" w:rsidR="00B00952" w:rsidRDefault="00000000">
            <w:pPr>
              <w:spacing w:beforeLines="50" w:before="120"/>
              <w:rPr>
                <w:rFonts w:ascii="仿宋" w:eastAsia="仿宋" w:hAnsi="仿宋" w:hint="eastAsia"/>
                <w:b/>
                <w:bCs/>
                <w:sz w:val="28"/>
                <w:szCs w:val="28"/>
              </w:rPr>
            </w:pPr>
            <w:r>
              <w:rPr>
                <w:rFonts w:ascii="仿宋" w:eastAsia="仿宋" w:hAnsi="仿宋"/>
                <w:b/>
                <w:bCs/>
                <w:sz w:val="28"/>
                <w:szCs w:val="28"/>
              </w:rPr>
              <w:t>项目名称：</w:t>
            </w:r>
          </w:p>
        </w:tc>
        <w:tc>
          <w:tcPr>
            <w:tcW w:w="8160" w:type="dxa"/>
            <w:tcBorders>
              <w:bottom w:val="single" w:sz="4" w:space="0" w:color="auto"/>
            </w:tcBorders>
          </w:tcPr>
          <w:p w14:paraId="782507EF" w14:textId="77777777" w:rsidR="00B00952" w:rsidRDefault="00000000">
            <w:pPr>
              <w:spacing w:beforeLines="50" w:before="120"/>
              <w:jc w:val="left"/>
              <w:rPr>
                <w:rFonts w:ascii="仿宋" w:eastAsia="仿宋" w:hAnsi="仿宋" w:hint="eastAsia"/>
                <w:b/>
                <w:bCs/>
                <w:sz w:val="28"/>
                <w:szCs w:val="28"/>
              </w:rPr>
            </w:pPr>
            <w:r>
              <w:rPr>
                <w:rFonts w:ascii="仿宋" w:eastAsia="仿宋" w:hAnsi="仿宋"/>
                <w:b/>
                <w:bCs/>
                <w:sz w:val="28"/>
                <w:szCs w:val="28"/>
              </w:rPr>
              <w:t>（招标文件项目名称或科研项目名称）</w:t>
            </w:r>
          </w:p>
        </w:tc>
      </w:tr>
      <w:tr w:rsidR="00B00952" w14:paraId="7191AAE8" w14:textId="77777777">
        <w:trPr>
          <w:jc w:val="center"/>
        </w:trPr>
        <w:tc>
          <w:tcPr>
            <w:tcW w:w="1586" w:type="dxa"/>
          </w:tcPr>
          <w:p w14:paraId="1E6F4868" w14:textId="77777777" w:rsidR="00B00952" w:rsidRDefault="00000000">
            <w:pPr>
              <w:spacing w:beforeLines="50" w:before="120"/>
              <w:rPr>
                <w:rFonts w:ascii="仿宋" w:eastAsia="仿宋" w:hAnsi="仿宋" w:hint="eastAsia"/>
                <w:b/>
                <w:bCs/>
                <w:sz w:val="28"/>
                <w:szCs w:val="28"/>
              </w:rPr>
            </w:pPr>
            <w:r>
              <w:rPr>
                <w:rFonts w:ascii="仿宋" w:eastAsia="仿宋" w:hAnsi="仿宋"/>
                <w:b/>
                <w:bCs/>
                <w:sz w:val="28"/>
                <w:szCs w:val="28"/>
              </w:rPr>
              <w:t>甲方：</w:t>
            </w:r>
          </w:p>
        </w:tc>
        <w:tc>
          <w:tcPr>
            <w:tcW w:w="8160" w:type="dxa"/>
            <w:tcBorders>
              <w:top w:val="single" w:sz="4" w:space="0" w:color="auto"/>
              <w:bottom w:val="single" w:sz="4" w:space="0" w:color="auto"/>
            </w:tcBorders>
          </w:tcPr>
          <w:p w14:paraId="2E39918D" w14:textId="77777777" w:rsidR="00B00952" w:rsidRDefault="00000000">
            <w:pPr>
              <w:spacing w:beforeLines="50" w:before="120"/>
              <w:rPr>
                <w:rFonts w:ascii="仿宋" w:eastAsia="仿宋" w:hAnsi="仿宋" w:hint="eastAsia"/>
                <w:sz w:val="28"/>
                <w:szCs w:val="28"/>
              </w:rPr>
            </w:pPr>
            <w:r>
              <w:rPr>
                <w:rFonts w:ascii="仿宋" w:eastAsia="仿宋" w:hAnsi="仿宋"/>
                <w:b/>
                <w:bCs/>
                <w:sz w:val="28"/>
                <w:szCs w:val="28"/>
              </w:rPr>
              <w:t>北京市结核病胸部肿瘤研究所</w:t>
            </w:r>
          </w:p>
        </w:tc>
      </w:tr>
      <w:tr w:rsidR="00B00952" w14:paraId="1BD5EBB2" w14:textId="77777777">
        <w:trPr>
          <w:jc w:val="center"/>
        </w:trPr>
        <w:tc>
          <w:tcPr>
            <w:tcW w:w="1586" w:type="dxa"/>
          </w:tcPr>
          <w:p w14:paraId="7C567A91" w14:textId="77777777" w:rsidR="00B00952" w:rsidRDefault="00000000">
            <w:pPr>
              <w:spacing w:beforeLines="50" w:before="120"/>
              <w:rPr>
                <w:rFonts w:ascii="仿宋" w:eastAsia="仿宋" w:hAnsi="仿宋" w:hint="eastAsia"/>
                <w:b/>
                <w:bCs/>
                <w:sz w:val="28"/>
                <w:szCs w:val="28"/>
              </w:rPr>
            </w:pPr>
            <w:r>
              <w:rPr>
                <w:rFonts w:ascii="仿宋" w:eastAsia="仿宋" w:hAnsi="仿宋"/>
                <w:b/>
                <w:bCs/>
                <w:sz w:val="28"/>
                <w:szCs w:val="28"/>
              </w:rPr>
              <w:t>乙方：</w:t>
            </w:r>
          </w:p>
        </w:tc>
        <w:tc>
          <w:tcPr>
            <w:tcW w:w="8160" w:type="dxa"/>
            <w:tcBorders>
              <w:top w:val="single" w:sz="4" w:space="0" w:color="auto"/>
              <w:bottom w:val="single" w:sz="4" w:space="0" w:color="auto"/>
            </w:tcBorders>
          </w:tcPr>
          <w:p w14:paraId="1CA90949" w14:textId="77777777" w:rsidR="00B00952" w:rsidRDefault="00B00952">
            <w:pPr>
              <w:spacing w:beforeLines="50" w:before="120"/>
              <w:rPr>
                <w:rFonts w:ascii="仿宋" w:eastAsia="仿宋" w:hAnsi="仿宋" w:hint="eastAsia"/>
                <w:b/>
                <w:bCs/>
                <w:sz w:val="28"/>
                <w:szCs w:val="28"/>
              </w:rPr>
            </w:pPr>
          </w:p>
        </w:tc>
      </w:tr>
      <w:tr w:rsidR="00B00952" w14:paraId="744A47F4" w14:textId="77777777">
        <w:trPr>
          <w:jc w:val="center"/>
        </w:trPr>
        <w:tc>
          <w:tcPr>
            <w:tcW w:w="1586" w:type="dxa"/>
          </w:tcPr>
          <w:p w14:paraId="78BFCBA6" w14:textId="77777777" w:rsidR="00B00952" w:rsidRDefault="00000000">
            <w:pPr>
              <w:spacing w:beforeLines="50" w:before="120"/>
              <w:rPr>
                <w:rFonts w:ascii="仿宋" w:eastAsia="仿宋" w:hAnsi="仿宋" w:hint="eastAsia"/>
                <w:b/>
                <w:bCs/>
                <w:sz w:val="28"/>
                <w:szCs w:val="28"/>
              </w:rPr>
            </w:pPr>
            <w:r>
              <w:rPr>
                <w:rFonts w:ascii="仿宋" w:eastAsia="仿宋" w:hAnsi="仿宋"/>
                <w:b/>
                <w:bCs/>
                <w:sz w:val="28"/>
                <w:szCs w:val="28"/>
              </w:rPr>
              <w:t>签订日期：</w:t>
            </w:r>
          </w:p>
        </w:tc>
        <w:tc>
          <w:tcPr>
            <w:tcW w:w="8160" w:type="dxa"/>
            <w:tcBorders>
              <w:top w:val="single" w:sz="4" w:space="0" w:color="auto"/>
              <w:bottom w:val="single" w:sz="4" w:space="0" w:color="auto"/>
            </w:tcBorders>
          </w:tcPr>
          <w:p w14:paraId="70F4A426" w14:textId="77777777" w:rsidR="00B00952" w:rsidRDefault="00B00952">
            <w:pPr>
              <w:spacing w:beforeLines="50" w:before="120"/>
              <w:rPr>
                <w:rFonts w:ascii="仿宋" w:eastAsia="仿宋" w:hAnsi="仿宋" w:hint="eastAsia"/>
                <w:sz w:val="28"/>
                <w:szCs w:val="28"/>
              </w:rPr>
            </w:pPr>
          </w:p>
        </w:tc>
      </w:tr>
    </w:tbl>
    <w:p w14:paraId="60B7491C" w14:textId="77777777" w:rsidR="00B00952" w:rsidRDefault="00B00952">
      <w:pPr>
        <w:spacing w:beforeLines="50" w:before="120"/>
        <w:rPr>
          <w:rFonts w:ascii="仿宋" w:eastAsia="仿宋" w:hAnsi="仿宋" w:hint="eastAsia"/>
          <w:b/>
          <w:bCs/>
          <w:sz w:val="28"/>
          <w:szCs w:val="28"/>
        </w:rPr>
      </w:pPr>
    </w:p>
    <w:p w14:paraId="727C9F8B" w14:textId="77777777" w:rsidR="00B00952" w:rsidRDefault="00B00952">
      <w:pPr>
        <w:spacing w:beforeLines="50" w:before="120"/>
        <w:rPr>
          <w:rFonts w:ascii="仿宋" w:eastAsia="仿宋" w:hAnsi="仿宋" w:hint="eastAsia"/>
          <w:b/>
          <w:bCs/>
          <w:sz w:val="28"/>
          <w:szCs w:val="28"/>
        </w:rPr>
      </w:pPr>
    </w:p>
    <w:p w14:paraId="320198AC" w14:textId="77777777" w:rsidR="00B00952" w:rsidRDefault="00B00952">
      <w:pPr>
        <w:spacing w:beforeLines="50" w:before="120"/>
        <w:rPr>
          <w:rFonts w:ascii="仿宋" w:eastAsia="仿宋" w:hAnsi="仿宋" w:hint="eastAsia"/>
          <w:b/>
          <w:bCs/>
          <w:sz w:val="28"/>
          <w:szCs w:val="28"/>
        </w:rPr>
      </w:pPr>
    </w:p>
    <w:p w14:paraId="024ADE06" w14:textId="77777777" w:rsidR="00B00952" w:rsidRDefault="00B00952">
      <w:pPr>
        <w:spacing w:beforeLines="50" w:before="120"/>
        <w:rPr>
          <w:rFonts w:ascii="仿宋" w:eastAsia="仿宋" w:hAnsi="仿宋" w:hint="eastAsia"/>
          <w:b/>
          <w:bCs/>
          <w:sz w:val="28"/>
          <w:szCs w:val="28"/>
        </w:rPr>
      </w:pPr>
    </w:p>
    <w:p w14:paraId="0D343000" w14:textId="77777777" w:rsidR="00B00952" w:rsidRDefault="00B00952">
      <w:pPr>
        <w:spacing w:beforeLines="50" w:before="120"/>
        <w:rPr>
          <w:rFonts w:ascii="仿宋" w:eastAsia="仿宋" w:hAnsi="仿宋" w:hint="eastAsia"/>
          <w:b/>
          <w:bCs/>
          <w:sz w:val="28"/>
          <w:szCs w:val="28"/>
        </w:rPr>
      </w:pPr>
    </w:p>
    <w:p w14:paraId="26221CBD" w14:textId="77777777" w:rsidR="00B00952" w:rsidRDefault="00000000">
      <w:pPr>
        <w:spacing w:beforeLines="50" w:before="120"/>
        <w:jc w:val="center"/>
        <w:rPr>
          <w:rFonts w:ascii="仿宋" w:eastAsia="仿宋" w:hAnsi="仿宋" w:hint="eastAsia"/>
          <w:b/>
          <w:bCs/>
          <w:sz w:val="28"/>
          <w:szCs w:val="28"/>
        </w:rPr>
      </w:pPr>
      <w:r>
        <w:rPr>
          <w:rFonts w:ascii="仿宋" w:eastAsia="仿宋" w:hAnsi="仿宋"/>
          <w:b/>
          <w:bCs/>
          <w:sz w:val="28"/>
          <w:szCs w:val="28"/>
        </w:rPr>
        <w:br w:type="page"/>
      </w:r>
    </w:p>
    <w:tbl>
      <w:tblPr>
        <w:tblStyle w:val="af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46"/>
      </w:tblGrid>
      <w:tr w:rsidR="00B00952" w14:paraId="3DF195EA" w14:textId="77777777">
        <w:trPr>
          <w:jc w:val="center"/>
        </w:trPr>
        <w:tc>
          <w:tcPr>
            <w:tcW w:w="2376" w:type="dxa"/>
            <w:vAlign w:val="bottom"/>
          </w:tcPr>
          <w:p w14:paraId="05B533A1" w14:textId="77777777" w:rsidR="00B00952" w:rsidRDefault="00000000">
            <w:pPr>
              <w:spacing w:line="360" w:lineRule="auto"/>
              <w:rPr>
                <w:rFonts w:ascii="仿宋" w:eastAsia="仿宋" w:hAnsi="仿宋" w:hint="eastAsia"/>
                <w:b/>
                <w:bCs/>
                <w:sz w:val="24"/>
              </w:rPr>
            </w:pPr>
            <w:bookmarkStart w:id="833" w:name="_Hlk116206160"/>
            <w:r>
              <w:rPr>
                <w:rFonts w:ascii="仿宋" w:eastAsia="仿宋" w:hAnsi="仿宋"/>
                <w:b/>
                <w:bCs/>
                <w:sz w:val="24"/>
              </w:rPr>
              <w:lastRenderedPageBreak/>
              <w:t>甲方：</w:t>
            </w:r>
          </w:p>
        </w:tc>
        <w:tc>
          <w:tcPr>
            <w:tcW w:w="6146" w:type="dxa"/>
            <w:tcBorders>
              <w:bottom w:val="single" w:sz="4" w:space="0" w:color="auto"/>
            </w:tcBorders>
            <w:vAlign w:val="bottom"/>
          </w:tcPr>
          <w:p w14:paraId="138A5BD4" w14:textId="77777777" w:rsidR="00B00952" w:rsidRDefault="00000000">
            <w:pPr>
              <w:spacing w:line="360" w:lineRule="auto"/>
              <w:rPr>
                <w:rFonts w:ascii="仿宋" w:eastAsia="仿宋" w:hAnsi="仿宋" w:hint="eastAsia"/>
                <w:b/>
                <w:bCs/>
                <w:sz w:val="24"/>
              </w:rPr>
            </w:pPr>
            <w:r>
              <w:rPr>
                <w:rFonts w:ascii="仿宋" w:eastAsia="仿宋" w:hAnsi="仿宋"/>
                <w:b/>
                <w:bCs/>
                <w:sz w:val="24"/>
              </w:rPr>
              <w:t>北京市结核病胸部肿瘤研究所</w:t>
            </w:r>
          </w:p>
        </w:tc>
      </w:tr>
      <w:tr w:rsidR="00B00952" w14:paraId="0D7D102F" w14:textId="77777777">
        <w:trPr>
          <w:jc w:val="center"/>
        </w:trPr>
        <w:tc>
          <w:tcPr>
            <w:tcW w:w="2376" w:type="dxa"/>
            <w:vAlign w:val="bottom"/>
          </w:tcPr>
          <w:p w14:paraId="7811158C" w14:textId="77777777" w:rsidR="00B00952" w:rsidRDefault="00000000">
            <w:pPr>
              <w:spacing w:line="360" w:lineRule="auto"/>
              <w:rPr>
                <w:rFonts w:ascii="仿宋" w:eastAsia="仿宋" w:hAnsi="仿宋" w:hint="eastAsia"/>
                <w:sz w:val="24"/>
              </w:rPr>
            </w:pPr>
            <w:r>
              <w:rPr>
                <w:rFonts w:ascii="仿宋" w:eastAsia="仿宋" w:hAnsi="仿宋"/>
                <w:sz w:val="24"/>
              </w:rPr>
              <w:t>统一社会信用代码：</w:t>
            </w:r>
          </w:p>
        </w:tc>
        <w:tc>
          <w:tcPr>
            <w:tcW w:w="6146" w:type="dxa"/>
            <w:tcBorders>
              <w:bottom w:val="single" w:sz="4" w:space="0" w:color="auto"/>
            </w:tcBorders>
            <w:vAlign w:val="bottom"/>
          </w:tcPr>
          <w:p w14:paraId="427494CB" w14:textId="77777777" w:rsidR="00B00952" w:rsidRDefault="00000000">
            <w:pPr>
              <w:spacing w:line="360" w:lineRule="auto"/>
              <w:rPr>
                <w:rFonts w:ascii="仿宋" w:eastAsia="仿宋" w:hAnsi="仿宋" w:hint="eastAsia"/>
                <w:sz w:val="24"/>
              </w:rPr>
            </w:pPr>
            <w:r>
              <w:rPr>
                <w:rFonts w:ascii="仿宋" w:eastAsia="仿宋" w:hAnsi="仿宋"/>
                <w:sz w:val="24"/>
              </w:rPr>
              <w:t>121100004006864946</w:t>
            </w:r>
          </w:p>
        </w:tc>
      </w:tr>
      <w:tr w:rsidR="00B00952" w14:paraId="59F92D5F" w14:textId="77777777">
        <w:trPr>
          <w:jc w:val="center"/>
        </w:trPr>
        <w:tc>
          <w:tcPr>
            <w:tcW w:w="2376" w:type="dxa"/>
            <w:vAlign w:val="bottom"/>
          </w:tcPr>
          <w:p w14:paraId="11E285C9" w14:textId="77777777" w:rsidR="00B00952" w:rsidRDefault="00000000">
            <w:pPr>
              <w:spacing w:line="360" w:lineRule="auto"/>
              <w:rPr>
                <w:rFonts w:ascii="仿宋" w:eastAsia="仿宋" w:hAnsi="仿宋" w:hint="eastAsia"/>
                <w:sz w:val="24"/>
              </w:rPr>
            </w:pPr>
            <w:r>
              <w:rPr>
                <w:rFonts w:ascii="仿宋" w:eastAsia="仿宋" w:hAnsi="仿宋"/>
                <w:sz w:val="24"/>
              </w:rPr>
              <w:t>通讯地址：</w:t>
            </w:r>
          </w:p>
        </w:tc>
        <w:tc>
          <w:tcPr>
            <w:tcW w:w="6146" w:type="dxa"/>
            <w:tcBorders>
              <w:top w:val="single" w:sz="4" w:space="0" w:color="auto"/>
              <w:bottom w:val="single" w:sz="4" w:space="0" w:color="auto"/>
            </w:tcBorders>
            <w:vAlign w:val="bottom"/>
          </w:tcPr>
          <w:p w14:paraId="3A333807" w14:textId="77777777" w:rsidR="00B00952" w:rsidRDefault="00000000">
            <w:pPr>
              <w:spacing w:line="360" w:lineRule="auto"/>
              <w:rPr>
                <w:rFonts w:ascii="仿宋" w:eastAsia="仿宋" w:hAnsi="仿宋" w:hint="eastAsia"/>
                <w:sz w:val="24"/>
              </w:rPr>
            </w:pPr>
            <w:r>
              <w:rPr>
                <w:rFonts w:ascii="仿宋" w:eastAsia="仿宋" w:hAnsi="仿宋"/>
                <w:sz w:val="24"/>
              </w:rPr>
              <w:t>北京市通州区北关大街9号院</w:t>
            </w:r>
          </w:p>
        </w:tc>
      </w:tr>
      <w:tr w:rsidR="00B00952" w14:paraId="66E2E57C" w14:textId="77777777">
        <w:trPr>
          <w:jc w:val="center"/>
        </w:trPr>
        <w:tc>
          <w:tcPr>
            <w:tcW w:w="2376" w:type="dxa"/>
            <w:vAlign w:val="bottom"/>
          </w:tcPr>
          <w:p w14:paraId="474E84A1" w14:textId="77777777" w:rsidR="00B00952" w:rsidRDefault="00000000">
            <w:pPr>
              <w:spacing w:line="360" w:lineRule="auto"/>
              <w:rPr>
                <w:rFonts w:ascii="仿宋" w:eastAsia="仿宋" w:hAnsi="仿宋" w:hint="eastAsia"/>
                <w:sz w:val="24"/>
              </w:rPr>
            </w:pPr>
            <w:r>
              <w:rPr>
                <w:rFonts w:ascii="仿宋" w:eastAsia="仿宋" w:hAnsi="仿宋"/>
                <w:sz w:val="24"/>
              </w:rPr>
              <w:t>联系人：</w:t>
            </w:r>
          </w:p>
        </w:tc>
        <w:tc>
          <w:tcPr>
            <w:tcW w:w="6146" w:type="dxa"/>
            <w:tcBorders>
              <w:top w:val="single" w:sz="4" w:space="0" w:color="auto"/>
              <w:bottom w:val="single" w:sz="4" w:space="0" w:color="auto"/>
            </w:tcBorders>
            <w:vAlign w:val="bottom"/>
          </w:tcPr>
          <w:p w14:paraId="2A42FCA4" w14:textId="77777777" w:rsidR="00B00952" w:rsidRDefault="00B00952">
            <w:pPr>
              <w:spacing w:line="360" w:lineRule="auto"/>
              <w:rPr>
                <w:rFonts w:ascii="仿宋" w:eastAsia="仿宋" w:hAnsi="仿宋" w:hint="eastAsia"/>
                <w:sz w:val="24"/>
              </w:rPr>
            </w:pPr>
          </w:p>
        </w:tc>
      </w:tr>
      <w:tr w:rsidR="00B00952" w14:paraId="555D5CC1" w14:textId="77777777">
        <w:trPr>
          <w:jc w:val="center"/>
        </w:trPr>
        <w:tc>
          <w:tcPr>
            <w:tcW w:w="2376" w:type="dxa"/>
            <w:vAlign w:val="bottom"/>
          </w:tcPr>
          <w:p w14:paraId="298AB1F2" w14:textId="77777777" w:rsidR="00B00952" w:rsidRDefault="00000000">
            <w:pPr>
              <w:spacing w:line="360" w:lineRule="auto"/>
              <w:rPr>
                <w:rFonts w:ascii="仿宋" w:eastAsia="仿宋" w:hAnsi="仿宋" w:hint="eastAsia"/>
                <w:sz w:val="24"/>
              </w:rPr>
            </w:pPr>
            <w:r>
              <w:rPr>
                <w:rFonts w:ascii="仿宋" w:eastAsia="仿宋" w:hAnsi="仿宋"/>
                <w:sz w:val="24"/>
              </w:rPr>
              <w:t>联系邮箱：</w:t>
            </w:r>
          </w:p>
        </w:tc>
        <w:tc>
          <w:tcPr>
            <w:tcW w:w="6146" w:type="dxa"/>
            <w:tcBorders>
              <w:top w:val="single" w:sz="4" w:space="0" w:color="auto"/>
              <w:bottom w:val="single" w:sz="4" w:space="0" w:color="auto"/>
            </w:tcBorders>
            <w:vAlign w:val="bottom"/>
          </w:tcPr>
          <w:p w14:paraId="48D959F8" w14:textId="77777777" w:rsidR="00B00952" w:rsidRDefault="00B00952">
            <w:pPr>
              <w:spacing w:line="360" w:lineRule="auto"/>
              <w:rPr>
                <w:rFonts w:ascii="仿宋" w:eastAsia="仿宋" w:hAnsi="仿宋" w:hint="eastAsia"/>
                <w:sz w:val="24"/>
              </w:rPr>
            </w:pPr>
          </w:p>
        </w:tc>
      </w:tr>
      <w:tr w:rsidR="00B00952" w14:paraId="17ABAA9D" w14:textId="77777777">
        <w:trPr>
          <w:jc w:val="center"/>
        </w:trPr>
        <w:tc>
          <w:tcPr>
            <w:tcW w:w="2376" w:type="dxa"/>
            <w:vAlign w:val="bottom"/>
          </w:tcPr>
          <w:p w14:paraId="79BC33E6" w14:textId="77777777" w:rsidR="00B00952" w:rsidRDefault="00000000">
            <w:pPr>
              <w:spacing w:line="360" w:lineRule="auto"/>
              <w:rPr>
                <w:rFonts w:ascii="仿宋" w:eastAsia="仿宋" w:hAnsi="仿宋" w:hint="eastAsia"/>
                <w:sz w:val="24"/>
              </w:rPr>
            </w:pPr>
            <w:r>
              <w:rPr>
                <w:rFonts w:ascii="仿宋" w:eastAsia="仿宋" w:hAnsi="仿宋"/>
                <w:sz w:val="24"/>
              </w:rPr>
              <w:t>联系电话：</w:t>
            </w:r>
          </w:p>
        </w:tc>
        <w:tc>
          <w:tcPr>
            <w:tcW w:w="6146" w:type="dxa"/>
            <w:tcBorders>
              <w:top w:val="single" w:sz="4" w:space="0" w:color="auto"/>
              <w:bottom w:val="single" w:sz="4" w:space="0" w:color="auto"/>
            </w:tcBorders>
            <w:vAlign w:val="bottom"/>
          </w:tcPr>
          <w:p w14:paraId="441FEBF3" w14:textId="77777777" w:rsidR="00B00952" w:rsidRDefault="00B00952">
            <w:pPr>
              <w:spacing w:line="360" w:lineRule="auto"/>
              <w:rPr>
                <w:rFonts w:ascii="仿宋" w:eastAsia="仿宋" w:hAnsi="仿宋" w:hint="eastAsia"/>
                <w:sz w:val="24"/>
              </w:rPr>
            </w:pPr>
          </w:p>
        </w:tc>
      </w:tr>
      <w:tr w:rsidR="00B00952" w14:paraId="07802F77" w14:textId="77777777">
        <w:trPr>
          <w:jc w:val="center"/>
        </w:trPr>
        <w:tc>
          <w:tcPr>
            <w:tcW w:w="2376" w:type="dxa"/>
            <w:vAlign w:val="bottom"/>
          </w:tcPr>
          <w:p w14:paraId="2FBCFAA4" w14:textId="77777777" w:rsidR="00B00952" w:rsidRDefault="00B00952">
            <w:pPr>
              <w:spacing w:line="360" w:lineRule="auto"/>
              <w:rPr>
                <w:rFonts w:ascii="仿宋" w:eastAsia="仿宋" w:hAnsi="仿宋" w:hint="eastAsia"/>
                <w:b/>
                <w:bCs/>
                <w:sz w:val="24"/>
              </w:rPr>
            </w:pPr>
          </w:p>
        </w:tc>
        <w:tc>
          <w:tcPr>
            <w:tcW w:w="6146" w:type="dxa"/>
            <w:tcBorders>
              <w:top w:val="single" w:sz="4" w:space="0" w:color="auto"/>
            </w:tcBorders>
            <w:vAlign w:val="bottom"/>
          </w:tcPr>
          <w:p w14:paraId="7FE8227E" w14:textId="77777777" w:rsidR="00B00952" w:rsidRDefault="00B00952">
            <w:pPr>
              <w:spacing w:line="360" w:lineRule="auto"/>
              <w:rPr>
                <w:rFonts w:ascii="仿宋" w:eastAsia="仿宋" w:hAnsi="仿宋" w:hint="eastAsia"/>
                <w:b/>
                <w:bCs/>
                <w:sz w:val="24"/>
              </w:rPr>
            </w:pPr>
          </w:p>
        </w:tc>
      </w:tr>
      <w:tr w:rsidR="00B00952" w14:paraId="2ACF659F" w14:textId="77777777">
        <w:trPr>
          <w:jc w:val="center"/>
        </w:trPr>
        <w:tc>
          <w:tcPr>
            <w:tcW w:w="2376" w:type="dxa"/>
            <w:vAlign w:val="center"/>
          </w:tcPr>
          <w:p w14:paraId="5BA9AD17" w14:textId="77777777" w:rsidR="00B00952" w:rsidRDefault="00000000">
            <w:pPr>
              <w:spacing w:line="360" w:lineRule="auto"/>
              <w:rPr>
                <w:rFonts w:ascii="仿宋" w:eastAsia="仿宋" w:hAnsi="仿宋" w:hint="eastAsia"/>
                <w:b/>
                <w:bCs/>
                <w:sz w:val="24"/>
              </w:rPr>
            </w:pPr>
            <w:r>
              <w:rPr>
                <w:rFonts w:ascii="仿宋" w:eastAsia="仿宋" w:hAnsi="仿宋"/>
                <w:b/>
                <w:bCs/>
                <w:sz w:val="24"/>
              </w:rPr>
              <w:t>乙方：</w:t>
            </w:r>
          </w:p>
        </w:tc>
        <w:tc>
          <w:tcPr>
            <w:tcW w:w="6146" w:type="dxa"/>
            <w:tcBorders>
              <w:bottom w:val="single" w:sz="4" w:space="0" w:color="auto"/>
            </w:tcBorders>
          </w:tcPr>
          <w:p w14:paraId="1762226D" w14:textId="77777777" w:rsidR="00B00952" w:rsidRDefault="00B00952">
            <w:pPr>
              <w:spacing w:line="360" w:lineRule="auto"/>
              <w:rPr>
                <w:rFonts w:ascii="仿宋" w:eastAsia="仿宋" w:hAnsi="仿宋" w:hint="eastAsia"/>
                <w:b/>
                <w:bCs/>
                <w:sz w:val="24"/>
              </w:rPr>
            </w:pPr>
          </w:p>
        </w:tc>
      </w:tr>
      <w:tr w:rsidR="00B00952" w14:paraId="2E6CA9F1" w14:textId="77777777">
        <w:trPr>
          <w:jc w:val="center"/>
        </w:trPr>
        <w:tc>
          <w:tcPr>
            <w:tcW w:w="2376" w:type="dxa"/>
            <w:vAlign w:val="center"/>
          </w:tcPr>
          <w:p w14:paraId="717A5D2D" w14:textId="77777777" w:rsidR="00B00952" w:rsidRDefault="00000000">
            <w:pPr>
              <w:spacing w:line="360" w:lineRule="auto"/>
              <w:rPr>
                <w:rFonts w:ascii="仿宋" w:eastAsia="仿宋" w:hAnsi="仿宋" w:hint="eastAsia"/>
                <w:sz w:val="24"/>
              </w:rPr>
            </w:pPr>
            <w:r>
              <w:rPr>
                <w:rFonts w:ascii="仿宋" w:eastAsia="仿宋" w:hAnsi="仿宋"/>
                <w:sz w:val="24"/>
              </w:rPr>
              <w:t>统一社会信用代码：</w:t>
            </w:r>
          </w:p>
        </w:tc>
        <w:tc>
          <w:tcPr>
            <w:tcW w:w="6146" w:type="dxa"/>
            <w:tcBorders>
              <w:bottom w:val="single" w:sz="4" w:space="0" w:color="auto"/>
            </w:tcBorders>
          </w:tcPr>
          <w:p w14:paraId="7E556E12" w14:textId="77777777" w:rsidR="00B00952" w:rsidRDefault="00B00952">
            <w:pPr>
              <w:spacing w:line="360" w:lineRule="auto"/>
              <w:rPr>
                <w:rFonts w:ascii="仿宋" w:eastAsia="仿宋" w:hAnsi="仿宋" w:hint="eastAsia"/>
                <w:sz w:val="24"/>
              </w:rPr>
            </w:pPr>
          </w:p>
        </w:tc>
      </w:tr>
      <w:tr w:rsidR="00B00952" w14:paraId="41C66472" w14:textId="77777777">
        <w:trPr>
          <w:jc w:val="center"/>
        </w:trPr>
        <w:tc>
          <w:tcPr>
            <w:tcW w:w="2376" w:type="dxa"/>
            <w:vAlign w:val="center"/>
          </w:tcPr>
          <w:p w14:paraId="19C050B4" w14:textId="77777777" w:rsidR="00B00952" w:rsidRDefault="00000000">
            <w:pPr>
              <w:spacing w:line="360" w:lineRule="auto"/>
              <w:rPr>
                <w:rFonts w:ascii="仿宋" w:eastAsia="仿宋" w:hAnsi="仿宋" w:hint="eastAsia"/>
                <w:sz w:val="24"/>
              </w:rPr>
            </w:pPr>
            <w:r>
              <w:rPr>
                <w:rFonts w:ascii="仿宋" w:eastAsia="仿宋" w:hAnsi="仿宋"/>
                <w:sz w:val="24"/>
              </w:rPr>
              <w:t>通讯地址：</w:t>
            </w:r>
          </w:p>
        </w:tc>
        <w:tc>
          <w:tcPr>
            <w:tcW w:w="6146" w:type="dxa"/>
            <w:tcBorders>
              <w:top w:val="single" w:sz="4" w:space="0" w:color="auto"/>
              <w:bottom w:val="single" w:sz="4" w:space="0" w:color="auto"/>
            </w:tcBorders>
          </w:tcPr>
          <w:p w14:paraId="01E4CE2E" w14:textId="77777777" w:rsidR="00B00952" w:rsidRDefault="00B00952">
            <w:pPr>
              <w:spacing w:line="360" w:lineRule="auto"/>
              <w:rPr>
                <w:rFonts w:ascii="仿宋" w:eastAsia="仿宋" w:hAnsi="仿宋" w:hint="eastAsia"/>
                <w:sz w:val="24"/>
              </w:rPr>
            </w:pPr>
          </w:p>
        </w:tc>
      </w:tr>
      <w:tr w:rsidR="00B00952" w14:paraId="0D64A0A1" w14:textId="77777777">
        <w:trPr>
          <w:jc w:val="center"/>
        </w:trPr>
        <w:tc>
          <w:tcPr>
            <w:tcW w:w="2376" w:type="dxa"/>
            <w:vAlign w:val="center"/>
          </w:tcPr>
          <w:p w14:paraId="730849EC" w14:textId="77777777" w:rsidR="00B00952" w:rsidRDefault="00000000">
            <w:pPr>
              <w:spacing w:line="360" w:lineRule="auto"/>
              <w:rPr>
                <w:rFonts w:ascii="仿宋" w:eastAsia="仿宋" w:hAnsi="仿宋" w:hint="eastAsia"/>
                <w:sz w:val="24"/>
              </w:rPr>
            </w:pPr>
            <w:r>
              <w:rPr>
                <w:rFonts w:ascii="仿宋" w:eastAsia="仿宋" w:hAnsi="仿宋"/>
                <w:sz w:val="24"/>
              </w:rPr>
              <w:t>联系人：</w:t>
            </w:r>
          </w:p>
        </w:tc>
        <w:tc>
          <w:tcPr>
            <w:tcW w:w="6146" w:type="dxa"/>
            <w:tcBorders>
              <w:top w:val="single" w:sz="4" w:space="0" w:color="auto"/>
              <w:bottom w:val="single" w:sz="4" w:space="0" w:color="auto"/>
            </w:tcBorders>
          </w:tcPr>
          <w:p w14:paraId="2008D1C8" w14:textId="77777777" w:rsidR="00B00952" w:rsidRDefault="00B00952">
            <w:pPr>
              <w:spacing w:line="360" w:lineRule="auto"/>
              <w:rPr>
                <w:rFonts w:ascii="仿宋" w:eastAsia="仿宋" w:hAnsi="仿宋" w:hint="eastAsia"/>
                <w:sz w:val="24"/>
              </w:rPr>
            </w:pPr>
          </w:p>
        </w:tc>
      </w:tr>
      <w:tr w:rsidR="00B00952" w14:paraId="499C1D8A" w14:textId="77777777">
        <w:trPr>
          <w:jc w:val="center"/>
        </w:trPr>
        <w:tc>
          <w:tcPr>
            <w:tcW w:w="2376" w:type="dxa"/>
            <w:vAlign w:val="center"/>
          </w:tcPr>
          <w:p w14:paraId="6872F217" w14:textId="77777777" w:rsidR="00B00952" w:rsidRDefault="00000000">
            <w:pPr>
              <w:spacing w:line="360" w:lineRule="auto"/>
              <w:rPr>
                <w:rFonts w:ascii="仿宋" w:eastAsia="仿宋" w:hAnsi="仿宋" w:hint="eastAsia"/>
                <w:sz w:val="24"/>
              </w:rPr>
            </w:pPr>
            <w:r>
              <w:rPr>
                <w:rFonts w:ascii="仿宋" w:eastAsia="仿宋" w:hAnsi="仿宋"/>
                <w:sz w:val="24"/>
              </w:rPr>
              <w:t>联系邮箱：</w:t>
            </w:r>
          </w:p>
        </w:tc>
        <w:tc>
          <w:tcPr>
            <w:tcW w:w="6146" w:type="dxa"/>
            <w:tcBorders>
              <w:top w:val="single" w:sz="4" w:space="0" w:color="auto"/>
              <w:bottom w:val="single" w:sz="4" w:space="0" w:color="auto"/>
            </w:tcBorders>
          </w:tcPr>
          <w:p w14:paraId="1CBE3FA3" w14:textId="77777777" w:rsidR="00B00952" w:rsidRDefault="00B00952">
            <w:pPr>
              <w:spacing w:line="360" w:lineRule="auto"/>
              <w:rPr>
                <w:rFonts w:ascii="仿宋" w:eastAsia="仿宋" w:hAnsi="仿宋" w:hint="eastAsia"/>
                <w:sz w:val="24"/>
              </w:rPr>
            </w:pPr>
          </w:p>
        </w:tc>
      </w:tr>
      <w:tr w:rsidR="00B00952" w14:paraId="71D6AC02" w14:textId="77777777">
        <w:trPr>
          <w:jc w:val="center"/>
        </w:trPr>
        <w:tc>
          <w:tcPr>
            <w:tcW w:w="2376" w:type="dxa"/>
            <w:vAlign w:val="center"/>
          </w:tcPr>
          <w:p w14:paraId="0526225C" w14:textId="77777777" w:rsidR="00B00952" w:rsidRDefault="00000000">
            <w:pPr>
              <w:spacing w:line="360" w:lineRule="auto"/>
              <w:rPr>
                <w:rFonts w:ascii="仿宋" w:eastAsia="仿宋" w:hAnsi="仿宋" w:hint="eastAsia"/>
                <w:sz w:val="24"/>
              </w:rPr>
            </w:pPr>
            <w:r>
              <w:rPr>
                <w:rFonts w:ascii="仿宋" w:eastAsia="仿宋" w:hAnsi="仿宋"/>
                <w:sz w:val="24"/>
              </w:rPr>
              <w:t>联系电话：</w:t>
            </w:r>
          </w:p>
        </w:tc>
        <w:tc>
          <w:tcPr>
            <w:tcW w:w="6146" w:type="dxa"/>
            <w:tcBorders>
              <w:top w:val="single" w:sz="4" w:space="0" w:color="auto"/>
              <w:bottom w:val="single" w:sz="4" w:space="0" w:color="auto"/>
            </w:tcBorders>
          </w:tcPr>
          <w:p w14:paraId="2300D421" w14:textId="77777777" w:rsidR="00B00952" w:rsidRDefault="00B00952">
            <w:pPr>
              <w:spacing w:line="360" w:lineRule="auto"/>
              <w:rPr>
                <w:rFonts w:ascii="仿宋" w:eastAsia="仿宋" w:hAnsi="仿宋" w:hint="eastAsia"/>
                <w:sz w:val="24"/>
              </w:rPr>
            </w:pPr>
          </w:p>
        </w:tc>
      </w:tr>
      <w:bookmarkEnd w:id="833"/>
    </w:tbl>
    <w:p w14:paraId="5391C781" w14:textId="77777777" w:rsidR="00B00952" w:rsidRDefault="00B00952">
      <w:pPr>
        <w:spacing w:beforeLines="50" w:before="120"/>
        <w:rPr>
          <w:rFonts w:ascii="仿宋" w:eastAsia="仿宋" w:hAnsi="仿宋" w:hint="eastAsia"/>
          <w:b/>
          <w:szCs w:val="21"/>
          <w:u w:val="single"/>
        </w:rPr>
      </w:pPr>
    </w:p>
    <w:p w14:paraId="1A9F8698" w14:textId="77777777" w:rsidR="00B00952" w:rsidRDefault="00000000">
      <w:pPr>
        <w:spacing w:line="360" w:lineRule="auto"/>
        <w:ind w:firstLine="720"/>
        <w:rPr>
          <w:rFonts w:ascii="仿宋" w:eastAsia="仿宋" w:hAnsi="仿宋" w:hint="eastAsia"/>
          <w:sz w:val="24"/>
        </w:rPr>
      </w:pPr>
      <w:r>
        <w:rPr>
          <w:rFonts w:ascii="仿宋" w:eastAsia="仿宋" w:hAnsi="仿宋"/>
          <w:sz w:val="24"/>
        </w:rPr>
        <w:t xml:space="preserve">   北京市结核病胸部肿瘤研究所  （甲方）</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（项目名称）中所需</w:t>
      </w:r>
      <w:r>
        <w:rPr>
          <w:rFonts w:ascii="仿宋" w:eastAsia="仿宋" w:hAnsi="仿宋"/>
          <w:sz w:val="24"/>
          <w:u w:val="single"/>
        </w:rPr>
        <w:t>xxxxxxxxxx</w:t>
      </w:r>
      <w:r>
        <w:rPr>
          <w:rFonts w:ascii="仿宋" w:eastAsia="仿宋" w:hAnsi="仿宋"/>
          <w:sz w:val="24"/>
        </w:rPr>
        <w:t>（服务名称）经</w:t>
      </w:r>
      <w:r>
        <w:rPr>
          <w:rFonts w:ascii="仿宋" w:eastAsia="仿宋" w:hAnsi="仿宋"/>
          <w:sz w:val="24"/>
          <w:u w:val="single"/>
        </w:rPr>
        <w:t xml:space="preserve"> xxxx               </w:t>
      </w:r>
      <w:r>
        <w:rPr>
          <w:rFonts w:ascii="仿宋" w:eastAsia="仿宋" w:hAnsi="仿宋"/>
          <w:sz w:val="24"/>
        </w:rPr>
        <w:t>（代理机构/无）以</w:t>
      </w:r>
      <w:r>
        <w:rPr>
          <w:rFonts w:ascii="仿宋" w:eastAsia="仿宋" w:hAnsi="仿宋"/>
          <w:sz w:val="24"/>
          <w:u w:val="single"/>
        </w:rPr>
        <w:t xml:space="preserve">  xxxxxxx </w:t>
      </w:r>
      <w:r>
        <w:rPr>
          <w:rFonts w:ascii="仿宋" w:eastAsia="仿宋" w:hAnsi="仿宋"/>
          <w:sz w:val="24"/>
        </w:rPr>
        <w:t>号招标文件在国内</w:t>
      </w:r>
      <w:r>
        <w:rPr>
          <w:rFonts w:ascii="仿宋" w:eastAsia="仿宋" w:hAnsi="仿宋"/>
          <w:sz w:val="24"/>
          <w:u w:val="single"/>
        </w:rPr>
        <w:t xml:space="preserve">  xxxxxxxx   </w:t>
      </w:r>
      <w:r>
        <w:rPr>
          <w:rFonts w:ascii="仿宋" w:eastAsia="仿宋" w:hAnsi="仿宋"/>
          <w:sz w:val="24"/>
        </w:rPr>
        <w:t>采购。经评标委员会评定，</w:t>
      </w:r>
      <w:r>
        <w:rPr>
          <w:rFonts w:ascii="仿宋" w:eastAsia="仿宋" w:hAnsi="仿宋"/>
          <w:sz w:val="24"/>
          <w:u w:val="single"/>
        </w:rPr>
        <w:t xml:space="preserve"> xxxxxxx    </w:t>
      </w:r>
      <w:r>
        <w:rPr>
          <w:rFonts w:ascii="仿宋" w:eastAsia="仿宋" w:hAnsi="仿宋"/>
          <w:sz w:val="24"/>
        </w:rPr>
        <w:t>（乙方）为中标供应商。甲乙双方同意按照下面的条款和条件，签署本合同。</w:t>
      </w:r>
    </w:p>
    <w:p w14:paraId="74FB29D1" w14:textId="77777777" w:rsidR="00B00952" w:rsidRDefault="00000000">
      <w:pPr>
        <w:pStyle w:val="11"/>
        <w:spacing w:after="0" w:line="360" w:lineRule="auto"/>
        <w:ind w:firstLine="482"/>
        <w:rPr>
          <w:rFonts w:ascii="仿宋" w:eastAsia="仿宋" w:hAnsi="仿宋" w:hint="eastAsia"/>
          <w:bCs/>
          <w:sz w:val="24"/>
          <w:szCs w:val="24"/>
        </w:rPr>
      </w:pPr>
      <w:r>
        <w:rPr>
          <w:rFonts w:ascii="仿宋" w:eastAsia="仿宋" w:hAnsi="仿宋"/>
          <w:bCs/>
          <w:sz w:val="24"/>
          <w:szCs w:val="24"/>
        </w:rPr>
        <w:t>声明</w:t>
      </w:r>
    </w:p>
    <w:p w14:paraId="62802465" w14:textId="77777777" w:rsidR="00B00952" w:rsidRDefault="00000000">
      <w:pPr>
        <w:spacing w:beforeLines="50" w:before="120" w:line="360" w:lineRule="auto"/>
        <w:ind w:firstLineChars="200" w:firstLine="480"/>
        <w:rPr>
          <w:rFonts w:ascii="仿宋" w:eastAsia="仿宋" w:hAnsi="仿宋" w:hint="eastAsia"/>
          <w:sz w:val="24"/>
          <w:lang w:bidi="ar"/>
        </w:rPr>
      </w:pPr>
      <w:r>
        <w:rPr>
          <w:rFonts w:ascii="仿宋" w:eastAsia="仿宋" w:hAnsi="仿宋"/>
          <w:sz w:val="24"/>
          <w:lang w:bidi="ar"/>
        </w:rPr>
        <w:t>本合同生效后，甲方在向乙方提供样本/测序数据的同时，需正确填写送样单，并将</w:t>
      </w:r>
      <w:hyperlink r:id="rId24" w:history="1">
        <w:r w:rsidR="00B00952">
          <w:rPr>
            <w:rStyle w:val="affc"/>
            <w:rFonts w:ascii="仿宋" w:eastAsia="仿宋" w:hAnsi="仿宋"/>
            <w:b/>
            <w:bCs/>
            <w:color w:val="auto"/>
            <w:sz w:val="24"/>
            <w:u w:val="none"/>
          </w:rPr>
          <w:t>电子版送样单</w:t>
        </w:r>
        <w:r w:rsidR="00B00952">
          <w:rPr>
            <w:rStyle w:val="affc"/>
            <w:rFonts w:ascii="仿宋" w:eastAsia="仿宋" w:hAnsi="仿宋"/>
            <w:color w:val="auto"/>
            <w:sz w:val="24"/>
            <w:u w:val="none"/>
          </w:rPr>
          <w:t>发送至</w:t>
        </w:r>
      </w:hyperlink>
      <w:r>
        <w:rPr>
          <w:rStyle w:val="affc"/>
          <w:rFonts w:ascii="仿宋" w:eastAsia="仿宋" w:hAnsi="仿宋"/>
          <w:color w:val="auto"/>
          <w:sz w:val="24"/>
        </w:rPr>
        <w:t xml:space="preserve"> xxxxxxx     </w:t>
      </w:r>
      <w:r>
        <w:rPr>
          <w:rFonts w:ascii="仿宋" w:eastAsia="仿宋" w:hAnsi="仿宋"/>
          <w:sz w:val="24"/>
          <w:lang w:bidi="ar"/>
        </w:rPr>
        <w:t>邮箱；除电子版送样单外，若甲方需邮寄样本，</w:t>
      </w:r>
      <w:r>
        <w:rPr>
          <w:rFonts w:ascii="仿宋" w:eastAsia="仿宋" w:hAnsi="仿宋"/>
          <w:b/>
          <w:bCs/>
          <w:sz w:val="24"/>
          <w:lang w:bidi="ar"/>
        </w:rPr>
        <w:t>纸质版送样单</w:t>
      </w:r>
      <w:r>
        <w:rPr>
          <w:rFonts w:ascii="仿宋" w:eastAsia="仿宋" w:hAnsi="仿宋"/>
          <w:sz w:val="24"/>
          <w:lang w:bidi="ar"/>
        </w:rPr>
        <w:t>随样本一并邮寄乙方地址：</w:t>
      </w:r>
      <w:r>
        <w:rPr>
          <w:rFonts w:ascii="仿宋" w:eastAsia="仿宋" w:hAnsi="仿宋"/>
          <w:sz w:val="24"/>
          <w:u w:val="single"/>
          <w:lang w:bidi="ar"/>
        </w:rPr>
        <w:t xml:space="preserve">                </w:t>
      </w:r>
      <w:r>
        <w:rPr>
          <w:rFonts w:ascii="仿宋" w:eastAsia="仿宋" w:hAnsi="仿宋"/>
          <w:sz w:val="24"/>
          <w:lang w:bidi="ar"/>
        </w:rPr>
        <w:t>。</w:t>
      </w:r>
    </w:p>
    <w:p w14:paraId="69011F10" w14:textId="77777777" w:rsidR="00B00952" w:rsidRDefault="00000000">
      <w:pPr>
        <w:pStyle w:val="11"/>
        <w:spacing w:after="0" w:line="360" w:lineRule="auto"/>
        <w:ind w:firstLine="482"/>
        <w:rPr>
          <w:rFonts w:ascii="仿宋" w:eastAsia="仿宋" w:hAnsi="仿宋" w:hint="eastAsia"/>
          <w:sz w:val="24"/>
          <w:szCs w:val="24"/>
        </w:rPr>
      </w:pPr>
      <w:r>
        <w:rPr>
          <w:rFonts w:ascii="仿宋" w:eastAsia="仿宋" w:hAnsi="仿宋"/>
          <w:sz w:val="24"/>
          <w:szCs w:val="24"/>
        </w:rPr>
        <w:t>具体内容及验收标准</w:t>
      </w:r>
    </w:p>
    <w:p w14:paraId="6B11A9FD" w14:textId="77777777" w:rsidR="00B00952" w:rsidRDefault="00000000">
      <w:pPr>
        <w:pStyle w:val="afff0"/>
        <w:numPr>
          <w:ilvl w:val="0"/>
          <w:numId w:val="15"/>
        </w:numPr>
        <w:spacing w:beforeLines="50" w:before="120" w:line="360" w:lineRule="auto"/>
        <w:ind w:left="426" w:firstLineChars="0"/>
        <w:rPr>
          <w:rFonts w:ascii="仿宋" w:eastAsia="仿宋" w:hAnsi="仿宋" w:hint="eastAsia"/>
          <w:b/>
          <w:sz w:val="24"/>
          <w:szCs w:val="24"/>
        </w:rPr>
      </w:pPr>
      <w:r>
        <w:rPr>
          <w:rFonts w:ascii="仿宋" w:eastAsia="仿宋" w:hAnsi="仿宋"/>
          <w:b/>
          <w:sz w:val="24"/>
          <w:szCs w:val="24"/>
        </w:rPr>
        <w:t>本项目甲方</w:t>
      </w:r>
      <w:r>
        <w:rPr>
          <w:rFonts w:ascii="仿宋" w:eastAsia="仿宋" w:hAnsi="仿宋"/>
          <w:b/>
          <w:sz w:val="24"/>
          <w:szCs w:val="24"/>
          <w:lang w:bidi="ar"/>
        </w:rPr>
        <w:t>提供</w:t>
      </w:r>
      <w:r>
        <w:rPr>
          <w:rFonts w:ascii="仿宋" w:eastAsia="仿宋" w:hAnsi="仿宋"/>
          <w:b/>
          <w:sz w:val="24"/>
          <w:szCs w:val="24"/>
          <w:u w:val="single"/>
          <w:lang w:bidi="ar"/>
        </w:rPr>
        <w:t xml:space="preserve">    </w:t>
      </w:r>
      <w:r>
        <w:rPr>
          <w:rFonts w:ascii="仿宋" w:eastAsia="仿宋" w:hAnsi="仿宋"/>
          <w:b/>
          <w:sz w:val="24"/>
          <w:szCs w:val="24"/>
          <w:lang w:bidi="ar"/>
        </w:rPr>
        <w:t>样本/数据，乙方提供</w:t>
      </w:r>
      <w:r>
        <w:rPr>
          <w:rFonts w:ascii="仿宋" w:eastAsia="仿宋" w:hAnsi="仿宋"/>
          <w:b/>
          <w:sz w:val="24"/>
          <w:szCs w:val="24"/>
          <w:u w:val="single"/>
          <w:lang w:bidi="ar"/>
        </w:rPr>
        <w:t xml:space="preserve">          </w:t>
      </w:r>
      <w:r>
        <w:rPr>
          <w:rFonts w:ascii="仿宋" w:eastAsia="仿宋" w:hAnsi="仿宋"/>
          <w:b/>
          <w:sz w:val="24"/>
          <w:szCs w:val="24"/>
          <w:lang w:bidi="ar"/>
        </w:rPr>
        <w:t>实验和数据分析服务。</w:t>
      </w:r>
      <w:r>
        <w:rPr>
          <w:rFonts w:ascii="仿宋" w:eastAsia="仿宋" w:hAnsi="仿宋"/>
          <w:b/>
          <w:color w:val="FF0000"/>
          <w:sz w:val="24"/>
          <w:szCs w:val="24"/>
        </w:rPr>
        <w:t xml:space="preserve"> </w:t>
      </w:r>
    </w:p>
    <w:p w14:paraId="1FB32E72" w14:textId="77777777" w:rsidR="00B00952" w:rsidRDefault="00000000">
      <w:pPr>
        <w:pStyle w:val="afff0"/>
        <w:numPr>
          <w:ilvl w:val="0"/>
          <w:numId w:val="15"/>
        </w:numPr>
        <w:spacing w:beforeLines="50" w:before="120" w:line="360" w:lineRule="auto"/>
        <w:ind w:left="426" w:firstLineChars="0"/>
        <w:rPr>
          <w:rFonts w:ascii="仿宋" w:eastAsia="仿宋" w:hAnsi="仿宋" w:hint="eastAsia"/>
          <w:b/>
          <w:sz w:val="24"/>
          <w:szCs w:val="24"/>
        </w:rPr>
      </w:pPr>
      <w:r>
        <w:rPr>
          <w:rFonts w:ascii="仿宋" w:eastAsia="仿宋" w:hAnsi="仿宋"/>
          <w:b/>
          <w:sz w:val="24"/>
          <w:szCs w:val="24"/>
        </w:rPr>
        <w:t>乙方开展的XXXX实验和分析服务，主要包括以下内容，此处概括描述，详见附件1（根据项目需求内容详细撰写,详细详尽的服务内容，包括具体参数信息，完成检测服务的方案方法等）：</w:t>
      </w:r>
    </w:p>
    <w:p w14:paraId="380995AB" w14:textId="77777777" w:rsidR="00B00952" w:rsidRDefault="00B00952">
      <w:pPr>
        <w:spacing w:beforeLines="50" w:before="120" w:line="360" w:lineRule="auto"/>
        <w:rPr>
          <w:rFonts w:ascii="仿宋" w:eastAsia="仿宋" w:hAnsi="仿宋" w:hint="eastAsia"/>
          <w:b/>
          <w:sz w:val="24"/>
        </w:rPr>
      </w:pPr>
    </w:p>
    <w:p w14:paraId="62BF9B2F"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各方在合同执行中的工作内容及时间安排、交付成果</w:t>
      </w:r>
    </w:p>
    <w:p w14:paraId="6BB140A6" w14:textId="77777777" w:rsidR="00B00952" w:rsidRDefault="00000000">
      <w:pPr>
        <w:pStyle w:val="afff0"/>
        <w:numPr>
          <w:ilvl w:val="1"/>
          <w:numId w:val="0"/>
        </w:numPr>
        <w:spacing w:beforeLines="50" w:before="120" w:line="360" w:lineRule="auto"/>
        <w:ind w:left="426"/>
        <w:rPr>
          <w:rFonts w:ascii="仿宋" w:eastAsia="仿宋" w:hAnsi="仿宋" w:hint="eastAsia"/>
          <w:sz w:val="24"/>
          <w:szCs w:val="24"/>
        </w:rPr>
      </w:pPr>
      <w:r>
        <w:rPr>
          <w:rFonts w:ascii="仿宋" w:eastAsia="仿宋" w:hAnsi="仿宋" w:cs="宋体" w:hint="eastAsia"/>
          <w:sz w:val="24"/>
          <w:szCs w:val="24"/>
        </w:rPr>
        <w:t>1</w:t>
      </w:r>
      <w:r>
        <w:rPr>
          <w:rFonts w:ascii="仿宋" w:eastAsia="仿宋" w:hAnsi="仿宋" w:cs="宋体"/>
          <w:sz w:val="24"/>
          <w:szCs w:val="24"/>
        </w:rPr>
        <w:t>.1</w:t>
      </w:r>
      <w:r>
        <w:rPr>
          <w:rFonts w:ascii="仿宋" w:eastAsia="仿宋" w:hAnsi="仿宋"/>
          <w:sz w:val="24"/>
          <w:szCs w:val="24"/>
        </w:rPr>
        <w:t>甲方应在本合同签署后，向乙方提供符合本合同项目目的标准的样本/测序数据；乙方接收到甲方提供的样本后，需在</w:t>
      </w:r>
      <w:r>
        <w:rPr>
          <w:rFonts w:ascii="仿宋" w:eastAsia="仿宋" w:hAnsi="仿宋"/>
          <w:sz w:val="24"/>
          <w:szCs w:val="24"/>
          <w:u w:val="single"/>
        </w:rPr>
        <w:t>xx</w:t>
      </w:r>
      <w:r>
        <w:rPr>
          <w:rFonts w:ascii="仿宋" w:eastAsia="仿宋" w:hAnsi="仿宋"/>
          <w:sz w:val="24"/>
          <w:szCs w:val="24"/>
        </w:rPr>
        <w:t>个工作日内完成实验检测内容/数据下机；如因甲方提供的样本或及其信息迟延，交付期限相应顺延。</w:t>
      </w:r>
    </w:p>
    <w:p w14:paraId="0A0A13B3" w14:textId="77777777" w:rsidR="00B00952" w:rsidRDefault="00000000">
      <w:pPr>
        <w:pStyle w:val="afff0"/>
        <w:numPr>
          <w:ilvl w:val="1"/>
          <w:numId w:val="0"/>
        </w:numPr>
        <w:spacing w:beforeLines="50" w:before="120" w:line="360" w:lineRule="auto"/>
        <w:ind w:left="426"/>
        <w:rPr>
          <w:rFonts w:ascii="仿宋" w:eastAsia="仿宋" w:hAnsi="仿宋" w:hint="eastAsia"/>
          <w:sz w:val="24"/>
          <w:szCs w:val="24"/>
        </w:rPr>
      </w:pPr>
      <w:r>
        <w:rPr>
          <w:rFonts w:ascii="仿宋" w:eastAsia="仿宋" w:hAnsi="仿宋" w:cs="宋体" w:hint="eastAsia"/>
          <w:sz w:val="24"/>
          <w:szCs w:val="24"/>
        </w:rPr>
        <w:t>1</w:t>
      </w:r>
      <w:r>
        <w:rPr>
          <w:rFonts w:ascii="仿宋" w:eastAsia="仿宋" w:hAnsi="仿宋" w:cs="宋体"/>
          <w:sz w:val="24"/>
          <w:szCs w:val="24"/>
        </w:rPr>
        <w:t>.2</w:t>
      </w:r>
      <w:r>
        <w:rPr>
          <w:rFonts w:ascii="仿宋" w:eastAsia="仿宋" w:hAnsi="仿宋"/>
          <w:sz w:val="24"/>
          <w:szCs w:val="24"/>
        </w:rPr>
        <w:t>甲方需在乙方接收到每个样本/测序数据前提供脱敏后生物信息分析所需的受试者临床信息。</w:t>
      </w:r>
    </w:p>
    <w:p w14:paraId="3FA26303" w14:textId="77777777" w:rsidR="00B00952" w:rsidRDefault="00000000">
      <w:pPr>
        <w:pStyle w:val="afff0"/>
        <w:numPr>
          <w:ilvl w:val="1"/>
          <w:numId w:val="0"/>
        </w:numPr>
        <w:spacing w:beforeLines="50" w:before="120" w:line="360" w:lineRule="auto"/>
        <w:ind w:left="426"/>
        <w:rPr>
          <w:rFonts w:ascii="仿宋" w:eastAsia="仿宋" w:hAnsi="仿宋" w:hint="eastAsia"/>
          <w:sz w:val="24"/>
          <w:szCs w:val="24"/>
        </w:rPr>
      </w:pPr>
      <w:r>
        <w:rPr>
          <w:rFonts w:ascii="仿宋" w:eastAsia="仿宋" w:hAnsi="仿宋" w:cs="宋体" w:hint="eastAsia"/>
          <w:sz w:val="24"/>
          <w:szCs w:val="24"/>
        </w:rPr>
        <w:t>1</w:t>
      </w:r>
      <w:r>
        <w:rPr>
          <w:rFonts w:ascii="仿宋" w:eastAsia="仿宋" w:hAnsi="仿宋" w:cs="宋体"/>
          <w:sz w:val="24"/>
          <w:szCs w:val="24"/>
        </w:rPr>
        <w:t>.3</w:t>
      </w:r>
      <w:r>
        <w:rPr>
          <w:rFonts w:ascii="仿宋" w:eastAsia="仿宋" w:hAnsi="仿宋"/>
          <w:sz w:val="24"/>
          <w:szCs w:val="24"/>
        </w:rPr>
        <w:t>本合同履约过程中，根据研究课题需要，甲方可与乙方签署补充协议，追加研究样本或数据，要求乙方进行相似的实验和生物信息分析。如需追加，甲方应与乙方及时沟通。</w:t>
      </w:r>
    </w:p>
    <w:p w14:paraId="53BD51A4" w14:textId="77777777" w:rsidR="00B00952" w:rsidRDefault="00000000">
      <w:pPr>
        <w:numPr>
          <w:ilvl w:val="0"/>
          <w:numId w:val="15"/>
        </w:numPr>
        <w:spacing w:beforeLines="50" w:before="120" w:line="360" w:lineRule="auto"/>
        <w:ind w:left="426"/>
        <w:rPr>
          <w:rFonts w:ascii="仿宋" w:eastAsia="仿宋" w:hAnsi="仿宋" w:hint="eastAsia"/>
          <w:b/>
          <w:sz w:val="24"/>
        </w:rPr>
      </w:pPr>
      <w:r>
        <w:rPr>
          <w:rFonts w:ascii="仿宋" w:eastAsia="仿宋" w:hAnsi="仿宋"/>
          <w:b/>
          <w:sz w:val="24"/>
        </w:rPr>
        <w:t>交付成果</w:t>
      </w:r>
    </w:p>
    <w:p w14:paraId="20F1DB78" w14:textId="77777777" w:rsidR="00B00952" w:rsidRDefault="00000000">
      <w:pPr>
        <w:spacing w:beforeLines="50" w:before="120" w:line="360" w:lineRule="auto"/>
        <w:ind w:firstLine="420"/>
        <w:rPr>
          <w:rFonts w:ascii="仿宋" w:eastAsia="仿宋" w:hAnsi="仿宋" w:hint="eastAsia"/>
          <w:sz w:val="24"/>
        </w:rPr>
      </w:pPr>
      <w:r>
        <w:rPr>
          <w:rFonts w:ascii="仿宋" w:eastAsia="仿宋" w:hAnsi="仿宋"/>
          <w:sz w:val="24"/>
        </w:rPr>
        <w:t>乙方可以硬盘、邮箱、云盘等双方协商一致的方式向甲方交付原始测试数据、实验报告和数据分析结果（合称“</w:t>
      </w:r>
      <w:r>
        <w:rPr>
          <w:rFonts w:ascii="仿宋" w:eastAsia="仿宋" w:hAnsi="仿宋"/>
          <w:b/>
          <w:bCs/>
          <w:sz w:val="24"/>
        </w:rPr>
        <w:t>交付成果</w:t>
      </w:r>
      <w:r>
        <w:rPr>
          <w:rFonts w:ascii="仿宋" w:eastAsia="仿宋" w:hAnsi="仿宋"/>
          <w:sz w:val="24"/>
        </w:rPr>
        <w:t>”）。如交付方式为硬盘的，则乙方将通过快递的方式交付至甲方通讯地址或其他甲方书面指定的地址；如交付方式为邮箱、云盘或其他方式的，乙方将交付至联系人邮箱或至甲方其他书面指定的联系方式。</w:t>
      </w:r>
    </w:p>
    <w:p w14:paraId="797D4ABB" w14:textId="77777777" w:rsidR="00B00952" w:rsidRDefault="00000000">
      <w:pPr>
        <w:numPr>
          <w:ilvl w:val="0"/>
          <w:numId w:val="15"/>
        </w:numPr>
        <w:spacing w:beforeLines="50" w:before="120" w:line="360" w:lineRule="auto"/>
        <w:ind w:left="426"/>
        <w:rPr>
          <w:rFonts w:ascii="仿宋" w:eastAsia="仿宋" w:hAnsi="仿宋" w:hint="eastAsia"/>
          <w:b/>
          <w:sz w:val="24"/>
        </w:rPr>
      </w:pPr>
      <w:r>
        <w:rPr>
          <w:rFonts w:ascii="仿宋" w:eastAsia="仿宋" w:hAnsi="仿宋"/>
          <w:b/>
          <w:sz w:val="24"/>
        </w:rPr>
        <w:t>验收</w:t>
      </w:r>
    </w:p>
    <w:p w14:paraId="56A8D45B" w14:textId="77777777" w:rsidR="00B00952" w:rsidRDefault="00000000">
      <w:pPr>
        <w:spacing w:beforeLines="50" w:before="120" w:line="360" w:lineRule="auto"/>
        <w:ind w:firstLine="420"/>
        <w:rPr>
          <w:rFonts w:ascii="仿宋" w:eastAsia="仿宋" w:hAnsi="仿宋" w:hint="eastAsia"/>
          <w:sz w:val="24"/>
        </w:rPr>
      </w:pPr>
      <w:r>
        <w:rPr>
          <w:rFonts w:ascii="仿宋" w:eastAsia="仿宋" w:hAnsi="仿宋"/>
          <w:sz w:val="24"/>
        </w:rPr>
        <w:t>自乙方提交交付成果之日起3个月内，若甲方对交付成果产生异议，应书面通知乙方，否则视为甲方验收合格。</w:t>
      </w:r>
    </w:p>
    <w:p w14:paraId="25E77A9B" w14:textId="77777777" w:rsidR="00B00952" w:rsidRDefault="00000000">
      <w:pPr>
        <w:numPr>
          <w:ilvl w:val="0"/>
          <w:numId w:val="15"/>
        </w:numPr>
        <w:spacing w:beforeLines="50" w:before="120" w:line="360" w:lineRule="auto"/>
        <w:ind w:left="426"/>
        <w:rPr>
          <w:rFonts w:ascii="仿宋" w:eastAsia="仿宋" w:hAnsi="仿宋" w:hint="eastAsia"/>
          <w:b/>
          <w:sz w:val="24"/>
        </w:rPr>
      </w:pPr>
      <w:r>
        <w:rPr>
          <w:rFonts w:ascii="仿宋" w:eastAsia="仿宋" w:hAnsi="仿宋"/>
          <w:b/>
          <w:sz w:val="24"/>
        </w:rPr>
        <w:t>甲乙双方已完全了解上述服务内容，并补充约定如下：</w:t>
      </w:r>
    </w:p>
    <w:p w14:paraId="3C575417" w14:textId="77777777" w:rsidR="00B00952" w:rsidRDefault="00000000">
      <w:pPr>
        <w:spacing w:beforeLines="50" w:before="120" w:line="360" w:lineRule="auto"/>
        <w:ind w:left="6"/>
        <w:rPr>
          <w:rFonts w:ascii="仿宋" w:eastAsia="仿宋" w:hAnsi="仿宋" w:hint="eastAsia"/>
          <w:b/>
          <w:bCs/>
          <w:sz w:val="24"/>
        </w:rPr>
      </w:pPr>
      <w:r>
        <w:rPr>
          <w:rFonts w:ascii="仿宋" w:eastAsia="仿宋" w:hAnsi="仿宋"/>
          <w:b/>
          <w:bCs/>
          <w:sz w:val="24"/>
        </w:rPr>
        <w:t>三、</w:t>
      </w:r>
      <w:r>
        <w:rPr>
          <w:rFonts w:ascii="仿宋" w:eastAsia="仿宋" w:hAnsi="仿宋"/>
          <w:b/>
          <w:bCs/>
          <w:sz w:val="24"/>
        </w:rPr>
        <w:tab/>
        <w:t>双方责任</w:t>
      </w:r>
    </w:p>
    <w:p w14:paraId="7D41D0A4"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w:t>
      </w:r>
      <w:r>
        <w:rPr>
          <w:rFonts w:ascii="仿宋" w:eastAsia="仿宋" w:hAnsi="仿宋"/>
          <w:sz w:val="24"/>
        </w:rPr>
        <w:tab/>
        <w:t>甲方</w:t>
      </w:r>
    </w:p>
    <w:p w14:paraId="60EE1F0F"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1.1</w:t>
      </w:r>
      <w:r>
        <w:rPr>
          <w:rFonts w:ascii="仿宋" w:eastAsia="仿宋" w:hAnsi="仿宋"/>
          <w:sz w:val="24"/>
        </w:rPr>
        <w:tab/>
        <w:t>甲方应向乙方提供满足实验操作要求的</w:t>
      </w:r>
      <w:r>
        <w:rPr>
          <w:rFonts w:ascii="仿宋" w:eastAsia="仿宋" w:hAnsi="仿宋"/>
          <w:sz w:val="24"/>
          <w:u w:val="single"/>
        </w:rPr>
        <w:t>xx</w:t>
      </w:r>
      <w:r>
        <w:rPr>
          <w:rFonts w:ascii="仿宋" w:eastAsia="仿宋" w:hAnsi="仿宋"/>
          <w:sz w:val="24"/>
        </w:rPr>
        <w:t>样本（符合乙方收样标准的样本），如果实验样本不满足乙方上机操作要求，属于风险上机，最终导致实验失败的，由甲方自己承担其费用，并按照乙方实际工作量向乙方支付全部费用。</w:t>
      </w:r>
    </w:p>
    <w:p w14:paraId="2A2A697A"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1.2</w:t>
      </w:r>
      <w:r>
        <w:rPr>
          <w:rFonts w:ascii="仿宋" w:eastAsia="仿宋" w:hAnsi="仿宋"/>
          <w:sz w:val="24"/>
        </w:rPr>
        <w:tab/>
        <w:t>如因非乙方原因导致合同执行中止或终止时（包括但不限于因甲方迟延提供、不能或不提供本合同中约定的样本/数据或其他信息/材料），除本合同下乙方的交付时</w:t>
      </w:r>
      <w:r>
        <w:rPr>
          <w:rFonts w:ascii="仿宋" w:eastAsia="仿宋" w:hAnsi="仿宋"/>
          <w:sz w:val="24"/>
        </w:rPr>
        <w:lastRenderedPageBreak/>
        <w:t>间相应顺延或本合同相应终止外，甲方还应按照乙方实际执行的工作量支付费用。</w:t>
      </w:r>
    </w:p>
    <w:p w14:paraId="381D3DCB"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1.3</w:t>
      </w:r>
      <w:r>
        <w:rPr>
          <w:rFonts w:ascii="仿宋" w:eastAsia="仿宋" w:hAnsi="仿宋"/>
          <w:sz w:val="24"/>
        </w:rPr>
        <w:tab/>
        <w:t>甲方保证其提供样品的采集、收集、保藏等行为及使用本合同交付成果的行为及目的符合《中华人民共和国人类遗传资源管理条例》（中华人民共和国国务院令第717号）及相关法律法规的规定。</w:t>
      </w:r>
    </w:p>
    <w:p w14:paraId="54D871BB"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1.4</w:t>
      </w:r>
      <w:r>
        <w:rPr>
          <w:rFonts w:ascii="仿宋" w:eastAsia="仿宋" w:hAnsi="仿宋"/>
          <w:sz w:val="24"/>
        </w:rPr>
        <w:tab/>
        <w:t>甲方在完成委托项目过程中自觉遵守国内外相关医学伦理准则，保障受试者等相关利益主体的安全与权益。甲方承诺：（1）提供给乙方的样本或测序数据，其来源样本和数据的采集过程已通过该单位伦理审查，符合国家法律法规及伦理规范，人类血液及其它人源样本的采集已获得被采集者的知情同意；（2）提供给乙方的受试者临床信息，其来源合法合规包括但不限于按照《个人信息保护法》已经取得受试者的知情同意。</w:t>
      </w:r>
    </w:p>
    <w:p w14:paraId="0E8FFCBC"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1.5</w:t>
      </w:r>
      <w:r>
        <w:rPr>
          <w:rFonts w:ascii="仿宋" w:eastAsia="仿宋" w:hAnsi="仿宋"/>
          <w:sz w:val="24"/>
        </w:rPr>
        <w:tab/>
        <w:t>乙方的实验和/或分析报告根据甲方提供的样本/XXX数据得出，对甲方提供的样本/XXX数据来源不承担任何审查义务及法律责任，如因甲方提供的材料及样品等导致乙方面对任何索赔、指控时，甲方应承担相应法律责任，并使乙方免于承担任何责任。</w:t>
      </w:r>
    </w:p>
    <w:p w14:paraId="44DF7E0E"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1.6</w:t>
      </w:r>
      <w:r>
        <w:rPr>
          <w:rFonts w:ascii="仿宋" w:eastAsia="仿宋" w:hAnsi="仿宋"/>
          <w:sz w:val="24"/>
        </w:rPr>
        <w:tab/>
        <w:t>甲方以本合同项下产生或乙方向甲方交付的交付成果为基础而进行后续利用或开发，该等行为或活动均与乙方无关。</w:t>
      </w:r>
    </w:p>
    <w:p w14:paraId="4CF3BD0C"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2、</w:t>
      </w:r>
      <w:r>
        <w:rPr>
          <w:rFonts w:ascii="仿宋" w:eastAsia="仿宋" w:hAnsi="仿宋"/>
          <w:sz w:val="24"/>
        </w:rPr>
        <w:tab/>
        <w:t>乙方</w:t>
      </w:r>
    </w:p>
    <w:p w14:paraId="3DA846A8"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2.1</w:t>
      </w:r>
      <w:r>
        <w:rPr>
          <w:rFonts w:ascii="仿宋" w:eastAsia="仿宋" w:hAnsi="仿宋"/>
          <w:sz w:val="24"/>
        </w:rPr>
        <w:tab/>
        <w:t>乙方应为甲方完成合同约定所有样本/测试数据的实验和分析，并为甲方提供所需的包含图表的报告以及对结果的解读。</w:t>
      </w:r>
    </w:p>
    <w:p w14:paraId="7BAB77F0"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2.2</w:t>
      </w:r>
      <w:r>
        <w:rPr>
          <w:rFonts w:ascii="仿宋" w:eastAsia="仿宋" w:hAnsi="仿宋"/>
          <w:sz w:val="24"/>
        </w:rPr>
        <w:tab/>
        <w:t>甲方提供的样本，若实验结束后还有剩余，乙方可以继续无偿保留剩余样本</w:t>
      </w:r>
      <w:r>
        <w:rPr>
          <w:rFonts w:ascii="仿宋" w:eastAsia="仿宋" w:hAnsi="仿宋"/>
          <w:sz w:val="24"/>
          <w:u w:val="single"/>
        </w:rPr>
        <w:t>xx</w:t>
      </w:r>
      <w:r>
        <w:rPr>
          <w:rFonts w:ascii="仿宋" w:eastAsia="仿宋" w:hAnsi="仿宋"/>
          <w:sz w:val="24"/>
        </w:rPr>
        <w:t>个月，如果甲方有返样需求，应于保存期届满前提出返还样本，乙方于项目全部结束后集中返样。如果甲方在剩余样本保存期届满前提出继续保存样本，则需与乙方另行签订书面补充协议并根据实际存储时间进行计费，于剩余样本保存期期满之日，乙方未收到甲方的通知的，乙方有权自行对甲方提供的样本进行销毁处理。乙方不得利用甲方提供样本开展其他研究，不得利用研究便利获取样本提供者其他信息，乙方承诺对样本使用符合我国法律法规、部门规章、规范性文件的规定，并愿意承担相应后果责任，包括承担甲方因乙方违规使用样本可能受到的罚款处罚。</w:t>
      </w:r>
    </w:p>
    <w:p w14:paraId="7C253B61"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lastRenderedPageBreak/>
        <w:t>2.3</w:t>
      </w:r>
      <w:r>
        <w:rPr>
          <w:rFonts w:ascii="仿宋" w:eastAsia="仿宋" w:hAnsi="仿宋"/>
          <w:sz w:val="24"/>
        </w:rPr>
        <w:tab/>
        <w:t>甲方委托乙方开展的实验项目产生的下机测试原始数据，乙方在交付给甲方后，可以继续无偿保留原始数据</w:t>
      </w:r>
      <w:r>
        <w:rPr>
          <w:rFonts w:ascii="仿宋" w:eastAsia="仿宋" w:hAnsi="仿宋"/>
          <w:sz w:val="24"/>
          <w:u w:val="single"/>
        </w:rPr>
        <w:t>xx</w:t>
      </w:r>
      <w:r>
        <w:rPr>
          <w:rFonts w:ascii="仿宋" w:eastAsia="仿宋" w:hAnsi="仿宋"/>
          <w:sz w:val="24"/>
        </w:rPr>
        <w:t>个月，如果甲方在原始数据保存期届满前书面提出继续保存数据，则需与乙方另行签订书面补充协议并根据实际存储时间进行计费，于原始数据保存期期满之日，乙方未收到甲方的书面通知的，乙方有权自行对下机测序原始数据进行处理。</w:t>
      </w:r>
    </w:p>
    <w:p w14:paraId="3B63E88E"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2.4</w:t>
      </w:r>
      <w:r>
        <w:rPr>
          <w:rFonts w:ascii="仿宋" w:eastAsia="仿宋" w:hAnsi="仿宋"/>
          <w:sz w:val="24"/>
        </w:rPr>
        <w:tab/>
        <w:t>甲方委托乙方开展项目的分析数据，若分析结束后，乙方可以继续无偿保留分析数据</w:t>
      </w:r>
      <w:r>
        <w:rPr>
          <w:rFonts w:ascii="仿宋" w:eastAsia="仿宋" w:hAnsi="仿宋"/>
          <w:sz w:val="24"/>
          <w:u w:val="single"/>
        </w:rPr>
        <w:t>xx</w:t>
      </w:r>
      <w:r>
        <w:rPr>
          <w:rFonts w:ascii="仿宋" w:eastAsia="仿宋" w:hAnsi="仿宋"/>
          <w:sz w:val="24"/>
        </w:rPr>
        <w:t>个月（“分析数据保存期”），如果甲方在分析数据保存期届满前书面提出继续保存数据，则需与乙方另行签订书面补充协议并根据实际存储时间进行计费，于分析数据保存期期满之日，乙方未收到甲方的书面通知的，乙方有权自行对甲方提供的分析数据进行处理。</w:t>
      </w:r>
    </w:p>
    <w:p w14:paraId="02DD7438" w14:textId="77777777" w:rsidR="00B00952" w:rsidRDefault="00000000">
      <w:pPr>
        <w:spacing w:beforeLines="50" w:before="120" w:line="360" w:lineRule="auto"/>
        <w:ind w:left="6"/>
        <w:rPr>
          <w:rFonts w:ascii="仿宋" w:eastAsia="仿宋" w:hAnsi="仿宋" w:hint="eastAsia"/>
          <w:sz w:val="24"/>
        </w:rPr>
      </w:pPr>
      <w:r>
        <w:rPr>
          <w:rFonts w:ascii="仿宋" w:eastAsia="仿宋" w:hAnsi="仿宋"/>
          <w:sz w:val="24"/>
        </w:rPr>
        <w:t>2.5</w:t>
      </w:r>
      <w:r>
        <w:rPr>
          <w:rFonts w:ascii="仿宋" w:eastAsia="仿宋" w:hAnsi="仿宋"/>
          <w:sz w:val="24"/>
        </w:rPr>
        <w:tab/>
        <w:t>乙方应当保证其开展合同项下服务使用的技术、方法，交付给甲方的交付成果不侵犯任何第三人的合法权益，如有第三人向甲方主张权利，应由乙方负责，如因此给甲方造成实际直接经济损失的应由乙方承担，包括但不限于承担对第三方赔偿责任，退还甲方已支付款项，赔偿因此给甲方造成的其他直接经济损失和可期待收益的减损等，以及甲方前期处理支出的检测费、鉴定费、咨询费、勘验费、诉讼费、律师费等一切费用。</w:t>
      </w:r>
    </w:p>
    <w:p w14:paraId="04C039A7" w14:textId="77777777" w:rsidR="00B00952" w:rsidRDefault="00000000">
      <w:pPr>
        <w:spacing w:beforeLines="50" w:before="120" w:line="360" w:lineRule="auto"/>
        <w:ind w:left="6"/>
        <w:rPr>
          <w:rStyle w:val="affd"/>
          <w:rFonts w:ascii="仿宋" w:eastAsia="仿宋" w:hAnsi="仿宋" w:hint="eastAsia"/>
          <w:sz w:val="24"/>
          <w:szCs w:val="24"/>
        </w:rPr>
      </w:pPr>
      <w:r>
        <w:rPr>
          <w:rFonts w:ascii="仿宋" w:eastAsia="仿宋" w:hAnsi="仿宋"/>
          <w:sz w:val="24"/>
        </w:rPr>
        <w:t>2.6</w:t>
      </w:r>
      <w:r>
        <w:rPr>
          <w:rFonts w:ascii="仿宋" w:eastAsia="仿宋" w:hAnsi="仿宋"/>
          <w:sz w:val="24"/>
        </w:rPr>
        <w:tab/>
        <w:t>非经甲方事先书面同意，乙方不得在向甲方交付成果之前，自行将交付成果转让给第三人，不得向任意第三方公开、泄露研究成果。</w:t>
      </w:r>
    </w:p>
    <w:p w14:paraId="5D705CB6" w14:textId="77777777" w:rsidR="00B00952" w:rsidRDefault="00000000">
      <w:pPr>
        <w:spacing w:beforeLines="50" w:before="120" w:line="360" w:lineRule="auto"/>
        <w:ind w:left="6"/>
        <w:rPr>
          <w:rStyle w:val="affd"/>
          <w:rFonts w:ascii="仿宋" w:eastAsia="仿宋" w:hAnsi="仿宋" w:hint="eastAsia"/>
          <w:sz w:val="24"/>
          <w:szCs w:val="24"/>
        </w:rPr>
      </w:pPr>
      <w:r>
        <w:rPr>
          <w:rStyle w:val="affd"/>
          <w:rFonts w:ascii="仿宋" w:eastAsia="仿宋" w:hAnsi="仿宋"/>
          <w:sz w:val="24"/>
          <w:szCs w:val="24"/>
        </w:rPr>
        <w:t>（）</w:t>
      </w:r>
    </w:p>
    <w:p w14:paraId="3AA1A6EC"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四、</w:t>
      </w:r>
      <w:r>
        <w:rPr>
          <w:rFonts w:ascii="仿宋" w:eastAsia="仿宋" w:hAnsi="仿宋"/>
          <w:b/>
          <w:bCs/>
          <w:sz w:val="24"/>
        </w:rPr>
        <w:tab/>
        <w:t>费用条款</w:t>
      </w:r>
    </w:p>
    <w:p w14:paraId="668D7D1B"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 xml:space="preserve">报价单 </w:t>
      </w:r>
    </w:p>
    <w:p w14:paraId="5D0558B0"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本合同总价为</w:t>
      </w:r>
      <w:r>
        <w:rPr>
          <w:rFonts w:ascii="仿宋" w:eastAsia="仿宋" w:hAnsi="仿宋"/>
          <w:sz w:val="24"/>
          <w:u w:val="single"/>
        </w:rPr>
        <w:t xml:space="preserve">    　 </w:t>
      </w:r>
      <w:r>
        <w:rPr>
          <w:rFonts w:ascii="仿宋" w:eastAsia="仿宋" w:hAnsi="仿宋"/>
          <w:sz w:val="24"/>
        </w:rPr>
        <w:t>元人民币。</w:t>
      </w:r>
    </w:p>
    <w:p w14:paraId="312836A6" w14:textId="77777777" w:rsidR="00B00952" w:rsidRDefault="00000000">
      <w:pPr>
        <w:spacing w:beforeLines="50" w:before="120" w:line="360" w:lineRule="auto"/>
        <w:rPr>
          <w:rFonts w:ascii="仿宋" w:eastAsia="仿宋" w:hAnsi="仿宋" w:hint="eastAsia"/>
          <w:sz w:val="24"/>
          <w:u w:val="single"/>
        </w:rPr>
      </w:pPr>
      <w:r>
        <w:rPr>
          <w:rFonts w:ascii="仿宋" w:eastAsia="仿宋" w:hAnsi="仿宋"/>
          <w:sz w:val="24"/>
        </w:rPr>
        <w:t>分项价格：</w:t>
      </w:r>
      <w:r>
        <w:rPr>
          <w:rFonts w:ascii="仿宋" w:eastAsia="仿宋" w:hAnsi="仿宋"/>
          <w:sz w:val="24"/>
          <w:u w:val="single"/>
        </w:rPr>
        <w:t xml:space="preserve">　　如下表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45"/>
        <w:gridCol w:w="1488"/>
        <w:gridCol w:w="1485"/>
        <w:gridCol w:w="1887"/>
      </w:tblGrid>
      <w:tr w:rsidR="00B00952" w14:paraId="5871FF20" w14:textId="77777777">
        <w:trPr>
          <w:trHeight w:val="454"/>
        </w:trPr>
        <w:tc>
          <w:tcPr>
            <w:tcW w:w="382" w:type="pct"/>
            <w:vAlign w:val="center"/>
          </w:tcPr>
          <w:p w14:paraId="6EC5488E"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序号</w:t>
            </w:r>
          </w:p>
        </w:tc>
        <w:tc>
          <w:tcPr>
            <w:tcW w:w="1849" w:type="pct"/>
            <w:vAlign w:val="center"/>
          </w:tcPr>
          <w:p w14:paraId="217D7004"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分项名称</w:t>
            </w:r>
          </w:p>
        </w:tc>
        <w:tc>
          <w:tcPr>
            <w:tcW w:w="848" w:type="pct"/>
            <w:vAlign w:val="center"/>
          </w:tcPr>
          <w:p w14:paraId="643F09D1"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单价（元）</w:t>
            </w:r>
          </w:p>
        </w:tc>
        <w:tc>
          <w:tcPr>
            <w:tcW w:w="846" w:type="pct"/>
            <w:vAlign w:val="center"/>
          </w:tcPr>
          <w:p w14:paraId="616871E3"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合价（元）</w:t>
            </w:r>
          </w:p>
        </w:tc>
        <w:tc>
          <w:tcPr>
            <w:tcW w:w="1076" w:type="pct"/>
            <w:vAlign w:val="center"/>
          </w:tcPr>
          <w:p w14:paraId="7EE5FEEE"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备注/说明</w:t>
            </w:r>
          </w:p>
        </w:tc>
      </w:tr>
      <w:tr w:rsidR="00B00952" w14:paraId="2D7486A9" w14:textId="77777777">
        <w:trPr>
          <w:trHeight w:val="454"/>
        </w:trPr>
        <w:tc>
          <w:tcPr>
            <w:tcW w:w="382" w:type="pct"/>
            <w:vAlign w:val="center"/>
          </w:tcPr>
          <w:p w14:paraId="2855427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p>
        </w:tc>
        <w:tc>
          <w:tcPr>
            <w:tcW w:w="1849" w:type="pct"/>
            <w:vAlign w:val="center"/>
          </w:tcPr>
          <w:p w14:paraId="69E3D93F" w14:textId="77777777" w:rsidR="00B00952" w:rsidRDefault="00B00952">
            <w:pPr>
              <w:spacing w:beforeLines="50" w:before="120" w:line="360" w:lineRule="auto"/>
              <w:rPr>
                <w:rFonts w:ascii="仿宋" w:eastAsia="仿宋" w:hAnsi="仿宋" w:hint="eastAsia"/>
                <w:sz w:val="24"/>
              </w:rPr>
            </w:pPr>
          </w:p>
        </w:tc>
        <w:tc>
          <w:tcPr>
            <w:tcW w:w="848" w:type="pct"/>
            <w:vAlign w:val="center"/>
          </w:tcPr>
          <w:p w14:paraId="6512360D" w14:textId="77777777" w:rsidR="00B00952" w:rsidRDefault="00B00952">
            <w:pPr>
              <w:spacing w:beforeLines="50" w:before="120" w:line="360" w:lineRule="auto"/>
              <w:rPr>
                <w:rFonts w:ascii="仿宋" w:eastAsia="仿宋" w:hAnsi="仿宋" w:hint="eastAsia"/>
                <w:sz w:val="24"/>
              </w:rPr>
            </w:pPr>
          </w:p>
        </w:tc>
        <w:tc>
          <w:tcPr>
            <w:tcW w:w="846" w:type="pct"/>
            <w:vAlign w:val="center"/>
          </w:tcPr>
          <w:p w14:paraId="06B08DB5" w14:textId="77777777" w:rsidR="00B00952" w:rsidRDefault="00B00952">
            <w:pPr>
              <w:spacing w:beforeLines="50" w:before="120" w:line="360" w:lineRule="auto"/>
              <w:rPr>
                <w:rFonts w:ascii="仿宋" w:eastAsia="仿宋" w:hAnsi="仿宋" w:hint="eastAsia"/>
                <w:sz w:val="24"/>
              </w:rPr>
            </w:pPr>
          </w:p>
        </w:tc>
        <w:tc>
          <w:tcPr>
            <w:tcW w:w="1076" w:type="pct"/>
            <w:vAlign w:val="center"/>
          </w:tcPr>
          <w:p w14:paraId="3E390B55" w14:textId="77777777" w:rsidR="00B00952" w:rsidRDefault="00B00952">
            <w:pPr>
              <w:spacing w:beforeLines="50" w:before="120" w:line="360" w:lineRule="auto"/>
              <w:rPr>
                <w:rFonts w:ascii="仿宋" w:eastAsia="仿宋" w:hAnsi="仿宋" w:hint="eastAsia"/>
                <w:sz w:val="24"/>
              </w:rPr>
            </w:pPr>
          </w:p>
        </w:tc>
      </w:tr>
      <w:tr w:rsidR="00B00952" w14:paraId="1B28482C" w14:textId="77777777">
        <w:trPr>
          <w:trHeight w:val="454"/>
        </w:trPr>
        <w:tc>
          <w:tcPr>
            <w:tcW w:w="382" w:type="pct"/>
            <w:vAlign w:val="center"/>
          </w:tcPr>
          <w:p w14:paraId="6A5EBF82"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lastRenderedPageBreak/>
              <w:t>2</w:t>
            </w:r>
          </w:p>
        </w:tc>
        <w:tc>
          <w:tcPr>
            <w:tcW w:w="1849" w:type="pct"/>
            <w:vAlign w:val="center"/>
          </w:tcPr>
          <w:p w14:paraId="4FE5CE52" w14:textId="77777777" w:rsidR="00B00952" w:rsidRDefault="00B00952">
            <w:pPr>
              <w:spacing w:beforeLines="50" w:before="120" w:line="360" w:lineRule="auto"/>
              <w:rPr>
                <w:rFonts w:ascii="仿宋" w:eastAsia="仿宋" w:hAnsi="仿宋" w:hint="eastAsia"/>
                <w:sz w:val="24"/>
              </w:rPr>
            </w:pPr>
          </w:p>
        </w:tc>
        <w:tc>
          <w:tcPr>
            <w:tcW w:w="848" w:type="pct"/>
            <w:vAlign w:val="center"/>
          </w:tcPr>
          <w:p w14:paraId="3E28EF70" w14:textId="77777777" w:rsidR="00B00952" w:rsidRDefault="00B00952">
            <w:pPr>
              <w:spacing w:beforeLines="50" w:before="120" w:line="360" w:lineRule="auto"/>
              <w:rPr>
                <w:rFonts w:ascii="仿宋" w:eastAsia="仿宋" w:hAnsi="仿宋" w:hint="eastAsia"/>
                <w:sz w:val="24"/>
              </w:rPr>
            </w:pPr>
          </w:p>
        </w:tc>
        <w:tc>
          <w:tcPr>
            <w:tcW w:w="846" w:type="pct"/>
            <w:vAlign w:val="center"/>
          </w:tcPr>
          <w:p w14:paraId="437678C0" w14:textId="77777777" w:rsidR="00B00952" w:rsidRDefault="00B00952">
            <w:pPr>
              <w:spacing w:beforeLines="50" w:before="120" w:line="360" w:lineRule="auto"/>
              <w:rPr>
                <w:rFonts w:ascii="仿宋" w:eastAsia="仿宋" w:hAnsi="仿宋" w:hint="eastAsia"/>
                <w:sz w:val="24"/>
              </w:rPr>
            </w:pPr>
          </w:p>
        </w:tc>
        <w:tc>
          <w:tcPr>
            <w:tcW w:w="1076" w:type="pct"/>
            <w:vAlign w:val="center"/>
          </w:tcPr>
          <w:p w14:paraId="33032828" w14:textId="77777777" w:rsidR="00B00952" w:rsidRDefault="00B00952">
            <w:pPr>
              <w:spacing w:beforeLines="50" w:before="120" w:line="360" w:lineRule="auto"/>
              <w:rPr>
                <w:rFonts w:ascii="仿宋" w:eastAsia="仿宋" w:hAnsi="仿宋" w:hint="eastAsia"/>
                <w:sz w:val="24"/>
              </w:rPr>
            </w:pPr>
          </w:p>
        </w:tc>
      </w:tr>
      <w:tr w:rsidR="00B00952" w14:paraId="21D6D00A" w14:textId="77777777">
        <w:trPr>
          <w:trHeight w:val="454"/>
        </w:trPr>
        <w:tc>
          <w:tcPr>
            <w:tcW w:w="382" w:type="pct"/>
            <w:vAlign w:val="center"/>
          </w:tcPr>
          <w:p w14:paraId="736577F4"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3</w:t>
            </w:r>
          </w:p>
        </w:tc>
        <w:tc>
          <w:tcPr>
            <w:tcW w:w="1849" w:type="pct"/>
            <w:vAlign w:val="center"/>
          </w:tcPr>
          <w:p w14:paraId="16B7BFC8" w14:textId="77777777" w:rsidR="00B00952" w:rsidRDefault="00B00952">
            <w:pPr>
              <w:spacing w:beforeLines="50" w:before="120" w:line="360" w:lineRule="auto"/>
              <w:rPr>
                <w:rFonts w:ascii="仿宋" w:eastAsia="仿宋" w:hAnsi="仿宋" w:hint="eastAsia"/>
                <w:sz w:val="24"/>
              </w:rPr>
            </w:pPr>
          </w:p>
        </w:tc>
        <w:tc>
          <w:tcPr>
            <w:tcW w:w="848" w:type="pct"/>
            <w:vAlign w:val="center"/>
          </w:tcPr>
          <w:p w14:paraId="2245241D" w14:textId="77777777" w:rsidR="00B00952" w:rsidRDefault="00B00952">
            <w:pPr>
              <w:spacing w:beforeLines="50" w:before="120" w:line="360" w:lineRule="auto"/>
              <w:rPr>
                <w:rFonts w:ascii="仿宋" w:eastAsia="仿宋" w:hAnsi="仿宋" w:hint="eastAsia"/>
                <w:sz w:val="24"/>
              </w:rPr>
            </w:pPr>
          </w:p>
        </w:tc>
        <w:tc>
          <w:tcPr>
            <w:tcW w:w="846" w:type="pct"/>
            <w:vAlign w:val="center"/>
          </w:tcPr>
          <w:p w14:paraId="518738D0" w14:textId="77777777" w:rsidR="00B00952" w:rsidRDefault="00B00952">
            <w:pPr>
              <w:spacing w:beforeLines="50" w:before="120" w:line="360" w:lineRule="auto"/>
              <w:rPr>
                <w:rFonts w:ascii="仿宋" w:eastAsia="仿宋" w:hAnsi="仿宋" w:hint="eastAsia"/>
                <w:sz w:val="24"/>
              </w:rPr>
            </w:pPr>
          </w:p>
        </w:tc>
        <w:tc>
          <w:tcPr>
            <w:tcW w:w="1076" w:type="pct"/>
            <w:vAlign w:val="center"/>
          </w:tcPr>
          <w:p w14:paraId="4B9B59F4" w14:textId="77777777" w:rsidR="00B00952" w:rsidRDefault="00B00952">
            <w:pPr>
              <w:spacing w:beforeLines="50" w:before="120" w:line="360" w:lineRule="auto"/>
              <w:rPr>
                <w:rFonts w:ascii="仿宋" w:eastAsia="仿宋" w:hAnsi="仿宋" w:hint="eastAsia"/>
                <w:sz w:val="24"/>
              </w:rPr>
            </w:pPr>
          </w:p>
        </w:tc>
      </w:tr>
      <w:tr w:rsidR="00B00952" w14:paraId="34394DD1" w14:textId="77777777">
        <w:trPr>
          <w:trHeight w:val="454"/>
        </w:trPr>
        <w:tc>
          <w:tcPr>
            <w:tcW w:w="3078" w:type="pct"/>
            <w:gridSpan w:val="3"/>
            <w:vAlign w:val="center"/>
          </w:tcPr>
          <w:p w14:paraId="48F7E6C6" w14:textId="77777777" w:rsidR="00B00952" w:rsidRDefault="00000000">
            <w:pPr>
              <w:spacing w:beforeLines="50" w:before="120" w:line="360" w:lineRule="auto"/>
              <w:rPr>
                <w:rFonts w:ascii="仿宋" w:eastAsia="仿宋" w:hAnsi="仿宋" w:hint="eastAsia"/>
                <w:b/>
                <w:sz w:val="24"/>
              </w:rPr>
            </w:pPr>
            <w:r>
              <w:rPr>
                <w:rFonts w:ascii="仿宋" w:eastAsia="仿宋" w:hAnsi="仿宋"/>
                <w:b/>
                <w:sz w:val="24"/>
              </w:rPr>
              <w:t>总价（元）</w:t>
            </w:r>
          </w:p>
        </w:tc>
        <w:tc>
          <w:tcPr>
            <w:tcW w:w="1922" w:type="pct"/>
            <w:gridSpan w:val="2"/>
            <w:vAlign w:val="center"/>
          </w:tcPr>
          <w:p w14:paraId="695D1D48" w14:textId="77777777" w:rsidR="00B00952" w:rsidRDefault="00B00952">
            <w:pPr>
              <w:spacing w:beforeLines="50" w:before="120" w:line="360" w:lineRule="auto"/>
              <w:rPr>
                <w:rFonts w:ascii="仿宋" w:eastAsia="仿宋" w:hAnsi="仿宋" w:hint="eastAsia"/>
                <w:sz w:val="24"/>
              </w:rPr>
            </w:pPr>
          </w:p>
        </w:tc>
      </w:tr>
    </w:tbl>
    <w:p w14:paraId="156B0BAB"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本技术服务项目总经费：人民币</w:t>
      </w:r>
      <w:r>
        <w:rPr>
          <w:rFonts w:ascii="仿宋" w:eastAsia="仿宋" w:hAnsi="仿宋" w:hint="eastAsia"/>
          <w:sz w:val="24"/>
          <w:u w:val="single"/>
        </w:rPr>
        <w:t xml:space="preserve">       </w:t>
      </w:r>
      <w:r>
        <w:rPr>
          <w:rFonts w:ascii="仿宋" w:eastAsia="仿宋" w:hAnsi="仿宋"/>
          <w:sz w:val="24"/>
        </w:rPr>
        <w:t>元整（</w:t>
      </w:r>
      <w:r>
        <w:rPr>
          <w:rFonts w:ascii="Calibri" w:eastAsia="仿宋" w:hAnsi="Calibri" w:cs="Calibri"/>
          <w:sz w:val="24"/>
        </w:rPr>
        <w:t>¥</w:t>
      </w:r>
      <w:r>
        <w:rPr>
          <w:rFonts w:ascii="仿宋" w:eastAsia="仿宋" w:hAnsi="仿宋"/>
          <w:sz w:val="24"/>
        </w:rPr>
        <w:t>），甲方提供研究经费。</w:t>
      </w:r>
    </w:p>
    <w:p w14:paraId="46AB5033"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3、</w:t>
      </w:r>
      <w:r>
        <w:rPr>
          <w:rFonts w:ascii="仿宋" w:eastAsia="仿宋" w:hAnsi="仿宋"/>
          <w:sz w:val="24"/>
        </w:rPr>
        <w:tab/>
        <w:t xml:space="preserve">付款方式： </w:t>
      </w:r>
    </w:p>
    <w:p w14:paraId="35308D65" w14:textId="77777777" w:rsidR="00B00952" w:rsidRDefault="00000000">
      <w:pPr>
        <w:spacing w:beforeLines="50" w:before="120" w:line="360" w:lineRule="auto"/>
        <w:rPr>
          <w:rFonts w:ascii="仿宋" w:eastAsia="仿宋" w:hAnsi="仿宋" w:hint="eastAsia"/>
          <w:sz w:val="24"/>
        </w:rPr>
      </w:pPr>
      <w:r>
        <w:rPr>
          <w:rFonts w:ascii="仿宋" w:eastAsia="仿宋" w:hAnsi="仿宋" w:hint="eastAsia"/>
          <w:sz w:val="24"/>
        </w:rPr>
        <w:t>□</w:t>
      </w:r>
      <w:r>
        <w:rPr>
          <w:rFonts w:ascii="仿宋" w:eastAsia="仿宋" w:hAnsi="仿宋"/>
          <w:sz w:val="24"/>
        </w:rPr>
        <w:t>（1）全款</w:t>
      </w:r>
      <w:r>
        <w:rPr>
          <w:rFonts w:ascii="仿宋" w:eastAsia="仿宋" w:hAnsi="仿宋" w:hint="eastAsia"/>
          <w:sz w:val="24"/>
        </w:rPr>
        <w:t>□</w:t>
      </w:r>
      <w:r>
        <w:rPr>
          <w:rFonts w:ascii="仿宋" w:eastAsia="仿宋" w:hAnsi="仿宋"/>
          <w:sz w:val="24"/>
        </w:rPr>
        <w:t>（2）分期</w:t>
      </w:r>
      <w:r>
        <w:rPr>
          <w:rFonts w:ascii="仿宋" w:eastAsia="仿宋" w:hAnsi="仿宋" w:hint="eastAsia"/>
          <w:sz w:val="24"/>
        </w:rPr>
        <w:t>（根据甲方要求选择付款方式，分期付款方式不低于中小企业规定的最低首付款比例）</w:t>
      </w:r>
    </w:p>
    <w:p w14:paraId="22AD1F81" w14:textId="77777777" w:rsidR="00B00952" w:rsidRDefault="00000000">
      <w:pPr>
        <w:spacing w:beforeLines="50" w:before="120" w:line="360" w:lineRule="auto"/>
        <w:rPr>
          <w:rFonts w:ascii="仿宋" w:eastAsia="仿宋" w:hAnsi="仿宋" w:hint="eastAsia"/>
          <w:sz w:val="24"/>
        </w:rPr>
      </w:pPr>
      <w:r>
        <w:rPr>
          <w:rFonts w:ascii="仿宋" w:eastAsia="仿宋" w:hAnsi="仿宋" w:hint="eastAsia"/>
          <w:sz w:val="24"/>
        </w:rPr>
        <w:t>□</w:t>
      </w:r>
      <w:r>
        <w:rPr>
          <w:rFonts w:ascii="仿宋" w:eastAsia="仿宋" w:hAnsi="仿宋"/>
          <w:sz w:val="24"/>
        </w:rPr>
        <w:t>全款支付：合同签订后，支付合同总额人民币</w:t>
      </w:r>
      <w:r>
        <w:rPr>
          <w:rFonts w:ascii="仿宋" w:eastAsia="仿宋" w:hAnsi="仿宋" w:hint="eastAsia"/>
          <w:sz w:val="24"/>
          <w:u w:val="single"/>
        </w:rPr>
        <w:t xml:space="preserve">      </w:t>
      </w:r>
      <w:r>
        <w:rPr>
          <w:rFonts w:ascii="仿宋" w:eastAsia="仿宋" w:hAnsi="仿宋"/>
          <w:sz w:val="24"/>
        </w:rPr>
        <w:t>元整（</w:t>
      </w:r>
      <w:r>
        <w:rPr>
          <w:rFonts w:ascii="Calibri" w:eastAsia="仿宋" w:hAnsi="Calibri" w:cs="Calibri"/>
          <w:sz w:val="24"/>
        </w:rPr>
        <w:t>¥</w:t>
      </w:r>
      <w:r>
        <w:rPr>
          <w:rFonts w:ascii="仿宋" w:eastAsia="仿宋" w:hAnsi="仿宋"/>
          <w:sz w:val="24"/>
        </w:rPr>
        <w:t>）</w:t>
      </w:r>
    </w:p>
    <w:p w14:paraId="669E5A19" w14:textId="77777777" w:rsidR="00B00952" w:rsidRDefault="00000000">
      <w:pPr>
        <w:spacing w:beforeLines="50" w:before="120" w:line="360" w:lineRule="auto"/>
        <w:rPr>
          <w:rFonts w:ascii="仿宋" w:eastAsia="仿宋" w:hAnsi="仿宋" w:hint="eastAsia"/>
          <w:sz w:val="24"/>
        </w:rPr>
      </w:pPr>
      <w:r>
        <w:rPr>
          <w:rFonts w:ascii="仿宋" w:eastAsia="仿宋" w:hAnsi="仿宋" w:hint="eastAsia"/>
          <w:sz w:val="24"/>
        </w:rPr>
        <w:t>□</w:t>
      </w:r>
      <w:r>
        <w:rPr>
          <w:rFonts w:ascii="仿宋" w:eastAsia="仿宋" w:hAnsi="仿宋"/>
          <w:sz w:val="24"/>
        </w:rPr>
        <w:t>分两期支付。</w:t>
      </w:r>
    </w:p>
    <w:p w14:paraId="63F360CC"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（1）第一期： 合同签订后，支付合同总额的</w:t>
      </w:r>
      <w:r>
        <w:rPr>
          <w:rFonts w:ascii="仿宋" w:eastAsia="仿宋" w:hAnsi="仿宋" w:hint="eastAsia"/>
          <w:sz w:val="24"/>
          <w:u w:val="single"/>
        </w:rPr>
        <w:t xml:space="preserve">    </w:t>
      </w:r>
      <w:r>
        <w:rPr>
          <w:rFonts w:ascii="仿宋" w:eastAsia="仿宋" w:hAnsi="仿宋"/>
          <w:sz w:val="24"/>
          <w:u w:val="single"/>
        </w:rPr>
        <w:t>%</w:t>
      </w:r>
      <w:r>
        <w:rPr>
          <w:rFonts w:ascii="仿宋" w:eastAsia="仿宋" w:hAnsi="仿宋"/>
          <w:sz w:val="24"/>
        </w:rPr>
        <w:t>，人民币</w:t>
      </w:r>
      <w:r>
        <w:rPr>
          <w:rFonts w:ascii="仿宋" w:eastAsia="仿宋" w:hAnsi="仿宋" w:hint="eastAsia"/>
          <w:sz w:val="24"/>
          <w:u w:val="single"/>
        </w:rPr>
        <w:t xml:space="preserve">      </w:t>
      </w:r>
      <w:r>
        <w:rPr>
          <w:rFonts w:ascii="仿宋" w:eastAsia="仿宋" w:hAnsi="仿宋"/>
          <w:sz w:val="24"/>
        </w:rPr>
        <w:t>元整（</w:t>
      </w:r>
      <w:r>
        <w:rPr>
          <w:rFonts w:ascii="Calibri" w:eastAsia="仿宋" w:hAnsi="Calibri" w:cs="Calibri"/>
          <w:sz w:val="24"/>
        </w:rPr>
        <w:t>¥</w:t>
      </w:r>
      <w:r>
        <w:rPr>
          <w:rFonts w:ascii="仿宋" w:eastAsia="仿宋" w:hAnsi="仿宋"/>
          <w:sz w:val="24"/>
        </w:rPr>
        <w:t>）;</w:t>
      </w:r>
    </w:p>
    <w:p w14:paraId="0AD56BA6"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（2）第二期： 乙方向甲方提供全部项目数据，并经甲方验收合格后，支付剩余的</w:t>
      </w:r>
      <w:r>
        <w:rPr>
          <w:rFonts w:ascii="仿宋" w:eastAsia="仿宋" w:hAnsi="仿宋" w:hint="eastAsia"/>
          <w:sz w:val="24"/>
          <w:u w:val="single"/>
        </w:rPr>
        <w:t xml:space="preserve">    </w:t>
      </w:r>
      <w:r>
        <w:rPr>
          <w:rFonts w:ascii="仿宋" w:eastAsia="仿宋" w:hAnsi="仿宋"/>
          <w:sz w:val="24"/>
          <w:u w:val="single"/>
        </w:rPr>
        <w:t>%</w:t>
      </w:r>
      <w:r>
        <w:rPr>
          <w:rFonts w:ascii="仿宋" w:eastAsia="仿宋" w:hAnsi="仿宋"/>
          <w:sz w:val="24"/>
        </w:rPr>
        <w:t>合同款, 人民币</w:t>
      </w:r>
      <w:r>
        <w:rPr>
          <w:rFonts w:ascii="仿宋" w:eastAsia="仿宋" w:hAnsi="仿宋" w:hint="eastAsia"/>
          <w:sz w:val="24"/>
          <w:u w:val="single"/>
        </w:rPr>
        <w:t xml:space="preserve">      </w:t>
      </w:r>
      <w:r>
        <w:rPr>
          <w:rFonts w:ascii="仿宋" w:eastAsia="仿宋" w:hAnsi="仿宋"/>
          <w:sz w:val="24"/>
        </w:rPr>
        <w:t>元整（</w:t>
      </w:r>
      <w:r>
        <w:rPr>
          <w:rFonts w:ascii="Calibri" w:eastAsia="仿宋" w:hAnsi="Calibri" w:cs="Calibri"/>
          <w:sz w:val="24"/>
        </w:rPr>
        <w:t>¥</w:t>
      </w:r>
      <w:r>
        <w:rPr>
          <w:rFonts w:ascii="仿宋" w:eastAsia="仿宋" w:hAnsi="仿宋"/>
          <w:sz w:val="24"/>
        </w:rPr>
        <w:t>）</w:t>
      </w:r>
    </w:p>
    <w:p w14:paraId="388F643F"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4、</w:t>
      </w:r>
      <w:r>
        <w:rPr>
          <w:rFonts w:ascii="仿宋" w:eastAsia="仿宋" w:hAnsi="仿宋"/>
          <w:sz w:val="24"/>
        </w:rPr>
        <w:tab/>
        <w:t>乙方收款信息</w:t>
      </w:r>
    </w:p>
    <w:p w14:paraId="70058D6A"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账户名：</w:t>
      </w:r>
    </w:p>
    <w:p w14:paraId="200F151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纳税人识别号：</w:t>
      </w:r>
    </w:p>
    <w:p w14:paraId="7DA9F23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 xml:space="preserve">开户银行： </w:t>
      </w:r>
    </w:p>
    <w:p w14:paraId="7BBF2643"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 xml:space="preserve">开户银行账号： </w:t>
      </w:r>
    </w:p>
    <w:p w14:paraId="6F2BCE5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如乙方确需临时变更收款账户，乙方需提供书面支付委托书并及时告知甲方。</w:t>
      </w:r>
    </w:p>
    <w:p w14:paraId="7E982FD4"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5、</w:t>
      </w:r>
      <w:r>
        <w:rPr>
          <w:rFonts w:ascii="仿宋" w:eastAsia="仿宋" w:hAnsi="仿宋"/>
          <w:sz w:val="24"/>
        </w:rPr>
        <w:tab/>
        <w:t>发票：</w:t>
      </w:r>
    </w:p>
    <w:p w14:paraId="2F6FCFD4"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乙方应在甲方付款前，向甲方开具合规发票并寄送至甲方通讯地址。</w:t>
      </w:r>
    </w:p>
    <w:p w14:paraId="6F84BC93"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五、</w:t>
      </w:r>
      <w:r>
        <w:rPr>
          <w:rFonts w:ascii="仿宋" w:eastAsia="仿宋" w:hAnsi="仿宋"/>
          <w:b/>
          <w:bCs/>
          <w:sz w:val="24"/>
        </w:rPr>
        <w:tab/>
        <w:t>保密条款</w:t>
      </w:r>
    </w:p>
    <w:p w14:paraId="524334F5"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乙方保证不向甲方以外的人员提供或披露本合同的委托内容及未公开的信息和资料,包括但不限于本协议的委托内容及结果。</w:t>
      </w:r>
    </w:p>
    <w:p w14:paraId="77538806"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双方保证采取一切合理和必要措施和方式对委托中知悉的对方商业秘密进行保</w:t>
      </w:r>
      <w:r>
        <w:rPr>
          <w:rFonts w:ascii="仿宋" w:eastAsia="仿宋" w:hAnsi="仿宋"/>
          <w:sz w:val="24"/>
        </w:rPr>
        <w:lastRenderedPageBreak/>
        <w:t>密。</w:t>
      </w:r>
    </w:p>
    <w:p w14:paraId="5A963308"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六、</w:t>
      </w:r>
      <w:r>
        <w:rPr>
          <w:rFonts w:ascii="仿宋" w:eastAsia="仿宋" w:hAnsi="仿宋"/>
          <w:b/>
          <w:bCs/>
          <w:sz w:val="24"/>
        </w:rPr>
        <w:tab/>
        <w:t>免责条款和不可抗力</w:t>
      </w:r>
    </w:p>
    <w:p w14:paraId="4F30A6A0"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双方同意并认可，乙方只对甲方送检的样本/测序数据自身的检测结果负责，对于样品/测序数据的检测结果与样品所代表的同种产品物质真实情况误差，所引发的一切法律后果由甲方自行承担；除因乙方过错导致样品的检测结果与样品的真实情况超过正常误差范围，乙方承担此样本检测项目的检测费用外，乙方对其他任何原因导致的检测结果误差及检测结果的使用不承担任何责任。</w:t>
      </w:r>
    </w:p>
    <w:p w14:paraId="1875377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若由于地震、风暴、水灾、火灾、战争、暴乱、动乱、政治骚乱、民间抗议活动、瘟疫、传染性疾病、新型冠状病毒肺炎疫情反复或乙方不能控制或防备并且不能避免或克服的其他不可抗力时间（“不可抗力”），直接影响该一方履行本合同或导致该一方无法按约定履行本合同，遭遇不可抗力的一方应及时通过另一方，并尽最大努力将不可抗力造成的损失减到最低。</w:t>
      </w:r>
    </w:p>
    <w:p w14:paraId="63DDCD4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3、</w:t>
      </w:r>
      <w:r>
        <w:rPr>
          <w:rFonts w:ascii="仿宋" w:eastAsia="仿宋" w:hAnsi="仿宋"/>
          <w:sz w:val="24"/>
        </w:rPr>
        <w:tab/>
        <w:t>双方应通过协商，根据不可抗力对履行本合同的影响程度，决定是否终止本合同或豁免履行本合同的部分责任或延迟履行本合同。</w:t>
      </w:r>
    </w:p>
    <w:p w14:paraId="4F19496D"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4、</w:t>
      </w:r>
      <w:r>
        <w:rPr>
          <w:rFonts w:ascii="仿宋" w:eastAsia="仿宋" w:hAnsi="仿宋"/>
          <w:sz w:val="24"/>
        </w:rPr>
        <w:tab/>
        <w:t>项目合作期间中如遇不可抗拒的因素导致协议不能履行的，双方各自承担自己的损失，均不承担违约责任。双方应尽快通知对方以将损失控制在最小范围并共同协商变更或者解除本合同。</w:t>
      </w:r>
    </w:p>
    <w:p w14:paraId="1822C79F"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七、</w:t>
      </w:r>
      <w:r>
        <w:rPr>
          <w:rFonts w:ascii="仿宋" w:eastAsia="仿宋" w:hAnsi="仿宋"/>
          <w:b/>
          <w:bCs/>
          <w:sz w:val="24"/>
        </w:rPr>
        <w:tab/>
        <w:t>知识产权条款</w:t>
      </w:r>
    </w:p>
    <w:p w14:paraId="0950DD41"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本合同所产生的所有成果的知识产权全部归属于甲方。</w:t>
      </w:r>
    </w:p>
    <w:p w14:paraId="7E44CCD1"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乙方不得利用测试结果单独申报任何形式的成果；如有违反，应按不低于甲方已支付款项十倍金额赔偿甲方实际损失，乙方因此所获得收益，归甲方所有。</w:t>
      </w:r>
    </w:p>
    <w:p w14:paraId="307275B2" w14:textId="77777777" w:rsidR="00B00952" w:rsidRDefault="00000000">
      <w:pPr>
        <w:spacing w:beforeLines="50" w:before="120" w:line="360" w:lineRule="auto"/>
        <w:rPr>
          <w:rStyle w:val="affd"/>
          <w:rFonts w:ascii="仿宋" w:eastAsia="仿宋" w:hAnsi="仿宋" w:hint="eastAsia"/>
          <w:sz w:val="24"/>
          <w:szCs w:val="24"/>
        </w:rPr>
      </w:pPr>
      <w:r>
        <w:rPr>
          <w:rFonts w:ascii="仿宋" w:eastAsia="仿宋" w:hAnsi="仿宋"/>
          <w:sz w:val="24"/>
        </w:rPr>
        <w:t>3.</w:t>
      </w:r>
      <w:r>
        <w:rPr>
          <w:rFonts w:ascii="仿宋" w:eastAsia="仿宋" w:hAnsi="仿宋"/>
          <w:sz w:val="24"/>
        </w:rPr>
        <w:tab/>
        <w:t>甲方不同意与乙方在发表论文时作为项目协助方共同署名。</w:t>
      </w:r>
    </w:p>
    <w:p w14:paraId="321A0C9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4.   如涉及知识产权详见附件2（签署补充协议）</w:t>
      </w:r>
    </w:p>
    <w:p w14:paraId="2C6228BE"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八、</w:t>
      </w:r>
      <w:r>
        <w:rPr>
          <w:rFonts w:ascii="仿宋" w:eastAsia="仿宋" w:hAnsi="仿宋"/>
          <w:b/>
          <w:bCs/>
          <w:sz w:val="24"/>
        </w:rPr>
        <w:tab/>
        <w:t>反腐败反贿赂合规</w:t>
      </w:r>
    </w:p>
    <w:p w14:paraId="4CC1CEB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乙方致力于合法合规开展业务，因此希望与同样合法合规开展业务的商业伙伴发展并保持合作关系。《xxxxx》（根据公司的反腐败反贿赂文件填写）说明了我们的道德</w:t>
      </w:r>
      <w:r>
        <w:rPr>
          <w:rFonts w:ascii="仿宋" w:eastAsia="仿宋" w:hAnsi="仿宋"/>
          <w:sz w:val="24"/>
        </w:rPr>
        <w:lastRenderedPageBreak/>
        <w:t>和合规标准，将作为双方合作协议的一部分，以供遵守。</w:t>
      </w:r>
    </w:p>
    <w:p w14:paraId="422476E8"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九、</w:t>
      </w:r>
      <w:r>
        <w:rPr>
          <w:rFonts w:ascii="仿宋" w:eastAsia="仿宋" w:hAnsi="仿宋"/>
          <w:b/>
          <w:bCs/>
          <w:sz w:val="24"/>
        </w:rPr>
        <w:tab/>
        <w:t>合同生效及变更</w:t>
      </w:r>
    </w:p>
    <w:p w14:paraId="0BF28B1C"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本合同经双方授权代表签字或盖章（加盖公章或合同专用章）后生效。除本合同约定的存续条款外，本合同经甲方对乙方提供的交付结果验收合格并且甲方履行完毕支付义务后终止。</w:t>
      </w:r>
    </w:p>
    <w:p w14:paraId="72CF6911"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甲方签字授权代表承诺，其已经取得甲方的授权以签署本合同。若甲方授权代表在未获得甲方授权且充分授权的情况下与乙方签署本合同，致使乙方遭受直接或间接损失的，甲方授权代表需承担责任。</w:t>
      </w:r>
    </w:p>
    <w:p w14:paraId="19FE9E5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3、</w:t>
      </w:r>
      <w:r>
        <w:rPr>
          <w:rFonts w:ascii="仿宋" w:eastAsia="仿宋" w:hAnsi="仿宋"/>
          <w:sz w:val="24"/>
        </w:rPr>
        <w:tab/>
        <w:t xml:space="preserve">任何一方欲变更、解除本合同，必须提前30个工作日以书面形式通知另一方。双方应当经协商后，另行就服务项目、范围和费用等内容签订书面补充协议进行变更约定。因甲方原因需要更改服务项目和范围的，应当及时告知乙方，并对乙方按照本合同约定完成的工作部分所产生的成本进行补偿。 </w:t>
      </w:r>
    </w:p>
    <w:p w14:paraId="580D88D5"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十、</w:t>
      </w:r>
      <w:r>
        <w:rPr>
          <w:rFonts w:ascii="仿宋" w:eastAsia="仿宋" w:hAnsi="仿宋"/>
          <w:b/>
          <w:bCs/>
          <w:sz w:val="24"/>
        </w:rPr>
        <w:tab/>
        <w:t>合同终止和解除</w:t>
      </w:r>
    </w:p>
    <w:p w14:paraId="1A473EA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合同终止</w:t>
      </w:r>
    </w:p>
    <w:p w14:paraId="3A3C50E2"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有下列情形之一的，任一方均有权解除本合同，双方互不承担违约责任，但甲方应当向乙方支付其按照本合同的约定完成的工作所产生的费用。本合同自一方向另一方送达书面通知之日起解除：</w:t>
      </w:r>
    </w:p>
    <w:p w14:paraId="36F7C65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1.1</w:t>
      </w:r>
      <w:r>
        <w:rPr>
          <w:rFonts w:ascii="仿宋" w:eastAsia="仿宋" w:hAnsi="仿宋"/>
          <w:sz w:val="24"/>
        </w:rPr>
        <w:tab/>
        <w:t>在甲方已经合法合规地获得伦理审查委员会的批准的前提下，伦理委员会决定终止已批准的试验；</w:t>
      </w:r>
    </w:p>
    <w:p w14:paraId="5A81DCF0"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1.2</w:t>
      </w:r>
      <w:r>
        <w:rPr>
          <w:rFonts w:ascii="仿宋" w:eastAsia="仿宋" w:hAnsi="仿宋"/>
          <w:sz w:val="24"/>
        </w:rPr>
        <w:tab/>
        <w:t>在实验和分析阶段中，乙方遇到技术障碍；</w:t>
      </w:r>
    </w:p>
    <w:p w14:paraId="4305C665"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1.3</w:t>
      </w:r>
      <w:r>
        <w:rPr>
          <w:rFonts w:ascii="仿宋" w:eastAsia="仿宋" w:hAnsi="仿宋"/>
          <w:sz w:val="24"/>
        </w:rPr>
        <w:tab/>
        <w:t>实验过程中，乙方发现继续实验已无法达到实验目的和结果；或在研发项目中，经多次实验均无法达到实验目的和结果的，经评估以及双方协商一致，决定终止实验；</w:t>
      </w:r>
    </w:p>
    <w:p w14:paraId="4F98D70C"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1.4</w:t>
      </w:r>
      <w:r>
        <w:rPr>
          <w:rFonts w:ascii="仿宋" w:eastAsia="仿宋" w:hAnsi="仿宋"/>
          <w:sz w:val="24"/>
        </w:rPr>
        <w:tab/>
        <w:t>因贸易合规（为本条之目的，“贸易合规”即所适用制裁和出口管制相关法律法规，包括但不限于中国、美国关于制裁和出口管制的相关法律法规）的原因导致任何一方无法继续在合法合规的前提下履行本合同的，包括但不限于因贸易合规原因一方无法取得提供本合同下技术服务所需的设备、产品、技术、许可等；</w:t>
      </w:r>
    </w:p>
    <w:p w14:paraId="357ED6B4"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lastRenderedPageBreak/>
        <w:t>1.5</w:t>
      </w:r>
      <w:r>
        <w:rPr>
          <w:rFonts w:ascii="仿宋" w:eastAsia="仿宋" w:hAnsi="仿宋"/>
          <w:sz w:val="24"/>
        </w:rPr>
        <w:tab/>
        <w:t>其他根据适用的法律法规规定，应当终止本项目的。</w:t>
      </w:r>
    </w:p>
    <w:p w14:paraId="5DFF8E15"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单方解除权</w:t>
      </w:r>
    </w:p>
    <w:p w14:paraId="2FFA9B8A"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2.1</w:t>
      </w:r>
      <w:r>
        <w:rPr>
          <w:rFonts w:ascii="仿宋" w:eastAsia="仿宋" w:hAnsi="仿宋"/>
          <w:sz w:val="24"/>
        </w:rPr>
        <w:tab/>
        <w:t>甲方有下列情形之一的，乙方有权单方面解除本合同，本合同自乙方发出解除书面通知之日起解除。乙方按照本条约定解除本合同的，甲方应向乙方支付乙方按照本合同约定已完成的工作部分所产生的费用，并就乙方因此遭受的全部直接和间接损失进行赔偿：</w:t>
      </w:r>
    </w:p>
    <w:p w14:paraId="3C2DC3CA"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2.1.1</w:t>
      </w:r>
      <w:r>
        <w:rPr>
          <w:rFonts w:ascii="仿宋" w:eastAsia="仿宋" w:hAnsi="仿宋"/>
          <w:sz w:val="24"/>
        </w:rPr>
        <w:tab/>
        <w:t>甲方逾期支付费用，并经乙方书面催告后三十日内仍不支付的；</w:t>
      </w:r>
    </w:p>
    <w:p w14:paraId="42BD013D"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2.1.2</w:t>
      </w:r>
      <w:r>
        <w:rPr>
          <w:rFonts w:ascii="仿宋" w:eastAsia="仿宋" w:hAnsi="仿宋"/>
          <w:sz w:val="24"/>
        </w:rPr>
        <w:tab/>
        <w:t>在未提前告知乙方的情况下，甲方提交样本具有传染性；</w:t>
      </w:r>
    </w:p>
    <w:p w14:paraId="67E5475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2.1.3</w:t>
      </w:r>
      <w:r>
        <w:rPr>
          <w:rFonts w:ascii="仿宋" w:eastAsia="仿宋" w:hAnsi="仿宋"/>
          <w:sz w:val="24"/>
        </w:rPr>
        <w:tab/>
        <w:t>甲方提交的样本/XXX数据的来源不合法合规，或未通过伦理审查，或未获得受试者的知情同意书等。</w:t>
      </w:r>
    </w:p>
    <w:p w14:paraId="61EFC28E"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2.2</w:t>
      </w:r>
      <w:r>
        <w:rPr>
          <w:rFonts w:ascii="仿宋" w:eastAsia="仿宋" w:hAnsi="仿宋"/>
          <w:sz w:val="24"/>
        </w:rPr>
        <w:tab/>
        <w:t>如因乙方过错或过失，导致项目迟延时，乙方应及时与甲方沟通，协商合理延展期间（“宽限期”）；如乙方在双方协商确定的合理宽限期内仍不能完成本合同约定工作的，甲方有权单方解除本合同。乙方应在扣除其为履行合同所支出费用后，于15个工作日内退还剩余的合同款。</w:t>
      </w:r>
    </w:p>
    <w:p w14:paraId="4607A085"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十一、</w:t>
      </w:r>
      <w:r>
        <w:rPr>
          <w:rFonts w:ascii="仿宋" w:eastAsia="仿宋" w:hAnsi="仿宋"/>
          <w:b/>
          <w:bCs/>
          <w:sz w:val="24"/>
        </w:rPr>
        <w:tab/>
        <w:t>违约责任及风险承担</w:t>
      </w:r>
    </w:p>
    <w:p w14:paraId="2DA5ED7A"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如无正当理由，甲方未能按期拨付工作经费，且经乙方催促仍不能拨付或不能给出合理解释的，乙方有权暂停履行受托任务。如甲方违约行为给乙方造成损失的，甲方还应承担相应赔偿责任。如乙方在完成委托工作时出现弄虚作假情况、不履行本协议或履行义务不符合要求的，给甲方造成实际直接经济损失的，乙方应返还甲方全部已拨经费，并按项目全部经费的20%赔偿委托方损失，不足以弥补委托方实际损失的，差额补齐。</w:t>
      </w:r>
    </w:p>
    <w:p w14:paraId="51942F05"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非因甲方违约或非因不可抗力，乙方不能完成受托任务或逾期不能提交全部产出成果的，甲方有权解除本委托。委托解除后，乙方应返还甲方已经拨付的项目经费。如乙方的违约行为给甲方造成损失的，乙方还应承担相应的赔偿责任。</w:t>
      </w:r>
    </w:p>
    <w:p w14:paraId="3CDCBA85" w14:textId="77777777" w:rsidR="00B00952" w:rsidRDefault="00000000">
      <w:pPr>
        <w:spacing w:beforeLines="50" w:before="120" w:line="360" w:lineRule="auto"/>
        <w:rPr>
          <w:rFonts w:ascii="仿宋" w:eastAsia="仿宋" w:hAnsi="仿宋" w:hint="eastAsia"/>
          <w:b/>
          <w:bCs/>
          <w:sz w:val="24"/>
        </w:rPr>
      </w:pPr>
      <w:r>
        <w:rPr>
          <w:rFonts w:ascii="仿宋" w:eastAsia="仿宋" w:hAnsi="仿宋"/>
          <w:b/>
          <w:bCs/>
          <w:sz w:val="24"/>
        </w:rPr>
        <w:t>十二、</w:t>
      </w:r>
      <w:r>
        <w:rPr>
          <w:rFonts w:ascii="仿宋" w:eastAsia="仿宋" w:hAnsi="仿宋"/>
          <w:b/>
          <w:bCs/>
          <w:sz w:val="24"/>
        </w:rPr>
        <w:tab/>
        <w:t>适用法律及争议解决</w:t>
      </w:r>
    </w:p>
    <w:p w14:paraId="7AEC42C6"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本合同的订立、履行、效力、解释及争议解决均受中华人民共和国法律（仅为本合同目的，不包括香港特别行政区、澳门特别行政区和中国台湾省的法律法规）管辖。</w:t>
      </w:r>
    </w:p>
    <w:p w14:paraId="54CAAA8D"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lastRenderedPageBreak/>
        <w:t>2、</w:t>
      </w:r>
      <w:r>
        <w:rPr>
          <w:rFonts w:ascii="仿宋" w:eastAsia="仿宋" w:hAnsi="仿宋"/>
          <w:sz w:val="24"/>
        </w:rPr>
        <w:tab/>
        <w:t>在本合同履行过程中出现的以及与本合同有关的一切争议，双方应首先通过友好协商解决，协商不成的，应将该等争议提交甲方所在地有管辖权的人民法院通过诉讼方式解决。</w:t>
      </w:r>
    </w:p>
    <w:p w14:paraId="7DFDD08A"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十三、</w:t>
      </w:r>
      <w:r>
        <w:rPr>
          <w:rFonts w:ascii="仿宋" w:eastAsia="仿宋" w:hAnsi="仿宋"/>
          <w:sz w:val="24"/>
        </w:rPr>
        <w:tab/>
        <w:t>其他事项</w:t>
      </w:r>
    </w:p>
    <w:p w14:paraId="0D363EDD"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1、</w:t>
      </w:r>
      <w:r>
        <w:rPr>
          <w:rFonts w:ascii="仿宋" w:eastAsia="仿宋" w:hAnsi="仿宋"/>
          <w:sz w:val="24"/>
        </w:rPr>
        <w:tab/>
        <w:t>本合同未尽事宜由双方另行签订书面补充协议，补充协议同本合同具有同等法律效力。</w:t>
      </w:r>
    </w:p>
    <w:p w14:paraId="75165A28"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2、</w:t>
      </w:r>
      <w:r>
        <w:rPr>
          <w:rFonts w:ascii="仿宋" w:eastAsia="仿宋" w:hAnsi="仿宋"/>
          <w:sz w:val="24"/>
        </w:rPr>
        <w:tab/>
        <w:t>本合同一式陆份，甲方肆份，乙方贰份，具有同等法律效力。</w:t>
      </w:r>
    </w:p>
    <w:p w14:paraId="758DA15F"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3、</w:t>
      </w:r>
      <w:r>
        <w:rPr>
          <w:rFonts w:ascii="仿宋" w:eastAsia="仿宋" w:hAnsi="仿宋"/>
          <w:sz w:val="24"/>
        </w:rPr>
        <w:tab/>
        <w:t>本合同的所有附件及补充协议与本合同构成不可分割的整体，具有同等法律效力。</w:t>
      </w:r>
    </w:p>
    <w:p w14:paraId="5574A8A1"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（以下无正文，为技术服务合同签署页）</w:t>
      </w:r>
    </w:p>
    <w:p w14:paraId="777610B6" w14:textId="77777777" w:rsidR="00B00952" w:rsidRDefault="00B00952">
      <w:pPr>
        <w:spacing w:beforeLines="50" w:before="120" w:line="360" w:lineRule="auto"/>
        <w:rPr>
          <w:rFonts w:ascii="仿宋" w:eastAsia="仿宋" w:hAnsi="仿宋" w:hint="eastAsia"/>
          <w:sz w:val="24"/>
        </w:rPr>
      </w:pPr>
    </w:p>
    <w:p w14:paraId="076C095C" w14:textId="77777777" w:rsidR="00B00952" w:rsidRDefault="00B00952">
      <w:pPr>
        <w:spacing w:beforeLines="50" w:before="120" w:line="360" w:lineRule="auto"/>
        <w:rPr>
          <w:rFonts w:ascii="仿宋" w:eastAsia="仿宋" w:hAnsi="仿宋" w:hint="eastAsia"/>
          <w:sz w:val="24"/>
        </w:rPr>
      </w:pPr>
    </w:p>
    <w:p w14:paraId="56AFCFFC" w14:textId="77777777" w:rsidR="00B00952" w:rsidRDefault="00B00952">
      <w:pPr>
        <w:spacing w:beforeLines="50" w:before="120" w:line="360" w:lineRule="auto"/>
        <w:rPr>
          <w:rFonts w:ascii="仿宋" w:eastAsia="仿宋" w:hAnsi="仿宋" w:hint="eastAsia"/>
          <w:sz w:val="24"/>
        </w:rPr>
      </w:pPr>
    </w:p>
    <w:p w14:paraId="31CACDEA" w14:textId="77777777" w:rsidR="00B00952" w:rsidRDefault="00B00952">
      <w:pPr>
        <w:spacing w:beforeLines="50" w:before="120" w:line="360" w:lineRule="auto"/>
        <w:rPr>
          <w:rFonts w:ascii="仿宋" w:eastAsia="仿宋" w:hAnsi="仿宋" w:hint="eastAsia"/>
          <w:sz w:val="24"/>
        </w:rPr>
      </w:pPr>
    </w:p>
    <w:p w14:paraId="4C4A5BE7"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 xml:space="preserve">甲方：北京市结核病胸部肿瘤研究所   </w:t>
      </w:r>
      <w:r>
        <w:rPr>
          <w:rFonts w:ascii="仿宋" w:eastAsia="仿宋" w:hAnsi="仿宋"/>
          <w:sz w:val="24"/>
        </w:rPr>
        <w:tab/>
        <w:t xml:space="preserve">      乙方：</w:t>
      </w:r>
    </w:p>
    <w:p w14:paraId="5BB49B36" w14:textId="77777777" w:rsidR="00B00952" w:rsidRDefault="00B00952">
      <w:pPr>
        <w:spacing w:beforeLines="50" w:before="120" w:line="360" w:lineRule="auto"/>
        <w:rPr>
          <w:rFonts w:ascii="仿宋" w:eastAsia="仿宋" w:hAnsi="仿宋" w:hint="eastAsia"/>
          <w:sz w:val="24"/>
        </w:rPr>
      </w:pPr>
    </w:p>
    <w:p w14:paraId="3AB34ED8"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法</w:t>
      </w:r>
      <w:r>
        <w:rPr>
          <w:rFonts w:ascii="仿宋" w:eastAsia="仿宋" w:hAnsi="仿宋" w:hint="eastAsia"/>
          <w:sz w:val="24"/>
        </w:rPr>
        <w:t>定代表</w:t>
      </w:r>
      <w:r>
        <w:rPr>
          <w:rFonts w:ascii="仿宋" w:eastAsia="仿宋" w:hAnsi="仿宋"/>
          <w:sz w:val="24"/>
        </w:rPr>
        <w:t>人或授权代表（签章）：              法</w:t>
      </w:r>
      <w:r>
        <w:rPr>
          <w:rFonts w:ascii="仿宋" w:eastAsia="仿宋" w:hAnsi="仿宋" w:hint="eastAsia"/>
          <w:sz w:val="24"/>
        </w:rPr>
        <w:t>定代表</w:t>
      </w:r>
      <w:r>
        <w:rPr>
          <w:rFonts w:ascii="仿宋" w:eastAsia="仿宋" w:hAnsi="仿宋"/>
          <w:sz w:val="24"/>
        </w:rPr>
        <w:t>人或授权代表（签章）：</w:t>
      </w:r>
    </w:p>
    <w:p w14:paraId="0BE48159" w14:textId="77777777" w:rsidR="00B00952" w:rsidRDefault="00000000">
      <w:pPr>
        <w:spacing w:beforeLines="50" w:before="120" w:line="360" w:lineRule="auto"/>
        <w:rPr>
          <w:rFonts w:ascii="仿宋" w:eastAsia="仿宋" w:hAnsi="仿宋" w:hint="eastAsia"/>
          <w:sz w:val="24"/>
        </w:rPr>
      </w:pPr>
      <w:r>
        <w:rPr>
          <w:rFonts w:ascii="仿宋" w:eastAsia="仿宋" w:hAnsi="仿宋"/>
          <w:sz w:val="24"/>
        </w:rPr>
        <w:t>日期：    年    月    日</w:t>
      </w:r>
      <w:r>
        <w:rPr>
          <w:rFonts w:ascii="仿宋" w:eastAsia="仿宋" w:hAnsi="仿宋"/>
          <w:sz w:val="24"/>
        </w:rPr>
        <w:tab/>
        <w:t xml:space="preserve">                    日期：    年    月    日</w:t>
      </w:r>
      <w:r>
        <w:rPr>
          <w:rFonts w:ascii="仿宋" w:eastAsia="仿宋" w:hAnsi="仿宋"/>
          <w:sz w:val="24"/>
        </w:rPr>
        <w:br w:type="page"/>
      </w:r>
    </w:p>
    <w:p w14:paraId="5842F4BE" w14:textId="77777777" w:rsidR="00B00952" w:rsidRDefault="00000000">
      <w:pPr>
        <w:spacing w:beforeLines="50" w:before="120" w:line="360" w:lineRule="auto"/>
        <w:jc w:val="center"/>
        <w:rPr>
          <w:rFonts w:ascii="仿宋" w:eastAsia="仿宋" w:hAnsi="仿宋" w:hint="eastAsia"/>
          <w:b/>
          <w:bCs/>
          <w:sz w:val="24"/>
        </w:rPr>
      </w:pPr>
      <w:r>
        <w:rPr>
          <w:rFonts w:ascii="仿宋" w:eastAsia="仿宋" w:hAnsi="仿宋"/>
          <w:b/>
          <w:bCs/>
          <w:sz w:val="24"/>
        </w:rPr>
        <w:lastRenderedPageBreak/>
        <w:t>廉洁协议书</w:t>
      </w:r>
    </w:p>
    <w:p w14:paraId="1BB40CD2" w14:textId="77777777" w:rsidR="00B00952" w:rsidRDefault="00000000">
      <w:pPr>
        <w:spacing w:line="360" w:lineRule="auto"/>
        <w:rPr>
          <w:rFonts w:ascii="仿宋" w:eastAsia="仿宋" w:hAnsi="仿宋" w:hint="eastAsia"/>
          <w:sz w:val="24"/>
          <w:u w:val="single"/>
        </w:rPr>
      </w:pPr>
      <w:bookmarkStart w:id="834" w:name="#235169"/>
      <w:bookmarkEnd w:id="834"/>
      <w:r>
        <w:rPr>
          <w:rFonts w:ascii="仿宋" w:eastAsia="仿宋" w:hAnsi="仿宋"/>
          <w:sz w:val="24"/>
        </w:rPr>
        <w:t>甲方：</w:t>
      </w:r>
      <w:r>
        <w:rPr>
          <w:rFonts w:ascii="仿宋" w:eastAsia="仿宋" w:hAnsi="仿宋"/>
          <w:sz w:val="24"/>
          <w:u w:val="single"/>
        </w:rPr>
        <w:t xml:space="preserve">    北京市结核病胸部肿瘤研究所   </w:t>
      </w:r>
      <w:r>
        <w:rPr>
          <w:rFonts w:ascii="仿宋" w:eastAsia="仿宋" w:hAnsi="仿宋"/>
          <w:sz w:val="24"/>
        </w:rPr>
        <w:t xml:space="preserve">      乙方：</w:t>
      </w:r>
      <w:r>
        <w:rPr>
          <w:rFonts w:ascii="仿宋" w:eastAsia="仿宋" w:hAnsi="仿宋"/>
          <w:sz w:val="24"/>
          <w:u w:val="single"/>
        </w:rPr>
        <w:t xml:space="preserve">               </w:t>
      </w:r>
    </w:p>
    <w:p w14:paraId="655C8810" w14:textId="77777777" w:rsidR="00B00952" w:rsidRDefault="00000000">
      <w:pPr>
        <w:spacing w:line="360" w:lineRule="auto"/>
        <w:rPr>
          <w:rFonts w:ascii="仿宋" w:eastAsia="仿宋" w:hAnsi="仿宋" w:hint="eastAsia"/>
          <w:sz w:val="24"/>
        </w:rPr>
      </w:pPr>
      <w:r>
        <w:rPr>
          <w:rFonts w:ascii="仿宋" w:eastAsia="仿宋" w:hAnsi="仿宋"/>
          <w:sz w:val="24"/>
        </w:rPr>
        <w:t xml:space="preserve">    </w:t>
      </w:r>
    </w:p>
    <w:p w14:paraId="29DCBB5C" w14:textId="77777777" w:rsidR="00B00952" w:rsidRDefault="00000000">
      <w:pPr>
        <w:spacing w:line="360" w:lineRule="auto"/>
        <w:ind w:firstLineChars="200" w:firstLine="480"/>
        <w:rPr>
          <w:rFonts w:ascii="仿宋" w:eastAsia="仿宋" w:hAnsi="仿宋" w:hint="eastAsia"/>
          <w:sz w:val="24"/>
        </w:rPr>
      </w:pPr>
      <w:bookmarkStart w:id="835" w:name="#235171"/>
      <w:bookmarkEnd w:id="835"/>
      <w:r>
        <w:rPr>
          <w:rFonts w:ascii="仿宋" w:eastAsia="仿宋" w:hAnsi="仿宋"/>
          <w:sz w:val="24"/>
        </w:rPr>
        <w:t>为规范甲乙双方在项目合作过程中的廉洁行为，保证双方合作的公平、公正性，特订立本协议，供双方遵守执行。</w:t>
      </w:r>
    </w:p>
    <w:p w14:paraId="140C8155" w14:textId="77777777" w:rsidR="00B00952" w:rsidRDefault="00000000">
      <w:pPr>
        <w:spacing w:line="360" w:lineRule="auto"/>
        <w:ind w:firstLineChars="200" w:firstLine="480"/>
        <w:rPr>
          <w:rFonts w:ascii="仿宋" w:eastAsia="仿宋" w:hAnsi="仿宋" w:hint="eastAsia"/>
          <w:sz w:val="24"/>
        </w:rPr>
      </w:pPr>
      <w:bookmarkStart w:id="836" w:name="#235172"/>
      <w:bookmarkEnd w:id="836"/>
      <w:r>
        <w:rPr>
          <w:rFonts w:ascii="仿宋" w:eastAsia="仿宋" w:hAnsi="仿宋"/>
          <w:sz w:val="24"/>
        </w:rPr>
        <w:t>一、甲乙双方的责任</w:t>
      </w:r>
    </w:p>
    <w:p w14:paraId="3ECA433D" w14:textId="77777777" w:rsidR="00B00952" w:rsidRDefault="00000000">
      <w:pPr>
        <w:spacing w:line="360" w:lineRule="auto"/>
        <w:ind w:firstLineChars="200" w:firstLine="480"/>
        <w:rPr>
          <w:rFonts w:ascii="仿宋" w:eastAsia="仿宋" w:hAnsi="仿宋" w:hint="eastAsia"/>
          <w:sz w:val="24"/>
        </w:rPr>
      </w:pPr>
      <w:bookmarkStart w:id="837" w:name="#235173"/>
      <w:bookmarkEnd w:id="837"/>
      <w:r>
        <w:rPr>
          <w:rFonts w:ascii="仿宋" w:eastAsia="仿宋" w:hAnsi="仿宋"/>
          <w:sz w:val="24"/>
        </w:rPr>
        <w:t>（一）严格遵守国家有关法律、法规及相关政策，严守《医疗机构工作人员廉洁从业九项准则》；</w:t>
      </w:r>
    </w:p>
    <w:p w14:paraId="70825F30" w14:textId="77777777" w:rsidR="00B00952" w:rsidRDefault="00000000">
      <w:pPr>
        <w:spacing w:line="360" w:lineRule="auto"/>
        <w:ind w:firstLineChars="200" w:firstLine="480"/>
        <w:rPr>
          <w:rFonts w:ascii="仿宋" w:eastAsia="仿宋" w:hAnsi="仿宋" w:hint="eastAsia"/>
          <w:sz w:val="24"/>
        </w:rPr>
      </w:pPr>
      <w:bookmarkStart w:id="838" w:name="#235174"/>
      <w:bookmarkEnd w:id="838"/>
      <w:r>
        <w:rPr>
          <w:rFonts w:ascii="仿宋" w:eastAsia="仿宋" w:hAnsi="仿宋"/>
          <w:sz w:val="24"/>
        </w:rPr>
        <w:t>（二）严格执行双方确定的合同、协议及承诺等，严格按合同履行责任；</w:t>
      </w:r>
    </w:p>
    <w:p w14:paraId="548AA115" w14:textId="77777777" w:rsidR="00B00952" w:rsidRDefault="00000000">
      <w:pPr>
        <w:spacing w:line="360" w:lineRule="auto"/>
        <w:ind w:firstLineChars="200" w:firstLine="480"/>
        <w:rPr>
          <w:rFonts w:ascii="仿宋" w:eastAsia="仿宋" w:hAnsi="仿宋" w:hint="eastAsia"/>
          <w:sz w:val="24"/>
        </w:rPr>
      </w:pPr>
      <w:bookmarkStart w:id="839" w:name="#235175"/>
      <w:bookmarkEnd w:id="839"/>
      <w:r>
        <w:rPr>
          <w:rFonts w:ascii="仿宋" w:eastAsia="仿宋" w:hAnsi="仿宋"/>
          <w:sz w:val="24"/>
        </w:rPr>
        <w:t>（三）双方如发现任何一方在业务活动中有违纪、违规行为的，应及时提醒对方，情节严重的，应向相关部门举报。</w:t>
      </w:r>
    </w:p>
    <w:p w14:paraId="65528B27" w14:textId="77777777" w:rsidR="00B00952" w:rsidRDefault="00000000">
      <w:pPr>
        <w:spacing w:line="360" w:lineRule="auto"/>
        <w:ind w:firstLineChars="200" w:firstLine="480"/>
        <w:rPr>
          <w:rFonts w:ascii="仿宋" w:eastAsia="仿宋" w:hAnsi="仿宋" w:hint="eastAsia"/>
          <w:sz w:val="24"/>
        </w:rPr>
      </w:pPr>
      <w:bookmarkStart w:id="840" w:name="#235176"/>
      <w:bookmarkEnd w:id="840"/>
      <w:r>
        <w:rPr>
          <w:rFonts w:ascii="仿宋" w:eastAsia="仿宋" w:hAnsi="仿宋"/>
          <w:sz w:val="24"/>
        </w:rPr>
        <w:t>二、甲方责任</w:t>
      </w:r>
    </w:p>
    <w:p w14:paraId="2AB13FEB" w14:textId="77777777" w:rsidR="00B00952" w:rsidRDefault="00000000">
      <w:pPr>
        <w:spacing w:line="360" w:lineRule="auto"/>
        <w:ind w:firstLineChars="200" w:firstLine="480"/>
        <w:rPr>
          <w:rFonts w:ascii="仿宋" w:eastAsia="仿宋" w:hAnsi="仿宋" w:hint="eastAsia"/>
          <w:sz w:val="24"/>
        </w:rPr>
      </w:pPr>
      <w:bookmarkStart w:id="841" w:name="#235178"/>
      <w:bookmarkEnd w:id="841"/>
      <w:r>
        <w:rPr>
          <w:rFonts w:ascii="仿宋" w:eastAsia="仿宋" w:hAnsi="仿宋"/>
          <w:sz w:val="24"/>
        </w:rPr>
        <w:t>甲方的领导和从事该项目的工作人员，在合作的事前、事中、事后应遵守以下规定：</w:t>
      </w:r>
    </w:p>
    <w:p w14:paraId="6CEDF1A9"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（一）不准向乙方和相关单位索要或接受回扣、礼金、有价证券、贵重物品和好处费、感谢费等。</w:t>
      </w:r>
    </w:p>
    <w:p w14:paraId="7F5CD1AF"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（二）不准在乙方和相关单位报销任何应由甲方或个人支付的费用。</w:t>
      </w:r>
    </w:p>
    <w:p w14:paraId="26E518FE"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（三）不准要求、暗示或接受乙方和相关单位为个人装修住房、婚丧嫁娶、配偶子女的工作安排以及出国（境）、旅游等提供方便。</w:t>
      </w:r>
    </w:p>
    <w:p w14:paraId="3DFC89D6"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（四）不准参加有可能影响公正执行公务的乙方和相关单位的宴请、健身、娱乐等活动。</w:t>
      </w:r>
    </w:p>
    <w:p w14:paraId="1C40AE1C"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三、乙方责任</w:t>
      </w:r>
    </w:p>
    <w:p w14:paraId="78643A11"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应与甲方保持正常的业务交往，按照有关法律法规和程序开展业务工作，严格执行买卖合作的有关方针、政策，相关标准和规范，并遵守以下规定：</w:t>
      </w:r>
    </w:p>
    <w:p w14:paraId="38148C79"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（一）不准以任何理由向甲方、相关单位及其工作人员索要、接受或赠送礼金、有价证券、贵重物品和回扣、好处费、感谢费等。</w:t>
      </w:r>
    </w:p>
    <w:p w14:paraId="075DBFD3"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（二）不准以任何理由为甲方和相关单位报销应由对方或个人支付的费用。</w:t>
      </w:r>
    </w:p>
    <w:p w14:paraId="3294A82B"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（三）不准接受或暗示为甲方、相关单位或个人装修住房、婚丧嫁娶、配偶子女的工作安排以及出国（境）、旅游等提供方便。</w:t>
      </w:r>
    </w:p>
    <w:p w14:paraId="0C043B09"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lastRenderedPageBreak/>
        <w:t>（四）不准以任何理由为甲方、相关单位或个人组织有可能影响公正执行公务的宴请、健身、娱乐等活动。</w:t>
      </w:r>
    </w:p>
    <w:p w14:paraId="195991B4"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（五）不擅自修改已审核合格合同，承诺纸质盖章内容与审批内容一致，如有不一致以审批版本为准。</w:t>
      </w:r>
    </w:p>
    <w:p w14:paraId="1C375A2B"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四、违约责任</w:t>
      </w:r>
    </w:p>
    <w:p w14:paraId="128AEACE" w14:textId="77777777" w:rsidR="00B00952" w:rsidRDefault="00000000">
      <w:pPr>
        <w:spacing w:line="360" w:lineRule="auto"/>
        <w:ind w:firstLineChars="200" w:firstLine="480"/>
        <w:rPr>
          <w:rFonts w:ascii="仿宋" w:eastAsia="仿宋" w:hAnsi="仿宋" w:hint="eastAsia"/>
          <w:sz w:val="24"/>
        </w:rPr>
      </w:pPr>
      <w:bookmarkStart w:id="842" w:name="#235179"/>
      <w:bookmarkEnd w:id="842"/>
      <w:r>
        <w:rPr>
          <w:rFonts w:ascii="仿宋" w:eastAsia="仿宋" w:hAnsi="仿宋"/>
          <w:sz w:val="24"/>
        </w:rPr>
        <w:t>甲乙双方如有违反以上条款的，按照管理权限给予处理，乙方违规行为列入医院不良记录档案管理，按规定不再以任何名义、任何形式购买乙方产品或服务；涉嫌犯罪的，移交司法机关处理；甲乙双方如有任何一方给对方造成经济损失的，应予以赔偿；并且甲方作为买方有权保留对乙方结算和产品质量持怀疑态度的权利。</w:t>
      </w:r>
      <w:bookmarkStart w:id="843" w:name="#235180"/>
      <w:bookmarkEnd w:id="843"/>
    </w:p>
    <w:p w14:paraId="765EA9BD" w14:textId="77777777" w:rsidR="00B00952" w:rsidRDefault="00000000">
      <w:pPr>
        <w:spacing w:line="360" w:lineRule="auto"/>
        <w:ind w:firstLineChars="200" w:firstLine="480"/>
        <w:rPr>
          <w:rFonts w:ascii="仿宋" w:eastAsia="仿宋" w:hAnsi="仿宋" w:hint="eastAsia"/>
          <w:sz w:val="24"/>
        </w:rPr>
      </w:pPr>
      <w:bookmarkStart w:id="844" w:name="#235181"/>
      <w:bookmarkEnd w:id="844"/>
      <w:r>
        <w:rPr>
          <w:rFonts w:ascii="仿宋" w:eastAsia="仿宋" w:hAnsi="仿宋"/>
          <w:sz w:val="24"/>
        </w:rPr>
        <w:t>五、本协议一式陆份，甲方执肆份，乙方执贰份，均具同等法律效力。</w:t>
      </w:r>
    </w:p>
    <w:p w14:paraId="28A2ADC0" w14:textId="77777777" w:rsidR="00B00952" w:rsidRDefault="00B00952">
      <w:pPr>
        <w:spacing w:line="360" w:lineRule="auto"/>
        <w:ind w:firstLineChars="200" w:firstLine="480"/>
        <w:rPr>
          <w:rFonts w:ascii="仿宋" w:eastAsia="仿宋" w:hAnsi="仿宋" w:hint="eastAsia"/>
          <w:sz w:val="24"/>
        </w:rPr>
      </w:pPr>
    </w:p>
    <w:p w14:paraId="03F05C6C" w14:textId="77777777" w:rsidR="00B00952" w:rsidRDefault="00000000">
      <w:pPr>
        <w:widowControl/>
        <w:spacing w:line="360" w:lineRule="auto"/>
        <w:jc w:val="left"/>
        <w:rPr>
          <w:rFonts w:ascii="仿宋" w:eastAsia="仿宋" w:hAnsi="仿宋" w:hint="eastAsia"/>
          <w:kern w:val="0"/>
          <w:sz w:val="24"/>
        </w:rPr>
      </w:pPr>
      <w:bookmarkStart w:id="845" w:name="#235182"/>
      <w:bookmarkStart w:id="846" w:name="_Hlk145417904"/>
      <w:bookmarkEnd w:id="845"/>
      <w:r>
        <w:rPr>
          <w:rFonts w:ascii="仿宋" w:eastAsia="仿宋" w:hAnsi="仿宋"/>
          <w:kern w:val="0"/>
          <w:sz w:val="24"/>
        </w:rPr>
        <w:t>甲方（盖章）：</w:t>
      </w:r>
      <w:r>
        <w:rPr>
          <w:rFonts w:ascii="仿宋" w:eastAsia="仿宋" w:hAnsi="仿宋"/>
          <w:kern w:val="0"/>
          <w:sz w:val="24"/>
          <w:u w:val="single"/>
        </w:rPr>
        <w:t xml:space="preserve">                  </w:t>
      </w:r>
      <w:r>
        <w:rPr>
          <w:rFonts w:ascii="仿宋" w:eastAsia="仿宋" w:hAnsi="仿宋"/>
          <w:kern w:val="0"/>
          <w:sz w:val="24"/>
        </w:rPr>
        <w:t xml:space="preserve">　　         乙方（盖章）：</w:t>
      </w:r>
      <w:r>
        <w:rPr>
          <w:rFonts w:ascii="仿宋" w:eastAsia="仿宋" w:hAnsi="仿宋"/>
          <w:kern w:val="0"/>
          <w:sz w:val="24"/>
          <w:u w:val="single"/>
        </w:rPr>
        <w:t xml:space="preserve">                  </w:t>
      </w:r>
      <w:r>
        <w:rPr>
          <w:rFonts w:ascii="仿宋" w:eastAsia="仿宋" w:hAnsi="仿宋"/>
          <w:kern w:val="0"/>
          <w:sz w:val="24"/>
        </w:rPr>
        <w:t xml:space="preserve">　　　　　　　　</w:t>
      </w:r>
    </w:p>
    <w:p w14:paraId="37163B28" w14:textId="77777777" w:rsidR="00B00952" w:rsidRDefault="00B00952">
      <w:pPr>
        <w:widowControl/>
        <w:spacing w:line="360" w:lineRule="auto"/>
        <w:jc w:val="left"/>
        <w:rPr>
          <w:rFonts w:ascii="仿宋" w:eastAsia="仿宋" w:hAnsi="仿宋" w:hint="eastAsia"/>
          <w:kern w:val="0"/>
          <w:sz w:val="24"/>
        </w:rPr>
      </w:pPr>
      <w:bookmarkStart w:id="847" w:name="#235183"/>
      <w:bookmarkEnd w:id="847"/>
    </w:p>
    <w:p w14:paraId="31F16704" w14:textId="77777777" w:rsidR="00B00952" w:rsidRDefault="00000000">
      <w:pPr>
        <w:widowControl/>
        <w:spacing w:line="360" w:lineRule="auto"/>
        <w:jc w:val="left"/>
        <w:rPr>
          <w:rFonts w:ascii="仿宋" w:eastAsia="仿宋" w:hAnsi="仿宋" w:hint="eastAsia"/>
          <w:kern w:val="0"/>
          <w:sz w:val="24"/>
        </w:rPr>
      </w:pPr>
      <w:r>
        <w:rPr>
          <w:rFonts w:ascii="仿宋" w:eastAsia="仿宋" w:hAnsi="仿宋"/>
          <w:kern w:val="0"/>
          <w:sz w:val="24"/>
        </w:rPr>
        <w:t>法人或授权委托人（签字）：_________　         法人或授权委托人（签字）：</w:t>
      </w:r>
    </w:p>
    <w:p w14:paraId="6AE82F8A" w14:textId="77777777" w:rsidR="00B00952" w:rsidRDefault="00000000">
      <w:pPr>
        <w:widowControl/>
        <w:spacing w:line="360" w:lineRule="auto"/>
        <w:jc w:val="left"/>
        <w:rPr>
          <w:rFonts w:ascii="仿宋" w:eastAsia="仿宋" w:hAnsi="仿宋" w:hint="eastAsia"/>
          <w:kern w:val="0"/>
          <w:sz w:val="24"/>
        </w:rPr>
      </w:pPr>
      <w:r>
        <w:rPr>
          <w:rFonts w:ascii="仿宋" w:eastAsia="仿宋" w:hAnsi="仿宋"/>
          <w:kern w:val="0"/>
          <w:sz w:val="24"/>
        </w:rPr>
        <w:t xml:space="preserve">　　　　　</w:t>
      </w:r>
    </w:p>
    <w:p w14:paraId="6874C24F" w14:textId="77777777" w:rsidR="00B00952" w:rsidRDefault="00000000">
      <w:pPr>
        <w:widowControl/>
        <w:spacing w:line="360" w:lineRule="auto"/>
        <w:ind w:firstLineChars="200" w:firstLine="480"/>
        <w:jc w:val="left"/>
        <w:rPr>
          <w:rFonts w:ascii="仿宋" w:eastAsia="仿宋" w:hAnsi="仿宋" w:hint="eastAsia"/>
          <w:kern w:val="0"/>
          <w:sz w:val="24"/>
        </w:rPr>
      </w:pPr>
      <w:bookmarkStart w:id="848" w:name="#235186"/>
      <w:bookmarkEnd w:id="848"/>
      <w:r>
        <w:rPr>
          <w:rFonts w:ascii="仿宋" w:eastAsia="仿宋" w:hAnsi="仿宋"/>
          <w:kern w:val="0"/>
          <w:sz w:val="24"/>
        </w:rPr>
        <w:t xml:space="preserve"> </w:t>
      </w:r>
      <w:r>
        <w:rPr>
          <w:rFonts w:ascii="仿宋" w:eastAsia="仿宋" w:hAnsi="仿宋" w:hint="eastAsia"/>
          <w:kern w:val="0"/>
          <w:sz w:val="24"/>
        </w:rPr>
        <w:t xml:space="preserve">       </w:t>
      </w:r>
      <w:r>
        <w:rPr>
          <w:rFonts w:ascii="仿宋" w:eastAsia="仿宋" w:hAnsi="仿宋"/>
          <w:kern w:val="0"/>
          <w:sz w:val="24"/>
        </w:rPr>
        <w:t xml:space="preserve">_________年____月____日　　　　　     _________年____月____日　</w:t>
      </w:r>
    </w:p>
    <w:bookmarkEnd w:id="846"/>
    <w:p w14:paraId="624F303B" w14:textId="77777777" w:rsidR="00B00952" w:rsidRDefault="00B00952">
      <w:pPr>
        <w:spacing w:line="360" w:lineRule="auto"/>
        <w:jc w:val="center"/>
        <w:rPr>
          <w:rFonts w:ascii="仿宋" w:eastAsia="仿宋" w:hAnsi="仿宋" w:hint="eastAsia"/>
          <w:b/>
          <w:bCs/>
          <w:sz w:val="28"/>
          <w:szCs w:val="28"/>
        </w:rPr>
      </w:pPr>
    </w:p>
    <w:p w14:paraId="12FA37FB" w14:textId="77777777" w:rsidR="00B00952" w:rsidRDefault="00000000">
      <w:pPr>
        <w:rPr>
          <w:rFonts w:ascii="仿宋" w:eastAsia="仿宋" w:hAnsi="仿宋" w:hint="eastAsia"/>
          <w:b/>
          <w:bCs/>
          <w:sz w:val="36"/>
          <w:szCs w:val="36"/>
        </w:rPr>
      </w:pPr>
      <w:r>
        <w:rPr>
          <w:rFonts w:ascii="仿宋" w:eastAsia="仿宋" w:hAnsi="仿宋"/>
          <w:b/>
          <w:bCs/>
          <w:sz w:val="36"/>
          <w:szCs w:val="36"/>
        </w:rPr>
        <w:br w:type="page"/>
      </w:r>
    </w:p>
    <w:p w14:paraId="244244EB" w14:textId="77777777" w:rsidR="00B00952" w:rsidRDefault="00000000">
      <w:pPr>
        <w:spacing w:line="360" w:lineRule="auto"/>
        <w:jc w:val="center"/>
        <w:rPr>
          <w:rFonts w:ascii="仿宋" w:eastAsia="仿宋" w:hAnsi="仿宋" w:hint="eastAsia"/>
          <w:b/>
          <w:bCs/>
          <w:sz w:val="24"/>
        </w:rPr>
      </w:pPr>
      <w:r>
        <w:rPr>
          <w:rFonts w:ascii="仿宋" w:eastAsia="仿宋" w:hAnsi="仿宋"/>
          <w:b/>
          <w:bCs/>
          <w:sz w:val="24"/>
        </w:rPr>
        <w:lastRenderedPageBreak/>
        <w:t>售后服务承诺书</w:t>
      </w:r>
    </w:p>
    <w:p w14:paraId="1D5AAFB5" w14:textId="77777777" w:rsidR="00B00952" w:rsidRDefault="00000000">
      <w:pPr>
        <w:pStyle w:val="afff0"/>
        <w:numPr>
          <w:ilvl w:val="0"/>
          <w:numId w:val="16"/>
        </w:numPr>
        <w:spacing w:line="360" w:lineRule="auto"/>
        <w:ind w:firstLineChars="0"/>
        <w:rPr>
          <w:rFonts w:ascii="仿宋" w:eastAsia="仿宋" w:hAnsi="仿宋" w:hint="eastAsia"/>
          <w:sz w:val="24"/>
          <w:szCs w:val="24"/>
        </w:rPr>
      </w:pPr>
      <w:r>
        <w:rPr>
          <w:rFonts w:ascii="仿宋" w:eastAsia="仿宋" w:hAnsi="仿宋"/>
          <w:sz w:val="24"/>
          <w:szCs w:val="24"/>
        </w:rPr>
        <w:t>培训方案</w:t>
      </w:r>
    </w:p>
    <w:p w14:paraId="3B137F68" w14:textId="77777777" w:rsidR="00B00952" w:rsidRDefault="00000000">
      <w:pPr>
        <w:pStyle w:val="afff0"/>
        <w:numPr>
          <w:ilvl w:val="0"/>
          <w:numId w:val="16"/>
        </w:numPr>
        <w:spacing w:line="360" w:lineRule="auto"/>
        <w:ind w:firstLineChars="0"/>
        <w:rPr>
          <w:rFonts w:ascii="仿宋" w:eastAsia="仿宋" w:hAnsi="仿宋" w:hint="eastAsia"/>
          <w:sz w:val="24"/>
          <w:szCs w:val="24"/>
        </w:rPr>
      </w:pPr>
      <w:r>
        <w:rPr>
          <w:rFonts w:ascii="仿宋" w:eastAsia="仿宋" w:hAnsi="仿宋"/>
          <w:sz w:val="24"/>
          <w:szCs w:val="24"/>
        </w:rPr>
        <w:t>服务承诺</w:t>
      </w:r>
    </w:p>
    <w:p w14:paraId="760B8BA6"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数据验收合格后提供永久的售后服务，免费进行任何疑难问题解答，对数据分析结果和相关软件产品进行实时指导，项目技术人员可上门辅导或电话沟通，解决采购方在解读，发文或使用软件中碰到的各种问题。对采购方的科研项目做到严格保密。</w:t>
      </w:r>
    </w:p>
    <w:p w14:paraId="33F95B76" w14:textId="77777777" w:rsidR="00B00952" w:rsidRDefault="00000000">
      <w:pPr>
        <w:pStyle w:val="afff0"/>
        <w:numPr>
          <w:ilvl w:val="0"/>
          <w:numId w:val="16"/>
        </w:numPr>
        <w:spacing w:line="360" w:lineRule="auto"/>
        <w:ind w:firstLineChars="0"/>
        <w:rPr>
          <w:rFonts w:ascii="仿宋" w:eastAsia="仿宋" w:hAnsi="仿宋" w:hint="eastAsia"/>
          <w:sz w:val="24"/>
          <w:szCs w:val="24"/>
        </w:rPr>
      </w:pPr>
      <w:r>
        <w:rPr>
          <w:rFonts w:ascii="仿宋" w:eastAsia="仿宋" w:hAnsi="仿宋"/>
          <w:sz w:val="24"/>
          <w:szCs w:val="24"/>
        </w:rPr>
        <w:t>售后服务方案</w:t>
      </w:r>
    </w:p>
    <w:p w14:paraId="003696F6"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3.1以根据客户的课题和客户具体协商后续（以合同为准）。</w:t>
      </w:r>
    </w:p>
    <w:p w14:paraId="494A0DB8"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3.2提供用于发表文章要求的原始数据结果和图片。</w:t>
      </w:r>
    </w:p>
    <w:p w14:paraId="38FD2815"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3.3数据验收合格后提供永久售后服务，在服务期内，免费进行疑难问题解答，对数据分析结果和相关软件产品进行使用指导，并通过技术人员上门、往来信函、电话、传真、电子邮件等方式，解答用户在使用中碰到的各种技术问题。</w:t>
      </w:r>
    </w:p>
    <w:p w14:paraId="62F7867E" w14:textId="77777777" w:rsidR="00B00952" w:rsidRDefault="00000000">
      <w:pPr>
        <w:spacing w:line="360" w:lineRule="auto"/>
        <w:ind w:firstLineChars="200" w:firstLine="480"/>
        <w:rPr>
          <w:rFonts w:ascii="仿宋" w:eastAsia="仿宋" w:hAnsi="仿宋" w:hint="eastAsia"/>
          <w:sz w:val="24"/>
        </w:rPr>
      </w:pPr>
      <w:r>
        <w:rPr>
          <w:rFonts w:ascii="仿宋" w:eastAsia="仿宋" w:hAnsi="仿宋"/>
          <w:sz w:val="24"/>
        </w:rPr>
        <w:t>3.4保证实验数据的可靠性，对数据的生物学解释承担责任。</w:t>
      </w:r>
    </w:p>
    <w:p w14:paraId="4CEF79F2" w14:textId="77777777" w:rsidR="00B00952" w:rsidRDefault="00B00952">
      <w:pPr>
        <w:spacing w:line="360" w:lineRule="auto"/>
        <w:rPr>
          <w:rFonts w:ascii="仿宋" w:eastAsia="仿宋" w:hAnsi="仿宋" w:hint="eastAsia"/>
          <w:sz w:val="24"/>
        </w:rPr>
      </w:pPr>
    </w:p>
    <w:p w14:paraId="1A262184" w14:textId="77777777" w:rsidR="00B00952" w:rsidRDefault="00000000">
      <w:pPr>
        <w:widowControl/>
        <w:spacing w:line="360" w:lineRule="auto"/>
        <w:jc w:val="left"/>
        <w:rPr>
          <w:rFonts w:ascii="仿宋" w:eastAsia="仿宋" w:hAnsi="仿宋" w:hint="eastAsia"/>
          <w:kern w:val="0"/>
          <w:sz w:val="24"/>
        </w:rPr>
      </w:pPr>
      <w:r>
        <w:rPr>
          <w:rFonts w:ascii="仿宋" w:eastAsia="仿宋" w:hAnsi="仿宋"/>
          <w:kern w:val="0"/>
          <w:sz w:val="24"/>
        </w:rPr>
        <w:t>甲方（盖章）：</w:t>
      </w:r>
      <w:r>
        <w:rPr>
          <w:rFonts w:ascii="仿宋" w:eastAsia="仿宋" w:hAnsi="仿宋"/>
          <w:kern w:val="0"/>
          <w:sz w:val="24"/>
          <w:u w:val="single"/>
        </w:rPr>
        <w:t xml:space="preserve">                  </w:t>
      </w:r>
      <w:r>
        <w:rPr>
          <w:rFonts w:ascii="仿宋" w:eastAsia="仿宋" w:hAnsi="仿宋"/>
          <w:kern w:val="0"/>
          <w:sz w:val="24"/>
        </w:rPr>
        <w:t xml:space="preserve">　　           乙方（盖章）：</w:t>
      </w:r>
      <w:r>
        <w:rPr>
          <w:rFonts w:ascii="仿宋" w:eastAsia="仿宋" w:hAnsi="仿宋"/>
          <w:kern w:val="0"/>
          <w:sz w:val="24"/>
          <w:u w:val="single"/>
        </w:rPr>
        <w:t xml:space="preserve">                  </w:t>
      </w:r>
      <w:r>
        <w:rPr>
          <w:rFonts w:ascii="仿宋" w:eastAsia="仿宋" w:hAnsi="仿宋"/>
          <w:kern w:val="0"/>
          <w:sz w:val="24"/>
        </w:rPr>
        <w:t xml:space="preserve">　　　　　　　　</w:t>
      </w:r>
    </w:p>
    <w:p w14:paraId="43E08E4F" w14:textId="77777777" w:rsidR="00B00952" w:rsidRDefault="00B00952">
      <w:pPr>
        <w:widowControl/>
        <w:spacing w:line="360" w:lineRule="auto"/>
        <w:jc w:val="left"/>
        <w:rPr>
          <w:rFonts w:ascii="仿宋" w:eastAsia="仿宋" w:hAnsi="仿宋" w:hint="eastAsia"/>
          <w:kern w:val="0"/>
          <w:sz w:val="24"/>
        </w:rPr>
      </w:pPr>
    </w:p>
    <w:p w14:paraId="18C03FDF" w14:textId="77777777" w:rsidR="00B00952" w:rsidRDefault="00000000">
      <w:pPr>
        <w:widowControl/>
        <w:spacing w:line="360" w:lineRule="auto"/>
        <w:jc w:val="left"/>
        <w:rPr>
          <w:rFonts w:ascii="仿宋" w:eastAsia="仿宋" w:hAnsi="仿宋" w:hint="eastAsia"/>
          <w:kern w:val="0"/>
          <w:sz w:val="24"/>
        </w:rPr>
      </w:pPr>
      <w:r>
        <w:rPr>
          <w:rFonts w:ascii="仿宋" w:eastAsia="仿宋" w:hAnsi="仿宋"/>
          <w:kern w:val="0"/>
          <w:sz w:val="24"/>
        </w:rPr>
        <w:t>法人或授权委托人（签字）：_________　          法人或授权委托人（签字）</w:t>
      </w:r>
      <w:r>
        <w:rPr>
          <w:rFonts w:ascii="仿宋" w:eastAsia="仿宋" w:hAnsi="仿宋" w:hint="eastAsia"/>
          <w:kern w:val="0"/>
          <w:sz w:val="24"/>
        </w:rPr>
        <w:t>：</w:t>
      </w:r>
      <w:r>
        <w:rPr>
          <w:rFonts w:ascii="仿宋" w:eastAsia="仿宋" w:hAnsi="仿宋"/>
          <w:kern w:val="0"/>
          <w:sz w:val="24"/>
        </w:rPr>
        <w:t xml:space="preserve">　　　　　</w:t>
      </w:r>
    </w:p>
    <w:p w14:paraId="225F1951" w14:textId="77777777" w:rsidR="00B00952" w:rsidRDefault="00000000">
      <w:pPr>
        <w:widowControl/>
        <w:spacing w:line="360" w:lineRule="auto"/>
        <w:jc w:val="left"/>
        <w:rPr>
          <w:rFonts w:ascii="仿宋" w:eastAsia="仿宋" w:hAnsi="仿宋" w:hint="eastAsia"/>
          <w:kern w:val="0"/>
          <w:sz w:val="24"/>
        </w:rPr>
      </w:pPr>
      <w:r>
        <w:rPr>
          <w:rFonts w:ascii="仿宋" w:eastAsia="仿宋" w:hAnsi="仿宋"/>
          <w:kern w:val="0"/>
          <w:sz w:val="24"/>
        </w:rPr>
        <w:t xml:space="preserve"> </w:t>
      </w:r>
    </w:p>
    <w:p w14:paraId="355B00F5" w14:textId="77777777" w:rsidR="00B00952" w:rsidRDefault="00000000">
      <w:pPr>
        <w:widowControl/>
        <w:spacing w:line="360" w:lineRule="auto"/>
        <w:ind w:firstLineChars="600" w:firstLine="1440"/>
        <w:jc w:val="left"/>
        <w:rPr>
          <w:rFonts w:ascii="仿宋" w:eastAsia="仿宋" w:hAnsi="仿宋" w:hint="eastAsia"/>
          <w:kern w:val="0"/>
          <w:sz w:val="24"/>
        </w:rPr>
      </w:pPr>
      <w:r>
        <w:rPr>
          <w:rFonts w:ascii="仿宋" w:eastAsia="仿宋" w:hAnsi="仿宋"/>
          <w:kern w:val="0"/>
          <w:sz w:val="24"/>
        </w:rPr>
        <w:t xml:space="preserve">_________年____月____日　　　　　　   _________年____月____日　</w:t>
      </w:r>
    </w:p>
    <w:p w14:paraId="7F408A3F" w14:textId="77777777" w:rsidR="00B00952" w:rsidRDefault="00B00952">
      <w:pPr>
        <w:spacing w:beforeLines="50" w:before="120" w:line="360" w:lineRule="auto"/>
        <w:rPr>
          <w:rFonts w:ascii="仿宋" w:eastAsia="仿宋" w:hAnsi="仿宋" w:hint="eastAsia"/>
          <w:sz w:val="24"/>
        </w:rPr>
      </w:pPr>
    </w:p>
    <w:p w14:paraId="4B915A8E" w14:textId="77777777" w:rsidR="00B00952" w:rsidRDefault="00B00952">
      <w:pPr>
        <w:pStyle w:val="af0"/>
        <w:jc w:val="center"/>
        <w:rPr>
          <w:rFonts w:ascii="仿宋" w:eastAsia="仿宋" w:hAnsi="仿宋" w:cs="宋体" w:hint="eastAsia"/>
          <w:b/>
          <w:bCs/>
          <w:spacing w:val="-20"/>
          <w:kern w:val="44"/>
          <w:sz w:val="48"/>
          <w:szCs w:val="48"/>
        </w:rPr>
      </w:pPr>
    </w:p>
    <w:p w14:paraId="224BEA0E" w14:textId="77777777" w:rsidR="00B00952" w:rsidRDefault="00B00952">
      <w:pPr>
        <w:pStyle w:val="af0"/>
        <w:jc w:val="center"/>
        <w:rPr>
          <w:rFonts w:ascii="仿宋" w:eastAsia="仿宋" w:hAnsi="仿宋" w:cs="宋体" w:hint="eastAsia"/>
          <w:b/>
          <w:bCs/>
          <w:spacing w:val="-20"/>
          <w:kern w:val="44"/>
          <w:sz w:val="48"/>
          <w:szCs w:val="48"/>
        </w:rPr>
      </w:pPr>
    </w:p>
    <w:bookmarkEnd w:id="832"/>
    <w:p w14:paraId="6BB3345F" w14:textId="77777777" w:rsidR="00B00952" w:rsidRDefault="00B00952">
      <w:pPr>
        <w:rPr>
          <w:rFonts w:ascii="仿宋" w:eastAsia="仿宋" w:hAnsi="仿宋" w:hint="eastAsia"/>
        </w:rPr>
      </w:pPr>
    </w:p>
    <w:p w14:paraId="54ED176C" w14:textId="77777777" w:rsidR="00B00952" w:rsidRDefault="00B00952">
      <w:pPr>
        <w:rPr>
          <w:rFonts w:ascii="仿宋" w:eastAsia="仿宋" w:hAnsi="仿宋" w:hint="eastAsia"/>
        </w:rPr>
      </w:pPr>
    </w:p>
    <w:p w14:paraId="26A86E44" w14:textId="77777777" w:rsidR="00B00952" w:rsidRDefault="00000000">
      <w:pPr>
        <w:pStyle w:val="p0"/>
        <w:adjustRightInd w:val="0"/>
        <w:snapToGrid w:val="0"/>
        <w:spacing w:line="300" w:lineRule="auto"/>
        <w:rPr>
          <w:rFonts w:ascii="仿宋" w:eastAsia="仿宋" w:hAnsi="仿宋" w:hint="eastAsia"/>
          <w:sz w:val="24"/>
          <w:szCs w:val="24"/>
        </w:rPr>
      </w:pPr>
      <w:r>
        <w:rPr>
          <w:rFonts w:ascii="仿宋" w:eastAsia="仿宋" w:hAnsi="仿宋"/>
          <w:sz w:val="24"/>
          <w:szCs w:val="24"/>
        </w:rPr>
        <w:t xml:space="preserve"> </w:t>
      </w:r>
    </w:p>
    <w:p w14:paraId="269AECFD" w14:textId="77777777" w:rsidR="00B00952" w:rsidRDefault="00B00952">
      <w:pPr>
        <w:spacing w:line="360" w:lineRule="auto"/>
        <w:ind w:firstLineChars="300" w:firstLine="720"/>
        <w:rPr>
          <w:rFonts w:ascii="仿宋" w:eastAsia="仿宋" w:hAnsi="仿宋" w:cs="等线" w:hint="eastAsia"/>
          <w:sz w:val="24"/>
        </w:rPr>
      </w:pPr>
    </w:p>
    <w:p w14:paraId="208267ED" w14:textId="77777777" w:rsidR="00B00952" w:rsidRDefault="00000000">
      <w:pPr>
        <w:pStyle w:val="p0"/>
        <w:adjustRightInd w:val="0"/>
        <w:snapToGrid w:val="0"/>
        <w:spacing w:line="300" w:lineRule="auto"/>
        <w:rPr>
          <w:rFonts w:ascii="仿宋" w:eastAsia="仿宋" w:hAnsi="仿宋" w:cs="Arial" w:hint="eastAsia"/>
          <w:sz w:val="24"/>
          <w:szCs w:val="24"/>
        </w:rPr>
      </w:pPr>
      <w:r>
        <w:rPr>
          <w:rFonts w:ascii="仿宋" w:eastAsia="仿宋" w:hAnsi="仿宋" w:cs="Arial"/>
          <w:sz w:val="24"/>
          <w:szCs w:val="24"/>
        </w:rPr>
        <w:t xml:space="preserve">  </w:t>
      </w:r>
    </w:p>
    <w:p w14:paraId="45D9A38C" w14:textId="77777777" w:rsidR="00B00952" w:rsidRDefault="00B00952">
      <w:pPr>
        <w:spacing w:line="360" w:lineRule="auto"/>
        <w:ind w:firstLineChars="300" w:firstLine="720"/>
        <w:rPr>
          <w:rFonts w:ascii="仿宋" w:eastAsia="仿宋" w:hAnsi="仿宋" w:cs="Arial" w:hint="eastAsia"/>
          <w:sz w:val="24"/>
        </w:rPr>
      </w:pPr>
    </w:p>
    <w:p w14:paraId="49641165" w14:textId="77777777" w:rsidR="00B00952" w:rsidRDefault="00B00952">
      <w:pPr>
        <w:spacing w:line="360" w:lineRule="auto"/>
        <w:jc w:val="center"/>
        <w:rPr>
          <w:rFonts w:ascii="仿宋" w:eastAsia="仿宋" w:hAnsi="仿宋" w:cs="Arial" w:hint="eastAsia"/>
          <w:sz w:val="24"/>
        </w:rPr>
      </w:pPr>
    </w:p>
    <w:bookmarkEnd w:id="824"/>
    <w:bookmarkEnd w:id="825"/>
    <w:bookmarkEnd w:id="826"/>
    <w:bookmarkEnd w:id="827"/>
    <w:bookmarkEnd w:id="828"/>
    <w:p w14:paraId="1EFC19DF" w14:textId="77777777" w:rsidR="00B00952" w:rsidRDefault="00000000">
      <w:pPr>
        <w:spacing w:line="360" w:lineRule="auto"/>
        <w:jc w:val="center"/>
        <w:outlineLvl w:val="0"/>
        <w:rPr>
          <w:rFonts w:ascii="仿宋" w:eastAsia="仿宋" w:hAnsi="仿宋" w:cs="Arial" w:hint="eastAsia"/>
          <w:b/>
          <w:sz w:val="36"/>
          <w:szCs w:val="36"/>
        </w:rPr>
      </w:pPr>
      <w:r>
        <w:rPr>
          <w:rFonts w:ascii="仿宋" w:eastAsia="仿宋" w:hAnsi="仿宋" w:cs="Arial"/>
          <w:b/>
          <w:sz w:val="36"/>
          <w:szCs w:val="36"/>
        </w:rPr>
        <w:br w:type="page"/>
      </w:r>
      <w:bookmarkStart w:id="849" w:name="_Toc167887010"/>
      <w:r>
        <w:rPr>
          <w:rFonts w:ascii="仿宋" w:eastAsia="仿宋" w:hAnsi="仿宋" w:cs="Arial"/>
          <w:b/>
          <w:sz w:val="36"/>
          <w:szCs w:val="36"/>
        </w:rPr>
        <w:lastRenderedPageBreak/>
        <w:t>第七章   投标文件格式</w:t>
      </w:r>
      <w:bookmarkEnd w:id="849"/>
    </w:p>
    <w:p w14:paraId="4879531B" w14:textId="77777777" w:rsidR="00B00952" w:rsidRDefault="00B00952">
      <w:pPr>
        <w:tabs>
          <w:tab w:val="left" w:pos="900"/>
          <w:tab w:val="left" w:pos="1980"/>
        </w:tabs>
        <w:snapToGrid w:val="0"/>
        <w:spacing w:line="360" w:lineRule="auto"/>
        <w:ind w:left="142"/>
        <w:rPr>
          <w:rFonts w:ascii="仿宋" w:eastAsia="仿宋" w:hAnsi="仿宋" w:cs="Arial" w:hint="eastAsia"/>
          <w:b/>
          <w:sz w:val="24"/>
        </w:rPr>
      </w:pPr>
    </w:p>
    <w:p w14:paraId="71761D81" w14:textId="77777777" w:rsidR="00B00952" w:rsidRDefault="00B00952">
      <w:pPr>
        <w:tabs>
          <w:tab w:val="left" w:pos="900"/>
          <w:tab w:val="left" w:pos="1980"/>
        </w:tabs>
        <w:snapToGrid w:val="0"/>
        <w:spacing w:line="360" w:lineRule="auto"/>
        <w:ind w:left="142"/>
        <w:rPr>
          <w:rFonts w:ascii="仿宋" w:eastAsia="仿宋" w:hAnsi="仿宋" w:cs="Arial" w:hint="eastAsia"/>
          <w:b/>
          <w:sz w:val="24"/>
        </w:rPr>
      </w:pPr>
    </w:p>
    <w:p w14:paraId="5B56D0E0" w14:textId="77777777" w:rsidR="00B00952"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b/>
          <w:sz w:val="24"/>
        </w:rPr>
        <w:t>投标人编制文件须知</w:t>
      </w:r>
    </w:p>
    <w:p w14:paraId="2C981AAF" w14:textId="77777777" w:rsidR="00B00952"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1、投标人按照本部分的顺序编制投标文件（资格证明文件）、投标文件（商务技术文件），编制中涉及格式资料的，应按照本部分提供的内容和格式（所有表格的格式可扩展）填写提交。</w:t>
      </w:r>
    </w:p>
    <w:p w14:paraId="62448855" w14:textId="77777777" w:rsidR="00B00952" w:rsidRDefault="00000000">
      <w:pPr>
        <w:tabs>
          <w:tab w:val="left" w:pos="900"/>
          <w:tab w:val="left" w:pos="1980"/>
        </w:tabs>
        <w:snapToGrid w:val="0"/>
        <w:spacing w:line="360" w:lineRule="auto"/>
        <w:ind w:left="142"/>
        <w:rPr>
          <w:rFonts w:ascii="仿宋" w:eastAsia="仿宋" w:hAnsi="仿宋" w:cs="Arial" w:hint="eastAsia"/>
          <w:kern w:val="0"/>
          <w:sz w:val="24"/>
        </w:rPr>
      </w:pPr>
      <w:r>
        <w:rPr>
          <w:rFonts w:ascii="仿宋" w:eastAsia="仿宋" w:hAnsi="仿宋" w:cs="Arial"/>
          <w:sz w:val="24"/>
        </w:rPr>
        <w:t>2、</w:t>
      </w: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7A2F2022" w14:textId="77777777" w:rsidR="00B00952"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3、全部声明和问题的回答及所附材料必须是真实的、准确的和完整的。</w:t>
      </w:r>
    </w:p>
    <w:p w14:paraId="7CF0B0D5"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38BCDE94" w14:textId="77777777" w:rsidR="00B00952" w:rsidRDefault="00000000">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Pr>
          <w:rFonts w:ascii="仿宋" w:eastAsia="仿宋" w:hAnsi="仿宋" w:cs="Arial"/>
          <w:b/>
          <w:spacing w:val="20"/>
          <w:sz w:val="24"/>
        </w:rPr>
        <w:lastRenderedPageBreak/>
        <w:t>一、资格证明文件格式</w:t>
      </w:r>
    </w:p>
    <w:p w14:paraId="40B3AFB4" w14:textId="77777777" w:rsidR="00B00952" w:rsidRDefault="00B00952">
      <w:pPr>
        <w:spacing w:line="360" w:lineRule="auto"/>
        <w:rPr>
          <w:rFonts w:ascii="仿宋" w:eastAsia="仿宋" w:hAnsi="仿宋" w:cs="Arial" w:hint="eastAsia"/>
          <w:b/>
          <w:spacing w:val="20"/>
          <w:szCs w:val="21"/>
        </w:rPr>
      </w:pPr>
    </w:p>
    <w:p w14:paraId="4868615C" w14:textId="77777777" w:rsidR="00B00952" w:rsidRDefault="00000000">
      <w:pPr>
        <w:spacing w:line="360" w:lineRule="auto"/>
        <w:rPr>
          <w:rFonts w:ascii="仿宋" w:eastAsia="仿宋" w:hAnsi="仿宋" w:cs="Arial" w:hint="eastAsia"/>
          <w:b/>
          <w:sz w:val="24"/>
        </w:rPr>
      </w:pPr>
      <w:r>
        <w:rPr>
          <w:rFonts w:ascii="仿宋" w:eastAsia="仿宋" w:hAnsi="仿宋" w:cs="Arial"/>
          <w:b/>
          <w:spacing w:val="20"/>
          <w:sz w:val="24"/>
        </w:rPr>
        <w:t>投标文件（资格证明文件）</w:t>
      </w:r>
      <w:r>
        <w:rPr>
          <w:rFonts w:ascii="仿宋" w:eastAsia="仿宋" w:hAnsi="仿宋" w:cs="Arial"/>
          <w:b/>
          <w:sz w:val="24"/>
        </w:rPr>
        <w:t>封面（非实质性格式）</w:t>
      </w:r>
    </w:p>
    <w:p w14:paraId="676BDF82" w14:textId="77777777" w:rsidR="00B00952" w:rsidRDefault="00B00952">
      <w:pPr>
        <w:spacing w:line="360" w:lineRule="auto"/>
        <w:jc w:val="center"/>
        <w:rPr>
          <w:rFonts w:ascii="仿宋" w:eastAsia="仿宋" w:hAnsi="仿宋" w:cs="Arial" w:hint="eastAsia"/>
          <w:szCs w:val="21"/>
        </w:rPr>
      </w:pPr>
    </w:p>
    <w:p w14:paraId="306A7D4E" w14:textId="77777777" w:rsidR="00B00952"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0055F594" w14:textId="77777777" w:rsidR="00B00952"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（资格证明文件）</w:t>
      </w:r>
    </w:p>
    <w:p w14:paraId="7CBAD2E1" w14:textId="77777777" w:rsidR="00B00952" w:rsidRDefault="00B00952">
      <w:pPr>
        <w:spacing w:line="360" w:lineRule="auto"/>
        <w:ind w:firstLineChars="150" w:firstLine="542"/>
        <w:rPr>
          <w:rFonts w:ascii="仿宋" w:eastAsia="仿宋" w:hAnsi="仿宋" w:cs="Arial" w:hint="eastAsia"/>
          <w:b/>
          <w:spacing w:val="20"/>
          <w:sz w:val="32"/>
          <w:szCs w:val="32"/>
        </w:rPr>
      </w:pPr>
    </w:p>
    <w:p w14:paraId="2638F0B6" w14:textId="77777777" w:rsidR="00B00952" w:rsidRDefault="00B00952">
      <w:pPr>
        <w:spacing w:line="360" w:lineRule="auto"/>
        <w:ind w:firstLineChars="150" w:firstLine="542"/>
        <w:rPr>
          <w:rFonts w:ascii="仿宋" w:eastAsia="仿宋" w:hAnsi="仿宋" w:cs="Arial" w:hint="eastAsia"/>
          <w:b/>
          <w:spacing w:val="20"/>
          <w:sz w:val="32"/>
          <w:szCs w:val="32"/>
        </w:rPr>
      </w:pPr>
    </w:p>
    <w:p w14:paraId="7177386D" w14:textId="77777777" w:rsidR="00B00952"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05BCA44A" w14:textId="77777777" w:rsidR="00B00952"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30F75392" w14:textId="77777777" w:rsidR="00B00952" w:rsidRDefault="00B00952">
      <w:pPr>
        <w:spacing w:line="360" w:lineRule="auto"/>
        <w:ind w:firstLineChars="150" w:firstLine="542"/>
        <w:rPr>
          <w:rFonts w:ascii="仿宋" w:eastAsia="仿宋" w:hAnsi="仿宋" w:cs="Arial" w:hint="eastAsia"/>
          <w:b/>
          <w:spacing w:val="20"/>
          <w:sz w:val="32"/>
          <w:szCs w:val="32"/>
        </w:rPr>
      </w:pPr>
    </w:p>
    <w:p w14:paraId="1B4DD3B8" w14:textId="77777777" w:rsidR="00B00952" w:rsidRDefault="00B00952">
      <w:pPr>
        <w:spacing w:line="360" w:lineRule="auto"/>
        <w:ind w:firstLineChars="150" w:firstLine="542"/>
        <w:rPr>
          <w:rFonts w:ascii="仿宋" w:eastAsia="仿宋" w:hAnsi="仿宋" w:cs="Arial" w:hint="eastAsia"/>
          <w:b/>
          <w:spacing w:val="20"/>
          <w:sz w:val="32"/>
          <w:szCs w:val="32"/>
        </w:rPr>
      </w:pPr>
    </w:p>
    <w:p w14:paraId="13BFFEDB" w14:textId="77777777" w:rsidR="00B00952" w:rsidRDefault="00B00952">
      <w:pPr>
        <w:spacing w:line="360" w:lineRule="auto"/>
        <w:jc w:val="center"/>
        <w:rPr>
          <w:rFonts w:ascii="仿宋" w:eastAsia="仿宋" w:hAnsi="仿宋" w:cs="Arial" w:hint="eastAsia"/>
          <w:b/>
          <w:sz w:val="32"/>
          <w:szCs w:val="32"/>
        </w:rPr>
      </w:pPr>
    </w:p>
    <w:p w14:paraId="47A0D633" w14:textId="77777777" w:rsidR="00B00952" w:rsidRDefault="00B00952">
      <w:pPr>
        <w:spacing w:line="360" w:lineRule="auto"/>
        <w:jc w:val="center"/>
        <w:rPr>
          <w:rFonts w:ascii="仿宋" w:eastAsia="仿宋" w:hAnsi="仿宋" w:cs="Arial" w:hint="eastAsia"/>
          <w:b/>
          <w:sz w:val="32"/>
          <w:szCs w:val="32"/>
        </w:rPr>
      </w:pPr>
    </w:p>
    <w:p w14:paraId="004636AD" w14:textId="77777777" w:rsidR="00B00952" w:rsidRDefault="00B00952">
      <w:pPr>
        <w:spacing w:line="360" w:lineRule="auto"/>
        <w:jc w:val="center"/>
        <w:rPr>
          <w:rFonts w:ascii="仿宋" w:eastAsia="仿宋" w:hAnsi="仿宋" w:cs="Arial" w:hint="eastAsia"/>
          <w:b/>
          <w:sz w:val="32"/>
          <w:szCs w:val="32"/>
        </w:rPr>
      </w:pPr>
    </w:p>
    <w:p w14:paraId="20AC3DA7" w14:textId="77777777" w:rsidR="00B00952" w:rsidRDefault="00B00952">
      <w:pPr>
        <w:spacing w:line="360" w:lineRule="auto"/>
        <w:jc w:val="center"/>
        <w:rPr>
          <w:rFonts w:ascii="仿宋" w:eastAsia="仿宋" w:hAnsi="仿宋" w:cs="Arial" w:hint="eastAsia"/>
          <w:b/>
          <w:spacing w:val="20"/>
          <w:sz w:val="32"/>
          <w:szCs w:val="32"/>
        </w:rPr>
      </w:pPr>
    </w:p>
    <w:p w14:paraId="0AC5E8FE" w14:textId="77777777" w:rsidR="00B00952" w:rsidRDefault="00B00952">
      <w:pPr>
        <w:spacing w:line="360" w:lineRule="auto"/>
        <w:jc w:val="center"/>
        <w:rPr>
          <w:rFonts w:ascii="仿宋" w:eastAsia="仿宋" w:hAnsi="仿宋" w:cs="Arial" w:hint="eastAsia"/>
          <w:b/>
          <w:spacing w:val="20"/>
          <w:sz w:val="32"/>
          <w:szCs w:val="32"/>
        </w:rPr>
      </w:pPr>
    </w:p>
    <w:p w14:paraId="65881869" w14:textId="77777777" w:rsidR="00B00952" w:rsidRDefault="00B00952">
      <w:pPr>
        <w:spacing w:line="360" w:lineRule="auto"/>
        <w:jc w:val="center"/>
        <w:rPr>
          <w:rFonts w:ascii="仿宋" w:eastAsia="仿宋" w:hAnsi="仿宋" w:cs="Arial" w:hint="eastAsia"/>
          <w:b/>
          <w:spacing w:val="20"/>
          <w:sz w:val="32"/>
          <w:szCs w:val="32"/>
        </w:rPr>
      </w:pPr>
    </w:p>
    <w:p w14:paraId="311D6091" w14:textId="77777777" w:rsidR="00B00952"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4F0E6E25" w14:textId="77777777" w:rsidR="00B00952" w:rsidRDefault="00B00952">
      <w:pPr>
        <w:spacing w:line="360" w:lineRule="auto"/>
        <w:jc w:val="center"/>
        <w:rPr>
          <w:rFonts w:ascii="仿宋" w:eastAsia="仿宋" w:hAnsi="仿宋" w:cs="Arial" w:hint="eastAsia"/>
          <w:b/>
          <w:sz w:val="32"/>
          <w:szCs w:val="32"/>
        </w:rPr>
      </w:pPr>
    </w:p>
    <w:p w14:paraId="77A4689D" w14:textId="77777777" w:rsidR="00B00952" w:rsidRDefault="00000000">
      <w:pPr>
        <w:spacing w:line="360" w:lineRule="auto"/>
        <w:rPr>
          <w:rFonts w:ascii="仿宋" w:eastAsia="仿宋" w:hAnsi="仿宋" w:cs="Arial" w:hint="eastAsia"/>
          <w:b/>
        </w:rPr>
      </w:pPr>
      <w:r>
        <w:rPr>
          <w:rFonts w:ascii="仿宋" w:eastAsia="仿宋" w:hAnsi="仿宋" w:cs="Arial"/>
          <w:b/>
          <w:spacing w:val="20"/>
          <w:sz w:val="32"/>
          <w:szCs w:val="32"/>
        </w:rPr>
        <w:br w:type="page"/>
      </w:r>
    </w:p>
    <w:p w14:paraId="794E53CE"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1 </w:t>
      </w:r>
      <w:r>
        <w:rPr>
          <w:rFonts w:ascii="仿宋" w:eastAsia="仿宋" w:hAnsi="仿宋" w:cs="Arial"/>
          <w:sz w:val="24"/>
        </w:rPr>
        <w:t>满足《中华人民共和国政府采购法》第二十二条规定</w:t>
      </w:r>
    </w:p>
    <w:p w14:paraId="4CF200F1"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1-1营业执照等证明文件</w:t>
      </w:r>
    </w:p>
    <w:p w14:paraId="7B1B082C" w14:textId="77777777" w:rsidR="00B00952" w:rsidRDefault="00B00952">
      <w:pPr>
        <w:tabs>
          <w:tab w:val="left" w:pos="1080"/>
        </w:tabs>
        <w:snapToGrid w:val="0"/>
        <w:spacing w:line="360" w:lineRule="auto"/>
        <w:rPr>
          <w:rFonts w:ascii="仿宋" w:eastAsia="仿宋" w:hAnsi="仿宋" w:cs="Arial" w:hint="eastAsia"/>
          <w:sz w:val="24"/>
        </w:rPr>
      </w:pPr>
    </w:p>
    <w:p w14:paraId="57156C08" w14:textId="77777777" w:rsidR="00B00952" w:rsidRDefault="00000000">
      <w:pPr>
        <w:widowControl/>
        <w:spacing w:line="360" w:lineRule="auto"/>
        <w:jc w:val="left"/>
        <w:rPr>
          <w:rFonts w:ascii="仿宋" w:eastAsia="仿宋" w:hAnsi="仿宋" w:cs="Arial" w:hint="eastAsia"/>
          <w:sz w:val="24"/>
          <w:szCs w:val="20"/>
        </w:rPr>
      </w:pPr>
      <w:r>
        <w:rPr>
          <w:rFonts w:ascii="仿宋" w:eastAsia="仿宋" w:hAnsi="仿宋" w:cs="Arial"/>
          <w:sz w:val="24"/>
        </w:rPr>
        <w:br w:type="page"/>
      </w:r>
    </w:p>
    <w:p w14:paraId="6BDE460C" w14:textId="77777777" w:rsidR="00B00952" w:rsidRDefault="00000000">
      <w:pPr>
        <w:pStyle w:val="30"/>
        <w:spacing w:line="360" w:lineRule="auto"/>
        <w:rPr>
          <w:rFonts w:ascii="仿宋" w:eastAsia="仿宋" w:hAnsi="仿宋" w:cs="Arial" w:hint="eastAsia"/>
          <w:b w:val="0"/>
          <w:bCs/>
          <w:u w:val="none"/>
        </w:rPr>
      </w:pPr>
      <w:r>
        <w:rPr>
          <w:rFonts w:ascii="仿宋" w:eastAsia="仿宋" w:hAnsi="仿宋" w:cs="Arial"/>
          <w:b w:val="0"/>
          <w:u w:val="none"/>
        </w:rPr>
        <w:lastRenderedPageBreak/>
        <w:t>1-2 投标人资格声明书</w:t>
      </w:r>
    </w:p>
    <w:p w14:paraId="49321DB7" w14:textId="77777777" w:rsidR="00B00952"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投标人资格声明书</w:t>
      </w:r>
    </w:p>
    <w:p w14:paraId="22AAC9ED"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0D1157C7"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在参与本次项目投标中，我单位承诺：</w:t>
      </w:r>
    </w:p>
    <w:p w14:paraId="6D611620"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具有良好的商业信誉和健全的财务会计制度；</w:t>
      </w:r>
    </w:p>
    <w:p w14:paraId="409AC99A"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具有履行合同所必需的设备和专业技术能力；</w:t>
      </w:r>
    </w:p>
    <w:p w14:paraId="0D34FC14"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有依法缴纳税收和社会保障资金的良好记录；</w:t>
      </w:r>
    </w:p>
    <w:p w14:paraId="44B74AA8"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B7DC22"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我单位不属于政府采购法律、行政法规规定的公益一类事业单位、或使用事业编制且由财政拨款保障的群团组织（仅适用于政府购买服务项目）；</w:t>
      </w:r>
    </w:p>
    <w:p w14:paraId="1684DAAC"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我单位不存在为采购项目提供整体设计、规范编制或者项目管理、监理、检测等服务后，再参加该采购项目的其他采购活动的情形（单一来源采购项目除外）；</w:t>
      </w:r>
    </w:p>
    <w:p w14:paraId="01C5B58E" w14:textId="77777777" w:rsidR="00B00952" w:rsidRDefault="00000000">
      <w:pPr>
        <w:numPr>
          <w:ilvl w:val="0"/>
          <w:numId w:val="17"/>
        </w:numPr>
        <w:spacing w:line="360" w:lineRule="auto"/>
        <w:ind w:left="1134"/>
        <w:rPr>
          <w:rFonts w:ascii="仿宋" w:eastAsia="仿宋" w:hAnsi="仿宋" w:cs="Arial" w:hint="eastAsia"/>
          <w:sz w:val="24"/>
          <w:szCs w:val="22"/>
        </w:rPr>
      </w:pPr>
      <w:r>
        <w:rPr>
          <w:rFonts w:ascii="仿宋" w:eastAsia="仿宋" w:hAnsi="仿宋" w:cs="Arial"/>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00952" w14:paraId="7883D40F" w14:textId="77777777">
        <w:trPr>
          <w:trHeight w:val="430"/>
          <w:jc w:val="center"/>
        </w:trPr>
        <w:tc>
          <w:tcPr>
            <w:tcW w:w="950" w:type="dxa"/>
            <w:vAlign w:val="center"/>
          </w:tcPr>
          <w:p w14:paraId="18D2BD7D"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序号</w:t>
            </w:r>
          </w:p>
        </w:tc>
        <w:tc>
          <w:tcPr>
            <w:tcW w:w="4574" w:type="dxa"/>
            <w:vAlign w:val="center"/>
          </w:tcPr>
          <w:p w14:paraId="67BC2107"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单位名称</w:t>
            </w:r>
          </w:p>
        </w:tc>
        <w:tc>
          <w:tcPr>
            <w:tcW w:w="2976" w:type="dxa"/>
            <w:vAlign w:val="center"/>
          </w:tcPr>
          <w:p w14:paraId="374BF85D"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相互关系</w:t>
            </w:r>
          </w:p>
        </w:tc>
      </w:tr>
      <w:tr w:rsidR="00B00952" w14:paraId="5657E64B" w14:textId="77777777">
        <w:trPr>
          <w:trHeight w:val="430"/>
          <w:jc w:val="center"/>
        </w:trPr>
        <w:tc>
          <w:tcPr>
            <w:tcW w:w="950" w:type="dxa"/>
            <w:vAlign w:val="center"/>
          </w:tcPr>
          <w:p w14:paraId="746B4034"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1</w:t>
            </w:r>
          </w:p>
        </w:tc>
        <w:tc>
          <w:tcPr>
            <w:tcW w:w="4574" w:type="dxa"/>
            <w:vAlign w:val="center"/>
          </w:tcPr>
          <w:p w14:paraId="518AF55D" w14:textId="77777777" w:rsidR="00B00952" w:rsidRDefault="00B00952">
            <w:pPr>
              <w:spacing w:line="360" w:lineRule="auto"/>
              <w:jc w:val="center"/>
              <w:rPr>
                <w:rFonts w:ascii="仿宋" w:eastAsia="仿宋" w:hAnsi="仿宋" w:cs="Arial" w:hint="eastAsia"/>
                <w:sz w:val="24"/>
              </w:rPr>
            </w:pPr>
          </w:p>
        </w:tc>
        <w:tc>
          <w:tcPr>
            <w:tcW w:w="2976" w:type="dxa"/>
            <w:vAlign w:val="center"/>
          </w:tcPr>
          <w:p w14:paraId="5AF3CEF8" w14:textId="77777777" w:rsidR="00B00952" w:rsidRDefault="00B00952">
            <w:pPr>
              <w:spacing w:line="360" w:lineRule="auto"/>
              <w:jc w:val="center"/>
              <w:rPr>
                <w:rFonts w:ascii="仿宋" w:eastAsia="仿宋" w:hAnsi="仿宋" w:cs="Arial" w:hint="eastAsia"/>
                <w:sz w:val="24"/>
              </w:rPr>
            </w:pPr>
          </w:p>
        </w:tc>
      </w:tr>
      <w:tr w:rsidR="00B00952" w14:paraId="59C733B4" w14:textId="77777777">
        <w:trPr>
          <w:trHeight w:val="430"/>
          <w:jc w:val="center"/>
        </w:trPr>
        <w:tc>
          <w:tcPr>
            <w:tcW w:w="950" w:type="dxa"/>
            <w:vAlign w:val="center"/>
          </w:tcPr>
          <w:p w14:paraId="052AC229"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2</w:t>
            </w:r>
          </w:p>
        </w:tc>
        <w:tc>
          <w:tcPr>
            <w:tcW w:w="4574" w:type="dxa"/>
            <w:vAlign w:val="center"/>
          </w:tcPr>
          <w:p w14:paraId="54675C7C" w14:textId="77777777" w:rsidR="00B00952" w:rsidRDefault="00B00952">
            <w:pPr>
              <w:spacing w:line="360" w:lineRule="auto"/>
              <w:jc w:val="center"/>
              <w:rPr>
                <w:rFonts w:ascii="仿宋" w:eastAsia="仿宋" w:hAnsi="仿宋" w:cs="Arial" w:hint="eastAsia"/>
                <w:sz w:val="24"/>
              </w:rPr>
            </w:pPr>
          </w:p>
        </w:tc>
        <w:tc>
          <w:tcPr>
            <w:tcW w:w="2976" w:type="dxa"/>
            <w:vAlign w:val="center"/>
          </w:tcPr>
          <w:p w14:paraId="1C53E6BA" w14:textId="77777777" w:rsidR="00B00952" w:rsidRDefault="00B00952">
            <w:pPr>
              <w:spacing w:line="360" w:lineRule="auto"/>
              <w:jc w:val="center"/>
              <w:rPr>
                <w:rFonts w:ascii="仿宋" w:eastAsia="仿宋" w:hAnsi="仿宋" w:cs="Arial" w:hint="eastAsia"/>
                <w:sz w:val="24"/>
              </w:rPr>
            </w:pPr>
          </w:p>
        </w:tc>
      </w:tr>
      <w:tr w:rsidR="00B00952" w14:paraId="44239873" w14:textId="77777777">
        <w:trPr>
          <w:trHeight w:val="430"/>
          <w:jc w:val="center"/>
        </w:trPr>
        <w:tc>
          <w:tcPr>
            <w:tcW w:w="950" w:type="dxa"/>
            <w:vAlign w:val="center"/>
          </w:tcPr>
          <w:p w14:paraId="4A175AD4" w14:textId="77777777" w:rsidR="00B00952" w:rsidRDefault="00000000">
            <w:pPr>
              <w:spacing w:line="360" w:lineRule="auto"/>
              <w:jc w:val="center"/>
              <w:rPr>
                <w:rFonts w:ascii="仿宋" w:eastAsia="仿宋" w:hAnsi="仿宋" w:cs="Arial" w:hint="eastAsia"/>
                <w:sz w:val="24"/>
              </w:rPr>
            </w:pPr>
            <w:r>
              <w:rPr>
                <w:rFonts w:ascii="仿宋" w:eastAsia="仿宋" w:hAnsi="仿宋" w:cs="Arial"/>
                <w:sz w:val="24"/>
              </w:rPr>
              <w:t>…</w:t>
            </w:r>
          </w:p>
        </w:tc>
        <w:tc>
          <w:tcPr>
            <w:tcW w:w="4574" w:type="dxa"/>
            <w:vAlign w:val="center"/>
          </w:tcPr>
          <w:p w14:paraId="7D045A11" w14:textId="77777777" w:rsidR="00B00952" w:rsidRDefault="00B00952">
            <w:pPr>
              <w:spacing w:line="360" w:lineRule="auto"/>
              <w:jc w:val="center"/>
              <w:rPr>
                <w:rFonts w:ascii="仿宋" w:eastAsia="仿宋" w:hAnsi="仿宋" w:cs="Arial" w:hint="eastAsia"/>
                <w:sz w:val="24"/>
              </w:rPr>
            </w:pPr>
          </w:p>
        </w:tc>
        <w:tc>
          <w:tcPr>
            <w:tcW w:w="2976" w:type="dxa"/>
            <w:vAlign w:val="center"/>
          </w:tcPr>
          <w:p w14:paraId="2B004353" w14:textId="77777777" w:rsidR="00B00952" w:rsidRDefault="00B00952">
            <w:pPr>
              <w:spacing w:line="360" w:lineRule="auto"/>
              <w:jc w:val="center"/>
              <w:rPr>
                <w:rFonts w:ascii="仿宋" w:eastAsia="仿宋" w:hAnsi="仿宋" w:cs="Arial" w:hint="eastAsia"/>
                <w:sz w:val="24"/>
              </w:rPr>
            </w:pPr>
          </w:p>
        </w:tc>
      </w:tr>
    </w:tbl>
    <w:p w14:paraId="249C50B1" w14:textId="77777777" w:rsidR="00B00952" w:rsidRDefault="00B00952">
      <w:pPr>
        <w:spacing w:line="360" w:lineRule="auto"/>
        <w:rPr>
          <w:rFonts w:ascii="仿宋" w:eastAsia="仿宋" w:hAnsi="仿宋" w:cs="Arial" w:hint="eastAsia"/>
        </w:rPr>
      </w:pPr>
    </w:p>
    <w:p w14:paraId="1BD052C5" w14:textId="77777777" w:rsidR="00B00952" w:rsidRDefault="00000000">
      <w:pPr>
        <w:spacing w:line="360" w:lineRule="auto"/>
        <w:ind w:firstLineChars="200" w:firstLine="480"/>
        <w:rPr>
          <w:rFonts w:ascii="仿宋" w:eastAsia="仿宋" w:hAnsi="仿宋" w:cs="Arial" w:hint="eastAsia"/>
          <w:sz w:val="24"/>
          <w:szCs w:val="22"/>
        </w:rPr>
      </w:pPr>
      <w:r>
        <w:rPr>
          <w:rFonts w:ascii="仿宋" w:eastAsia="仿宋" w:hAnsi="仿宋" w:cs="Arial"/>
          <w:sz w:val="24"/>
        </w:rPr>
        <w:t>上述声明真实有效，否则我方负全部责任。</w:t>
      </w:r>
    </w:p>
    <w:p w14:paraId="22041973" w14:textId="77777777" w:rsidR="00B00952"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12510801" w14:textId="77777777" w:rsidR="00B00952"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szCs w:val="20"/>
        </w:rPr>
        <w:t xml:space="preserve">日期：_____年______月______日   </w:t>
      </w:r>
    </w:p>
    <w:p w14:paraId="49ACBCD2" w14:textId="77777777" w:rsidR="00B00952" w:rsidRDefault="00000000">
      <w:pPr>
        <w:spacing w:line="360" w:lineRule="auto"/>
        <w:rPr>
          <w:rFonts w:ascii="仿宋" w:eastAsia="仿宋" w:hAnsi="仿宋" w:cs="Arial" w:hint="eastAsia"/>
          <w:sz w:val="24"/>
        </w:rPr>
      </w:pPr>
      <w:r>
        <w:rPr>
          <w:rFonts w:ascii="仿宋" w:eastAsia="仿宋" w:hAnsi="仿宋" w:cs="Arial"/>
          <w:sz w:val="24"/>
        </w:rPr>
        <w:t>说明：供应商承诺不实的，依据《政府采购法》第七十七条“提供虚假材料谋取中标、成交的”有关规定予以处理。</w:t>
      </w:r>
    </w:p>
    <w:p w14:paraId="02D48F72" w14:textId="77777777" w:rsidR="00B00952" w:rsidRDefault="00B00952">
      <w:pPr>
        <w:tabs>
          <w:tab w:val="left" w:pos="5580"/>
        </w:tabs>
        <w:spacing w:line="360" w:lineRule="auto"/>
        <w:rPr>
          <w:rFonts w:ascii="仿宋" w:eastAsia="仿宋" w:hAnsi="仿宋" w:cs="Arial" w:hint="eastAsia"/>
          <w:sz w:val="24"/>
        </w:rPr>
        <w:sectPr w:rsidR="00B00952">
          <w:headerReference w:type="default" r:id="rId25"/>
          <w:footerReference w:type="default" r:id="rId26"/>
          <w:pgSz w:w="11907" w:h="16840"/>
          <w:pgMar w:top="1418" w:right="1417" w:bottom="1418" w:left="1701" w:header="851" w:footer="851" w:gutter="0"/>
          <w:cols w:space="720"/>
          <w:docGrid w:linePitch="462"/>
        </w:sectPr>
      </w:pPr>
    </w:p>
    <w:p w14:paraId="2F8FC302"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 落实政府采购政策需满足的资格要求（如有）</w:t>
      </w:r>
    </w:p>
    <w:p w14:paraId="3938FF38"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2-1中小企业证明文件</w:t>
      </w:r>
    </w:p>
    <w:p w14:paraId="5AA3C981"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说明：</w:t>
      </w:r>
    </w:p>
    <w:p w14:paraId="5876429D"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E65854"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ED75971"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68F3678"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F295B15"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（5）中小企业声明函填写注意事项</w:t>
      </w:r>
    </w:p>
    <w:p w14:paraId="30980507"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1）《中小企业声明函》由参加政府采购活动的投标人出具。联合体投标的，《中小企业声明函》可由牵头人出具。</w:t>
      </w:r>
    </w:p>
    <w:p w14:paraId="5305B38F"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C662DF"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3）对于多标的采购项目，投标人应充分、准确地了解所提供货物的制造企业、提供服务的承接企业信息。对相关情况了解不清楚的，不建议填报本声明函。</w:t>
      </w:r>
    </w:p>
    <w:p w14:paraId="01CBCA66"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（6）温馨提示：为方便广大中小企业识别企业规模类型，工业和信息化部组织开发了中</w:t>
      </w:r>
      <w:r>
        <w:rPr>
          <w:rFonts w:ascii="仿宋" w:eastAsia="仿宋" w:hAnsi="仿宋" w:cs="Arial"/>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220662D"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2FFC8BE4" w14:textId="77777777" w:rsidR="00B00952" w:rsidRDefault="00000000">
      <w:pPr>
        <w:spacing w:line="360" w:lineRule="auto"/>
        <w:rPr>
          <w:rFonts w:ascii="仿宋" w:eastAsia="仿宋" w:hAnsi="仿宋" w:cs="Arial" w:hint="eastAsia"/>
          <w:spacing w:val="6"/>
          <w:sz w:val="24"/>
        </w:rPr>
      </w:pPr>
      <w:bookmarkStart w:id="850" w:name="_Hlk116310022"/>
      <w:r>
        <w:rPr>
          <w:rFonts w:ascii="仿宋" w:eastAsia="仿宋" w:hAnsi="仿宋" w:cs="Arial"/>
          <w:spacing w:val="6"/>
          <w:sz w:val="24"/>
        </w:rPr>
        <w:lastRenderedPageBreak/>
        <w:t>2-1-1 中小企业声明函及残疾人福利性单位声明函格式</w:t>
      </w:r>
    </w:p>
    <w:p w14:paraId="3780ED8F" w14:textId="77777777" w:rsidR="005C7116" w:rsidRPr="004C373B" w:rsidRDefault="005C7116" w:rsidP="005C7116">
      <w:pPr>
        <w:spacing w:beforeLines="100" w:before="240" w:afterLines="100" w:after="240" w:line="360" w:lineRule="auto"/>
        <w:jc w:val="center"/>
        <w:rPr>
          <w:rFonts w:ascii="仿宋" w:eastAsia="仿宋" w:hAnsi="仿宋" w:cs="Arial" w:hint="eastAsia"/>
          <w:b/>
          <w:sz w:val="36"/>
          <w:szCs w:val="36"/>
        </w:rPr>
      </w:pPr>
      <w:bookmarkStart w:id="851" w:name="OLE_LINK16"/>
      <w:r w:rsidRPr="004C373B">
        <w:rPr>
          <w:rFonts w:ascii="仿宋" w:eastAsia="仿宋" w:hAnsi="仿宋" w:cs="Arial"/>
          <w:b/>
          <w:bCs/>
          <w:sz w:val="36"/>
          <w:szCs w:val="36"/>
        </w:rPr>
        <w:t>中小企业声明函（</w:t>
      </w:r>
      <w:r w:rsidRPr="004C373B">
        <w:rPr>
          <w:rFonts w:ascii="仿宋" w:eastAsia="仿宋" w:hAnsi="仿宋" w:cs="Arial" w:hint="eastAsia"/>
          <w:b/>
          <w:bCs/>
          <w:sz w:val="36"/>
          <w:szCs w:val="36"/>
        </w:rPr>
        <w:t>服务</w:t>
      </w:r>
      <w:r w:rsidRPr="004C373B">
        <w:rPr>
          <w:rFonts w:ascii="仿宋" w:eastAsia="仿宋" w:hAnsi="仿宋" w:cs="Arial"/>
          <w:b/>
          <w:bCs/>
          <w:sz w:val="36"/>
          <w:szCs w:val="36"/>
        </w:rPr>
        <w:t>）格式</w:t>
      </w:r>
    </w:p>
    <w:p w14:paraId="68265C97"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本公司（联合体）郑重声明，根据《政府采购促进中小企业发展管理办法》（财库﹝2020﹞46 号）的规定，本公司（联合体）参加（单位名称）的（项目名称）采购活动，</w:t>
      </w:r>
      <w:r w:rsidRPr="004C373B">
        <w:rPr>
          <w:rFonts w:ascii="仿宋" w:eastAsia="仿宋" w:hAnsi="仿宋" w:cs="Arial"/>
          <w:kern w:val="0"/>
          <w:sz w:val="24"/>
        </w:rPr>
        <w:t>服务全部由符合政策要求的中小企业承接</w:t>
      </w:r>
      <w:r w:rsidRPr="004C373B">
        <w:rPr>
          <w:rFonts w:ascii="仿宋" w:eastAsia="仿宋" w:hAnsi="仿宋" w:cs="Arial"/>
          <w:spacing w:val="6"/>
          <w:sz w:val="24"/>
        </w:rPr>
        <w:t>。相关企业（含联合体中的中小企业、签订分包意向协议的中小企业）的具体情况如下：</w:t>
      </w:r>
    </w:p>
    <w:p w14:paraId="22BAFE4D"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1.</w:t>
      </w:r>
      <w:r w:rsidRPr="004C373B">
        <w:rPr>
          <w:rFonts w:ascii="仿宋" w:eastAsia="仿宋" w:hAnsi="仿宋" w:cs="Arial"/>
          <w:spacing w:val="6"/>
          <w:sz w:val="24"/>
          <w:u w:val="single"/>
        </w:rPr>
        <w:t>（标的名称）</w:t>
      </w:r>
      <w:r w:rsidRPr="004C373B">
        <w:rPr>
          <w:rFonts w:ascii="仿宋" w:eastAsia="仿宋" w:hAnsi="仿宋" w:cs="Arial"/>
          <w:spacing w:val="6"/>
          <w:sz w:val="24"/>
        </w:rPr>
        <w:t>，属于</w:t>
      </w:r>
      <w:r w:rsidRPr="004C373B">
        <w:rPr>
          <w:rFonts w:ascii="仿宋" w:eastAsia="仿宋" w:hAnsi="仿宋" w:cs="Arial"/>
          <w:spacing w:val="6"/>
          <w:sz w:val="24"/>
          <w:u w:val="single"/>
        </w:rPr>
        <w:t>（采购文件中明确的所属行业）</w:t>
      </w:r>
      <w:r w:rsidRPr="004C373B">
        <w:rPr>
          <w:rFonts w:ascii="仿宋" w:eastAsia="仿宋" w:hAnsi="仿宋" w:cs="Arial"/>
          <w:spacing w:val="6"/>
          <w:sz w:val="24"/>
        </w:rPr>
        <w:t>行业；承建（承接）企业为（</w:t>
      </w:r>
      <w:r w:rsidRPr="004C373B">
        <w:rPr>
          <w:rFonts w:ascii="仿宋" w:eastAsia="仿宋" w:hAnsi="仿宋" w:cs="Arial"/>
          <w:spacing w:val="6"/>
          <w:sz w:val="24"/>
          <w:u w:val="single"/>
        </w:rPr>
        <w:t>企业名称</w:t>
      </w:r>
      <w:r w:rsidRPr="004C373B">
        <w:rPr>
          <w:rFonts w:ascii="仿宋" w:eastAsia="仿宋" w:hAnsi="仿宋" w:cs="Arial"/>
          <w:spacing w:val="6"/>
          <w:sz w:val="24"/>
        </w:rPr>
        <w:t>），从业人员</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人，营业收入为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万元，资产总额为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万元，属于</w:t>
      </w:r>
      <w:r w:rsidRPr="004C373B">
        <w:rPr>
          <w:rFonts w:ascii="仿宋" w:eastAsia="仿宋" w:hAnsi="仿宋" w:cs="Arial"/>
          <w:spacing w:val="6"/>
          <w:sz w:val="24"/>
          <w:u w:val="single"/>
        </w:rPr>
        <w:t>（中型企业、小型企业、微型企业）</w:t>
      </w:r>
      <w:r w:rsidRPr="004C373B">
        <w:rPr>
          <w:rFonts w:ascii="仿宋" w:eastAsia="仿宋" w:hAnsi="仿宋" w:cs="Arial"/>
          <w:spacing w:val="6"/>
          <w:sz w:val="24"/>
        </w:rPr>
        <w:t>；</w:t>
      </w:r>
    </w:p>
    <w:p w14:paraId="7ABA8398"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2.</w:t>
      </w:r>
      <w:r w:rsidRPr="004C373B">
        <w:rPr>
          <w:rFonts w:ascii="仿宋" w:eastAsia="仿宋" w:hAnsi="仿宋" w:cs="Arial"/>
          <w:spacing w:val="6"/>
          <w:sz w:val="24"/>
          <w:u w:val="single"/>
        </w:rPr>
        <w:t>（标的名称）</w:t>
      </w:r>
      <w:r w:rsidRPr="004C373B">
        <w:rPr>
          <w:rFonts w:ascii="仿宋" w:eastAsia="仿宋" w:hAnsi="仿宋" w:cs="Arial"/>
          <w:spacing w:val="6"/>
          <w:sz w:val="24"/>
        </w:rPr>
        <w:t>，属于</w:t>
      </w:r>
      <w:r w:rsidRPr="004C373B">
        <w:rPr>
          <w:rFonts w:ascii="仿宋" w:eastAsia="仿宋" w:hAnsi="仿宋" w:cs="Arial"/>
          <w:spacing w:val="6"/>
          <w:sz w:val="24"/>
          <w:u w:val="single"/>
        </w:rPr>
        <w:t>（采购文件中明确的所属行业）</w:t>
      </w:r>
      <w:r w:rsidRPr="004C373B">
        <w:rPr>
          <w:rFonts w:ascii="仿宋" w:eastAsia="仿宋" w:hAnsi="仿宋" w:cs="Arial"/>
          <w:spacing w:val="6"/>
          <w:sz w:val="24"/>
        </w:rPr>
        <w:t>行业；承建（承接）企业为（</w:t>
      </w:r>
      <w:r w:rsidRPr="004C373B">
        <w:rPr>
          <w:rFonts w:ascii="仿宋" w:eastAsia="仿宋" w:hAnsi="仿宋" w:cs="Arial"/>
          <w:spacing w:val="6"/>
          <w:sz w:val="24"/>
          <w:u w:val="single"/>
        </w:rPr>
        <w:t>企业名称</w:t>
      </w:r>
      <w:r w:rsidRPr="004C373B">
        <w:rPr>
          <w:rFonts w:ascii="仿宋" w:eastAsia="仿宋" w:hAnsi="仿宋" w:cs="Arial"/>
          <w:spacing w:val="6"/>
          <w:sz w:val="24"/>
        </w:rPr>
        <w:t>），从业人员</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人，营业收入为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万元，资产总额为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万元，属于</w:t>
      </w:r>
      <w:r w:rsidRPr="004C373B">
        <w:rPr>
          <w:rFonts w:ascii="仿宋" w:eastAsia="仿宋" w:hAnsi="仿宋" w:cs="Arial"/>
          <w:spacing w:val="6"/>
          <w:sz w:val="24"/>
          <w:u w:val="single"/>
        </w:rPr>
        <w:t>（中型企业、小型企业、微型企业）</w:t>
      </w:r>
      <w:r w:rsidRPr="004C373B">
        <w:rPr>
          <w:rFonts w:ascii="仿宋" w:eastAsia="仿宋" w:hAnsi="仿宋" w:cs="Arial"/>
          <w:spacing w:val="6"/>
          <w:sz w:val="24"/>
        </w:rPr>
        <w:t>；</w:t>
      </w:r>
    </w:p>
    <w:p w14:paraId="60576430"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w:t>
      </w:r>
    </w:p>
    <w:p w14:paraId="13AB7CF3"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以上企业，不属于大企业的分支机构，不存在控股股东为大企业的情形，也不存在与大企业的负责人为同一人的情形。</w:t>
      </w:r>
    </w:p>
    <w:p w14:paraId="34E54541" w14:textId="77777777" w:rsidR="005C7116" w:rsidRPr="004C373B" w:rsidRDefault="005C7116" w:rsidP="005C7116">
      <w:pPr>
        <w:autoSpaceDE w:val="0"/>
        <w:autoSpaceDN w:val="0"/>
        <w:spacing w:line="360" w:lineRule="auto"/>
        <w:ind w:right="372" w:firstLineChars="200" w:firstLine="504"/>
        <w:jc w:val="left"/>
        <w:rPr>
          <w:rFonts w:ascii="仿宋" w:eastAsia="仿宋" w:hAnsi="仿宋" w:cs="Arial" w:hint="eastAsia"/>
          <w:kern w:val="0"/>
          <w:sz w:val="24"/>
        </w:rPr>
      </w:pPr>
      <w:r w:rsidRPr="004C373B">
        <w:rPr>
          <w:rFonts w:ascii="仿宋" w:eastAsia="仿宋" w:hAnsi="仿宋" w:cs="Arial"/>
          <w:spacing w:val="6"/>
          <w:sz w:val="24"/>
        </w:rPr>
        <w:t>本企业对上述声明内容的真实性负责。如有虚假，将依法承担相应责任</w:t>
      </w:r>
      <w:r w:rsidRPr="004C373B">
        <w:rPr>
          <w:rFonts w:ascii="仿宋" w:eastAsia="仿宋" w:hAnsi="仿宋" w:cs="Arial"/>
          <w:kern w:val="0"/>
          <w:sz w:val="24"/>
        </w:rPr>
        <w:t>。</w:t>
      </w:r>
    </w:p>
    <w:p w14:paraId="5A9E9352" w14:textId="77777777" w:rsidR="005C7116" w:rsidRPr="004C373B" w:rsidRDefault="005C7116" w:rsidP="005C7116">
      <w:pPr>
        <w:spacing w:line="360" w:lineRule="auto"/>
        <w:ind w:firstLine="504"/>
        <w:rPr>
          <w:rFonts w:ascii="仿宋" w:eastAsia="仿宋" w:hAnsi="仿宋" w:cs="Arial" w:hint="eastAsia"/>
          <w:spacing w:val="6"/>
          <w:sz w:val="24"/>
        </w:rPr>
      </w:pPr>
    </w:p>
    <w:p w14:paraId="1086A049" w14:textId="77777777" w:rsidR="005C7116" w:rsidRPr="004C373B" w:rsidRDefault="005C7116" w:rsidP="005C7116">
      <w:pPr>
        <w:spacing w:line="360" w:lineRule="auto"/>
        <w:ind w:firstLine="504"/>
        <w:rPr>
          <w:rFonts w:ascii="仿宋" w:eastAsia="仿宋" w:hAnsi="仿宋" w:cs="Arial" w:hint="eastAsia"/>
          <w:spacing w:val="6"/>
          <w:sz w:val="24"/>
        </w:rPr>
      </w:pPr>
    </w:p>
    <w:p w14:paraId="17BFCECA" w14:textId="77777777" w:rsidR="005C7116" w:rsidRPr="004C373B" w:rsidRDefault="005C7116" w:rsidP="005C7116">
      <w:pPr>
        <w:spacing w:line="360" w:lineRule="auto"/>
        <w:ind w:right="360" w:firstLine="480"/>
        <w:jc w:val="right"/>
        <w:rPr>
          <w:rFonts w:ascii="仿宋" w:eastAsia="仿宋" w:hAnsi="仿宋" w:cs="Arial" w:hint="eastAsia"/>
          <w:sz w:val="24"/>
        </w:rPr>
      </w:pPr>
      <w:r w:rsidRPr="004C373B">
        <w:rPr>
          <w:rFonts w:ascii="仿宋" w:eastAsia="仿宋" w:hAnsi="仿宋" w:cs="Arial"/>
          <w:sz w:val="24"/>
        </w:rPr>
        <w:t>企业名称（盖章）：________</w:t>
      </w:r>
    </w:p>
    <w:p w14:paraId="346CCCB0" w14:textId="77777777" w:rsidR="005C7116" w:rsidRPr="004C373B" w:rsidRDefault="005C7116" w:rsidP="005C7116">
      <w:pPr>
        <w:spacing w:line="360" w:lineRule="auto"/>
        <w:ind w:right="360" w:firstLine="480"/>
        <w:jc w:val="right"/>
        <w:rPr>
          <w:rFonts w:ascii="仿宋" w:eastAsia="仿宋" w:hAnsi="仿宋" w:cs="Arial" w:hint="eastAsia"/>
          <w:sz w:val="24"/>
        </w:rPr>
      </w:pPr>
      <w:r w:rsidRPr="004C373B">
        <w:rPr>
          <w:rFonts w:ascii="仿宋" w:eastAsia="仿宋" w:hAnsi="仿宋" w:cs="Arial"/>
          <w:sz w:val="24"/>
        </w:rPr>
        <w:t>日 期：________</w:t>
      </w:r>
    </w:p>
    <w:bookmarkEnd w:id="851"/>
    <w:p w14:paraId="3AEE1955" w14:textId="77777777" w:rsidR="00B00952" w:rsidRDefault="00B00952">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00952" w14:paraId="72557813" w14:textId="77777777">
        <w:tc>
          <w:tcPr>
            <w:tcW w:w="8946" w:type="dxa"/>
          </w:tcPr>
          <w:p w14:paraId="5B4E9FCE" w14:textId="77777777" w:rsidR="00B00952"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t>1</w:t>
            </w:r>
            <w:r>
              <w:rPr>
                <w:rFonts w:ascii="仿宋" w:eastAsia="仿宋" w:hAnsi="仿宋" w:cs="Arial"/>
                <w:szCs w:val="21"/>
              </w:rPr>
              <w:t>从业人员、营业收入、资产总额填报上一年度数据，无上一年度数据的新成立企业可不填报。</w:t>
            </w:r>
          </w:p>
        </w:tc>
      </w:tr>
      <w:bookmarkEnd w:id="850"/>
    </w:tbl>
    <w:p w14:paraId="53EC73BA" w14:textId="77777777" w:rsidR="00B00952" w:rsidRDefault="00B00952">
      <w:pPr>
        <w:autoSpaceDE w:val="0"/>
        <w:autoSpaceDN w:val="0"/>
        <w:adjustRightInd w:val="0"/>
        <w:spacing w:line="360" w:lineRule="auto"/>
        <w:ind w:firstLine="420"/>
        <w:jc w:val="left"/>
        <w:rPr>
          <w:rFonts w:ascii="仿宋" w:eastAsia="仿宋" w:hAnsi="仿宋" w:cs="Arial" w:hint="eastAsia"/>
          <w:sz w:val="24"/>
        </w:rPr>
      </w:pPr>
    </w:p>
    <w:p w14:paraId="3120861B" w14:textId="77777777" w:rsidR="00B00952" w:rsidRDefault="00B00952">
      <w:pPr>
        <w:spacing w:line="360" w:lineRule="auto"/>
        <w:rPr>
          <w:rFonts w:ascii="仿宋" w:eastAsia="仿宋" w:hAnsi="仿宋" w:cs="Arial" w:hint="eastAsia"/>
          <w:sz w:val="24"/>
        </w:rPr>
      </w:pPr>
    </w:p>
    <w:p w14:paraId="47C583FD" w14:textId="77777777" w:rsidR="00B00952" w:rsidRDefault="00000000">
      <w:pPr>
        <w:spacing w:beforeLines="100" w:before="240" w:afterLines="100" w:after="240" w:line="360" w:lineRule="auto"/>
        <w:rPr>
          <w:rFonts w:ascii="仿宋" w:eastAsia="仿宋" w:hAnsi="仿宋" w:cs="Arial" w:hint="eastAsia"/>
          <w:szCs w:val="21"/>
          <w:vertAlign w:val="superscript"/>
        </w:rPr>
      </w:pPr>
      <w:r>
        <w:rPr>
          <w:rFonts w:ascii="仿宋" w:eastAsia="仿宋" w:hAnsi="仿宋" w:cs="Arial"/>
          <w:szCs w:val="21"/>
          <w:vertAlign w:val="superscript"/>
        </w:rPr>
        <w:t xml:space="preserve"> </w:t>
      </w:r>
    </w:p>
    <w:p w14:paraId="7F655401" w14:textId="77777777" w:rsidR="00B00952" w:rsidRDefault="00B00952">
      <w:pPr>
        <w:spacing w:line="360" w:lineRule="auto"/>
        <w:ind w:right="360" w:firstLine="480"/>
        <w:jc w:val="right"/>
        <w:rPr>
          <w:rFonts w:ascii="仿宋" w:eastAsia="仿宋" w:hAnsi="仿宋" w:cs="Arial" w:hint="eastAsia"/>
          <w:sz w:val="24"/>
        </w:rPr>
      </w:pPr>
    </w:p>
    <w:p w14:paraId="6D54950F" w14:textId="77777777" w:rsidR="00B00952" w:rsidRDefault="00B00952">
      <w:pPr>
        <w:spacing w:line="360" w:lineRule="auto"/>
        <w:ind w:right="360" w:firstLine="480"/>
        <w:jc w:val="right"/>
        <w:rPr>
          <w:rFonts w:ascii="仿宋" w:eastAsia="仿宋" w:hAnsi="仿宋" w:cs="Arial" w:hint="eastAsia"/>
          <w:sz w:val="24"/>
        </w:rPr>
      </w:pPr>
    </w:p>
    <w:p w14:paraId="2579CF2E" w14:textId="77777777" w:rsidR="00B00952" w:rsidRDefault="00000000">
      <w:pPr>
        <w:spacing w:beforeLines="100" w:before="240" w:afterLines="100" w:after="240" w:line="360" w:lineRule="auto"/>
        <w:jc w:val="center"/>
        <w:rPr>
          <w:rFonts w:ascii="仿宋" w:eastAsia="仿宋" w:hAnsi="仿宋" w:cs="Arial" w:hint="eastAsia"/>
          <w:b/>
          <w:sz w:val="36"/>
          <w:szCs w:val="36"/>
        </w:rPr>
      </w:pPr>
      <w:r>
        <w:rPr>
          <w:rFonts w:ascii="仿宋" w:eastAsia="仿宋" w:hAnsi="仿宋" w:cs="Arial"/>
          <w:b/>
          <w:bCs/>
          <w:sz w:val="36"/>
          <w:szCs w:val="36"/>
        </w:rPr>
        <w:lastRenderedPageBreak/>
        <w:t>残疾人福利性单位声明函格式</w:t>
      </w:r>
      <w:r>
        <w:rPr>
          <w:rFonts w:ascii="仿宋" w:eastAsia="仿宋" w:hAnsi="仿宋" w:cs="Arial"/>
          <w:b/>
          <w:sz w:val="36"/>
          <w:szCs w:val="36"/>
        </w:rPr>
        <w:t xml:space="preserve">       </w:t>
      </w:r>
    </w:p>
    <w:p w14:paraId="4D0DCE1C" w14:textId="77777777" w:rsidR="00B00952"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 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25A8DD11" w14:textId="77777777" w:rsidR="00B00952"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5A35A74C" w14:textId="77777777" w:rsidR="00B00952"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75FEB72" w14:textId="77777777" w:rsidR="00B00952"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15D85047" w14:textId="77777777" w:rsidR="00B00952" w:rsidRDefault="00B00952">
      <w:pPr>
        <w:spacing w:line="360" w:lineRule="auto"/>
        <w:ind w:firstLineChars="200" w:firstLine="504"/>
        <w:rPr>
          <w:rFonts w:ascii="仿宋" w:eastAsia="仿宋" w:hAnsi="仿宋" w:cs="Arial" w:hint="eastAsia"/>
          <w:spacing w:val="6"/>
          <w:sz w:val="24"/>
        </w:rPr>
      </w:pPr>
    </w:p>
    <w:p w14:paraId="268C81CC" w14:textId="77777777" w:rsidR="00B00952" w:rsidRDefault="00B00952">
      <w:pPr>
        <w:spacing w:line="360" w:lineRule="auto"/>
        <w:ind w:firstLineChars="200" w:firstLine="504"/>
        <w:rPr>
          <w:rFonts w:ascii="仿宋" w:eastAsia="仿宋" w:hAnsi="仿宋" w:cs="Arial" w:hint="eastAsia"/>
          <w:spacing w:val="6"/>
          <w:sz w:val="24"/>
        </w:rPr>
      </w:pPr>
    </w:p>
    <w:p w14:paraId="775C25F4" w14:textId="77777777" w:rsidR="00B00952"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25290059" w14:textId="77777777" w:rsidR="00B00952"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30FF0FCE" w14:textId="77777777" w:rsidR="00B00952"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440E1186"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2-1-2 拟分包情况说明及分包意向协议</w:t>
      </w:r>
    </w:p>
    <w:p w14:paraId="6AC32AA7" w14:textId="77777777" w:rsidR="00B00952" w:rsidRDefault="00B00952">
      <w:pPr>
        <w:autoSpaceDE w:val="0"/>
        <w:autoSpaceDN w:val="0"/>
        <w:adjustRightInd w:val="0"/>
        <w:spacing w:line="360" w:lineRule="auto"/>
        <w:jc w:val="center"/>
        <w:rPr>
          <w:rFonts w:ascii="仿宋" w:eastAsia="仿宋" w:hAnsi="仿宋" w:cs="Arial" w:hint="eastAsia"/>
          <w:sz w:val="30"/>
          <w:szCs w:val="30"/>
        </w:rPr>
      </w:pPr>
    </w:p>
    <w:p w14:paraId="5C4834DD" w14:textId="77777777" w:rsidR="00B00952"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5920E736"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5E52F628"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00952" w14:paraId="3AD10780" w14:textId="77777777">
        <w:trPr>
          <w:trHeight w:val="549"/>
          <w:jc w:val="center"/>
        </w:trPr>
        <w:tc>
          <w:tcPr>
            <w:tcW w:w="456" w:type="dxa"/>
            <w:vAlign w:val="center"/>
          </w:tcPr>
          <w:p w14:paraId="2FBA39D1"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1648E63D"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05B56770"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1B4DECC9"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17819E3C"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62A014A6"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32450EA1"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1E4F06AA"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58BF68DF"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422706EE"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6E41C315"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6BE5E8AC"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6E1C0BFD"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占该采购包</w:t>
            </w:r>
          </w:p>
          <w:p w14:paraId="4504CC57" w14:textId="77777777" w:rsidR="00B00952"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预算金额的</w:t>
            </w:r>
          </w:p>
          <w:p w14:paraId="642000F1"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比例（%）</w:t>
            </w:r>
          </w:p>
        </w:tc>
      </w:tr>
      <w:tr w:rsidR="00B00952" w14:paraId="48090E98" w14:textId="77777777">
        <w:trPr>
          <w:trHeight w:val="620"/>
          <w:jc w:val="center"/>
        </w:trPr>
        <w:tc>
          <w:tcPr>
            <w:tcW w:w="456" w:type="dxa"/>
            <w:vAlign w:val="center"/>
          </w:tcPr>
          <w:p w14:paraId="00198D33"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6F4A8CE1"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1A0B8C27"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480C7162"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2066A5CE"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1" w:type="dxa"/>
            <w:vAlign w:val="center"/>
          </w:tcPr>
          <w:p w14:paraId="1CF38437" w14:textId="77777777" w:rsidR="00B00952" w:rsidRDefault="00B00952">
            <w:pPr>
              <w:pStyle w:val="TableParagraph"/>
              <w:spacing w:line="360" w:lineRule="auto"/>
              <w:jc w:val="center"/>
              <w:rPr>
                <w:rFonts w:ascii="仿宋" w:eastAsia="仿宋" w:hAnsi="仿宋" w:cs="Arial" w:hint="eastAsia"/>
                <w:sz w:val="30"/>
                <w:lang w:eastAsia="zh-CN"/>
              </w:rPr>
            </w:pPr>
          </w:p>
        </w:tc>
        <w:tc>
          <w:tcPr>
            <w:tcW w:w="1498" w:type="dxa"/>
            <w:vAlign w:val="center"/>
          </w:tcPr>
          <w:p w14:paraId="4523E42F"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4" w:type="dxa"/>
            <w:vAlign w:val="center"/>
          </w:tcPr>
          <w:p w14:paraId="0CF5AD61" w14:textId="77777777" w:rsidR="00B00952" w:rsidRDefault="00B00952">
            <w:pPr>
              <w:pStyle w:val="TableParagraph"/>
              <w:spacing w:line="360" w:lineRule="auto"/>
              <w:jc w:val="center"/>
              <w:rPr>
                <w:rFonts w:ascii="仿宋" w:eastAsia="仿宋" w:hAnsi="仿宋" w:cs="Arial" w:hint="eastAsia"/>
                <w:sz w:val="30"/>
                <w:lang w:eastAsia="zh-CN"/>
              </w:rPr>
            </w:pPr>
          </w:p>
        </w:tc>
      </w:tr>
      <w:tr w:rsidR="00B00952" w14:paraId="306AB884" w14:textId="77777777">
        <w:trPr>
          <w:trHeight w:val="620"/>
          <w:jc w:val="center"/>
        </w:trPr>
        <w:tc>
          <w:tcPr>
            <w:tcW w:w="456" w:type="dxa"/>
            <w:vAlign w:val="center"/>
          </w:tcPr>
          <w:p w14:paraId="1E81CB71"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746668F1"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17D4DCEA"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5C2BBE1E"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15297F2F"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1" w:type="dxa"/>
            <w:vAlign w:val="center"/>
          </w:tcPr>
          <w:p w14:paraId="7400F255" w14:textId="77777777" w:rsidR="00B00952" w:rsidRDefault="00B00952">
            <w:pPr>
              <w:pStyle w:val="TableParagraph"/>
              <w:spacing w:line="360" w:lineRule="auto"/>
              <w:jc w:val="center"/>
              <w:rPr>
                <w:rFonts w:ascii="仿宋" w:eastAsia="仿宋" w:hAnsi="仿宋" w:cs="Arial" w:hint="eastAsia"/>
                <w:sz w:val="30"/>
                <w:lang w:eastAsia="zh-CN"/>
              </w:rPr>
            </w:pPr>
          </w:p>
        </w:tc>
        <w:tc>
          <w:tcPr>
            <w:tcW w:w="1498" w:type="dxa"/>
            <w:vAlign w:val="center"/>
          </w:tcPr>
          <w:p w14:paraId="635D92EC"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4" w:type="dxa"/>
            <w:vAlign w:val="center"/>
          </w:tcPr>
          <w:p w14:paraId="17DA653E" w14:textId="77777777" w:rsidR="00B00952" w:rsidRDefault="00B00952">
            <w:pPr>
              <w:pStyle w:val="TableParagraph"/>
              <w:spacing w:line="360" w:lineRule="auto"/>
              <w:jc w:val="center"/>
              <w:rPr>
                <w:rFonts w:ascii="仿宋" w:eastAsia="仿宋" w:hAnsi="仿宋" w:cs="Arial" w:hint="eastAsia"/>
                <w:sz w:val="30"/>
                <w:lang w:eastAsia="zh-CN"/>
              </w:rPr>
            </w:pPr>
          </w:p>
        </w:tc>
      </w:tr>
      <w:tr w:rsidR="00B00952" w14:paraId="39F61D05" w14:textId="77777777">
        <w:trPr>
          <w:trHeight w:val="620"/>
          <w:jc w:val="center"/>
        </w:trPr>
        <w:tc>
          <w:tcPr>
            <w:tcW w:w="456" w:type="dxa"/>
            <w:vAlign w:val="center"/>
          </w:tcPr>
          <w:p w14:paraId="09357440"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62B97BFC"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00D6705B" w14:textId="77777777" w:rsidR="00B00952" w:rsidRDefault="00B00952">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3DA10590" w14:textId="77777777" w:rsidR="00B00952" w:rsidRDefault="00B00952">
            <w:pPr>
              <w:pStyle w:val="TableParagraph"/>
              <w:spacing w:line="360" w:lineRule="auto"/>
              <w:jc w:val="center"/>
              <w:rPr>
                <w:rFonts w:ascii="仿宋" w:eastAsia="仿宋" w:hAnsi="仿宋" w:cs="Arial" w:hint="eastAsia"/>
                <w:sz w:val="30"/>
              </w:rPr>
            </w:pPr>
          </w:p>
        </w:tc>
        <w:tc>
          <w:tcPr>
            <w:tcW w:w="1561" w:type="dxa"/>
            <w:vAlign w:val="center"/>
          </w:tcPr>
          <w:p w14:paraId="655F291F" w14:textId="77777777" w:rsidR="00B00952" w:rsidRDefault="00B00952">
            <w:pPr>
              <w:pStyle w:val="TableParagraph"/>
              <w:spacing w:line="360" w:lineRule="auto"/>
              <w:jc w:val="center"/>
              <w:rPr>
                <w:rFonts w:ascii="仿宋" w:eastAsia="仿宋" w:hAnsi="仿宋" w:cs="Arial" w:hint="eastAsia"/>
                <w:sz w:val="30"/>
              </w:rPr>
            </w:pPr>
          </w:p>
        </w:tc>
        <w:tc>
          <w:tcPr>
            <w:tcW w:w="1498" w:type="dxa"/>
            <w:vAlign w:val="center"/>
          </w:tcPr>
          <w:p w14:paraId="0EB97E54" w14:textId="77777777" w:rsidR="00B00952" w:rsidRDefault="00B00952">
            <w:pPr>
              <w:pStyle w:val="TableParagraph"/>
              <w:spacing w:line="360" w:lineRule="auto"/>
              <w:jc w:val="center"/>
              <w:rPr>
                <w:rFonts w:ascii="仿宋" w:eastAsia="仿宋" w:hAnsi="仿宋" w:cs="Arial" w:hint="eastAsia"/>
                <w:sz w:val="30"/>
              </w:rPr>
            </w:pPr>
          </w:p>
        </w:tc>
        <w:tc>
          <w:tcPr>
            <w:tcW w:w="1564" w:type="dxa"/>
            <w:vAlign w:val="center"/>
          </w:tcPr>
          <w:p w14:paraId="7D301DDA" w14:textId="77777777" w:rsidR="00B00952" w:rsidRDefault="00B00952">
            <w:pPr>
              <w:pStyle w:val="TableParagraph"/>
              <w:spacing w:line="360" w:lineRule="auto"/>
              <w:jc w:val="center"/>
              <w:rPr>
                <w:rFonts w:ascii="仿宋" w:eastAsia="仿宋" w:hAnsi="仿宋" w:cs="Arial" w:hint="eastAsia"/>
                <w:sz w:val="30"/>
              </w:rPr>
            </w:pPr>
          </w:p>
        </w:tc>
      </w:tr>
      <w:tr w:rsidR="00B00952" w14:paraId="406FF50C" w14:textId="77777777">
        <w:trPr>
          <w:trHeight w:val="620"/>
          <w:jc w:val="center"/>
        </w:trPr>
        <w:tc>
          <w:tcPr>
            <w:tcW w:w="5942" w:type="dxa"/>
            <w:gridSpan w:val="5"/>
            <w:vAlign w:val="center"/>
          </w:tcPr>
          <w:p w14:paraId="31C42727" w14:textId="77777777" w:rsidR="00B00952"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4D1ED0F1" w14:textId="77777777" w:rsidR="00B00952" w:rsidRDefault="00B00952">
            <w:pPr>
              <w:pStyle w:val="TableParagraph"/>
              <w:spacing w:line="360" w:lineRule="auto"/>
              <w:jc w:val="center"/>
              <w:rPr>
                <w:rFonts w:ascii="仿宋" w:eastAsia="仿宋" w:hAnsi="仿宋" w:cs="Arial" w:hint="eastAsia"/>
                <w:sz w:val="30"/>
              </w:rPr>
            </w:pPr>
          </w:p>
        </w:tc>
        <w:tc>
          <w:tcPr>
            <w:tcW w:w="1564" w:type="dxa"/>
            <w:vAlign w:val="center"/>
          </w:tcPr>
          <w:p w14:paraId="32429C39" w14:textId="77777777" w:rsidR="00B00952" w:rsidRDefault="00B00952">
            <w:pPr>
              <w:pStyle w:val="TableParagraph"/>
              <w:spacing w:line="360" w:lineRule="auto"/>
              <w:jc w:val="center"/>
              <w:rPr>
                <w:rFonts w:ascii="仿宋" w:eastAsia="仿宋" w:hAnsi="仿宋" w:cs="Arial" w:hint="eastAsia"/>
                <w:sz w:val="30"/>
              </w:rPr>
            </w:pPr>
          </w:p>
        </w:tc>
      </w:tr>
    </w:tbl>
    <w:p w14:paraId="2218ABFF" w14:textId="77777777" w:rsidR="00B00952" w:rsidRDefault="00B00952">
      <w:pPr>
        <w:adjustRightInd w:val="0"/>
        <w:snapToGrid w:val="0"/>
        <w:spacing w:line="360" w:lineRule="auto"/>
        <w:ind w:firstLineChars="200" w:firstLine="480"/>
        <w:jc w:val="left"/>
        <w:rPr>
          <w:rFonts w:ascii="仿宋" w:eastAsia="仿宋" w:hAnsi="仿宋" w:cs="Arial" w:hint="eastAsia"/>
          <w:sz w:val="24"/>
        </w:rPr>
      </w:pPr>
    </w:p>
    <w:p w14:paraId="278B18ED" w14:textId="77777777" w:rsidR="00B00952" w:rsidRDefault="00B00952">
      <w:pPr>
        <w:adjustRightInd w:val="0"/>
        <w:snapToGrid w:val="0"/>
        <w:spacing w:line="360" w:lineRule="auto"/>
        <w:jc w:val="left"/>
        <w:rPr>
          <w:rFonts w:ascii="仿宋" w:eastAsia="仿宋" w:hAnsi="仿宋" w:cs="Arial" w:hint="eastAsia"/>
          <w:sz w:val="24"/>
        </w:rPr>
      </w:pPr>
    </w:p>
    <w:p w14:paraId="1E47F3EC" w14:textId="77777777" w:rsidR="00B00952"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w:t>
      </w:r>
    </w:p>
    <w:p w14:paraId="49656493" w14:textId="77777777" w:rsidR="00B00952" w:rsidRDefault="00000000">
      <w:pPr>
        <w:spacing w:line="360" w:lineRule="auto"/>
        <w:ind w:right="-57" w:firstLine="480"/>
        <w:jc w:val="right"/>
        <w:rPr>
          <w:rFonts w:ascii="仿宋" w:eastAsia="仿宋" w:hAnsi="仿宋" w:cs="Arial" w:hint="eastAsia"/>
          <w:sz w:val="24"/>
        </w:rPr>
      </w:pPr>
      <w:r>
        <w:rPr>
          <w:rFonts w:ascii="仿宋" w:eastAsia="仿宋" w:hAnsi="仿宋" w:cs="Arial"/>
          <w:sz w:val="24"/>
          <w:szCs w:val="20"/>
        </w:rPr>
        <w:t>日期：_____年______月______日</w:t>
      </w:r>
    </w:p>
    <w:p w14:paraId="51D02BF3" w14:textId="77777777" w:rsidR="00B00952" w:rsidRDefault="00B00952">
      <w:pPr>
        <w:adjustRightInd w:val="0"/>
        <w:snapToGrid w:val="0"/>
        <w:spacing w:line="360" w:lineRule="auto"/>
        <w:jc w:val="left"/>
        <w:rPr>
          <w:rFonts w:ascii="仿宋" w:eastAsia="仿宋" w:hAnsi="仿宋" w:cs="Arial" w:hint="eastAsia"/>
          <w:sz w:val="24"/>
        </w:rPr>
      </w:pPr>
    </w:p>
    <w:p w14:paraId="3A32ED3B" w14:textId="77777777" w:rsidR="00B00952" w:rsidRDefault="00000000">
      <w:pPr>
        <w:adjustRightInd w:val="0"/>
        <w:snapToGrid w:val="0"/>
        <w:spacing w:line="360" w:lineRule="auto"/>
        <w:jc w:val="left"/>
        <w:rPr>
          <w:rFonts w:ascii="仿宋" w:eastAsia="仿宋" w:hAnsi="仿宋" w:cs="Arial" w:hint="eastAsia"/>
          <w:sz w:val="30"/>
          <w:szCs w:val="30"/>
        </w:rPr>
      </w:pPr>
      <w:r>
        <w:rPr>
          <w:rFonts w:ascii="仿宋" w:eastAsia="仿宋" w:hAnsi="仿宋" w:cs="Arial"/>
          <w:sz w:val="24"/>
        </w:rPr>
        <w:t>说明：如本招标文件《投标人须知资料表》载明本项目分包承担主体应具备的相应资质条件，则投标人须在本表中列明分包承担主体的资质等级，并后附资质证书复印件，否则投标无效。</w:t>
      </w:r>
    </w:p>
    <w:p w14:paraId="4EC3D61C" w14:textId="77777777" w:rsidR="00B00952"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sz w:val="30"/>
          <w:szCs w:val="30"/>
        </w:rPr>
        <w:br w:type="page"/>
      </w:r>
      <w:r>
        <w:rPr>
          <w:rFonts w:ascii="仿宋" w:eastAsia="仿宋" w:hAnsi="仿宋" w:cs="Arial"/>
          <w:b/>
          <w:sz w:val="36"/>
          <w:szCs w:val="36"/>
        </w:rPr>
        <w:lastRenderedPageBreak/>
        <w:t>附：分包意向协议</w:t>
      </w:r>
    </w:p>
    <w:p w14:paraId="49F9DCAB"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甲方（投标人）：________</w:t>
      </w:r>
    </w:p>
    <w:p w14:paraId="11936690"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乙方（拟分包单位）：________</w:t>
      </w:r>
    </w:p>
    <w:p w14:paraId="5ED25F01"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甲方承诺，一旦在_________（采购项目名称）（项目编号/包号为：_______）招标采购项目中获得采购合同，将按照下述约定将合同项下部分内容分包给乙方：</w:t>
      </w:r>
    </w:p>
    <w:p w14:paraId="47938826"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1.分包内容：_____。</w:t>
      </w:r>
    </w:p>
    <w:p w14:paraId="01DAEB08"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2.分包金额：_____，该金额占该采购包预算总金额的比例为___%。</w:t>
      </w:r>
    </w:p>
    <w:p w14:paraId="4677417C" w14:textId="77777777" w:rsidR="00B00952" w:rsidRDefault="00000000">
      <w:pPr>
        <w:adjustRightInd w:val="0"/>
        <w:snapToGrid w:val="0"/>
        <w:spacing w:line="360" w:lineRule="auto"/>
        <w:ind w:firstLineChars="200" w:firstLine="480"/>
        <w:jc w:val="left"/>
        <w:rPr>
          <w:rFonts w:ascii="仿宋" w:eastAsia="仿宋" w:hAnsi="仿宋" w:cs="Arial" w:hint="eastAsia"/>
          <w:bCs/>
          <w:sz w:val="24"/>
        </w:rPr>
      </w:pPr>
      <w:r>
        <w:rPr>
          <w:rFonts w:ascii="仿宋" w:eastAsia="仿宋" w:hAnsi="仿宋" w:cs="Arial"/>
          <w:sz w:val="24"/>
        </w:rPr>
        <w:t>乙方承诺将在上述情况下与甲方签订分包合同。</w:t>
      </w:r>
    </w:p>
    <w:p w14:paraId="68181900"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本协议自各方盖章之日起生效，如甲方未在该项目（采购包）中标，本协议自动终止。</w:t>
      </w:r>
    </w:p>
    <w:p w14:paraId="7F83F581" w14:textId="77777777" w:rsidR="00B00952" w:rsidRDefault="00B00952">
      <w:pPr>
        <w:spacing w:line="360" w:lineRule="auto"/>
        <w:ind w:firstLine="471"/>
        <w:rPr>
          <w:rFonts w:ascii="仿宋" w:eastAsia="仿宋" w:hAnsi="仿宋" w:cs="Arial" w:hint="eastAsia"/>
          <w:b/>
          <w:sz w:val="24"/>
        </w:rPr>
      </w:pPr>
    </w:p>
    <w:p w14:paraId="046E5445" w14:textId="77777777" w:rsidR="00B00952" w:rsidRDefault="00000000">
      <w:pPr>
        <w:spacing w:line="360" w:lineRule="auto"/>
        <w:ind w:firstLine="471"/>
        <w:rPr>
          <w:rFonts w:ascii="仿宋" w:eastAsia="仿宋" w:hAnsi="仿宋" w:cs="Arial" w:hint="eastAsia"/>
          <w:b/>
          <w:sz w:val="24"/>
        </w:rPr>
      </w:pPr>
      <w:r>
        <w:rPr>
          <w:rFonts w:ascii="仿宋" w:eastAsia="仿宋" w:hAnsi="仿宋" w:cs="Arial"/>
          <w:sz w:val="24"/>
        </w:rPr>
        <w:t>甲方（盖章）：_________                 乙方（盖章）：_________</w:t>
      </w:r>
    </w:p>
    <w:p w14:paraId="17A39F07" w14:textId="77777777" w:rsidR="00B00952" w:rsidRDefault="00B00952">
      <w:pPr>
        <w:spacing w:line="360" w:lineRule="auto"/>
        <w:ind w:left="480"/>
        <w:jc w:val="right"/>
        <w:rPr>
          <w:rFonts w:ascii="仿宋" w:eastAsia="仿宋" w:hAnsi="仿宋" w:cs="Arial" w:hint="eastAsia"/>
          <w:sz w:val="24"/>
        </w:rPr>
      </w:pPr>
    </w:p>
    <w:p w14:paraId="7B189FB7" w14:textId="77777777" w:rsidR="00B00952" w:rsidRDefault="00000000">
      <w:pPr>
        <w:wordWrap w:val="0"/>
        <w:spacing w:line="360" w:lineRule="auto"/>
        <w:ind w:left="480"/>
        <w:jc w:val="right"/>
        <w:rPr>
          <w:rFonts w:ascii="仿宋" w:eastAsia="仿宋" w:hAnsi="仿宋" w:cs="Arial" w:hint="eastAsia"/>
          <w:b/>
          <w:sz w:val="24"/>
        </w:rPr>
      </w:pPr>
      <w:r>
        <w:rPr>
          <w:rFonts w:ascii="仿宋" w:eastAsia="仿宋" w:hAnsi="仿宋" w:cs="Arial"/>
          <w:sz w:val="24"/>
          <w:szCs w:val="20"/>
        </w:rPr>
        <w:t xml:space="preserve">日期：_____年______月______日   </w:t>
      </w:r>
    </w:p>
    <w:p w14:paraId="7AB416F4" w14:textId="77777777" w:rsidR="00B00952" w:rsidRDefault="00B00952">
      <w:pPr>
        <w:tabs>
          <w:tab w:val="left" w:pos="8280"/>
        </w:tabs>
        <w:spacing w:line="360" w:lineRule="auto"/>
        <w:ind w:firstLine="480"/>
        <w:rPr>
          <w:rFonts w:ascii="仿宋" w:eastAsia="仿宋" w:hAnsi="仿宋" w:cs="Arial" w:hint="eastAsia"/>
          <w:sz w:val="24"/>
        </w:rPr>
      </w:pPr>
    </w:p>
    <w:p w14:paraId="69E188FF" w14:textId="77777777" w:rsidR="00B00952" w:rsidRDefault="00000000">
      <w:pPr>
        <w:tabs>
          <w:tab w:val="left" w:pos="8280"/>
        </w:tabs>
        <w:spacing w:line="360" w:lineRule="auto"/>
        <w:rPr>
          <w:rFonts w:ascii="仿宋" w:eastAsia="仿宋" w:hAnsi="仿宋" w:cs="Arial" w:hint="eastAsia"/>
          <w:sz w:val="24"/>
        </w:rPr>
      </w:pPr>
      <w:r>
        <w:rPr>
          <w:rFonts w:ascii="仿宋" w:eastAsia="仿宋" w:hAnsi="仿宋" w:cs="Arial"/>
          <w:sz w:val="24"/>
        </w:rPr>
        <w:t>说明：本协议仅在投标人“为落实政府采购政策”而向中小企业分包时必须提供，否则投标无效；</w:t>
      </w:r>
    </w:p>
    <w:p w14:paraId="0C51904E" w14:textId="77777777" w:rsidR="00B00952" w:rsidRDefault="00000000">
      <w:pPr>
        <w:tabs>
          <w:tab w:val="left" w:pos="8280"/>
        </w:tabs>
        <w:spacing w:line="360" w:lineRule="auto"/>
        <w:rPr>
          <w:rFonts w:ascii="仿宋" w:eastAsia="仿宋" w:hAnsi="仿宋" w:cs="Arial" w:hint="eastAsia"/>
          <w:sz w:val="24"/>
        </w:rPr>
        <w:sectPr w:rsidR="00B00952">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rFonts w:ascii="仿宋" w:eastAsia="仿宋" w:hAnsi="仿宋" w:cs="Arial"/>
          <w:sz w:val="24"/>
        </w:rPr>
        <w:t>且投标人须与所有拟分包单位分别签订《分包意向协议》，每单位签订一份，并在投标文件中提交全部协议原件，否则投标无效。</w:t>
      </w:r>
    </w:p>
    <w:p w14:paraId="3019C8DE"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2-2 </w:t>
      </w:r>
      <w:r>
        <w:rPr>
          <w:rFonts w:ascii="仿宋" w:eastAsia="仿宋" w:hAnsi="仿宋" w:cs="Arial"/>
          <w:sz w:val="24"/>
        </w:rPr>
        <w:t>其它落实政府采购政策的资格要求</w:t>
      </w:r>
      <w:r>
        <w:rPr>
          <w:rFonts w:ascii="仿宋" w:eastAsia="仿宋" w:hAnsi="仿宋" w:cs="Arial"/>
          <w:sz w:val="24"/>
          <w:szCs w:val="20"/>
        </w:rPr>
        <w:t>（如有）</w:t>
      </w:r>
    </w:p>
    <w:p w14:paraId="683BBFE4" w14:textId="77777777" w:rsidR="00B00952" w:rsidRDefault="00B00952">
      <w:pPr>
        <w:widowControl/>
        <w:spacing w:line="360" w:lineRule="auto"/>
        <w:jc w:val="left"/>
        <w:rPr>
          <w:rFonts w:ascii="仿宋" w:eastAsia="仿宋" w:hAnsi="仿宋" w:cs="Arial" w:hint="eastAsia"/>
          <w:sz w:val="24"/>
        </w:rPr>
      </w:pPr>
    </w:p>
    <w:p w14:paraId="573D8676"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6E5C47A3" w14:textId="77777777" w:rsidR="00B00952" w:rsidRDefault="00000000">
      <w:pPr>
        <w:spacing w:line="360" w:lineRule="auto"/>
        <w:outlineLvl w:val="2"/>
        <w:rPr>
          <w:rFonts w:ascii="仿宋" w:eastAsia="仿宋" w:hAnsi="仿宋" w:cs="Arial" w:hint="eastAsia"/>
          <w:sz w:val="24"/>
        </w:rPr>
      </w:pPr>
      <w:r>
        <w:rPr>
          <w:rFonts w:ascii="仿宋" w:eastAsia="仿宋" w:hAnsi="仿宋" w:cs="Arial"/>
          <w:sz w:val="24"/>
          <w:szCs w:val="20"/>
        </w:rPr>
        <w:lastRenderedPageBreak/>
        <w:t xml:space="preserve">3 </w:t>
      </w:r>
      <w:r>
        <w:rPr>
          <w:rFonts w:ascii="仿宋" w:eastAsia="仿宋" w:hAnsi="仿宋" w:cs="Arial"/>
          <w:sz w:val="24"/>
        </w:rPr>
        <w:t>本项目的特定资格要求</w:t>
      </w:r>
      <w:r>
        <w:rPr>
          <w:rFonts w:ascii="仿宋" w:eastAsia="仿宋" w:hAnsi="仿宋" w:cs="Arial"/>
          <w:sz w:val="24"/>
          <w:szCs w:val="20"/>
        </w:rPr>
        <w:t>（如有）</w:t>
      </w:r>
    </w:p>
    <w:p w14:paraId="65353232"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 xml:space="preserve">3-1联合协议（如有） </w:t>
      </w:r>
    </w:p>
    <w:p w14:paraId="44D39D47" w14:textId="77777777" w:rsidR="00B00952"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联合协议</w:t>
      </w:r>
    </w:p>
    <w:p w14:paraId="054582F7" w14:textId="77777777" w:rsidR="00B00952" w:rsidRDefault="00000000">
      <w:pPr>
        <w:spacing w:line="360" w:lineRule="auto"/>
        <w:ind w:firstLineChars="345" w:firstLine="828"/>
        <w:rPr>
          <w:rFonts w:ascii="仿宋" w:eastAsia="仿宋" w:hAnsi="仿宋" w:cs="Arial" w:hint="eastAsia"/>
          <w:bCs/>
        </w:rPr>
      </w:pPr>
      <w:r>
        <w:rPr>
          <w:rFonts w:ascii="仿宋" w:eastAsia="仿宋" w:hAnsi="仿宋" w:cs="Arial"/>
          <w:bCs/>
          <w:sz w:val="24"/>
        </w:rPr>
        <w:t>______ 、 _____ 及 _____就“________（项目名称）</w:t>
      </w:r>
      <w:r>
        <w:rPr>
          <w:rFonts w:ascii="仿宋" w:eastAsia="仿宋" w:hAnsi="仿宋" w:cs="Arial"/>
          <w:sz w:val="24"/>
        </w:rPr>
        <w:t>”____包</w:t>
      </w:r>
      <w:r>
        <w:rPr>
          <w:rFonts w:ascii="仿宋" w:eastAsia="仿宋" w:hAnsi="仿宋" w:cs="Arial"/>
          <w:bCs/>
          <w:sz w:val="24"/>
        </w:rPr>
        <w:t>招标项目的投标事宜，经各方充分协商一致，达成如下协议：</w:t>
      </w:r>
    </w:p>
    <w:p w14:paraId="56BDECDC"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由_________牵头，_________、__________参加，组成联合体共同进行招标项目的投标工作。</w:t>
      </w:r>
    </w:p>
    <w:p w14:paraId="4F34976D"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联合体中标后，联合体各方共同与采购人签订合同，就采购合同约定的事项对采购人承担连带责任。</w:t>
      </w:r>
    </w:p>
    <w:p w14:paraId="2FA212D4"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联合体各方均同意由牵头人代表其他联合体成员单位按招标文件要求出具《授权委托书》。</w:t>
      </w:r>
    </w:p>
    <w:p w14:paraId="77B92DDF"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牵头人为项目的总负责单位；组织各参加方进行项目实施工作。</w:t>
      </w:r>
    </w:p>
    <w:p w14:paraId="1621C292"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28320693"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2232FD56"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______负责_____（如有），具体工作范围、内容以投标文件及合同为准。</w:t>
      </w:r>
    </w:p>
    <w:p w14:paraId="192D8E1B" w14:textId="77777777" w:rsidR="00B00952" w:rsidRDefault="00000000">
      <w:pPr>
        <w:numPr>
          <w:ilvl w:val="0"/>
          <w:numId w:val="18"/>
        </w:numPr>
        <w:spacing w:line="360" w:lineRule="auto"/>
        <w:rPr>
          <w:rFonts w:ascii="仿宋" w:eastAsia="仿宋" w:hAnsi="仿宋" w:cs="Arial" w:hint="eastAsia"/>
          <w:sz w:val="24"/>
        </w:rPr>
      </w:pPr>
      <w:r>
        <w:rPr>
          <w:rFonts w:ascii="仿宋" w:eastAsia="仿宋" w:hAnsi="仿宋" w:cs="Arial"/>
          <w:sz w:val="24"/>
        </w:rPr>
        <w:t>本项目联合协议合同总额为________元，联合体各成员按照如下比例分摊（按联合体成员分别列明）：</w:t>
      </w:r>
    </w:p>
    <w:p w14:paraId="03B16EB0" w14:textId="77777777" w:rsidR="00B00952"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（1）</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48F0175A" w14:textId="77777777" w:rsidR="00B00952"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（2）</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3DBCA120" w14:textId="77777777" w:rsidR="00B00952"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087E22C4" w14:textId="77777777" w:rsidR="00B00952" w:rsidRDefault="00000000">
      <w:pPr>
        <w:numPr>
          <w:ilvl w:val="0"/>
          <w:numId w:val="18"/>
        </w:numPr>
        <w:tabs>
          <w:tab w:val="left" w:pos="993"/>
        </w:tabs>
        <w:spacing w:line="360" w:lineRule="auto"/>
        <w:rPr>
          <w:rFonts w:ascii="仿宋" w:eastAsia="仿宋" w:hAnsi="仿宋" w:cs="Arial" w:hint="eastAsia"/>
          <w:bCs/>
          <w:sz w:val="24"/>
        </w:rPr>
      </w:pPr>
      <w:r>
        <w:rPr>
          <w:rFonts w:ascii="仿宋" w:eastAsia="仿宋" w:hAnsi="仿宋" w:cs="Arial"/>
          <w:bCs/>
          <w:sz w:val="24"/>
        </w:rPr>
        <w:t>以联合体形式参加政府采购活动的，联合体各方不得再单独参加或者与其他供应商另外组成联合体参加同一合同项下的政府采购活动。</w:t>
      </w:r>
    </w:p>
    <w:p w14:paraId="6A088062" w14:textId="77777777" w:rsidR="00B00952" w:rsidRDefault="00000000">
      <w:pPr>
        <w:numPr>
          <w:ilvl w:val="0"/>
          <w:numId w:val="18"/>
        </w:numPr>
        <w:spacing w:line="360" w:lineRule="auto"/>
        <w:rPr>
          <w:rFonts w:ascii="仿宋" w:eastAsia="仿宋" w:hAnsi="仿宋" w:cs="Arial" w:hint="eastAsia"/>
          <w:bCs/>
          <w:sz w:val="24"/>
        </w:rPr>
      </w:pPr>
      <w:r>
        <w:rPr>
          <w:rFonts w:ascii="仿宋" w:eastAsia="仿宋" w:hAnsi="仿宋" w:cs="Arial"/>
          <w:bCs/>
          <w:sz w:val="24"/>
        </w:rPr>
        <w:t>其他约定（如有）：_______。</w:t>
      </w:r>
    </w:p>
    <w:p w14:paraId="63321EDE" w14:textId="77777777" w:rsidR="00B00952" w:rsidRDefault="00000000">
      <w:pPr>
        <w:tabs>
          <w:tab w:val="left" w:pos="780"/>
        </w:tabs>
        <w:spacing w:line="360" w:lineRule="auto"/>
        <w:ind w:firstLineChars="200" w:firstLine="480"/>
        <w:rPr>
          <w:rFonts w:ascii="仿宋" w:eastAsia="仿宋" w:hAnsi="仿宋" w:cs="Arial" w:hint="eastAsia"/>
          <w:sz w:val="24"/>
        </w:rPr>
      </w:pPr>
      <w:r>
        <w:rPr>
          <w:rFonts w:ascii="仿宋" w:eastAsia="仿宋" w:hAnsi="仿宋" w:cs="Arial"/>
          <w:bCs/>
          <w:sz w:val="24"/>
        </w:rPr>
        <w:t>本协议自各方盖章后生效，采购合同履行完毕后自动失效。如未中标，本协议自动终止。</w:t>
      </w:r>
      <w:r>
        <w:rPr>
          <w:rFonts w:ascii="仿宋" w:eastAsia="仿宋" w:hAnsi="仿宋" w:cs="Arial"/>
          <w:sz w:val="24"/>
        </w:rPr>
        <w:br w:type="page"/>
      </w:r>
    </w:p>
    <w:p w14:paraId="14D720BD" w14:textId="77777777" w:rsidR="00B00952" w:rsidRDefault="00000000">
      <w:pPr>
        <w:spacing w:line="360" w:lineRule="auto"/>
        <w:ind w:firstLine="471"/>
        <w:rPr>
          <w:rFonts w:ascii="仿宋" w:eastAsia="仿宋" w:hAnsi="仿宋" w:cs="Arial" w:hint="eastAsia"/>
          <w:sz w:val="24"/>
        </w:rPr>
      </w:pPr>
      <w:r>
        <w:rPr>
          <w:rFonts w:ascii="仿宋" w:eastAsia="仿宋" w:hAnsi="仿宋" w:cs="Arial"/>
          <w:sz w:val="24"/>
        </w:rPr>
        <w:lastRenderedPageBreak/>
        <w:t>联合体牵头人名称：</w:t>
      </w:r>
      <w:r>
        <w:rPr>
          <w:rFonts w:ascii="仿宋" w:eastAsia="仿宋" w:hAnsi="仿宋" w:cs="Arial"/>
          <w:sz w:val="24"/>
          <w:szCs w:val="20"/>
        </w:rPr>
        <w:t>______</w:t>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t xml:space="preserve"> 联合体成员名称：</w:t>
      </w:r>
      <w:r>
        <w:rPr>
          <w:rFonts w:ascii="仿宋" w:eastAsia="仿宋" w:hAnsi="仿宋" w:cs="Arial"/>
          <w:sz w:val="24"/>
          <w:szCs w:val="20"/>
        </w:rPr>
        <w:t>______</w:t>
      </w:r>
    </w:p>
    <w:p w14:paraId="1C0FB054" w14:textId="77777777" w:rsidR="00B00952"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盖章：</w:t>
      </w:r>
      <w:r>
        <w:rPr>
          <w:rFonts w:ascii="仿宋" w:eastAsia="仿宋" w:hAnsi="仿宋" w:cs="Arial"/>
          <w:sz w:val="24"/>
          <w:szCs w:val="20"/>
        </w:rPr>
        <w:t>______</w:t>
      </w:r>
    </w:p>
    <w:p w14:paraId="20EC4CCD" w14:textId="77777777" w:rsidR="00B00952" w:rsidRDefault="00B00952">
      <w:pPr>
        <w:spacing w:line="360" w:lineRule="auto"/>
        <w:ind w:firstLine="471"/>
        <w:rPr>
          <w:rFonts w:ascii="仿宋" w:eastAsia="仿宋" w:hAnsi="仿宋" w:cs="Arial" w:hint="eastAsia"/>
          <w:sz w:val="24"/>
        </w:rPr>
      </w:pPr>
    </w:p>
    <w:p w14:paraId="244B167D" w14:textId="77777777" w:rsidR="00B00952" w:rsidRDefault="00B00952">
      <w:pPr>
        <w:spacing w:line="360" w:lineRule="auto"/>
        <w:ind w:firstLine="471"/>
        <w:rPr>
          <w:rFonts w:ascii="仿宋" w:eastAsia="仿宋" w:hAnsi="仿宋" w:cs="Arial" w:hint="eastAsia"/>
          <w:sz w:val="24"/>
        </w:rPr>
      </w:pPr>
    </w:p>
    <w:p w14:paraId="6FAA6DDB" w14:textId="77777777" w:rsidR="00B00952" w:rsidRDefault="00000000">
      <w:pPr>
        <w:spacing w:line="360" w:lineRule="auto"/>
        <w:ind w:firstLine="471"/>
        <w:rPr>
          <w:rFonts w:ascii="仿宋" w:eastAsia="仿宋" w:hAnsi="仿宋" w:cs="Arial" w:hint="eastAsia"/>
          <w:sz w:val="24"/>
        </w:rPr>
      </w:pPr>
      <w:r>
        <w:rPr>
          <w:rFonts w:ascii="仿宋" w:eastAsia="仿宋" w:hAnsi="仿宋" w:cs="Arial"/>
          <w:sz w:val="24"/>
        </w:rPr>
        <w:t>联合体成员名称：</w:t>
      </w:r>
      <w:r>
        <w:rPr>
          <w:rFonts w:ascii="仿宋" w:eastAsia="仿宋" w:hAnsi="仿宋" w:cs="Arial"/>
          <w:sz w:val="24"/>
          <w:szCs w:val="20"/>
        </w:rPr>
        <w:t>______</w:t>
      </w:r>
    </w:p>
    <w:p w14:paraId="78457074" w14:textId="77777777" w:rsidR="00B00952"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w:t>
      </w:r>
    </w:p>
    <w:p w14:paraId="1AF802C3" w14:textId="77777777" w:rsidR="00B00952" w:rsidRDefault="00B00952">
      <w:pPr>
        <w:spacing w:line="360" w:lineRule="auto"/>
        <w:ind w:firstLine="471"/>
        <w:rPr>
          <w:rFonts w:ascii="仿宋" w:eastAsia="仿宋" w:hAnsi="仿宋" w:cs="Arial" w:hint="eastAsia"/>
          <w:sz w:val="24"/>
        </w:rPr>
      </w:pPr>
    </w:p>
    <w:p w14:paraId="378EA69E" w14:textId="77777777" w:rsidR="00B00952" w:rsidRDefault="00B00952">
      <w:pPr>
        <w:spacing w:line="360" w:lineRule="auto"/>
        <w:ind w:firstLine="471"/>
        <w:rPr>
          <w:rFonts w:ascii="仿宋" w:eastAsia="仿宋" w:hAnsi="仿宋" w:cs="Arial" w:hint="eastAsia"/>
          <w:sz w:val="24"/>
        </w:rPr>
      </w:pPr>
    </w:p>
    <w:p w14:paraId="769AC294" w14:textId="77777777" w:rsidR="00B00952" w:rsidRDefault="00B00952">
      <w:pPr>
        <w:spacing w:line="360" w:lineRule="auto"/>
        <w:ind w:left="480"/>
        <w:jc w:val="right"/>
        <w:rPr>
          <w:rFonts w:ascii="仿宋" w:eastAsia="仿宋" w:hAnsi="仿宋" w:cs="Arial" w:hint="eastAsia"/>
          <w:sz w:val="24"/>
        </w:rPr>
      </w:pPr>
    </w:p>
    <w:p w14:paraId="2A279709" w14:textId="77777777" w:rsidR="00B00952" w:rsidRDefault="00000000">
      <w:pPr>
        <w:spacing w:line="360" w:lineRule="auto"/>
        <w:ind w:left="480"/>
        <w:jc w:val="right"/>
        <w:rPr>
          <w:rFonts w:ascii="仿宋" w:eastAsia="仿宋" w:hAnsi="仿宋" w:cs="Arial" w:hint="eastAsia"/>
          <w:sz w:val="24"/>
        </w:rPr>
      </w:pPr>
      <w:r>
        <w:rPr>
          <w:rFonts w:ascii="仿宋" w:eastAsia="仿宋" w:hAnsi="仿宋" w:cs="Arial"/>
          <w:sz w:val="24"/>
          <w:szCs w:val="20"/>
        </w:rPr>
        <w:t>日期：_____年______月______日</w:t>
      </w:r>
    </w:p>
    <w:p w14:paraId="4BDA0411" w14:textId="77777777" w:rsidR="00B00952" w:rsidRDefault="00B00952">
      <w:pPr>
        <w:spacing w:line="360" w:lineRule="auto"/>
        <w:ind w:left="480"/>
        <w:jc w:val="right"/>
        <w:rPr>
          <w:rFonts w:ascii="仿宋" w:eastAsia="仿宋" w:hAnsi="仿宋" w:cs="Arial" w:hint="eastAsia"/>
          <w:b/>
          <w:sz w:val="24"/>
        </w:rPr>
      </w:pPr>
    </w:p>
    <w:p w14:paraId="05DAEB2D" w14:textId="77777777" w:rsidR="00B00952" w:rsidRDefault="00B00952">
      <w:pPr>
        <w:tabs>
          <w:tab w:val="left" w:pos="8280"/>
        </w:tabs>
        <w:spacing w:line="360" w:lineRule="auto"/>
        <w:ind w:firstLine="480"/>
        <w:rPr>
          <w:rFonts w:ascii="仿宋" w:eastAsia="仿宋" w:hAnsi="仿宋" w:cs="Arial" w:hint="eastAsia"/>
          <w:sz w:val="24"/>
        </w:rPr>
      </w:pPr>
    </w:p>
    <w:p w14:paraId="3A7CDF83" w14:textId="77777777" w:rsidR="00B00952" w:rsidRDefault="00B00952">
      <w:pPr>
        <w:tabs>
          <w:tab w:val="left" w:pos="8280"/>
        </w:tabs>
        <w:spacing w:line="360" w:lineRule="auto"/>
        <w:ind w:firstLine="480"/>
        <w:rPr>
          <w:rFonts w:ascii="仿宋" w:eastAsia="仿宋" w:hAnsi="仿宋" w:cs="Arial" w:hint="eastAsia"/>
          <w:sz w:val="24"/>
        </w:rPr>
      </w:pPr>
    </w:p>
    <w:p w14:paraId="639766F9" w14:textId="77777777" w:rsidR="00B00952"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注：</w:t>
      </w:r>
    </w:p>
    <w:p w14:paraId="42565C1D" w14:textId="77777777" w:rsidR="00B00952"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1、如本项目（包）接受供应商以联合体形式参加采购活动，且供应商以联合体形式参与时，须提供《联合协议》，否则投标无效。</w:t>
      </w:r>
    </w:p>
    <w:p w14:paraId="06188F78" w14:textId="77777777" w:rsidR="00B00952"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2、联合体各方成员需在本协议上共同盖章。</w:t>
      </w:r>
    </w:p>
    <w:p w14:paraId="77449448" w14:textId="77777777" w:rsidR="00B00952"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br w:type="page"/>
      </w:r>
    </w:p>
    <w:p w14:paraId="1CF97602"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3-2其他特定资格要求</w:t>
      </w:r>
    </w:p>
    <w:p w14:paraId="2930FB47" w14:textId="77777777" w:rsidR="00B00952"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57249062"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4 投标保证金凭证/交款单据电子件</w:t>
      </w:r>
    </w:p>
    <w:p w14:paraId="30C3E548" w14:textId="77777777" w:rsidR="00B00952" w:rsidRDefault="00B00952">
      <w:pPr>
        <w:spacing w:line="360" w:lineRule="auto"/>
        <w:rPr>
          <w:rFonts w:ascii="仿宋" w:eastAsia="仿宋" w:hAnsi="仿宋" w:cs="Arial" w:hint="eastAsia"/>
          <w:sz w:val="24"/>
          <w:szCs w:val="20"/>
        </w:rPr>
      </w:pPr>
    </w:p>
    <w:p w14:paraId="663FC14A" w14:textId="77777777" w:rsidR="00B00952" w:rsidRDefault="00B00952">
      <w:pPr>
        <w:spacing w:line="360" w:lineRule="auto"/>
        <w:rPr>
          <w:rFonts w:ascii="仿宋" w:eastAsia="仿宋" w:hAnsi="仿宋" w:cs="Arial" w:hint="eastAsia"/>
          <w:sz w:val="24"/>
          <w:szCs w:val="20"/>
        </w:rPr>
      </w:pPr>
    </w:p>
    <w:p w14:paraId="36E70E52" w14:textId="77777777" w:rsidR="00B00952" w:rsidRDefault="00000000">
      <w:pPr>
        <w:widowControl/>
        <w:spacing w:line="360" w:lineRule="auto"/>
        <w:jc w:val="left"/>
        <w:rPr>
          <w:rFonts w:ascii="仿宋" w:eastAsia="仿宋" w:hAnsi="仿宋" w:cs="Arial" w:hint="eastAsia"/>
          <w:kern w:val="0"/>
          <w:sz w:val="24"/>
          <w:szCs w:val="20"/>
        </w:rPr>
      </w:pPr>
      <w:r>
        <w:rPr>
          <w:rFonts w:ascii="仿宋" w:eastAsia="仿宋" w:hAnsi="仿宋" w:cs="Arial"/>
          <w:sz w:val="24"/>
          <w:szCs w:val="20"/>
        </w:rPr>
        <w:br w:type="page"/>
      </w:r>
    </w:p>
    <w:p w14:paraId="591D42D8" w14:textId="77777777" w:rsidR="00B00952" w:rsidRDefault="00000000">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Pr>
          <w:rFonts w:ascii="仿宋" w:eastAsia="仿宋" w:hAnsi="仿宋" w:cs="Arial"/>
          <w:b/>
          <w:spacing w:val="20"/>
          <w:sz w:val="24"/>
        </w:rPr>
        <w:lastRenderedPageBreak/>
        <w:t>二、商务技术文件格式</w:t>
      </w:r>
    </w:p>
    <w:p w14:paraId="529A3741" w14:textId="77777777" w:rsidR="00B00952" w:rsidRDefault="00B00952">
      <w:pPr>
        <w:spacing w:line="360" w:lineRule="auto"/>
        <w:rPr>
          <w:rFonts w:ascii="仿宋" w:eastAsia="仿宋" w:hAnsi="仿宋" w:cs="Arial" w:hint="eastAsia"/>
          <w:b/>
          <w:spacing w:val="20"/>
          <w:szCs w:val="21"/>
        </w:rPr>
      </w:pPr>
    </w:p>
    <w:p w14:paraId="014689D7" w14:textId="77777777" w:rsidR="00B00952" w:rsidRDefault="00000000">
      <w:pPr>
        <w:spacing w:line="360" w:lineRule="auto"/>
        <w:rPr>
          <w:rFonts w:ascii="仿宋" w:eastAsia="仿宋" w:hAnsi="仿宋" w:cs="Arial" w:hint="eastAsia"/>
          <w:b/>
          <w:sz w:val="24"/>
        </w:rPr>
      </w:pPr>
      <w:r>
        <w:rPr>
          <w:rFonts w:ascii="仿宋" w:eastAsia="仿宋" w:hAnsi="仿宋" w:cs="Arial"/>
          <w:b/>
          <w:spacing w:val="20"/>
          <w:sz w:val="24"/>
        </w:rPr>
        <w:t>投标文件（商务技术文件）</w:t>
      </w:r>
      <w:r>
        <w:rPr>
          <w:rFonts w:ascii="仿宋" w:eastAsia="仿宋" w:hAnsi="仿宋" w:cs="Arial"/>
          <w:b/>
          <w:sz w:val="24"/>
        </w:rPr>
        <w:t>封面（非实质性格式）</w:t>
      </w:r>
    </w:p>
    <w:p w14:paraId="0A22ACB0" w14:textId="77777777" w:rsidR="00B00952" w:rsidRDefault="00B00952">
      <w:pPr>
        <w:spacing w:line="360" w:lineRule="auto"/>
        <w:jc w:val="center"/>
        <w:rPr>
          <w:rFonts w:ascii="仿宋" w:eastAsia="仿宋" w:hAnsi="仿宋" w:cs="Arial" w:hint="eastAsia"/>
          <w:szCs w:val="21"/>
        </w:rPr>
      </w:pPr>
    </w:p>
    <w:p w14:paraId="6F479C86" w14:textId="77777777" w:rsidR="00B00952"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294CBC0D" w14:textId="77777777" w:rsidR="00B00952"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（商务技术文件）</w:t>
      </w:r>
    </w:p>
    <w:p w14:paraId="7FD70839" w14:textId="77777777" w:rsidR="00B00952" w:rsidRDefault="00B00952">
      <w:pPr>
        <w:spacing w:line="360" w:lineRule="auto"/>
        <w:ind w:firstLineChars="150" w:firstLine="542"/>
        <w:rPr>
          <w:rFonts w:ascii="仿宋" w:eastAsia="仿宋" w:hAnsi="仿宋" w:cs="Arial" w:hint="eastAsia"/>
          <w:b/>
          <w:spacing w:val="20"/>
          <w:sz w:val="32"/>
          <w:szCs w:val="32"/>
        </w:rPr>
      </w:pPr>
    </w:p>
    <w:p w14:paraId="77637A2D" w14:textId="77777777" w:rsidR="00B00952" w:rsidRDefault="00B00952">
      <w:pPr>
        <w:spacing w:line="360" w:lineRule="auto"/>
        <w:ind w:firstLineChars="150" w:firstLine="542"/>
        <w:rPr>
          <w:rFonts w:ascii="仿宋" w:eastAsia="仿宋" w:hAnsi="仿宋" w:cs="Arial" w:hint="eastAsia"/>
          <w:b/>
          <w:spacing w:val="20"/>
          <w:sz w:val="32"/>
          <w:szCs w:val="32"/>
        </w:rPr>
      </w:pPr>
    </w:p>
    <w:p w14:paraId="3E52F9C6" w14:textId="77777777" w:rsidR="00B00952"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1044EA4A" w14:textId="77777777" w:rsidR="00B00952"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3EDCC5B1" w14:textId="77777777" w:rsidR="00B00952" w:rsidRDefault="00B00952">
      <w:pPr>
        <w:spacing w:line="360" w:lineRule="auto"/>
        <w:ind w:firstLineChars="150" w:firstLine="542"/>
        <w:rPr>
          <w:rFonts w:ascii="仿宋" w:eastAsia="仿宋" w:hAnsi="仿宋" w:cs="Arial" w:hint="eastAsia"/>
          <w:b/>
          <w:spacing w:val="20"/>
          <w:sz w:val="32"/>
          <w:szCs w:val="32"/>
        </w:rPr>
      </w:pPr>
    </w:p>
    <w:p w14:paraId="3698E29B" w14:textId="77777777" w:rsidR="00B00952" w:rsidRDefault="00B00952">
      <w:pPr>
        <w:spacing w:line="360" w:lineRule="auto"/>
        <w:ind w:firstLineChars="150" w:firstLine="542"/>
        <w:rPr>
          <w:rFonts w:ascii="仿宋" w:eastAsia="仿宋" w:hAnsi="仿宋" w:cs="Arial" w:hint="eastAsia"/>
          <w:b/>
          <w:spacing w:val="20"/>
          <w:sz w:val="32"/>
          <w:szCs w:val="32"/>
        </w:rPr>
      </w:pPr>
    </w:p>
    <w:p w14:paraId="223A1CD7" w14:textId="77777777" w:rsidR="00B00952" w:rsidRDefault="00B00952">
      <w:pPr>
        <w:spacing w:line="360" w:lineRule="auto"/>
        <w:jc w:val="center"/>
        <w:rPr>
          <w:rFonts w:ascii="仿宋" w:eastAsia="仿宋" w:hAnsi="仿宋" w:cs="Arial" w:hint="eastAsia"/>
          <w:b/>
          <w:sz w:val="32"/>
          <w:szCs w:val="32"/>
        </w:rPr>
      </w:pPr>
    </w:p>
    <w:p w14:paraId="2A71375A" w14:textId="77777777" w:rsidR="00B00952" w:rsidRDefault="00B00952">
      <w:pPr>
        <w:spacing w:line="360" w:lineRule="auto"/>
        <w:jc w:val="center"/>
        <w:rPr>
          <w:rFonts w:ascii="仿宋" w:eastAsia="仿宋" w:hAnsi="仿宋" w:cs="Arial" w:hint="eastAsia"/>
          <w:b/>
          <w:sz w:val="32"/>
          <w:szCs w:val="32"/>
        </w:rPr>
      </w:pPr>
    </w:p>
    <w:p w14:paraId="546549F7" w14:textId="77777777" w:rsidR="00B00952" w:rsidRDefault="00B00952">
      <w:pPr>
        <w:spacing w:line="360" w:lineRule="auto"/>
        <w:jc w:val="center"/>
        <w:rPr>
          <w:rFonts w:ascii="仿宋" w:eastAsia="仿宋" w:hAnsi="仿宋" w:cs="Arial" w:hint="eastAsia"/>
          <w:b/>
          <w:sz w:val="32"/>
          <w:szCs w:val="32"/>
        </w:rPr>
      </w:pPr>
    </w:p>
    <w:p w14:paraId="4CD37381" w14:textId="77777777" w:rsidR="00B00952" w:rsidRDefault="00B00952">
      <w:pPr>
        <w:spacing w:line="360" w:lineRule="auto"/>
        <w:jc w:val="center"/>
        <w:rPr>
          <w:rFonts w:ascii="仿宋" w:eastAsia="仿宋" w:hAnsi="仿宋" w:cs="Arial" w:hint="eastAsia"/>
          <w:b/>
          <w:spacing w:val="20"/>
          <w:sz w:val="32"/>
          <w:szCs w:val="32"/>
        </w:rPr>
      </w:pPr>
    </w:p>
    <w:p w14:paraId="6702EF7B" w14:textId="77777777" w:rsidR="00B00952" w:rsidRDefault="00B00952">
      <w:pPr>
        <w:spacing w:line="360" w:lineRule="auto"/>
        <w:jc w:val="center"/>
        <w:rPr>
          <w:rFonts w:ascii="仿宋" w:eastAsia="仿宋" w:hAnsi="仿宋" w:cs="Arial" w:hint="eastAsia"/>
          <w:b/>
          <w:spacing w:val="20"/>
          <w:sz w:val="32"/>
          <w:szCs w:val="32"/>
        </w:rPr>
      </w:pPr>
    </w:p>
    <w:p w14:paraId="76AA36CB" w14:textId="77777777" w:rsidR="00B00952" w:rsidRDefault="00B00952">
      <w:pPr>
        <w:spacing w:line="360" w:lineRule="auto"/>
        <w:jc w:val="center"/>
        <w:rPr>
          <w:rFonts w:ascii="仿宋" w:eastAsia="仿宋" w:hAnsi="仿宋" w:cs="Arial" w:hint="eastAsia"/>
          <w:b/>
          <w:spacing w:val="20"/>
          <w:sz w:val="32"/>
          <w:szCs w:val="32"/>
        </w:rPr>
      </w:pPr>
    </w:p>
    <w:p w14:paraId="7B050646" w14:textId="77777777" w:rsidR="00B00952"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0ACEA771" w14:textId="77777777" w:rsidR="00B00952" w:rsidRDefault="00B00952">
      <w:pPr>
        <w:spacing w:line="360" w:lineRule="auto"/>
        <w:jc w:val="center"/>
        <w:rPr>
          <w:rFonts w:ascii="仿宋" w:eastAsia="仿宋" w:hAnsi="仿宋" w:cs="Arial" w:hint="eastAsia"/>
          <w:b/>
          <w:sz w:val="32"/>
          <w:szCs w:val="32"/>
        </w:rPr>
      </w:pPr>
    </w:p>
    <w:p w14:paraId="34FA3ED7" w14:textId="77777777" w:rsidR="00B00952"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7F499F0F" w14:textId="77777777" w:rsidR="00B00952" w:rsidRDefault="00000000">
      <w:pPr>
        <w:spacing w:line="360" w:lineRule="auto"/>
        <w:outlineLvl w:val="2"/>
        <w:rPr>
          <w:rFonts w:ascii="仿宋" w:eastAsia="仿宋" w:hAnsi="仿宋" w:cs="Arial" w:hint="eastAsia"/>
          <w:sz w:val="24"/>
          <w:szCs w:val="20"/>
        </w:rPr>
      </w:pPr>
      <w:bookmarkStart w:id="852" w:name="_Hlt520271212"/>
      <w:bookmarkStart w:id="853" w:name="_Hlt520355504"/>
      <w:bookmarkStart w:id="854" w:name="_Hlt520274065"/>
      <w:bookmarkStart w:id="855" w:name="_Hlt520274393"/>
      <w:bookmarkStart w:id="856" w:name="_Hlt520350918"/>
      <w:bookmarkStart w:id="857" w:name="_Hlt520274407"/>
      <w:bookmarkStart w:id="858" w:name="_Hlt520343392"/>
      <w:bookmarkStart w:id="859" w:name="_Hlt520274121"/>
      <w:bookmarkStart w:id="860" w:name="_Hlt520343000"/>
      <w:bookmarkStart w:id="861" w:name="_Hlt520273711"/>
      <w:bookmarkStart w:id="862" w:name="_Ref467988698"/>
      <w:bookmarkStart w:id="863" w:name="_Toc480942349"/>
      <w:bookmarkStart w:id="864" w:name="_Toc226965829"/>
      <w:bookmarkStart w:id="865" w:name="_Toc150774761"/>
      <w:bookmarkStart w:id="866" w:name="_Toc195842921"/>
      <w:bookmarkStart w:id="867" w:name="_Toc226337252"/>
      <w:bookmarkStart w:id="868" w:name="_Toc226965746"/>
      <w:bookmarkStart w:id="869" w:name="_Toc520356217"/>
      <w:bookmarkStart w:id="870" w:name="_Toc150480794"/>
      <w:bookmarkStart w:id="871" w:name="_Toc226309800"/>
      <w:bookmarkStart w:id="872" w:name="_Toc127151556"/>
      <w:bookmarkStart w:id="873" w:name="_Toc142311058"/>
      <w:bookmarkEnd w:id="852"/>
      <w:bookmarkEnd w:id="853"/>
      <w:bookmarkEnd w:id="854"/>
      <w:bookmarkEnd w:id="855"/>
      <w:bookmarkEnd w:id="856"/>
      <w:bookmarkEnd w:id="857"/>
      <w:bookmarkEnd w:id="858"/>
      <w:bookmarkEnd w:id="859"/>
      <w:bookmarkEnd w:id="860"/>
      <w:bookmarkEnd w:id="861"/>
      <w:r>
        <w:rPr>
          <w:rFonts w:ascii="仿宋" w:eastAsia="仿宋" w:hAnsi="仿宋" w:cs="Arial"/>
          <w:sz w:val="24"/>
        </w:rPr>
        <w:lastRenderedPageBreak/>
        <w:t>1</w:t>
      </w:r>
      <w:r>
        <w:rPr>
          <w:rFonts w:ascii="仿宋" w:eastAsia="仿宋" w:hAnsi="仿宋" w:cs="Arial"/>
          <w:sz w:val="24"/>
          <w:szCs w:val="20"/>
        </w:rPr>
        <w:t xml:space="preserve">  </w:t>
      </w:r>
      <w:r>
        <w:rPr>
          <w:rFonts w:ascii="仿宋" w:eastAsia="仿宋" w:hAnsi="仿宋" w:cs="Arial"/>
          <w:sz w:val="24"/>
        </w:rPr>
        <w:t>投标</w:t>
      </w:r>
      <w:bookmarkEnd w:id="862"/>
      <w:bookmarkEnd w:id="863"/>
      <w:r>
        <w:rPr>
          <w:rFonts w:ascii="仿宋" w:eastAsia="仿宋" w:hAnsi="仿宋" w:cs="Arial"/>
          <w:sz w:val="24"/>
        </w:rPr>
        <w:t>书</w:t>
      </w:r>
      <w:bookmarkEnd w:id="864"/>
      <w:bookmarkEnd w:id="865"/>
      <w:bookmarkEnd w:id="866"/>
      <w:bookmarkEnd w:id="867"/>
      <w:bookmarkEnd w:id="868"/>
      <w:bookmarkEnd w:id="869"/>
      <w:bookmarkEnd w:id="870"/>
      <w:bookmarkEnd w:id="871"/>
      <w:bookmarkEnd w:id="872"/>
      <w:bookmarkEnd w:id="873"/>
      <w:r>
        <w:rPr>
          <w:rFonts w:ascii="仿宋" w:eastAsia="仿宋" w:hAnsi="仿宋" w:cs="Arial"/>
          <w:sz w:val="24"/>
          <w:szCs w:val="20"/>
        </w:rPr>
        <w:t>（实质性格式）</w:t>
      </w:r>
    </w:p>
    <w:p w14:paraId="4668044D" w14:textId="77777777" w:rsidR="00B00952" w:rsidRDefault="00B00952">
      <w:pPr>
        <w:tabs>
          <w:tab w:val="left" w:pos="5580"/>
        </w:tabs>
        <w:spacing w:line="360" w:lineRule="auto"/>
        <w:rPr>
          <w:rFonts w:ascii="仿宋" w:eastAsia="仿宋" w:hAnsi="仿宋" w:cs="Arial" w:hint="eastAsia"/>
          <w:sz w:val="24"/>
        </w:rPr>
      </w:pPr>
    </w:p>
    <w:p w14:paraId="1F79CF92" w14:textId="77777777" w:rsidR="00B00952"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投标书</w:t>
      </w:r>
    </w:p>
    <w:p w14:paraId="1F1CE676"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32C20F37" w14:textId="77777777" w:rsidR="00B00952" w:rsidRDefault="00B00952">
      <w:pPr>
        <w:tabs>
          <w:tab w:val="left" w:pos="5580"/>
        </w:tabs>
        <w:spacing w:line="360" w:lineRule="auto"/>
        <w:rPr>
          <w:rFonts w:ascii="仿宋" w:eastAsia="仿宋" w:hAnsi="仿宋" w:cs="Arial" w:hint="eastAsia"/>
          <w:sz w:val="24"/>
          <w:szCs w:val="20"/>
        </w:rPr>
      </w:pPr>
    </w:p>
    <w:p w14:paraId="59CE7C5B" w14:textId="77777777" w:rsidR="00B00952"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我方参加你方就___________（项目名称，项目编号/包号）组织的招标活动，并对此项目进行投标。</w:t>
      </w:r>
    </w:p>
    <w:p w14:paraId="6185A4EB" w14:textId="77777777" w:rsidR="00B00952"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1. 我方</w:t>
      </w:r>
      <w:r>
        <w:rPr>
          <w:rFonts w:ascii="仿宋" w:eastAsia="仿宋" w:hAnsi="仿宋" w:cs="Arial"/>
          <w:sz w:val="24"/>
        </w:rPr>
        <w:t>已详细审查全部招标文件</w:t>
      </w:r>
      <w:r>
        <w:rPr>
          <w:rFonts w:ascii="仿宋" w:eastAsia="仿宋" w:hAnsi="仿宋" w:cs="Arial"/>
          <w:sz w:val="24"/>
          <w:szCs w:val="20"/>
        </w:rPr>
        <w:t>，自愿参与投标并承诺如下：</w:t>
      </w:r>
    </w:p>
    <w:p w14:paraId="5F14C0DB" w14:textId="77777777" w:rsidR="00B00952"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（1）本投标有效期为自提交投标文件的截止之日起</w:t>
      </w:r>
      <w:r>
        <w:rPr>
          <w:rFonts w:ascii="仿宋" w:eastAsia="仿宋" w:hAnsi="仿宋" w:cs="Arial"/>
          <w:sz w:val="24"/>
        </w:rPr>
        <w:t>_</w:t>
      </w:r>
      <w:r>
        <w:rPr>
          <w:rFonts w:ascii="仿宋" w:eastAsia="仿宋" w:hAnsi="仿宋" w:cs="Arial"/>
          <w:sz w:val="24"/>
          <w:u w:val="single"/>
        </w:rPr>
        <w:t xml:space="preserve">   </w:t>
      </w:r>
      <w:r>
        <w:rPr>
          <w:rFonts w:ascii="仿宋" w:eastAsia="仿宋" w:hAnsi="仿宋" w:cs="Arial"/>
          <w:sz w:val="24"/>
          <w:szCs w:val="20"/>
        </w:rPr>
        <w:t>个日历日。</w:t>
      </w:r>
    </w:p>
    <w:p w14:paraId="3A378A92" w14:textId="77777777" w:rsidR="00B00952"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（2）除合同条款及采购需求偏离表列出的偏离外，我方响应招标文件的全部要求。</w:t>
      </w:r>
    </w:p>
    <w:p w14:paraId="7FCBC3EC" w14:textId="77777777" w:rsidR="00B00952" w:rsidRDefault="00000000">
      <w:pPr>
        <w:tabs>
          <w:tab w:val="left" w:pos="5580"/>
        </w:tabs>
        <w:spacing w:line="360" w:lineRule="auto"/>
        <w:ind w:firstLineChars="175" w:firstLine="420"/>
        <w:rPr>
          <w:rFonts w:ascii="仿宋" w:eastAsia="仿宋" w:hAnsi="仿宋" w:cs="Arial" w:hint="eastAsia"/>
          <w:sz w:val="24"/>
          <w:szCs w:val="20"/>
        </w:rPr>
      </w:pPr>
      <w:r>
        <w:rPr>
          <w:rFonts w:ascii="仿宋" w:eastAsia="仿宋" w:hAnsi="仿宋" w:cs="Arial"/>
          <w:sz w:val="24"/>
          <w:szCs w:val="20"/>
        </w:rPr>
        <w:t>（3）我方已提供的全部文件资料是真实、准确的，并对此承担一切法律后果。</w:t>
      </w:r>
    </w:p>
    <w:p w14:paraId="4728407A" w14:textId="77777777" w:rsidR="00B00952" w:rsidRDefault="00000000">
      <w:pPr>
        <w:tabs>
          <w:tab w:val="left" w:pos="5580"/>
        </w:tabs>
        <w:spacing w:line="360" w:lineRule="auto"/>
        <w:ind w:firstLineChars="175" w:firstLine="420"/>
        <w:rPr>
          <w:rFonts w:ascii="仿宋" w:eastAsia="仿宋" w:hAnsi="仿宋" w:cs="Arial" w:hint="eastAsia"/>
          <w:sz w:val="24"/>
        </w:rPr>
      </w:pPr>
      <w:r>
        <w:rPr>
          <w:rFonts w:ascii="仿宋" w:eastAsia="仿宋" w:hAnsi="仿宋" w:cs="Arial"/>
          <w:sz w:val="24"/>
          <w:szCs w:val="20"/>
        </w:rPr>
        <w:t>（4）如我方中标，我方将在法律规定的期限内与你方签订合同，按照招标文件要求提交履约保证金，并在合同约定的期限内完成合同规定的全部义务。</w:t>
      </w:r>
    </w:p>
    <w:p w14:paraId="6E3E5904" w14:textId="77777777" w:rsidR="00B00952" w:rsidRDefault="00000000">
      <w:pPr>
        <w:spacing w:line="360" w:lineRule="auto"/>
        <w:ind w:left="420"/>
        <w:rPr>
          <w:rFonts w:ascii="仿宋" w:eastAsia="仿宋" w:hAnsi="仿宋" w:cs="Arial" w:hint="eastAsia"/>
          <w:sz w:val="24"/>
        </w:rPr>
      </w:pPr>
      <w:r>
        <w:rPr>
          <w:rFonts w:ascii="仿宋" w:eastAsia="仿宋" w:hAnsi="仿宋" w:cs="Arial"/>
          <w:sz w:val="24"/>
        </w:rPr>
        <w:t>2. 其他补充条款（如有）：</w:t>
      </w:r>
      <w:r>
        <w:rPr>
          <w:rFonts w:ascii="仿宋" w:eastAsia="仿宋" w:hAnsi="仿宋" w:cs="Arial"/>
          <w:sz w:val="24"/>
          <w:szCs w:val="20"/>
        </w:rPr>
        <w:t>___________</w:t>
      </w:r>
      <w:r>
        <w:rPr>
          <w:rFonts w:ascii="仿宋" w:eastAsia="仿宋" w:hAnsi="仿宋" w:cs="Arial"/>
          <w:sz w:val="24"/>
        </w:rPr>
        <w:t>。</w:t>
      </w:r>
    </w:p>
    <w:p w14:paraId="68E9E058" w14:textId="77777777" w:rsidR="00B00952"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与本投标有关的一切正式往来信函请寄：</w:t>
      </w:r>
    </w:p>
    <w:p w14:paraId="6F506D67" w14:textId="77777777" w:rsidR="00B00952" w:rsidRDefault="00B00952">
      <w:pPr>
        <w:tabs>
          <w:tab w:val="left" w:pos="5580"/>
        </w:tabs>
        <w:spacing w:line="360" w:lineRule="auto"/>
        <w:ind w:left="420"/>
        <w:rPr>
          <w:rFonts w:ascii="仿宋" w:eastAsia="仿宋" w:hAnsi="仿宋" w:cs="Arial" w:hint="eastAsia"/>
          <w:sz w:val="24"/>
          <w:szCs w:val="20"/>
        </w:rPr>
      </w:pPr>
    </w:p>
    <w:p w14:paraId="7B81F5A9" w14:textId="77777777" w:rsidR="00B00952"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地址_________________________     传真____________________________</w:t>
      </w:r>
    </w:p>
    <w:p w14:paraId="43BA4E4E" w14:textId="77777777" w:rsidR="00B00952"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电话_________________________     电子函件________________________</w:t>
      </w:r>
    </w:p>
    <w:p w14:paraId="5D5ACE31" w14:textId="77777777" w:rsidR="00B00952" w:rsidRDefault="00B00952">
      <w:pPr>
        <w:tabs>
          <w:tab w:val="left" w:pos="5580"/>
        </w:tabs>
        <w:spacing w:line="360" w:lineRule="auto"/>
        <w:ind w:left="420"/>
        <w:rPr>
          <w:rFonts w:ascii="仿宋" w:eastAsia="仿宋" w:hAnsi="仿宋" w:cs="Arial" w:hint="eastAsia"/>
          <w:sz w:val="24"/>
          <w:szCs w:val="20"/>
        </w:rPr>
      </w:pPr>
    </w:p>
    <w:p w14:paraId="7FA50F0E" w14:textId="77777777" w:rsidR="00B00952"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投标人名称（加盖公章） ___________</w:t>
      </w:r>
    </w:p>
    <w:p w14:paraId="7A3F8372" w14:textId="77777777" w:rsidR="00B00952"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 xml:space="preserve">日期：_____年______月______日    </w:t>
      </w:r>
    </w:p>
    <w:p w14:paraId="71A293E3" w14:textId="77777777" w:rsidR="00B00952" w:rsidRDefault="00B00952">
      <w:pPr>
        <w:tabs>
          <w:tab w:val="left" w:pos="5580"/>
        </w:tabs>
        <w:spacing w:line="360" w:lineRule="auto"/>
        <w:ind w:left="420"/>
        <w:rPr>
          <w:rFonts w:ascii="仿宋" w:eastAsia="仿宋" w:hAnsi="仿宋" w:cs="Arial" w:hint="eastAsia"/>
          <w:sz w:val="24"/>
          <w:szCs w:val="20"/>
          <w:u w:val="single"/>
        </w:rPr>
      </w:pPr>
    </w:p>
    <w:p w14:paraId="051065D4" w14:textId="77777777" w:rsidR="00B00952" w:rsidRDefault="00000000">
      <w:pPr>
        <w:widowControl/>
        <w:spacing w:line="360" w:lineRule="auto"/>
        <w:jc w:val="left"/>
        <w:rPr>
          <w:rFonts w:ascii="仿宋" w:eastAsia="仿宋" w:hAnsi="仿宋" w:cs="Arial" w:hint="eastAsia"/>
          <w:sz w:val="24"/>
        </w:rPr>
      </w:pPr>
      <w:bookmarkStart w:id="874" w:name="_Hlt520356243"/>
      <w:bookmarkStart w:id="875" w:name="_Hlt520355938"/>
      <w:bookmarkStart w:id="876" w:name="_Toc226965830"/>
      <w:bookmarkStart w:id="877" w:name="_Toc150480795"/>
      <w:bookmarkStart w:id="878" w:name="_Toc226965747"/>
      <w:bookmarkStart w:id="879" w:name="_Toc226309801"/>
      <w:bookmarkStart w:id="880" w:name="_Toc150774762"/>
      <w:bookmarkStart w:id="881" w:name="_Toc195842922"/>
      <w:bookmarkStart w:id="882" w:name="_Toc480942350"/>
      <w:bookmarkStart w:id="883" w:name="_Toc226337253"/>
      <w:bookmarkStart w:id="884" w:name="_Toc142311059"/>
      <w:bookmarkStart w:id="885" w:name="_Toc520356218"/>
      <w:bookmarkStart w:id="886" w:name="_Toc127151557"/>
      <w:bookmarkStart w:id="887" w:name="_Toc305158899"/>
      <w:bookmarkStart w:id="888" w:name="_Toc265228395"/>
      <w:bookmarkStart w:id="889" w:name="_Toc305158825"/>
      <w:bookmarkStart w:id="890" w:name="_Ref467988705"/>
      <w:bookmarkStart w:id="891" w:name="_Toc264969247"/>
      <w:bookmarkEnd w:id="874"/>
      <w:bookmarkEnd w:id="875"/>
      <w:r>
        <w:rPr>
          <w:rFonts w:ascii="仿宋" w:eastAsia="仿宋" w:hAnsi="仿宋" w:cs="Arial"/>
          <w:sz w:val="24"/>
        </w:rPr>
        <w:br w:type="page"/>
      </w:r>
    </w:p>
    <w:p w14:paraId="611F1AF4" w14:textId="77777777" w:rsidR="00B00952" w:rsidRDefault="00000000">
      <w:pPr>
        <w:spacing w:line="360" w:lineRule="auto"/>
        <w:outlineLvl w:val="2"/>
        <w:rPr>
          <w:rFonts w:ascii="仿宋" w:eastAsia="仿宋" w:hAnsi="仿宋" w:cs="Arial" w:hint="eastAsia"/>
          <w:sz w:val="24"/>
        </w:rPr>
      </w:pPr>
      <w:r>
        <w:rPr>
          <w:rFonts w:ascii="仿宋" w:eastAsia="仿宋" w:hAnsi="仿宋" w:cs="Arial"/>
          <w:sz w:val="24"/>
        </w:rPr>
        <w:lastRenderedPageBreak/>
        <w:t>2  授权委托书（实质性格式）</w:t>
      </w:r>
    </w:p>
    <w:p w14:paraId="0159F18A" w14:textId="77777777" w:rsidR="00B00952"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授权委托书</w:t>
      </w:r>
    </w:p>
    <w:p w14:paraId="7293E803" w14:textId="77777777" w:rsidR="00B00952"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本人</w:t>
      </w:r>
      <w:r>
        <w:rPr>
          <w:rFonts w:ascii="仿宋" w:eastAsia="仿宋" w:hAnsi="仿宋" w:cs="Arial"/>
          <w:sz w:val="24"/>
          <w:lang w:val="zh-CN"/>
        </w:rPr>
        <w:t>_______</w:t>
      </w:r>
      <w:r>
        <w:rPr>
          <w:rFonts w:ascii="仿宋" w:eastAsia="仿宋" w:hAnsi="仿宋" w:cs="Arial"/>
          <w:sz w:val="24"/>
          <w:szCs w:val="20"/>
        </w:rPr>
        <w:t>（姓名）系</w:t>
      </w:r>
      <w:r>
        <w:rPr>
          <w:rFonts w:ascii="仿宋" w:eastAsia="仿宋" w:hAnsi="仿宋" w:cs="Arial"/>
          <w:sz w:val="24"/>
          <w:lang w:val="zh-CN"/>
        </w:rPr>
        <w:t>________________</w:t>
      </w:r>
      <w:r>
        <w:rPr>
          <w:rFonts w:ascii="仿宋" w:eastAsia="仿宋" w:hAnsi="仿宋" w:cs="Arial"/>
          <w:sz w:val="24"/>
          <w:szCs w:val="20"/>
        </w:rPr>
        <w:t>（投标人名称）的法定代表人（单位负责人），现委托</w:t>
      </w:r>
      <w:r>
        <w:rPr>
          <w:rFonts w:ascii="仿宋" w:eastAsia="仿宋" w:hAnsi="仿宋" w:cs="Arial"/>
          <w:sz w:val="24"/>
          <w:lang w:val="zh-CN"/>
        </w:rPr>
        <w:t>_______</w:t>
      </w:r>
      <w:r>
        <w:rPr>
          <w:rFonts w:ascii="仿宋" w:eastAsia="仿宋" w:hAnsi="仿宋" w:cs="Arial"/>
          <w:sz w:val="24"/>
          <w:szCs w:val="20"/>
        </w:rPr>
        <w:t>（姓名）为我方代理人。代理人根据授权，以我方名义签署、澄清确认、递交、撤回、修改</w:t>
      </w:r>
      <w:r>
        <w:rPr>
          <w:rFonts w:ascii="仿宋" w:eastAsia="仿宋" w:hAnsi="仿宋" w:cs="Arial"/>
          <w:sz w:val="24"/>
          <w:lang w:val="zh-CN"/>
        </w:rPr>
        <w:t>________________</w:t>
      </w:r>
      <w:r>
        <w:rPr>
          <w:rFonts w:ascii="仿宋" w:eastAsia="仿宋" w:hAnsi="仿宋" w:cs="Arial"/>
          <w:sz w:val="24"/>
          <w:szCs w:val="20"/>
        </w:rPr>
        <w:t>（项目名称）响应文件和处理有关事宜，其法律后果由我方承担。</w:t>
      </w:r>
    </w:p>
    <w:p w14:paraId="2F38B3BA" w14:textId="77777777" w:rsidR="00B00952"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委托期限：自本授权委托书签署之日起至响应有效期届满之日止。</w:t>
      </w:r>
    </w:p>
    <w:p w14:paraId="2D53B685" w14:textId="77777777" w:rsidR="00B00952"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代理人无转委托权。</w:t>
      </w:r>
      <w:r>
        <w:rPr>
          <w:rFonts w:ascii="仿宋" w:eastAsia="仿宋" w:hAnsi="仿宋" w:cs="Arial"/>
          <w:sz w:val="24"/>
          <w:szCs w:val="20"/>
        </w:rPr>
        <w:cr/>
      </w:r>
    </w:p>
    <w:p w14:paraId="7F8DDEE2" w14:textId="77777777" w:rsidR="00B00952" w:rsidRDefault="00000000">
      <w:pPr>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00AC8AC0" w14:textId="77777777" w:rsidR="00B00952" w:rsidRDefault="00000000">
      <w:pPr>
        <w:spacing w:line="360" w:lineRule="auto"/>
        <w:rPr>
          <w:rFonts w:ascii="仿宋" w:eastAsia="仿宋" w:hAnsi="仿宋" w:cs="Arial" w:hint="eastAsia"/>
          <w:sz w:val="24"/>
          <w:szCs w:val="20"/>
        </w:rPr>
      </w:pPr>
      <w:r>
        <w:rPr>
          <w:rFonts w:ascii="仿宋" w:eastAsia="仿宋" w:hAnsi="仿宋" w:cs="Arial"/>
          <w:sz w:val="24"/>
          <w:szCs w:val="20"/>
        </w:rPr>
        <w:t>法定代表人（单位负责人）（签字或签章）：</w:t>
      </w:r>
      <w:r>
        <w:rPr>
          <w:rFonts w:ascii="仿宋" w:eastAsia="仿宋" w:hAnsi="仿宋" w:cs="Arial"/>
          <w:sz w:val="24"/>
          <w:lang w:val="zh-CN"/>
        </w:rPr>
        <w:t>________________</w:t>
      </w:r>
    </w:p>
    <w:p w14:paraId="7653AAF5" w14:textId="77777777" w:rsidR="00B00952"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委托代理人（</w:t>
      </w:r>
      <w:r>
        <w:rPr>
          <w:rFonts w:ascii="仿宋" w:eastAsia="仿宋" w:hAnsi="仿宋" w:cs="Arial"/>
          <w:sz w:val="24"/>
          <w:szCs w:val="20"/>
        </w:rPr>
        <w:t>签字或签章</w:t>
      </w:r>
      <w:r>
        <w:rPr>
          <w:rFonts w:ascii="仿宋" w:eastAsia="仿宋" w:hAnsi="仿宋" w:cs="Arial"/>
          <w:sz w:val="24"/>
        </w:rPr>
        <w:t>）：</w:t>
      </w:r>
      <w:r>
        <w:rPr>
          <w:rFonts w:ascii="仿宋" w:eastAsia="仿宋" w:hAnsi="仿宋" w:cs="Arial"/>
          <w:sz w:val="24"/>
          <w:lang w:val="zh-CN"/>
        </w:rPr>
        <w:t>________________</w:t>
      </w:r>
      <w:r>
        <w:rPr>
          <w:rFonts w:ascii="仿宋" w:eastAsia="仿宋" w:hAnsi="仿宋" w:cs="Arial"/>
          <w:sz w:val="24"/>
        </w:rPr>
        <w:t xml:space="preserve">    </w:t>
      </w:r>
      <w:r>
        <w:rPr>
          <w:rFonts w:ascii="仿宋" w:eastAsia="仿宋" w:hAnsi="仿宋" w:cs="Arial"/>
          <w:sz w:val="24"/>
          <w:lang w:val="zh-CN"/>
        </w:rPr>
        <w:t xml:space="preserve">                      </w:t>
      </w:r>
    </w:p>
    <w:p w14:paraId="02D27697" w14:textId="77777777" w:rsidR="00B00952"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5F1C27FD" w14:textId="77777777" w:rsidR="00B00952" w:rsidRDefault="00B00952">
      <w:pPr>
        <w:tabs>
          <w:tab w:val="left" w:pos="5580"/>
        </w:tabs>
        <w:spacing w:line="360" w:lineRule="auto"/>
        <w:ind w:firstLineChars="200" w:firstLine="480"/>
        <w:rPr>
          <w:rFonts w:ascii="仿宋" w:eastAsia="仿宋" w:hAnsi="仿宋" w:cs="Arial" w:hint="eastAsia"/>
          <w:sz w:val="24"/>
          <w:szCs w:val="20"/>
        </w:rPr>
      </w:pPr>
    </w:p>
    <w:p w14:paraId="56370A66" w14:textId="77777777" w:rsidR="00B00952"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附：法定代表人及委托代理人身份证明文件</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B00952" w14:paraId="37767C9B" w14:textId="77777777">
        <w:trPr>
          <w:trHeight w:val="2212"/>
        </w:trPr>
        <w:tc>
          <w:tcPr>
            <w:tcW w:w="8613" w:type="dxa"/>
          </w:tcPr>
          <w:p w14:paraId="1896D4B5" w14:textId="77777777" w:rsidR="00B00952" w:rsidRDefault="00B00952">
            <w:pPr>
              <w:tabs>
                <w:tab w:val="left" w:pos="5580"/>
              </w:tabs>
              <w:spacing w:line="360" w:lineRule="auto"/>
              <w:jc w:val="left"/>
              <w:rPr>
                <w:rFonts w:ascii="仿宋" w:eastAsia="仿宋" w:hAnsi="仿宋" w:cs="Arial" w:hint="eastAsia"/>
                <w:sz w:val="24"/>
                <w:szCs w:val="20"/>
              </w:rPr>
            </w:pPr>
          </w:p>
          <w:p w14:paraId="6D6ADB93" w14:textId="77777777" w:rsidR="00B00952" w:rsidRDefault="00B00952">
            <w:pPr>
              <w:tabs>
                <w:tab w:val="left" w:pos="5580"/>
              </w:tabs>
              <w:spacing w:line="360" w:lineRule="auto"/>
              <w:jc w:val="left"/>
              <w:rPr>
                <w:rFonts w:ascii="仿宋" w:eastAsia="仿宋" w:hAnsi="仿宋" w:cs="Arial" w:hint="eastAsia"/>
                <w:sz w:val="24"/>
                <w:szCs w:val="20"/>
              </w:rPr>
            </w:pPr>
          </w:p>
        </w:tc>
      </w:tr>
    </w:tbl>
    <w:p w14:paraId="579716DB" w14:textId="77777777" w:rsidR="00B00952"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说明：</w:t>
      </w:r>
    </w:p>
    <w:p w14:paraId="5A54B383" w14:textId="77777777" w:rsidR="00B00952"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1.若供应商为事业单位或其他组织或分支机构，则法定代表人（单位负责人）处的签署人可为单位负责人。</w:t>
      </w:r>
    </w:p>
    <w:p w14:paraId="7E778E44" w14:textId="77777777" w:rsidR="00B00952"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B99B333" w14:textId="77777777" w:rsidR="00B00952"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3.供应商为自然人的情形，可不提供本《授权委托书》。</w:t>
      </w:r>
    </w:p>
    <w:p w14:paraId="627C85F7" w14:textId="77777777" w:rsidR="00B00952" w:rsidRDefault="00000000">
      <w:pPr>
        <w:tabs>
          <w:tab w:val="left" w:pos="5580"/>
        </w:tabs>
        <w:spacing w:line="360" w:lineRule="auto"/>
        <w:jc w:val="left"/>
        <w:rPr>
          <w:rFonts w:ascii="仿宋" w:eastAsia="仿宋" w:hAnsi="仿宋" w:cs="Arial" w:hint="eastAsia"/>
          <w:sz w:val="30"/>
          <w:szCs w:val="30"/>
        </w:rPr>
      </w:pPr>
      <w:r>
        <w:rPr>
          <w:rFonts w:ascii="仿宋" w:eastAsia="仿宋" w:hAnsi="仿宋" w:cs="Arial"/>
          <w:sz w:val="24"/>
          <w:szCs w:val="20"/>
        </w:rPr>
        <w:t>4.供应商应随本《授权委托书》同时提供法定代表人（单位负责人）及委托代理人的有效的身份证、护照等身份证明文件。提供身份证的，应同时提供身份证正反面复印</w:t>
      </w:r>
      <w:r>
        <w:rPr>
          <w:rFonts w:ascii="仿宋" w:eastAsia="仿宋" w:hAnsi="仿宋" w:cs="Arial"/>
          <w:sz w:val="24"/>
          <w:szCs w:val="20"/>
        </w:rPr>
        <w:lastRenderedPageBreak/>
        <w:t>件。</w:t>
      </w:r>
    </w:p>
    <w:p w14:paraId="5E2C37C9" w14:textId="77777777" w:rsidR="00B00952"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附：法定代表人（单位负责人）身份证明</w:t>
      </w:r>
    </w:p>
    <w:p w14:paraId="6164F8CD" w14:textId="77777777" w:rsidR="00B00952" w:rsidRDefault="00B00952">
      <w:pPr>
        <w:kinsoku w:val="0"/>
        <w:overflowPunct w:val="0"/>
        <w:spacing w:line="360" w:lineRule="auto"/>
        <w:rPr>
          <w:rFonts w:ascii="仿宋" w:eastAsia="仿宋" w:hAnsi="仿宋" w:cs="Arial" w:hint="eastAsia"/>
          <w:sz w:val="20"/>
          <w:szCs w:val="20"/>
        </w:rPr>
      </w:pPr>
    </w:p>
    <w:p w14:paraId="79A9C80E"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016CBD65" w14:textId="77777777" w:rsidR="00B00952" w:rsidRDefault="00000000">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Pr>
          <w:rFonts w:ascii="仿宋" w:eastAsia="仿宋" w:hAnsi="仿宋" w:cs="Arial"/>
        </w:rPr>
        <w:t>兹证明，</w:t>
      </w:r>
    </w:p>
    <w:p w14:paraId="43AA8C5B" w14:textId="77777777" w:rsidR="00B00952" w:rsidRDefault="00000000">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Pr>
          <w:rFonts w:ascii="仿宋" w:eastAsia="仿宋" w:hAnsi="仿宋" w:cs="Arial"/>
        </w:rPr>
        <w:t>姓名：____性别：____年龄：____职务：____</w:t>
      </w:r>
    </w:p>
    <w:p w14:paraId="00D74F89" w14:textId="77777777" w:rsidR="00B00952" w:rsidRDefault="00B00952">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5F12FCDB" w14:textId="77777777" w:rsidR="00B00952" w:rsidRDefault="00000000">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Pr>
          <w:rFonts w:ascii="仿宋" w:eastAsia="仿宋" w:hAnsi="仿宋" w:cs="Arial"/>
        </w:rPr>
        <w:t>系</w:t>
      </w:r>
      <w:r>
        <w:rPr>
          <w:rFonts w:ascii="仿宋" w:eastAsia="仿宋" w:hAnsi="仿宋" w:cs="Arial"/>
          <w:u w:val="single"/>
        </w:rPr>
        <w:tab/>
      </w:r>
      <w:r>
        <w:rPr>
          <w:rFonts w:ascii="仿宋" w:eastAsia="仿宋" w:hAnsi="仿宋" w:cs="Arial"/>
        </w:rPr>
        <w:t>（投标人名称）的法定代表人（单位负责人）。</w:t>
      </w:r>
    </w:p>
    <w:p w14:paraId="767B3F57" w14:textId="77777777" w:rsidR="00B00952" w:rsidRDefault="00B00952">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7139D37B" w14:textId="77777777" w:rsidR="00B00952" w:rsidRDefault="00B00952">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5272FEA8" w14:textId="77777777" w:rsidR="00B00952" w:rsidRDefault="00B00952">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20A05F4E" w14:textId="77777777" w:rsidR="00B00952" w:rsidRDefault="00000000">
      <w:pPr>
        <w:pStyle w:val="af0"/>
        <w:kinsoku w:val="0"/>
        <w:overflowPunct w:val="0"/>
        <w:spacing w:line="360" w:lineRule="auto"/>
        <w:ind w:right="-46"/>
        <w:rPr>
          <w:rFonts w:ascii="仿宋" w:eastAsia="仿宋" w:hAnsi="仿宋" w:cs="Arial" w:hint="eastAsia"/>
          <w:spacing w:val="-3"/>
        </w:rPr>
      </w:pPr>
      <w:r>
        <w:rPr>
          <w:rFonts w:ascii="仿宋" w:eastAsia="仿宋" w:hAnsi="仿宋" w:cs="Arial"/>
        </w:rPr>
        <w:t>附：</w:t>
      </w:r>
      <w:r>
        <w:rPr>
          <w:rFonts w:ascii="仿宋" w:eastAsia="仿宋" w:hAnsi="仿宋" w:cs="Arial"/>
          <w:spacing w:val="-3"/>
        </w:rPr>
        <w:t>法</w:t>
      </w:r>
      <w:r>
        <w:rPr>
          <w:rFonts w:ascii="仿宋" w:eastAsia="仿宋" w:hAnsi="仿宋" w:cs="Arial"/>
        </w:rPr>
        <w:t>定</w:t>
      </w:r>
      <w:r>
        <w:rPr>
          <w:rFonts w:ascii="仿宋" w:eastAsia="仿宋" w:hAnsi="仿宋" w:cs="Arial"/>
          <w:spacing w:val="-3"/>
        </w:rPr>
        <w:t>代</w:t>
      </w:r>
      <w:r>
        <w:rPr>
          <w:rFonts w:ascii="仿宋" w:eastAsia="仿宋" w:hAnsi="仿宋" w:cs="Arial"/>
        </w:rPr>
        <w:t>表</w:t>
      </w:r>
      <w:r>
        <w:rPr>
          <w:rFonts w:ascii="仿宋" w:eastAsia="仿宋" w:hAnsi="仿宋" w:cs="Arial"/>
          <w:spacing w:val="-3"/>
        </w:rPr>
        <w:t>人</w:t>
      </w:r>
      <w:r>
        <w:rPr>
          <w:rFonts w:ascii="仿宋" w:eastAsia="仿宋" w:hAnsi="仿宋" w:cs="Arial"/>
        </w:rPr>
        <w:t>（</w:t>
      </w:r>
      <w:r>
        <w:rPr>
          <w:rFonts w:ascii="仿宋" w:eastAsia="仿宋" w:hAnsi="仿宋" w:cs="Arial"/>
          <w:spacing w:val="-3"/>
        </w:rPr>
        <w:t>单</w:t>
      </w:r>
      <w:r>
        <w:rPr>
          <w:rFonts w:ascii="仿宋" w:eastAsia="仿宋" w:hAnsi="仿宋" w:cs="Arial"/>
        </w:rPr>
        <w:t>位</w:t>
      </w:r>
      <w:r>
        <w:rPr>
          <w:rFonts w:ascii="仿宋" w:eastAsia="仿宋" w:hAnsi="仿宋" w:cs="Arial"/>
          <w:spacing w:val="-3"/>
        </w:rPr>
        <w:t>负</w:t>
      </w:r>
      <w:r>
        <w:rPr>
          <w:rFonts w:ascii="仿宋" w:eastAsia="仿宋" w:hAnsi="仿宋" w:cs="Arial"/>
        </w:rPr>
        <w:t>责人</w:t>
      </w:r>
      <w:r>
        <w:rPr>
          <w:rFonts w:ascii="仿宋" w:eastAsia="仿宋" w:hAnsi="仿宋" w:cs="Arial"/>
          <w:spacing w:val="-3"/>
        </w:rPr>
        <w:t>）身份证、护照等身份证明文件：</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B00952" w14:paraId="604833CD" w14:textId="77777777">
        <w:trPr>
          <w:trHeight w:val="1399"/>
        </w:trPr>
        <w:tc>
          <w:tcPr>
            <w:tcW w:w="8897" w:type="dxa"/>
          </w:tcPr>
          <w:p w14:paraId="4374F8DF" w14:textId="77777777" w:rsidR="00B00952" w:rsidRDefault="00B00952">
            <w:pPr>
              <w:tabs>
                <w:tab w:val="left" w:pos="5580"/>
              </w:tabs>
              <w:spacing w:line="360" w:lineRule="auto"/>
              <w:jc w:val="left"/>
              <w:rPr>
                <w:rFonts w:ascii="仿宋" w:eastAsia="仿宋" w:hAnsi="仿宋" w:cs="Arial" w:hint="eastAsia"/>
                <w:sz w:val="24"/>
                <w:szCs w:val="20"/>
              </w:rPr>
            </w:pPr>
          </w:p>
          <w:p w14:paraId="797C4C10" w14:textId="77777777" w:rsidR="00B00952" w:rsidRDefault="00B00952">
            <w:pPr>
              <w:tabs>
                <w:tab w:val="left" w:pos="5580"/>
              </w:tabs>
              <w:spacing w:line="360" w:lineRule="auto"/>
              <w:jc w:val="left"/>
              <w:rPr>
                <w:rFonts w:ascii="仿宋" w:eastAsia="仿宋" w:hAnsi="仿宋" w:cs="Arial" w:hint="eastAsia"/>
                <w:sz w:val="24"/>
                <w:szCs w:val="20"/>
              </w:rPr>
            </w:pPr>
          </w:p>
          <w:p w14:paraId="307F05D6" w14:textId="77777777" w:rsidR="00B00952" w:rsidRDefault="00B00952">
            <w:pPr>
              <w:tabs>
                <w:tab w:val="left" w:pos="5580"/>
              </w:tabs>
              <w:spacing w:line="360" w:lineRule="auto"/>
              <w:jc w:val="left"/>
              <w:rPr>
                <w:rFonts w:ascii="仿宋" w:eastAsia="仿宋" w:hAnsi="仿宋" w:cs="Arial" w:hint="eastAsia"/>
                <w:sz w:val="24"/>
                <w:szCs w:val="20"/>
              </w:rPr>
            </w:pPr>
          </w:p>
          <w:p w14:paraId="140FBEAF" w14:textId="77777777" w:rsidR="00B00952" w:rsidRDefault="00B00952">
            <w:pPr>
              <w:tabs>
                <w:tab w:val="left" w:pos="5580"/>
              </w:tabs>
              <w:spacing w:line="360" w:lineRule="auto"/>
              <w:jc w:val="left"/>
              <w:rPr>
                <w:rFonts w:ascii="仿宋" w:eastAsia="仿宋" w:hAnsi="仿宋" w:cs="Arial" w:hint="eastAsia"/>
                <w:sz w:val="24"/>
                <w:szCs w:val="20"/>
              </w:rPr>
            </w:pPr>
          </w:p>
          <w:p w14:paraId="3B12EE2E" w14:textId="77777777" w:rsidR="00B00952" w:rsidRDefault="00B00952">
            <w:pPr>
              <w:tabs>
                <w:tab w:val="left" w:pos="5580"/>
              </w:tabs>
              <w:spacing w:line="360" w:lineRule="auto"/>
              <w:jc w:val="left"/>
              <w:rPr>
                <w:rFonts w:ascii="仿宋" w:eastAsia="仿宋" w:hAnsi="仿宋" w:cs="Arial" w:hint="eastAsia"/>
                <w:sz w:val="24"/>
                <w:szCs w:val="20"/>
              </w:rPr>
            </w:pPr>
          </w:p>
        </w:tc>
      </w:tr>
    </w:tbl>
    <w:p w14:paraId="4CF81830" w14:textId="77777777" w:rsidR="00B00952" w:rsidRDefault="00B00952">
      <w:pPr>
        <w:pStyle w:val="af0"/>
        <w:kinsoku w:val="0"/>
        <w:overflowPunct w:val="0"/>
        <w:spacing w:line="360" w:lineRule="auto"/>
        <w:ind w:right="4305"/>
        <w:rPr>
          <w:rFonts w:ascii="仿宋" w:eastAsia="仿宋" w:hAnsi="仿宋" w:cs="Arial" w:hint="eastAsia"/>
          <w:spacing w:val="-3"/>
        </w:rPr>
      </w:pPr>
    </w:p>
    <w:p w14:paraId="64C4C5AC" w14:textId="77777777" w:rsidR="00B00952"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6BE04853" w14:textId="77777777" w:rsidR="00B00952" w:rsidRDefault="00000000">
      <w:pPr>
        <w:pStyle w:val="af0"/>
        <w:kinsoku w:val="0"/>
        <w:overflowPunct w:val="0"/>
        <w:spacing w:line="360" w:lineRule="auto"/>
        <w:ind w:right="95"/>
        <w:rPr>
          <w:rFonts w:ascii="仿宋" w:eastAsia="仿宋" w:hAnsi="仿宋" w:cs="Arial" w:hint="eastAsia"/>
          <w:spacing w:val="-3"/>
        </w:rPr>
      </w:pPr>
      <w:r>
        <w:rPr>
          <w:rFonts w:ascii="仿宋" w:eastAsia="仿宋" w:hAnsi="仿宋" w:cs="Arial"/>
          <w:spacing w:val="-3"/>
        </w:rPr>
        <w:t>法定代表人（</w:t>
      </w:r>
      <w:r>
        <w:rPr>
          <w:rFonts w:ascii="仿宋" w:eastAsia="仿宋" w:hAnsi="仿宋" w:cs="Arial"/>
        </w:rPr>
        <w:t>单位负责人</w:t>
      </w:r>
      <w:r>
        <w:rPr>
          <w:rFonts w:ascii="仿宋" w:eastAsia="仿宋" w:hAnsi="仿宋" w:cs="Arial"/>
          <w:spacing w:val="-3"/>
        </w:rPr>
        <w:t>）（签字或签章）：_______</w:t>
      </w:r>
    </w:p>
    <w:p w14:paraId="16438720" w14:textId="77777777" w:rsidR="00B00952" w:rsidRDefault="00B00952">
      <w:pPr>
        <w:autoSpaceDE w:val="0"/>
        <w:autoSpaceDN w:val="0"/>
        <w:adjustRightInd w:val="0"/>
        <w:snapToGrid w:val="0"/>
        <w:spacing w:line="360" w:lineRule="auto"/>
        <w:rPr>
          <w:rFonts w:ascii="仿宋" w:eastAsia="仿宋" w:hAnsi="仿宋" w:cs="Arial" w:hint="eastAsia"/>
          <w:sz w:val="24"/>
        </w:rPr>
      </w:pPr>
    </w:p>
    <w:p w14:paraId="37A38A8D" w14:textId="77777777" w:rsidR="00B00952"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18071858" w14:textId="77777777" w:rsidR="00B00952" w:rsidRDefault="00B00952">
      <w:pPr>
        <w:widowControl/>
        <w:spacing w:line="360" w:lineRule="auto"/>
        <w:jc w:val="left"/>
        <w:rPr>
          <w:rFonts w:ascii="仿宋" w:eastAsia="仿宋" w:hAnsi="仿宋" w:cs="Arial" w:hint="eastAsia"/>
          <w:i/>
          <w:sz w:val="24"/>
          <w:szCs w:val="20"/>
          <w:u w:val="single"/>
        </w:rPr>
      </w:pPr>
    </w:p>
    <w:p w14:paraId="633DA8A1" w14:textId="77777777" w:rsidR="00B00952"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4F7B1F53"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3  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ascii="仿宋" w:eastAsia="仿宋" w:hAnsi="仿宋" w:cs="Arial"/>
          <w:sz w:val="24"/>
          <w:szCs w:val="20"/>
        </w:rPr>
        <w:t>（实质性格式）</w:t>
      </w:r>
    </w:p>
    <w:p w14:paraId="416D9023" w14:textId="77777777" w:rsidR="00B00952" w:rsidRDefault="00000000">
      <w:pPr>
        <w:spacing w:line="360" w:lineRule="auto"/>
        <w:jc w:val="center"/>
        <w:rPr>
          <w:rFonts w:ascii="仿宋" w:eastAsia="仿宋" w:hAnsi="仿宋" w:cs="Arial" w:hint="eastAsia"/>
          <w:b/>
          <w:sz w:val="36"/>
          <w:szCs w:val="36"/>
        </w:rPr>
      </w:pPr>
      <w:bookmarkStart w:id="892" w:name="_Toc164608827"/>
      <w:bookmarkStart w:id="893" w:name="_Toc264969248"/>
      <w:bookmarkStart w:id="894" w:name="_Toc164608672"/>
      <w:bookmarkStart w:id="895" w:name="_Toc226965831"/>
      <w:bookmarkStart w:id="896" w:name="_Toc305158826"/>
      <w:bookmarkStart w:id="897" w:name="_Toc226337254"/>
      <w:bookmarkStart w:id="898" w:name="_Toc226309802"/>
      <w:bookmarkStart w:id="899" w:name="_Toc265228396"/>
      <w:bookmarkStart w:id="900" w:name="_Toc305158900"/>
      <w:bookmarkStart w:id="901" w:name="_Toc195842923"/>
      <w:bookmarkStart w:id="902" w:name="_Toc226965748"/>
      <w:r>
        <w:rPr>
          <w:rFonts w:ascii="仿宋" w:eastAsia="仿宋" w:hAnsi="仿宋" w:cs="Arial"/>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233F7884" w14:textId="77777777" w:rsidR="00B00952" w:rsidRDefault="00000000">
      <w:pPr>
        <w:tabs>
          <w:tab w:val="left" w:pos="1800"/>
          <w:tab w:val="left" w:pos="5580"/>
        </w:tabs>
        <w:spacing w:line="360" w:lineRule="auto"/>
        <w:ind w:firstLineChars="100" w:firstLine="240"/>
        <w:jc w:val="left"/>
        <w:rPr>
          <w:rFonts w:ascii="仿宋" w:eastAsia="仿宋" w:hAnsi="仿宋" w:cs="Arial" w:hint="eastAsia"/>
          <w:sz w:val="24"/>
          <w:u w:val="single"/>
        </w:rPr>
      </w:pPr>
      <w:r>
        <w:rPr>
          <w:rFonts w:ascii="仿宋" w:eastAsia="仿宋" w:hAnsi="仿宋" w:cs="Arial"/>
          <w:sz w:val="24"/>
        </w:rPr>
        <w:t>项目编号/包号：_____________________     项目名称：____________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B00952" w14:paraId="16BCFE3A" w14:textId="77777777">
        <w:trPr>
          <w:trHeight w:val="531"/>
          <w:jc w:val="center"/>
        </w:trPr>
        <w:tc>
          <w:tcPr>
            <w:tcW w:w="688" w:type="dxa"/>
            <w:vMerge w:val="restart"/>
            <w:vAlign w:val="center"/>
          </w:tcPr>
          <w:p w14:paraId="54FF25B6" w14:textId="77777777" w:rsidR="00B00952" w:rsidRDefault="00000000">
            <w:pPr>
              <w:tabs>
                <w:tab w:val="left" w:pos="5580"/>
              </w:tabs>
              <w:spacing w:line="360" w:lineRule="auto"/>
              <w:jc w:val="center"/>
              <w:rPr>
                <w:rFonts w:ascii="仿宋" w:eastAsia="仿宋" w:hAnsi="仿宋" w:cs="Arial" w:hint="eastAsia"/>
                <w:b/>
                <w:sz w:val="24"/>
              </w:rPr>
            </w:pPr>
            <w:r>
              <w:rPr>
                <w:rFonts w:ascii="仿宋" w:eastAsia="仿宋" w:hAnsi="仿宋" w:cs="Arial"/>
                <w:b/>
                <w:sz w:val="24"/>
              </w:rPr>
              <w:t>序号</w:t>
            </w:r>
          </w:p>
        </w:tc>
        <w:tc>
          <w:tcPr>
            <w:tcW w:w="3700" w:type="dxa"/>
            <w:vMerge w:val="restart"/>
            <w:vAlign w:val="center"/>
          </w:tcPr>
          <w:p w14:paraId="5B569513" w14:textId="77777777" w:rsidR="00B00952" w:rsidRDefault="00000000">
            <w:pPr>
              <w:tabs>
                <w:tab w:val="left" w:pos="5580"/>
              </w:tabs>
              <w:spacing w:line="360" w:lineRule="auto"/>
              <w:jc w:val="center"/>
              <w:rPr>
                <w:rFonts w:ascii="仿宋" w:eastAsia="仿宋" w:hAnsi="仿宋" w:cs="Arial" w:hint="eastAsia"/>
                <w:b/>
                <w:sz w:val="24"/>
              </w:rPr>
            </w:pPr>
            <w:r>
              <w:rPr>
                <w:rFonts w:ascii="仿宋" w:eastAsia="仿宋" w:hAnsi="仿宋" w:cs="Arial"/>
                <w:b/>
                <w:sz w:val="24"/>
              </w:rPr>
              <w:t>投标人名称</w:t>
            </w:r>
          </w:p>
        </w:tc>
        <w:tc>
          <w:tcPr>
            <w:tcW w:w="3965" w:type="dxa"/>
            <w:gridSpan w:val="2"/>
            <w:vAlign w:val="center"/>
          </w:tcPr>
          <w:p w14:paraId="23A1F191" w14:textId="77777777" w:rsidR="00B00952" w:rsidRDefault="00000000">
            <w:pPr>
              <w:tabs>
                <w:tab w:val="left" w:pos="5580"/>
              </w:tabs>
              <w:spacing w:line="360" w:lineRule="auto"/>
              <w:jc w:val="center"/>
              <w:rPr>
                <w:rFonts w:ascii="仿宋" w:eastAsia="仿宋" w:hAnsi="仿宋" w:cs="Arial" w:hint="eastAsia"/>
                <w:b/>
                <w:sz w:val="24"/>
              </w:rPr>
            </w:pPr>
            <w:r>
              <w:rPr>
                <w:rFonts w:ascii="仿宋" w:eastAsia="仿宋" w:hAnsi="仿宋" w:cs="Arial"/>
                <w:b/>
                <w:sz w:val="24"/>
              </w:rPr>
              <w:t>投标报价</w:t>
            </w:r>
          </w:p>
        </w:tc>
      </w:tr>
      <w:tr w:rsidR="00B00952" w14:paraId="4330A70E" w14:textId="77777777">
        <w:trPr>
          <w:trHeight w:val="674"/>
          <w:jc w:val="center"/>
        </w:trPr>
        <w:tc>
          <w:tcPr>
            <w:tcW w:w="688" w:type="dxa"/>
            <w:vMerge/>
            <w:vAlign w:val="center"/>
          </w:tcPr>
          <w:p w14:paraId="6B71B389" w14:textId="77777777" w:rsidR="00B00952" w:rsidRDefault="00B00952">
            <w:pPr>
              <w:tabs>
                <w:tab w:val="left" w:pos="5580"/>
              </w:tabs>
              <w:spacing w:line="360" w:lineRule="auto"/>
              <w:jc w:val="center"/>
              <w:rPr>
                <w:rFonts w:ascii="仿宋" w:eastAsia="仿宋" w:hAnsi="仿宋" w:cs="Arial" w:hint="eastAsia"/>
                <w:sz w:val="24"/>
              </w:rPr>
            </w:pPr>
          </w:p>
        </w:tc>
        <w:tc>
          <w:tcPr>
            <w:tcW w:w="3700" w:type="dxa"/>
            <w:vMerge/>
            <w:vAlign w:val="center"/>
          </w:tcPr>
          <w:p w14:paraId="04017F04" w14:textId="77777777" w:rsidR="00B00952" w:rsidRDefault="00B00952">
            <w:pPr>
              <w:tabs>
                <w:tab w:val="left" w:pos="5580"/>
              </w:tabs>
              <w:spacing w:line="360" w:lineRule="auto"/>
              <w:jc w:val="center"/>
              <w:rPr>
                <w:rFonts w:ascii="仿宋" w:eastAsia="仿宋" w:hAnsi="仿宋" w:cs="Arial" w:hint="eastAsia"/>
                <w:sz w:val="24"/>
              </w:rPr>
            </w:pPr>
          </w:p>
        </w:tc>
        <w:tc>
          <w:tcPr>
            <w:tcW w:w="1985" w:type="dxa"/>
            <w:vAlign w:val="center"/>
          </w:tcPr>
          <w:p w14:paraId="487273D3" w14:textId="77777777" w:rsidR="00B00952" w:rsidRDefault="00000000">
            <w:pPr>
              <w:tabs>
                <w:tab w:val="left" w:pos="5580"/>
              </w:tabs>
              <w:spacing w:line="360" w:lineRule="auto"/>
              <w:jc w:val="center"/>
              <w:rPr>
                <w:rFonts w:ascii="仿宋" w:eastAsia="仿宋" w:hAnsi="仿宋" w:cs="Arial" w:hint="eastAsia"/>
                <w:b/>
                <w:sz w:val="24"/>
              </w:rPr>
            </w:pPr>
            <w:r>
              <w:rPr>
                <w:rFonts w:ascii="仿宋" w:eastAsia="仿宋" w:hAnsi="仿宋" w:cs="Arial"/>
                <w:b/>
                <w:sz w:val="24"/>
              </w:rPr>
              <w:t>大写</w:t>
            </w:r>
          </w:p>
        </w:tc>
        <w:tc>
          <w:tcPr>
            <w:tcW w:w="1980" w:type="dxa"/>
            <w:vAlign w:val="center"/>
          </w:tcPr>
          <w:p w14:paraId="69D24868" w14:textId="77777777" w:rsidR="00B00952" w:rsidRDefault="00000000">
            <w:pPr>
              <w:tabs>
                <w:tab w:val="left" w:pos="5580"/>
              </w:tabs>
              <w:spacing w:line="360" w:lineRule="auto"/>
              <w:jc w:val="center"/>
              <w:rPr>
                <w:rFonts w:ascii="仿宋" w:eastAsia="仿宋" w:hAnsi="仿宋" w:cs="Arial" w:hint="eastAsia"/>
                <w:b/>
                <w:sz w:val="24"/>
              </w:rPr>
            </w:pPr>
            <w:r>
              <w:rPr>
                <w:rFonts w:ascii="仿宋" w:eastAsia="仿宋" w:hAnsi="仿宋" w:cs="Arial"/>
                <w:b/>
                <w:sz w:val="24"/>
              </w:rPr>
              <w:t>小写</w:t>
            </w:r>
          </w:p>
        </w:tc>
      </w:tr>
      <w:tr w:rsidR="00B00952" w14:paraId="7012ADAB" w14:textId="77777777">
        <w:trPr>
          <w:trHeight w:val="976"/>
          <w:jc w:val="center"/>
        </w:trPr>
        <w:tc>
          <w:tcPr>
            <w:tcW w:w="688" w:type="dxa"/>
            <w:vAlign w:val="center"/>
          </w:tcPr>
          <w:p w14:paraId="3C85A5CB" w14:textId="77777777" w:rsidR="00B00952" w:rsidRDefault="00B00952">
            <w:pPr>
              <w:tabs>
                <w:tab w:val="left" w:pos="5580"/>
              </w:tabs>
              <w:spacing w:line="360" w:lineRule="auto"/>
              <w:jc w:val="center"/>
              <w:rPr>
                <w:rFonts w:ascii="仿宋" w:eastAsia="仿宋" w:hAnsi="仿宋" w:cs="Arial" w:hint="eastAsia"/>
                <w:sz w:val="24"/>
              </w:rPr>
            </w:pPr>
          </w:p>
        </w:tc>
        <w:tc>
          <w:tcPr>
            <w:tcW w:w="3700" w:type="dxa"/>
            <w:vAlign w:val="center"/>
          </w:tcPr>
          <w:p w14:paraId="6E363130" w14:textId="77777777" w:rsidR="00B00952" w:rsidRDefault="00B00952">
            <w:pPr>
              <w:tabs>
                <w:tab w:val="left" w:pos="5580"/>
              </w:tabs>
              <w:spacing w:line="360" w:lineRule="auto"/>
              <w:jc w:val="center"/>
              <w:rPr>
                <w:rFonts w:ascii="仿宋" w:eastAsia="仿宋" w:hAnsi="仿宋" w:cs="Arial" w:hint="eastAsia"/>
                <w:sz w:val="24"/>
              </w:rPr>
            </w:pPr>
          </w:p>
        </w:tc>
        <w:tc>
          <w:tcPr>
            <w:tcW w:w="1985" w:type="dxa"/>
            <w:vAlign w:val="center"/>
          </w:tcPr>
          <w:p w14:paraId="3009F37A" w14:textId="77777777" w:rsidR="00B00952" w:rsidRDefault="00B00952">
            <w:pPr>
              <w:tabs>
                <w:tab w:val="left" w:pos="5580"/>
              </w:tabs>
              <w:spacing w:line="360" w:lineRule="auto"/>
              <w:jc w:val="center"/>
              <w:rPr>
                <w:rFonts w:ascii="仿宋" w:eastAsia="仿宋" w:hAnsi="仿宋" w:cs="Arial" w:hint="eastAsia"/>
                <w:sz w:val="24"/>
              </w:rPr>
            </w:pPr>
          </w:p>
        </w:tc>
        <w:tc>
          <w:tcPr>
            <w:tcW w:w="1980" w:type="dxa"/>
            <w:vAlign w:val="center"/>
          </w:tcPr>
          <w:p w14:paraId="08CE5EAC" w14:textId="77777777" w:rsidR="00B00952" w:rsidRDefault="00B00952">
            <w:pPr>
              <w:tabs>
                <w:tab w:val="left" w:pos="5580"/>
              </w:tabs>
              <w:spacing w:line="360" w:lineRule="auto"/>
              <w:jc w:val="center"/>
              <w:rPr>
                <w:rFonts w:ascii="仿宋" w:eastAsia="仿宋" w:hAnsi="仿宋" w:cs="Arial" w:hint="eastAsia"/>
                <w:sz w:val="24"/>
              </w:rPr>
            </w:pPr>
          </w:p>
        </w:tc>
      </w:tr>
    </w:tbl>
    <w:p w14:paraId="179D7A60" w14:textId="77777777" w:rsidR="00B00952" w:rsidRDefault="00B00952">
      <w:pPr>
        <w:autoSpaceDE w:val="0"/>
        <w:autoSpaceDN w:val="0"/>
        <w:adjustRightInd w:val="0"/>
        <w:spacing w:line="360" w:lineRule="auto"/>
        <w:jc w:val="left"/>
        <w:rPr>
          <w:rFonts w:ascii="仿宋" w:eastAsia="仿宋" w:hAnsi="仿宋" w:cs="Arial" w:hint="eastAsia"/>
          <w:kern w:val="0"/>
          <w:sz w:val="24"/>
        </w:rPr>
      </w:pPr>
    </w:p>
    <w:p w14:paraId="0F6C7518" w14:textId="77777777" w:rsidR="00B00952"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kern w:val="0"/>
          <w:sz w:val="24"/>
        </w:rPr>
        <w:t>注：1</w:t>
      </w:r>
      <w:r>
        <w:rPr>
          <w:rFonts w:ascii="仿宋" w:eastAsia="仿宋" w:hAnsi="仿宋" w:cs="Arial"/>
          <w:sz w:val="24"/>
          <w:szCs w:val="20"/>
        </w:rPr>
        <w:t>.此表中，每包的投标报价应和《投标分项报价表》中的总价相一致。</w:t>
      </w:r>
    </w:p>
    <w:p w14:paraId="4ED4C062" w14:textId="77777777" w:rsidR="00B00952" w:rsidRDefault="00000000">
      <w:pPr>
        <w:tabs>
          <w:tab w:val="left" w:pos="5580"/>
        </w:tabs>
        <w:spacing w:line="360" w:lineRule="auto"/>
        <w:ind w:firstLineChars="200" w:firstLine="480"/>
        <w:rPr>
          <w:rFonts w:ascii="仿宋" w:eastAsia="仿宋" w:hAnsi="仿宋" w:cs="Arial" w:hint="eastAsia"/>
          <w:sz w:val="24"/>
          <w:szCs w:val="20"/>
        </w:rPr>
      </w:pPr>
      <w:r>
        <w:rPr>
          <w:rFonts w:ascii="仿宋" w:eastAsia="仿宋" w:hAnsi="仿宋" w:cs="Arial"/>
          <w:sz w:val="24"/>
          <w:szCs w:val="20"/>
        </w:rPr>
        <w:t>2.本表必须按包填写。</w:t>
      </w:r>
    </w:p>
    <w:p w14:paraId="52E53EF3" w14:textId="77777777" w:rsidR="00B00952" w:rsidRDefault="00B00952">
      <w:pPr>
        <w:autoSpaceDE w:val="0"/>
        <w:autoSpaceDN w:val="0"/>
        <w:adjustRightInd w:val="0"/>
        <w:snapToGrid w:val="0"/>
        <w:spacing w:before="25" w:after="25" w:line="360" w:lineRule="auto"/>
        <w:rPr>
          <w:rFonts w:ascii="仿宋" w:eastAsia="仿宋" w:hAnsi="仿宋" w:cs="Arial" w:hint="eastAsia"/>
          <w:sz w:val="24"/>
          <w:lang w:val="zh-CN"/>
        </w:rPr>
      </w:pPr>
    </w:p>
    <w:p w14:paraId="3FACD7D4"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t xml:space="preserve">                         </w:t>
      </w:r>
    </w:p>
    <w:p w14:paraId="64E0BAE7"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w:t>
      </w:r>
    </w:p>
    <w:p w14:paraId="1C6F166C"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szCs w:val="20"/>
        </w:rPr>
      </w:pPr>
      <w:r>
        <w:rPr>
          <w:rFonts w:ascii="仿宋" w:eastAsia="仿宋" w:hAnsi="仿宋" w:cs="Arial"/>
          <w:sz w:val="24"/>
          <w:szCs w:val="20"/>
        </w:rPr>
        <w:t xml:space="preserve">日期：_____年______月______日   </w:t>
      </w:r>
      <w:bookmarkStart w:id="903" w:name="_Toc226309803"/>
      <w:bookmarkStart w:id="904" w:name="_Toc226965749"/>
      <w:bookmarkStart w:id="905" w:name="_Toc226337255"/>
      <w:bookmarkStart w:id="906" w:name="_Toc264969249"/>
      <w:bookmarkStart w:id="907" w:name="_Toc150480796"/>
      <w:bookmarkStart w:id="908" w:name="_Toc226965832"/>
      <w:bookmarkStart w:id="909" w:name="_Toc127151558"/>
      <w:bookmarkStart w:id="910" w:name="_Toc142311060"/>
      <w:bookmarkStart w:id="911" w:name="_Toc305158901"/>
      <w:bookmarkStart w:id="912" w:name="_Toc305158827"/>
      <w:bookmarkStart w:id="913" w:name="_Toc265228397"/>
      <w:bookmarkStart w:id="914" w:name="_Toc150774763"/>
      <w:bookmarkStart w:id="915" w:name="_Toc195842924"/>
    </w:p>
    <w:p w14:paraId="6CBBF34A" w14:textId="77777777" w:rsidR="00B00952" w:rsidRDefault="00B00952">
      <w:pPr>
        <w:autoSpaceDE w:val="0"/>
        <w:autoSpaceDN w:val="0"/>
        <w:adjustRightInd w:val="0"/>
        <w:snapToGrid w:val="0"/>
        <w:spacing w:before="25" w:after="25" w:line="360" w:lineRule="auto"/>
        <w:rPr>
          <w:rFonts w:ascii="仿宋" w:eastAsia="仿宋" w:hAnsi="仿宋" w:cs="Arial" w:hint="eastAsia"/>
          <w:sz w:val="24"/>
          <w:szCs w:val="20"/>
        </w:rPr>
        <w:sectPr w:rsidR="00B00952">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14:paraId="017157B8" w14:textId="77777777" w:rsidR="00B00952" w:rsidRDefault="00000000">
      <w:pPr>
        <w:spacing w:line="360" w:lineRule="auto"/>
        <w:outlineLvl w:val="2"/>
        <w:rPr>
          <w:rFonts w:ascii="仿宋" w:eastAsia="仿宋" w:hAnsi="仿宋" w:cs="Arial" w:hint="eastAsia"/>
          <w:sz w:val="24"/>
          <w:szCs w:val="20"/>
        </w:rPr>
      </w:pPr>
      <w:bookmarkStart w:id="916" w:name="_Hlk116310062"/>
      <w:r>
        <w:rPr>
          <w:rFonts w:ascii="仿宋" w:eastAsia="仿宋" w:hAnsi="仿宋" w:cs="Arial"/>
          <w:sz w:val="24"/>
          <w:szCs w:val="20"/>
        </w:rPr>
        <w:lastRenderedPageBreak/>
        <w:t>4  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p>
    <w:p w14:paraId="743EEECE" w14:textId="77777777" w:rsidR="00B00952"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投标分项报价表</w:t>
      </w:r>
    </w:p>
    <w:p w14:paraId="2D5C412F" w14:textId="77777777" w:rsidR="00B00952" w:rsidRDefault="00000000">
      <w:pPr>
        <w:tabs>
          <w:tab w:val="left" w:pos="1800"/>
          <w:tab w:val="left" w:pos="5580"/>
        </w:tabs>
        <w:spacing w:line="360" w:lineRule="auto"/>
        <w:rPr>
          <w:rFonts w:ascii="仿宋" w:eastAsia="仿宋" w:hAnsi="仿宋" w:cs="Arial" w:hint="eastAsia"/>
          <w:sz w:val="24"/>
        </w:rPr>
      </w:pPr>
      <w:r>
        <w:rPr>
          <w:rFonts w:ascii="仿宋" w:eastAsia="仿宋" w:hAnsi="仿宋" w:cs="Arial"/>
          <w:sz w:val="24"/>
        </w:rPr>
        <w:t>项目编号/包号：________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99"/>
        <w:gridCol w:w="1504"/>
        <w:gridCol w:w="1683"/>
        <w:gridCol w:w="1340"/>
        <w:gridCol w:w="1340"/>
        <w:gridCol w:w="1099"/>
        <w:gridCol w:w="1001"/>
        <w:gridCol w:w="1049"/>
        <w:gridCol w:w="1141"/>
        <w:gridCol w:w="939"/>
        <w:gridCol w:w="1119"/>
      </w:tblGrid>
      <w:tr w:rsidR="00B00952" w14:paraId="31FF0BB5" w14:textId="77777777">
        <w:trPr>
          <w:trHeight w:val="494"/>
          <w:jc w:val="center"/>
        </w:trPr>
        <w:tc>
          <w:tcPr>
            <w:tcW w:w="315" w:type="pct"/>
            <w:vAlign w:val="center"/>
          </w:tcPr>
          <w:p w14:paraId="473D801D"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序号</w:t>
            </w:r>
          </w:p>
        </w:tc>
        <w:tc>
          <w:tcPr>
            <w:tcW w:w="322" w:type="pct"/>
            <w:vAlign w:val="center"/>
          </w:tcPr>
          <w:p w14:paraId="1D68C2C9"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产品名称</w:t>
            </w:r>
          </w:p>
        </w:tc>
        <w:tc>
          <w:tcPr>
            <w:tcW w:w="538" w:type="pct"/>
            <w:vAlign w:val="center"/>
          </w:tcPr>
          <w:p w14:paraId="57056239" w14:textId="77777777" w:rsidR="00B00952" w:rsidRDefault="00000000">
            <w:pPr>
              <w:spacing w:line="360" w:lineRule="auto"/>
              <w:jc w:val="center"/>
              <w:rPr>
                <w:rFonts w:ascii="仿宋" w:eastAsia="仿宋" w:hAnsi="仿宋" w:cs="Arial" w:hint="eastAsia"/>
                <w:b/>
                <w:sz w:val="24"/>
              </w:rPr>
            </w:pPr>
            <w:r>
              <w:rPr>
                <w:rFonts w:ascii="仿宋" w:eastAsia="仿宋" w:hAnsi="仿宋" w:cs="Arial"/>
                <w:b/>
                <w:sz w:val="24"/>
              </w:rPr>
              <w:t>制造商/生产厂家</w:t>
            </w:r>
          </w:p>
        </w:tc>
        <w:tc>
          <w:tcPr>
            <w:tcW w:w="602" w:type="pct"/>
            <w:vAlign w:val="center"/>
          </w:tcPr>
          <w:p w14:paraId="0496104F"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产地（国别）</w:t>
            </w:r>
          </w:p>
        </w:tc>
        <w:tc>
          <w:tcPr>
            <w:tcW w:w="479" w:type="pct"/>
          </w:tcPr>
          <w:p w14:paraId="0BFC53E2"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制造商统一信用代码</w:t>
            </w:r>
          </w:p>
        </w:tc>
        <w:tc>
          <w:tcPr>
            <w:tcW w:w="479" w:type="pct"/>
          </w:tcPr>
          <w:p w14:paraId="6A2ACCE1"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制造商规模</w:t>
            </w:r>
          </w:p>
        </w:tc>
        <w:tc>
          <w:tcPr>
            <w:tcW w:w="393" w:type="pct"/>
          </w:tcPr>
          <w:p w14:paraId="0702D465"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品牌</w:t>
            </w:r>
          </w:p>
        </w:tc>
        <w:tc>
          <w:tcPr>
            <w:tcW w:w="358" w:type="pct"/>
            <w:vAlign w:val="center"/>
          </w:tcPr>
          <w:p w14:paraId="129AD573"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规格、型号</w:t>
            </w:r>
          </w:p>
        </w:tc>
        <w:tc>
          <w:tcPr>
            <w:tcW w:w="375" w:type="pct"/>
            <w:vAlign w:val="center"/>
          </w:tcPr>
          <w:p w14:paraId="58FB5D70"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单价（元）</w:t>
            </w:r>
          </w:p>
        </w:tc>
        <w:tc>
          <w:tcPr>
            <w:tcW w:w="408" w:type="pct"/>
            <w:vAlign w:val="center"/>
          </w:tcPr>
          <w:p w14:paraId="3E3C8886"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数量</w:t>
            </w:r>
          </w:p>
        </w:tc>
        <w:tc>
          <w:tcPr>
            <w:tcW w:w="331" w:type="pct"/>
            <w:vAlign w:val="center"/>
          </w:tcPr>
          <w:p w14:paraId="334E59AB"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合价（元）</w:t>
            </w:r>
          </w:p>
        </w:tc>
        <w:tc>
          <w:tcPr>
            <w:tcW w:w="400" w:type="pct"/>
            <w:vAlign w:val="center"/>
          </w:tcPr>
          <w:p w14:paraId="5FD2B88E"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备注</w:t>
            </w:r>
          </w:p>
        </w:tc>
      </w:tr>
      <w:tr w:rsidR="00B00952" w14:paraId="73D1A1F6" w14:textId="77777777">
        <w:trPr>
          <w:jc w:val="center"/>
        </w:trPr>
        <w:tc>
          <w:tcPr>
            <w:tcW w:w="315" w:type="pct"/>
            <w:vAlign w:val="center"/>
          </w:tcPr>
          <w:p w14:paraId="2070FCB7" w14:textId="77777777" w:rsidR="00B00952" w:rsidRDefault="00B00952">
            <w:pPr>
              <w:adjustRightInd w:val="0"/>
              <w:snapToGrid w:val="0"/>
              <w:spacing w:line="360" w:lineRule="auto"/>
              <w:jc w:val="left"/>
              <w:rPr>
                <w:rFonts w:ascii="仿宋" w:eastAsia="仿宋" w:hAnsi="仿宋" w:cs="Arial" w:hint="eastAsia"/>
                <w:sz w:val="24"/>
              </w:rPr>
            </w:pPr>
          </w:p>
        </w:tc>
        <w:tc>
          <w:tcPr>
            <w:tcW w:w="322" w:type="pct"/>
            <w:vAlign w:val="center"/>
          </w:tcPr>
          <w:p w14:paraId="299BC9C8" w14:textId="77777777" w:rsidR="00B00952" w:rsidRDefault="00B00952">
            <w:pPr>
              <w:adjustRightInd w:val="0"/>
              <w:snapToGrid w:val="0"/>
              <w:spacing w:line="360" w:lineRule="auto"/>
              <w:jc w:val="left"/>
              <w:rPr>
                <w:rFonts w:ascii="仿宋" w:eastAsia="仿宋" w:hAnsi="仿宋" w:cs="Arial" w:hint="eastAsia"/>
                <w:sz w:val="24"/>
              </w:rPr>
            </w:pPr>
          </w:p>
        </w:tc>
        <w:tc>
          <w:tcPr>
            <w:tcW w:w="538" w:type="pct"/>
            <w:vAlign w:val="center"/>
          </w:tcPr>
          <w:p w14:paraId="5898B434" w14:textId="77777777" w:rsidR="00B00952" w:rsidRDefault="00B00952">
            <w:pPr>
              <w:adjustRightInd w:val="0"/>
              <w:snapToGrid w:val="0"/>
              <w:spacing w:line="360" w:lineRule="auto"/>
              <w:jc w:val="left"/>
              <w:rPr>
                <w:rFonts w:ascii="仿宋" w:eastAsia="仿宋" w:hAnsi="仿宋" w:cs="Arial" w:hint="eastAsia"/>
                <w:sz w:val="24"/>
              </w:rPr>
            </w:pPr>
          </w:p>
        </w:tc>
        <w:tc>
          <w:tcPr>
            <w:tcW w:w="602" w:type="pct"/>
          </w:tcPr>
          <w:p w14:paraId="754611B8"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1C22B017"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79CA19B9" w14:textId="77777777" w:rsidR="00B00952" w:rsidRDefault="00B00952">
            <w:pPr>
              <w:adjustRightInd w:val="0"/>
              <w:snapToGrid w:val="0"/>
              <w:spacing w:line="360" w:lineRule="auto"/>
              <w:jc w:val="left"/>
              <w:rPr>
                <w:rFonts w:ascii="仿宋" w:eastAsia="仿宋" w:hAnsi="仿宋" w:cs="Arial" w:hint="eastAsia"/>
                <w:sz w:val="24"/>
              </w:rPr>
            </w:pPr>
          </w:p>
        </w:tc>
        <w:tc>
          <w:tcPr>
            <w:tcW w:w="393" w:type="pct"/>
          </w:tcPr>
          <w:p w14:paraId="5949D753" w14:textId="77777777" w:rsidR="00B00952" w:rsidRDefault="00B00952">
            <w:pPr>
              <w:adjustRightInd w:val="0"/>
              <w:snapToGrid w:val="0"/>
              <w:spacing w:line="360" w:lineRule="auto"/>
              <w:jc w:val="left"/>
              <w:rPr>
                <w:rFonts w:ascii="仿宋" w:eastAsia="仿宋" w:hAnsi="仿宋" w:cs="Arial" w:hint="eastAsia"/>
                <w:sz w:val="24"/>
              </w:rPr>
            </w:pPr>
          </w:p>
        </w:tc>
        <w:tc>
          <w:tcPr>
            <w:tcW w:w="358" w:type="pct"/>
          </w:tcPr>
          <w:p w14:paraId="00D67495" w14:textId="77777777" w:rsidR="00B00952" w:rsidRDefault="00B00952">
            <w:pPr>
              <w:adjustRightInd w:val="0"/>
              <w:snapToGrid w:val="0"/>
              <w:spacing w:line="360" w:lineRule="auto"/>
              <w:jc w:val="left"/>
              <w:rPr>
                <w:rFonts w:ascii="仿宋" w:eastAsia="仿宋" w:hAnsi="仿宋" w:cs="Arial" w:hint="eastAsia"/>
                <w:sz w:val="24"/>
              </w:rPr>
            </w:pPr>
          </w:p>
        </w:tc>
        <w:tc>
          <w:tcPr>
            <w:tcW w:w="375" w:type="pct"/>
            <w:vAlign w:val="center"/>
          </w:tcPr>
          <w:p w14:paraId="3E431B0C" w14:textId="77777777" w:rsidR="00B00952" w:rsidRDefault="00B00952">
            <w:pPr>
              <w:adjustRightInd w:val="0"/>
              <w:snapToGrid w:val="0"/>
              <w:spacing w:line="360" w:lineRule="auto"/>
              <w:jc w:val="left"/>
              <w:rPr>
                <w:rFonts w:ascii="仿宋" w:eastAsia="仿宋" w:hAnsi="仿宋" w:cs="Arial" w:hint="eastAsia"/>
                <w:sz w:val="24"/>
              </w:rPr>
            </w:pPr>
          </w:p>
        </w:tc>
        <w:tc>
          <w:tcPr>
            <w:tcW w:w="408" w:type="pct"/>
            <w:vAlign w:val="center"/>
          </w:tcPr>
          <w:p w14:paraId="2F716790" w14:textId="77777777" w:rsidR="00B00952" w:rsidRDefault="00B00952">
            <w:pPr>
              <w:adjustRightInd w:val="0"/>
              <w:snapToGrid w:val="0"/>
              <w:spacing w:line="360" w:lineRule="auto"/>
              <w:jc w:val="left"/>
              <w:rPr>
                <w:rFonts w:ascii="仿宋" w:eastAsia="仿宋" w:hAnsi="仿宋" w:cs="Arial" w:hint="eastAsia"/>
                <w:sz w:val="24"/>
              </w:rPr>
            </w:pPr>
          </w:p>
        </w:tc>
        <w:tc>
          <w:tcPr>
            <w:tcW w:w="331" w:type="pct"/>
            <w:vAlign w:val="center"/>
          </w:tcPr>
          <w:p w14:paraId="2C9EDA34" w14:textId="77777777" w:rsidR="00B00952" w:rsidRDefault="00B00952">
            <w:pPr>
              <w:adjustRightInd w:val="0"/>
              <w:snapToGrid w:val="0"/>
              <w:spacing w:line="360" w:lineRule="auto"/>
              <w:jc w:val="left"/>
              <w:rPr>
                <w:rFonts w:ascii="仿宋" w:eastAsia="仿宋" w:hAnsi="仿宋" w:cs="Arial" w:hint="eastAsia"/>
                <w:sz w:val="24"/>
              </w:rPr>
            </w:pPr>
          </w:p>
        </w:tc>
        <w:tc>
          <w:tcPr>
            <w:tcW w:w="400" w:type="pct"/>
            <w:vAlign w:val="center"/>
          </w:tcPr>
          <w:p w14:paraId="6525BD07" w14:textId="77777777" w:rsidR="00B00952" w:rsidRDefault="00B00952">
            <w:pPr>
              <w:adjustRightInd w:val="0"/>
              <w:snapToGrid w:val="0"/>
              <w:spacing w:line="360" w:lineRule="auto"/>
              <w:jc w:val="left"/>
              <w:rPr>
                <w:rFonts w:ascii="仿宋" w:eastAsia="仿宋" w:hAnsi="仿宋" w:cs="Arial" w:hint="eastAsia"/>
                <w:sz w:val="24"/>
              </w:rPr>
            </w:pPr>
          </w:p>
        </w:tc>
      </w:tr>
      <w:tr w:rsidR="00B00952" w14:paraId="22433234" w14:textId="77777777">
        <w:trPr>
          <w:jc w:val="center"/>
        </w:trPr>
        <w:tc>
          <w:tcPr>
            <w:tcW w:w="315" w:type="pct"/>
            <w:vAlign w:val="center"/>
          </w:tcPr>
          <w:p w14:paraId="4C3F5433" w14:textId="77777777" w:rsidR="00B00952" w:rsidRDefault="00B00952">
            <w:pPr>
              <w:adjustRightInd w:val="0"/>
              <w:snapToGrid w:val="0"/>
              <w:spacing w:line="360" w:lineRule="auto"/>
              <w:jc w:val="left"/>
              <w:rPr>
                <w:rFonts w:ascii="仿宋" w:eastAsia="仿宋" w:hAnsi="仿宋" w:cs="Arial" w:hint="eastAsia"/>
                <w:sz w:val="24"/>
              </w:rPr>
            </w:pPr>
          </w:p>
        </w:tc>
        <w:tc>
          <w:tcPr>
            <w:tcW w:w="322" w:type="pct"/>
            <w:vAlign w:val="center"/>
          </w:tcPr>
          <w:p w14:paraId="348E0FDB" w14:textId="77777777" w:rsidR="00B00952" w:rsidRDefault="00B00952">
            <w:pPr>
              <w:adjustRightInd w:val="0"/>
              <w:snapToGrid w:val="0"/>
              <w:spacing w:line="360" w:lineRule="auto"/>
              <w:jc w:val="left"/>
              <w:rPr>
                <w:rFonts w:ascii="仿宋" w:eastAsia="仿宋" w:hAnsi="仿宋" w:cs="Arial" w:hint="eastAsia"/>
                <w:sz w:val="24"/>
              </w:rPr>
            </w:pPr>
          </w:p>
        </w:tc>
        <w:tc>
          <w:tcPr>
            <w:tcW w:w="538" w:type="pct"/>
            <w:vAlign w:val="center"/>
          </w:tcPr>
          <w:p w14:paraId="49030A8B" w14:textId="77777777" w:rsidR="00B00952" w:rsidRDefault="00B00952">
            <w:pPr>
              <w:adjustRightInd w:val="0"/>
              <w:snapToGrid w:val="0"/>
              <w:spacing w:line="360" w:lineRule="auto"/>
              <w:jc w:val="left"/>
              <w:rPr>
                <w:rFonts w:ascii="仿宋" w:eastAsia="仿宋" w:hAnsi="仿宋" w:cs="Arial" w:hint="eastAsia"/>
                <w:sz w:val="24"/>
              </w:rPr>
            </w:pPr>
          </w:p>
        </w:tc>
        <w:tc>
          <w:tcPr>
            <w:tcW w:w="602" w:type="pct"/>
          </w:tcPr>
          <w:p w14:paraId="14B84300"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7BEF1BEE"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1F0F7DDD" w14:textId="77777777" w:rsidR="00B00952" w:rsidRDefault="00B00952">
            <w:pPr>
              <w:adjustRightInd w:val="0"/>
              <w:snapToGrid w:val="0"/>
              <w:spacing w:line="360" w:lineRule="auto"/>
              <w:jc w:val="left"/>
              <w:rPr>
                <w:rFonts w:ascii="仿宋" w:eastAsia="仿宋" w:hAnsi="仿宋" w:cs="Arial" w:hint="eastAsia"/>
                <w:sz w:val="24"/>
              </w:rPr>
            </w:pPr>
          </w:p>
        </w:tc>
        <w:tc>
          <w:tcPr>
            <w:tcW w:w="393" w:type="pct"/>
          </w:tcPr>
          <w:p w14:paraId="305C3943" w14:textId="77777777" w:rsidR="00B00952" w:rsidRDefault="00B00952">
            <w:pPr>
              <w:adjustRightInd w:val="0"/>
              <w:snapToGrid w:val="0"/>
              <w:spacing w:line="360" w:lineRule="auto"/>
              <w:jc w:val="left"/>
              <w:rPr>
                <w:rFonts w:ascii="仿宋" w:eastAsia="仿宋" w:hAnsi="仿宋" w:cs="Arial" w:hint="eastAsia"/>
                <w:sz w:val="24"/>
              </w:rPr>
            </w:pPr>
          </w:p>
        </w:tc>
        <w:tc>
          <w:tcPr>
            <w:tcW w:w="358" w:type="pct"/>
          </w:tcPr>
          <w:p w14:paraId="5D0D9F19" w14:textId="77777777" w:rsidR="00B00952" w:rsidRDefault="00B00952">
            <w:pPr>
              <w:adjustRightInd w:val="0"/>
              <w:snapToGrid w:val="0"/>
              <w:spacing w:line="360" w:lineRule="auto"/>
              <w:jc w:val="left"/>
              <w:rPr>
                <w:rFonts w:ascii="仿宋" w:eastAsia="仿宋" w:hAnsi="仿宋" w:cs="Arial" w:hint="eastAsia"/>
                <w:sz w:val="24"/>
              </w:rPr>
            </w:pPr>
          </w:p>
        </w:tc>
        <w:tc>
          <w:tcPr>
            <w:tcW w:w="375" w:type="pct"/>
            <w:vAlign w:val="center"/>
          </w:tcPr>
          <w:p w14:paraId="6E9D612A" w14:textId="77777777" w:rsidR="00B00952" w:rsidRDefault="00B00952">
            <w:pPr>
              <w:adjustRightInd w:val="0"/>
              <w:snapToGrid w:val="0"/>
              <w:spacing w:line="360" w:lineRule="auto"/>
              <w:jc w:val="left"/>
              <w:rPr>
                <w:rFonts w:ascii="仿宋" w:eastAsia="仿宋" w:hAnsi="仿宋" w:cs="Arial" w:hint="eastAsia"/>
                <w:sz w:val="24"/>
              </w:rPr>
            </w:pPr>
          </w:p>
        </w:tc>
        <w:tc>
          <w:tcPr>
            <w:tcW w:w="408" w:type="pct"/>
            <w:vAlign w:val="center"/>
          </w:tcPr>
          <w:p w14:paraId="26A5755B" w14:textId="77777777" w:rsidR="00B00952" w:rsidRDefault="00B00952">
            <w:pPr>
              <w:adjustRightInd w:val="0"/>
              <w:snapToGrid w:val="0"/>
              <w:spacing w:line="360" w:lineRule="auto"/>
              <w:jc w:val="left"/>
              <w:rPr>
                <w:rFonts w:ascii="仿宋" w:eastAsia="仿宋" w:hAnsi="仿宋" w:cs="Arial" w:hint="eastAsia"/>
                <w:sz w:val="24"/>
              </w:rPr>
            </w:pPr>
          </w:p>
        </w:tc>
        <w:tc>
          <w:tcPr>
            <w:tcW w:w="331" w:type="pct"/>
            <w:vAlign w:val="center"/>
          </w:tcPr>
          <w:p w14:paraId="3493E985" w14:textId="77777777" w:rsidR="00B00952" w:rsidRDefault="00B00952">
            <w:pPr>
              <w:adjustRightInd w:val="0"/>
              <w:snapToGrid w:val="0"/>
              <w:spacing w:line="360" w:lineRule="auto"/>
              <w:jc w:val="left"/>
              <w:rPr>
                <w:rFonts w:ascii="仿宋" w:eastAsia="仿宋" w:hAnsi="仿宋" w:cs="Arial" w:hint="eastAsia"/>
                <w:sz w:val="24"/>
              </w:rPr>
            </w:pPr>
          </w:p>
        </w:tc>
        <w:tc>
          <w:tcPr>
            <w:tcW w:w="400" w:type="pct"/>
            <w:vAlign w:val="center"/>
          </w:tcPr>
          <w:p w14:paraId="29725568" w14:textId="77777777" w:rsidR="00B00952" w:rsidRDefault="00B00952">
            <w:pPr>
              <w:adjustRightInd w:val="0"/>
              <w:snapToGrid w:val="0"/>
              <w:spacing w:line="360" w:lineRule="auto"/>
              <w:jc w:val="left"/>
              <w:rPr>
                <w:rFonts w:ascii="仿宋" w:eastAsia="仿宋" w:hAnsi="仿宋" w:cs="Arial" w:hint="eastAsia"/>
                <w:sz w:val="24"/>
              </w:rPr>
            </w:pPr>
          </w:p>
        </w:tc>
      </w:tr>
      <w:tr w:rsidR="00B00952" w14:paraId="37828D15" w14:textId="77777777">
        <w:trPr>
          <w:jc w:val="center"/>
        </w:trPr>
        <w:tc>
          <w:tcPr>
            <w:tcW w:w="315" w:type="pct"/>
            <w:vAlign w:val="center"/>
          </w:tcPr>
          <w:p w14:paraId="06E9A9F2"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w:t>
            </w:r>
          </w:p>
        </w:tc>
        <w:tc>
          <w:tcPr>
            <w:tcW w:w="322" w:type="pct"/>
            <w:vAlign w:val="center"/>
          </w:tcPr>
          <w:p w14:paraId="4D294D1B" w14:textId="77777777" w:rsidR="00B00952" w:rsidRDefault="00B00952">
            <w:pPr>
              <w:adjustRightInd w:val="0"/>
              <w:snapToGrid w:val="0"/>
              <w:spacing w:line="360" w:lineRule="auto"/>
              <w:jc w:val="left"/>
              <w:rPr>
                <w:rFonts w:ascii="仿宋" w:eastAsia="仿宋" w:hAnsi="仿宋" w:cs="Arial" w:hint="eastAsia"/>
                <w:sz w:val="24"/>
              </w:rPr>
            </w:pPr>
          </w:p>
        </w:tc>
        <w:tc>
          <w:tcPr>
            <w:tcW w:w="538" w:type="pct"/>
            <w:vAlign w:val="center"/>
          </w:tcPr>
          <w:p w14:paraId="447FD462" w14:textId="77777777" w:rsidR="00B00952" w:rsidRDefault="00B00952">
            <w:pPr>
              <w:adjustRightInd w:val="0"/>
              <w:snapToGrid w:val="0"/>
              <w:spacing w:line="360" w:lineRule="auto"/>
              <w:jc w:val="left"/>
              <w:rPr>
                <w:rFonts w:ascii="仿宋" w:eastAsia="仿宋" w:hAnsi="仿宋" w:cs="Arial" w:hint="eastAsia"/>
                <w:sz w:val="24"/>
              </w:rPr>
            </w:pPr>
          </w:p>
        </w:tc>
        <w:tc>
          <w:tcPr>
            <w:tcW w:w="602" w:type="pct"/>
          </w:tcPr>
          <w:p w14:paraId="770389B1"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5DC64030" w14:textId="77777777" w:rsidR="00B00952" w:rsidRDefault="00B00952">
            <w:pPr>
              <w:adjustRightInd w:val="0"/>
              <w:snapToGrid w:val="0"/>
              <w:spacing w:line="360" w:lineRule="auto"/>
              <w:jc w:val="left"/>
              <w:rPr>
                <w:rFonts w:ascii="仿宋" w:eastAsia="仿宋" w:hAnsi="仿宋" w:cs="Arial" w:hint="eastAsia"/>
                <w:sz w:val="24"/>
              </w:rPr>
            </w:pPr>
          </w:p>
        </w:tc>
        <w:tc>
          <w:tcPr>
            <w:tcW w:w="479" w:type="pct"/>
          </w:tcPr>
          <w:p w14:paraId="19995911" w14:textId="77777777" w:rsidR="00B00952" w:rsidRDefault="00B00952">
            <w:pPr>
              <w:adjustRightInd w:val="0"/>
              <w:snapToGrid w:val="0"/>
              <w:spacing w:line="360" w:lineRule="auto"/>
              <w:jc w:val="left"/>
              <w:rPr>
                <w:rFonts w:ascii="仿宋" w:eastAsia="仿宋" w:hAnsi="仿宋" w:cs="Arial" w:hint="eastAsia"/>
                <w:sz w:val="24"/>
              </w:rPr>
            </w:pPr>
          </w:p>
        </w:tc>
        <w:tc>
          <w:tcPr>
            <w:tcW w:w="393" w:type="pct"/>
          </w:tcPr>
          <w:p w14:paraId="2AFA9CAC" w14:textId="77777777" w:rsidR="00B00952" w:rsidRDefault="00B00952">
            <w:pPr>
              <w:adjustRightInd w:val="0"/>
              <w:snapToGrid w:val="0"/>
              <w:spacing w:line="360" w:lineRule="auto"/>
              <w:jc w:val="left"/>
              <w:rPr>
                <w:rFonts w:ascii="仿宋" w:eastAsia="仿宋" w:hAnsi="仿宋" w:cs="Arial" w:hint="eastAsia"/>
                <w:sz w:val="24"/>
              </w:rPr>
            </w:pPr>
          </w:p>
        </w:tc>
        <w:tc>
          <w:tcPr>
            <w:tcW w:w="358" w:type="pct"/>
          </w:tcPr>
          <w:p w14:paraId="6B592E80" w14:textId="77777777" w:rsidR="00B00952" w:rsidRDefault="00B00952">
            <w:pPr>
              <w:adjustRightInd w:val="0"/>
              <w:snapToGrid w:val="0"/>
              <w:spacing w:line="360" w:lineRule="auto"/>
              <w:jc w:val="left"/>
              <w:rPr>
                <w:rFonts w:ascii="仿宋" w:eastAsia="仿宋" w:hAnsi="仿宋" w:cs="Arial" w:hint="eastAsia"/>
                <w:sz w:val="24"/>
              </w:rPr>
            </w:pPr>
          </w:p>
        </w:tc>
        <w:tc>
          <w:tcPr>
            <w:tcW w:w="375" w:type="pct"/>
            <w:vAlign w:val="center"/>
          </w:tcPr>
          <w:p w14:paraId="5759D14B" w14:textId="77777777" w:rsidR="00B00952" w:rsidRDefault="00B00952">
            <w:pPr>
              <w:adjustRightInd w:val="0"/>
              <w:snapToGrid w:val="0"/>
              <w:spacing w:line="360" w:lineRule="auto"/>
              <w:jc w:val="left"/>
              <w:rPr>
                <w:rFonts w:ascii="仿宋" w:eastAsia="仿宋" w:hAnsi="仿宋" w:cs="Arial" w:hint="eastAsia"/>
                <w:sz w:val="24"/>
              </w:rPr>
            </w:pPr>
          </w:p>
        </w:tc>
        <w:tc>
          <w:tcPr>
            <w:tcW w:w="408" w:type="pct"/>
            <w:vAlign w:val="center"/>
          </w:tcPr>
          <w:p w14:paraId="2BBF208F" w14:textId="77777777" w:rsidR="00B00952" w:rsidRDefault="00B00952">
            <w:pPr>
              <w:adjustRightInd w:val="0"/>
              <w:snapToGrid w:val="0"/>
              <w:spacing w:line="360" w:lineRule="auto"/>
              <w:jc w:val="left"/>
              <w:rPr>
                <w:rFonts w:ascii="仿宋" w:eastAsia="仿宋" w:hAnsi="仿宋" w:cs="Arial" w:hint="eastAsia"/>
                <w:sz w:val="24"/>
              </w:rPr>
            </w:pPr>
          </w:p>
        </w:tc>
        <w:tc>
          <w:tcPr>
            <w:tcW w:w="331" w:type="pct"/>
            <w:vAlign w:val="center"/>
          </w:tcPr>
          <w:p w14:paraId="5E50E085" w14:textId="77777777" w:rsidR="00B00952" w:rsidRDefault="00B00952">
            <w:pPr>
              <w:adjustRightInd w:val="0"/>
              <w:snapToGrid w:val="0"/>
              <w:spacing w:line="360" w:lineRule="auto"/>
              <w:jc w:val="left"/>
              <w:rPr>
                <w:rFonts w:ascii="仿宋" w:eastAsia="仿宋" w:hAnsi="仿宋" w:cs="Arial" w:hint="eastAsia"/>
                <w:sz w:val="24"/>
              </w:rPr>
            </w:pPr>
          </w:p>
        </w:tc>
        <w:tc>
          <w:tcPr>
            <w:tcW w:w="400" w:type="pct"/>
            <w:vAlign w:val="center"/>
          </w:tcPr>
          <w:p w14:paraId="5FC22E99" w14:textId="77777777" w:rsidR="00B00952" w:rsidRDefault="00B00952">
            <w:pPr>
              <w:adjustRightInd w:val="0"/>
              <w:snapToGrid w:val="0"/>
              <w:spacing w:line="360" w:lineRule="auto"/>
              <w:jc w:val="left"/>
              <w:rPr>
                <w:rFonts w:ascii="仿宋" w:eastAsia="仿宋" w:hAnsi="仿宋" w:cs="Arial" w:hint="eastAsia"/>
                <w:sz w:val="24"/>
              </w:rPr>
            </w:pPr>
          </w:p>
        </w:tc>
      </w:tr>
      <w:tr w:rsidR="00B00952" w14:paraId="7F078916" w14:textId="77777777">
        <w:trPr>
          <w:jc w:val="center"/>
        </w:trPr>
        <w:tc>
          <w:tcPr>
            <w:tcW w:w="4269" w:type="pct"/>
            <w:gridSpan w:val="10"/>
          </w:tcPr>
          <w:p w14:paraId="266B2EE1" w14:textId="77777777" w:rsidR="00B00952" w:rsidRDefault="00000000">
            <w:pPr>
              <w:spacing w:line="360" w:lineRule="auto"/>
              <w:jc w:val="right"/>
              <w:rPr>
                <w:rFonts w:ascii="仿宋" w:eastAsia="仿宋" w:hAnsi="仿宋" w:cs="Arial" w:hint="eastAsia"/>
                <w:b/>
                <w:sz w:val="24"/>
              </w:rPr>
            </w:pPr>
            <w:r>
              <w:rPr>
                <w:rFonts w:ascii="仿宋" w:eastAsia="仿宋" w:hAnsi="仿宋" w:cs="Arial"/>
                <w:b/>
                <w:sz w:val="24"/>
              </w:rPr>
              <w:t>总价（元）</w:t>
            </w:r>
          </w:p>
        </w:tc>
        <w:tc>
          <w:tcPr>
            <w:tcW w:w="731" w:type="pct"/>
            <w:gridSpan w:val="2"/>
          </w:tcPr>
          <w:p w14:paraId="78F235D1" w14:textId="77777777" w:rsidR="00B00952" w:rsidRDefault="00B00952">
            <w:pPr>
              <w:adjustRightInd w:val="0"/>
              <w:snapToGrid w:val="0"/>
              <w:spacing w:line="360" w:lineRule="auto"/>
              <w:jc w:val="left"/>
              <w:rPr>
                <w:rFonts w:ascii="仿宋" w:eastAsia="仿宋" w:hAnsi="仿宋" w:cs="Arial" w:hint="eastAsia"/>
                <w:sz w:val="24"/>
              </w:rPr>
            </w:pPr>
          </w:p>
        </w:tc>
      </w:tr>
      <w:tr w:rsidR="00B00952" w14:paraId="596ABC0C" w14:textId="77777777">
        <w:trPr>
          <w:jc w:val="center"/>
        </w:trPr>
        <w:tc>
          <w:tcPr>
            <w:tcW w:w="5000" w:type="pct"/>
            <w:gridSpan w:val="12"/>
          </w:tcPr>
          <w:p w14:paraId="5F22FC10"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投标人是否为外商独资控股：（请进行勾选）：</w:t>
            </w:r>
          </w:p>
          <w:p w14:paraId="5C2CE161" w14:textId="77777777" w:rsidR="00B00952" w:rsidRDefault="00000000">
            <w:pPr>
              <w:adjustRightInd w:val="0"/>
              <w:snapToGrid w:val="0"/>
              <w:spacing w:line="360" w:lineRule="auto"/>
              <w:jc w:val="left"/>
              <w:rPr>
                <w:rFonts w:ascii="仿宋" w:eastAsia="仿宋" w:hAnsi="仿宋" w:cs="Arial" w:hint="eastAsia"/>
                <w:b/>
                <w:sz w:val="24"/>
              </w:rPr>
            </w:pPr>
            <w:r>
              <w:rPr>
                <w:rFonts w:ascii="仿宋" w:eastAsia="仿宋" w:hAnsi="仿宋" w:cs="Arial"/>
                <w:b/>
                <w:sz w:val="24"/>
              </w:rPr>
              <w:t>□否</w:t>
            </w:r>
            <w:r>
              <w:rPr>
                <w:rFonts w:ascii="仿宋" w:eastAsia="仿宋" w:hAnsi="仿宋" w:cs="Arial"/>
                <w:sz w:val="24"/>
              </w:rPr>
              <w:t>（</w:t>
            </w:r>
            <w:r>
              <w:rPr>
                <w:rFonts w:ascii="仿宋" w:eastAsia="仿宋" w:hAnsi="仿宋" w:cs="Arial"/>
                <w:sz w:val="24"/>
                <w:szCs w:val="21"/>
              </w:rPr>
              <w:t>如不存在外商投资，仅勾选“否”即可</w:t>
            </w:r>
            <w:r>
              <w:rPr>
                <w:rFonts w:ascii="仿宋" w:eastAsia="仿宋" w:hAnsi="仿宋" w:cs="Arial"/>
                <w:sz w:val="24"/>
              </w:rPr>
              <w:t>）</w:t>
            </w:r>
          </w:p>
          <w:p w14:paraId="40CF31D6" w14:textId="77777777" w:rsidR="00B00952" w:rsidRDefault="00000000">
            <w:pPr>
              <w:adjustRightInd w:val="0"/>
              <w:snapToGrid w:val="0"/>
              <w:spacing w:line="360" w:lineRule="auto"/>
              <w:jc w:val="left"/>
              <w:rPr>
                <w:rFonts w:ascii="仿宋" w:eastAsia="仿宋" w:hAnsi="仿宋" w:cs="Arial" w:hint="eastAsia"/>
                <w:sz w:val="24"/>
                <w:szCs w:val="20"/>
              </w:rPr>
            </w:pPr>
            <w:r>
              <w:rPr>
                <w:rFonts w:ascii="仿宋" w:eastAsia="仿宋" w:hAnsi="仿宋" w:cs="Arial"/>
                <w:b/>
                <w:sz w:val="24"/>
              </w:rPr>
              <w:t>□是</w:t>
            </w:r>
            <w:r>
              <w:rPr>
                <w:rFonts w:ascii="仿宋" w:eastAsia="仿宋" w:hAnsi="仿宋" w:cs="Arial"/>
                <w:sz w:val="24"/>
              </w:rPr>
              <w:t>（</w:t>
            </w:r>
            <w:r>
              <w:rPr>
                <w:rFonts w:ascii="仿宋" w:eastAsia="仿宋" w:hAnsi="仿宋" w:cs="Arial"/>
                <w:sz w:val="24"/>
                <w:szCs w:val="21"/>
              </w:rPr>
              <w:t>如存在外商投资情形</w:t>
            </w:r>
            <w:r>
              <w:rPr>
                <w:rFonts w:ascii="仿宋" w:eastAsia="仿宋" w:hAnsi="仿宋" w:cs="Arial"/>
                <w:sz w:val="24"/>
                <w:szCs w:val="20"/>
              </w:rPr>
              <w:t>请明确以下内容：</w:t>
            </w:r>
          </w:p>
          <w:p w14:paraId="67B7B249" w14:textId="77777777" w:rsidR="00B00952" w:rsidRDefault="00000000">
            <w:pPr>
              <w:adjustRightInd w:val="0"/>
              <w:snapToGrid w:val="0"/>
              <w:spacing w:line="360" w:lineRule="auto"/>
              <w:jc w:val="left"/>
              <w:rPr>
                <w:rFonts w:ascii="仿宋" w:eastAsia="仿宋" w:hAnsi="仿宋" w:cs="Arial" w:hint="eastAsia"/>
                <w:sz w:val="24"/>
                <w:szCs w:val="20"/>
              </w:rPr>
            </w:pPr>
            <w:r>
              <w:rPr>
                <w:rFonts w:ascii="仿宋" w:eastAsia="仿宋" w:hAnsi="仿宋" w:cs="Arial"/>
                <w:sz w:val="24"/>
                <w:szCs w:val="20"/>
              </w:rPr>
              <w:t>外商投资类型：</w:t>
            </w:r>
            <w:r>
              <w:rPr>
                <w:rFonts w:ascii="仿宋" w:eastAsia="仿宋" w:hAnsi="仿宋" w:cs="Arial"/>
                <w:b/>
                <w:sz w:val="24"/>
              </w:rPr>
              <w:t>□</w:t>
            </w:r>
            <w:r>
              <w:rPr>
                <w:rFonts w:ascii="仿宋" w:eastAsia="仿宋" w:hAnsi="仿宋" w:cs="Arial"/>
                <w:sz w:val="24"/>
                <w:szCs w:val="20"/>
              </w:rPr>
              <w:t>外商单独投资、</w:t>
            </w:r>
            <w:r>
              <w:rPr>
                <w:rFonts w:ascii="仿宋" w:eastAsia="仿宋" w:hAnsi="仿宋" w:cs="Arial"/>
                <w:b/>
                <w:sz w:val="24"/>
              </w:rPr>
              <w:t>□</w:t>
            </w:r>
            <w:r>
              <w:rPr>
                <w:rFonts w:ascii="仿宋" w:eastAsia="仿宋" w:hAnsi="仿宋" w:cs="Arial"/>
                <w:sz w:val="24"/>
                <w:szCs w:val="20"/>
              </w:rPr>
              <w:t>外商部分投资</w:t>
            </w:r>
          </w:p>
          <w:p w14:paraId="0D3F88AB"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szCs w:val="20"/>
              </w:rPr>
              <w:t>外商国别：</w:t>
            </w:r>
            <w:r>
              <w:rPr>
                <w:rFonts w:ascii="仿宋" w:eastAsia="仿宋" w:hAnsi="仿宋" w:cs="Arial"/>
                <w:b/>
                <w:sz w:val="24"/>
              </w:rPr>
              <w:t>□</w:t>
            </w:r>
            <w:r>
              <w:rPr>
                <w:rFonts w:ascii="仿宋" w:eastAsia="仿宋" w:hAnsi="仿宋" w:cs="Arial"/>
                <w:sz w:val="24"/>
                <w:szCs w:val="20"/>
              </w:rPr>
              <w:t>欧资企业、</w:t>
            </w:r>
            <w:r>
              <w:rPr>
                <w:rFonts w:ascii="仿宋" w:eastAsia="仿宋" w:hAnsi="仿宋" w:cs="Arial"/>
                <w:b/>
                <w:sz w:val="24"/>
              </w:rPr>
              <w:t>□</w:t>
            </w:r>
            <w:r>
              <w:rPr>
                <w:rFonts w:ascii="仿宋" w:eastAsia="仿宋" w:hAnsi="仿宋" w:cs="Arial"/>
                <w:sz w:val="24"/>
                <w:szCs w:val="20"/>
              </w:rPr>
              <w:t>美资企业、</w:t>
            </w:r>
            <w:r>
              <w:rPr>
                <w:rFonts w:ascii="仿宋" w:eastAsia="仿宋" w:hAnsi="仿宋" w:cs="Arial"/>
                <w:b/>
                <w:sz w:val="24"/>
              </w:rPr>
              <w:t>□</w:t>
            </w:r>
            <w:r>
              <w:rPr>
                <w:rFonts w:ascii="仿宋" w:eastAsia="仿宋" w:hAnsi="仿宋" w:cs="Arial"/>
                <w:sz w:val="24"/>
                <w:szCs w:val="20"/>
              </w:rPr>
              <w:t xml:space="preserve">日资企业 </w:t>
            </w:r>
            <w:r>
              <w:rPr>
                <w:rFonts w:ascii="仿宋" w:eastAsia="仿宋" w:hAnsi="仿宋" w:cs="Arial"/>
                <w:b/>
                <w:sz w:val="24"/>
              </w:rPr>
              <w:t>□</w:t>
            </w:r>
            <w:r>
              <w:rPr>
                <w:rFonts w:ascii="仿宋" w:eastAsia="仿宋" w:hAnsi="仿宋" w:cs="Arial"/>
                <w:sz w:val="24"/>
                <w:szCs w:val="20"/>
              </w:rPr>
              <w:t>其他</w:t>
            </w:r>
          </w:p>
        </w:tc>
      </w:tr>
    </w:tbl>
    <w:p w14:paraId="6EBCED7A" w14:textId="77777777" w:rsidR="00B00952" w:rsidRDefault="00000000">
      <w:pPr>
        <w:autoSpaceDE w:val="0"/>
        <w:autoSpaceDN w:val="0"/>
        <w:adjustRightInd w:val="0"/>
        <w:spacing w:line="360" w:lineRule="auto"/>
        <w:jc w:val="left"/>
        <w:rPr>
          <w:rFonts w:ascii="仿宋" w:eastAsia="仿宋" w:hAnsi="仿宋" w:cs="Arial" w:hint="eastAsia"/>
          <w:sz w:val="24"/>
          <w:szCs w:val="20"/>
        </w:rPr>
      </w:pPr>
      <w:bookmarkStart w:id="917" w:name="_Toc265228400"/>
      <w:bookmarkStart w:id="918" w:name="_Toc195842927"/>
      <w:bookmarkStart w:id="919" w:name="_Toc305158830"/>
      <w:bookmarkStart w:id="920" w:name="_Toc226965835"/>
      <w:bookmarkStart w:id="921" w:name="_Toc127151562"/>
      <w:bookmarkStart w:id="922" w:name="_Toc142311062"/>
      <w:bookmarkStart w:id="923" w:name="_Toc150480798"/>
      <w:bookmarkStart w:id="924" w:name="_Toc264969252"/>
      <w:bookmarkStart w:id="925" w:name="_Toc226965752"/>
      <w:bookmarkStart w:id="926" w:name="_Toc226309806"/>
      <w:bookmarkStart w:id="927" w:name="_Toc305158904"/>
      <w:bookmarkStart w:id="928" w:name="_Toc150774765"/>
      <w:bookmarkStart w:id="929" w:name="_Toc226337258"/>
      <w:bookmarkStart w:id="930" w:name="_Toc264969251"/>
      <w:bookmarkStart w:id="931" w:name="_Toc305158903"/>
      <w:bookmarkStart w:id="932" w:name="_Toc305158829"/>
      <w:bookmarkStart w:id="933" w:name="_Toc226965834"/>
      <w:bookmarkStart w:id="934" w:name="_Toc265228399"/>
      <w:bookmarkStart w:id="935" w:name="_Toc142311061"/>
      <w:bookmarkStart w:id="936" w:name="_Toc150480797"/>
      <w:bookmarkStart w:id="937" w:name="_Toc195842926"/>
      <w:bookmarkStart w:id="938" w:name="_Toc150774764"/>
      <w:bookmarkStart w:id="939" w:name="_Toc127151561"/>
      <w:bookmarkStart w:id="940" w:name="_Toc226337257"/>
      <w:bookmarkStart w:id="941" w:name="_Toc226965751"/>
      <w:bookmarkStart w:id="942" w:name="_Toc226309805"/>
      <w:r>
        <w:rPr>
          <w:rFonts w:ascii="仿宋" w:eastAsia="仿宋" w:hAnsi="仿宋" w:cs="Arial"/>
          <w:sz w:val="24"/>
          <w:szCs w:val="20"/>
        </w:rPr>
        <w:t>注：</w:t>
      </w:r>
    </w:p>
    <w:p w14:paraId="60EF4858" w14:textId="77777777" w:rsidR="00B00952"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sz w:val="24"/>
          <w:szCs w:val="20"/>
        </w:rPr>
        <w:t>1.产品名称按招标文件第五章采购需求中提供的产品名称填写；</w:t>
      </w:r>
    </w:p>
    <w:p w14:paraId="56B74EE1" w14:textId="77777777" w:rsidR="00B00952"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sz w:val="24"/>
          <w:szCs w:val="20"/>
        </w:rPr>
        <w:t>2.上述各项的详细规格（如有），可另页描述。</w:t>
      </w:r>
    </w:p>
    <w:p w14:paraId="5159F1B1" w14:textId="77777777" w:rsidR="00B00952"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sz w:val="24"/>
          <w:szCs w:val="20"/>
        </w:rPr>
        <w:t>3.制造商规模应填写“中型”、“小型”、“微型”或“其他”，</w:t>
      </w:r>
      <w:r>
        <w:rPr>
          <w:rFonts w:ascii="仿宋" w:eastAsia="仿宋" w:hAnsi="仿宋" w:cs="Arial"/>
        </w:rPr>
        <w:t xml:space="preserve"> </w:t>
      </w:r>
      <w:r>
        <w:rPr>
          <w:rFonts w:ascii="仿宋" w:eastAsia="仿宋" w:hAnsi="仿宋" w:cs="Arial"/>
          <w:sz w:val="24"/>
          <w:szCs w:val="20"/>
        </w:rPr>
        <w:t>且不应与《中小企业声明函》或《拟分包情况说明》中内容矛</w:t>
      </w:r>
      <w:r>
        <w:rPr>
          <w:rFonts w:ascii="仿宋" w:eastAsia="仿宋" w:hAnsi="仿宋" w:cs="Arial"/>
          <w:sz w:val="24"/>
          <w:szCs w:val="20"/>
        </w:rPr>
        <w:lastRenderedPageBreak/>
        <w:t>盾；</w:t>
      </w:r>
    </w:p>
    <w:p w14:paraId="0299F8FC" w14:textId="77777777" w:rsidR="00B00952" w:rsidRDefault="00000000">
      <w:pPr>
        <w:autoSpaceDE w:val="0"/>
        <w:autoSpaceDN w:val="0"/>
        <w:adjustRightInd w:val="0"/>
        <w:spacing w:line="360" w:lineRule="auto"/>
        <w:jc w:val="left"/>
        <w:rPr>
          <w:rFonts w:ascii="仿宋" w:eastAsia="仿宋" w:hAnsi="仿宋" w:cs="Arial" w:hint="eastAsia"/>
          <w:sz w:val="24"/>
          <w:lang w:val="zh-CN"/>
        </w:rPr>
      </w:pPr>
      <w:r>
        <w:rPr>
          <w:rFonts w:ascii="仿宋" w:eastAsia="仿宋" w:hAnsi="仿宋" w:cs="Arial"/>
          <w:sz w:val="24"/>
          <w:szCs w:val="20"/>
        </w:rPr>
        <w:t>4.如果不提供分项报价将视为没有实质性响应招标文件。</w:t>
      </w:r>
      <w:bookmarkEnd w:id="916"/>
    </w:p>
    <w:p w14:paraId="67F17B50"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rPr>
      </w:pPr>
      <w:r>
        <w:rPr>
          <w:rFonts w:ascii="仿宋" w:eastAsia="仿宋" w:hAnsi="仿宋" w:cs="Arial"/>
          <w:sz w:val="24"/>
        </w:rPr>
        <w:t>投标人名称（加盖公章）：____________</w:t>
      </w:r>
    </w:p>
    <w:p w14:paraId="3614ACDE"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rPr>
      </w:pPr>
      <w:r>
        <w:rPr>
          <w:rFonts w:ascii="仿宋" w:eastAsia="仿宋" w:hAnsi="仿宋" w:cs="Arial"/>
          <w:sz w:val="24"/>
        </w:rPr>
        <w:t xml:space="preserve">日期：_____年______月______日   </w:t>
      </w:r>
    </w:p>
    <w:p w14:paraId="52389458" w14:textId="77777777" w:rsidR="00B00952" w:rsidRDefault="00B00952">
      <w:pPr>
        <w:adjustRightInd w:val="0"/>
        <w:snapToGrid w:val="0"/>
        <w:spacing w:beforeLines="100" w:before="240" w:afterLines="100" w:after="240" w:line="360" w:lineRule="auto"/>
        <w:jc w:val="left"/>
        <w:rPr>
          <w:rFonts w:ascii="仿宋" w:eastAsia="仿宋" w:hAnsi="仿宋" w:cs="Arial" w:hint="eastAsia"/>
          <w:sz w:val="24"/>
          <w:szCs w:val="20"/>
        </w:rPr>
        <w:sectPr w:rsidR="00B00952">
          <w:pgSz w:w="16840" w:h="11907" w:orient="landscape"/>
          <w:pgMar w:top="1701" w:right="1418" w:bottom="1134" w:left="1418" w:header="851" w:footer="851" w:gutter="0"/>
          <w:cols w:space="720"/>
          <w:docGrid w:linePitch="462"/>
        </w:sectPr>
      </w:pPr>
    </w:p>
    <w:p w14:paraId="5F9FC9AF"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5  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Pr>
          <w:rFonts w:ascii="仿宋" w:eastAsia="仿宋" w:hAnsi="仿宋" w:cs="Arial"/>
          <w:sz w:val="24"/>
          <w:szCs w:val="20"/>
        </w:rPr>
        <w:t>（实质性格式）</w:t>
      </w:r>
    </w:p>
    <w:p w14:paraId="100936FD" w14:textId="77777777" w:rsidR="00B00952" w:rsidRDefault="00B00952">
      <w:pPr>
        <w:spacing w:line="360" w:lineRule="auto"/>
        <w:rPr>
          <w:rFonts w:ascii="仿宋" w:eastAsia="仿宋" w:hAnsi="仿宋" w:cs="Arial" w:hint="eastAsia"/>
          <w:sz w:val="24"/>
          <w:szCs w:val="20"/>
        </w:rPr>
      </w:pPr>
    </w:p>
    <w:p w14:paraId="4C8F376A" w14:textId="77777777" w:rsidR="00B00952" w:rsidRDefault="00000000">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合同条款偏离表</w:t>
      </w:r>
    </w:p>
    <w:p w14:paraId="2D4DBD7E" w14:textId="77777777" w:rsidR="00B00952" w:rsidRDefault="00B00952">
      <w:pPr>
        <w:spacing w:line="360" w:lineRule="auto"/>
        <w:rPr>
          <w:rFonts w:ascii="仿宋" w:eastAsia="仿宋" w:hAnsi="仿宋" w:cs="Arial" w:hint="eastAsia"/>
          <w:sz w:val="24"/>
          <w:szCs w:val="20"/>
        </w:rPr>
      </w:pPr>
    </w:p>
    <w:p w14:paraId="1A6B5867" w14:textId="77777777" w:rsidR="00B00952" w:rsidRDefault="00000000">
      <w:pPr>
        <w:tabs>
          <w:tab w:val="left" w:pos="1800"/>
          <w:tab w:val="left" w:pos="5580"/>
        </w:tabs>
        <w:spacing w:line="360" w:lineRule="auto"/>
        <w:ind w:firstLineChars="150" w:firstLine="360"/>
        <w:jc w:val="left"/>
        <w:rPr>
          <w:rFonts w:ascii="仿宋" w:eastAsia="仿宋" w:hAnsi="仿宋" w:cs="Arial" w:hint="eastAsia"/>
          <w:sz w:val="24"/>
        </w:rPr>
      </w:pPr>
      <w:r>
        <w:rPr>
          <w:rFonts w:ascii="仿宋" w:eastAsia="仿宋" w:hAnsi="仿宋" w:cs="Arial"/>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B00952" w14:paraId="49337CBA" w14:textId="77777777">
        <w:trPr>
          <w:trHeight w:val="930"/>
          <w:jc w:val="center"/>
        </w:trPr>
        <w:tc>
          <w:tcPr>
            <w:tcW w:w="9062" w:type="dxa"/>
            <w:gridSpan w:val="6"/>
            <w:vAlign w:val="center"/>
          </w:tcPr>
          <w:p w14:paraId="232B21CA" w14:textId="77777777" w:rsidR="00B00952"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bCs/>
                <w:sz w:val="24"/>
              </w:rPr>
              <w:t>对本项目合同条款的偏离情况（应进行选择，未选择投标无效）：</w:t>
            </w:r>
          </w:p>
          <w:p w14:paraId="48BC08F7" w14:textId="77777777" w:rsidR="00B00952"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bCs/>
                <w:sz w:val="24"/>
              </w:rPr>
              <w:t>□无偏离（如无偏离，仅选择无偏离即可；无偏离即为对合同条款中的所有要求，均视作供应商已对之理解和响应。）</w:t>
            </w:r>
          </w:p>
          <w:p w14:paraId="70B0C99D" w14:textId="77777777" w:rsidR="00B00952"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bCs/>
                <w:sz w:val="24"/>
              </w:rPr>
              <w:t>□有偏离（如有偏离，则应在本表中对偏离项逐一列明，否则投标无效；对合同条款中的所有要求，除本表列明的偏离外，均视作供应商已对之理解和响应。）</w:t>
            </w:r>
          </w:p>
        </w:tc>
      </w:tr>
      <w:tr w:rsidR="00B00952" w14:paraId="7544AE53" w14:textId="77777777">
        <w:trPr>
          <w:trHeight w:val="930"/>
          <w:jc w:val="center"/>
        </w:trPr>
        <w:tc>
          <w:tcPr>
            <w:tcW w:w="814" w:type="dxa"/>
            <w:vAlign w:val="center"/>
          </w:tcPr>
          <w:p w14:paraId="5744CC9A"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270" w:type="dxa"/>
            <w:vAlign w:val="center"/>
          </w:tcPr>
          <w:p w14:paraId="056A1268"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条目号（页码）</w:t>
            </w:r>
          </w:p>
        </w:tc>
        <w:tc>
          <w:tcPr>
            <w:tcW w:w="1926" w:type="dxa"/>
            <w:vAlign w:val="center"/>
          </w:tcPr>
          <w:p w14:paraId="5150C6D1"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要求</w:t>
            </w:r>
          </w:p>
        </w:tc>
        <w:tc>
          <w:tcPr>
            <w:tcW w:w="1927" w:type="dxa"/>
            <w:vAlign w:val="center"/>
          </w:tcPr>
          <w:p w14:paraId="22E8321E"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投标文件内容</w:t>
            </w:r>
          </w:p>
        </w:tc>
        <w:tc>
          <w:tcPr>
            <w:tcW w:w="2354" w:type="dxa"/>
            <w:vAlign w:val="center"/>
          </w:tcPr>
          <w:p w14:paraId="40D77BD8"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771" w:type="dxa"/>
            <w:vAlign w:val="center"/>
          </w:tcPr>
          <w:p w14:paraId="25B6EA3B"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说明</w:t>
            </w:r>
          </w:p>
        </w:tc>
      </w:tr>
      <w:tr w:rsidR="00B00952" w14:paraId="1921511E" w14:textId="77777777">
        <w:trPr>
          <w:trHeight w:val="930"/>
          <w:jc w:val="center"/>
        </w:trPr>
        <w:tc>
          <w:tcPr>
            <w:tcW w:w="814" w:type="dxa"/>
            <w:vAlign w:val="center"/>
          </w:tcPr>
          <w:p w14:paraId="66E09EA3" w14:textId="77777777" w:rsidR="00B00952" w:rsidRDefault="00B00952">
            <w:pPr>
              <w:adjustRightInd w:val="0"/>
              <w:snapToGrid w:val="0"/>
              <w:spacing w:line="360" w:lineRule="auto"/>
              <w:jc w:val="center"/>
              <w:rPr>
                <w:rFonts w:ascii="仿宋" w:eastAsia="仿宋" w:hAnsi="仿宋" w:cs="Arial" w:hint="eastAsia"/>
                <w:sz w:val="24"/>
              </w:rPr>
            </w:pPr>
          </w:p>
        </w:tc>
        <w:tc>
          <w:tcPr>
            <w:tcW w:w="1270" w:type="dxa"/>
            <w:vAlign w:val="center"/>
          </w:tcPr>
          <w:p w14:paraId="5232B00D" w14:textId="77777777" w:rsidR="00B00952" w:rsidRDefault="00B00952">
            <w:pPr>
              <w:adjustRightInd w:val="0"/>
              <w:snapToGrid w:val="0"/>
              <w:spacing w:line="360" w:lineRule="auto"/>
              <w:jc w:val="center"/>
              <w:rPr>
                <w:rFonts w:ascii="仿宋" w:eastAsia="仿宋" w:hAnsi="仿宋" w:cs="Arial" w:hint="eastAsia"/>
                <w:sz w:val="24"/>
              </w:rPr>
            </w:pPr>
          </w:p>
        </w:tc>
        <w:tc>
          <w:tcPr>
            <w:tcW w:w="1926" w:type="dxa"/>
            <w:vAlign w:val="center"/>
          </w:tcPr>
          <w:p w14:paraId="7D98BE95" w14:textId="77777777" w:rsidR="00B00952" w:rsidRDefault="00B00952">
            <w:pPr>
              <w:adjustRightInd w:val="0"/>
              <w:snapToGrid w:val="0"/>
              <w:spacing w:line="360" w:lineRule="auto"/>
              <w:jc w:val="center"/>
              <w:rPr>
                <w:rFonts w:ascii="仿宋" w:eastAsia="仿宋" w:hAnsi="仿宋" w:cs="Arial" w:hint="eastAsia"/>
                <w:sz w:val="24"/>
              </w:rPr>
            </w:pPr>
          </w:p>
        </w:tc>
        <w:tc>
          <w:tcPr>
            <w:tcW w:w="1927" w:type="dxa"/>
            <w:vAlign w:val="center"/>
          </w:tcPr>
          <w:p w14:paraId="67D44E7E" w14:textId="77777777" w:rsidR="00B00952" w:rsidRDefault="00B00952">
            <w:pPr>
              <w:adjustRightInd w:val="0"/>
              <w:snapToGrid w:val="0"/>
              <w:spacing w:line="360" w:lineRule="auto"/>
              <w:jc w:val="center"/>
              <w:rPr>
                <w:rFonts w:ascii="仿宋" w:eastAsia="仿宋" w:hAnsi="仿宋" w:cs="Arial" w:hint="eastAsia"/>
                <w:sz w:val="24"/>
              </w:rPr>
            </w:pPr>
          </w:p>
        </w:tc>
        <w:tc>
          <w:tcPr>
            <w:tcW w:w="2354" w:type="dxa"/>
            <w:vAlign w:val="center"/>
          </w:tcPr>
          <w:p w14:paraId="56D4150F" w14:textId="77777777" w:rsidR="00B00952" w:rsidRDefault="00B00952">
            <w:pPr>
              <w:adjustRightInd w:val="0"/>
              <w:snapToGrid w:val="0"/>
              <w:spacing w:line="360" w:lineRule="auto"/>
              <w:jc w:val="center"/>
              <w:rPr>
                <w:rFonts w:ascii="仿宋" w:eastAsia="仿宋" w:hAnsi="仿宋" w:cs="Arial" w:hint="eastAsia"/>
                <w:sz w:val="24"/>
              </w:rPr>
            </w:pPr>
          </w:p>
        </w:tc>
        <w:tc>
          <w:tcPr>
            <w:tcW w:w="771" w:type="dxa"/>
            <w:vAlign w:val="center"/>
          </w:tcPr>
          <w:p w14:paraId="2138BFC3"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5C1DE434" w14:textId="77777777">
        <w:trPr>
          <w:trHeight w:val="930"/>
          <w:jc w:val="center"/>
        </w:trPr>
        <w:tc>
          <w:tcPr>
            <w:tcW w:w="814" w:type="dxa"/>
            <w:vAlign w:val="center"/>
          </w:tcPr>
          <w:p w14:paraId="2E31A4FF" w14:textId="77777777" w:rsidR="00B00952" w:rsidRDefault="00B00952">
            <w:pPr>
              <w:adjustRightInd w:val="0"/>
              <w:snapToGrid w:val="0"/>
              <w:spacing w:line="360" w:lineRule="auto"/>
              <w:jc w:val="center"/>
              <w:rPr>
                <w:rFonts w:ascii="仿宋" w:eastAsia="仿宋" w:hAnsi="仿宋" w:cs="Arial" w:hint="eastAsia"/>
                <w:sz w:val="24"/>
              </w:rPr>
            </w:pPr>
          </w:p>
        </w:tc>
        <w:tc>
          <w:tcPr>
            <w:tcW w:w="1270" w:type="dxa"/>
            <w:vAlign w:val="center"/>
          </w:tcPr>
          <w:p w14:paraId="41938DD9" w14:textId="77777777" w:rsidR="00B00952" w:rsidRDefault="00B00952">
            <w:pPr>
              <w:adjustRightInd w:val="0"/>
              <w:snapToGrid w:val="0"/>
              <w:spacing w:line="360" w:lineRule="auto"/>
              <w:jc w:val="center"/>
              <w:rPr>
                <w:rFonts w:ascii="仿宋" w:eastAsia="仿宋" w:hAnsi="仿宋" w:cs="Arial" w:hint="eastAsia"/>
                <w:sz w:val="24"/>
              </w:rPr>
            </w:pPr>
          </w:p>
        </w:tc>
        <w:tc>
          <w:tcPr>
            <w:tcW w:w="1926" w:type="dxa"/>
            <w:vAlign w:val="center"/>
          </w:tcPr>
          <w:p w14:paraId="54B5950C" w14:textId="77777777" w:rsidR="00B00952" w:rsidRDefault="00B00952">
            <w:pPr>
              <w:adjustRightInd w:val="0"/>
              <w:snapToGrid w:val="0"/>
              <w:spacing w:line="360" w:lineRule="auto"/>
              <w:jc w:val="center"/>
              <w:rPr>
                <w:rFonts w:ascii="仿宋" w:eastAsia="仿宋" w:hAnsi="仿宋" w:cs="Arial" w:hint="eastAsia"/>
                <w:sz w:val="24"/>
              </w:rPr>
            </w:pPr>
          </w:p>
        </w:tc>
        <w:tc>
          <w:tcPr>
            <w:tcW w:w="1927" w:type="dxa"/>
            <w:vAlign w:val="center"/>
          </w:tcPr>
          <w:p w14:paraId="5523D7AF" w14:textId="77777777" w:rsidR="00B00952" w:rsidRDefault="00B00952">
            <w:pPr>
              <w:adjustRightInd w:val="0"/>
              <w:snapToGrid w:val="0"/>
              <w:spacing w:line="360" w:lineRule="auto"/>
              <w:jc w:val="center"/>
              <w:rPr>
                <w:rFonts w:ascii="仿宋" w:eastAsia="仿宋" w:hAnsi="仿宋" w:cs="Arial" w:hint="eastAsia"/>
                <w:sz w:val="24"/>
              </w:rPr>
            </w:pPr>
          </w:p>
        </w:tc>
        <w:tc>
          <w:tcPr>
            <w:tcW w:w="2354" w:type="dxa"/>
            <w:vAlign w:val="center"/>
          </w:tcPr>
          <w:p w14:paraId="5B1624BF" w14:textId="77777777" w:rsidR="00B00952" w:rsidRDefault="00B00952">
            <w:pPr>
              <w:adjustRightInd w:val="0"/>
              <w:snapToGrid w:val="0"/>
              <w:spacing w:line="360" w:lineRule="auto"/>
              <w:jc w:val="center"/>
              <w:rPr>
                <w:rFonts w:ascii="仿宋" w:eastAsia="仿宋" w:hAnsi="仿宋" w:cs="Arial" w:hint="eastAsia"/>
                <w:sz w:val="24"/>
              </w:rPr>
            </w:pPr>
          </w:p>
        </w:tc>
        <w:tc>
          <w:tcPr>
            <w:tcW w:w="771" w:type="dxa"/>
            <w:vAlign w:val="center"/>
          </w:tcPr>
          <w:p w14:paraId="7B8C9ADC"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12D48B84" w14:textId="77777777">
        <w:trPr>
          <w:trHeight w:val="930"/>
          <w:jc w:val="center"/>
        </w:trPr>
        <w:tc>
          <w:tcPr>
            <w:tcW w:w="814" w:type="dxa"/>
            <w:vAlign w:val="center"/>
          </w:tcPr>
          <w:p w14:paraId="01C88985" w14:textId="77777777" w:rsidR="00B00952" w:rsidRDefault="00B00952">
            <w:pPr>
              <w:adjustRightInd w:val="0"/>
              <w:snapToGrid w:val="0"/>
              <w:spacing w:line="360" w:lineRule="auto"/>
              <w:jc w:val="center"/>
              <w:rPr>
                <w:rFonts w:ascii="仿宋" w:eastAsia="仿宋" w:hAnsi="仿宋" w:cs="Arial" w:hint="eastAsia"/>
                <w:sz w:val="24"/>
              </w:rPr>
            </w:pPr>
          </w:p>
        </w:tc>
        <w:tc>
          <w:tcPr>
            <w:tcW w:w="1270" w:type="dxa"/>
            <w:vAlign w:val="center"/>
          </w:tcPr>
          <w:p w14:paraId="055052A4" w14:textId="77777777" w:rsidR="00B00952" w:rsidRDefault="00B00952">
            <w:pPr>
              <w:adjustRightInd w:val="0"/>
              <w:snapToGrid w:val="0"/>
              <w:spacing w:line="360" w:lineRule="auto"/>
              <w:jc w:val="center"/>
              <w:rPr>
                <w:rFonts w:ascii="仿宋" w:eastAsia="仿宋" w:hAnsi="仿宋" w:cs="Arial" w:hint="eastAsia"/>
                <w:sz w:val="24"/>
              </w:rPr>
            </w:pPr>
          </w:p>
        </w:tc>
        <w:tc>
          <w:tcPr>
            <w:tcW w:w="1926" w:type="dxa"/>
            <w:vAlign w:val="center"/>
          </w:tcPr>
          <w:p w14:paraId="757F0E35" w14:textId="77777777" w:rsidR="00B00952" w:rsidRDefault="00B00952">
            <w:pPr>
              <w:adjustRightInd w:val="0"/>
              <w:snapToGrid w:val="0"/>
              <w:spacing w:line="360" w:lineRule="auto"/>
              <w:jc w:val="center"/>
              <w:rPr>
                <w:rFonts w:ascii="仿宋" w:eastAsia="仿宋" w:hAnsi="仿宋" w:cs="Arial" w:hint="eastAsia"/>
                <w:sz w:val="24"/>
              </w:rPr>
            </w:pPr>
          </w:p>
        </w:tc>
        <w:tc>
          <w:tcPr>
            <w:tcW w:w="1927" w:type="dxa"/>
            <w:vAlign w:val="center"/>
          </w:tcPr>
          <w:p w14:paraId="2650F3AB" w14:textId="77777777" w:rsidR="00B00952" w:rsidRDefault="00B00952">
            <w:pPr>
              <w:adjustRightInd w:val="0"/>
              <w:snapToGrid w:val="0"/>
              <w:spacing w:line="360" w:lineRule="auto"/>
              <w:jc w:val="center"/>
              <w:rPr>
                <w:rFonts w:ascii="仿宋" w:eastAsia="仿宋" w:hAnsi="仿宋" w:cs="Arial" w:hint="eastAsia"/>
                <w:sz w:val="24"/>
              </w:rPr>
            </w:pPr>
          </w:p>
        </w:tc>
        <w:tc>
          <w:tcPr>
            <w:tcW w:w="2354" w:type="dxa"/>
            <w:vAlign w:val="center"/>
          </w:tcPr>
          <w:p w14:paraId="0AA0AB62" w14:textId="77777777" w:rsidR="00B00952" w:rsidRDefault="00B00952">
            <w:pPr>
              <w:adjustRightInd w:val="0"/>
              <w:snapToGrid w:val="0"/>
              <w:spacing w:line="360" w:lineRule="auto"/>
              <w:jc w:val="center"/>
              <w:rPr>
                <w:rFonts w:ascii="仿宋" w:eastAsia="仿宋" w:hAnsi="仿宋" w:cs="Arial" w:hint="eastAsia"/>
                <w:sz w:val="24"/>
              </w:rPr>
            </w:pPr>
          </w:p>
        </w:tc>
        <w:tc>
          <w:tcPr>
            <w:tcW w:w="771" w:type="dxa"/>
            <w:vAlign w:val="center"/>
          </w:tcPr>
          <w:p w14:paraId="50DB9449"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26283F07" w14:textId="77777777">
        <w:trPr>
          <w:trHeight w:val="930"/>
          <w:jc w:val="center"/>
        </w:trPr>
        <w:tc>
          <w:tcPr>
            <w:tcW w:w="814" w:type="dxa"/>
            <w:vAlign w:val="center"/>
          </w:tcPr>
          <w:p w14:paraId="7EF8F601" w14:textId="77777777" w:rsidR="00B00952" w:rsidRDefault="00B00952">
            <w:pPr>
              <w:adjustRightInd w:val="0"/>
              <w:snapToGrid w:val="0"/>
              <w:spacing w:line="360" w:lineRule="auto"/>
              <w:jc w:val="center"/>
              <w:rPr>
                <w:rFonts w:ascii="仿宋" w:eastAsia="仿宋" w:hAnsi="仿宋" w:cs="Arial" w:hint="eastAsia"/>
                <w:sz w:val="24"/>
              </w:rPr>
            </w:pPr>
          </w:p>
        </w:tc>
        <w:tc>
          <w:tcPr>
            <w:tcW w:w="1270" w:type="dxa"/>
            <w:vAlign w:val="center"/>
          </w:tcPr>
          <w:p w14:paraId="30028744" w14:textId="77777777" w:rsidR="00B00952" w:rsidRDefault="00B00952">
            <w:pPr>
              <w:adjustRightInd w:val="0"/>
              <w:snapToGrid w:val="0"/>
              <w:spacing w:line="360" w:lineRule="auto"/>
              <w:jc w:val="center"/>
              <w:rPr>
                <w:rFonts w:ascii="仿宋" w:eastAsia="仿宋" w:hAnsi="仿宋" w:cs="Arial" w:hint="eastAsia"/>
                <w:sz w:val="24"/>
              </w:rPr>
            </w:pPr>
          </w:p>
        </w:tc>
        <w:tc>
          <w:tcPr>
            <w:tcW w:w="1926" w:type="dxa"/>
            <w:vAlign w:val="center"/>
          </w:tcPr>
          <w:p w14:paraId="6C0BFBC4" w14:textId="77777777" w:rsidR="00B00952" w:rsidRDefault="00B00952">
            <w:pPr>
              <w:adjustRightInd w:val="0"/>
              <w:snapToGrid w:val="0"/>
              <w:spacing w:line="360" w:lineRule="auto"/>
              <w:jc w:val="center"/>
              <w:rPr>
                <w:rFonts w:ascii="仿宋" w:eastAsia="仿宋" w:hAnsi="仿宋" w:cs="Arial" w:hint="eastAsia"/>
                <w:sz w:val="24"/>
              </w:rPr>
            </w:pPr>
          </w:p>
        </w:tc>
        <w:tc>
          <w:tcPr>
            <w:tcW w:w="1927" w:type="dxa"/>
            <w:vAlign w:val="center"/>
          </w:tcPr>
          <w:p w14:paraId="22C673A8" w14:textId="77777777" w:rsidR="00B00952" w:rsidRDefault="00B00952">
            <w:pPr>
              <w:adjustRightInd w:val="0"/>
              <w:snapToGrid w:val="0"/>
              <w:spacing w:line="360" w:lineRule="auto"/>
              <w:jc w:val="center"/>
              <w:rPr>
                <w:rFonts w:ascii="仿宋" w:eastAsia="仿宋" w:hAnsi="仿宋" w:cs="Arial" w:hint="eastAsia"/>
                <w:sz w:val="24"/>
              </w:rPr>
            </w:pPr>
          </w:p>
        </w:tc>
        <w:tc>
          <w:tcPr>
            <w:tcW w:w="2354" w:type="dxa"/>
            <w:vAlign w:val="center"/>
          </w:tcPr>
          <w:p w14:paraId="324FCBC6" w14:textId="77777777" w:rsidR="00B00952" w:rsidRDefault="00B00952">
            <w:pPr>
              <w:adjustRightInd w:val="0"/>
              <w:snapToGrid w:val="0"/>
              <w:spacing w:line="360" w:lineRule="auto"/>
              <w:jc w:val="center"/>
              <w:rPr>
                <w:rFonts w:ascii="仿宋" w:eastAsia="仿宋" w:hAnsi="仿宋" w:cs="Arial" w:hint="eastAsia"/>
                <w:sz w:val="24"/>
              </w:rPr>
            </w:pPr>
          </w:p>
        </w:tc>
        <w:tc>
          <w:tcPr>
            <w:tcW w:w="771" w:type="dxa"/>
            <w:vAlign w:val="center"/>
          </w:tcPr>
          <w:p w14:paraId="3A49394E" w14:textId="77777777" w:rsidR="00B00952" w:rsidRDefault="00B00952">
            <w:pPr>
              <w:adjustRightInd w:val="0"/>
              <w:snapToGrid w:val="0"/>
              <w:spacing w:line="360" w:lineRule="auto"/>
              <w:jc w:val="center"/>
              <w:rPr>
                <w:rFonts w:ascii="仿宋" w:eastAsia="仿宋" w:hAnsi="仿宋" w:cs="Arial" w:hint="eastAsia"/>
                <w:sz w:val="24"/>
              </w:rPr>
            </w:pPr>
          </w:p>
        </w:tc>
      </w:tr>
    </w:tbl>
    <w:p w14:paraId="7106B347" w14:textId="77777777" w:rsidR="00B00952" w:rsidRDefault="00B00952">
      <w:pPr>
        <w:tabs>
          <w:tab w:val="left" w:pos="1800"/>
          <w:tab w:val="left" w:pos="5580"/>
        </w:tabs>
        <w:spacing w:line="360" w:lineRule="auto"/>
        <w:jc w:val="left"/>
        <w:rPr>
          <w:rFonts w:ascii="仿宋" w:eastAsia="仿宋" w:hAnsi="仿宋" w:cs="Arial" w:hint="eastAsia"/>
          <w:sz w:val="24"/>
        </w:rPr>
      </w:pPr>
    </w:p>
    <w:p w14:paraId="29188C6D" w14:textId="77777777" w:rsidR="00B00952"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注：“偏离情况”列应据实填写“正偏离”或“负偏离”。</w:t>
      </w:r>
    </w:p>
    <w:p w14:paraId="2DCFFF26"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t xml:space="preserve">                     </w:t>
      </w:r>
    </w:p>
    <w:p w14:paraId="1F7C2E92"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7A1361BD"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54999388"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 xml:space="preserve">6  </w:t>
      </w:r>
      <w:bookmarkEnd w:id="930"/>
      <w:bookmarkEnd w:id="931"/>
      <w:bookmarkEnd w:id="932"/>
      <w:bookmarkEnd w:id="933"/>
      <w:bookmarkEnd w:id="934"/>
      <w:bookmarkEnd w:id="935"/>
      <w:bookmarkEnd w:id="936"/>
      <w:bookmarkEnd w:id="937"/>
      <w:bookmarkEnd w:id="938"/>
      <w:bookmarkEnd w:id="939"/>
      <w:bookmarkEnd w:id="940"/>
      <w:bookmarkEnd w:id="941"/>
      <w:bookmarkEnd w:id="942"/>
      <w:r>
        <w:rPr>
          <w:rFonts w:ascii="仿宋" w:eastAsia="仿宋" w:hAnsi="仿宋" w:cs="Arial"/>
          <w:sz w:val="24"/>
          <w:szCs w:val="20"/>
        </w:rPr>
        <w:t>采购需求偏离表（实质性格式）</w:t>
      </w:r>
    </w:p>
    <w:p w14:paraId="22BDBC9F" w14:textId="77777777" w:rsidR="00B00952"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采购需求偏离表</w:t>
      </w:r>
    </w:p>
    <w:p w14:paraId="63F9EF09" w14:textId="77777777" w:rsidR="00B00952" w:rsidRDefault="00000000">
      <w:pPr>
        <w:tabs>
          <w:tab w:val="left" w:pos="1800"/>
          <w:tab w:val="left" w:pos="5580"/>
        </w:tabs>
        <w:spacing w:line="360" w:lineRule="auto"/>
        <w:ind w:firstLineChars="150" w:firstLine="360"/>
        <w:jc w:val="left"/>
        <w:rPr>
          <w:rFonts w:ascii="仿宋" w:eastAsia="仿宋" w:hAnsi="仿宋" w:cs="Arial" w:hint="eastAsia"/>
          <w:sz w:val="24"/>
          <w:u w:val="single"/>
        </w:rPr>
      </w:pPr>
      <w:r>
        <w:rPr>
          <w:rFonts w:ascii="仿宋" w:eastAsia="仿宋" w:hAnsi="仿宋" w:cs="Arial"/>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274"/>
        <w:gridCol w:w="2236"/>
        <w:gridCol w:w="1592"/>
        <w:gridCol w:w="1292"/>
      </w:tblGrid>
      <w:tr w:rsidR="00B00952" w14:paraId="50D5EEE1" w14:textId="77777777">
        <w:trPr>
          <w:trHeight w:val="1053"/>
          <w:jc w:val="center"/>
        </w:trPr>
        <w:tc>
          <w:tcPr>
            <w:tcW w:w="775" w:type="dxa"/>
            <w:vAlign w:val="center"/>
          </w:tcPr>
          <w:p w14:paraId="06540CDB"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482" w:type="dxa"/>
            <w:vAlign w:val="center"/>
          </w:tcPr>
          <w:p w14:paraId="617DE634"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招标文件条目号(页码)</w:t>
            </w:r>
          </w:p>
        </w:tc>
        <w:tc>
          <w:tcPr>
            <w:tcW w:w="2274" w:type="dxa"/>
            <w:vAlign w:val="center"/>
          </w:tcPr>
          <w:p w14:paraId="35F53F05"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招标文件要求</w:t>
            </w:r>
          </w:p>
        </w:tc>
        <w:tc>
          <w:tcPr>
            <w:tcW w:w="2236" w:type="dxa"/>
            <w:vAlign w:val="center"/>
          </w:tcPr>
          <w:p w14:paraId="1C7F6C66"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投标响应内容</w:t>
            </w:r>
          </w:p>
        </w:tc>
        <w:tc>
          <w:tcPr>
            <w:tcW w:w="1592" w:type="dxa"/>
            <w:vAlign w:val="center"/>
          </w:tcPr>
          <w:p w14:paraId="5F6E46C4"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1292" w:type="dxa"/>
            <w:vAlign w:val="center"/>
          </w:tcPr>
          <w:p w14:paraId="249DB282" w14:textId="77777777" w:rsidR="00B00952"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技术支持资料条目号(页码)</w:t>
            </w:r>
          </w:p>
        </w:tc>
      </w:tr>
      <w:tr w:rsidR="00B00952" w14:paraId="717A717B" w14:textId="77777777">
        <w:trPr>
          <w:trHeight w:val="930"/>
          <w:jc w:val="center"/>
        </w:trPr>
        <w:tc>
          <w:tcPr>
            <w:tcW w:w="775" w:type="dxa"/>
            <w:vAlign w:val="center"/>
          </w:tcPr>
          <w:p w14:paraId="3A3A1CC8"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626F05D6"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583FD322"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2393AAE0"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730F1FF3"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26499F8B"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75025C45" w14:textId="77777777">
        <w:trPr>
          <w:trHeight w:val="930"/>
          <w:jc w:val="center"/>
        </w:trPr>
        <w:tc>
          <w:tcPr>
            <w:tcW w:w="775" w:type="dxa"/>
            <w:vAlign w:val="center"/>
          </w:tcPr>
          <w:p w14:paraId="016081A9"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6E5ADB2D"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2E9742B0"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7BE62A2F"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47ED3B85"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73112D43"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0C9A51DB" w14:textId="77777777">
        <w:trPr>
          <w:trHeight w:val="930"/>
          <w:jc w:val="center"/>
        </w:trPr>
        <w:tc>
          <w:tcPr>
            <w:tcW w:w="775" w:type="dxa"/>
            <w:vAlign w:val="center"/>
          </w:tcPr>
          <w:p w14:paraId="769AC9DC"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2B3EF46F"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29341560"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4E24CF8D"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753B3F98"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7D038F38"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6B574A2A" w14:textId="77777777">
        <w:trPr>
          <w:trHeight w:val="930"/>
          <w:jc w:val="center"/>
        </w:trPr>
        <w:tc>
          <w:tcPr>
            <w:tcW w:w="775" w:type="dxa"/>
            <w:vAlign w:val="center"/>
          </w:tcPr>
          <w:p w14:paraId="1742F170"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7E3515F9"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5598EBD0"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669B7C3A"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75F9ABF6"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0646F5FB"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3E7A00C6" w14:textId="77777777">
        <w:trPr>
          <w:trHeight w:val="930"/>
          <w:jc w:val="center"/>
        </w:trPr>
        <w:tc>
          <w:tcPr>
            <w:tcW w:w="775" w:type="dxa"/>
            <w:vAlign w:val="center"/>
          </w:tcPr>
          <w:p w14:paraId="0EC51F01"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3B4312A6"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172F475E"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0BD1AB8E"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05AF283A"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2BA6F10B" w14:textId="77777777" w:rsidR="00B00952" w:rsidRDefault="00B00952">
            <w:pPr>
              <w:adjustRightInd w:val="0"/>
              <w:snapToGrid w:val="0"/>
              <w:spacing w:line="360" w:lineRule="auto"/>
              <w:jc w:val="center"/>
              <w:rPr>
                <w:rFonts w:ascii="仿宋" w:eastAsia="仿宋" w:hAnsi="仿宋" w:cs="Arial" w:hint="eastAsia"/>
                <w:sz w:val="24"/>
              </w:rPr>
            </w:pPr>
          </w:p>
        </w:tc>
      </w:tr>
      <w:tr w:rsidR="00B00952" w14:paraId="7C9A581E" w14:textId="77777777">
        <w:trPr>
          <w:trHeight w:val="930"/>
          <w:jc w:val="center"/>
        </w:trPr>
        <w:tc>
          <w:tcPr>
            <w:tcW w:w="775" w:type="dxa"/>
            <w:vAlign w:val="center"/>
          </w:tcPr>
          <w:p w14:paraId="697C743C" w14:textId="77777777" w:rsidR="00B00952" w:rsidRDefault="00B00952">
            <w:pPr>
              <w:adjustRightInd w:val="0"/>
              <w:snapToGrid w:val="0"/>
              <w:spacing w:line="360" w:lineRule="auto"/>
              <w:jc w:val="center"/>
              <w:rPr>
                <w:rFonts w:ascii="仿宋" w:eastAsia="仿宋" w:hAnsi="仿宋" w:cs="Arial" w:hint="eastAsia"/>
                <w:sz w:val="24"/>
              </w:rPr>
            </w:pPr>
          </w:p>
        </w:tc>
        <w:tc>
          <w:tcPr>
            <w:tcW w:w="1482" w:type="dxa"/>
            <w:vAlign w:val="center"/>
          </w:tcPr>
          <w:p w14:paraId="66840680" w14:textId="77777777" w:rsidR="00B00952" w:rsidRDefault="00B00952">
            <w:pPr>
              <w:adjustRightInd w:val="0"/>
              <w:snapToGrid w:val="0"/>
              <w:spacing w:line="360" w:lineRule="auto"/>
              <w:jc w:val="center"/>
              <w:rPr>
                <w:rFonts w:ascii="仿宋" w:eastAsia="仿宋" w:hAnsi="仿宋" w:cs="Arial" w:hint="eastAsia"/>
                <w:sz w:val="24"/>
              </w:rPr>
            </w:pPr>
          </w:p>
        </w:tc>
        <w:tc>
          <w:tcPr>
            <w:tcW w:w="2274" w:type="dxa"/>
            <w:vAlign w:val="center"/>
          </w:tcPr>
          <w:p w14:paraId="71FA3B22" w14:textId="77777777" w:rsidR="00B00952" w:rsidRDefault="00B00952">
            <w:pPr>
              <w:adjustRightInd w:val="0"/>
              <w:snapToGrid w:val="0"/>
              <w:spacing w:line="360" w:lineRule="auto"/>
              <w:jc w:val="center"/>
              <w:rPr>
                <w:rFonts w:ascii="仿宋" w:eastAsia="仿宋" w:hAnsi="仿宋" w:cs="Arial" w:hint="eastAsia"/>
                <w:sz w:val="24"/>
              </w:rPr>
            </w:pPr>
          </w:p>
        </w:tc>
        <w:tc>
          <w:tcPr>
            <w:tcW w:w="2236" w:type="dxa"/>
            <w:vAlign w:val="center"/>
          </w:tcPr>
          <w:p w14:paraId="27BB7101" w14:textId="77777777" w:rsidR="00B00952" w:rsidRDefault="00B00952">
            <w:pPr>
              <w:adjustRightInd w:val="0"/>
              <w:snapToGrid w:val="0"/>
              <w:spacing w:line="360" w:lineRule="auto"/>
              <w:jc w:val="center"/>
              <w:rPr>
                <w:rFonts w:ascii="仿宋" w:eastAsia="仿宋" w:hAnsi="仿宋" w:cs="Arial" w:hint="eastAsia"/>
                <w:sz w:val="24"/>
              </w:rPr>
            </w:pPr>
          </w:p>
        </w:tc>
        <w:tc>
          <w:tcPr>
            <w:tcW w:w="1592" w:type="dxa"/>
            <w:vAlign w:val="center"/>
          </w:tcPr>
          <w:p w14:paraId="5CEAEB55" w14:textId="77777777" w:rsidR="00B00952" w:rsidRDefault="00B00952">
            <w:pPr>
              <w:adjustRightInd w:val="0"/>
              <w:snapToGrid w:val="0"/>
              <w:spacing w:line="360" w:lineRule="auto"/>
              <w:jc w:val="center"/>
              <w:rPr>
                <w:rFonts w:ascii="仿宋" w:eastAsia="仿宋" w:hAnsi="仿宋" w:cs="Arial" w:hint="eastAsia"/>
                <w:sz w:val="24"/>
              </w:rPr>
            </w:pPr>
          </w:p>
        </w:tc>
        <w:tc>
          <w:tcPr>
            <w:tcW w:w="1292" w:type="dxa"/>
            <w:vAlign w:val="center"/>
          </w:tcPr>
          <w:p w14:paraId="3B531005" w14:textId="77777777" w:rsidR="00B00952" w:rsidRDefault="00B00952">
            <w:pPr>
              <w:adjustRightInd w:val="0"/>
              <w:snapToGrid w:val="0"/>
              <w:spacing w:line="360" w:lineRule="auto"/>
              <w:jc w:val="center"/>
              <w:rPr>
                <w:rFonts w:ascii="仿宋" w:eastAsia="仿宋" w:hAnsi="仿宋" w:cs="Arial" w:hint="eastAsia"/>
                <w:sz w:val="24"/>
              </w:rPr>
            </w:pPr>
          </w:p>
        </w:tc>
      </w:tr>
    </w:tbl>
    <w:p w14:paraId="483381F7" w14:textId="77777777" w:rsidR="00B00952" w:rsidRDefault="00B00952">
      <w:pPr>
        <w:tabs>
          <w:tab w:val="left" w:pos="1800"/>
          <w:tab w:val="left" w:pos="5580"/>
        </w:tabs>
        <w:spacing w:line="360" w:lineRule="auto"/>
        <w:ind w:firstLineChars="150" w:firstLine="360"/>
        <w:jc w:val="left"/>
        <w:rPr>
          <w:rFonts w:ascii="仿宋" w:eastAsia="仿宋" w:hAnsi="仿宋" w:cs="Arial" w:hint="eastAsia"/>
          <w:sz w:val="24"/>
          <w:u w:val="single"/>
        </w:rPr>
      </w:pPr>
    </w:p>
    <w:p w14:paraId="7B0DBF5D" w14:textId="77777777" w:rsidR="00B00952" w:rsidRDefault="00B00952">
      <w:pPr>
        <w:tabs>
          <w:tab w:val="left" w:pos="1800"/>
          <w:tab w:val="left" w:pos="5580"/>
        </w:tabs>
        <w:spacing w:line="360" w:lineRule="auto"/>
        <w:ind w:firstLineChars="150" w:firstLine="360"/>
        <w:jc w:val="left"/>
        <w:rPr>
          <w:rFonts w:ascii="仿宋" w:eastAsia="仿宋" w:hAnsi="仿宋" w:cs="Arial" w:hint="eastAsia"/>
          <w:sz w:val="24"/>
          <w:u w:val="single"/>
        </w:rPr>
      </w:pPr>
    </w:p>
    <w:p w14:paraId="59733C6F" w14:textId="77777777" w:rsidR="00B00952"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w:t>
      </w:r>
    </w:p>
    <w:p w14:paraId="34E24CA9" w14:textId="77777777" w:rsidR="00B00952"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1. 对招标文件中的所有商务、技术要求，除本表所列明的所有偏离情况外，均视作供应商已对之理解和响应。此表中若无任何文字说明，内容为空白，投标无效。</w:t>
      </w:r>
    </w:p>
    <w:p w14:paraId="68A3BD2B" w14:textId="77777777" w:rsidR="00B00952"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2.“偏离情况”列应据实填写“正偏离”、“负偏离”或“无偏离”。</w:t>
      </w:r>
    </w:p>
    <w:p w14:paraId="6C9D094A"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t xml:space="preserve">                  </w:t>
      </w:r>
    </w:p>
    <w:p w14:paraId="5F7A4096"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700C9920" w14:textId="77777777" w:rsidR="00B00952"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2E5B4A46"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7  中小企业声明函</w:t>
      </w:r>
    </w:p>
    <w:p w14:paraId="7F3D3DC3"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说明：</w:t>
      </w:r>
    </w:p>
    <w:p w14:paraId="6B7755FA"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C2A46A3"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E4CDEE"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3）对于多标的采购项目，投标人应充分、准确地了解所提供货物的制造企业、提供服务的承接企业信息。对相关情况了解不清楚的，不建议填报本声明函。</w:t>
      </w:r>
    </w:p>
    <w:p w14:paraId="50BD00D2"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DD55E90" w14:textId="77777777" w:rsidR="00B00952" w:rsidRDefault="00000000">
      <w:pPr>
        <w:widowControl/>
        <w:spacing w:line="360" w:lineRule="auto"/>
        <w:jc w:val="left"/>
        <w:rPr>
          <w:rFonts w:ascii="仿宋" w:eastAsia="仿宋" w:hAnsi="仿宋" w:cs="Arial" w:hint="eastAsia"/>
          <w:b/>
          <w:bCs/>
          <w:sz w:val="24"/>
        </w:rPr>
      </w:pPr>
      <w:r>
        <w:rPr>
          <w:rFonts w:ascii="仿宋" w:eastAsia="仿宋" w:hAnsi="仿宋" w:cs="Arial"/>
          <w:b/>
          <w:bCs/>
          <w:sz w:val="24"/>
        </w:rPr>
        <w:br w:type="page"/>
      </w:r>
    </w:p>
    <w:p w14:paraId="01F6F781" w14:textId="77777777" w:rsidR="005C7116" w:rsidRPr="004C373B" w:rsidRDefault="005C7116" w:rsidP="005C7116">
      <w:pPr>
        <w:spacing w:beforeLines="100" w:before="240" w:afterLines="100" w:after="240" w:line="360" w:lineRule="auto"/>
        <w:jc w:val="center"/>
        <w:rPr>
          <w:rFonts w:ascii="仿宋" w:eastAsia="仿宋" w:hAnsi="仿宋" w:cs="Arial" w:hint="eastAsia"/>
          <w:b/>
          <w:sz w:val="36"/>
          <w:szCs w:val="36"/>
        </w:rPr>
      </w:pPr>
      <w:bookmarkStart w:id="943" w:name="_Hlk116310095"/>
      <w:r w:rsidRPr="004C373B">
        <w:rPr>
          <w:rFonts w:ascii="仿宋" w:eastAsia="仿宋" w:hAnsi="仿宋" w:cs="Arial"/>
          <w:b/>
          <w:bCs/>
          <w:sz w:val="36"/>
          <w:szCs w:val="36"/>
        </w:rPr>
        <w:lastRenderedPageBreak/>
        <w:t>中小企业声明函（</w:t>
      </w:r>
      <w:r w:rsidRPr="004C373B">
        <w:rPr>
          <w:rFonts w:ascii="仿宋" w:eastAsia="仿宋" w:hAnsi="仿宋" w:cs="Arial" w:hint="eastAsia"/>
          <w:b/>
          <w:bCs/>
          <w:sz w:val="36"/>
          <w:szCs w:val="36"/>
        </w:rPr>
        <w:t>服务</w:t>
      </w:r>
      <w:r w:rsidRPr="004C373B">
        <w:rPr>
          <w:rFonts w:ascii="仿宋" w:eastAsia="仿宋" w:hAnsi="仿宋" w:cs="Arial"/>
          <w:b/>
          <w:bCs/>
          <w:sz w:val="36"/>
          <w:szCs w:val="36"/>
        </w:rPr>
        <w:t>）格式</w:t>
      </w:r>
    </w:p>
    <w:p w14:paraId="7A81BF11"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本公司（联合体）郑重声明，根据《政府采购促进中小企业发展管理办法》（财库﹝2020﹞46 号）的规定，本公司（联合体）参加（单位名称）的（项目名称）采购活动，</w:t>
      </w:r>
      <w:r w:rsidRPr="004C373B">
        <w:rPr>
          <w:rFonts w:ascii="仿宋" w:eastAsia="仿宋" w:hAnsi="仿宋" w:cs="Arial"/>
          <w:kern w:val="0"/>
          <w:sz w:val="24"/>
        </w:rPr>
        <w:t>服务全部由符合政策要求的中小企业承接</w:t>
      </w:r>
      <w:r w:rsidRPr="004C373B">
        <w:rPr>
          <w:rFonts w:ascii="仿宋" w:eastAsia="仿宋" w:hAnsi="仿宋" w:cs="Arial"/>
          <w:spacing w:val="6"/>
          <w:sz w:val="24"/>
        </w:rPr>
        <w:t>。相关企业（含联合体中的中小企业、签订分包意向协议的中小企业）的具体情况如下：</w:t>
      </w:r>
    </w:p>
    <w:p w14:paraId="5E8BD9A6"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1.</w:t>
      </w:r>
      <w:r w:rsidRPr="004C373B">
        <w:rPr>
          <w:rFonts w:ascii="仿宋" w:eastAsia="仿宋" w:hAnsi="仿宋" w:cs="Arial"/>
          <w:spacing w:val="6"/>
          <w:sz w:val="24"/>
          <w:u w:val="single"/>
        </w:rPr>
        <w:t>（标的名称）</w:t>
      </w:r>
      <w:r w:rsidRPr="004C373B">
        <w:rPr>
          <w:rFonts w:ascii="仿宋" w:eastAsia="仿宋" w:hAnsi="仿宋" w:cs="Arial"/>
          <w:spacing w:val="6"/>
          <w:sz w:val="24"/>
        </w:rPr>
        <w:t>，属于</w:t>
      </w:r>
      <w:r w:rsidRPr="004C373B">
        <w:rPr>
          <w:rFonts w:ascii="仿宋" w:eastAsia="仿宋" w:hAnsi="仿宋" w:cs="Arial"/>
          <w:spacing w:val="6"/>
          <w:sz w:val="24"/>
          <w:u w:val="single"/>
        </w:rPr>
        <w:t>（采购文件中明确的所属行业）</w:t>
      </w:r>
      <w:r w:rsidRPr="004C373B">
        <w:rPr>
          <w:rFonts w:ascii="仿宋" w:eastAsia="仿宋" w:hAnsi="仿宋" w:cs="Arial"/>
          <w:spacing w:val="6"/>
          <w:sz w:val="24"/>
        </w:rPr>
        <w:t>行业；承建（承接）企业为（</w:t>
      </w:r>
      <w:r w:rsidRPr="004C373B">
        <w:rPr>
          <w:rFonts w:ascii="仿宋" w:eastAsia="仿宋" w:hAnsi="仿宋" w:cs="Arial"/>
          <w:spacing w:val="6"/>
          <w:sz w:val="24"/>
          <w:u w:val="single"/>
        </w:rPr>
        <w:t>企业名称</w:t>
      </w:r>
      <w:r w:rsidRPr="004C373B">
        <w:rPr>
          <w:rFonts w:ascii="仿宋" w:eastAsia="仿宋" w:hAnsi="仿宋" w:cs="Arial"/>
          <w:spacing w:val="6"/>
          <w:sz w:val="24"/>
        </w:rPr>
        <w:t>），从业人员</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人，营业收入为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万元，资产总额为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万元，属于</w:t>
      </w:r>
      <w:r w:rsidRPr="004C373B">
        <w:rPr>
          <w:rFonts w:ascii="仿宋" w:eastAsia="仿宋" w:hAnsi="仿宋" w:cs="Arial"/>
          <w:spacing w:val="6"/>
          <w:sz w:val="24"/>
          <w:u w:val="single"/>
        </w:rPr>
        <w:t>（中型企业、小型企业、微型企业）</w:t>
      </w:r>
      <w:r w:rsidRPr="004C373B">
        <w:rPr>
          <w:rFonts w:ascii="仿宋" w:eastAsia="仿宋" w:hAnsi="仿宋" w:cs="Arial"/>
          <w:spacing w:val="6"/>
          <w:sz w:val="24"/>
        </w:rPr>
        <w:t>；</w:t>
      </w:r>
    </w:p>
    <w:p w14:paraId="3629AA6B"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2.</w:t>
      </w:r>
      <w:r w:rsidRPr="004C373B">
        <w:rPr>
          <w:rFonts w:ascii="仿宋" w:eastAsia="仿宋" w:hAnsi="仿宋" w:cs="Arial"/>
          <w:spacing w:val="6"/>
          <w:sz w:val="24"/>
          <w:u w:val="single"/>
        </w:rPr>
        <w:t>（标的名称）</w:t>
      </w:r>
      <w:r w:rsidRPr="004C373B">
        <w:rPr>
          <w:rFonts w:ascii="仿宋" w:eastAsia="仿宋" w:hAnsi="仿宋" w:cs="Arial"/>
          <w:spacing w:val="6"/>
          <w:sz w:val="24"/>
        </w:rPr>
        <w:t>，属于</w:t>
      </w:r>
      <w:r w:rsidRPr="004C373B">
        <w:rPr>
          <w:rFonts w:ascii="仿宋" w:eastAsia="仿宋" w:hAnsi="仿宋" w:cs="Arial"/>
          <w:spacing w:val="6"/>
          <w:sz w:val="24"/>
          <w:u w:val="single"/>
        </w:rPr>
        <w:t>（采购文件中明确的所属行业）</w:t>
      </w:r>
      <w:r w:rsidRPr="004C373B">
        <w:rPr>
          <w:rFonts w:ascii="仿宋" w:eastAsia="仿宋" w:hAnsi="仿宋" w:cs="Arial"/>
          <w:spacing w:val="6"/>
          <w:sz w:val="24"/>
        </w:rPr>
        <w:t>行业；承建（承接）企业为（</w:t>
      </w:r>
      <w:r w:rsidRPr="004C373B">
        <w:rPr>
          <w:rFonts w:ascii="仿宋" w:eastAsia="仿宋" w:hAnsi="仿宋" w:cs="Arial"/>
          <w:spacing w:val="6"/>
          <w:sz w:val="24"/>
          <w:u w:val="single"/>
        </w:rPr>
        <w:t>企业名称</w:t>
      </w:r>
      <w:r w:rsidRPr="004C373B">
        <w:rPr>
          <w:rFonts w:ascii="仿宋" w:eastAsia="仿宋" w:hAnsi="仿宋" w:cs="Arial"/>
          <w:spacing w:val="6"/>
          <w:sz w:val="24"/>
        </w:rPr>
        <w:t>），从业人员</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人，营业收入为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万元，资产总额为</w:t>
      </w:r>
      <w:r w:rsidRPr="004C373B">
        <w:rPr>
          <w:rFonts w:ascii="仿宋" w:eastAsia="仿宋" w:hAnsi="仿宋" w:cs="Arial"/>
          <w:spacing w:val="6"/>
          <w:sz w:val="24"/>
          <w:u w:val="single"/>
        </w:rPr>
        <w:tab/>
        <w:t xml:space="preserve">   </w:t>
      </w:r>
      <w:r w:rsidRPr="004C373B">
        <w:rPr>
          <w:rFonts w:ascii="仿宋" w:eastAsia="仿宋" w:hAnsi="仿宋" w:cs="Arial"/>
          <w:spacing w:val="6"/>
          <w:sz w:val="24"/>
        </w:rPr>
        <w:t>万元，属于</w:t>
      </w:r>
      <w:r w:rsidRPr="004C373B">
        <w:rPr>
          <w:rFonts w:ascii="仿宋" w:eastAsia="仿宋" w:hAnsi="仿宋" w:cs="Arial"/>
          <w:spacing w:val="6"/>
          <w:sz w:val="24"/>
          <w:u w:val="single"/>
        </w:rPr>
        <w:t>（中型企业、小型企业、微型企业）</w:t>
      </w:r>
      <w:r w:rsidRPr="004C373B">
        <w:rPr>
          <w:rFonts w:ascii="仿宋" w:eastAsia="仿宋" w:hAnsi="仿宋" w:cs="Arial"/>
          <w:spacing w:val="6"/>
          <w:sz w:val="24"/>
        </w:rPr>
        <w:t>；</w:t>
      </w:r>
    </w:p>
    <w:p w14:paraId="777BA109"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w:t>
      </w:r>
    </w:p>
    <w:p w14:paraId="5CDDD220" w14:textId="77777777" w:rsidR="005C7116" w:rsidRPr="004C373B" w:rsidRDefault="005C7116" w:rsidP="005C7116">
      <w:pPr>
        <w:spacing w:line="360" w:lineRule="auto"/>
        <w:ind w:firstLine="504"/>
        <w:rPr>
          <w:rFonts w:ascii="仿宋" w:eastAsia="仿宋" w:hAnsi="仿宋" w:cs="Arial" w:hint="eastAsia"/>
          <w:spacing w:val="6"/>
          <w:sz w:val="24"/>
        </w:rPr>
      </w:pPr>
      <w:r w:rsidRPr="004C373B">
        <w:rPr>
          <w:rFonts w:ascii="仿宋" w:eastAsia="仿宋" w:hAnsi="仿宋" w:cs="Arial"/>
          <w:spacing w:val="6"/>
          <w:sz w:val="24"/>
        </w:rPr>
        <w:t>以上企业，不属于大企业的分支机构，不存在控股股东为大企业的情形，也不存在与大企业的负责人为同一人的情形。</w:t>
      </w:r>
    </w:p>
    <w:p w14:paraId="44D2F934" w14:textId="77777777" w:rsidR="005C7116" w:rsidRPr="004C373B" w:rsidRDefault="005C7116" w:rsidP="005C7116">
      <w:pPr>
        <w:autoSpaceDE w:val="0"/>
        <w:autoSpaceDN w:val="0"/>
        <w:spacing w:line="360" w:lineRule="auto"/>
        <w:ind w:right="372" w:firstLineChars="200" w:firstLine="504"/>
        <w:jc w:val="left"/>
        <w:rPr>
          <w:rFonts w:ascii="仿宋" w:eastAsia="仿宋" w:hAnsi="仿宋" w:cs="Arial" w:hint="eastAsia"/>
          <w:kern w:val="0"/>
          <w:sz w:val="24"/>
        </w:rPr>
      </w:pPr>
      <w:r w:rsidRPr="004C373B">
        <w:rPr>
          <w:rFonts w:ascii="仿宋" w:eastAsia="仿宋" w:hAnsi="仿宋" w:cs="Arial"/>
          <w:spacing w:val="6"/>
          <w:sz w:val="24"/>
        </w:rPr>
        <w:t>本企业对上述声明内容的真实性负责。如有虚假，将依法承担相应责任</w:t>
      </w:r>
      <w:r w:rsidRPr="004C373B">
        <w:rPr>
          <w:rFonts w:ascii="仿宋" w:eastAsia="仿宋" w:hAnsi="仿宋" w:cs="Arial"/>
          <w:kern w:val="0"/>
          <w:sz w:val="24"/>
        </w:rPr>
        <w:t>。</w:t>
      </w:r>
    </w:p>
    <w:p w14:paraId="6CAF2916" w14:textId="77777777" w:rsidR="005C7116" w:rsidRPr="004C373B" w:rsidRDefault="005C7116" w:rsidP="005C7116">
      <w:pPr>
        <w:spacing w:line="360" w:lineRule="auto"/>
        <w:ind w:firstLine="504"/>
        <w:rPr>
          <w:rFonts w:ascii="仿宋" w:eastAsia="仿宋" w:hAnsi="仿宋" w:cs="Arial" w:hint="eastAsia"/>
          <w:spacing w:val="6"/>
          <w:sz w:val="24"/>
        </w:rPr>
      </w:pPr>
    </w:p>
    <w:p w14:paraId="16C83219" w14:textId="77777777" w:rsidR="005C7116" w:rsidRPr="004C373B" w:rsidRDefault="005C7116" w:rsidP="005C7116">
      <w:pPr>
        <w:spacing w:line="360" w:lineRule="auto"/>
        <w:ind w:firstLine="504"/>
        <w:rPr>
          <w:rFonts w:ascii="仿宋" w:eastAsia="仿宋" w:hAnsi="仿宋" w:cs="Arial" w:hint="eastAsia"/>
          <w:spacing w:val="6"/>
          <w:sz w:val="24"/>
        </w:rPr>
      </w:pPr>
    </w:p>
    <w:p w14:paraId="19369B5D" w14:textId="77777777" w:rsidR="005C7116" w:rsidRPr="004C373B" w:rsidRDefault="005C7116" w:rsidP="005C7116">
      <w:pPr>
        <w:spacing w:line="360" w:lineRule="auto"/>
        <w:ind w:right="360" w:firstLine="480"/>
        <w:jc w:val="right"/>
        <w:rPr>
          <w:rFonts w:ascii="仿宋" w:eastAsia="仿宋" w:hAnsi="仿宋" w:cs="Arial" w:hint="eastAsia"/>
          <w:sz w:val="24"/>
        </w:rPr>
      </w:pPr>
      <w:r w:rsidRPr="004C373B">
        <w:rPr>
          <w:rFonts w:ascii="仿宋" w:eastAsia="仿宋" w:hAnsi="仿宋" w:cs="Arial"/>
          <w:sz w:val="24"/>
        </w:rPr>
        <w:t>企业名称（盖章）：________</w:t>
      </w:r>
    </w:p>
    <w:p w14:paraId="5EF2EDB0" w14:textId="77777777" w:rsidR="005C7116" w:rsidRPr="004C373B" w:rsidRDefault="005C7116" w:rsidP="005C7116">
      <w:pPr>
        <w:spacing w:line="360" w:lineRule="auto"/>
        <w:ind w:right="360" w:firstLine="480"/>
        <w:jc w:val="right"/>
        <w:rPr>
          <w:rFonts w:ascii="仿宋" w:eastAsia="仿宋" w:hAnsi="仿宋" w:cs="Arial" w:hint="eastAsia"/>
          <w:sz w:val="24"/>
        </w:rPr>
      </w:pPr>
      <w:r w:rsidRPr="004C373B">
        <w:rPr>
          <w:rFonts w:ascii="仿宋" w:eastAsia="仿宋" w:hAnsi="仿宋" w:cs="Arial"/>
          <w:sz w:val="24"/>
        </w:rPr>
        <w:t>日 期：________</w:t>
      </w:r>
    </w:p>
    <w:p w14:paraId="20B18812" w14:textId="77777777" w:rsidR="00B00952" w:rsidRPr="005C7116" w:rsidRDefault="00B00952">
      <w:pPr>
        <w:spacing w:line="360" w:lineRule="auto"/>
        <w:ind w:right="360" w:firstLine="480"/>
        <w:jc w:val="right"/>
        <w:rPr>
          <w:rFonts w:ascii="仿宋" w:eastAsia="仿宋" w:hAnsi="仿宋" w:cs="Arial" w:hint="eastAsia"/>
          <w:sz w:val="24"/>
        </w:rPr>
      </w:pPr>
    </w:p>
    <w:p w14:paraId="55BDE671" w14:textId="77777777" w:rsidR="00B00952" w:rsidRDefault="00B00952">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00952" w14:paraId="7F9B1A5E" w14:textId="77777777">
        <w:tc>
          <w:tcPr>
            <w:tcW w:w="8946" w:type="dxa"/>
          </w:tcPr>
          <w:p w14:paraId="713E56F6" w14:textId="77777777" w:rsidR="00B00952"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t>1</w:t>
            </w:r>
            <w:r>
              <w:rPr>
                <w:rFonts w:ascii="仿宋" w:eastAsia="仿宋" w:hAnsi="仿宋" w:cs="Arial"/>
                <w:szCs w:val="21"/>
              </w:rPr>
              <w:t>从业人员、营业收入、资产总额填报上一年度数据，无上一年度数据的新成立企业可不填报。</w:t>
            </w:r>
          </w:p>
        </w:tc>
      </w:tr>
    </w:tbl>
    <w:p w14:paraId="7C4F83DA" w14:textId="77777777" w:rsidR="00B00952" w:rsidRDefault="00B00952">
      <w:pPr>
        <w:autoSpaceDE w:val="0"/>
        <w:autoSpaceDN w:val="0"/>
        <w:adjustRightInd w:val="0"/>
        <w:spacing w:line="360" w:lineRule="auto"/>
        <w:ind w:firstLine="420"/>
        <w:jc w:val="left"/>
        <w:rPr>
          <w:rFonts w:ascii="仿宋" w:eastAsia="仿宋" w:hAnsi="仿宋" w:cs="Arial" w:hint="eastAsia"/>
          <w:sz w:val="24"/>
        </w:rPr>
      </w:pPr>
    </w:p>
    <w:bookmarkEnd w:id="943"/>
    <w:p w14:paraId="11823E34" w14:textId="77777777" w:rsidR="00B00952" w:rsidRDefault="00B00952">
      <w:pPr>
        <w:spacing w:line="360" w:lineRule="auto"/>
        <w:rPr>
          <w:rFonts w:ascii="仿宋" w:eastAsia="仿宋" w:hAnsi="仿宋" w:cs="Arial" w:hint="eastAsia"/>
          <w:sz w:val="24"/>
        </w:rPr>
      </w:pPr>
    </w:p>
    <w:p w14:paraId="4C991C0B" w14:textId="77777777" w:rsidR="00B00952" w:rsidRDefault="00000000">
      <w:pPr>
        <w:spacing w:beforeLines="100" w:before="240" w:afterLines="100" w:after="240" w:line="360" w:lineRule="auto"/>
        <w:jc w:val="center"/>
        <w:rPr>
          <w:rFonts w:ascii="仿宋" w:eastAsia="仿宋" w:hAnsi="仿宋" w:cs="Arial" w:hint="eastAsia"/>
          <w:sz w:val="36"/>
          <w:szCs w:val="36"/>
        </w:rPr>
      </w:pPr>
      <w:r>
        <w:rPr>
          <w:rFonts w:ascii="仿宋" w:eastAsia="仿宋" w:hAnsi="仿宋" w:cs="Arial"/>
          <w:sz w:val="24"/>
        </w:rPr>
        <w:br w:type="page"/>
      </w:r>
      <w:r>
        <w:rPr>
          <w:rFonts w:ascii="仿宋" w:eastAsia="仿宋" w:hAnsi="仿宋" w:cs="Arial"/>
          <w:b/>
          <w:bCs/>
          <w:sz w:val="36"/>
          <w:szCs w:val="36"/>
        </w:rPr>
        <w:lastRenderedPageBreak/>
        <w:t>残疾人福利性单位声明函格式</w:t>
      </w:r>
      <w:r>
        <w:rPr>
          <w:rFonts w:ascii="仿宋" w:eastAsia="仿宋" w:hAnsi="仿宋" w:cs="Arial"/>
          <w:sz w:val="36"/>
          <w:szCs w:val="36"/>
        </w:rPr>
        <w:t xml:space="preserve"> </w:t>
      </w:r>
    </w:p>
    <w:p w14:paraId="28D5B2F4" w14:textId="77777777" w:rsidR="00B00952"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293F1621" w14:textId="77777777" w:rsidR="00B00952"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7440C182" w14:textId="77777777" w:rsidR="00B00952"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34C8A0A" w14:textId="77777777" w:rsidR="00B00952"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5A589E89" w14:textId="77777777" w:rsidR="00B00952" w:rsidRDefault="00B00952">
      <w:pPr>
        <w:spacing w:line="360" w:lineRule="auto"/>
        <w:ind w:firstLineChars="200" w:firstLine="504"/>
        <w:rPr>
          <w:rFonts w:ascii="仿宋" w:eastAsia="仿宋" w:hAnsi="仿宋" w:cs="Arial" w:hint="eastAsia"/>
          <w:spacing w:val="6"/>
          <w:sz w:val="24"/>
        </w:rPr>
      </w:pPr>
    </w:p>
    <w:p w14:paraId="14C6E62F" w14:textId="77777777" w:rsidR="00B00952" w:rsidRDefault="00B00952">
      <w:pPr>
        <w:spacing w:line="360" w:lineRule="auto"/>
        <w:ind w:firstLineChars="200" w:firstLine="504"/>
        <w:rPr>
          <w:rFonts w:ascii="仿宋" w:eastAsia="仿宋" w:hAnsi="仿宋" w:cs="Arial" w:hint="eastAsia"/>
          <w:spacing w:val="6"/>
          <w:sz w:val="24"/>
        </w:rPr>
      </w:pPr>
    </w:p>
    <w:p w14:paraId="2D794895" w14:textId="77777777" w:rsidR="00B00952"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20E235C0" w14:textId="77777777" w:rsidR="00B00952"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2134D461"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Cs w:val="20"/>
        </w:rPr>
        <w:br w:type="page"/>
      </w:r>
      <w:r>
        <w:rPr>
          <w:rFonts w:ascii="仿宋" w:eastAsia="仿宋" w:hAnsi="仿宋" w:cs="Arial"/>
          <w:sz w:val="24"/>
          <w:szCs w:val="20"/>
        </w:rPr>
        <w:lastRenderedPageBreak/>
        <w:t>8  拟分包情况说明</w:t>
      </w:r>
    </w:p>
    <w:p w14:paraId="02C4479D" w14:textId="77777777" w:rsidR="00B00952"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3EFBF241" w14:textId="77777777" w:rsidR="00B00952"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62898580" w14:textId="77777777" w:rsidR="00B00952"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00952" w14:paraId="3FD9FB9D" w14:textId="77777777">
        <w:trPr>
          <w:trHeight w:val="549"/>
          <w:jc w:val="center"/>
        </w:trPr>
        <w:tc>
          <w:tcPr>
            <w:tcW w:w="456" w:type="dxa"/>
            <w:vAlign w:val="center"/>
          </w:tcPr>
          <w:p w14:paraId="50D360D5"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5836A358"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43254A40"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089E4694"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3B0660A0"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7EB5B130"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1B5B8131"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2077E6EE"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32E2FFCB"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497BE596"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31239957"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3DBE5D05"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4B036E6B" w14:textId="77777777" w:rsidR="00B00952"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占投标报价</w:t>
            </w:r>
          </w:p>
          <w:p w14:paraId="5DAFE466"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b/>
                <w:sz w:val="24"/>
                <w:lang w:eastAsia="zh-CN"/>
              </w:rPr>
              <w:t>的比例（%）</w:t>
            </w:r>
          </w:p>
        </w:tc>
      </w:tr>
      <w:tr w:rsidR="00B00952" w14:paraId="5DD22C97" w14:textId="77777777">
        <w:trPr>
          <w:trHeight w:val="620"/>
          <w:jc w:val="center"/>
        </w:trPr>
        <w:tc>
          <w:tcPr>
            <w:tcW w:w="456" w:type="dxa"/>
            <w:vAlign w:val="center"/>
          </w:tcPr>
          <w:p w14:paraId="289698B8" w14:textId="77777777" w:rsidR="00B00952"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346D86CA"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68D8B2D8"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5C5202E6"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51462A1D"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1" w:type="dxa"/>
            <w:vAlign w:val="center"/>
          </w:tcPr>
          <w:p w14:paraId="0BCA7E58" w14:textId="77777777" w:rsidR="00B00952" w:rsidRDefault="00B00952">
            <w:pPr>
              <w:pStyle w:val="TableParagraph"/>
              <w:spacing w:line="360" w:lineRule="auto"/>
              <w:jc w:val="center"/>
              <w:rPr>
                <w:rFonts w:ascii="仿宋" w:eastAsia="仿宋" w:hAnsi="仿宋" w:cs="Arial" w:hint="eastAsia"/>
                <w:sz w:val="30"/>
                <w:lang w:eastAsia="zh-CN"/>
              </w:rPr>
            </w:pPr>
          </w:p>
        </w:tc>
        <w:tc>
          <w:tcPr>
            <w:tcW w:w="1498" w:type="dxa"/>
            <w:vAlign w:val="center"/>
          </w:tcPr>
          <w:p w14:paraId="725DA758"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4" w:type="dxa"/>
            <w:vAlign w:val="center"/>
          </w:tcPr>
          <w:p w14:paraId="0DE9CFB6" w14:textId="77777777" w:rsidR="00B00952" w:rsidRDefault="00B00952">
            <w:pPr>
              <w:pStyle w:val="TableParagraph"/>
              <w:spacing w:line="360" w:lineRule="auto"/>
              <w:jc w:val="center"/>
              <w:rPr>
                <w:rFonts w:ascii="仿宋" w:eastAsia="仿宋" w:hAnsi="仿宋" w:cs="Arial" w:hint="eastAsia"/>
                <w:sz w:val="30"/>
                <w:lang w:eastAsia="zh-CN"/>
              </w:rPr>
            </w:pPr>
          </w:p>
        </w:tc>
      </w:tr>
      <w:tr w:rsidR="00B00952" w14:paraId="6B06C4C8" w14:textId="77777777">
        <w:trPr>
          <w:trHeight w:val="620"/>
          <w:jc w:val="center"/>
        </w:trPr>
        <w:tc>
          <w:tcPr>
            <w:tcW w:w="456" w:type="dxa"/>
            <w:vAlign w:val="center"/>
          </w:tcPr>
          <w:p w14:paraId="630594E4"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682DC837"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3F66DA92"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67DBDECA" w14:textId="77777777" w:rsidR="00B00952"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78FEDDB8"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1" w:type="dxa"/>
            <w:vAlign w:val="center"/>
          </w:tcPr>
          <w:p w14:paraId="648CE316" w14:textId="77777777" w:rsidR="00B00952" w:rsidRDefault="00B00952">
            <w:pPr>
              <w:pStyle w:val="TableParagraph"/>
              <w:spacing w:line="360" w:lineRule="auto"/>
              <w:jc w:val="center"/>
              <w:rPr>
                <w:rFonts w:ascii="仿宋" w:eastAsia="仿宋" w:hAnsi="仿宋" w:cs="Arial" w:hint="eastAsia"/>
                <w:sz w:val="30"/>
                <w:lang w:eastAsia="zh-CN"/>
              </w:rPr>
            </w:pPr>
          </w:p>
        </w:tc>
        <w:tc>
          <w:tcPr>
            <w:tcW w:w="1498" w:type="dxa"/>
            <w:vAlign w:val="center"/>
          </w:tcPr>
          <w:p w14:paraId="0BF0BDF4" w14:textId="77777777" w:rsidR="00B00952" w:rsidRDefault="00B00952">
            <w:pPr>
              <w:pStyle w:val="TableParagraph"/>
              <w:spacing w:line="360" w:lineRule="auto"/>
              <w:jc w:val="center"/>
              <w:rPr>
                <w:rFonts w:ascii="仿宋" w:eastAsia="仿宋" w:hAnsi="仿宋" w:cs="Arial" w:hint="eastAsia"/>
                <w:sz w:val="30"/>
                <w:lang w:eastAsia="zh-CN"/>
              </w:rPr>
            </w:pPr>
          </w:p>
        </w:tc>
        <w:tc>
          <w:tcPr>
            <w:tcW w:w="1564" w:type="dxa"/>
            <w:vAlign w:val="center"/>
          </w:tcPr>
          <w:p w14:paraId="2DB3EFE4" w14:textId="77777777" w:rsidR="00B00952" w:rsidRDefault="00B00952">
            <w:pPr>
              <w:pStyle w:val="TableParagraph"/>
              <w:spacing w:line="360" w:lineRule="auto"/>
              <w:jc w:val="center"/>
              <w:rPr>
                <w:rFonts w:ascii="仿宋" w:eastAsia="仿宋" w:hAnsi="仿宋" w:cs="Arial" w:hint="eastAsia"/>
                <w:sz w:val="30"/>
                <w:lang w:eastAsia="zh-CN"/>
              </w:rPr>
            </w:pPr>
          </w:p>
        </w:tc>
      </w:tr>
      <w:tr w:rsidR="00B00952" w14:paraId="6427A705" w14:textId="77777777">
        <w:trPr>
          <w:trHeight w:val="620"/>
          <w:jc w:val="center"/>
        </w:trPr>
        <w:tc>
          <w:tcPr>
            <w:tcW w:w="456" w:type="dxa"/>
            <w:vAlign w:val="center"/>
          </w:tcPr>
          <w:p w14:paraId="7DB82D61" w14:textId="77777777" w:rsidR="00B00952"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1DB1E4D7" w14:textId="77777777" w:rsidR="00B00952" w:rsidRDefault="00B00952">
            <w:pPr>
              <w:pStyle w:val="TableParagraph"/>
              <w:spacing w:line="360" w:lineRule="auto"/>
              <w:jc w:val="center"/>
              <w:rPr>
                <w:rFonts w:ascii="仿宋" w:eastAsia="仿宋" w:hAnsi="仿宋" w:cs="Arial" w:hint="eastAsia"/>
                <w:sz w:val="30"/>
              </w:rPr>
            </w:pPr>
          </w:p>
        </w:tc>
        <w:tc>
          <w:tcPr>
            <w:tcW w:w="1513" w:type="dxa"/>
            <w:vAlign w:val="center"/>
          </w:tcPr>
          <w:p w14:paraId="4CA4D6A9" w14:textId="77777777" w:rsidR="00B00952" w:rsidRDefault="00B00952">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6ACBE0F7" w14:textId="77777777" w:rsidR="00B00952" w:rsidRDefault="00B00952">
            <w:pPr>
              <w:pStyle w:val="TableParagraph"/>
              <w:spacing w:line="360" w:lineRule="auto"/>
              <w:jc w:val="center"/>
              <w:rPr>
                <w:rFonts w:ascii="仿宋" w:eastAsia="仿宋" w:hAnsi="仿宋" w:cs="Arial" w:hint="eastAsia"/>
                <w:sz w:val="30"/>
              </w:rPr>
            </w:pPr>
          </w:p>
        </w:tc>
        <w:tc>
          <w:tcPr>
            <w:tcW w:w="1561" w:type="dxa"/>
            <w:vAlign w:val="center"/>
          </w:tcPr>
          <w:p w14:paraId="2A826030" w14:textId="77777777" w:rsidR="00B00952" w:rsidRDefault="00B00952">
            <w:pPr>
              <w:pStyle w:val="TableParagraph"/>
              <w:spacing w:line="360" w:lineRule="auto"/>
              <w:jc w:val="center"/>
              <w:rPr>
                <w:rFonts w:ascii="仿宋" w:eastAsia="仿宋" w:hAnsi="仿宋" w:cs="Arial" w:hint="eastAsia"/>
                <w:sz w:val="30"/>
              </w:rPr>
            </w:pPr>
          </w:p>
        </w:tc>
        <w:tc>
          <w:tcPr>
            <w:tcW w:w="1498" w:type="dxa"/>
            <w:vAlign w:val="center"/>
          </w:tcPr>
          <w:p w14:paraId="66B0E009" w14:textId="77777777" w:rsidR="00B00952" w:rsidRDefault="00B00952">
            <w:pPr>
              <w:pStyle w:val="TableParagraph"/>
              <w:spacing w:line="360" w:lineRule="auto"/>
              <w:jc w:val="center"/>
              <w:rPr>
                <w:rFonts w:ascii="仿宋" w:eastAsia="仿宋" w:hAnsi="仿宋" w:cs="Arial" w:hint="eastAsia"/>
                <w:sz w:val="30"/>
              </w:rPr>
            </w:pPr>
          </w:p>
        </w:tc>
        <w:tc>
          <w:tcPr>
            <w:tcW w:w="1564" w:type="dxa"/>
            <w:vAlign w:val="center"/>
          </w:tcPr>
          <w:p w14:paraId="2A8FA7DE" w14:textId="77777777" w:rsidR="00B00952" w:rsidRDefault="00B00952">
            <w:pPr>
              <w:pStyle w:val="TableParagraph"/>
              <w:spacing w:line="360" w:lineRule="auto"/>
              <w:jc w:val="center"/>
              <w:rPr>
                <w:rFonts w:ascii="仿宋" w:eastAsia="仿宋" w:hAnsi="仿宋" w:cs="Arial" w:hint="eastAsia"/>
                <w:sz w:val="30"/>
              </w:rPr>
            </w:pPr>
          </w:p>
        </w:tc>
      </w:tr>
      <w:tr w:rsidR="00B00952" w14:paraId="23FE1B03" w14:textId="77777777">
        <w:trPr>
          <w:trHeight w:val="620"/>
          <w:jc w:val="center"/>
        </w:trPr>
        <w:tc>
          <w:tcPr>
            <w:tcW w:w="5942" w:type="dxa"/>
            <w:gridSpan w:val="5"/>
            <w:vAlign w:val="center"/>
          </w:tcPr>
          <w:p w14:paraId="603F4D92" w14:textId="77777777" w:rsidR="00B00952"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778FC34F" w14:textId="77777777" w:rsidR="00B00952" w:rsidRDefault="00B00952">
            <w:pPr>
              <w:pStyle w:val="TableParagraph"/>
              <w:spacing w:line="360" w:lineRule="auto"/>
              <w:jc w:val="center"/>
              <w:rPr>
                <w:rFonts w:ascii="仿宋" w:eastAsia="仿宋" w:hAnsi="仿宋" w:cs="Arial" w:hint="eastAsia"/>
                <w:sz w:val="30"/>
              </w:rPr>
            </w:pPr>
          </w:p>
        </w:tc>
        <w:tc>
          <w:tcPr>
            <w:tcW w:w="1564" w:type="dxa"/>
            <w:vAlign w:val="center"/>
          </w:tcPr>
          <w:p w14:paraId="6144B5C4" w14:textId="77777777" w:rsidR="00B00952" w:rsidRDefault="00B00952">
            <w:pPr>
              <w:pStyle w:val="TableParagraph"/>
              <w:spacing w:line="360" w:lineRule="auto"/>
              <w:jc w:val="center"/>
              <w:rPr>
                <w:rFonts w:ascii="仿宋" w:eastAsia="仿宋" w:hAnsi="仿宋" w:cs="Arial" w:hint="eastAsia"/>
                <w:sz w:val="30"/>
              </w:rPr>
            </w:pPr>
          </w:p>
        </w:tc>
      </w:tr>
    </w:tbl>
    <w:p w14:paraId="665F10C3"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 xml:space="preserve">注： </w:t>
      </w:r>
    </w:p>
    <w:p w14:paraId="6812FE66"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1. 如本项目（包）允许分包，且投标人拟进行分包时，必须提供；如未提供，或提供了但未填写分包承担主体名称、拟分包合同内容、拟分包合同金额，</w:t>
      </w:r>
      <w:r>
        <w:rPr>
          <w:rFonts w:ascii="仿宋" w:eastAsia="仿宋" w:hAnsi="仿宋" w:cs="Arial"/>
          <w:b/>
          <w:bCs/>
          <w:sz w:val="24"/>
        </w:rPr>
        <w:t>投标无效</w:t>
      </w:r>
      <w:r>
        <w:rPr>
          <w:rFonts w:ascii="仿宋" w:eastAsia="仿宋" w:hAnsi="仿宋" w:cs="Arial"/>
          <w:sz w:val="24"/>
        </w:rPr>
        <w:t>。</w:t>
      </w:r>
    </w:p>
    <w:p w14:paraId="3BB68F08"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2.如本招标文件《投标人须知资料表》载明本项目分包承担主体应具备的相应资质条件，则投标人须在本表中列明分包承担主体的资质等级，并后附资质证书复印件，否则</w:t>
      </w:r>
      <w:r>
        <w:rPr>
          <w:rFonts w:ascii="仿宋" w:eastAsia="仿宋" w:hAnsi="仿宋" w:cs="Arial"/>
          <w:b/>
          <w:bCs/>
          <w:sz w:val="24"/>
        </w:rPr>
        <w:t>投标无效</w:t>
      </w:r>
      <w:r>
        <w:rPr>
          <w:rFonts w:ascii="仿宋" w:eastAsia="仿宋" w:hAnsi="仿宋" w:cs="Arial"/>
          <w:sz w:val="24"/>
        </w:rPr>
        <w:t>。</w:t>
      </w:r>
    </w:p>
    <w:p w14:paraId="659A0909"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61598405" w14:textId="77777777" w:rsidR="00B00952"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投标人名称（盖章）：______</w:t>
      </w:r>
    </w:p>
    <w:p w14:paraId="422AA748" w14:textId="77777777" w:rsidR="00B00952"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日期：_____年______月______日</w:t>
      </w:r>
    </w:p>
    <w:p w14:paraId="79604B78" w14:textId="77777777" w:rsidR="00B00952" w:rsidRDefault="00B00952">
      <w:pPr>
        <w:spacing w:line="360" w:lineRule="auto"/>
        <w:rPr>
          <w:rFonts w:ascii="仿宋" w:eastAsia="仿宋" w:hAnsi="仿宋" w:cs="Arial" w:hint="eastAsia"/>
          <w:b/>
          <w:sz w:val="24"/>
        </w:rPr>
      </w:pPr>
    </w:p>
    <w:p w14:paraId="7E3C4462" w14:textId="77777777" w:rsidR="00B00952"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9  招标文件要求提供或投标人认为应附的其他材料</w:t>
      </w:r>
    </w:p>
    <w:p w14:paraId="6918654D" w14:textId="77777777" w:rsidR="00B00952" w:rsidRDefault="00B00952">
      <w:pPr>
        <w:widowControl/>
        <w:spacing w:line="360" w:lineRule="auto"/>
        <w:jc w:val="left"/>
        <w:rPr>
          <w:rFonts w:ascii="仿宋" w:eastAsia="仿宋" w:hAnsi="仿宋" w:cs="Arial" w:hint="eastAsia"/>
          <w:sz w:val="24"/>
        </w:rPr>
      </w:pPr>
    </w:p>
    <w:p w14:paraId="67F324FE"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9-1 招标文件</w:t>
      </w:r>
      <w:r>
        <w:rPr>
          <w:rFonts w:ascii="仿宋" w:eastAsia="仿宋" w:hAnsi="仿宋" w:cs="Segoe UI Symbol"/>
          <w:sz w:val="24"/>
        </w:rPr>
        <w:t>★</w:t>
      </w:r>
      <w:r>
        <w:rPr>
          <w:rFonts w:ascii="仿宋" w:eastAsia="仿宋" w:hAnsi="仿宋" w:cs="Arial"/>
          <w:sz w:val="24"/>
        </w:rPr>
        <w:t>号条款证明材料（如有）</w:t>
      </w:r>
    </w:p>
    <w:p w14:paraId="75DF254C" w14:textId="77777777" w:rsidR="00B00952" w:rsidRDefault="00B00952">
      <w:pPr>
        <w:widowControl/>
        <w:spacing w:line="360" w:lineRule="auto"/>
        <w:jc w:val="left"/>
        <w:rPr>
          <w:rFonts w:ascii="仿宋" w:eastAsia="仿宋" w:hAnsi="仿宋" w:cs="Arial" w:hint="eastAsia"/>
          <w:sz w:val="24"/>
        </w:rPr>
      </w:pPr>
    </w:p>
    <w:p w14:paraId="0CA6CC93"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注：如不涉及可不提供</w:t>
      </w:r>
    </w:p>
    <w:p w14:paraId="7602CF88"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64E09415"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lastRenderedPageBreak/>
        <w:t>9-2 投标产品（至少包含核心产品）近三年在中国境内的销售业绩情况</w:t>
      </w:r>
    </w:p>
    <w:p w14:paraId="169DD740" w14:textId="77777777" w:rsidR="00B00952" w:rsidRDefault="00B00952">
      <w:pPr>
        <w:widowControl/>
        <w:spacing w:line="360" w:lineRule="auto"/>
        <w:jc w:val="left"/>
        <w:rPr>
          <w:rFonts w:ascii="仿宋" w:eastAsia="仿宋" w:hAnsi="仿宋" w:cs="Arial" w:hint="eastAsia"/>
          <w:sz w:val="24"/>
        </w:rPr>
      </w:pPr>
    </w:p>
    <w:p w14:paraId="40578220"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t>注：按照招标文件第四章评标标准要求提供证明材料</w:t>
      </w:r>
    </w:p>
    <w:p w14:paraId="7827D139" w14:textId="77777777" w:rsidR="00B00952" w:rsidRDefault="00B00952">
      <w:pPr>
        <w:widowControl/>
        <w:spacing w:line="360" w:lineRule="auto"/>
        <w:jc w:val="left"/>
        <w:rPr>
          <w:rFonts w:ascii="仿宋" w:eastAsia="仿宋" w:hAnsi="仿宋" w:cs="Arial" w:hint="eastAsia"/>
          <w:sz w:val="24"/>
        </w:rPr>
      </w:pPr>
    </w:p>
    <w:p w14:paraId="2A92827A" w14:textId="77777777" w:rsidR="00B00952" w:rsidRDefault="00B00952">
      <w:pPr>
        <w:widowControl/>
        <w:spacing w:line="360" w:lineRule="auto"/>
        <w:jc w:val="left"/>
        <w:rPr>
          <w:rFonts w:ascii="仿宋" w:eastAsia="仿宋" w:hAnsi="仿宋" w:cs="Arial" w:hint="eastAsia"/>
          <w:sz w:val="24"/>
        </w:rPr>
      </w:pPr>
    </w:p>
    <w:p w14:paraId="51A44515"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25FB0A67"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lastRenderedPageBreak/>
        <w:t>9-3 投标产品技术资料</w:t>
      </w:r>
    </w:p>
    <w:p w14:paraId="2ACAC7BE" w14:textId="77777777" w:rsidR="00B00952" w:rsidRDefault="00B00952">
      <w:pPr>
        <w:adjustRightInd w:val="0"/>
        <w:snapToGrid w:val="0"/>
        <w:spacing w:line="360" w:lineRule="auto"/>
        <w:jc w:val="left"/>
        <w:rPr>
          <w:rFonts w:ascii="仿宋" w:eastAsia="仿宋" w:hAnsi="仿宋" w:cs="Arial" w:hint="eastAsia"/>
          <w:sz w:val="24"/>
        </w:rPr>
      </w:pPr>
    </w:p>
    <w:p w14:paraId="405D91F3"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注：按照招标文件第五章材料需求中要求提供</w:t>
      </w:r>
    </w:p>
    <w:p w14:paraId="60B4ED85"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1808E3C8"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lastRenderedPageBreak/>
        <w:t>9-4 售后服务方案</w:t>
      </w:r>
    </w:p>
    <w:p w14:paraId="281728AE" w14:textId="77777777" w:rsidR="00B00952" w:rsidRDefault="00B00952">
      <w:pPr>
        <w:adjustRightInd w:val="0"/>
        <w:snapToGrid w:val="0"/>
        <w:spacing w:line="360" w:lineRule="auto"/>
        <w:jc w:val="left"/>
        <w:rPr>
          <w:rFonts w:ascii="仿宋" w:eastAsia="仿宋" w:hAnsi="仿宋" w:cs="Arial" w:hint="eastAsia"/>
          <w:sz w:val="24"/>
        </w:rPr>
      </w:pPr>
    </w:p>
    <w:p w14:paraId="1B805775"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注：内容格式自拟</w:t>
      </w:r>
    </w:p>
    <w:p w14:paraId="25A7D87B" w14:textId="77777777" w:rsidR="00B00952" w:rsidRDefault="00B00952">
      <w:pPr>
        <w:widowControl/>
        <w:spacing w:line="360" w:lineRule="auto"/>
        <w:jc w:val="left"/>
        <w:rPr>
          <w:rFonts w:ascii="仿宋" w:eastAsia="仿宋" w:hAnsi="仿宋" w:cs="Arial" w:hint="eastAsia"/>
          <w:sz w:val="24"/>
        </w:rPr>
      </w:pPr>
    </w:p>
    <w:p w14:paraId="3328AA45"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3A18ECC3"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lastRenderedPageBreak/>
        <w:t>9-5 培训方案</w:t>
      </w:r>
    </w:p>
    <w:p w14:paraId="693FCA8E" w14:textId="77777777" w:rsidR="00B00952" w:rsidRDefault="00B00952">
      <w:pPr>
        <w:adjustRightInd w:val="0"/>
        <w:snapToGrid w:val="0"/>
        <w:spacing w:line="360" w:lineRule="auto"/>
        <w:jc w:val="left"/>
        <w:rPr>
          <w:rFonts w:ascii="仿宋" w:eastAsia="仿宋" w:hAnsi="仿宋" w:cs="Arial" w:hint="eastAsia"/>
          <w:sz w:val="24"/>
        </w:rPr>
      </w:pPr>
    </w:p>
    <w:p w14:paraId="4F4AA1FF"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注：内容格式自拟</w:t>
      </w:r>
    </w:p>
    <w:p w14:paraId="7D358980" w14:textId="77777777" w:rsidR="00B00952" w:rsidRDefault="00B00952">
      <w:pPr>
        <w:adjustRightInd w:val="0"/>
        <w:snapToGrid w:val="0"/>
        <w:spacing w:line="360" w:lineRule="auto"/>
        <w:jc w:val="left"/>
        <w:rPr>
          <w:rFonts w:ascii="仿宋" w:eastAsia="仿宋" w:hAnsi="仿宋" w:cs="Arial" w:hint="eastAsia"/>
          <w:sz w:val="24"/>
        </w:rPr>
      </w:pPr>
    </w:p>
    <w:p w14:paraId="09E8F9DA" w14:textId="77777777" w:rsidR="00B00952"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49C5C788"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lastRenderedPageBreak/>
        <w:t>9-6 其他</w:t>
      </w:r>
    </w:p>
    <w:p w14:paraId="4384941B" w14:textId="77777777" w:rsidR="00B00952" w:rsidRDefault="00B00952">
      <w:pPr>
        <w:widowControl/>
        <w:spacing w:line="360" w:lineRule="auto"/>
        <w:jc w:val="left"/>
        <w:rPr>
          <w:rFonts w:ascii="仿宋" w:eastAsia="仿宋" w:hAnsi="仿宋" w:cs="Arial" w:hint="eastAsia"/>
          <w:b/>
          <w:sz w:val="36"/>
          <w:szCs w:val="36"/>
        </w:rPr>
      </w:pPr>
    </w:p>
    <w:p w14:paraId="5032B8A2" w14:textId="77777777" w:rsidR="00B00952"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注：内容格式自拟</w:t>
      </w:r>
    </w:p>
    <w:bookmarkEnd w:id="0"/>
    <w:p w14:paraId="44E1FD1D" w14:textId="77777777" w:rsidR="00B00952" w:rsidRDefault="00B00952">
      <w:pPr>
        <w:widowControl/>
        <w:spacing w:line="360" w:lineRule="auto"/>
        <w:jc w:val="left"/>
        <w:rPr>
          <w:rFonts w:ascii="仿宋" w:eastAsia="仿宋" w:hAnsi="仿宋" w:cs="Arial" w:hint="eastAsia"/>
          <w:b/>
          <w:sz w:val="36"/>
          <w:szCs w:val="36"/>
        </w:rPr>
      </w:pPr>
    </w:p>
    <w:sectPr w:rsidR="00B0095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EE43" w14:textId="77777777" w:rsidR="006047AD" w:rsidRDefault="006047AD">
      <w:r>
        <w:separator/>
      </w:r>
    </w:p>
  </w:endnote>
  <w:endnote w:type="continuationSeparator" w:id="0">
    <w:p w14:paraId="7A08FBB0" w14:textId="77777777" w:rsidR="006047AD" w:rsidRDefault="0060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Noto Serif SC"/>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YaHei">
    <w:altName w:val="Noto Serif SC"/>
    <w:charset w:val="00"/>
    <w:family w:val="roman"/>
    <w:pitch w:val="default"/>
    <w:sig w:usb0="00000000" w:usb1="00000000" w:usb2="00000000" w:usb3="00000000" w:csb0="00040001" w:csb1="00000000"/>
  </w:font>
  <w:font w:name="Lato">
    <w:altName w:val="Segoe Print"/>
    <w:charset w:val="00"/>
    <w:family w:val="swiss"/>
    <w:pitch w:val="default"/>
    <w:sig w:usb0="00000000" w:usb1="00000000" w:usb2="00000021" w:usb3="00000000" w:csb0="0000019F" w:csb1="00000000"/>
  </w:font>
  <w:font w:name="微软雅黑">
    <w:panose1 w:val="020B0503020204020204"/>
    <w:charset w:val="86"/>
    <w:family w:val="swiss"/>
    <w:pitch w:val="default"/>
    <w:sig w:usb0="80000287" w:usb1="280F3C52"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E7C1" w14:textId="77777777" w:rsidR="00B00952" w:rsidRDefault="00000000">
    <w:pPr>
      <w:pStyle w:val="afa"/>
      <w:framePr w:wrap="around" w:vAnchor="text" w:hAnchor="margin" w:xAlign="center" w:y="1"/>
      <w:rPr>
        <w:rStyle w:val="aff9"/>
      </w:rPr>
    </w:pPr>
    <w:r>
      <w:fldChar w:fldCharType="begin"/>
    </w:r>
    <w:r>
      <w:rPr>
        <w:rStyle w:val="aff9"/>
      </w:rPr>
      <w:instrText xml:space="preserve">PAGE  </w:instrText>
    </w:r>
    <w:r>
      <w:fldChar w:fldCharType="end"/>
    </w:r>
  </w:p>
  <w:p w14:paraId="006BBEAB" w14:textId="77777777" w:rsidR="00B00952" w:rsidRDefault="00B00952">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827" w14:textId="77777777" w:rsidR="00B00952"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7740C0EF" w14:textId="77777777" w:rsidR="00B00952" w:rsidRDefault="00B00952">
    <w:pPr>
      <w:pStyle w:val="afa"/>
      <w:ind w:right="360"/>
    </w:pPr>
  </w:p>
  <w:p w14:paraId="0A3678D4" w14:textId="77777777" w:rsidR="00B00952" w:rsidRDefault="00B0095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CA3A" w14:textId="77777777" w:rsidR="00B00952" w:rsidRDefault="00B0095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5272" w14:textId="77777777" w:rsidR="00B00952" w:rsidRDefault="00B00952">
    <w:pPr>
      <w:pStyle w:val="afa"/>
      <w:framePr w:wrap="around" w:vAnchor="text" w:hAnchor="margin" w:y="1"/>
      <w:ind w:right="360"/>
      <w:rPr>
        <w:rStyle w:val="aff9"/>
      </w:rPr>
    </w:pPr>
  </w:p>
  <w:p w14:paraId="1F2FB0F0" w14:textId="77777777" w:rsidR="00B00952" w:rsidRDefault="00B00952">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51CE" w14:textId="77777777" w:rsidR="00B00952" w:rsidRDefault="00B00952">
    <w:pPr>
      <w:pStyle w:val="afa"/>
      <w:framePr w:wrap="around" w:vAnchor="text" w:hAnchor="margin" w:xAlign="right" w:y="1"/>
      <w:rPr>
        <w:rStyle w:val="aff9"/>
      </w:rPr>
    </w:pPr>
  </w:p>
  <w:p w14:paraId="4F6D2F91" w14:textId="77777777" w:rsidR="00B00952" w:rsidRDefault="00B00952">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7447" w14:textId="77777777" w:rsidR="00B00952"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152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EB8B" w14:textId="77777777" w:rsidR="00B00952"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274CF7E8" w14:textId="77777777" w:rsidR="00B00952" w:rsidRDefault="00B00952">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3061" w14:textId="77777777" w:rsidR="00B00952" w:rsidRDefault="00B00952">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B954" w14:textId="77777777" w:rsidR="00B00952" w:rsidRDefault="00000000">
    <w:pPr>
      <w:pStyle w:val="afa"/>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rPr>
      <w:t>155</w:t>
    </w:r>
    <w:r>
      <w:rPr>
        <w:rStyle w:val="aff9"/>
      </w:rPr>
      <w:fldChar w:fldCharType="end"/>
    </w:r>
  </w:p>
  <w:p w14:paraId="7948BDC7" w14:textId="77777777" w:rsidR="00B00952" w:rsidRDefault="00B0095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A337" w14:textId="77777777" w:rsidR="00B00952"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054C3AF8" w14:textId="77777777" w:rsidR="00B00952" w:rsidRDefault="00B00952">
    <w:pPr>
      <w:pStyle w:val="afa"/>
      <w:ind w:right="360"/>
    </w:pPr>
  </w:p>
  <w:p w14:paraId="587EE23B" w14:textId="77777777" w:rsidR="00B00952" w:rsidRDefault="00B0095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E35D" w14:textId="77777777" w:rsidR="00B00952" w:rsidRDefault="00B0095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4311" w14:textId="77777777" w:rsidR="006047AD" w:rsidRDefault="006047AD">
      <w:r>
        <w:separator/>
      </w:r>
    </w:p>
  </w:footnote>
  <w:footnote w:type="continuationSeparator" w:id="0">
    <w:p w14:paraId="11F3A144" w14:textId="77777777" w:rsidR="006047AD" w:rsidRDefault="0060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3585" w14:textId="77777777" w:rsidR="00B00952" w:rsidRDefault="00B00952">
    <w:pPr>
      <w:pStyle w:val="afc"/>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FBAF" w14:textId="77777777" w:rsidR="00B00952" w:rsidRDefault="00B0095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140C" w14:textId="77777777" w:rsidR="00B00952" w:rsidRDefault="00B00952">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B8A6" w14:textId="77777777" w:rsidR="00B00952" w:rsidRDefault="00B00952">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5A88" w14:textId="77777777" w:rsidR="00B00952" w:rsidRDefault="00B00952">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36AC" w14:textId="77777777" w:rsidR="00B00952" w:rsidRDefault="00B00952">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2B94" w14:textId="77777777" w:rsidR="00B00952" w:rsidRDefault="00B00952">
    <w:pPr>
      <w:pStyle w:val="af5"/>
      <w:rPr>
        <w:rFonts w:hint="default"/>
      </w:rPr>
    </w:pPr>
  </w:p>
  <w:p w14:paraId="3B2EBDFC" w14:textId="77777777" w:rsidR="00B00952" w:rsidRDefault="00B009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48A0" w14:textId="77777777" w:rsidR="00B00952" w:rsidRDefault="00B00952">
    <w:pPr>
      <w:pStyle w:val="afc"/>
    </w:pPr>
  </w:p>
  <w:p w14:paraId="253FFA51" w14:textId="77777777" w:rsidR="00B00952" w:rsidRDefault="00B0095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CFF7" w14:textId="77777777" w:rsidR="00B00952" w:rsidRDefault="00B00952">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45CC" w14:textId="77777777" w:rsidR="00B00952" w:rsidRDefault="00B00952">
    <w:pPr>
      <w:pStyle w:val="afc"/>
    </w:pPr>
  </w:p>
  <w:p w14:paraId="48FA467A" w14:textId="77777777" w:rsidR="00B00952" w:rsidRDefault="00B009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D574D2"/>
    <w:multiLevelType w:val="multilevel"/>
    <w:tmpl w:val="61D574D2"/>
    <w:lvl w:ilvl="0">
      <w:start w:val="1"/>
      <w:numFmt w:val="decimal"/>
      <w:lvlText w:val="%1、"/>
      <w:lvlJc w:val="left"/>
      <w:pPr>
        <w:ind w:left="845" w:hanging="4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1B1746D"/>
    <w:multiLevelType w:val="multilevel"/>
    <w:tmpl w:val="71B1746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26263914">
    <w:abstractNumId w:val="4"/>
  </w:num>
  <w:num w:numId="2" w16cid:durableId="1432358751">
    <w:abstractNumId w:val="7"/>
  </w:num>
  <w:num w:numId="3" w16cid:durableId="1842695258">
    <w:abstractNumId w:val="1"/>
  </w:num>
  <w:num w:numId="4" w16cid:durableId="1954091177">
    <w:abstractNumId w:val="5"/>
  </w:num>
  <w:num w:numId="5" w16cid:durableId="1485270125">
    <w:abstractNumId w:val="3"/>
  </w:num>
  <w:num w:numId="6" w16cid:durableId="1617173106">
    <w:abstractNumId w:val="2"/>
  </w:num>
  <w:num w:numId="7" w16cid:durableId="202523322">
    <w:abstractNumId w:val="8"/>
  </w:num>
  <w:num w:numId="8" w16cid:durableId="1061750566">
    <w:abstractNumId w:val="6"/>
  </w:num>
  <w:num w:numId="9" w16cid:durableId="844519152">
    <w:abstractNumId w:val="11"/>
  </w:num>
  <w:num w:numId="10" w16cid:durableId="2084260116">
    <w:abstractNumId w:val="0"/>
  </w:num>
  <w:num w:numId="11" w16cid:durableId="783038446">
    <w:abstractNumId w:val="13"/>
  </w:num>
  <w:num w:numId="12" w16cid:durableId="895122804">
    <w:abstractNumId w:val="9"/>
  </w:num>
  <w:num w:numId="13" w16cid:durableId="1564950937">
    <w:abstractNumId w:val="17"/>
  </w:num>
  <w:num w:numId="14" w16cid:durableId="1481652405">
    <w:abstractNumId w:val="10"/>
  </w:num>
  <w:num w:numId="15" w16cid:durableId="1064598637">
    <w:abstractNumId w:val="16"/>
  </w:num>
  <w:num w:numId="16" w16cid:durableId="539248591">
    <w:abstractNumId w:val="18"/>
  </w:num>
  <w:num w:numId="17" w16cid:durableId="1828282785">
    <w:abstractNumId w:val="12"/>
  </w:num>
  <w:num w:numId="18" w16cid:durableId="1745565994">
    <w:abstractNumId w:val="14"/>
  </w:num>
  <w:num w:numId="19" w16cid:durableId="1709335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GQ1YWFlNWQ2YjMwYjNkMmQ1YzMwZTE3MjhiMmE4MGUifQ=="/>
    <w:docVar w:name="VTCASE" w:val="4"/>
    <w:docVar w:name="VTCommandPending" w:val="NONE"/>
  </w:docVars>
  <w:rsids>
    <w:rsidRoot w:val="000310C8"/>
    <w:rsid w:val="CDBFFFB9"/>
    <w:rsid w:val="F6FB6EB2"/>
    <w:rsid w:val="000004FC"/>
    <w:rsid w:val="00003EB6"/>
    <w:rsid w:val="000063A0"/>
    <w:rsid w:val="00006609"/>
    <w:rsid w:val="00012718"/>
    <w:rsid w:val="00012745"/>
    <w:rsid w:val="00021ABF"/>
    <w:rsid w:val="0002646E"/>
    <w:rsid w:val="000310C8"/>
    <w:rsid w:val="00032CC3"/>
    <w:rsid w:val="00034F91"/>
    <w:rsid w:val="0004066A"/>
    <w:rsid w:val="000469A9"/>
    <w:rsid w:val="000479CF"/>
    <w:rsid w:val="000528F3"/>
    <w:rsid w:val="000533F9"/>
    <w:rsid w:val="00055050"/>
    <w:rsid w:val="00073EC8"/>
    <w:rsid w:val="0008229F"/>
    <w:rsid w:val="00087180"/>
    <w:rsid w:val="0009652D"/>
    <w:rsid w:val="000A2F2C"/>
    <w:rsid w:val="000A3CAE"/>
    <w:rsid w:val="000A6E06"/>
    <w:rsid w:val="000B784C"/>
    <w:rsid w:val="000C10B7"/>
    <w:rsid w:val="000C5210"/>
    <w:rsid w:val="000C583D"/>
    <w:rsid w:val="000D2EA1"/>
    <w:rsid w:val="000D61B9"/>
    <w:rsid w:val="000E1E26"/>
    <w:rsid w:val="000E2844"/>
    <w:rsid w:val="000E3C5F"/>
    <w:rsid w:val="000E5199"/>
    <w:rsid w:val="000E56D4"/>
    <w:rsid w:val="00106DE8"/>
    <w:rsid w:val="00111A89"/>
    <w:rsid w:val="001221C5"/>
    <w:rsid w:val="00123572"/>
    <w:rsid w:val="00126661"/>
    <w:rsid w:val="00126C48"/>
    <w:rsid w:val="001303B9"/>
    <w:rsid w:val="001321CE"/>
    <w:rsid w:val="00133427"/>
    <w:rsid w:val="00137C07"/>
    <w:rsid w:val="00141114"/>
    <w:rsid w:val="00141E9D"/>
    <w:rsid w:val="00143024"/>
    <w:rsid w:val="0014598A"/>
    <w:rsid w:val="00150EF4"/>
    <w:rsid w:val="00155C6C"/>
    <w:rsid w:val="001560E4"/>
    <w:rsid w:val="0015743F"/>
    <w:rsid w:val="0015749E"/>
    <w:rsid w:val="001609CC"/>
    <w:rsid w:val="00162FF7"/>
    <w:rsid w:val="001659AC"/>
    <w:rsid w:val="0016652B"/>
    <w:rsid w:val="00166B85"/>
    <w:rsid w:val="00181153"/>
    <w:rsid w:val="00183020"/>
    <w:rsid w:val="00183BE2"/>
    <w:rsid w:val="001871AD"/>
    <w:rsid w:val="0018773E"/>
    <w:rsid w:val="00192B71"/>
    <w:rsid w:val="001968F7"/>
    <w:rsid w:val="00197993"/>
    <w:rsid w:val="00197D3D"/>
    <w:rsid w:val="001A2CFF"/>
    <w:rsid w:val="001A4FAF"/>
    <w:rsid w:val="001A5E5F"/>
    <w:rsid w:val="001A73A7"/>
    <w:rsid w:val="001B0289"/>
    <w:rsid w:val="001B39E4"/>
    <w:rsid w:val="001B7B66"/>
    <w:rsid w:val="001C392F"/>
    <w:rsid w:val="001C56AF"/>
    <w:rsid w:val="001C77C2"/>
    <w:rsid w:val="001D649C"/>
    <w:rsid w:val="001E5066"/>
    <w:rsid w:val="001F4BB9"/>
    <w:rsid w:val="001F7AFB"/>
    <w:rsid w:val="00224533"/>
    <w:rsid w:val="002277A1"/>
    <w:rsid w:val="00231B63"/>
    <w:rsid w:val="002336EE"/>
    <w:rsid w:val="00250406"/>
    <w:rsid w:val="0025182F"/>
    <w:rsid w:val="00261CF2"/>
    <w:rsid w:val="0026363B"/>
    <w:rsid w:val="00266A5F"/>
    <w:rsid w:val="0027148C"/>
    <w:rsid w:val="0028185B"/>
    <w:rsid w:val="00284CAC"/>
    <w:rsid w:val="00287368"/>
    <w:rsid w:val="002960D7"/>
    <w:rsid w:val="002A36E1"/>
    <w:rsid w:val="002A5383"/>
    <w:rsid w:val="002A6BF3"/>
    <w:rsid w:val="002B0201"/>
    <w:rsid w:val="002C1325"/>
    <w:rsid w:val="002D1F19"/>
    <w:rsid w:val="002E2400"/>
    <w:rsid w:val="002F5E73"/>
    <w:rsid w:val="002F62B3"/>
    <w:rsid w:val="002F64B1"/>
    <w:rsid w:val="00300488"/>
    <w:rsid w:val="003035A5"/>
    <w:rsid w:val="00306547"/>
    <w:rsid w:val="00313B87"/>
    <w:rsid w:val="00313D43"/>
    <w:rsid w:val="003429F9"/>
    <w:rsid w:val="003504C7"/>
    <w:rsid w:val="003514E8"/>
    <w:rsid w:val="00367E3A"/>
    <w:rsid w:val="00377425"/>
    <w:rsid w:val="0038398F"/>
    <w:rsid w:val="00385251"/>
    <w:rsid w:val="003A1151"/>
    <w:rsid w:val="003A3011"/>
    <w:rsid w:val="003D2E77"/>
    <w:rsid w:val="003D300C"/>
    <w:rsid w:val="003D69C1"/>
    <w:rsid w:val="003D7B87"/>
    <w:rsid w:val="003E03AD"/>
    <w:rsid w:val="003E3D50"/>
    <w:rsid w:val="003E460F"/>
    <w:rsid w:val="003F0EBE"/>
    <w:rsid w:val="004002AE"/>
    <w:rsid w:val="004054EC"/>
    <w:rsid w:val="00406B54"/>
    <w:rsid w:val="00412F73"/>
    <w:rsid w:val="0043601D"/>
    <w:rsid w:val="00447731"/>
    <w:rsid w:val="00447C22"/>
    <w:rsid w:val="004545A5"/>
    <w:rsid w:val="00460899"/>
    <w:rsid w:val="00470FF4"/>
    <w:rsid w:val="004738B3"/>
    <w:rsid w:val="00474150"/>
    <w:rsid w:val="004816C3"/>
    <w:rsid w:val="00494963"/>
    <w:rsid w:val="004959D1"/>
    <w:rsid w:val="00496C26"/>
    <w:rsid w:val="004A4CA1"/>
    <w:rsid w:val="004A7C90"/>
    <w:rsid w:val="004B4487"/>
    <w:rsid w:val="004C61EF"/>
    <w:rsid w:val="004C76CA"/>
    <w:rsid w:val="004D0BA6"/>
    <w:rsid w:val="004D1C95"/>
    <w:rsid w:val="004D2217"/>
    <w:rsid w:val="004D3BB6"/>
    <w:rsid w:val="004D4AB2"/>
    <w:rsid w:val="004D6084"/>
    <w:rsid w:val="004E4508"/>
    <w:rsid w:val="004E5AC7"/>
    <w:rsid w:val="004F235C"/>
    <w:rsid w:val="004F3C61"/>
    <w:rsid w:val="004F40C3"/>
    <w:rsid w:val="00500318"/>
    <w:rsid w:val="00511FAC"/>
    <w:rsid w:val="005174B6"/>
    <w:rsid w:val="00531CDD"/>
    <w:rsid w:val="00537242"/>
    <w:rsid w:val="005420AE"/>
    <w:rsid w:val="00542CB6"/>
    <w:rsid w:val="00545E15"/>
    <w:rsid w:val="0055057E"/>
    <w:rsid w:val="005545DC"/>
    <w:rsid w:val="00557B13"/>
    <w:rsid w:val="00561987"/>
    <w:rsid w:val="00564F7A"/>
    <w:rsid w:val="00567323"/>
    <w:rsid w:val="00572CB8"/>
    <w:rsid w:val="00574775"/>
    <w:rsid w:val="00577CAB"/>
    <w:rsid w:val="005824B0"/>
    <w:rsid w:val="00584D1C"/>
    <w:rsid w:val="00584D7A"/>
    <w:rsid w:val="005937C2"/>
    <w:rsid w:val="00597E7A"/>
    <w:rsid w:val="005A0614"/>
    <w:rsid w:val="005A2202"/>
    <w:rsid w:val="005B1D75"/>
    <w:rsid w:val="005B67EF"/>
    <w:rsid w:val="005C1F01"/>
    <w:rsid w:val="005C5053"/>
    <w:rsid w:val="005C54B1"/>
    <w:rsid w:val="005C7116"/>
    <w:rsid w:val="005D1C2C"/>
    <w:rsid w:val="005D3EFD"/>
    <w:rsid w:val="005E1075"/>
    <w:rsid w:val="005E5775"/>
    <w:rsid w:val="005E7862"/>
    <w:rsid w:val="005F3B37"/>
    <w:rsid w:val="005F58DB"/>
    <w:rsid w:val="006047AD"/>
    <w:rsid w:val="00610081"/>
    <w:rsid w:val="00623D66"/>
    <w:rsid w:val="00631AAB"/>
    <w:rsid w:val="006355E6"/>
    <w:rsid w:val="006420B0"/>
    <w:rsid w:val="00642977"/>
    <w:rsid w:val="00642EDA"/>
    <w:rsid w:val="0064534C"/>
    <w:rsid w:val="00646270"/>
    <w:rsid w:val="0065324A"/>
    <w:rsid w:val="00660A09"/>
    <w:rsid w:val="00662C50"/>
    <w:rsid w:val="00671BBE"/>
    <w:rsid w:val="00680178"/>
    <w:rsid w:val="006813F7"/>
    <w:rsid w:val="0068372B"/>
    <w:rsid w:val="00684418"/>
    <w:rsid w:val="00690DB6"/>
    <w:rsid w:val="00691211"/>
    <w:rsid w:val="0069426D"/>
    <w:rsid w:val="006A0CEC"/>
    <w:rsid w:val="006A3DC3"/>
    <w:rsid w:val="006B121C"/>
    <w:rsid w:val="006B2CA9"/>
    <w:rsid w:val="006C4D5F"/>
    <w:rsid w:val="006C72BA"/>
    <w:rsid w:val="006D5771"/>
    <w:rsid w:val="006E147D"/>
    <w:rsid w:val="006F3629"/>
    <w:rsid w:val="0070788E"/>
    <w:rsid w:val="00711473"/>
    <w:rsid w:val="007166D3"/>
    <w:rsid w:val="00716B85"/>
    <w:rsid w:val="007214D5"/>
    <w:rsid w:val="00727D7D"/>
    <w:rsid w:val="00734A78"/>
    <w:rsid w:val="00740A16"/>
    <w:rsid w:val="00740A40"/>
    <w:rsid w:val="0074449E"/>
    <w:rsid w:val="00745AB9"/>
    <w:rsid w:val="00745C6D"/>
    <w:rsid w:val="00755F2D"/>
    <w:rsid w:val="00762FD0"/>
    <w:rsid w:val="00764362"/>
    <w:rsid w:val="007750DE"/>
    <w:rsid w:val="00775BBF"/>
    <w:rsid w:val="00784357"/>
    <w:rsid w:val="00786C4C"/>
    <w:rsid w:val="00793223"/>
    <w:rsid w:val="00794CBD"/>
    <w:rsid w:val="007976EA"/>
    <w:rsid w:val="007A33D5"/>
    <w:rsid w:val="007B056E"/>
    <w:rsid w:val="007B0CCD"/>
    <w:rsid w:val="007B1BA9"/>
    <w:rsid w:val="007B510C"/>
    <w:rsid w:val="007C32F8"/>
    <w:rsid w:val="007C4C0E"/>
    <w:rsid w:val="007C6BF4"/>
    <w:rsid w:val="007C7B24"/>
    <w:rsid w:val="007D43E6"/>
    <w:rsid w:val="007E0CD6"/>
    <w:rsid w:val="007E2044"/>
    <w:rsid w:val="007E76C8"/>
    <w:rsid w:val="007F3957"/>
    <w:rsid w:val="008210BD"/>
    <w:rsid w:val="00834D32"/>
    <w:rsid w:val="00840DDF"/>
    <w:rsid w:val="00844854"/>
    <w:rsid w:val="00847CC4"/>
    <w:rsid w:val="008503AE"/>
    <w:rsid w:val="00851F21"/>
    <w:rsid w:val="00854482"/>
    <w:rsid w:val="008650F4"/>
    <w:rsid w:val="008653D7"/>
    <w:rsid w:val="00872DDB"/>
    <w:rsid w:val="00874503"/>
    <w:rsid w:val="00875118"/>
    <w:rsid w:val="00875B0C"/>
    <w:rsid w:val="008761E9"/>
    <w:rsid w:val="00882536"/>
    <w:rsid w:val="00884D16"/>
    <w:rsid w:val="00892332"/>
    <w:rsid w:val="0089372B"/>
    <w:rsid w:val="00897442"/>
    <w:rsid w:val="008A329C"/>
    <w:rsid w:val="008B0AC1"/>
    <w:rsid w:val="008B1BCB"/>
    <w:rsid w:val="008B22BC"/>
    <w:rsid w:val="008B2852"/>
    <w:rsid w:val="008B3447"/>
    <w:rsid w:val="008B4346"/>
    <w:rsid w:val="008B5561"/>
    <w:rsid w:val="008D2628"/>
    <w:rsid w:val="008E70E3"/>
    <w:rsid w:val="0090132C"/>
    <w:rsid w:val="0090171A"/>
    <w:rsid w:val="009051FD"/>
    <w:rsid w:val="00916A08"/>
    <w:rsid w:val="00917FA5"/>
    <w:rsid w:val="00924476"/>
    <w:rsid w:val="00924774"/>
    <w:rsid w:val="00926338"/>
    <w:rsid w:val="009336E1"/>
    <w:rsid w:val="009337CD"/>
    <w:rsid w:val="009373A3"/>
    <w:rsid w:val="00942FB4"/>
    <w:rsid w:val="00951D78"/>
    <w:rsid w:val="009652AD"/>
    <w:rsid w:val="00966126"/>
    <w:rsid w:val="00966F2E"/>
    <w:rsid w:val="00982300"/>
    <w:rsid w:val="00982C99"/>
    <w:rsid w:val="0099075B"/>
    <w:rsid w:val="00992760"/>
    <w:rsid w:val="00995F87"/>
    <w:rsid w:val="009A792E"/>
    <w:rsid w:val="009B060E"/>
    <w:rsid w:val="009C1015"/>
    <w:rsid w:val="009D1167"/>
    <w:rsid w:val="009D1898"/>
    <w:rsid w:val="009D5A50"/>
    <w:rsid w:val="009D5CEC"/>
    <w:rsid w:val="009E36CF"/>
    <w:rsid w:val="009F0105"/>
    <w:rsid w:val="009F48C2"/>
    <w:rsid w:val="009F4E0C"/>
    <w:rsid w:val="009F7F39"/>
    <w:rsid w:val="00A02C3E"/>
    <w:rsid w:val="00A16B7A"/>
    <w:rsid w:val="00A1737C"/>
    <w:rsid w:val="00A176C5"/>
    <w:rsid w:val="00A209E7"/>
    <w:rsid w:val="00A2786B"/>
    <w:rsid w:val="00A375B2"/>
    <w:rsid w:val="00A42EE9"/>
    <w:rsid w:val="00A45439"/>
    <w:rsid w:val="00A47C25"/>
    <w:rsid w:val="00A50787"/>
    <w:rsid w:val="00A509FF"/>
    <w:rsid w:val="00A51047"/>
    <w:rsid w:val="00A51A77"/>
    <w:rsid w:val="00A6346B"/>
    <w:rsid w:val="00A640A4"/>
    <w:rsid w:val="00A642AC"/>
    <w:rsid w:val="00A778C7"/>
    <w:rsid w:val="00A8756E"/>
    <w:rsid w:val="00AA3DBF"/>
    <w:rsid w:val="00AA4061"/>
    <w:rsid w:val="00AA5A47"/>
    <w:rsid w:val="00AA6826"/>
    <w:rsid w:val="00AA7E48"/>
    <w:rsid w:val="00AB2562"/>
    <w:rsid w:val="00AB7B08"/>
    <w:rsid w:val="00AD145E"/>
    <w:rsid w:val="00AE02F2"/>
    <w:rsid w:val="00AE187E"/>
    <w:rsid w:val="00AE369D"/>
    <w:rsid w:val="00AE53A2"/>
    <w:rsid w:val="00AF0353"/>
    <w:rsid w:val="00B00952"/>
    <w:rsid w:val="00B00BF6"/>
    <w:rsid w:val="00B021F7"/>
    <w:rsid w:val="00B07257"/>
    <w:rsid w:val="00B07BDF"/>
    <w:rsid w:val="00B151EE"/>
    <w:rsid w:val="00B1526B"/>
    <w:rsid w:val="00B169CB"/>
    <w:rsid w:val="00B20311"/>
    <w:rsid w:val="00B23302"/>
    <w:rsid w:val="00B235FA"/>
    <w:rsid w:val="00B343D5"/>
    <w:rsid w:val="00B51B63"/>
    <w:rsid w:val="00B57765"/>
    <w:rsid w:val="00B710E7"/>
    <w:rsid w:val="00B73542"/>
    <w:rsid w:val="00B75B55"/>
    <w:rsid w:val="00B82BAE"/>
    <w:rsid w:val="00B83475"/>
    <w:rsid w:val="00B86FB0"/>
    <w:rsid w:val="00B94F72"/>
    <w:rsid w:val="00B95A95"/>
    <w:rsid w:val="00B96DE2"/>
    <w:rsid w:val="00BA169C"/>
    <w:rsid w:val="00BA294D"/>
    <w:rsid w:val="00BA36E5"/>
    <w:rsid w:val="00BB797C"/>
    <w:rsid w:val="00BC0619"/>
    <w:rsid w:val="00BC1071"/>
    <w:rsid w:val="00BC3444"/>
    <w:rsid w:val="00BC3DC3"/>
    <w:rsid w:val="00BD3855"/>
    <w:rsid w:val="00BD3A36"/>
    <w:rsid w:val="00BD663C"/>
    <w:rsid w:val="00BE02DA"/>
    <w:rsid w:val="00BE1A16"/>
    <w:rsid w:val="00BE2F7B"/>
    <w:rsid w:val="00BE3CE8"/>
    <w:rsid w:val="00BE796B"/>
    <w:rsid w:val="00BF04CD"/>
    <w:rsid w:val="00BF0C0D"/>
    <w:rsid w:val="00BF4E81"/>
    <w:rsid w:val="00C01A55"/>
    <w:rsid w:val="00C0674A"/>
    <w:rsid w:val="00C1139C"/>
    <w:rsid w:val="00C13232"/>
    <w:rsid w:val="00C13EA6"/>
    <w:rsid w:val="00C16C2E"/>
    <w:rsid w:val="00C17B3B"/>
    <w:rsid w:val="00C2123E"/>
    <w:rsid w:val="00C227CD"/>
    <w:rsid w:val="00C22D3D"/>
    <w:rsid w:val="00C27100"/>
    <w:rsid w:val="00C40649"/>
    <w:rsid w:val="00C423EC"/>
    <w:rsid w:val="00C43262"/>
    <w:rsid w:val="00C52E00"/>
    <w:rsid w:val="00C76DDA"/>
    <w:rsid w:val="00C83359"/>
    <w:rsid w:val="00C8580F"/>
    <w:rsid w:val="00C86E7F"/>
    <w:rsid w:val="00CA153D"/>
    <w:rsid w:val="00CA3CA6"/>
    <w:rsid w:val="00CB1301"/>
    <w:rsid w:val="00CB26AB"/>
    <w:rsid w:val="00CB320E"/>
    <w:rsid w:val="00CC186F"/>
    <w:rsid w:val="00CC4E92"/>
    <w:rsid w:val="00CC53B3"/>
    <w:rsid w:val="00CD2267"/>
    <w:rsid w:val="00CD3475"/>
    <w:rsid w:val="00CD674D"/>
    <w:rsid w:val="00CF1F00"/>
    <w:rsid w:val="00CF3099"/>
    <w:rsid w:val="00D05137"/>
    <w:rsid w:val="00D10202"/>
    <w:rsid w:val="00D12C99"/>
    <w:rsid w:val="00D13FCD"/>
    <w:rsid w:val="00D20016"/>
    <w:rsid w:val="00D2303C"/>
    <w:rsid w:val="00D26714"/>
    <w:rsid w:val="00D276AE"/>
    <w:rsid w:val="00D42CE8"/>
    <w:rsid w:val="00D46912"/>
    <w:rsid w:val="00D540B9"/>
    <w:rsid w:val="00D74CF8"/>
    <w:rsid w:val="00D83243"/>
    <w:rsid w:val="00D839AB"/>
    <w:rsid w:val="00D84249"/>
    <w:rsid w:val="00D86C05"/>
    <w:rsid w:val="00D93690"/>
    <w:rsid w:val="00D961E5"/>
    <w:rsid w:val="00D97B5D"/>
    <w:rsid w:val="00DA0ABD"/>
    <w:rsid w:val="00DA2863"/>
    <w:rsid w:val="00DA4E28"/>
    <w:rsid w:val="00DA6ACD"/>
    <w:rsid w:val="00DA6C4A"/>
    <w:rsid w:val="00DA7270"/>
    <w:rsid w:val="00DC0B8E"/>
    <w:rsid w:val="00DC1956"/>
    <w:rsid w:val="00DC7B67"/>
    <w:rsid w:val="00DC7C75"/>
    <w:rsid w:val="00DD109B"/>
    <w:rsid w:val="00DD7832"/>
    <w:rsid w:val="00DF41DA"/>
    <w:rsid w:val="00DF7EAE"/>
    <w:rsid w:val="00E02777"/>
    <w:rsid w:val="00E06230"/>
    <w:rsid w:val="00E11BB4"/>
    <w:rsid w:val="00E17BD3"/>
    <w:rsid w:val="00E25B1C"/>
    <w:rsid w:val="00E25D78"/>
    <w:rsid w:val="00E2708D"/>
    <w:rsid w:val="00E324D2"/>
    <w:rsid w:val="00E443A1"/>
    <w:rsid w:val="00E461C6"/>
    <w:rsid w:val="00E47219"/>
    <w:rsid w:val="00E5144A"/>
    <w:rsid w:val="00E56490"/>
    <w:rsid w:val="00E61278"/>
    <w:rsid w:val="00E61AE9"/>
    <w:rsid w:val="00E636BA"/>
    <w:rsid w:val="00E64993"/>
    <w:rsid w:val="00E72A48"/>
    <w:rsid w:val="00E7591E"/>
    <w:rsid w:val="00E82FD7"/>
    <w:rsid w:val="00E9657A"/>
    <w:rsid w:val="00E96C1B"/>
    <w:rsid w:val="00EA1B76"/>
    <w:rsid w:val="00EA51C7"/>
    <w:rsid w:val="00EA6776"/>
    <w:rsid w:val="00EB3514"/>
    <w:rsid w:val="00EC4418"/>
    <w:rsid w:val="00EC6AB0"/>
    <w:rsid w:val="00EC6D02"/>
    <w:rsid w:val="00EC7426"/>
    <w:rsid w:val="00ED4572"/>
    <w:rsid w:val="00ED4D23"/>
    <w:rsid w:val="00ED4DE8"/>
    <w:rsid w:val="00EE387C"/>
    <w:rsid w:val="00EE4E54"/>
    <w:rsid w:val="00EF11F6"/>
    <w:rsid w:val="00EF4BAB"/>
    <w:rsid w:val="00EF60BD"/>
    <w:rsid w:val="00F0018E"/>
    <w:rsid w:val="00F047A4"/>
    <w:rsid w:val="00F1120B"/>
    <w:rsid w:val="00F1463C"/>
    <w:rsid w:val="00F17B78"/>
    <w:rsid w:val="00F21006"/>
    <w:rsid w:val="00F23DDC"/>
    <w:rsid w:val="00F33489"/>
    <w:rsid w:val="00F45ACC"/>
    <w:rsid w:val="00F52726"/>
    <w:rsid w:val="00F53FF1"/>
    <w:rsid w:val="00F62CAE"/>
    <w:rsid w:val="00F70483"/>
    <w:rsid w:val="00F70578"/>
    <w:rsid w:val="00F761F7"/>
    <w:rsid w:val="00F76984"/>
    <w:rsid w:val="00F80554"/>
    <w:rsid w:val="00F82D3E"/>
    <w:rsid w:val="00F841C5"/>
    <w:rsid w:val="00F84345"/>
    <w:rsid w:val="00F862B4"/>
    <w:rsid w:val="00F9285B"/>
    <w:rsid w:val="00FB0BFE"/>
    <w:rsid w:val="00FB10AB"/>
    <w:rsid w:val="00FB636C"/>
    <w:rsid w:val="00FB63F5"/>
    <w:rsid w:val="00FC7A3A"/>
    <w:rsid w:val="00FD2305"/>
    <w:rsid w:val="00FD28D9"/>
    <w:rsid w:val="00FE0F97"/>
    <w:rsid w:val="00FE37A1"/>
    <w:rsid w:val="00FE5372"/>
    <w:rsid w:val="00FE5698"/>
    <w:rsid w:val="00FF4A60"/>
    <w:rsid w:val="04132FC4"/>
    <w:rsid w:val="0A99092D"/>
    <w:rsid w:val="13EB6557"/>
    <w:rsid w:val="23AD1279"/>
    <w:rsid w:val="2DFF517E"/>
    <w:rsid w:val="367E4658"/>
    <w:rsid w:val="37F91B2A"/>
    <w:rsid w:val="3C626411"/>
    <w:rsid w:val="3CF7310E"/>
    <w:rsid w:val="3F79676E"/>
    <w:rsid w:val="47317D71"/>
    <w:rsid w:val="4C463225"/>
    <w:rsid w:val="53E3234C"/>
    <w:rsid w:val="54D97871"/>
    <w:rsid w:val="57415823"/>
    <w:rsid w:val="63C0618D"/>
    <w:rsid w:val="65F729C5"/>
    <w:rsid w:val="67D341BC"/>
    <w:rsid w:val="694806C9"/>
    <w:rsid w:val="69E50AEB"/>
    <w:rsid w:val="6D8C5028"/>
    <w:rsid w:val="6FCD7A7D"/>
    <w:rsid w:val="71D93F26"/>
    <w:rsid w:val="71DC59F6"/>
    <w:rsid w:val="79DFD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1F56B"/>
  <w15:docId w15:val="{06F07882-1A69-4662-AC5D-7F91105B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unhideWhenUsed="1"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autoRedefine/>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3"/>
    <w:autoRedefine/>
    <w:uiPriority w:val="99"/>
    <w:qFormat/>
    <w:pPr>
      <w:jc w:val="left"/>
    </w:pPr>
  </w:style>
  <w:style w:type="paragraph" w:styleId="32">
    <w:name w:val="Body Text 3"/>
    <w:basedOn w:val="a6"/>
    <w:link w:val="33"/>
    <w:autoRedefine/>
    <w:qFormat/>
    <w:pPr>
      <w:spacing w:after="120"/>
    </w:pPr>
    <w:rPr>
      <w:sz w:val="16"/>
      <w:szCs w:val="16"/>
    </w:rPr>
  </w:style>
  <w:style w:type="paragraph" w:styleId="af0">
    <w:name w:val="Body Text"/>
    <w:basedOn w:val="a6"/>
    <w:link w:val="af1"/>
    <w:autoRedefine/>
    <w:uiPriority w:val="99"/>
    <w:qFormat/>
    <w:pPr>
      <w:tabs>
        <w:tab w:val="left" w:pos="567"/>
      </w:tabs>
      <w:spacing w:before="120" w:line="22" w:lineRule="atLeast"/>
    </w:pPr>
    <w:rPr>
      <w:rFonts w:ascii="宋体" w:hAnsi="宋体"/>
      <w:sz w:val="24"/>
    </w:rPr>
  </w:style>
  <w:style w:type="paragraph" w:styleId="af2">
    <w:name w:val="Body Text Indent"/>
    <w:basedOn w:val="a6"/>
    <w:link w:val="af3"/>
    <w:autoRedefine/>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4">
    <w:name w:val="Block Text"/>
    <w:basedOn w:val="a6"/>
    <w:autoRedefine/>
    <w:qFormat/>
    <w:pPr>
      <w:widowControl/>
      <w:ind w:left="480" w:right="-341" w:firstLine="513"/>
    </w:pPr>
    <w:rPr>
      <w:kern w:val="0"/>
      <w:sz w:val="24"/>
      <w:szCs w:val="20"/>
    </w:rPr>
  </w:style>
  <w:style w:type="paragraph" w:styleId="TOC5">
    <w:name w:val="toc 5"/>
    <w:basedOn w:val="a6"/>
    <w:next w:val="a6"/>
    <w:autoRedefine/>
    <w:qFormat/>
    <w:pPr>
      <w:ind w:leftChars="800" w:left="1680"/>
    </w:pPr>
  </w:style>
  <w:style w:type="paragraph" w:styleId="TOC3">
    <w:name w:val="toc 3"/>
    <w:basedOn w:val="a6"/>
    <w:next w:val="a6"/>
    <w:autoRedefine/>
    <w:uiPriority w:val="39"/>
    <w:qFormat/>
    <w:pPr>
      <w:ind w:leftChars="400" w:left="840"/>
    </w:pPr>
  </w:style>
  <w:style w:type="paragraph" w:styleId="af5">
    <w:name w:val="Plain Text"/>
    <w:basedOn w:val="a6"/>
    <w:link w:val="24"/>
    <w:autoRedefine/>
    <w:qFormat/>
    <w:pPr>
      <w:snapToGrid w:val="0"/>
      <w:spacing w:line="540" w:lineRule="exact"/>
    </w:pPr>
    <w:rPr>
      <w:rFonts w:ascii="宋体" w:hAnsi="Courier New" w:hint="eastAsia"/>
      <w:szCs w:val="20"/>
    </w:rPr>
  </w:style>
  <w:style w:type="paragraph" w:styleId="TOC8">
    <w:name w:val="toc 8"/>
    <w:basedOn w:val="a6"/>
    <w:next w:val="a6"/>
    <w:autoRedefine/>
    <w:qFormat/>
    <w:pPr>
      <w:ind w:leftChars="1400" w:left="2940"/>
    </w:pPr>
  </w:style>
  <w:style w:type="paragraph" w:styleId="af6">
    <w:name w:val="Date"/>
    <w:basedOn w:val="a6"/>
    <w:next w:val="a6"/>
    <w:link w:val="af7"/>
    <w:autoRedefine/>
    <w:qFormat/>
    <w:pPr>
      <w:ind w:leftChars="2500" w:left="100"/>
    </w:pPr>
    <w:rPr>
      <w:rFonts w:ascii="仿宋_GB2312" w:eastAsia="仿宋_GB2312" w:hAnsi="宋体"/>
      <w:color w:val="000000"/>
      <w:sz w:val="24"/>
    </w:rPr>
  </w:style>
  <w:style w:type="paragraph" w:styleId="25">
    <w:name w:val="Body Text Indent 2"/>
    <w:basedOn w:val="a6"/>
    <w:link w:val="26"/>
    <w:autoRedefine/>
    <w:qFormat/>
    <w:rPr>
      <w:rFonts w:ascii="仿宋_GB2312" w:eastAsia="仿宋_GB2312"/>
      <w:b/>
      <w:bCs/>
      <w:sz w:val="24"/>
    </w:rPr>
  </w:style>
  <w:style w:type="paragraph" w:styleId="af8">
    <w:name w:val="Balloon Text"/>
    <w:basedOn w:val="a6"/>
    <w:link w:val="af9"/>
    <w:autoRedefine/>
    <w:uiPriority w:val="99"/>
    <w:qFormat/>
    <w:rPr>
      <w:sz w:val="18"/>
      <w:szCs w:val="18"/>
    </w:rPr>
  </w:style>
  <w:style w:type="paragraph" w:styleId="afa">
    <w:name w:val="footer"/>
    <w:basedOn w:val="a6"/>
    <w:link w:val="afb"/>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qFormat/>
    <w:pPr>
      <w:ind w:leftChars="600" w:left="1260"/>
    </w:pPr>
  </w:style>
  <w:style w:type="paragraph" w:styleId="afe">
    <w:name w:val="footnote text"/>
    <w:basedOn w:val="a6"/>
    <w:link w:val="aff"/>
    <w:autoRedefine/>
    <w:qFormat/>
    <w:pPr>
      <w:widowControl/>
      <w:jc w:val="left"/>
    </w:pPr>
    <w:rPr>
      <w:kern w:val="0"/>
      <w:sz w:val="20"/>
      <w:szCs w:val="20"/>
      <w:lang w:val="de-DE"/>
    </w:rPr>
  </w:style>
  <w:style w:type="paragraph" w:styleId="TOC6">
    <w:name w:val="toc 6"/>
    <w:basedOn w:val="a6"/>
    <w:next w:val="a6"/>
    <w:autoRedefine/>
    <w:qFormat/>
    <w:pPr>
      <w:ind w:leftChars="1000" w:left="2100"/>
    </w:pPr>
  </w:style>
  <w:style w:type="paragraph" w:styleId="34">
    <w:name w:val="Body Text Indent 3"/>
    <w:basedOn w:val="a6"/>
    <w:link w:val="35"/>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qFormat/>
    <w:pPr>
      <w:ind w:leftChars="1600" w:left="3360"/>
    </w:pPr>
  </w:style>
  <w:style w:type="paragraph" w:styleId="27">
    <w:name w:val="Body Text 2"/>
    <w:basedOn w:val="a6"/>
    <w:link w:val="28"/>
    <w:qFormat/>
    <w:pPr>
      <w:spacing w:after="120" w:line="480" w:lineRule="auto"/>
    </w:pPr>
  </w:style>
  <w:style w:type="paragraph" w:styleId="HTML">
    <w:name w:val="HTML Preformatted"/>
    <w:basedOn w:val="a6"/>
    <w:link w:val="HTML0"/>
    <w:autoRedefine/>
    <w:qFormat/>
    <w:pPr>
      <w:widowControl/>
      <w:tabs>
        <w:tab w:val="left" w:pos="425"/>
        <w:tab w:val="left" w:pos="916"/>
        <w:tab w:val="left" w:pos="1832"/>
        <w:tab w:val="left" w:pos="3664"/>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b/>
      <w:bCs/>
      <w:color w:val="212121"/>
      <w:sz w:val="24"/>
    </w:rPr>
  </w:style>
  <w:style w:type="paragraph" w:styleId="aff0">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qFormat/>
    <w:rPr>
      <w:szCs w:val="20"/>
    </w:rPr>
  </w:style>
  <w:style w:type="paragraph" w:styleId="aff1">
    <w:name w:val="Title"/>
    <w:basedOn w:val="a6"/>
    <w:link w:val="aff2"/>
    <w:autoRedefine/>
    <w:qFormat/>
    <w:pPr>
      <w:jc w:val="center"/>
      <w:outlineLvl w:val="0"/>
    </w:pPr>
    <w:rPr>
      <w:b/>
      <w:sz w:val="32"/>
      <w:szCs w:val="20"/>
    </w:rPr>
  </w:style>
  <w:style w:type="paragraph" w:styleId="aff3">
    <w:name w:val="annotation subject"/>
    <w:basedOn w:val="af"/>
    <w:next w:val="af"/>
    <w:link w:val="aff4"/>
    <w:autoRedefine/>
    <w:uiPriority w:val="99"/>
    <w:qFormat/>
    <w:rPr>
      <w:b/>
      <w:bCs/>
    </w:rPr>
  </w:style>
  <w:style w:type="paragraph" w:styleId="aff5">
    <w:name w:val="Body Text First Indent"/>
    <w:basedOn w:val="af0"/>
    <w:link w:val="aff6"/>
    <w:unhideWhenUsed/>
    <w:qFormat/>
    <w:pPr>
      <w:tabs>
        <w:tab w:val="clear" w:pos="567"/>
      </w:tabs>
      <w:spacing w:before="0" w:after="120" w:line="240" w:lineRule="auto"/>
      <w:ind w:firstLineChars="100" w:firstLine="420"/>
    </w:pPr>
    <w:rPr>
      <w:rFonts w:asciiTheme="minorHAnsi" w:eastAsiaTheme="minorEastAsia" w:hAnsiTheme="minorHAnsi" w:cstheme="minorBidi"/>
      <w:sz w:val="21"/>
      <w:szCs w:val="22"/>
      <w14:ligatures w14:val="standardContextual"/>
    </w:rPr>
  </w:style>
  <w:style w:type="paragraph" w:styleId="29">
    <w:name w:val="Body Text First Indent 2"/>
    <w:basedOn w:val="af2"/>
    <w:link w:val="2a"/>
    <w:autoRedefine/>
    <w:uiPriority w:val="99"/>
    <w:qFormat/>
    <w:pPr>
      <w:spacing w:after="120" w:line="480" w:lineRule="exact"/>
      <w:ind w:leftChars="200" w:left="420" w:firstLineChars="200" w:firstLine="420"/>
    </w:pPr>
    <w:rPr>
      <w:szCs w:val="20"/>
    </w:rPr>
  </w:style>
  <w:style w:type="table" w:styleId="aff7">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Pr>
      <w:b/>
      <w:bCs/>
    </w:rPr>
  </w:style>
  <w:style w:type="character" w:styleId="aff9">
    <w:name w:val="page number"/>
    <w:autoRedefine/>
    <w:qFormat/>
  </w:style>
  <w:style w:type="character" w:styleId="affa">
    <w:name w:val="FollowedHyperlink"/>
    <w:autoRedefine/>
    <w:uiPriority w:val="99"/>
    <w:qFormat/>
    <w:rPr>
      <w:color w:val="800080"/>
      <w:u w:val="single"/>
    </w:rPr>
  </w:style>
  <w:style w:type="character" w:styleId="affb">
    <w:name w:val="Emphasis"/>
    <w:autoRedefine/>
    <w:qFormat/>
    <w:rPr>
      <w:color w:val="CC0033"/>
    </w:rPr>
  </w:style>
  <w:style w:type="character" w:styleId="affc">
    <w:name w:val="Hyperlink"/>
    <w:autoRedefine/>
    <w:uiPriority w:val="99"/>
    <w:qFormat/>
    <w:rPr>
      <w:color w:val="0000FF"/>
      <w:u w:val="single"/>
    </w:rPr>
  </w:style>
  <w:style w:type="character" w:styleId="affd">
    <w:name w:val="annotation reference"/>
    <w:autoRedefine/>
    <w:uiPriority w:val="99"/>
    <w:qFormat/>
    <w:rPr>
      <w:sz w:val="21"/>
      <w:szCs w:val="21"/>
    </w:rPr>
  </w:style>
  <w:style w:type="character" w:styleId="HTML1">
    <w:name w:val="HTML Cite"/>
    <w:autoRedefine/>
    <w:qFormat/>
    <w:rPr>
      <w:i/>
      <w:iCs/>
    </w:rPr>
  </w:style>
  <w:style w:type="character" w:customStyle="1" w:styleId="12">
    <w:name w:val="标题 1 字符"/>
    <w:link w:val="11"/>
    <w:autoRedefine/>
    <w:uiPriority w:val="9"/>
    <w:qFormat/>
    <w:rPr>
      <w:rFonts w:ascii="宋体"/>
      <w:b/>
      <w:kern w:val="44"/>
      <w:sz w:val="32"/>
    </w:rPr>
  </w:style>
  <w:style w:type="character" w:customStyle="1" w:styleId="22">
    <w:name w:val="标题 2 字符"/>
    <w:link w:val="21"/>
    <w:autoRedefine/>
    <w:uiPriority w:val="9"/>
    <w:qFormat/>
    <w:rPr>
      <w:rFonts w:ascii="Arial" w:eastAsia="黑体" w:hAnsi="Arial"/>
      <w:b/>
      <w:sz w:val="30"/>
      <w:lang w:val="en-US" w:eastAsia="zh-CN" w:bidi="ar-SA"/>
    </w:rPr>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31">
    <w:name w:val="标题 3 字符"/>
    <w:link w:val="30"/>
    <w:autoRedefine/>
    <w:uiPriority w:val="9"/>
    <w:qFormat/>
    <w:rPr>
      <w:rFonts w:ascii="宋体" w:eastAsia="宋体"/>
      <w:b/>
      <w:sz w:val="24"/>
      <w:u w:val="single"/>
      <w:lang w:val="en-US" w:eastAsia="zh-CN" w:bidi="ar-SA"/>
    </w:rPr>
  </w:style>
  <w:style w:type="character" w:customStyle="1" w:styleId="40">
    <w:name w:val="标题 4 字符"/>
    <w:link w:val="4"/>
    <w:autoRedefine/>
    <w:uiPriority w:val="9"/>
    <w:qFormat/>
    <w:rPr>
      <w:rFonts w:ascii="Arial" w:eastAsia="黑体" w:hAnsi="Arial"/>
      <w:b/>
      <w:sz w:val="28"/>
    </w:rPr>
  </w:style>
  <w:style w:type="character" w:customStyle="1" w:styleId="50">
    <w:name w:val="标题 5 字符"/>
    <w:link w:val="5"/>
    <w:autoRedefine/>
    <w:uiPriority w:val="9"/>
    <w:qFormat/>
    <w:rPr>
      <w:b/>
      <w:sz w:val="28"/>
    </w:rPr>
  </w:style>
  <w:style w:type="character" w:customStyle="1" w:styleId="60">
    <w:name w:val="标题 6 字符"/>
    <w:link w:val="6"/>
    <w:autoRedefine/>
    <w:uiPriority w:val="9"/>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autoRedefine/>
    <w:qFormat/>
    <w:rPr>
      <w:kern w:val="2"/>
      <w:sz w:val="21"/>
      <w:szCs w:val="24"/>
      <w:shd w:val="clear" w:color="auto" w:fill="000080"/>
    </w:rPr>
  </w:style>
  <w:style w:type="character" w:customStyle="1" w:styleId="13">
    <w:name w:val="批注文字 字符1"/>
    <w:link w:val="af"/>
    <w:autoRedefine/>
    <w:uiPriority w:val="99"/>
    <w:qFormat/>
    <w:rPr>
      <w:kern w:val="2"/>
      <w:sz w:val="21"/>
      <w:szCs w:val="24"/>
    </w:rPr>
  </w:style>
  <w:style w:type="character" w:customStyle="1" w:styleId="33">
    <w:name w:val="正文文本 3 字符"/>
    <w:link w:val="32"/>
    <w:autoRedefine/>
    <w:qFormat/>
    <w:rPr>
      <w:kern w:val="2"/>
      <w:sz w:val="16"/>
      <w:szCs w:val="16"/>
    </w:rPr>
  </w:style>
  <w:style w:type="character" w:customStyle="1" w:styleId="af1">
    <w:name w:val="正文文本 字符"/>
    <w:link w:val="af0"/>
    <w:autoRedefine/>
    <w:uiPriority w:val="99"/>
    <w:qFormat/>
    <w:rPr>
      <w:rFonts w:ascii="宋体" w:hAnsi="宋体"/>
      <w:kern w:val="2"/>
      <w:sz w:val="24"/>
      <w:szCs w:val="24"/>
    </w:rPr>
  </w:style>
  <w:style w:type="character" w:customStyle="1" w:styleId="af3">
    <w:name w:val="正文文本缩进 字符"/>
    <w:link w:val="af2"/>
    <w:autoRedefine/>
    <w:qFormat/>
    <w:rPr>
      <w:rFonts w:eastAsia="宋体"/>
      <w:kern w:val="2"/>
      <w:sz w:val="24"/>
      <w:szCs w:val="24"/>
      <w:lang w:val="en-US" w:eastAsia="zh-CN" w:bidi="ar-SA"/>
    </w:rPr>
  </w:style>
  <w:style w:type="character" w:customStyle="1" w:styleId="24">
    <w:name w:val="纯文本 字符2"/>
    <w:link w:val="af5"/>
    <w:autoRedefine/>
    <w:qFormat/>
    <w:rPr>
      <w:rFonts w:ascii="宋体" w:hAnsi="Courier New"/>
      <w:kern w:val="2"/>
      <w:sz w:val="21"/>
    </w:rPr>
  </w:style>
  <w:style w:type="character" w:customStyle="1" w:styleId="af7">
    <w:name w:val="日期 字符"/>
    <w:link w:val="af6"/>
    <w:autoRedefine/>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b/>
      <w:bCs/>
      <w:kern w:val="2"/>
      <w:sz w:val="24"/>
      <w:szCs w:val="24"/>
    </w:rPr>
  </w:style>
  <w:style w:type="character" w:customStyle="1" w:styleId="af9">
    <w:name w:val="批注框文本 字符"/>
    <w:link w:val="af8"/>
    <w:autoRedefine/>
    <w:uiPriority w:val="99"/>
    <w:qFormat/>
    <w:rPr>
      <w:kern w:val="2"/>
      <w:sz w:val="18"/>
      <w:szCs w:val="18"/>
    </w:rPr>
  </w:style>
  <w:style w:type="character" w:customStyle="1" w:styleId="afb">
    <w:name w:val="页脚 字符"/>
    <w:link w:val="afa"/>
    <w:autoRedefine/>
    <w:uiPriority w:val="99"/>
    <w:qFormat/>
    <w:rPr>
      <w:rFonts w:ascii="宋体" w:eastAsia="宋体"/>
      <w:sz w:val="18"/>
      <w:lang w:val="en-US" w:eastAsia="zh-CN" w:bidi="ar-SA"/>
    </w:rPr>
  </w:style>
  <w:style w:type="character" w:customStyle="1" w:styleId="afd">
    <w:name w:val="页眉 字符"/>
    <w:link w:val="afc"/>
    <w:autoRedefine/>
    <w:uiPriority w:val="99"/>
    <w:qFormat/>
    <w:rPr>
      <w:rFonts w:eastAsia="宋体"/>
      <w:kern w:val="2"/>
      <w:sz w:val="18"/>
      <w:szCs w:val="18"/>
      <w:lang w:val="en-US" w:eastAsia="zh-CN" w:bidi="ar-SA"/>
    </w:rPr>
  </w:style>
  <w:style w:type="character" w:customStyle="1" w:styleId="35">
    <w:name w:val="正文文本缩进 3 字符"/>
    <w:link w:val="34"/>
    <w:autoRedefine/>
    <w:qFormat/>
    <w:rPr>
      <w:rFonts w:ascii="宋体"/>
      <w:sz w:val="24"/>
    </w:rPr>
  </w:style>
  <w:style w:type="character" w:customStyle="1" w:styleId="HTML0">
    <w:name w:val="HTML 预设格式 字符"/>
    <w:link w:val="HTML"/>
    <w:autoRedefine/>
    <w:qFormat/>
    <w:rPr>
      <w:rFonts w:ascii="宋体" w:hAnsi="宋体"/>
      <w:b/>
      <w:bCs/>
      <w:color w:val="212121"/>
      <w:kern w:val="2"/>
      <w:sz w:val="24"/>
      <w:szCs w:val="24"/>
    </w:rPr>
  </w:style>
  <w:style w:type="character" w:customStyle="1" w:styleId="aff2">
    <w:name w:val="标题 字符"/>
    <w:link w:val="aff1"/>
    <w:autoRedefine/>
    <w:qFormat/>
    <w:rPr>
      <w:b/>
      <w:kern w:val="2"/>
      <w:sz w:val="32"/>
    </w:rPr>
  </w:style>
  <w:style w:type="character" w:customStyle="1" w:styleId="aff4">
    <w:name w:val="批注主题 字符"/>
    <w:link w:val="aff3"/>
    <w:autoRedefine/>
    <w:uiPriority w:val="99"/>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link w:val="29"/>
    <w:autoRedefine/>
    <w:uiPriority w:val="99"/>
    <w:qFormat/>
    <w:rPr>
      <w:rFonts w:eastAsia="宋体"/>
      <w:kern w:val="2"/>
      <w:sz w:val="24"/>
      <w:szCs w:val="24"/>
      <w:lang w:val="en-US" w:eastAsia="zh-CN" w:bidi="ar-SA"/>
    </w:rPr>
  </w:style>
  <w:style w:type="character" w:customStyle="1" w:styleId="affe">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5"/>
    <w:autoRedefine/>
    <w:qFormat/>
    <w:rPr>
      <w:rFonts w:ascii="宋体" w:eastAsia="宋体" w:hAnsi="宋体"/>
      <w:sz w:val="24"/>
      <w:szCs w:val="24"/>
      <w:lang w:bidi="ar-SA"/>
    </w:rPr>
  </w:style>
  <w:style w:type="paragraph" w:customStyle="1" w:styleId="15">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autoRedefine/>
    <w:qFormat/>
    <w:rPr>
      <w:rFonts w:ascii="宋体" w:eastAsia="宋体"/>
      <w:snapToGrid w:val="0"/>
      <w:color w:val="000000"/>
      <w:kern w:val="28"/>
      <w:sz w:val="28"/>
      <w:lang w:bidi="ar-SA"/>
    </w:rPr>
  </w:style>
  <w:style w:type="paragraph" w:customStyle="1" w:styleId="16">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
    <w:name w:val="列表段落 字符"/>
    <w:link w:val="afff0"/>
    <w:autoRedefine/>
    <w:uiPriority w:val="34"/>
    <w:qFormat/>
    <w:rPr>
      <w:rFonts w:ascii="Calibri" w:eastAsia="宋体" w:hAnsi="Calibri"/>
      <w:kern w:val="2"/>
      <w:sz w:val="21"/>
      <w:szCs w:val="22"/>
      <w:lang w:val="en-US" w:eastAsia="zh-CN" w:bidi="ar-SA"/>
    </w:rPr>
  </w:style>
  <w:style w:type="paragraph" w:styleId="afff0">
    <w:name w:val="List Paragraph"/>
    <w:basedOn w:val="a6"/>
    <w:link w:val="afff"/>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1">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f3">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f1"/>
    <w:next w:val="a6"/>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7"/>
    <w:autoRedefine/>
    <w:qFormat/>
    <w:pPr>
      <w:ind w:left="-25" w:firstLine="0"/>
    </w:pPr>
  </w:style>
  <w:style w:type="paragraph" w:customStyle="1" w:styleId="afff7">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autoRedefine/>
    <w:uiPriority w:val="99"/>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f7"/>
    <w:autoRedefine/>
    <w:qFormat/>
    <w:pPr>
      <w:numPr>
        <w:numId w:val="6"/>
      </w:numPr>
    </w:pPr>
  </w:style>
  <w:style w:type="paragraph" w:customStyle="1" w:styleId="Char21">
    <w:name w:val="Char21"/>
    <w:basedOn w:val="a6"/>
    <w:qFormat/>
    <w:rPr>
      <w:rFonts w:ascii="Tahoma" w:hAnsi="Tahoma"/>
      <w:sz w:val="24"/>
      <w:szCs w:val="20"/>
    </w:rPr>
  </w:style>
  <w:style w:type="paragraph" w:customStyle="1" w:styleId="afffa">
    <w:name w:val="表格文字"/>
    <w:basedOn w:val="af2"/>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b">
    <w:name w:val="正文文本样式 加粗"/>
    <w:basedOn w:val="afff7"/>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c">
    <w:name w:val="No Spacing"/>
    <w:autoRedefine/>
    <w:uiPriority w:val="99"/>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d">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e"/>
    <w:autoRedefine/>
    <w:qFormat/>
    <w:rPr>
      <w:rFonts w:ascii="宋体" w:hAnsi="宋体"/>
      <w:color w:val="000000"/>
      <w:kern w:val="2"/>
      <w:sz w:val="21"/>
      <w:szCs w:val="21"/>
    </w:rPr>
  </w:style>
  <w:style w:type="paragraph" w:customStyle="1" w:styleId="affff">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autoRedefine/>
    <w:qFormat/>
    <w:rPr>
      <w:b/>
      <w:sz w:val="24"/>
    </w:rPr>
  </w:style>
  <w:style w:type="paragraph" w:customStyle="1" w:styleId="1-">
    <w:name w:val="标题1-附件"/>
    <w:basedOn w:val="11"/>
    <w:autoRedefine/>
    <w:qFormat/>
    <w:pPr>
      <w:jc w:val="left"/>
    </w:pPr>
    <w:rPr>
      <w:sz w:val="24"/>
      <w:szCs w:val="24"/>
    </w:rPr>
  </w:style>
  <w:style w:type="paragraph" w:customStyle="1" w:styleId="affff0">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autoRedefine/>
    <w:qFormat/>
    <w:rPr>
      <w:rFonts w:ascii="宋体" w:hAnsi="宋体"/>
      <w:b/>
      <w:i/>
      <w:color w:val="FF0000"/>
      <w:kern w:val="2"/>
      <w:sz w:val="24"/>
    </w:rPr>
  </w:style>
  <w:style w:type="paragraph" w:customStyle="1" w:styleId="affff1">
    <w:name w:val="正文大标题"/>
    <w:basedOn w:val="affff0"/>
    <w:next w:val="a7"/>
    <w:link w:val="Char5"/>
    <w:autoRedefine/>
    <w:qFormat/>
    <w:pPr>
      <w:jc w:val="center"/>
    </w:pPr>
    <w:rPr>
      <w:i w:val="0"/>
      <w:color w:val="000000"/>
      <w:sz w:val="28"/>
      <w:szCs w:val="21"/>
    </w:rPr>
  </w:style>
  <w:style w:type="character" w:customStyle="1" w:styleId="Char5">
    <w:name w:val="正文大标题 Char"/>
    <w:link w:val="affff1"/>
    <w:autoRedefine/>
    <w:qFormat/>
    <w:rPr>
      <w:rFonts w:ascii="宋体" w:hAnsi="宋体"/>
      <w:b/>
      <w:color w:val="000000"/>
      <w:kern w:val="2"/>
      <w:sz w:val="28"/>
      <w:szCs w:val="21"/>
    </w:rPr>
  </w:style>
  <w:style w:type="paragraph" w:customStyle="1" w:styleId="affff2">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2"/>
    <w:autoRedefine/>
    <w:qFormat/>
    <w:rPr>
      <w:rFonts w:ascii="宋体" w:hAnsi="宋体"/>
      <w:kern w:val="2"/>
      <w:sz w:val="21"/>
      <w:szCs w:val="21"/>
    </w:rPr>
  </w:style>
  <w:style w:type="paragraph" w:customStyle="1" w:styleId="-1">
    <w:name w:val="正文须知-1级"/>
    <w:basedOn w:val="a6"/>
    <w:next w:val="a6"/>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autoRedefine/>
    <w:qFormat/>
    <w:rPr>
      <w:rFonts w:ascii="宋体" w:eastAsia="宋体" w:hAnsi="Courier New" w:cs="Times New Roman"/>
      <w:kern w:val="2"/>
      <w:sz w:val="21"/>
      <w:szCs w:val="21"/>
      <w:lang w:val="en-US" w:eastAsia="zh-CN" w:bidi="ar-SA"/>
    </w:rPr>
  </w:style>
  <w:style w:type="paragraph" w:customStyle="1" w:styleId="1b">
    <w:name w:val="表格1"/>
    <w:basedOn w:val="a6"/>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4">
    <w:name w:val="无标题条"/>
    <w:next w:val="a6"/>
    <w:autoRedefine/>
    <w:qFormat/>
    <w:pPr>
      <w:jc w:val="both"/>
    </w:pPr>
    <w:rPr>
      <w:sz w:val="21"/>
    </w:rPr>
  </w:style>
  <w:style w:type="character" w:customStyle="1" w:styleId="Char7">
    <w:name w:val="正文格式 Char"/>
    <w:link w:val="affff5"/>
    <w:autoRedefine/>
    <w:qFormat/>
    <w:locked/>
    <w:rPr>
      <w:rFonts w:ascii="宋体" w:hAnsi="宋体"/>
      <w:sz w:val="24"/>
      <w:szCs w:val="24"/>
      <w:lang w:val="en-GB"/>
    </w:rPr>
  </w:style>
  <w:style w:type="paragraph" w:customStyle="1" w:styleId="affff5">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c">
    <w:name w:val="字元 字元2"/>
    <w:basedOn w:val="a6"/>
    <w:autoRedefine/>
    <w:qFormat/>
    <w:rPr>
      <w:rFonts w:ascii="Tahoma" w:hAnsi="Tahoma"/>
      <w:sz w:val="24"/>
      <w:szCs w:val="20"/>
    </w:rPr>
  </w:style>
  <w:style w:type="paragraph" w:customStyle="1" w:styleId="Char3CharCharChar2">
    <w:name w:val="Char3 Char Char Char2"/>
    <w:basedOn w:val="a6"/>
    <w:autoRedefine/>
    <w:qFormat/>
    <w:pPr>
      <w:spacing w:line="360" w:lineRule="auto"/>
      <w:ind w:firstLineChars="200" w:firstLine="420"/>
    </w:pPr>
    <w:rPr>
      <w:rFonts w:ascii="Tahoma" w:hAnsi="Tahoma"/>
      <w:sz w:val="24"/>
      <w:szCs w:val="20"/>
    </w:rPr>
  </w:style>
  <w:style w:type="paragraph" w:customStyle="1" w:styleId="2d">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f">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uiPriority w:val="99"/>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6">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paragraph" w:customStyle="1" w:styleId="2f0">
    <w:name w:val="修订2"/>
    <w:autoRedefine/>
    <w:uiPriority w:val="99"/>
    <w:unhideWhenUsed/>
    <w:qFormat/>
    <w:rPr>
      <w:kern w:val="2"/>
      <w:sz w:val="21"/>
      <w:szCs w:val="24"/>
    </w:rPr>
  </w:style>
  <w:style w:type="character" w:customStyle="1" w:styleId="fontstyle01">
    <w:name w:val="fontstyle01"/>
    <w:autoRedefine/>
    <w:qFormat/>
    <w:rPr>
      <w:rFonts w:ascii="MicrosoftYaHei" w:hAnsi="MicrosoftYaHei" w:hint="default"/>
      <w:color w:val="000000"/>
      <w:sz w:val="22"/>
      <w:szCs w:val="22"/>
    </w:rPr>
  </w:style>
  <w:style w:type="paragraph" w:customStyle="1" w:styleId="msonormal0">
    <w:name w:val="msonormal"/>
    <w:basedOn w:val="a6"/>
    <w:autoRedefine/>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autoRedefine/>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autoRedefine/>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autoRedefine/>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autoRedefine/>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autoRedefine/>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autoRedefine/>
    <w:qFormat/>
  </w:style>
  <w:style w:type="character" w:customStyle="1" w:styleId="UserStyle0">
    <w:name w:val="UserStyle_0"/>
    <w:autoRedefine/>
    <w:qFormat/>
    <w:rPr>
      <w:rFonts w:ascii="Calibri" w:hAnsi="Calibri"/>
      <w:kern w:val="2"/>
      <w:sz w:val="21"/>
      <w:szCs w:val="24"/>
      <w:lang w:val="en-US" w:eastAsia="zh-CN" w:bidi="ar-SA"/>
    </w:rPr>
  </w:style>
  <w:style w:type="character" w:customStyle="1" w:styleId="1CharChar">
    <w:name w:val="标题 1 Char Char"/>
    <w:autoRedefine/>
    <w:qFormat/>
    <w:rPr>
      <w:rFonts w:eastAsia="宋体"/>
      <w:b/>
      <w:spacing w:val="-2"/>
      <w:sz w:val="24"/>
      <w:lang w:val="en-US" w:eastAsia="zh-CN" w:bidi="ar-SA"/>
    </w:rPr>
  </w:style>
  <w:style w:type="paragraph" w:customStyle="1" w:styleId="1e">
    <w:name w:val="彩色列表1"/>
    <w:basedOn w:val="a6"/>
    <w:autoRedefine/>
    <w:qFormat/>
    <w:pPr>
      <w:ind w:firstLineChars="200" w:firstLine="420"/>
    </w:pPr>
    <w:rPr>
      <w:rFonts w:ascii="Calibri" w:hAnsi="Calibri"/>
      <w:szCs w:val="22"/>
    </w:rPr>
  </w:style>
  <w:style w:type="character" w:customStyle="1" w:styleId="aff">
    <w:name w:val="脚注文本 字符"/>
    <w:link w:val="afe"/>
    <w:autoRedefine/>
    <w:qFormat/>
    <w:rPr>
      <w:lang w:val="de-DE"/>
    </w:rPr>
  </w:style>
  <w:style w:type="paragraph" w:customStyle="1" w:styleId="H-TextFormat">
    <w:name w:val="H-TextFormat"/>
    <w:autoRedefine/>
    <w:qFormat/>
    <w:pPr>
      <w:autoSpaceDE w:val="0"/>
      <w:autoSpaceDN w:val="0"/>
      <w:adjustRightInd w:val="0"/>
    </w:pPr>
    <w:rPr>
      <w:rFonts w:ascii="Arial" w:hAnsi="Arial" w:cs="Arial"/>
      <w:sz w:val="22"/>
      <w:szCs w:val="22"/>
      <w:lang w:eastAsia="en-US"/>
    </w:rPr>
  </w:style>
  <w:style w:type="paragraph" w:customStyle="1" w:styleId="BalloonText1">
    <w:name w:val="Balloon Text1"/>
    <w:basedOn w:val="a6"/>
    <w:autoRedefine/>
    <w:semiHidden/>
    <w:qFormat/>
    <w:rPr>
      <w:sz w:val="18"/>
      <w:szCs w:val="18"/>
    </w:rPr>
  </w:style>
  <w:style w:type="character" w:customStyle="1" w:styleId="Anrede1IhrZeichen">
    <w:name w:val="Anrede1IhrZeichen"/>
    <w:autoRedefine/>
    <w:qFormat/>
    <w:rPr>
      <w:rFonts w:ascii="Arial" w:hAnsi="Arial"/>
      <w:sz w:val="20"/>
    </w:rPr>
  </w:style>
  <w:style w:type="paragraph" w:customStyle="1" w:styleId="AbsatzTableFormat">
    <w:name w:val="AbsatzTableFormat"/>
    <w:basedOn w:val="a6"/>
    <w:autoRedefine/>
    <w:qFormat/>
    <w:pPr>
      <w:widowControl/>
      <w:jc w:val="left"/>
    </w:pPr>
    <w:rPr>
      <w:bCs/>
      <w:kern w:val="0"/>
      <w:sz w:val="22"/>
      <w:szCs w:val="20"/>
      <w:lang w:val="pt-BR" w:eastAsia="en-US"/>
    </w:rPr>
  </w:style>
  <w:style w:type="paragraph" w:customStyle="1" w:styleId="Char1CharChar">
    <w:name w:val="Char1 Char Char"/>
    <w:basedOn w:val="a6"/>
    <w:autoRedefine/>
    <w:qFormat/>
    <w:pPr>
      <w:adjustRightInd w:val="0"/>
      <w:spacing w:line="360" w:lineRule="auto"/>
    </w:pPr>
    <w:rPr>
      <w:kern w:val="0"/>
      <w:sz w:val="24"/>
      <w:szCs w:val="20"/>
    </w:rPr>
  </w:style>
  <w:style w:type="paragraph" w:customStyle="1" w:styleId="1-11">
    <w:name w:val="中等深浅底纹 1 - 强调文字颜色 11"/>
    <w:autoRedefine/>
    <w:uiPriority w:val="1"/>
    <w:qFormat/>
    <w:rPr>
      <w:rFonts w:ascii="Calibri" w:hAnsi="Calibri"/>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41">
    <w:name w:val="font41"/>
    <w:autoRedefine/>
    <w:qFormat/>
    <w:rPr>
      <w:rFonts w:ascii="Times New Roman" w:hAnsi="Times New Roman" w:cs="Times New Roman" w:hint="default"/>
      <w:b/>
      <w:color w:val="000000"/>
      <w:sz w:val="20"/>
      <w:szCs w:val="20"/>
      <w:u w:val="none"/>
    </w:rPr>
  </w:style>
  <w:style w:type="character" w:customStyle="1" w:styleId="Charf">
    <w:name w:val="纯文本 Char"/>
    <w:autoRedefine/>
    <w:qFormat/>
    <w:rPr>
      <w:rFonts w:ascii="宋体" w:hAnsi="Courier New" w:cs="Courier New"/>
      <w:kern w:val="2"/>
      <w:sz w:val="21"/>
      <w:szCs w:val="21"/>
    </w:rPr>
  </w:style>
  <w:style w:type="character" w:customStyle="1" w:styleId="font31">
    <w:name w:val="font31"/>
    <w:autoRedefine/>
    <w:qFormat/>
    <w:rPr>
      <w:rFonts w:ascii="Times New Roman" w:hAnsi="Times New Roman" w:cs="Times New Roman" w:hint="default"/>
      <w:b/>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xl63">
    <w:name w:val="xl63"/>
    <w:basedOn w:val="a6"/>
    <w:autoRedefine/>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autoRedefine/>
    <w:qFormat/>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autoRedefine/>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autoRedefine/>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autoRedefine/>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8"/>
    <w:autoRedefine/>
    <w:qFormat/>
    <w:rPr>
      <w:rFonts w:ascii="微软雅黑" w:eastAsia="微软雅黑" w:hAnsi="微软雅黑" w:cs="微软雅黑" w:hint="eastAsia"/>
      <w:color w:val="000000"/>
      <w:sz w:val="18"/>
      <w:szCs w:val="18"/>
      <w:u w:val="none"/>
    </w:rPr>
  </w:style>
  <w:style w:type="character" w:customStyle="1" w:styleId="A13">
    <w:name w:val="A13"/>
    <w:autoRedefine/>
    <w:qFormat/>
    <w:rPr>
      <w:rFonts w:ascii="Univers LT Std 45 Light" w:eastAsia="Univers LT Std 45 Light" w:cs="Univers LT Std 45 Light"/>
      <w:color w:val="221E1F"/>
      <w:sz w:val="10"/>
      <w:szCs w:val="10"/>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qFormat/>
    <w:rPr>
      <w:kern w:val="2"/>
      <w:sz w:val="21"/>
      <w:szCs w:val="24"/>
    </w:rPr>
  </w:style>
  <w:style w:type="paragraph" w:customStyle="1" w:styleId="1f">
    <w:name w:val="列表段落1"/>
    <w:basedOn w:val="a6"/>
    <w:autoRedefine/>
    <w:uiPriority w:val="34"/>
    <w:qFormat/>
    <w:pPr>
      <w:ind w:firstLineChars="200" w:firstLine="420"/>
    </w:pPr>
  </w:style>
  <w:style w:type="paragraph" w:customStyle="1" w:styleId="510">
    <w:name w:val="修订51"/>
    <w:autoRedefine/>
    <w:hidden/>
    <w:uiPriority w:val="99"/>
    <w:qFormat/>
    <w:rPr>
      <w:kern w:val="2"/>
      <w:sz w:val="21"/>
      <w:szCs w:val="24"/>
    </w:rPr>
  </w:style>
  <w:style w:type="paragraph" w:customStyle="1" w:styleId="Other1">
    <w:name w:val="Other|1"/>
    <w:basedOn w:val="a6"/>
    <w:autoRedefine/>
    <w:qFormat/>
    <w:rPr>
      <w:rFonts w:ascii="宋体" w:hAnsi="宋体" w:cs="宋体"/>
      <w:sz w:val="17"/>
      <w:szCs w:val="17"/>
      <w:lang w:val="zh-TW" w:eastAsia="zh-TW" w:bidi="zh-TW"/>
      <w14:ligatures w14:val="standardContextual"/>
    </w:rPr>
  </w:style>
  <w:style w:type="paragraph" w:customStyle="1" w:styleId="Affff7">
    <w:name w:val="正文 A"/>
    <w:autoRedefine/>
    <w:qFormat/>
    <w:pPr>
      <w:widowControl w:val="0"/>
      <w:spacing w:line="312" w:lineRule="atLeast"/>
      <w:jc w:val="both"/>
    </w:pPr>
    <w:rPr>
      <w:rFonts w:ascii="Arial Unicode MS" w:eastAsia="Arial Unicode MS" w:hAnsi="Arial Unicode MS" w:cs="Arial Unicode MS" w:hint="eastAsia"/>
      <w:color w:val="000000"/>
      <w:sz w:val="21"/>
      <w:szCs w:val="21"/>
      <w:u w:color="000000"/>
      <w14:ligatures w14:val="standardContextual"/>
    </w:rPr>
  </w:style>
  <w:style w:type="paragraph" w:customStyle="1" w:styleId="C">
    <w:name w:val="正文 C"/>
    <w:autoRedefine/>
    <w:qFormat/>
    <w:rPr>
      <w:rFonts w:eastAsia="Arial Unicode MS" w:cs="Arial Unicode MS"/>
      <w:color w:val="000000"/>
      <w:sz w:val="24"/>
      <w:szCs w:val="24"/>
      <w:u w:color="000000"/>
      <w14:ligatures w14:val="standardContextual"/>
    </w:rPr>
  </w:style>
  <w:style w:type="paragraph" w:customStyle="1" w:styleId="Style7">
    <w:name w:val="_Style 7"/>
    <w:basedOn w:val="a6"/>
    <w:next w:val="afff0"/>
    <w:autoRedefine/>
    <w:uiPriority w:val="34"/>
    <w:qFormat/>
    <w:pPr>
      <w:ind w:firstLineChars="200" w:firstLine="420"/>
    </w:pPr>
    <w:rPr>
      <w:rFonts w:ascii="Calibri" w:hAnsi="Calibri"/>
      <w:szCs w:val="22"/>
      <w14:ligatures w14:val="standardContextual"/>
    </w:rPr>
  </w:style>
  <w:style w:type="character" w:customStyle="1" w:styleId="1f0">
    <w:name w:val="未处理的提及1"/>
    <w:basedOn w:val="a8"/>
    <w:autoRedefine/>
    <w:uiPriority w:val="99"/>
    <w:semiHidden/>
    <w:unhideWhenUsed/>
    <w:qFormat/>
    <w:rPr>
      <w:color w:val="605E5C"/>
      <w:shd w:val="clear" w:color="auto" w:fill="E1DFDD"/>
    </w:rPr>
  </w:style>
  <w:style w:type="character" w:customStyle="1" w:styleId="style23">
    <w:name w:val="style23"/>
    <w:basedOn w:val="a8"/>
    <w:autoRedefine/>
    <w:qFormat/>
  </w:style>
  <w:style w:type="paragraph" w:customStyle="1" w:styleId="61">
    <w:name w:val="修订6"/>
    <w:hidden/>
    <w:uiPriority w:val="99"/>
    <w:unhideWhenUsed/>
    <w:qFormat/>
    <w:rPr>
      <w:kern w:val="2"/>
      <w:sz w:val="21"/>
      <w:szCs w:val="24"/>
    </w:rPr>
  </w:style>
  <w:style w:type="paragraph" w:customStyle="1" w:styleId="p0">
    <w:name w:val="p0"/>
    <w:basedOn w:val="a6"/>
    <w:qFormat/>
    <w:pPr>
      <w:widowControl/>
    </w:pPr>
    <w:rPr>
      <w:kern w:val="0"/>
      <w:szCs w:val="21"/>
    </w:rPr>
  </w:style>
  <w:style w:type="character" w:customStyle="1" w:styleId="aff6">
    <w:name w:val="正文文本首行缩进 字符"/>
    <w:basedOn w:val="af1"/>
    <w:link w:val="aff5"/>
    <w:uiPriority w:val="99"/>
    <w:qFormat/>
    <w:rPr>
      <w:rFonts w:asciiTheme="minorHAnsi" w:eastAsiaTheme="minorEastAsia" w:hAnsiTheme="minorHAnsi" w:cstheme="minorBidi"/>
      <w:kern w:val="2"/>
      <w:sz w:val="21"/>
      <w:szCs w:val="22"/>
      <w14:ligatures w14:val="standardContextual"/>
    </w:rPr>
  </w:style>
  <w:style w:type="paragraph" w:customStyle="1" w:styleId="210">
    <w:name w:val="列表 21"/>
    <w:basedOn w:val="a6"/>
    <w:qFormat/>
    <w:pPr>
      <w:ind w:leftChars="200" w:left="100" w:hangingChars="200" w:hanging="200"/>
    </w:pPr>
    <w:rPr>
      <w:rFonts w:asciiTheme="minorHAnsi" w:eastAsia="仿宋" w:hAnsiTheme="minorHAnsi" w:cstheme="minorBidi"/>
      <w:sz w:val="28"/>
      <w:szCs w:val="22"/>
      <w14:ligatures w14:val="standardContextual"/>
    </w:rPr>
  </w:style>
  <w:style w:type="paragraph" w:customStyle="1" w:styleId="37">
    <w:name w:val="正文3"/>
    <w:uiPriority w:val="99"/>
    <w:qFormat/>
    <w:pPr>
      <w:jc w:val="both"/>
    </w:pPr>
    <w:rPr>
      <w:rFonts w:ascii="Calibri" w:hAnsi="Calibri" w:cs="Calibri"/>
      <w:kern w:val="2"/>
      <w:sz w:val="21"/>
      <w:szCs w:val="21"/>
      <w14:ligatures w14:val="standardContextual"/>
    </w:rPr>
  </w:style>
  <w:style w:type="character" w:customStyle="1" w:styleId="28">
    <w:name w:val="正文文本 2 字符"/>
    <w:basedOn w:val="a8"/>
    <w:link w:val="27"/>
    <w:qFormat/>
    <w:rPr>
      <w:kern w:val="2"/>
      <w:sz w:val="21"/>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fff8">
    <w:name w:val="正文（缩进）"/>
    <w:basedOn w:val="a6"/>
    <w:autoRedefine/>
    <w:qFormat/>
    <w:pPr>
      <w:adjustRightInd w:val="0"/>
      <w:snapToGrid w:val="0"/>
      <w:spacing w:line="360" w:lineRule="auto"/>
      <w:ind w:firstLineChars="200" w:firstLine="200"/>
    </w:pPr>
    <w:rPr>
      <w:rFonts w:ascii="华文中宋" w:eastAsiaTheme="minorEastAsia" w:hAnsi="华文中宋" w:cstheme="minorBidi"/>
      <w:szCs w:val="21"/>
    </w:rPr>
  </w:style>
  <w:style w:type="character" w:customStyle="1" w:styleId="2f1">
    <w:name w:val="未处理的提及2"/>
    <w:basedOn w:val="a8"/>
    <w:uiPriority w:val="99"/>
    <w:semiHidden/>
    <w:unhideWhenUsed/>
    <w:qFormat/>
    <w:rPr>
      <w:color w:val="605E5C"/>
      <w:shd w:val="clear" w:color="auto" w:fill="E1DFDD"/>
    </w:rPr>
  </w:style>
  <w:style w:type="paragraph" w:customStyle="1" w:styleId="Bodytext1">
    <w:name w:val="Body text|1"/>
    <w:basedOn w:val="a6"/>
    <w:qFormat/>
    <w:pPr>
      <w:spacing w:after="340"/>
    </w:pPr>
    <w:rPr>
      <w:rFonts w:ascii="Arial" w:eastAsia="Arial" w:hAnsi="Arial" w:cs="Arial"/>
      <w:szCs w:val="22"/>
    </w:rPr>
  </w:style>
  <w:style w:type="character" w:customStyle="1" w:styleId="38">
    <w:name w:val="未处理的提及3"/>
    <w:basedOn w:val="a8"/>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bcg" TargetMode="External"/><Relationship Id="rId18" Type="http://schemas.openxmlformats.org/officeDocument/2006/relationships/hyperlink" Target="http://www.creditchina"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30005;&#23376;&#29256;&#36865;&#26679;&#21333;&#21457;&#36865;&#33267;pm.cn@abiosciences.com"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cgp"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zbcg"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6DB4-F74F-4C8E-8B46-E48CAB78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93</Pages>
  <Words>21135</Words>
  <Characters>22192</Characters>
  <Application>Microsoft Office Word</Application>
  <DocSecurity>0</DocSecurity>
  <Lines>1305</Lines>
  <Paragraphs>1237</Paragraphs>
  <ScaleCrop>false</ScaleCrop>
  <Company>China</Company>
  <LinksUpToDate>false</LinksUpToDate>
  <CharactersWithSpaces>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建伟 梅</cp:lastModifiedBy>
  <cp:revision>27</cp:revision>
  <cp:lastPrinted>2025-09-04T02:27:00Z</cp:lastPrinted>
  <dcterms:created xsi:type="dcterms:W3CDTF">2025-08-21T07:07:00Z</dcterms:created>
  <dcterms:modified xsi:type="dcterms:W3CDTF">2025-09-29T02:10:00Z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56978E40E2404B17B01CE7E4156263E1_13</vt:lpwstr>
  </property>
  <property fmtid="{D5CDD505-2E9C-101B-9397-08002B2CF9AE}" pid="4" name="KSOTemplateDocerSaveRecord">
    <vt:lpwstr>eyJoZGlkIjoiNTc3MDhlNmJlNmQ4MmQyZTU0M2E4M2VlMzRlMDFhNWUiLCJ1c2VySWQiOiIxMDI1MDE2MjA0In0=</vt:lpwstr>
  </property>
</Properties>
</file>