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5BC4A">
      <w:pPr>
        <w:keepNext w:val="0"/>
        <w:keepLines w:val="0"/>
        <w:pageBreakBefore w:val="0"/>
        <w:tabs>
          <w:tab w:val="left" w:pos="0"/>
        </w:tabs>
        <w:kinsoku/>
        <w:overflowPunct/>
        <w:topLinePunct w:val="0"/>
        <w:autoSpaceDE w:val="0"/>
        <w:autoSpaceDN w:val="0"/>
        <w:bidi w:val="0"/>
        <w:adjustRightInd w:val="0"/>
        <w:snapToGrid w:val="0"/>
        <w:spacing w:before="0" w:beforeAutospacing="0" w:after="0" w:afterAutospacing="0" w:line="360" w:lineRule="auto"/>
        <w:jc w:val="center"/>
        <w:textAlignment w:val="auto"/>
        <w:outlineLvl w:val="9"/>
        <w:rPr>
          <w:rFonts w:hint="default" w:ascii="Times New Roman" w:hAnsi="Times New Roman" w:eastAsia="宋体" w:cs="Times New Roman"/>
          <w:b/>
          <w:bCs/>
          <w:sz w:val="28"/>
          <w:szCs w:val="28"/>
        </w:rPr>
      </w:pPr>
      <w:bookmarkStart w:id="0" w:name="_Toc35393809"/>
      <w:bookmarkStart w:id="1" w:name="_Toc28359022"/>
      <w:r>
        <w:rPr>
          <w:rFonts w:hint="eastAsia" w:ascii="Times New Roman" w:hAnsi="Times New Roman" w:eastAsia="宋体" w:cs="Times New Roman"/>
          <w:b/>
          <w:bCs/>
          <w:sz w:val="28"/>
          <w:szCs w:val="28"/>
          <w:lang w:eastAsia="zh-CN"/>
        </w:rPr>
        <w:t>北京市人力资源和社会保障局非现场监管系统项目（</w:t>
      </w:r>
      <w:r>
        <w:rPr>
          <w:rFonts w:hint="eastAsia" w:ascii="Times New Roman" w:hAnsi="Times New Roman" w:eastAsia="宋体" w:cs="Times New Roman"/>
          <w:b/>
          <w:bCs/>
          <w:sz w:val="28"/>
          <w:szCs w:val="28"/>
          <w:lang w:val="en-US" w:eastAsia="zh-CN"/>
        </w:rPr>
        <w:t>第1、3包</w:t>
      </w:r>
      <w:r>
        <w:rPr>
          <w:rFonts w:hint="eastAsia" w:ascii="Times New Roman" w:hAnsi="Times New Roman" w:eastAsia="宋体" w:cs="Times New Roman"/>
          <w:b/>
          <w:bCs/>
          <w:sz w:val="28"/>
          <w:szCs w:val="28"/>
          <w:lang w:eastAsia="zh-CN"/>
        </w:rPr>
        <w:t>）</w:t>
      </w:r>
      <w:r>
        <w:rPr>
          <w:rFonts w:hint="default" w:ascii="Times New Roman" w:hAnsi="Times New Roman" w:eastAsia="宋体" w:cs="Times New Roman"/>
          <w:b/>
          <w:bCs/>
          <w:sz w:val="28"/>
          <w:szCs w:val="28"/>
        </w:rPr>
        <w:t>成交</w:t>
      </w:r>
      <w:r>
        <w:rPr>
          <w:rFonts w:hint="default" w:ascii="Times New Roman" w:hAnsi="Times New Roman" w:eastAsia="宋体" w:cs="Times New Roman"/>
          <w:b/>
          <w:bCs/>
          <w:sz w:val="28"/>
          <w:szCs w:val="28"/>
          <w:lang w:val="en-US" w:eastAsia="zh-CN"/>
        </w:rPr>
        <w:t>公</w:t>
      </w:r>
      <w:r>
        <w:rPr>
          <w:rFonts w:hint="default" w:ascii="Times New Roman" w:hAnsi="Times New Roman" w:eastAsia="宋体" w:cs="Times New Roman"/>
          <w:b/>
          <w:bCs/>
          <w:sz w:val="28"/>
          <w:szCs w:val="28"/>
        </w:rPr>
        <w:t>告</w:t>
      </w:r>
      <w:bookmarkEnd w:id="0"/>
      <w:bookmarkEnd w:id="1"/>
    </w:p>
    <w:p w14:paraId="0EF8145F">
      <w:pPr>
        <w:keepNext w:val="0"/>
        <w:keepLines w:val="0"/>
        <w:pageBreakBefore w:val="0"/>
        <w:kinsoku/>
        <w:overflowPunct/>
        <w:topLinePunct w:val="0"/>
        <w:bidi w:val="0"/>
        <w:snapToGrid w:val="0"/>
        <w:spacing w:beforeAutospacing="0" w:afterAutospacing="0" w:line="360" w:lineRule="auto"/>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一、项目编号：</w:t>
      </w:r>
      <w:r>
        <w:rPr>
          <w:rFonts w:hint="eastAsia" w:ascii="Times New Roman" w:hAnsi="Times New Roman" w:eastAsia="宋体" w:cs="Times New Roman"/>
          <w:sz w:val="24"/>
          <w:szCs w:val="24"/>
          <w:lang w:eastAsia="zh-CN"/>
        </w:rPr>
        <w:t>BJJQ-2025-846</w:t>
      </w:r>
      <w:r>
        <w:rPr>
          <w:rFonts w:hint="eastAsia" w:ascii="Times New Roman" w:hAnsi="Times New Roman" w:eastAsia="宋体" w:cs="Times New Roman"/>
          <w:sz w:val="24"/>
          <w:szCs w:val="24"/>
          <w:lang w:val="en-US" w:eastAsia="zh-CN"/>
        </w:rPr>
        <w:t>/01、03</w:t>
      </w:r>
    </w:p>
    <w:p w14:paraId="10502DCD">
      <w:pPr>
        <w:keepNext w:val="0"/>
        <w:keepLines w:val="0"/>
        <w:pageBreakBefore w:val="0"/>
        <w:kinsoku/>
        <w:overflowPunct/>
        <w:topLinePunct w:val="0"/>
        <w:bidi w:val="0"/>
        <w:snapToGrid w:val="0"/>
        <w:spacing w:beforeAutospacing="0" w:afterAutospacing="0" w:line="360" w:lineRule="auto"/>
        <w:textAlignment w:val="auto"/>
        <w:outlineLvl w:val="9"/>
        <w:rPr>
          <w:rFonts w:hint="eastAsia" w:ascii="Times New Roman" w:hAnsi="Times New Roman" w:eastAsia="宋体" w:cs="Times New Roman"/>
          <w:sz w:val="24"/>
          <w:szCs w:val="24"/>
          <w:u w:val="single"/>
          <w:lang w:eastAsia="zh-CN"/>
        </w:rPr>
      </w:pPr>
      <w:r>
        <w:rPr>
          <w:rFonts w:hint="default" w:ascii="Times New Roman" w:hAnsi="Times New Roman" w:eastAsia="宋体" w:cs="Times New Roman"/>
          <w:sz w:val="24"/>
          <w:szCs w:val="24"/>
        </w:rPr>
        <w:t>二、项目名称：</w:t>
      </w:r>
      <w:r>
        <w:rPr>
          <w:rFonts w:hint="eastAsia" w:ascii="Times New Roman" w:hAnsi="Times New Roman" w:eastAsia="宋体" w:cs="Times New Roman"/>
          <w:sz w:val="24"/>
          <w:szCs w:val="24"/>
          <w:lang w:eastAsia="zh-CN"/>
        </w:rPr>
        <w:t>北京市人力资源和社会保障局非现场监管系统项目（第1、3包）</w:t>
      </w:r>
    </w:p>
    <w:p w14:paraId="5C70FDB5">
      <w:pPr>
        <w:keepNext w:val="0"/>
        <w:keepLines w:val="0"/>
        <w:pageBreakBefore w:val="0"/>
        <w:kinsoku/>
        <w:overflowPunct/>
        <w:topLinePunct w:val="0"/>
        <w:bidi w:val="0"/>
        <w:snapToGrid w:val="0"/>
        <w:spacing w:beforeAutospacing="0" w:afterAutospacing="0" w:line="360" w:lineRule="auto"/>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三、成交信息</w:t>
      </w:r>
    </w:p>
    <w:tbl>
      <w:tblPr>
        <w:tblStyle w:val="16"/>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2390"/>
        <w:gridCol w:w="1668"/>
        <w:gridCol w:w="3036"/>
        <w:gridCol w:w="1452"/>
        <w:gridCol w:w="908"/>
      </w:tblGrid>
      <w:tr w14:paraId="1A8AE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 w:type="pct"/>
            <w:vAlign w:val="center"/>
          </w:tcPr>
          <w:p w14:paraId="7BC8A736">
            <w:pPr>
              <w:spacing w:line="360" w:lineRule="auto"/>
              <w:jc w:val="center"/>
              <w:rPr>
                <w:rFonts w:hint="eastAsia" w:ascii="Times New Roman" w:hAnsi="Times New Roman" w:eastAsia="宋体"/>
                <w:b/>
                <w:bCs/>
                <w:sz w:val="21"/>
                <w:szCs w:val="21"/>
                <w:vertAlign w:val="baseline"/>
                <w:lang w:val="en-US" w:eastAsia="zh-CN"/>
              </w:rPr>
            </w:pPr>
            <w:r>
              <w:rPr>
                <w:rFonts w:hint="eastAsia" w:ascii="Times New Roman" w:hAnsi="Times New Roman" w:eastAsia="宋体"/>
                <w:b/>
                <w:bCs/>
                <w:sz w:val="21"/>
                <w:szCs w:val="21"/>
                <w:vertAlign w:val="baseline"/>
                <w:lang w:val="en-US" w:eastAsia="zh-CN"/>
              </w:rPr>
              <w:t>包号</w:t>
            </w:r>
          </w:p>
        </w:tc>
        <w:tc>
          <w:tcPr>
            <w:tcW w:w="1200" w:type="pct"/>
            <w:vAlign w:val="center"/>
          </w:tcPr>
          <w:p w14:paraId="1B40E446">
            <w:pPr>
              <w:spacing w:line="360" w:lineRule="auto"/>
              <w:jc w:val="center"/>
              <w:rPr>
                <w:rFonts w:hint="default" w:ascii="Times New Roman" w:hAnsi="Times New Roman" w:eastAsia="宋体"/>
                <w:b/>
                <w:bCs/>
                <w:sz w:val="21"/>
                <w:szCs w:val="21"/>
                <w:vertAlign w:val="baseline"/>
                <w:lang w:val="en-US" w:eastAsia="zh-CN"/>
              </w:rPr>
            </w:pPr>
            <w:r>
              <w:rPr>
                <w:rFonts w:hint="eastAsia" w:ascii="Times New Roman" w:hAnsi="Times New Roman" w:eastAsia="宋体"/>
                <w:b/>
                <w:bCs/>
                <w:sz w:val="21"/>
                <w:szCs w:val="21"/>
                <w:vertAlign w:val="baseline"/>
                <w:lang w:val="en-US" w:eastAsia="zh-CN"/>
              </w:rPr>
              <w:t>成交供应商名称</w:t>
            </w:r>
          </w:p>
        </w:tc>
        <w:tc>
          <w:tcPr>
            <w:tcW w:w="837" w:type="pct"/>
            <w:vAlign w:val="center"/>
          </w:tcPr>
          <w:p w14:paraId="71285B16">
            <w:pPr>
              <w:spacing w:line="360" w:lineRule="auto"/>
              <w:jc w:val="center"/>
              <w:rPr>
                <w:rFonts w:hint="eastAsia" w:ascii="Times New Roman" w:hAnsi="Times New Roman" w:eastAsia="宋体"/>
                <w:b/>
                <w:bCs/>
                <w:sz w:val="21"/>
                <w:szCs w:val="21"/>
                <w:vertAlign w:val="baseline"/>
                <w:lang w:val="en-US" w:eastAsia="zh-CN"/>
              </w:rPr>
            </w:pPr>
            <w:r>
              <w:rPr>
                <w:rFonts w:hint="eastAsia" w:ascii="Times New Roman" w:hAnsi="Times New Roman" w:eastAsia="宋体"/>
                <w:b/>
                <w:bCs/>
                <w:sz w:val="21"/>
                <w:szCs w:val="21"/>
                <w:vertAlign w:val="baseline"/>
                <w:lang w:val="en-US" w:eastAsia="zh-CN"/>
              </w:rPr>
              <w:t>统一社会</w:t>
            </w:r>
          </w:p>
          <w:p w14:paraId="23DB95E3">
            <w:pPr>
              <w:spacing w:line="360" w:lineRule="auto"/>
              <w:jc w:val="center"/>
              <w:rPr>
                <w:rFonts w:hint="default" w:ascii="Times New Roman" w:hAnsi="Times New Roman" w:eastAsia="宋体"/>
                <w:b/>
                <w:bCs/>
                <w:sz w:val="21"/>
                <w:szCs w:val="21"/>
                <w:vertAlign w:val="baseline"/>
                <w:lang w:val="en-US" w:eastAsia="zh-CN"/>
              </w:rPr>
            </w:pPr>
            <w:r>
              <w:rPr>
                <w:rFonts w:hint="eastAsia" w:ascii="Times New Roman" w:hAnsi="Times New Roman" w:eastAsia="宋体"/>
                <w:b/>
                <w:bCs/>
                <w:sz w:val="21"/>
                <w:szCs w:val="21"/>
                <w:vertAlign w:val="baseline"/>
                <w:lang w:val="en-US" w:eastAsia="zh-CN"/>
              </w:rPr>
              <w:t>信用代码</w:t>
            </w:r>
          </w:p>
        </w:tc>
        <w:tc>
          <w:tcPr>
            <w:tcW w:w="1525" w:type="pct"/>
            <w:vAlign w:val="center"/>
          </w:tcPr>
          <w:p w14:paraId="14658222">
            <w:pPr>
              <w:spacing w:line="360" w:lineRule="auto"/>
              <w:jc w:val="center"/>
              <w:rPr>
                <w:rFonts w:hint="eastAsia" w:ascii="Times New Roman" w:hAnsi="Times New Roman" w:eastAsia="宋体"/>
                <w:b/>
                <w:bCs/>
                <w:sz w:val="21"/>
                <w:szCs w:val="21"/>
                <w:vertAlign w:val="baseline"/>
                <w:lang w:val="en-US" w:eastAsia="zh-CN"/>
              </w:rPr>
            </w:pPr>
            <w:r>
              <w:rPr>
                <w:rFonts w:hint="eastAsia" w:ascii="Times New Roman" w:hAnsi="Times New Roman" w:eastAsia="宋体"/>
                <w:b/>
                <w:bCs/>
                <w:sz w:val="21"/>
                <w:szCs w:val="21"/>
                <w:vertAlign w:val="baseline"/>
                <w:lang w:val="en-US" w:eastAsia="zh-CN"/>
              </w:rPr>
              <w:t>地址</w:t>
            </w:r>
          </w:p>
        </w:tc>
        <w:tc>
          <w:tcPr>
            <w:tcW w:w="729" w:type="pct"/>
            <w:vAlign w:val="center"/>
          </w:tcPr>
          <w:p w14:paraId="1C48E421">
            <w:pPr>
              <w:spacing w:line="360" w:lineRule="auto"/>
              <w:jc w:val="center"/>
              <w:rPr>
                <w:rFonts w:hint="eastAsia" w:ascii="Times New Roman" w:hAnsi="Times New Roman" w:eastAsia="宋体"/>
                <w:b/>
                <w:bCs/>
                <w:sz w:val="21"/>
                <w:szCs w:val="21"/>
                <w:vertAlign w:val="baseline"/>
                <w:lang w:val="en-US" w:eastAsia="zh-CN"/>
              </w:rPr>
            </w:pPr>
            <w:r>
              <w:rPr>
                <w:rFonts w:hint="eastAsia" w:ascii="Times New Roman" w:hAnsi="Times New Roman" w:eastAsia="宋体"/>
                <w:b/>
                <w:bCs/>
                <w:sz w:val="21"/>
                <w:szCs w:val="21"/>
                <w:vertAlign w:val="baseline"/>
                <w:lang w:val="en-US" w:eastAsia="zh-CN"/>
              </w:rPr>
              <w:t>成交金额</w:t>
            </w:r>
          </w:p>
        </w:tc>
        <w:tc>
          <w:tcPr>
            <w:tcW w:w="456" w:type="pct"/>
            <w:vAlign w:val="center"/>
          </w:tcPr>
          <w:p w14:paraId="60D29AD4">
            <w:pPr>
              <w:spacing w:line="360" w:lineRule="auto"/>
              <w:jc w:val="center"/>
              <w:rPr>
                <w:rFonts w:hint="eastAsia" w:ascii="Times New Roman" w:hAnsi="Times New Roman" w:eastAsia="宋体"/>
                <w:b/>
                <w:bCs/>
                <w:sz w:val="21"/>
                <w:szCs w:val="21"/>
                <w:vertAlign w:val="baseline"/>
                <w:lang w:val="en-US" w:eastAsia="zh-CN"/>
              </w:rPr>
            </w:pPr>
            <w:r>
              <w:rPr>
                <w:rFonts w:hint="eastAsia" w:ascii="Times New Roman" w:hAnsi="Times New Roman" w:eastAsia="宋体"/>
                <w:b/>
                <w:bCs/>
                <w:sz w:val="21"/>
                <w:szCs w:val="21"/>
                <w:vertAlign w:val="baseline"/>
                <w:lang w:val="en-US" w:eastAsia="zh-CN"/>
              </w:rPr>
              <w:t>评审总得分</w:t>
            </w:r>
          </w:p>
        </w:tc>
      </w:tr>
      <w:tr w14:paraId="2EC8C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 w:type="pct"/>
            <w:vAlign w:val="center"/>
          </w:tcPr>
          <w:p w14:paraId="09AB5DBE">
            <w:pPr>
              <w:spacing w:line="360" w:lineRule="auto"/>
              <w:jc w:val="center"/>
              <w:rPr>
                <w:rFonts w:hint="default"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01</w:t>
            </w:r>
          </w:p>
        </w:tc>
        <w:tc>
          <w:tcPr>
            <w:tcW w:w="1200" w:type="pct"/>
            <w:vAlign w:val="center"/>
          </w:tcPr>
          <w:p w14:paraId="313AFE22">
            <w:pPr>
              <w:spacing w:line="360" w:lineRule="auto"/>
              <w:jc w:val="center"/>
              <w:rPr>
                <w:rFonts w:ascii="Times New Roman" w:hAnsi="Times New Roman" w:eastAsia="宋体"/>
                <w:color w:val="auto"/>
                <w:sz w:val="21"/>
                <w:szCs w:val="21"/>
                <w:vertAlign w:val="baseline"/>
              </w:rPr>
            </w:pPr>
            <w:r>
              <w:rPr>
                <w:rFonts w:hint="eastAsia" w:ascii="Times New Roman" w:hAnsi="Times New Roman" w:eastAsia="宋体"/>
                <w:color w:val="auto"/>
                <w:sz w:val="21"/>
                <w:szCs w:val="21"/>
                <w:vertAlign w:val="baseline"/>
              </w:rPr>
              <w:t>首都信息科技发展有限公司</w:t>
            </w:r>
          </w:p>
        </w:tc>
        <w:tc>
          <w:tcPr>
            <w:tcW w:w="837" w:type="pct"/>
            <w:vAlign w:val="center"/>
          </w:tcPr>
          <w:p w14:paraId="2E6A6242">
            <w:pPr>
              <w:spacing w:line="360" w:lineRule="auto"/>
              <w:jc w:val="center"/>
              <w:rPr>
                <w:rFonts w:ascii="Times New Roman" w:hAnsi="Times New Roman" w:eastAsia="宋体"/>
                <w:color w:val="auto"/>
                <w:sz w:val="21"/>
                <w:szCs w:val="21"/>
                <w:vertAlign w:val="baseline"/>
              </w:rPr>
            </w:pPr>
            <w:r>
              <w:rPr>
                <w:rFonts w:hint="eastAsia" w:ascii="Times New Roman" w:hAnsi="Times New Roman" w:eastAsia="宋体"/>
                <w:color w:val="auto"/>
                <w:sz w:val="21"/>
                <w:szCs w:val="21"/>
                <w:vertAlign w:val="baseline"/>
              </w:rPr>
              <w:t>9111010878995031XQ</w:t>
            </w:r>
          </w:p>
        </w:tc>
        <w:tc>
          <w:tcPr>
            <w:tcW w:w="1525" w:type="pct"/>
            <w:vAlign w:val="center"/>
          </w:tcPr>
          <w:p w14:paraId="4D681636">
            <w:pPr>
              <w:spacing w:line="360" w:lineRule="auto"/>
              <w:jc w:val="center"/>
              <w:rPr>
                <w:rFonts w:ascii="Times New Roman" w:hAnsi="Times New Roman" w:eastAsia="宋体"/>
                <w:color w:val="auto"/>
                <w:sz w:val="21"/>
                <w:szCs w:val="21"/>
                <w:vertAlign w:val="baseline"/>
              </w:rPr>
            </w:pPr>
            <w:r>
              <w:rPr>
                <w:rFonts w:hint="eastAsia" w:ascii="Times New Roman" w:hAnsi="Times New Roman" w:eastAsia="宋体"/>
                <w:color w:val="auto"/>
                <w:sz w:val="21"/>
                <w:szCs w:val="21"/>
                <w:vertAlign w:val="baseline"/>
              </w:rPr>
              <w:t>北京市海淀区知春路23号量子银座1207</w:t>
            </w:r>
          </w:p>
        </w:tc>
        <w:tc>
          <w:tcPr>
            <w:tcW w:w="729" w:type="pct"/>
            <w:vAlign w:val="center"/>
          </w:tcPr>
          <w:p w14:paraId="6FB3C2E6">
            <w:pPr>
              <w:spacing w:line="360" w:lineRule="auto"/>
              <w:jc w:val="center"/>
              <w:rPr>
                <w:rFonts w:ascii="Times New Roman" w:hAnsi="Times New Roman" w:eastAsia="宋体"/>
                <w:color w:val="auto"/>
                <w:sz w:val="21"/>
                <w:szCs w:val="21"/>
                <w:vertAlign w:val="baseline"/>
              </w:rPr>
            </w:pPr>
            <w:r>
              <w:rPr>
                <w:rFonts w:hint="eastAsia" w:ascii="Times New Roman" w:hAnsi="Times New Roman" w:eastAsia="宋体"/>
                <w:color w:val="auto"/>
                <w:sz w:val="21"/>
                <w:szCs w:val="21"/>
                <w:vertAlign w:val="baseline"/>
              </w:rPr>
              <w:t>¥1422000.00</w:t>
            </w:r>
          </w:p>
        </w:tc>
        <w:tc>
          <w:tcPr>
            <w:tcW w:w="456" w:type="pct"/>
            <w:vAlign w:val="center"/>
          </w:tcPr>
          <w:p w14:paraId="590DC33F">
            <w:pPr>
              <w:spacing w:line="360" w:lineRule="auto"/>
              <w:jc w:val="center"/>
              <w:rPr>
                <w:rFonts w:ascii="Times New Roman" w:hAnsi="Times New Roman" w:eastAsia="宋体"/>
                <w:color w:val="auto"/>
                <w:sz w:val="21"/>
                <w:szCs w:val="21"/>
                <w:vertAlign w:val="baseline"/>
              </w:rPr>
            </w:pPr>
            <w:r>
              <w:rPr>
                <w:rFonts w:hint="eastAsia" w:ascii="Times New Roman" w:hAnsi="Times New Roman" w:eastAsia="宋体"/>
                <w:color w:val="auto"/>
                <w:sz w:val="21"/>
                <w:szCs w:val="21"/>
                <w:vertAlign w:val="baseline"/>
              </w:rPr>
              <w:t>85.44</w:t>
            </w:r>
          </w:p>
        </w:tc>
      </w:tr>
      <w:tr w14:paraId="750AC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 w:type="pct"/>
            <w:vAlign w:val="center"/>
          </w:tcPr>
          <w:p w14:paraId="6FF1BD96">
            <w:pPr>
              <w:spacing w:line="360" w:lineRule="auto"/>
              <w:jc w:val="center"/>
              <w:rPr>
                <w:rFonts w:hint="default" w:ascii="Times New Roman" w:hAnsi="Times New Roman" w:eastAsia="宋体"/>
                <w:color w:val="auto"/>
                <w:sz w:val="21"/>
                <w:szCs w:val="21"/>
                <w:vertAlign w:val="baseline"/>
                <w:lang w:val="en-US" w:eastAsia="zh-CN"/>
              </w:rPr>
            </w:pPr>
            <w:r>
              <w:rPr>
                <w:rFonts w:hint="eastAsia" w:ascii="Times New Roman" w:hAnsi="Times New Roman" w:eastAsia="宋体"/>
                <w:color w:val="auto"/>
                <w:sz w:val="21"/>
                <w:szCs w:val="21"/>
                <w:vertAlign w:val="baseline"/>
                <w:lang w:val="en-US" w:eastAsia="zh-CN"/>
              </w:rPr>
              <w:t>03</w:t>
            </w:r>
          </w:p>
        </w:tc>
        <w:tc>
          <w:tcPr>
            <w:tcW w:w="1200" w:type="pct"/>
            <w:vAlign w:val="center"/>
          </w:tcPr>
          <w:p w14:paraId="20D0BA49">
            <w:pPr>
              <w:spacing w:line="360" w:lineRule="auto"/>
              <w:jc w:val="center"/>
              <w:rPr>
                <w:rFonts w:ascii="Times New Roman" w:hAnsi="Times New Roman" w:eastAsia="宋体"/>
                <w:color w:val="auto"/>
                <w:sz w:val="21"/>
                <w:szCs w:val="21"/>
                <w:vertAlign w:val="baseline"/>
              </w:rPr>
            </w:pPr>
            <w:r>
              <w:rPr>
                <w:rFonts w:hint="eastAsia" w:ascii="Times New Roman" w:hAnsi="Times New Roman" w:eastAsia="宋体"/>
                <w:color w:val="auto"/>
                <w:sz w:val="21"/>
                <w:szCs w:val="21"/>
                <w:vertAlign w:val="baseline"/>
              </w:rPr>
              <w:t>北京国研科技咨询有限公司</w:t>
            </w:r>
          </w:p>
        </w:tc>
        <w:tc>
          <w:tcPr>
            <w:tcW w:w="837" w:type="pct"/>
            <w:vAlign w:val="center"/>
          </w:tcPr>
          <w:p w14:paraId="2DED412F">
            <w:pPr>
              <w:spacing w:line="360" w:lineRule="auto"/>
              <w:jc w:val="center"/>
              <w:rPr>
                <w:rFonts w:ascii="Times New Roman" w:hAnsi="Times New Roman" w:eastAsia="宋体"/>
                <w:color w:val="auto"/>
                <w:sz w:val="21"/>
                <w:szCs w:val="21"/>
                <w:vertAlign w:val="baseline"/>
              </w:rPr>
            </w:pPr>
            <w:r>
              <w:rPr>
                <w:rFonts w:hint="eastAsia" w:ascii="Times New Roman" w:hAnsi="Times New Roman" w:eastAsia="宋体"/>
                <w:color w:val="auto"/>
                <w:sz w:val="21"/>
                <w:szCs w:val="21"/>
                <w:vertAlign w:val="baseline"/>
              </w:rPr>
              <w:t>911101087693784082</w:t>
            </w:r>
          </w:p>
        </w:tc>
        <w:tc>
          <w:tcPr>
            <w:tcW w:w="1525" w:type="pct"/>
            <w:vAlign w:val="center"/>
          </w:tcPr>
          <w:p w14:paraId="28196CBA">
            <w:pPr>
              <w:spacing w:line="360" w:lineRule="auto"/>
              <w:jc w:val="center"/>
              <w:rPr>
                <w:rFonts w:ascii="Times New Roman" w:hAnsi="Times New Roman" w:eastAsia="宋体"/>
                <w:color w:val="auto"/>
                <w:sz w:val="21"/>
                <w:szCs w:val="21"/>
                <w:vertAlign w:val="baseline"/>
              </w:rPr>
            </w:pPr>
            <w:r>
              <w:rPr>
                <w:rFonts w:hint="eastAsia" w:ascii="Times New Roman" w:hAnsi="Times New Roman" w:eastAsia="宋体"/>
                <w:color w:val="auto"/>
                <w:sz w:val="21"/>
                <w:szCs w:val="21"/>
                <w:vertAlign w:val="baseline"/>
              </w:rPr>
              <w:t>北京市海淀区中关村南大街5号二区683号楼9层918-12</w:t>
            </w:r>
          </w:p>
        </w:tc>
        <w:tc>
          <w:tcPr>
            <w:tcW w:w="729" w:type="pct"/>
            <w:vAlign w:val="center"/>
          </w:tcPr>
          <w:p w14:paraId="3CB1640C">
            <w:pPr>
              <w:spacing w:line="360" w:lineRule="auto"/>
              <w:jc w:val="center"/>
              <w:rPr>
                <w:rFonts w:ascii="Times New Roman" w:hAnsi="Times New Roman" w:eastAsia="宋体"/>
                <w:color w:val="auto"/>
                <w:sz w:val="21"/>
                <w:szCs w:val="21"/>
                <w:vertAlign w:val="baseline"/>
              </w:rPr>
            </w:pPr>
            <w:r>
              <w:rPr>
                <w:rFonts w:hint="eastAsia" w:ascii="Times New Roman" w:hAnsi="Times New Roman" w:eastAsia="宋体"/>
                <w:color w:val="auto"/>
                <w:sz w:val="21"/>
                <w:szCs w:val="21"/>
                <w:vertAlign w:val="baseline"/>
              </w:rPr>
              <w:t>¥69000.00</w:t>
            </w:r>
          </w:p>
        </w:tc>
        <w:tc>
          <w:tcPr>
            <w:tcW w:w="456" w:type="pct"/>
            <w:vAlign w:val="center"/>
          </w:tcPr>
          <w:p w14:paraId="6D5B954A">
            <w:pPr>
              <w:spacing w:line="360" w:lineRule="auto"/>
              <w:jc w:val="center"/>
              <w:rPr>
                <w:rFonts w:ascii="Times New Roman" w:hAnsi="Times New Roman" w:eastAsia="宋体"/>
                <w:color w:val="auto"/>
                <w:sz w:val="21"/>
                <w:szCs w:val="21"/>
                <w:vertAlign w:val="baseline"/>
              </w:rPr>
            </w:pPr>
            <w:r>
              <w:rPr>
                <w:rFonts w:hint="eastAsia" w:ascii="Times New Roman" w:hAnsi="Times New Roman" w:eastAsia="宋体"/>
                <w:color w:val="auto"/>
                <w:sz w:val="21"/>
                <w:szCs w:val="21"/>
                <w:vertAlign w:val="baseline"/>
              </w:rPr>
              <w:t>96.00</w:t>
            </w:r>
          </w:p>
        </w:tc>
      </w:tr>
    </w:tbl>
    <w:p w14:paraId="1631ED10">
      <w:pPr>
        <w:keepNext w:val="0"/>
        <w:keepLines w:val="0"/>
        <w:pageBreakBefore w:val="0"/>
        <w:kinsoku/>
        <w:overflowPunct/>
        <w:topLinePunct w:val="0"/>
        <w:bidi w:val="0"/>
        <w:snapToGrid w:val="0"/>
        <w:spacing w:beforeAutospacing="0" w:afterAutospacing="0" w:line="360" w:lineRule="auto"/>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四、主要标的信息</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004A3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1B8D8D68">
            <w:pPr>
              <w:keepNext w:val="0"/>
              <w:keepLines w:val="0"/>
              <w:pageBreakBefore w:val="0"/>
              <w:kinsoku/>
              <w:overflowPunct/>
              <w:topLinePunct w:val="0"/>
              <w:bidi w:val="0"/>
              <w:snapToGrid w:val="0"/>
              <w:spacing w:beforeAutospacing="0" w:afterAutospacing="0" w:line="360" w:lineRule="auto"/>
              <w:jc w:val="center"/>
              <w:textAlignment w:val="auto"/>
              <w:outlineLvl w:val="9"/>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服务类</w:t>
            </w:r>
          </w:p>
        </w:tc>
      </w:tr>
      <w:tr w14:paraId="6158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1AB72FD7">
            <w:pPr>
              <w:keepNext w:val="0"/>
              <w:keepLines w:val="0"/>
              <w:pageBreakBefore w:val="0"/>
              <w:kinsoku/>
              <w:overflowPunct/>
              <w:topLinePunct w:val="0"/>
              <w:bidi w:val="0"/>
              <w:snapToGrid w:val="0"/>
              <w:spacing w:beforeAutospacing="0" w:afterAutospacing="0" w:line="360" w:lineRule="auto"/>
              <w:textAlignment w:val="auto"/>
              <w:outlineLvl w:val="9"/>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rPr>
              <w:t>名称：北京市人力资源和社会保障局非现场监管系统项目</w:t>
            </w:r>
          </w:p>
          <w:p w14:paraId="00A9C6EF">
            <w:pPr>
              <w:keepNext w:val="0"/>
              <w:keepLines w:val="0"/>
              <w:pageBreakBefore w:val="0"/>
              <w:kinsoku/>
              <w:overflowPunct/>
              <w:topLinePunct w:val="0"/>
              <w:bidi w:val="0"/>
              <w:snapToGrid w:val="0"/>
              <w:spacing w:beforeAutospacing="0" w:afterAutospacing="0" w:line="360" w:lineRule="auto"/>
              <w:textAlignment w:val="auto"/>
              <w:outlineLvl w:val="9"/>
              <w:rPr>
                <w:rFonts w:hint="default" w:ascii="Times New Roman" w:hAnsi="Times New Roman" w:eastAsia="宋体" w:cs="Times New Roman"/>
                <w:kern w:val="0"/>
                <w:sz w:val="21"/>
                <w:szCs w:val="21"/>
                <w:lang w:eastAsia="zh-CN"/>
              </w:rPr>
            </w:pPr>
            <w:r>
              <w:rPr>
                <w:rFonts w:hint="default" w:ascii="Times New Roman" w:hAnsi="Times New Roman" w:eastAsia="宋体" w:cs="Times New Roman"/>
                <w:kern w:val="0"/>
                <w:sz w:val="21"/>
                <w:szCs w:val="21"/>
              </w:rPr>
              <w:t>服务范围：</w:t>
            </w:r>
            <w:r>
              <w:rPr>
                <w:rFonts w:hint="eastAsia" w:ascii="Times New Roman" w:hAnsi="Times New Roman" w:eastAsia="宋体" w:cs="Times New Roman"/>
                <w:kern w:val="0"/>
                <w:sz w:val="21"/>
                <w:szCs w:val="21"/>
                <w:lang w:val="en-US" w:eastAsia="zh-CN"/>
              </w:rPr>
              <w:t>第1包-系统建设、第3包-监理服务</w:t>
            </w:r>
            <w:r>
              <w:rPr>
                <w:rFonts w:hint="default" w:ascii="Times New Roman" w:hAnsi="Times New Roman" w:eastAsia="宋体" w:cs="Times New Roman"/>
                <w:kern w:val="0"/>
                <w:sz w:val="21"/>
                <w:szCs w:val="21"/>
              </w:rPr>
              <w:t>（详见竞争性磋商文件）。</w:t>
            </w:r>
          </w:p>
          <w:p w14:paraId="6A999626">
            <w:pPr>
              <w:keepNext w:val="0"/>
              <w:keepLines w:val="0"/>
              <w:pageBreakBefore w:val="0"/>
              <w:kinsoku/>
              <w:overflowPunct/>
              <w:topLinePunct w:val="0"/>
              <w:bidi w:val="0"/>
              <w:snapToGrid w:val="0"/>
              <w:spacing w:beforeAutospacing="0" w:afterAutospacing="0" w:line="360" w:lineRule="auto"/>
              <w:textAlignment w:val="auto"/>
              <w:outlineLvl w:val="9"/>
              <w:rPr>
                <w:rFonts w:hint="default" w:ascii="Times New Roman" w:hAnsi="Times New Roman" w:eastAsia="宋体" w:cs="Times New Roman"/>
                <w:kern w:val="0"/>
                <w:sz w:val="21"/>
                <w:szCs w:val="21"/>
                <w:u w:val="single"/>
                <w:lang w:eastAsia="zh-CN"/>
              </w:rPr>
            </w:pPr>
            <w:r>
              <w:rPr>
                <w:rFonts w:hint="default" w:ascii="Times New Roman" w:hAnsi="Times New Roman" w:eastAsia="宋体" w:cs="Times New Roman"/>
                <w:kern w:val="0"/>
                <w:sz w:val="21"/>
                <w:szCs w:val="21"/>
              </w:rPr>
              <w:t>服务要求：详见竞争性磋商文件</w:t>
            </w:r>
            <w:r>
              <w:rPr>
                <w:rFonts w:hint="default" w:ascii="Times New Roman" w:hAnsi="Times New Roman" w:eastAsia="宋体" w:cs="Times New Roman"/>
                <w:kern w:val="0"/>
                <w:sz w:val="21"/>
                <w:szCs w:val="21"/>
                <w:lang w:eastAsia="zh-CN"/>
              </w:rPr>
              <w:t>。</w:t>
            </w:r>
          </w:p>
          <w:p w14:paraId="5F4549B0">
            <w:pPr>
              <w:keepNext w:val="0"/>
              <w:keepLines w:val="0"/>
              <w:pageBreakBefore w:val="0"/>
              <w:kinsoku/>
              <w:overflowPunct/>
              <w:topLinePunct w:val="0"/>
              <w:bidi w:val="0"/>
              <w:snapToGrid w:val="0"/>
              <w:spacing w:beforeAutospacing="0" w:afterAutospacing="0" w:line="360" w:lineRule="auto"/>
              <w:textAlignment w:val="auto"/>
              <w:outlineLvl w:val="9"/>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rPr>
              <w:t>服务时间：第1包</w:t>
            </w:r>
            <w:r>
              <w:rPr>
                <w:rFonts w:hint="eastAsia" w:ascii="Times New Roman" w:hAnsi="Times New Roman" w:eastAsia="宋体" w:cs="Times New Roman"/>
                <w:kern w:val="0"/>
                <w:sz w:val="21"/>
                <w:szCs w:val="21"/>
                <w:lang w:val="en-US" w:eastAsia="zh-CN"/>
              </w:rPr>
              <w:t>为</w:t>
            </w:r>
            <w:r>
              <w:rPr>
                <w:rFonts w:hint="default" w:ascii="Times New Roman" w:hAnsi="Times New Roman" w:eastAsia="宋体" w:cs="Times New Roman"/>
                <w:kern w:val="0"/>
                <w:sz w:val="21"/>
                <w:szCs w:val="21"/>
              </w:rPr>
              <w:t>本项目应在合同签订后6个月内完成项目所有建设任务，并组织开展初验，初验合格系统连续稳定试运行3个月后，组织进行终验。第3包</w:t>
            </w:r>
            <w:r>
              <w:rPr>
                <w:rFonts w:hint="eastAsia" w:ascii="Times New Roman" w:hAnsi="Times New Roman" w:eastAsia="宋体" w:cs="Times New Roman"/>
                <w:kern w:val="0"/>
                <w:sz w:val="21"/>
                <w:szCs w:val="21"/>
                <w:lang w:val="en-US" w:eastAsia="zh-CN"/>
              </w:rPr>
              <w:t>为</w:t>
            </w:r>
            <w:r>
              <w:rPr>
                <w:rFonts w:hint="default" w:ascii="Times New Roman" w:hAnsi="Times New Roman" w:eastAsia="宋体" w:cs="Times New Roman"/>
                <w:kern w:val="0"/>
                <w:sz w:val="21"/>
                <w:szCs w:val="21"/>
              </w:rPr>
              <w:t>自合同签订之日起至北京市人力资源和社会保障局非现场监管系统项目全部竣工并通过终验之日止。</w:t>
            </w:r>
          </w:p>
          <w:p w14:paraId="5585FDFA">
            <w:pPr>
              <w:keepNext w:val="0"/>
              <w:keepLines w:val="0"/>
              <w:pageBreakBefore w:val="0"/>
              <w:kinsoku/>
              <w:overflowPunct/>
              <w:topLinePunct w:val="0"/>
              <w:bidi w:val="0"/>
              <w:snapToGrid w:val="0"/>
              <w:spacing w:beforeAutospacing="0" w:afterAutospacing="0" w:line="360" w:lineRule="auto"/>
              <w:textAlignment w:val="auto"/>
              <w:outlineLvl w:val="9"/>
              <w:rPr>
                <w:rFonts w:hint="default" w:ascii="Times New Roman" w:hAnsi="Times New Roman" w:eastAsia="宋体" w:cs="Times New Roman"/>
                <w:kern w:val="0"/>
                <w:sz w:val="21"/>
                <w:szCs w:val="21"/>
                <w:lang w:eastAsia="zh-CN"/>
              </w:rPr>
            </w:pPr>
            <w:r>
              <w:rPr>
                <w:rFonts w:hint="default" w:ascii="Times New Roman" w:hAnsi="Times New Roman" w:eastAsia="宋体" w:cs="Times New Roman"/>
                <w:kern w:val="0"/>
                <w:sz w:val="21"/>
                <w:szCs w:val="21"/>
              </w:rPr>
              <w:t>服务标准：详见竞争性磋商文件</w:t>
            </w:r>
            <w:r>
              <w:rPr>
                <w:rFonts w:hint="default" w:ascii="Times New Roman" w:hAnsi="Times New Roman" w:eastAsia="宋体" w:cs="Times New Roman"/>
                <w:kern w:val="0"/>
                <w:sz w:val="21"/>
                <w:szCs w:val="21"/>
                <w:lang w:eastAsia="zh-CN"/>
              </w:rPr>
              <w:t>。</w:t>
            </w:r>
          </w:p>
        </w:tc>
      </w:tr>
    </w:tbl>
    <w:p w14:paraId="1BDA2F25">
      <w:pPr>
        <w:keepNext w:val="0"/>
        <w:keepLines w:val="0"/>
        <w:pageBreakBefore w:val="0"/>
        <w:kinsoku/>
        <w:overflowPunct/>
        <w:topLinePunct w:val="0"/>
        <w:bidi w:val="0"/>
        <w:snapToGrid w:val="0"/>
        <w:spacing w:beforeAutospacing="0" w:afterAutospacing="0" w:line="360" w:lineRule="auto"/>
        <w:textAlignment w:val="auto"/>
        <w:outlineLvl w:val="9"/>
        <w:rPr>
          <w:rFonts w:hint="default" w:ascii="Times New Roman" w:hAnsi="Times New Roman" w:eastAsia="宋体" w:cs="Times New Roman"/>
          <w:sz w:val="24"/>
          <w:szCs w:val="24"/>
          <w:highlight w:val="yellow"/>
        </w:rPr>
      </w:pPr>
      <w:r>
        <w:rPr>
          <w:rFonts w:hint="default" w:ascii="Times New Roman" w:hAnsi="Times New Roman" w:eastAsia="宋体" w:cs="Times New Roman"/>
          <w:sz w:val="24"/>
          <w:szCs w:val="24"/>
        </w:rPr>
        <w:t>五、评审专家名单：延诤、周延松</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冯迎紫</w:t>
      </w:r>
    </w:p>
    <w:p w14:paraId="5F88F1BE">
      <w:pPr>
        <w:keepNext w:val="0"/>
        <w:keepLines w:val="0"/>
        <w:pageBreakBefore w:val="0"/>
        <w:kinsoku/>
        <w:overflowPunct/>
        <w:topLinePunct w:val="0"/>
        <w:bidi w:val="0"/>
        <w:snapToGrid w:val="0"/>
        <w:spacing w:beforeAutospacing="0" w:afterAutospacing="0" w:line="360" w:lineRule="auto"/>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六、代理服务收</w:t>
      </w:r>
      <w:r>
        <w:rPr>
          <w:rFonts w:hint="default" w:ascii="Times New Roman" w:hAnsi="Times New Roman" w:eastAsia="宋体" w:cs="Times New Roman"/>
          <w:sz w:val="24"/>
          <w:szCs w:val="24"/>
          <w:highlight w:val="none"/>
        </w:rPr>
        <w:t>费标准及金额</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共计1.9411</w:t>
      </w:r>
      <w:r>
        <w:rPr>
          <w:rFonts w:hint="default" w:ascii="Times New Roman" w:hAnsi="Times New Roman" w:eastAsia="宋体" w:cs="Times New Roman"/>
          <w:color w:val="auto"/>
          <w:sz w:val="24"/>
          <w:szCs w:val="24"/>
          <w:highlight w:val="none"/>
        </w:rPr>
        <w:t>万元</w:t>
      </w:r>
      <w:r>
        <w:rPr>
          <w:rFonts w:hint="default"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其中第1包为1.8376</w:t>
      </w:r>
      <w:r>
        <w:rPr>
          <w:rFonts w:hint="default" w:ascii="Times New Roman" w:hAnsi="Times New Roman" w:eastAsia="宋体" w:cs="Times New Roman"/>
          <w:color w:val="auto"/>
          <w:sz w:val="24"/>
          <w:szCs w:val="24"/>
          <w:highlight w:val="none"/>
        </w:rPr>
        <w:t>万元</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第3包为0.1035</w:t>
      </w:r>
      <w:r>
        <w:rPr>
          <w:rFonts w:hint="default" w:ascii="Times New Roman" w:hAnsi="Times New Roman" w:eastAsia="宋体" w:cs="Times New Roman"/>
          <w:color w:val="auto"/>
          <w:sz w:val="24"/>
          <w:szCs w:val="24"/>
          <w:highlight w:val="none"/>
        </w:rPr>
        <w:t>万元</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sz w:val="24"/>
          <w:szCs w:val="24"/>
          <w:highlight w:val="none"/>
        </w:rPr>
        <w:t>收费</w:t>
      </w:r>
      <w:r>
        <w:rPr>
          <w:rFonts w:hint="default" w:ascii="Times New Roman" w:hAnsi="Times New Roman" w:eastAsia="宋体" w:cs="Times New Roman"/>
          <w:sz w:val="24"/>
          <w:szCs w:val="24"/>
        </w:rPr>
        <w:t>标准详见</w:t>
      </w:r>
      <w:r>
        <w:rPr>
          <w:rFonts w:hint="default" w:ascii="Times New Roman" w:hAnsi="Times New Roman" w:eastAsia="宋体" w:cs="Times New Roman"/>
          <w:kern w:val="0"/>
          <w:sz w:val="24"/>
          <w:szCs w:val="24"/>
        </w:rPr>
        <w:t>竞争性磋商文件</w:t>
      </w:r>
      <w:r>
        <w:rPr>
          <w:rFonts w:hint="default" w:ascii="Times New Roman" w:hAnsi="Times New Roman" w:eastAsia="宋体" w:cs="Times New Roman"/>
          <w:sz w:val="24"/>
          <w:szCs w:val="24"/>
        </w:rPr>
        <w:t>。</w:t>
      </w:r>
    </w:p>
    <w:p w14:paraId="3818C3E5">
      <w:pPr>
        <w:keepNext w:val="0"/>
        <w:keepLines w:val="0"/>
        <w:pageBreakBefore w:val="0"/>
        <w:kinsoku/>
        <w:overflowPunct/>
        <w:topLinePunct w:val="0"/>
        <w:bidi w:val="0"/>
        <w:snapToGrid w:val="0"/>
        <w:spacing w:beforeAutospacing="0" w:afterAutospacing="0" w:line="360" w:lineRule="auto"/>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七、公告期限</w:t>
      </w:r>
    </w:p>
    <w:p w14:paraId="219268FD">
      <w:pPr>
        <w:keepNext w:val="0"/>
        <w:keepLines w:val="0"/>
        <w:pageBreakBefore w:val="0"/>
        <w:kinsoku/>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自本公告发布之日起1个工作日。</w:t>
      </w:r>
    </w:p>
    <w:p w14:paraId="3BDD55AC">
      <w:pPr>
        <w:keepNext w:val="0"/>
        <w:keepLines w:val="0"/>
        <w:pageBreakBefore w:val="0"/>
        <w:kinsoku/>
        <w:overflowPunct/>
        <w:topLinePunct w:val="0"/>
        <w:bidi w:val="0"/>
        <w:snapToGrid w:val="0"/>
        <w:spacing w:beforeAutospacing="0" w:afterAutospacing="0" w:line="360" w:lineRule="auto"/>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八、其他补充事宜</w:t>
      </w:r>
    </w:p>
    <w:p w14:paraId="100A96A4">
      <w:pPr>
        <w:keepNext w:val="0"/>
        <w:keepLines w:val="0"/>
        <w:pageBreakBefore w:val="0"/>
        <w:kinsoku/>
        <w:wordWrap w:val="0"/>
        <w:overflowPunct/>
        <w:topLinePunct w:val="0"/>
        <w:bidi w:val="0"/>
        <w:snapToGrid w:val="0"/>
        <w:spacing w:beforeAutospacing="0" w:afterAutospacing="0" w:line="360" w:lineRule="auto"/>
        <w:ind w:firstLine="480" w:firstLineChars="200"/>
        <w:jc w:val="left"/>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8.1本公告同时在中国政府采购网（http://www.ccgp.gov.cn）、北京市政府采购网（http://www.ccgp-beijing.gov.cn/）发布。</w:t>
      </w:r>
    </w:p>
    <w:p w14:paraId="27829B9D">
      <w:pPr>
        <w:keepNext w:val="0"/>
        <w:keepLines w:val="0"/>
        <w:pageBreakBefore w:val="0"/>
        <w:kinsoku/>
        <w:overflowPunct/>
        <w:topLinePunct w:val="0"/>
        <w:bidi w:val="0"/>
        <w:snapToGrid w:val="0"/>
        <w:spacing w:beforeAutospacing="0" w:afterAutospacing="0" w:line="360" w:lineRule="auto"/>
        <w:ind w:firstLine="480" w:firstLineChars="200"/>
        <w:jc w:val="left"/>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8.2采购代理机构项目编号：</w:t>
      </w:r>
      <w:r>
        <w:rPr>
          <w:rFonts w:hint="eastAsia" w:ascii="Times New Roman" w:hAnsi="Times New Roman" w:eastAsia="宋体" w:cs="Times New Roman"/>
          <w:sz w:val="24"/>
          <w:szCs w:val="24"/>
          <w:lang w:eastAsia="zh-CN"/>
        </w:rPr>
        <w:t>BJJQ-2025-846</w:t>
      </w:r>
      <w:r>
        <w:rPr>
          <w:rFonts w:hint="eastAsia" w:ascii="Times New Roman" w:hAnsi="Times New Roman" w:eastAsia="宋体" w:cs="Times New Roman"/>
          <w:sz w:val="24"/>
          <w:szCs w:val="24"/>
          <w:lang w:val="en-US" w:eastAsia="zh-CN"/>
        </w:rPr>
        <w:t>/01、03</w:t>
      </w:r>
    </w:p>
    <w:p w14:paraId="76ED5CEC">
      <w:pPr>
        <w:keepNext w:val="0"/>
        <w:keepLines w:val="0"/>
        <w:pageBreakBefore w:val="0"/>
        <w:kinsoku/>
        <w:overflowPunct/>
        <w:topLinePunct w:val="0"/>
        <w:bidi w:val="0"/>
        <w:snapToGrid w:val="0"/>
        <w:spacing w:beforeAutospacing="0" w:afterAutospacing="0" w:line="360" w:lineRule="auto"/>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九、凡对本次公告内容提出询问，请按以下方式联系。</w:t>
      </w:r>
    </w:p>
    <w:p w14:paraId="0B184269">
      <w:pPr>
        <w:keepNext w:val="0"/>
        <w:keepLines w:val="0"/>
        <w:pageBreakBefore w:val="0"/>
        <w:kinsoku/>
        <w:overflowPunct/>
        <w:topLinePunct w:val="0"/>
        <w:bidi w:val="0"/>
        <w:snapToGrid w:val="0"/>
        <w:spacing w:beforeAutospacing="0" w:afterAutospacing="0" w:line="360" w:lineRule="auto"/>
        <w:ind w:firstLine="480" w:firstLineChars="200"/>
        <w:jc w:val="left"/>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1.采购人信息</w:t>
      </w:r>
    </w:p>
    <w:p w14:paraId="6B046D8F">
      <w:pPr>
        <w:keepNext w:val="0"/>
        <w:keepLines w:val="0"/>
        <w:pageBreakBefore w:val="0"/>
        <w:kinsoku/>
        <w:overflowPunct/>
        <w:topLinePunct w:val="0"/>
        <w:bidi w:val="0"/>
        <w:snapToGrid w:val="0"/>
        <w:spacing w:beforeAutospacing="0" w:afterAutospacing="0" w:line="360" w:lineRule="auto"/>
        <w:ind w:firstLine="480" w:firstLineChars="200"/>
        <w:jc w:val="left"/>
        <w:textAlignment w:val="auto"/>
        <w:outlineLvl w:val="9"/>
        <w:rPr>
          <w:rFonts w:hint="default" w:ascii="Times New Roman" w:hAnsi="Times New Roman" w:eastAsia="宋体" w:cs="Times New Roman"/>
          <w:sz w:val="24"/>
          <w:szCs w:val="24"/>
        </w:rPr>
      </w:pPr>
      <w:bookmarkStart w:id="2" w:name="_Toc28359009"/>
      <w:bookmarkStart w:id="3" w:name="_Toc28359086"/>
      <w:r>
        <w:rPr>
          <w:rFonts w:hint="default" w:ascii="Times New Roman" w:hAnsi="Times New Roman" w:eastAsia="宋体" w:cs="Times New Roman"/>
          <w:sz w:val="24"/>
          <w:szCs w:val="24"/>
        </w:rPr>
        <w:t>名    称：北京市人力资源和社会保障局</w:t>
      </w:r>
    </w:p>
    <w:p w14:paraId="4B05BB76">
      <w:pPr>
        <w:keepNext w:val="0"/>
        <w:keepLines w:val="0"/>
        <w:pageBreakBefore w:val="0"/>
        <w:kinsoku/>
        <w:overflowPunct/>
        <w:topLinePunct w:val="0"/>
        <w:bidi w:val="0"/>
        <w:snapToGrid w:val="0"/>
        <w:spacing w:beforeAutospacing="0" w:afterAutospacing="0" w:line="360" w:lineRule="auto"/>
        <w:ind w:firstLine="480" w:firstLineChars="200"/>
        <w:jc w:val="left"/>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    址：北京市通州区清风路33号院4号楼</w:t>
      </w:r>
    </w:p>
    <w:p w14:paraId="62E6A491">
      <w:pPr>
        <w:keepNext w:val="0"/>
        <w:keepLines w:val="0"/>
        <w:pageBreakBefore w:val="0"/>
        <w:kinsoku/>
        <w:overflowPunct/>
        <w:topLinePunct w:val="0"/>
        <w:bidi w:val="0"/>
        <w:snapToGrid w:val="0"/>
        <w:spacing w:beforeAutospacing="0" w:afterAutospacing="0" w:line="360" w:lineRule="auto"/>
        <w:ind w:firstLine="480" w:firstLineChars="200"/>
        <w:jc w:val="left"/>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联系方式：王老师，010-55585416</w:t>
      </w:r>
    </w:p>
    <w:p w14:paraId="2D36A73E">
      <w:pPr>
        <w:keepNext w:val="0"/>
        <w:keepLines w:val="0"/>
        <w:pageBreakBefore w:val="0"/>
        <w:kinsoku/>
        <w:overflowPunct/>
        <w:topLinePunct w:val="0"/>
        <w:bidi w:val="0"/>
        <w:snapToGrid w:val="0"/>
        <w:spacing w:beforeAutospacing="0" w:afterAutospacing="0" w:line="360" w:lineRule="auto"/>
        <w:ind w:firstLine="480" w:firstLineChars="200"/>
        <w:jc w:val="left"/>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2.采购代理机构信息</w:t>
      </w:r>
      <w:bookmarkEnd w:id="2"/>
      <w:bookmarkEnd w:id="3"/>
    </w:p>
    <w:p w14:paraId="72379C9C">
      <w:pPr>
        <w:keepNext w:val="0"/>
        <w:keepLines w:val="0"/>
        <w:pageBreakBefore w:val="0"/>
        <w:kinsoku/>
        <w:overflowPunct/>
        <w:topLinePunct w:val="0"/>
        <w:bidi w:val="0"/>
        <w:snapToGrid w:val="0"/>
        <w:spacing w:beforeAutospacing="0" w:afterAutospacing="0" w:line="360" w:lineRule="auto"/>
        <w:ind w:firstLine="480" w:firstLineChars="200"/>
        <w:jc w:val="left"/>
        <w:textAlignment w:val="auto"/>
        <w:outlineLvl w:val="9"/>
        <w:rPr>
          <w:rFonts w:hint="default" w:ascii="Times New Roman" w:hAnsi="Times New Roman" w:eastAsia="宋体" w:cs="Times New Roman"/>
          <w:sz w:val="24"/>
          <w:szCs w:val="24"/>
          <w:lang w:val="en-US" w:eastAsia="zh-CN"/>
        </w:rPr>
      </w:pPr>
      <w:bookmarkStart w:id="4" w:name="_Toc28359087"/>
      <w:bookmarkStart w:id="5" w:name="_Toc28359010"/>
      <w:r>
        <w:rPr>
          <w:rFonts w:hint="default" w:ascii="Times New Roman" w:hAnsi="Times New Roman" w:eastAsia="宋体" w:cs="Times New Roman"/>
          <w:sz w:val="24"/>
          <w:szCs w:val="24"/>
          <w:lang w:val="en-US" w:eastAsia="zh-CN"/>
        </w:rPr>
        <w:t>名    称：北京汇诚金桥国际招标咨询有限公司</w:t>
      </w:r>
    </w:p>
    <w:p w14:paraId="3AFE93E1">
      <w:pPr>
        <w:keepNext w:val="0"/>
        <w:keepLines w:val="0"/>
        <w:pageBreakBefore w:val="0"/>
        <w:kinsoku/>
        <w:overflowPunct/>
        <w:topLinePunct w:val="0"/>
        <w:bidi w:val="0"/>
        <w:snapToGrid w:val="0"/>
        <w:spacing w:beforeAutospacing="0" w:afterAutospacing="0" w:line="360" w:lineRule="auto"/>
        <w:ind w:firstLine="480" w:firstLineChars="200"/>
        <w:jc w:val="left"/>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地    址：北京市东城区朝阳门内大街南竹杆胡同6号北京INN3号楼9层</w:t>
      </w:r>
    </w:p>
    <w:p w14:paraId="7D03ABEE">
      <w:pPr>
        <w:keepNext w:val="0"/>
        <w:keepLines w:val="0"/>
        <w:pageBreakBefore w:val="0"/>
        <w:kinsoku/>
        <w:overflowPunct/>
        <w:topLinePunct w:val="0"/>
        <w:bidi w:val="0"/>
        <w:snapToGrid w:val="0"/>
        <w:spacing w:beforeAutospacing="0" w:afterAutospacing="0" w:line="360" w:lineRule="auto"/>
        <w:ind w:firstLine="480" w:firstLineChars="200"/>
        <w:jc w:val="left"/>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联系方式：刘倩、李辰</w:t>
      </w:r>
      <w:bookmarkStart w:id="6" w:name="_GoBack"/>
      <w:bookmarkEnd w:id="6"/>
      <w:r>
        <w:rPr>
          <w:rFonts w:hint="default" w:ascii="Times New Roman" w:hAnsi="Times New Roman" w:eastAsia="宋体" w:cs="Times New Roman"/>
          <w:sz w:val="24"/>
          <w:szCs w:val="24"/>
          <w:lang w:val="en-US" w:eastAsia="zh-CN"/>
        </w:rPr>
        <w:t>；010-65173825</w:t>
      </w:r>
    </w:p>
    <w:p w14:paraId="1D45A5F0">
      <w:pPr>
        <w:keepNext w:val="0"/>
        <w:keepLines w:val="0"/>
        <w:pageBreakBefore w:val="0"/>
        <w:kinsoku/>
        <w:overflowPunct/>
        <w:topLinePunct w:val="0"/>
        <w:bidi w:val="0"/>
        <w:snapToGrid w:val="0"/>
        <w:spacing w:beforeAutospacing="0" w:afterAutospacing="0" w:line="360" w:lineRule="auto"/>
        <w:ind w:firstLine="480" w:firstLineChars="200"/>
        <w:jc w:val="left"/>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3.项目联系方式</w:t>
      </w:r>
      <w:bookmarkEnd w:id="4"/>
      <w:bookmarkEnd w:id="5"/>
    </w:p>
    <w:p w14:paraId="0D09BA90">
      <w:pPr>
        <w:keepNext w:val="0"/>
        <w:keepLines w:val="0"/>
        <w:pageBreakBefore w:val="0"/>
        <w:kinsoku/>
        <w:overflowPunct/>
        <w:topLinePunct w:val="0"/>
        <w:bidi w:val="0"/>
        <w:snapToGrid w:val="0"/>
        <w:spacing w:beforeAutospacing="0" w:afterAutospacing="0" w:line="360" w:lineRule="auto"/>
        <w:ind w:firstLine="480" w:firstLineChars="200"/>
        <w:jc w:val="left"/>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项目联系人：刘倩、李辰</w:t>
      </w:r>
    </w:p>
    <w:p w14:paraId="3DD206C5">
      <w:pPr>
        <w:keepNext w:val="0"/>
        <w:keepLines w:val="0"/>
        <w:pageBreakBefore w:val="0"/>
        <w:kinsoku/>
        <w:overflowPunct/>
        <w:topLinePunct w:val="0"/>
        <w:bidi w:val="0"/>
        <w:snapToGrid w:val="0"/>
        <w:spacing w:beforeAutospacing="0" w:afterAutospacing="0" w:line="360" w:lineRule="auto"/>
        <w:ind w:firstLine="480" w:firstLineChars="200"/>
        <w:jc w:val="left"/>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电　话：010-65173825</w:t>
      </w:r>
    </w:p>
    <w:p w14:paraId="19FC2911">
      <w:pPr>
        <w:keepNext w:val="0"/>
        <w:keepLines w:val="0"/>
        <w:pageBreakBefore w:val="0"/>
        <w:kinsoku/>
        <w:overflowPunct/>
        <w:topLinePunct w:val="0"/>
        <w:bidi w:val="0"/>
        <w:snapToGrid w:val="0"/>
        <w:spacing w:beforeAutospacing="0" w:afterAutospacing="0" w:line="360" w:lineRule="auto"/>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十、附件</w:t>
      </w:r>
    </w:p>
    <w:p w14:paraId="3E872022">
      <w:pPr>
        <w:keepNext w:val="0"/>
        <w:keepLines w:val="0"/>
        <w:pageBreakBefore w:val="0"/>
        <w:kinsoku/>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1.采购文件</w:t>
      </w:r>
    </w:p>
    <w:p w14:paraId="50FD69F9">
      <w:pPr>
        <w:keepNext w:val="0"/>
        <w:keepLines w:val="0"/>
        <w:pageBreakBefore w:val="0"/>
        <w:kinsoku/>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2.中小企业声明函</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WRlMDc5ZmI4OGJkMzU2ZmQ2ZGJkNGUwMGUzZjkyMTMifQ=="/>
  </w:docVars>
  <w:rsids>
    <w:rsidRoot w:val="004D1179"/>
    <w:rsid w:val="00051475"/>
    <w:rsid w:val="00276863"/>
    <w:rsid w:val="002E2237"/>
    <w:rsid w:val="0041710E"/>
    <w:rsid w:val="00422A1B"/>
    <w:rsid w:val="004D1179"/>
    <w:rsid w:val="006608AB"/>
    <w:rsid w:val="00705D10"/>
    <w:rsid w:val="00721F31"/>
    <w:rsid w:val="00765FA9"/>
    <w:rsid w:val="0077059A"/>
    <w:rsid w:val="007F65BC"/>
    <w:rsid w:val="009E442F"/>
    <w:rsid w:val="00A42D63"/>
    <w:rsid w:val="00A83878"/>
    <w:rsid w:val="00AE5856"/>
    <w:rsid w:val="00AF1351"/>
    <w:rsid w:val="00B33BC6"/>
    <w:rsid w:val="00B469DD"/>
    <w:rsid w:val="00C61709"/>
    <w:rsid w:val="00DA630C"/>
    <w:rsid w:val="00FA634B"/>
    <w:rsid w:val="00FE498C"/>
    <w:rsid w:val="03BF46D5"/>
    <w:rsid w:val="04956ECC"/>
    <w:rsid w:val="04AC6431"/>
    <w:rsid w:val="070D2BBA"/>
    <w:rsid w:val="08815D8B"/>
    <w:rsid w:val="0942635B"/>
    <w:rsid w:val="0A8D6A41"/>
    <w:rsid w:val="0D230FC8"/>
    <w:rsid w:val="11D41200"/>
    <w:rsid w:val="14086F62"/>
    <w:rsid w:val="1867115A"/>
    <w:rsid w:val="1A300806"/>
    <w:rsid w:val="1B4D00C8"/>
    <w:rsid w:val="1B8B5E08"/>
    <w:rsid w:val="1BC93F92"/>
    <w:rsid w:val="1DF33960"/>
    <w:rsid w:val="1F223CCE"/>
    <w:rsid w:val="20250E4F"/>
    <w:rsid w:val="20753DC1"/>
    <w:rsid w:val="22496F84"/>
    <w:rsid w:val="22644F9D"/>
    <w:rsid w:val="29222225"/>
    <w:rsid w:val="2C8C4B8D"/>
    <w:rsid w:val="2EBC2204"/>
    <w:rsid w:val="32C33E29"/>
    <w:rsid w:val="32C51A10"/>
    <w:rsid w:val="336D09B6"/>
    <w:rsid w:val="34FE2F4C"/>
    <w:rsid w:val="354E492D"/>
    <w:rsid w:val="36E771A6"/>
    <w:rsid w:val="39123DEA"/>
    <w:rsid w:val="399900AF"/>
    <w:rsid w:val="3A4F76E5"/>
    <w:rsid w:val="3E3839DE"/>
    <w:rsid w:val="3EB95566"/>
    <w:rsid w:val="3EBB31F0"/>
    <w:rsid w:val="3F903ADF"/>
    <w:rsid w:val="3FD80FD4"/>
    <w:rsid w:val="40A42B87"/>
    <w:rsid w:val="41A421AE"/>
    <w:rsid w:val="41F60795"/>
    <w:rsid w:val="433B7F45"/>
    <w:rsid w:val="440266E6"/>
    <w:rsid w:val="491E7057"/>
    <w:rsid w:val="49F328E6"/>
    <w:rsid w:val="4A3B6D2F"/>
    <w:rsid w:val="4FE44C13"/>
    <w:rsid w:val="57403B88"/>
    <w:rsid w:val="57830B89"/>
    <w:rsid w:val="5AB171AB"/>
    <w:rsid w:val="5BDB6BB8"/>
    <w:rsid w:val="5ED95A10"/>
    <w:rsid w:val="5FEB6724"/>
    <w:rsid w:val="60603BC1"/>
    <w:rsid w:val="68587AA5"/>
    <w:rsid w:val="692343E8"/>
    <w:rsid w:val="6BBF3ABE"/>
    <w:rsid w:val="6C4952F6"/>
    <w:rsid w:val="6CC448DE"/>
    <w:rsid w:val="6D011914"/>
    <w:rsid w:val="6DDF5E6C"/>
    <w:rsid w:val="6FD425A8"/>
    <w:rsid w:val="72CB686B"/>
    <w:rsid w:val="730D3A7C"/>
    <w:rsid w:val="74792510"/>
    <w:rsid w:val="754E726F"/>
    <w:rsid w:val="778E4B3B"/>
    <w:rsid w:val="79C757C8"/>
    <w:rsid w:val="7E9637B2"/>
    <w:rsid w:val="7FA46D2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link w:val="20"/>
    <w:autoRedefine/>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4">
    <w:name w:val="heading 2"/>
    <w:basedOn w:val="1"/>
    <w:next w:val="1"/>
    <w:link w:val="21"/>
    <w:autoRedefine/>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paragraph" w:styleId="2">
    <w:name w:val="heading 3"/>
    <w:basedOn w:val="1"/>
    <w:next w:val="1"/>
    <w:autoRedefine/>
    <w:qFormat/>
    <w:locked/>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23"/>
    <w:autoRedefine/>
    <w:semiHidden/>
    <w:qFormat/>
    <w:uiPriority w:val="99"/>
    <w:pPr>
      <w:jc w:val="left"/>
    </w:pPr>
    <w:rPr>
      <w:rFonts w:ascii="Times New Roman" w:hAnsi="Times New Roman" w:eastAsia="宋体"/>
      <w:szCs w:val="24"/>
    </w:rPr>
  </w:style>
  <w:style w:type="paragraph" w:styleId="6">
    <w:name w:val="Body Text"/>
    <w:basedOn w:val="1"/>
    <w:autoRedefine/>
    <w:qFormat/>
    <w:uiPriority w:val="0"/>
    <w:pPr>
      <w:spacing w:after="120"/>
    </w:pPr>
  </w:style>
  <w:style w:type="paragraph" w:styleId="7">
    <w:name w:val="Body Text Indent"/>
    <w:basedOn w:val="1"/>
    <w:next w:val="8"/>
    <w:autoRedefine/>
    <w:qFormat/>
    <w:uiPriority w:val="0"/>
    <w:pPr>
      <w:spacing w:line="360" w:lineRule="auto"/>
      <w:ind w:firstLine="570"/>
    </w:pPr>
    <w:rPr>
      <w:sz w:val="24"/>
    </w:rPr>
  </w:style>
  <w:style w:type="paragraph" w:styleId="8">
    <w:name w:val="envelope return"/>
    <w:basedOn w:val="1"/>
    <w:autoRedefine/>
    <w:qFormat/>
    <w:uiPriority w:val="0"/>
    <w:pPr>
      <w:snapToGrid w:val="0"/>
    </w:pPr>
    <w:rPr>
      <w:rFonts w:ascii="Arial" w:hAnsi="Arial"/>
    </w:rPr>
  </w:style>
  <w:style w:type="paragraph" w:styleId="9">
    <w:name w:val="Plain Text"/>
    <w:basedOn w:val="1"/>
    <w:link w:val="22"/>
    <w:autoRedefine/>
    <w:qFormat/>
    <w:uiPriority w:val="99"/>
    <w:rPr>
      <w:rFonts w:ascii="宋体" w:hAnsi="Courier New"/>
    </w:rPr>
  </w:style>
  <w:style w:type="paragraph" w:styleId="10">
    <w:name w:val="Balloon Text"/>
    <w:basedOn w:val="1"/>
    <w:link w:val="24"/>
    <w:autoRedefine/>
    <w:semiHidden/>
    <w:qFormat/>
    <w:uiPriority w:val="99"/>
    <w:rPr>
      <w:sz w:val="18"/>
      <w:szCs w:val="18"/>
    </w:rPr>
  </w:style>
  <w:style w:type="paragraph" w:styleId="11">
    <w:name w:val="footer"/>
    <w:basedOn w:val="1"/>
    <w:link w:val="26"/>
    <w:autoRedefine/>
    <w:unhideWhenUsed/>
    <w:qFormat/>
    <w:uiPriority w:val="99"/>
    <w:pPr>
      <w:tabs>
        <w:tab w:val="center" w:pos="4153"/>
        <w:tab w:val="right" w:pos="8306"/>
      </w:tabs>
      <w:snapToGrid w:val="0"/>
      <w:jc w:val="left"/>
    </w:pPr>
    <w:rPr>
      <w:sz w:val="18"/>
      <w:szCs w:val="18"/>
    </w:rPr>
  </w:style>
  <w:style w:type="paragraph" w:styleId="12">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Message Header"/>
    <w:basedOn w:val="1"/>
    <w:next w:val="6"/>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sz w:val="24"/>
    </w:rPr>
  </w:style>
  <w:style w:type="paragraph" w:styleId="14">
    <w:name w:val="Body Text First Indent 2"/>
    <w:basedOn w:val="7"/>
    <w:autoRedefine/>
    <w:qFormat/>
    <w:uiPriority w:val="0"/>
    <w:pPr>
      <w:spacing w:after="120" w:line="480" w:lineRule="exact"/>
      <w:ind w:left="420" w:leftChars="200" w:firstLine="420" w:firstLineChars="200"/>
    </w:pPr>
    <w:rPr>
      <w:szCs w:val="20"/>
    </w:rPr>
  </w:style>
  <w:style w:type="table" w:styleId="16">
    <w:name w:val="Table Grid"/>
    <w:basedOn w:val="15"/>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annotation reference"/>
    <w:autoRedefine/>
    <w:semiHidden/>
    <w:qFormat/>
    <w:uiPriority w:val="99"/>
    <w:rPr>
      <w:rFonts w:cs="Times New Roman"/>
      <w:sz w:val="21"/>
      <w:szCs w:val="21"/>
    </w:rPr>
  </w:style>
  <w:style w:type="paragraph" w:customStyle="1" w:styleId="19">
    <w:name w:val="目录 53"/>
    <w:next w:val="1"/>
    <w:autoRedefine/>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20">
    <w:name w:val="标题 1 字符"/>
    <w:link w:val="3"/>
    <w:autoRedefine/>
    <w:qFormat/>
    <w:locked/>
    <w:uiPriority w:val="99"/>
    <w:rPr>
      <w:rFonts w:ascii="宋体" w:hAnsi="宋体" w:eastAsia="宋体" w:cs="宋体"/>
      <w:b/>
      <w:bCs/>
      <w:kern w:val="36"/>
      <w:sz w:val="48"/>
      <w:szCs w:val="48"/>
    </w:rPr>
  </w:style>
  <w:style w:type="character" w:customStyle="1" w:styleId="21">
    <w:name w:val="标题 2 字符"/>
    <w:link w:val="4"/>
    <w:autoRedefine/>
    <w:qFormat/>
    <w:locked/>
    <w:uiPriority w:val="99"/>
    <w:rPr>
      <w:rFonts w:ascii="宋体" w:hAnsi="宋体" w:eastAsia="宋体" w:cs="宋体"/>
      <w:b/>
      <w:bCs/>
      <w:kern w:val="0"/>
      <w:sz w:val="36"/>
      <w:szCs w:val="36"/>
    </w:rPr>
  </w:style>
  <w:style w:type="character" w:customStyle="1" w:styleId="22">
    <w:name w:val="纯文本 字符"/>
    <w:link w:val="9"/>
    <w:autoRedefine/>
    <w:qFormat/>
    <w:locked/>
    <w:uiPriority w:val="99"/>
    <w:rPr>
      <w:rFonts w:ascii="宋体" w:hAnsi="Courier New" w:cs="Times New Roman"/>
    </w:rPr>
  </w:style>
  <w:style w:type="character" w:customStyle="1" w:styleId="23">
    <w:name w:val="批注文字 字符"/>
    <w:basedOn w:val="17"/>
    <w:link w:val="5"/>
    <w:autoRedefine/>
    <w:semiHidden/>
    <w:qFormat/>
    <w:uiPriority w:val="99"/>
  </w:style>
  <w:style w:type="character" w:customStyle="1" w:styleId="24">
    <w:name w:val="批注框文本 字符"/>
    <w:link w:val="10"/>
    <w:autoRedefine/>
    <w:semiHidden/>
    <w:qFormat/>
    <w:uiPriority w:val="99"/>
    <w:rPr>
      <w:sz w:val="0"/>
      <w:szCs w:val="0"/>
    </w:rPr>
  </w:style>
  <w:style w:type="character" w:customStyle="1" w:styleId="25">
    <w:name w:val="页眉 字符"/>
    <w:link w:val="12"/>
    <w:autoRedefine/>
    <w:qFormat/>
    <w:uiPriority w:val="99"/>
    <w:rPr>
      <w:sz w:val="18"/>
      <w:szCs w:val="18"/>
    </w:rPr>
  </w:style>
  <w:style w:type="character" w:customStyle="1" w:styleId="26">
    <w:name w:val="页脚 字符"/>
    <w:link w:val="11"/>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727</Words>
  <Characters>944</Characters>
  <Lines>5</Lines>
  <Paragraphs>1</Paragraphs>
  <TotalTime>0</TotalTime>
  <ScaleCrop>false</ScaleCrop>
  <LinksUpToDate>false</LinksUpToDate>
  <CharactersWithSpaces>961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2020-04-26T03:35:00Z</dcterms:created>
  <dc:creator>L</dc:creator>
  <cp:lastModifiedBy>李辰</cp:lastModifiedBy>
  <dcterms:modified xsi:type="dcterms:W3CDTF">2025-10-30T07:56:01Z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1ADED94070CE4980A6EB8A5B43913309</vt:lpwstr>
  </property>
  <property fmtid="{D5CDD505-2E9C-101B-9397-08002B2CF9AE}" pid="4" name="KSOTemplateDocerSaveRecord">
    <vt:lpwstr>eyJoZGlkIjoiNzVjMjYyZTYzZjAwZTFmNmI1Yzg4Y2ZmODU1ZDdhZmMiLCJ1c2VySWQiOiIyNTU5NTkyMDgifQ==</vt:lpwstr>
  </property>
</Properties>
</file>