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46B">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hint="eastAsia" w:ascii="Times New Roman" w:hAnsi="Times New Roman" w:cs="Times New Roman"/>
          <w:sz w:val="28"/>
          <w:szCs w:val="28"/>
        </w:rPr>
        <w:t>北京工业大学赋能城市未来产业新工科与新兴交叉学科建设仪器设备更新项目-标段6</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第</w:t>
      </w:r>
      <w:r>
        <w:rPr>
          <w:rFonts w:hint="eastAsia" w:ascii="Times New Roman" w:hAnsi="Times New Roman" w:eastAsia="宋体"/>
          <w:sz w:val="24"/>
          <w:szCs w:val="24"/>
        </w:rPr>
        <w:t>01~</w:t>
      </w:r>
      <w:r>
        <w:rPr>
          <w:rFonts w:hint="eastAsia" w:ascii="Times New Roman" w:hAnsi="Times New Roman" w:eastAsia="宋体"/>
          <w:sz w:val="24"/>
          <w:szCs w:val="24"/>
          <w:lang w:val="en-US" w:eastAsia="zh-CN"/>
        </w:rPr>
        <w:t>06、08</w:t>
      </w:r>
      <w:r>
        <w:rPr>
          <w:rFonts w:hint="eastAsia" w:ascii="Times New Roman" w:hAnsi="Times New Roman"/>
          <w:sz w:val="24"/>
          <w:szCs w:val="24"/>
          <w:lang w:val="en-US" w:eastAsia="zh-CN"/>
        </w:rPr>
        <w:t>包</w:t>
      </w:r>
      <w:bookmarkStart w:id="7" w:name="_GoBack"/>
      <w:bookmarkEnd w:id="7"/>
      <w:r>
        <w:rPr>
          <w:rFonts w:hint="eastAsia" w:ascii="Times New Roman" w:hAnsi="Times New Roman" w:cs="Times New Roman"/>
          <w:sz w:val="28"/>
          <w:szCs w:val="28"/>
          <w:lang w:eastAsia="zh-CN"/>
        </w:rPr>
        <w:t>）</w:t>
      </w:r>
      <w:r>
        <w:rPr>
          <w:rFonts w:ascii="Times New Roman" w:hAnsi="Times New Roman" w:cs="Times New Roman"/>
          <w:sz w:val="28"/>
          <w:szCs w:val="28"/>
        </w:rPr>
        <w:t>中标公告</w:t>
      </w:r>
      <w:bookmarkEnd w:id="0"/>
      <w:bookmarkEnd w:id="1"/>
    </w:p>
    <w:p w14:paraId="5B2B15DD">
      <w:pPr>
        <w:numPr>
          <w:ilvl w:val="0"/>
          <w:numId w:val="1"/>
        </w:numPr>
        <w:spacing w:line="360" w:lineRule="auto"/>
        <w:rPr>
          <w:rFonts w:hint="default" w:ascii="Times New Roman" w:hAnsi="Times New Roman" w:eastAsia="宋体"/>
          <w:sz w:val="24"/>
          <w:szCs w:val="24"/>
          <w:lang w:val="en-US"/>
        </w:rPr>
      </w:pPr>
      <w:r>
        <w:rPr>
          <w:rFonts w:ascii="Times New Roman" w:hAnsi="Times New Roman" w:eastAsia="宋体"/>
          <w:sz w:val="24"/>
          <w:szCs w:val="24"/>
        </w:rPr>
        <w:t>项目编号：</w:t>
      </w:r>
      <w:r>
        <w:rPr>
          <w:rFonts w:hint="eastAsia" w:ascii="Times New Roman" w:hAnsi="Times New Roman" w:eastAsia="宋体"/>
          <w:sz w:val="24"/>
          <w:szCs w:val="24"/>
        </w:rPr>
        <w:t>BJJQ-2025-1014/01~</w:t>
      </w:r>
      <w:r>
        <w:rPr>
          <w:rFonts w:hint="eastAsia" w:ascii="Times New Roman" w:hAnsi="Times New Roman" w:eastAsia="宋体"/>
          <w:sz w:val="24"/>
          <w:szCs w:val="24"/>
          <w:lang w:val="en-US" w:eastAsia="zh-CN"/>
        </w:rPr>
        <w:t>06、08</w:t>
      </w:r>
    </w:p>
    <w:p w14:paraId="53014BFC">
      <w:pPr>
        <w:numPr>
          <w:ilvl w:val="0"/>
          <w:numId w:val="1"/>
        </w:numPr>
        <w:spacing w:line="360" w:lineRule="auto"/>
        <w:ind w:left="0" w:leftChars="0" w:firstLine="0" w:firstLineChars="0"/>
        <w:rPr>
          <w:rFonts w:ascii="Times New Roman" w:hAnsi="Times New Roman" w:eastAsia="宋体"/>
          <w:sz w:val="24"/>
          <w:szCs w:val="24"/>
        </w:rPr>
      </w:pPr>
      <w:r>
        <w:rPr>
          <w:rFonts w:ascii="Times New Roman" w:hAnsi="Times New Roman" w:eastAsia="宋体"/>
          <w:sz w:val="24"/>
          <w:szCs w:val="24"/>
        </w:rPr>
        <w:t>项目名称：</w:t>
      </w:r>
      <w:r>
        <w:rPr>
          <w:rFonts w:hint="eastAsia" w:ascii="Times New Roman" w:hAnsi="Times New Roman" w:eastAsia="宋体"/>
          <w:sz w:val="24"/>
          <w:szCs w:val="24"/>
        </w:rPr>
        <w:t>北京工业大学赋能城市未来产业新工科与新兴交叉学科建设仪器设备更新项目-标段6</w:t>
      </w:r>
    </w:p>
    <w:p w14:paraId="0C3F1526">
      <w:pPr>
        <w:numPr>
          <w:ilvl w:val="0"/>
          <w:numId w:val="1"/>
        </w:numPr>
        <w:spacing w:line="360" w:lineRule="auto"/>
        <w:ind w:left="0" w:leftChars="0" w:firstLine="0" w:firstLineChars="0"/>
        <w:rPr>
          <w:rFonts w:ascii="Times New Roman" w:hAnsi="Times New Roman" w:eastAsia="宋体"/>
          <w:sz w:val="24"/>
          <w:szCs w:val="24"/>
        </w:rPr>
      </w:pPr>
      <w:r>
        <w:rPr>
          <w:rFonts w:ascii="Times New Roman" w:hAnsi="Times New Roman" w:eastAsia="宋体"/>
          <w:sz w:val="24"/>
          <w:szCs w:val="24"/>
        </w:rPr>
        <w:t>中标信息</w:t>
      </w:r>
    </w:p>
    <w:tbl>
      <w:tblPr>
        <w:tblStyle w:val="17"/>
        <w:tblW w:w="5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500"/>
        <w:gridCol w:w="1948"/>
        <w:gridCol w:w="2896"/>
        <w:gridCol w:w="2061"/>
        <w:gridCol w:w="838"/>
      </w:tblGrid>
      <w:tr w14:paraId="276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4" w:type="pct"/>
            <w:vAlign w:val="center"/>
          </w:tcPr>
          <w:p w14:paraId="13267A7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包号</w:t>
            </w:r>
          </w:p>
        </w:tc>
        <w:tc>
          <w:tcPr>
            <w:tcW w:w="760" w:type="pct"/>
            <w:vAlign w:val="center"/>
          </w:tcPr>
          <w:p w14:paraId="6F73F00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供应商名称</w:t>
            </w:r>
          </w:p>
        </w:tc>
        <w:tc>
          <w:tcPr>
            <w:tcW w:w="987" w:type="pct"/>
            <w:vAlign w:val="center"/>
          </w:tcPr>
          <w:p w14:paraId="5D0D3083">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统一社会</w:t>
            </w:r>
          </w:p>
          <w:p w14:paraId="6C382728">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信用代码</w:t>
            </w:r>
          </w:p>
        </w:tc>
        <w:tc>
          <w:tcPr>
            <w:tcW w:w="1467" w:type="pct"/>
            <w:vAlign w:val="center"/>
          </w:tcPr>
          <w:p w14:paraId="7CAAA990">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供应商地址</w:t>
            </w:r>
          </w:p>
        </w:tc>
        <w:tc>
          <w:tcPr>
            <w:tcW w:w="1044" w:type="pct"/>
            <w:vAlign w:val="center"/>
          </w:tcPr>
          <w:p w14:paraId="1C2576A7">
            <w:pPr>
              <w:spacing w:line="360" w:lineRule="auto"/>
              <w:jc w:val="center"/>
              <w:rPr>
                <w:rFonts w:hint="eastAsia" w:ascii="Times New Roman" w:hAnsi="Times New Roman" w:eastAsia="宋体" w:cs="Times New Roman"/>
                <w:b/>
                <w:bCs w:val="0"/>
                <w:sz w:val="22"/>
                <w:szCs w:val="22"/>
                <w:highlight w:val="none"/>
                <w:lang w:val="en-US" w:eastAsia="zh-CN"/>
              </w:rPr>
            </w:pPr>
            <w:r>
              <w:rPr>
                <w:rFonts w:hint="eastAsia" w:ascii="Times New Roman" w:hAnsi="Times New Roman" w:eastAsia="宋体" w:cs="Times New Roman"/>
                <w:b/>
                <w:bCs w:val="0"/>
                <w:sz w:val="22"/>
                <w:szCs w:val="22"/>
                <w:highlight w:val="none"/>
                <w:lang w:val="en-US" w:eastAsia="zh-CN"/>
              </w:rPr>
              <w:t>投标报价</w:t>
            </w:r>
          </w:p>
        </w:tc>
        <w:tc>
          <w:tcPr>
            <w:tcW w:w="424" w:type="pct"/>
            <w:vAlign w:val="center"/>
          </w:tcPr>
          <w:p w14:paraId="77F9C6DB">
            <w:pPr>
              <w:spacing w:line="360" w:lineRule="auto"/>
              <w:jc w:val="center"/>
              <w:rPr>
                <w:rFonts w:hint="default" w:ascii="Times New Roman" w:hAnsi="Times New Roman" w:eastAsia="宋体" w:cs="Times New Roman"/>
                <w:b/>
                <w:bCs w:val="0"/>
                <w:sz w:val="22"/>
                <w:szCs w:val="22"/>
                <w:highlight w:val="none"/>
                <w:lang w:val="en-US" w:eastAsia="zh-CN"/>
              </w:rPr>
            </w:pPr>
            <w:r>
              <w:rPr>
                <w:rFonts w:hint="eastAsia" w:ascii="Times New Roman" w:hAnsi="Times New Roman" w:eastAsia="宋体" w:cs="Times New Roman"/>
                <w:b/>
                <w:bCs w:val="0"/>
                <w:sz w:val="22"/>
                <w:szCs w:val="22"/>
                <w:highlight w:val="none"/>
                <w:lang w:val="en-US" w:eastAsia="zh-CN"/>
              </w:rPr>
              <w:t>评审总得分</w:t>
            </w:r>
          </w:p>
        </w:tc>
      </w:tr>
      <w:tr w14:paraId="172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14" w:type="pct"/>
            <w:vAlign w:val="center"/>
          </w:tcPr>
          <w:p w14:paraId="4FF520EA">
            <w:pPr>
              <w:spacing w:line="360" w:lineRule="auto"/>
              <w:jc w:val="center"/>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rPr>
              <w:t>0</w:t>
            </w:r>
            <w:r>
              <w:rPr>
                <w:rFonts w:hint="default" w:ascii="Times New Roman" w:hAnsi="Times New Roman" w:eastAsia="宋体" w:cs="Times New Roman"/>
                <w:b w:val="0"/>
                <w:bCs/>
                <w:sz w:val="24"/>
                <w:szCs w:val="24"/>
                <w:lang w:val="en-US" w:eastAsia="zh-CN"/>
              </w:rPr>
              <w:t>1</w:t>
            </w:r>
          </w:p>
        </w:tc>
        <w:tc>
          <w:tcPr>
            <w:tcW w:w="760" w:type="pct"/>
            <w:vAlign w:val="center"/>
          </w:tcPr>
          <w:p w14:paraId="2FABDB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北京助研创仪科技有限公司</w:t>
            </w:r>
          </w:p>
        </w:tc>
        <w:tc>
          <w:tcPr>
            <w:tcW w:w="987" w:type="pct"/>
            <w:vAlign w:val="center"/>
          </w:tcPr>
          <w:p w14:paraId="7EE817DF">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91110112MAC0R8KH4J</w:t>
            </w:r>
          </w:p>
        </w:tc>
        <w:tc>
          <w:tcPr>
            <w:tcW w:w="1467" w:type="pct"/>
            <w:vAlign w:val="center"/>
          </w:tcPr>
          <w:p w14:paraId="66822AA0">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北京市通州区西集镇企业发展服务中心2483号</w:t>
            </w:r>
          </w:p>
        </w:tc>
        <w:tc>
          <w:tcPr>
            <w:tcW w:w="1044" w:type="pct"/>
            <w:vAlign w:val="center"/>
          </w:tcPr>
          <w:p w14:paraId="44556C6A">
            <w:pPr>
              <w:keepNext w:val="0"/>
              <w:keepLines w:val="0"/>
              <w:widowControl/>
              <w:suppressLineNumbers w:val="0"/>
              <w:jc w:val="center"/>
              <w:textAlignment w:val="center"/>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￥545,800.00</w:t>
            </w:r>
          </w:p>
        </w:tc>
        <w:tc>
          <w:tcPr>
            <w:tcW w:w="424" w:type="pct"/>
            <w:shd w:val="clear" w:color="auto" w:fill="auto"/>
            <w:vAlign w:val="center"/>
          </w:tcPr>
          <w:p w14:paraId="677C48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91.86</w:t>
            </w:r>
          </w:p>
        </w:tc>
      </w:tr>
      <w:tr w14:paraId="41F8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314" w:type="pct"/>
            <w:vAlign w:val="center"/>
          </w:tcPr>
          <w:p w14:paraId="1CE4D368">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02</w:t>
            </w:r>
          </w:p>
        </w:tc>
        <w:tc>
          <w:tcPr>
            <w:tcW w:w="760" w:type="pct"/>
            <w:shd w:val="clear" w:color="auto" w:fill="auto"/>
            <w:vAlign w:val="center"/>
          </w:tcPr>
          <w:p w14:paraId="145198B0">
            <w:pPr>
              <w:keepNext w:val="0"/>
              <w:keepLines w:val="0"/>
              <w:widowControl/>
              <w:suppressLineNumbers w:val="0"/>
              <w:spacing w:line="360" w:lineRule="auto"/>
              <w:jc w:val="center"/>
              <w:textAlignment w:val="center"/>
              <w:rPr>
                <w:rFonts w:hint="default" w:ascii="Times New Roman" w:hAnsi="Times New Roman" w:eastAsia="宋体" w:cs="Times New Roman"/>
                <w:kern w:val="2"/>
                <w:sz w:val="24"/>
                <w:szCs w:val="24"/>
                <w:highlight w:val="yellow"/>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北京礼为科技有限公司</w:t>
            </w:r>
          </w:p>
        </w:tc>
        <w:tc>
          <w:tcPr>
            <w:tcW w:w="987" w:type="pct"/>
            <w:shd w:val="clear" w:color="auto" w:fill="auto"/>
            <w:vAlign w:val="center"/>
          </w:tcPr>
          <w:p w14:paraId="67EF40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91110108MA7K60C15R</w:t>
            </w:r>
          </w:p>
        </w:tc>
        <w:tc>
          <w:tcPr>
            <w:tcW w:w="1467" w:type="pct"/>
            <w:shd w:val="clear" w:color="auto" w:fill="auto"/>
            <w:vAlign w:val="center"/>
          </w:tcPr>
          <w:p w14:paraId="75495C9E">
            <w:pPr>
              <w:keepNext w:val="0"/>
              <w:keepLines w:val="0"/>
              <w:widowControl/>
              <w:suppressLineNumbers w:val="0"/>
              <w:jc w:val="center"/>
              <w:textAlignment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北京市昌平区科星西路106号院2号楼8层812</w:t>
            </w:r>
          </w:p>
        </w:tc>
        <w:tc>
          <w:tcPr>
            <w:tcW w:w="1044" w:type="pct"/>
            <w:shd w:val="clear" w:color="auto" w:fill="auto"/>
            <w:vAlign w:val="center"/>
          </w:tcPr>
          <w:p w14:paraId="76CD83A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￥3,393,500.00</w:t>
            </w:r>
          </w:p>
        </w:tc>
        <w:tc>
          <w:tcPr>
            <w:tcW w:w="424" w:type="pct"/>
            <w:shd w:val="clear" w:color="auto" w:fill="auto"/>
            <w:vAlign w:val="center"/>
          </w:tcPr>
          <w:p w14:paraId="4766D9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87.58</w:t>
            </w:r>
          </w:p>
        </w:tc>
      </w:tr>
      <w:tr w14:paraId="7427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14" w:type="pct"/>
            <w:vAlign w:val="center"/>
          </w:tcPr>
          <w:p w14:paraId="5FE3F214">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03</w:t>
            </w:r>
          </w:p>
        </w:tc>
        <w:tc>
          <w:tcPr>
            <w:tcW w:w="760" w:type="pct"/>
            <w:shd w:val="clear" w:color="auto" w:fill="auto"/>
            <w:vAlign w:val="center"/>
          </w:tcPr>
          <w:p w14:paraId="13FC5D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北京普勒莱孚生物科技有限公司</w:t>
            </w:r>
          </w:p>
        </w:tc>
        <w:tc>
          <w:tcPr>
            <w:tcW w:w="987" w:type="pct"/>
            <w:vAlign w:val="center"/>
          </w:tcPr>
          <w:p w14:paraId="62F6A25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91110112MA01TLNQ2B</w:t>
            </w:r>
          </w:p>
        </w:tc>
        <w:tc>
          <w:tcPr>
            <w:tcW w:w="1467" w:type="pct"/>
            <w:vAlign w:val="center"/>
          </w:tcPr>
          <w:p w14:paraId="0237F4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北京市昌平区北清路1号院7号楼10层2单元1004</w:t>
            </w:r>
          </w:p>
        </w:tc>
        <w:tc>
          <w:tcPr>
            <w:tcW w:w="1044" w:type="pct"/>
            <w:shd w:val="clear" w:color="auto" w:fill="auto"/>
            <w:vAlign w:val="center"/>
          </w:tcPr>
          <w:p w14:paraId="0CCF7D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￥2,787,000.00</w:t>
            </w:r>
          </w:p>
        </w:tc>
        <w:tc>
          <w:tcPr>
            <w:tcW w:w="424" w:type="pct"/>
            <w:shd w:val="clear" w:color="auto" w:fill="auto"/>
            <w:vAlign w:val="center"/>
          </w:tcPr>
          <w:p w14:paraId="36FA63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89.92</w:t>
            </w:r>
          </w:p>
        </w:tc>
      </w:tr>
      <w:tr w14:paraId="4BC2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14" w:type="pct"/>
            <w:vAlign w:val="center"/>
          </w:tcPr>
          <w:p w14:paraId="31AD83F6">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04</w:t>
            </w:r>
          </w:p>
        </w:tc>
        <w:tc>
          <w:tcPr>
            <w:tcW w:w="760" w:type="pct"/>
            <w:shd w:val="clear" w:color="auto" w:fill="auto"/>
            <w:vAlign w:val="center"/>
          </w:tcPr>
          <w:p w14:paraId="359421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北京海诚中仪科技有限公司</w:t>
            </w:r>
          </w:p>
        </w:tc>
        <w:tc>
          <w:tcPr>
            <w:tcW w:w="987" w:type="pct"/>
            <w:vAlign w:val="center"/>
          </w:tcPr>
          <w:p w14:paraId="58733D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911101086950190736</w:t>
            </w:r>
          </w:p>
        </w:tc>
        <w:tc>
          <w:tcPr>
            <w:tcW w:w="1467" w:type="pct"/>
            <w:vAlign w:val="center"/>
          </w:tcPr>
          <w:p w14:paraId="628DB2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北京市朝阳区水岸南街16号楼12层1251</w:t>
            </w:r>
          </w:p>
        </w:tc>
        <w:tc>
          <w:tcPr>
            <w:tcW w:w="1044" w:type="pct"/>
            <w:shd w:val="clear" w:color="auto" w:fill="auto"/>
            <w:vAlign w:val="center"/>
          </w:tcPr>
          <w:p w14:paraId="6B31CF2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￥515,480.00</w:t>
            </w:r>
          </w:p>
        </w:tc>
        <w:tc>
          <w:tcPr>
            <w:tcW w:w="424" w:type="pct"/>
            <w:shd w:val="clear" w:color="auto" w:fill="auto"/>
            <w:vAlign w:val="center"/>
          </w:tcPr>
          <w:p w14:paraId="6502C6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94.11</w:t>
            </w:r>
          </w:p>
        </w:tc>
      </w:tr>
      <w:tr w14:paraId="778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14" w:type="pct"/>
            <w:vAlign w:val="center"/>
          </w:tcPr>
          <w:p w14:paraId="39D44BBD">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05</w:t>
            </w:r>
          </w:p>
        </w:tc>
        <w:tc>
          <w:tcPr>
            <w:tcW w:w="760" w:type="pct"/>
            <w:shd w:val="clear" w:color="auto" w:fill="auto"/>
            <w:vAlign w:val="center"/>
          </w:tcPr>
          <w:p w14:paraId="3DCF75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合肥中科君达视界技术股份有限公司</w:t>
            </w:r>
          </w:p>
        </w:tc>
        <w:tc>
          <w:tcPr>
            <w:tcW w:w="987" w:type="pct"/>
            <w:vAlign w:val="center"/>
          </w:tcPr>
          <w:p w14:paraId="5E6C0268">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91340100570434353J</w:t>
            </w:r>
          </w:p>
        </w:tc>
        <w:tc>
          <w:tcPr>
            <w:tcW w:w="1467" w:type="pct"/>
            <w:vAlign w:val="center"/>
          </w:tcPr>
          <w:p w14:paraId="3F9FF54B">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合肥市包河经济开发区五台山路77号富煌新视觉大厦</w:t>
            </w:r>
          </w:p>
        </w:tc>
        <w:tc>
          <w:tcPr>
            <w:tcW w:w="1044" w:type="pct"/>
            <w:shd w:val="clear" w:color="auto" w:fill="auto"/>
            <w:vAlign w:val="center"/>
          </w:tcPr>
          <w:p w14:paraId="07320A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￥1,582,200.00</w:t>
            </w:r>
          </w:p>
        </w:tc>
        <w:tc>
          <w:tcPr>
            <w:tcW w:w="424" w:type="pct"/>
            <w:shd w:val="clear" w:color="auto" w:fill="auto"/>
            <w:vAlign w:val="center"/>
          </w:tcPr>
          <w:p w14:paraId="7C2702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84.79</w:t>
            </w:r>
          </w:p>
        </w:tc>
      </w:tr>
      <w:tr w14:paraId="6A80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14" w:type="pct"/>
            <w:vAlign w:val="center"/>
          </w:tcPr>
          <w:p w14:paraId="1EEAA524">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06</w:t>
            </w:r>
          </w:p>
        </w:tc>
        <w:tc>
          <w:tcPr>
            <w:tcW w:w="760" w:type="pct"/>
            <w:shd w:val="clear" w:color="auto" w:fill="auto"/>
            <w:vAlign w:val="center"/>
          </w:tcPr>
          <w:p w14:paraId="72CBAE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天大智图（天津）科技有限公司</w:t>
            </w:r>
          </w:p>
        </w:tc>
        <w:tc>
          <w:tcPr>
            <w:tcW w:w="987" w:type="pct"/>
            <w:vAlign w:val="center"/>
          </w:tcPr>
          <w:p w14:paraId="521B648F">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91120104MACNGP9Q55</w:t>
            </w:r>
          </w:p>
        </w:tc>
        <w:tc>
          <w:tcPr>
            <w:tcW w:w="1467" w:type="pct"/>
            <w:vAlign w:val="center"/>
          </w:tcPr>
          <w:p w14:paraId="292387E5">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天津市南开区科研东路西侧天津科技广场5-1-808（天开园）</w:t>
            </w:r>
          </w:p>
        </w:tc>
        <w:tc>
          <w:tcPr>
            <w:tcW w:w="1044" w:type="pct"/>
            <w:shd w:val="clear" w:color="auto" w:fill="auto"/>
            <w:vAlign w:val="center"/>
          </w:tcPr>
          <w:p w14:paraId="199FF2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￥935,000.00</w:t>
            </w:r>
          </w:p>
        </w:tc>
        <w:tc>
          <w:tcPr>
            <w:tcW w:w="424" w:type="pct"/>
            <w:shd w:val="clear" w:color="auto" w:fill="auto"/>
            <w:vAlign w:val="center"/>
          </w:tcPr>
          <w:p w14:paraId="0BF28F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79.71</w:t>
            </w:r>
          </w:p>
        </w:tc>
      </w:tr>
      <w:tr w14:paraId="11D4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14" w:type="pct"/>
            <w:vAlign w:val="center"/>
          </w:tcPr>
          <w:p w14:paraId="3CF930DC">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08</w:t>
            </w:r>
          </w:p>
        </w:tc>
        <w:tc>
          <w:tcPr>
            <w:tcW w:w="760" w:type="pct"/>
            <w:shd w:val="clear" w:color="auto" w:fill="auto"/>
            <w:vAlign w:val="center"/>
          </w:tcPr>
          <w:p w14:paraId="381CD7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北京津发科技股份有限公司</w:t>
            </w:r>
          </w:p>
        </w:tc>
        <w:tc>
          <w:tcPr>
            <w:tcW w:w="987" w:type="pct"/>
            <w:vAlign w:val="center"/>
          </w:tcPr>
          <w:p w14:paraId="3AEBEE69">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9111010856749593XU</w:t>
            </w:r>
          </w:p>
        </w:tc>
        <w:tc>
          <w:tcPr>
            <w:tcW w:w="1467" w:type="pct"/>
            <w:vAlign w:val="center"/>
          </w:tcPr>
          <w:p w14:paraId="7F206F76">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北京市海淀区清河安宁庄东路18号23号楼北辅房202号</w:t>
            </w:r>
          </w:p>
        </w:tc>
        <w:tc>
          <w:tcPr>
            <w:tcW w:w="1044" w:type="pct"/>
            <w:shd w:val="clear" w:color="auto" w:fill="auto"/>
            <w:vAlign w:val="center"/>
          </w:tcPr>
          <w:p w14:paraId="3D2B51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￥1,778,000.00</w:t>
            </w:r>
          </w:p>
        </w:tc>
        <w:tc>
          <w:tcPr>
            <w:tcW w:w="424" w:type="pct"/>
            <w:shd w:val="clear" w:color="auto" w:fill="auto"/>
            <w:vAlign w:val="center"/>
          </w:tcPr>
          <w:p w14:paraId="02E2E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87.00</w:t>
            </w:r>
          </w:p>
        </w:tc>
      </w:tr>
    </w:tbl>
    <w:p w14:paraId="1C75CEB2">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6"/>
        <w:tblW w:w="5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40F5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BA18BDF">
            <w:pPr>
              <w:spacing w:line="360" w:lineRule="auto"/>
              <w:jc w:val="center"/>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货物</w:t>
            </w:r>
            <w:r>
              <w:rPr>
                <w:rFonts w:ascii="Times New Roman" w:hAnsi="Times New Roman" w:eastAsia="宋体"/>
                <w:kern w:val="0"/>
                <w:sz w:val="24"/>
                <w:szCs w:val="24"/>
              </w:rPr>
              <w:t>类</w:t>
            </w:r>
          </w:p>
        </w:tc>
      </w:tr>
      <w:tr w14:paraId="5EB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E883EA1">
            <w:pPr>
              <w:spacing w:line="360" w:lineRule="auto"/>
              <w:rPr>
                <w:rFonts w:hint="eastAsia" w:ascii="Times New Roman" w:hAnsi="Times New Roman" w:eastAsia="宋体"/>
                <w:kern w:val="0"/>
                <w:sz w:val="24"/>
                <w:szCs w:val="24"/>
              </w:rPr>
            </w:pPr>
            <w:r>
              <w:rPr>
                <w:rFonts w:hint="eastAsia" w:ascii="Times New Roman" w:hAnsi="Times New Roman" w:eastAsia="宋体"/>
                <w:kern w:val="0"/>
                <w:sz w:val="24"/>
                <w:szCs w:val="24"/>
              </w:rPr>
              <w:t>名称：北京工业大学赋能城市未来产业新工科与新兴交叉学科建设仪器设备更新项目-标段6</w:t>
            </w:r>
          </w:p>
          <w:p w14:paraId="7E71F558">
            <w:pPr>
              <w:spacing w:line="360" w:lineRule="auto"/>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rPr>
              <w:t>品牌（如有）：</w:t>
            </w:r>
            <w:r>
              <w:rPr>
                <w:rFonts w:hint="eastAsia" w:ascii="Times New Roman" w:hAnsi="Times New Roman" w:eastAsia="宋体"/>
                <w:kern w:val="0"/>
                <w:sz w:val="24"/>
                <w:szCs w:val="24"/>
                <w:lang w:val="en-US" w:eastAsia="zh-CN"/>
              </w:rPr>
              <w:t>详见招标文件</w:t>
            </w:r>
          </w:p>
          <w:p w14:paraId="6CD2953B">
            <w:pPr>
              <w:spacing w:line="360" w:lineRule="auto"/>
              <w:rPr>
                <w:rFonts w:hint="eastAsia" w:ascii="Times New Roman" w:hAnsi="Times New Roman" w:eastAsia="宋体"/>
                <w:kern w:val="0"/>
                <w:sz w:val="24"/>
                <w:szCs w:val="24"/>
              </w:rPr>
            </w:pPr>
            <w:r>
              <w:rPr>
                <w:rFonts w:hint="eastAsia" w:ascii="Times New Roman" w:hAnsi="Times New Roman" w:eastAsia="宋体"/>
                <w:kern w:val="0"/>
                <w:sz w:val="24"/>
                <w:szCs w:val="24"/>
              </w:rPr>
              <w:t>规格型号：</w:t>
            </w:r>
            <w:r>
              <w:rPr>
                <w:rFonts w:hint="eastAsia" w:ascii="Times New Roman" w:hAnsi="Times New Roman" w:eastAsia="宋体"/>
                <w:kern w:val="0"/>
                <w:sz w:val="24"/>
                <w:szCs w:val="24"/>
                <w:lang w:val="en-US" w:eastAsia="zh-CN"/>
              </w:rPr>
              <w:t>详见招标文件</w:t>
            </w:r>
          </w:p>
          <w:p w14:paraId="72848155">
            <w:pPr>
              <w:spacing w:line="360" w:lineRule="auto"/>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r>
              <w:rPr>
                <w:rFonts w:hint="eastAsia" w:ascii="Times New Roman" w:hAnsi="Times New Roman" w:eastAsia="宋体"/>
                <w:kern w:val="0"/>
                <w:sz w:val="24"/>
                <w:szCs w:val="24"/>
                <w:lang w:val="en-US" w:eastAsia="zh-CN"/>
              </w:rPr>
              <w:t>详见招标文件</w:t>
            </w:r>
          </w:p>
          <w:p w14:paraId="10018D01">
            <w:pPr>
              <w:spacing w:line="360" w:lineRule="auto"/>
              <w:rPr>
                <w:rFonts w:ascii="Times New Roman" w:hAnsi="Times New Roman" w:eastAsia="宋体"/>
                <w:kern w:val="0"/>
                <w:sz w:val="24"/>
                <w:szCs w:val="24"/>
              </w:rPr>
            </w:pPr>
            <w:r>
              <w:rPr>
                <w:rFonts w:hint="eastAsia" w:ascii="Times New Roman" w:hAnsi="Times New Roman" w:eastAsia="宋体"/>
                <w:kern w:val="0"/>
                <w:sz w:val="24"/>
                <w:szCs w:val="24"/>
              </w:rPr>
              <w:t>单价：</w:t>
            </w:r>
            <w:r>
              <w:rPr>
                <w:rFonts w:hint="eastAsia" w:ascii="Times New Roman" w:hAnsi="Times New Roman" w:eastAsia="宋体"/>
                <w:kern w:val="0"/>
                <w:sz w:val="24"/>
                <w:szCs w:val="24"/>
                <w:lang w:val="en-US" w:eastAsia="zh-CN"/>
              </w:rPr>
              <w:t>详见招标文件</w:t>
            </w:r>
          </w:p>
        </w:tc>
      </w:tr>
    </w:tbl>
    <w:p w14:paraId="70E6D0F9">
      <w:pPr>
        <w:numPr>
          <w:ilvl w:val="0"/>
          <w:numId w:val="0"/>
        </w:numPr>
        <w:spacing w:line="360" w:lineRule="auto"/>
        <w:ind w:leftChars="0"/>
        <w:outlineLvl w:val="9"/>
        <w:rPr>
          <w:rFonts w:hint="default" w:ascii="Times New Roman" w:hAnsi="Times New Roman" w:eastAsia="宋体"/>
          <w:sz w:val="24"/>
          <w:szCs w:val="24"/>
          <w:lang w:val="en-US" w:eastAsia="zh-CN"/>
        </w:rPr>
      </w:pPr>
      <w:r>
        <w:rPr>
          <w:rFonts w:hint="eastAsia" w:ascii="Times New Roman" w:hAnsi="Times New Roman" w:eastAsia="宋体"/>
          <w:sz w:val="24"/>
          <w:szCs w:val="24"/>
          <w:highlight w:val="none"/>
          <w:lang w:val="en-US" w:eastAsia="zh-CN"/>
        </w:rPr>
        <w:t>五、</w:t>
      </w:r>
      <w:r>
        <w:rPr>
          <w:rFonts w:ascii="Times New Roman" w:hAnsi="Times New Roman" w:eastAsia="宋体"/>
          <w:sz w:val="24"/>
          <w:szCs w:val="24"/>
          <w:highlight w:val="none"/>
        </w:rPr>
        <w:t>评审专家名单：</w:t>
      </w:r>
      <w:r>
        <w:rPr>
          <w:rFonts w:hint="eastAsia" w:ascii="Times New Roman" w:hAnsi="Times New Roman" w:eastAsia="宋体"/>
          <w:sz w:val="24"/>
          <w:szCs w:val="24"/>
          <w:highlight w:val="none"/>
        </w:rPr>
        <w:t>周</w:t>
      </w:r>
      <w:r>
        <w:rPr>
          <w:rFonts w:hint="eastAsia" w:ascii="Times New Roman" w:hAnsi="Times New Roman" w:eastAsia="宋体"/>
          <w:sz w:val="24"/>
          <w:szCs w:val="24"/>
        </w:rPr>
        <w:t>惠、白素洁、李秀娟、金晨、张庆国</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严勇（01、03、04包采购人代表）安丽（01包采购人代表）、</w:t>
      </w:r>
      <w:r>
        <w:rPr>
          <w:rFonts w:hint="eastAsia" w:ascii="Times New Roman" w:hAnsi="Times New Roman" w:eastAsia="宋体"/>
          <w:sz w:val="24"/>
          <w:szCs w:val="24"/>
        </w:rPr>
        <w:t>赵瑶瑶</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02包采购人代表</w:t>
      </w:r>
      <w:r>
        <w:rPr>
          <w:rFonts w:hint="eastAsia" w:ascii="Times New Roman" w:hAnsi="Times New Roman" w:eastAsia="宋体"/>
          <w:sz w:val="24"/>
          <w:szCs w:val="24"/>
          <w:lang w:eastAsia="zh-CN"/>
        </w:rPr>
        <w:t>）、</w:t>
      </w:r>
      <w:r>
        <w:rPr>
          <w:rFonts w:hint="eastAsia" w:ascii="Times New Roman" w:hAnsi="Times New Roman" w:eastAsia="宋体"/>
          <w:sz w:val="24"/>
          <w:szCs w:val="24"/>
        </w:rPr>
        <w:t>汪夏燕</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02、03包采购人代表</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王惠琴（04包采购人代表）、阮嘉庚（05、06包采购人代表）、于铭瑶（05、06包采购人代表）、张碧丹（08采购人代表）、丁涛（08包采购人代表）</w:t>
      </w:r>
    </w:p>
    <w:p w14:paraId="6367C8B3">
      <w:pPr>
        <w:numPr>
          <w:ilvl w:val="0"/>
          <w:numId w:val="0"/>
        </w:numPr>
        <w:spacing w:line="360" w:lineRule="auto"/>
        <w:ind w:leftChars="0"/>
        <w:rPr>
          <w:rFonts w:hint="eastAsia" w:ascii="Times New Roman" w:hAnsi="Times New Roman" w:eastAsia="宋体"/>
          <w:sz w:val="24"/>
          <w:szCs w:val="24"/>
          <w:highlight w:val="none"/>
        </w:rPr>
      </w:pPr>
      <w:r>
        <w:rPr>
          <w:rFonts w:hint="eastAsia" w:ascii="Times New Roman" w:hAnsi="Times New Roman" w:eastAsia="宋体"/>
          <w:sz w:val="24"/>
          <w:szCs w:val="24"/>
          <w:lang w:val="en-US" w:eastAsia="zh-CN"/>
        </w:rPr>
        <w:t>六、</w:t>
      </w:r>
      <w:r>
        <w:rPr>
          <w:rFonts w:ascii="Times New Roman" w:hAnsi="Times New Roman" w:eastAsia="宋体"/>
          <w:sz w:val="24"/>
          <w:szCs w:val="24"/>
        </w:rPr>
        <w:t>代理服务收费标准及</w:t>
      </w:r>
      <w:r>
        <w:rPr>
          <w:rFonts w:ascii="Times New Roman" w:hAnsi="Times New Roman" w:eastAsia="宋体"/>
          <w:sz w:val="24"/>
          <w:szCs w:val="24"/>
          <w:highlight w:val="none"/>
        </w:rPr>
        <w:t>金额：</w:t>
      </w:r>
      <w:r>
        <w:rPr>
          <w:rFonts w:hint="eastAsia" w:ascii="Times New Roman" w:hAnsi="Times New Roman" w:eastAsia="宋体"/>
          <w:sz w:val="24"/>
          <w:szCs w:val="24"/>
          <w:highlight w:val="none"/>
          <w:lang w:val="en-US" w:eastAsia="zh-CN"/>
        </w:rPr>
        <w:t>15.0892</w:t>
      </w:r>
      <w:r>
        <w:rPr>
          <w:rFonts w:hint="eastAsia" w:ascii="Times New Roman" w:hAnsi="Times New Roman" w:eastAsia="宋体"/>
          <w:sz w:val="24"/>
          <w:szCs w:val="24"/>
          <w:highlight w:val="none"/>
        </w:rPr>
        <w:t>万元（其中第</w:t>
      </w: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0.8187</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2</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4.1329</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3</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3.4657</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4</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0.7732</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5</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2.1404</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1.4025</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8</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2.3558</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；收费标准：详见招标文件）。</w:t>
      </w:r>
    </w:p>
    <w:p w14:paraId="64AA1C4E">
      <w:pPr>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七、公告期限</w:t>
      </w:r>
    </w:p>
    <w:p w14:paraId="69B2B74E">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1E2BC015">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3C2338E5">
      <w:pPr>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8.1本公告同时在中国政府采购网（http://www.ccgp.gov.cn）、北京市政府采购网（http://www.ccgp-beijing.gov.cn/）发布。</w:t>
      </w:r>
    </w:p>
    <w:p w14:paraId="057EF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000000"/>
          <w:kern w:val="0"/>
          <w:sz w:val="24"/>
          <w:szCs w:val="24"/>
          <w:lang w:val="en-US" w:eastAsia="zh-CN"/>
        </w:rPr>
      </w:pPr>
      <w:r>
        <w:rPr>
          <w:rFonts w:ascii="Times New Roman" w:hAnsi="Times New Roman" w:eastAsia="宋体"/>
          <w:color w:val="000000"/>
          <w:kern w:val="0"/>
          <w:sz w:val="24"/>
          <w:szCs w:val="24"/>
        </w:rPr>
        <w:t>8.2采购代理机构项目编号：</w:t>
      </w:r>
      <w:r>
        <w:rPr>
          <w:rFonts w:hint="eastAsia" w:ascii="Times New Roman" w:hAnsi="Times New Roman" w:eastAsia="宋体"/>
          <w:color w:val="000000"/>
          <w:kern w:val="0"/>
          <w:sz w:val="24"/>
          <w:szCs w:val="24"/>
        </w:rPr>
        <w:t>BJJQ-2025-1014/01~</w:t>
      </w:r>
      <w:r>
        <w:rPr>
          <w:rFonts w:hint="eastAsia" w:ascii="Times New Roman" w:hAnsi="Times New Roman" w:eastAsia="宋体"/>
          <w:color w:val="000000"/>
          <w:kern w:val="0"/>
          <w:sz w:val="24"/>
          <w:szCs w:val="24"/>
          <w:lang w:val="en-US" w:eastAsia="zh-CN"/>
        </w:rPr>
        <w:t>06、08</w:t>
      </w:r>
    </w:p>
    <w:p w14:paraId="6F8332D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kern w:val="0"/>
          <w:sz w:val="24"/>
          <w:szCs w:val="24"/>
        </w:rPr>
      </w:pPr>
      <w:r>
        <w:rPr>
          <w:rFonts w:ascii="Times New Roman" w:hAnsi="Times New Roman" w:eastAsia="宋体"/>
          <w:kern w:val="0"/>
          <w:sz w:val="24"/>
          <w:szCs w:val="24"/>
          <w:highlight w:val="none"/>
        </w:rPr>
        <w:t>九、凡对本次公告内容提出询问，请按以下</w:t>
      </w:r>
      <w:r>
        <w:rPr>
          <w:rFonts w:ascii="Times New Roman" w:hAnsi="Times New Roman" w:eastAsia="宋体"/>
          <w:kern w:val="0"/>
          <w:sz w:val="24"/>
          <w:szCs w:val="24"/>
        </w:rPr>
        <w:t>方式联系。</w:t>
      </w:r>
    </w:p>
    <w:p w14:paraId="5954592C">
      <w:pPr>
        <w:widowControl/>
        <w:spacing w:line="360" w:lineRule="auto"/>
        <w:ind w:firstLine="420" w:firstLineChars="175"/>
        <w:jc w:val="left"/>
        <w:rPr>
          <w:rFonts w:eastAsiaTheme="minorEastAsia"/>
          <w:b w:val="0"/>
          <w:bCs/>
          <w:sz w:val="24"/>
        </w:rPr>
      </w:pPr>
      <w:r>
        <w:rPr>
          <w:rFonts w:eastAsiaTheme="minorEastAsia"/>
          <w:b w:val="0"/>
          <w:bCs/>
          <w:sz w:val="24"/>
        </w:rPr>
        <w:t>1.采购人信息</w:t>
      </w:r>
    </w:p>
    <w:p w14:paraId="1F99AA31">
      <w:pPr>
        <w:spacing w:line="360" w:lineRule="auto"/>
        <w:ind w:firstLine="420" w:firstLineChars="175"/>
        <w:jc w:val="left"/>
        <w:rPr>
          <w:rFonts w:eastAsiaTheme="minorEastAsia"/>
          <w:b w:val="0"/>
          <w:bCs/>
          <w:sz w:val="24"/>
        </w:rPr>
      </w:pPr>
      <w:bookmarkStart w:id="2" w:name="_Toc28359086"/>
      <w:bookmarkStart w:id="3" w:name="_Toc28359009"/>
      <w:r>
        <w:rPr>
          <w:rFonts w:eastAsiaTheme="minorEastAsia"/>
          <w:b w:val="0"/>
          <w:bCs/>
          <w:sz w:val="24"/>
        </w:rPr>
        <w:t>名    称：北京工业大学</w:t>
      </w:r>
    </w:p>
    <w:p w14:paraId="2A6D7C8A">
      <w:pPr>
        <w:spacing w:line="360" w:lineRule="auto"/>
        <w:ind w:firstLine="420" w:firstLineChars="175"/>
        <w:jc w:val="left"/>
        <w:rPr>
          <w:rFonts w:eastAsiaTheme="minorEastAsia"/>
          <w:b w:val="0"/>
          <w:bCs/>
          <w:sz w:val="24"/>
        </w:rPr>
      </w:pPr>
      <w:r>
        <w:rPr>
          <w:rFonts w:eastAsiaTheme="minorEastAsia"/>
          <w:b w:val="0"/>
          <w:bCs/>
          <w:sz w:val="24"/>
        </w:rPr>
        <w:t>地    址：北京市朝阳区平乐园100号</w:t>
      </w:r>
    </w:p>
    <w:p w14:paraId="495FDAF0">
      <w:pPr>
        <w:spacing w:line="360" w:lineRule="auto"/>
        <w:ind w:firstLine="420" w:firstLineChars="175"/>
        <w:jc w:val="left"/>
        <w:rPr>
          <w:rFonts w:eastAsiaTheme="minorEastAsia"/>
          <w:b w:val="0"/>
          <w:bCs/>
          <w:sz w:val="24"/>
          <w:u w:val="single"/>
        </w:rPr>
      </w:pPr>
      <w:r>
        <w:rPr>
          <w:rFonts w:eastAsiaTheme="minorEastAsia"/>
          <w:b w:val="0"/>
          <w:bCs/>
          <w:sz w:val="24"/>
        </w:rPr>
        <w:t>联系方式：</w:t>
      </w:r>
      <w:bookmarkStart w:id="4" w:name="OLE_LINK1"/>
      <w:r>
        <w:rPr>
          <w:rFonts w:eastAsiaTheme="minorEastAsia"/>
          <w:b w:val="0"/>
          <w:bCs/>
          <w:sz w:val="24"/>
        </w:rPr>
        <w:t>李老师，010-67392339</w:t>
      </w:r>
      <w:bookmarkEnd w:id="4"/>
    </w:p>
    <w:p w14:paraId="6E39580A">
      <w:pPr>
        <w:spacing w:line="360" w:lineRule="auto"/>
        <w:ind w:firstLine="420" w:firstLineChars="175"/>
        <w:jc w:val="left"/>
        <w:rPr>
          <w:rFonts w:eastAsiaTheme="minorEastAsia"/>
          <w:b w:val="0"/>
          <w:bCs/>
          <w:sz w:val="24"/>
        </w:rPr>
      </w:pPr>
      <w:r>
        <w:rPr>
          <w:rFonts w:eastAsiaTheme="minorEastAsia"/>
          <w:b w:val="0"/>
          <w:bCs/>
          <w:sz w:val="24"/>
        </w:rPr>
        <w:t>2.采购代理机构信息</w:t>
      </w:r>
      <w:bookmarkEnd w:id="2"/>
      <w:bookmarkEnd w:id="3"/>
    </w:p>
    <w:p w14:paraId="20788814">
      <w:pPr>
        <w:spacing w:line="360" w:lineRule="auto"/>
        <w:ind w:firstLine="420" w:firstLineChars="175"/>
        <w:jc w:val="left"/>
        <w:rPr>
          <w:rFonts w:eastAsiaTheme="minorEastAsia"/>
          <w:b w:val="0"/>
          <w:bCs/>
          <w:sz w:val="24"/>
        </w:rPr>
      </w:pPr>
      <w:bookmarkStart w:id="5" w:name="_Toc28359010"/>
      <w:bookmarkStart w:id="6" w:name="_Toc28359087"/>
      <w:r>
        <w:rPr>
          <w:rFonts w:eastAsiaTheme="minorEastAsia"/>
          <w:b w:val="0"/>
          <w:bCs/>
          <w:sz w:val="24"/>
        </w:rPr>
        <w:t>名    称：北京汇诚金桥国际招标咨询有限公司</w:t>
      </w:r>
    </w:p>
    <w:p w14:paraId="133C0046">
      <w:pPr>
        <w:spacing w:line="360" w:lineRule="auto"/>
        <w:ind w:firstLine="420" w:firstLineChars="175"/>
        <w:jc w:val="left"/>
        <w:rPr>
          <w:rFonts w:eastAsiaTheme="minorEastAsia"/>
          <w:b w:val="0"/>
          <w:bCs/>
          <w:sz w:val="24"/>
        </w:rPr>
      </w:pPr>
      <w:r>
        <w:rPr>
          <w:rFonts w:eastAsiaTheme="minorEastAsia"/>
          <w:b w:val="0"/>
          <w:bCs/>
          <w:sz w:val="24"/>
        </w:rPr>
        <w:t>地    址：北京市东城区朝内大街南竹杆胡同6号北京INN 3号楼9层</w:t>
      </w:r>
    </w:p>
    <w:p w14:paraId="4478D7ED">
      <w:pPr>
        <w:spacing w:line="360" w:lineRule="auto"/>
        <w:ind w:firstLine="420" w:firstLineChars="175"/>
        <w:jc w:val="left"/>
        <w:rPr>
          <w:rFonts w:eastAsiaTheme="minorEastAsia"/>
          <w:b w:val="0"/>
          <w:bCs/>
          <w:sz w:val="24"/>
        </w:rPr>
      </w:pPr>
      <w:r>
        <w:rPr>
          <w:rFonts w:eastAsiaTheme="minorEastAsia"/>
          <w:b w:val="0"/>
          <w:bCs/>
          <w:sz w:val="24"/>
        </w:rPr>
        <w:t>联系方式：张微、王鑫国</w:t>
      </w:r>
      <w:r>
        <w:rPr>
          <w:rFonts w:hint="eastAsia" w:eastAsiaTheme="minorEastAsia"/>
          <w:b w:val="0"/>
          <w:bCs/>
          <w:sz w:val="24"/>
          <w:lang w:eastAsia="zh-CN"/>
        </w:rPr>
        <w:t>、</w:t>
      </w:r>
      <w:r>
        <w:rPr>
          <w:rFonts w:hint="eastAsia" w:ascii="Times New Roman" w:hAnsi="Times New Roman" w:eastAsiaTheme="minorEastAsia"/>
          <w:b w:val="0"/>
          <w:bCs/>
          <w:sz w:val="24"/>
          <w:lang w:val="en-US" w:eastAsia="zh-CN"/>
        </w:rPr>
        <w:t>王佳琪</w:t>
      </w:r>
      <w:r>
        <w:rPr>
          <w:rFonts w:eastAsiaTheme="minorEastAsia"/>
          <w:b w:val="0"/>
          <w:bCs/>
          <w:sz w:val="24"/>
        </w:rPr>
        <w:t>，010-65699706</w:t>
      </w:r>
      <w:r>
        <w:rPr>
          <w:rFonts w:hint="eastAsia" w:eastAsiaTheme="minorEastAsia"/>
          <w:b w:val="0"/>
          <w:bCs/>
          <w:sz w:val="24"/>
        </w:rPr>
        <w:t>、65244876</w:t>
      </w:r>
    </w:p>
    <w:p w14:paraId="48F21305">
      <w:pPr>
        <w:spacing w:line="360" w:lineRule="auto"/>
        <w:ind w:firstLine="420" w:firstLineChars="175"/>
        <w:rPr>
          <w:rFonts w:eastAsiaTheme="minorEastAsia"/>
          <w:b w:val="0"/>
          <w:bCs/>
          <w:sz w:val="24"/>
          <w:u w:val="single"/>
        </w:rPr>
      </w:pPr>
      <w:r>
        <w:rPr>
          <w:rFonts w:eastAsiaTheme="minorEastAsia"/>
          <w:b w:val="0"/>
          <w:bCs/>
          <w:sz w:val="24"/>
        </w:rPr>
        <w:t>3.项目联系方式</w:t>
      </w:r>
      <w:bookmarkEnd w:id="5"/>
      <w:bookmarkEnd w:id="6"/>
    </w:p>
    <w:p w14:paraId="3F75345D">
      <w:pPr>
        <w:pStyle w:val="9"/>
        <w:spacing w:line="360" w:lineRule="auto"/>
        <w:ind w:firstLine="420" w:firstLineChars="175"/>
        <w:rPr>
          <w:rFonts w:hint="default" w:ascii="Times New Roman" w:hAnsi="Times New Roman" w:eastAsiaTheme="minorEastAsia"/>
          <w:b w:val="0"/>
          <w:bCs/>
          <w:sz w:val="24"/>
          <w:szCs w:val="24"/>
        </w:rPr>
      </w:pPr>
      <w:r>
        <w:rPr>
          <w:rFonts w:hint="default" w:ascii="Times New Roman" w:hAnsi="Times New Roman" w:eastAsiaTheme="minorEastAsia"/>
          <w:b w:val="0"/>
          <w:bCs/>
          <w:sz w:val="24"/>
          <w:szCs w:val="24"/>
        </w:rPr>
        <w:t>项目联系人：</w:t>
      </w:r>
      <w:r>
        <w:rPr>
          <w:rFonts w:hint="default" w:ascii="Times New Roman" w:hAnsi="Times New Roman" w:eastAsiaTheme="minorEastAsia"/>
          <w:b w:val="0"/>
          <w:bCs/>
          <w:sz w:val="24"/>
        </w:rPr>
        <w:t>张微、王鑫国</w:t>
      </w:r>
      <w:r>
        <w:rPr>
          <w:rFonts w:hint="eastAsia" w:eastAsiaTheme="minorEastAsia"/>
          <w:b w:val="0"/>
          <w:bCs/>
          <w:sz w:val="24"/>
          <w:lang w:eastAsia="zh-CN"/>
        </w:rPr>
        <w:t>、</w:t>
      </w:r>
      <w:r>
        <w:rPr>
          <w:rFonts w:hint="eastAsia" w:ascii="Times New Roman" w:hAnsi="Times New Roman" w:eastAsiaTheme="minorEastAsia"/>
          <w:b w:val="0"/>
          <w:bCs/>
          <w:sz w:val="24"/>
          <w:lang w:val="en-US" w:eastAsia="zh-CN"/>
        </w:rPr>
        <w:t>王佳琪</w:t>
      </w:r>
    </w:p>
    <w:p w14:paraId="7413C0F7">
      <w:pPr>
        <w:pStyle w:val="9"/>
        <w:spacing w:line="360" w:lineRule="auto"/>
        <w:ind w:firstLine="420" w:firstLineChars="175"/>
        <w:rPr>
          <w:rFonts w:ascii="Times New Roman" w:hAnsi="Times New Roman" w:eastAsia="宋体"/>
          <w:sz w:val="24"/>
          <w:szCs w:val="24"/>
        </w:rPr>
      </w:pPr>
      <w:r>
        <w:rPr>
          <w:rFonts w:hint="default" w:ascii="Times New Roman" w:hAnsi="Times New Roman" w:eastAsiaTheme="minorEastAsia"/>
          <w:b w:val="0"/>
          <w:bCs/>
          <w:sz w:val="24"/>
        </w:rPr>
        <w:t>电      话：010-65699706</w:t>
      </w:r>
      <w:r>
        <w:rPr>
          <w:rFonts w:ascii="Times New Roman" w:hAnsi="Times New Roman" w:eastAsiaTheme="minorEastAsia"/>
          <w:b w:val="0"/>
          <w:bCs/>
          <w:sz w:val="24"/>
        </w:rPr>
        <w:t>、65244876</w:t>
      </w:r>
    </w:p>
    <w:p w14:paraId="0AB7131C">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47474A19">
      <w:pPr>
        <w:spacing w:line="360" w:lineRule="auto"/>
        <w:ind w:firstLine="720" w:firstLineChars="3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1.采购文件</w:t>
      </w:r>
    </w:p>
    <w:p w14:paraId="007D12E8">
      <w:pPr>
        <w:spacing w:line="360" w:lineRule="auto"/>
        <w:ind w:firstLine="720" w:firstLineChars="3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2.中标公告</w:t>
      </w:r>
    </w:p>
    <w:p w14:paraId="4B5CD636">
      <w:pPr>
        <w:spacing w:line="360" w:lineRule="auto"/>
        <w:ind w:firstLine="720" w:firstLineChars="300"/>
        <w:rPr>
          <w:rFonts w:hint="default" w:ascii="Times New Roman" w:hAnsi="Times New Roman" w:eastAsia="宋体"/>
          <w:sz w:val="24"/>
          <w:szCs w:val="24"/>
          <w:highlight w:val="none"/>
          <w:lang w:val="en-US" w:eastAsia="zh-CN"/>
        </w:rPr>
      </w:pPr>
      <w:r>
        <w:rPr>
          <w:rFonts w:hint="eastAsia" w:ascii="Times New Roman" w:hAnsi="Times New Roman" w:eastAsia="宋体"/>
          <w:kern w:val="0"/>
          <w:sz w:val="24"/>
          <w:szCs w:val="24"/>
          <w:highlight w:val="none"/>
        </w:rPr>
        <w:t>3.中小企业声明函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A3312"/>
    <w:multiLevelType w:val="singleLevel"/>
    <w:tmpl w:val="20FA33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4D1179"/>
    <w:rsid w:val="00051475"/>
    <w:rsid w:val="00276863"/>
    <w:rsid w:val="00306A55"/>
    <w:rsid w:val="003F23CE"/>
    <w:rsid w:val="0041710E"/>
    <w:rsid w:val="004D1179"/>
    <w:rsid w:val="006608AB"/>
    <w:rsid w:val="00705D10"/>
    <w:rsid w:val="00721F31"/>
    <w:rsid w:val="0077059A"/>
    <w:rsid w:val="007F65BC"/>
    <w:rsid w:val="009E442F"/>
    <w:rsid w:val="00A05EE6"/>
    <w:rsid w:val="00A42D63"/>
    <w:rsid w:val="00A83878"/>
    <w:rsid w:val="00AE5856"/>
    <w:rsid w:val="00B33BC6"/>
    <w:rsid w:val="00BF2C01"/>
    <w:rsid w:val="00C61709"/>
    <w:rsid w:val="00D03026"/>
    <w:rsid w:val="00DA630C"/>
    <w:rsid w:val="00FA634B"/>
    <w:rsid w:val="00FC3B17"/>
    <w:rsid w:val="00FE498C"/>
    <w:rsid w:val="0112739A"/>
    <w:rsid w:val="01C25065"/>
    <w:rsid w:val="01CD6C0F"/>
    <w:rsid w:val="025C3389"/>
    <w:rsid w:val="02616755"/>
    <w:rsid w:val="027F7A11"/>
    <w:rsid w:val="02A725A6"/>
    <w:rsid w:val="03747C42"/>
    <w:rsid w:val="03CE4985"/>
    <w:rsid w:val="04166BA4"/>
    <w:rsid w:val="045F1328"/>
    <w:rsid w:val="048F3A02"/>
    <w:rsid w:val="04C02CB1"/>
    <w:rsid w:val="04EA3D58"/>
    <w:rsid w:val="04F14881"/>
    <w:rsid w:val="06645383"/>
    <w:rsid w:val="06A327E4"/>
    <w:rsid w:val="06E25310"/>
    <w:rsid w:val="07186AAB"/>
    <w:rsid w:val="07C75183"/>
    <w:rsid w:val="082E183C"/>
    <w:rsid w:val="08341EFA"/>
    <w:rsid w:val="08473F0F"/>
    <w:rsid w:val="08B238B5"/>
    <w:rsid w:val="09545335"/>
    <w:rsid w:val="09A11A04"/>
    <w:rsid w:val="09FD51C1"/>
    <w:rsid w:val="0A40746F"/>
    <w:rsid w:val="0A876FD5"/>
    <w:rsid w:val="0A95648D"/>
    <w:rsid w:val="0B1701D0"/>
    <w:rsid w:val="0B1B699C"/>
    <w:rsid w:val="0BB7550F"/>
    <w:rsid w:val="0BCB5D4F"/>
    <w:rsid w:val="0D230FC8"/>
    <w:rsid w:val="0D264800"/>
    <w:rsid w:val="0D31574D"/>
    <w:rsid w:val="0D5C5C58"/>
    <w:rsid w:val="0D9A6E96"/>
    <w:rsid w:val="0DF5231E"/>
    <w:rsid w:val="0E8F3F30"/>
    <w:rsid w:val="0ECB569B"/>
    <w:rsid w:val="0F1050D4"/>
    <w:rsid w:val="0F2F4DC0"/>
    <w:rsid w:val="0F374C93"/>
    <w:rsid w:val="0FAC2B9D"/>
    <w:rsid w:val="0FEF171B"/>
    <w:rsid w:val="101633E8"/>
    <w:rsid w:val="1099323E"/>
    <w:rsid w:val="11A958FA"/>
    <w:rsid w:val="11AF385D"/>
    <w:rsid w:val="11BB523A"/>
    <w:rsid w:val="11E9219A"/>
    <w:rsid w:val="12CC0D69"/>
    <w:rsid w:val="12D55809"/>
    <w:rsid w:val="12FC7CAB"/>
    <w:rsid w:val="137311EF"/>
    <w:rsid w:val="13ED41C3"/>
    <w:rsid w:val="13EE31A0"/>
    <w:rsid w:val="13F90E9B"/>
    <w:rsid w:val="15157664"/>
    <w:rsid w:val="15202377"/>
    <w:rsid w:val="15365F7B"/>
    <w:rsid w:val="15402900"/>
    <w:rsid w:val="15FF3D3A"/>
    <w:rsid w:val="16210154"/>
    <w:rsid w:val="165F575E"/>
    <w:rsid w:val="169D55A9"/>
    <w:rsid w:val="17634002"/>
    <w:rsid w:val="17F478D8"/>
    <w:rsid w:val="18730A0F"/>
    <w:rsid w:val="18A256A4"/>
    <w:rsid w:val="18E67566"/>
    <w:rsid w:val="198530E6"/>
    <w:rsid w:val="199D068E"/>
    <w:rsid w:val="19B8337F"/>
    <w:rsid w:val="19E474DE"/>
    <w:rsid w:val="1A6C71F3"/>
    <w:rsid w:val="1B8F5B60"/>
    <w:rsid w:val="1BB01561"/>
    <w:rsid w:val="1DA94209"/>
    <w:rsid w:val="1E476CC0"/>
    <w:rsid w:val="1E4E1FBE"/>
    <w:rsid w:val="1E4E595E"/>
    <w:rsid w:val="1E5A7907"/>
    <w:rsid w:val="1ECB6196"/>
    <w:rsid w:val="1EDF1AF8"/>
    <w:rsid w:val="1EFB06CC"/>
    <w:rsid w:val="1F5A0233"/>
    <w:rsid w:val="1F8B40AC"/>
    <w:rsid w:val="20021EFA"/>
    <w:rsid w:val="20250E4F"/>
    <w:rsid w:val="20286583"/>
    <w:rsid w:val="203C5A02"/>
    <w:rsid w:val="207C36A7"/>
    <w:rsid w:val="208171FD"/>
    <w:rsid w:val="20EB2213"/>
    <w:rsid w:val="21770F2E"/>
    <w:rsid w:val="21AE4866"/>
    <w:rsid w:val="21F56735"/>
    <w:rsid w:val="22E845A7"/>
    <w:rsid w:val="23091E3C"/>
    <w:rsid w:val="24264B88"/>
    <w:rsid w:val="251470D6"/>
    <w:rsid w:val="25F91780"/>
    <w:rsid w:val="276F2A36"/>
    <w:rsid w:val="28060F58"/>
    <w:rsid w:val="280B48A6"/>
    <w:rsid w:val="283755B5"/>
    <w:rsid w:val="28AD7C08"/>
    <w:rsid w:val="28C36E49"/>
    <w:rsid w:val="28D472A8"/>
    <w:rsid w:val="28F92C82"/>
    <w:rsid w:val="29CE3CF8"/>
    <w:rsid w:val="29CE5AA6"/>
    <w:rsid w:val="2AE01F34"/>
    <w:rsid w:val="2BA016C4"/>
    <w:rsid w:val="2D5D5673"/>
    <w:rsid w:val="2D6E4D76"/>
    <w:rsid w:val="2DEA30CA"/>
    <w:rsid w:val="2E352597"/>
    <w:rsid w:val="2EFC6BF4"/>
    <w:rsid w:val="2EFF4953"/>
    <w:rsid w:val="2F6A001E"/>
    <w:rsid w:val="304869A0"/>
    <w:rsid w:val="30732A15"/>
    <w:rsid w:val="31BA22FF"/>
    <w:rsid w:val="31E254B3"/>
    <w:rsid w:val="32045FB2"/>
    <w:rsid w:val="321E350E"/>
    <w:rsid w:val="321E622F"/>
    <w:rsid w:val="32477B28"/>
    <w:rsid w:val="32CE3007"/>
    <w:rsid w:val="32FE3175"/>
    <w:rsid w:val="330D3AE3"/>
    <w:rsid w:val="334B460B"/>
    <w:rsid w:val="339230AA"/>
    <w:rsid w:val="33F627C9"/>
    <w:rsid w:val="340C1A27"/>
    <w:rsid w:val="354018C4"/>
    <w:rsid w:val="35B25CD8"/>
    <w:rsid w:val="36681030"/>
    <w:rsid w:val="368F7DA4"/>
    <w:rsid w:val="36BC4943"/>
    <w:rsid w:val="36E032BC"/>
    <w:rsid w:val="36E85169"/>
    <w:rsid w:val="3700417B"/>
    <w:rsid w:val="38167357"/>
    <w:rsid w:val="383E64EC"/>
    <w:rsid w:val="385950D4"/>
    <w:rsid w:val="386F48F8"/>
    <w:rsid w:val="389D2FCF"/>
    <w:rsid w:val="38F53D67"/>
    <w:rsid w:val="392D7834"/>
    <w:rsid w:val="39AF0A8E"/>
    <w:rsid w:val="39DC420F"/>
    <w:rsid w:val="3A3A3C43"/>
    <w:rsid w:val="3C862578"/>
    <w:rsid w:val="3CB23005"/>
    <w:rsid w:val="3CB322FE"/>
    <w:rsid w:val="3D5440BC"/>
    <w:rsid w:val="3D6F04EC"/>
    <w:rsid w:val="3D8A3F82"/>
    <w:rsid w:val="3D9434D0"/>
    <w:rsid w:val="3EA03A5D"/>
    <w:rsid w:val="3F7D2877"/>
    <w:rsid w:val="3FAA53C6"/>
    <w:rsid w:val="3FD76B2C"/>
    <w:rsid w:val="3FEC53DD"/>
    <w:rsid w:val="3FFF5362"/>
    <w:rsid w:val="40490124"/>
    <w:rsid w:val="40C45E4F"/>
    <w:rsid w:val="42443965"/>
    <w:rsid w:val="42772D26"/>
    <w:rsid w:val="42B775C7"/>
    <w:rsid w:val="42DF6A28"/>
    <w:rsid w:val="42EA2435"/>
    <w:rsid w:val="43D61FF3"/>
    <w:rsid w:val="44A41DCD"/>
    <w:rsid w:val="45390A41"/>
    <w:rsid w:val="45BA3198"/>
    <w:rsid w:val="45D531FC"/>
    <w:rsid w:val="46456690"/>
    <w:rsid w:val="468F1CCC"/>
    <w:rsid w:val="470C01AE"/>
    <w:rsid w:val="473A2575"/>
    <w:rsid w:val="480434E5"/>
    <w:rsid w:val="485C3EEB"/>
    <w:rsid w:val="49BF01BC"/>
    <w:rsid w:val="4A5C0953"/>
    <w:rsid w:val="4A7A7345"/>
    <w:rsid w:val="4B2A03C1"/>
    <w:rsid w:val="4B7E03DF"/>
    <w:rsid w:val="4B944949"/>
    <w:rsid w:val="4BDE7972"/>
    <w:rsid w:val="4C215239"/>
    <w:rsid w:val="4C63256E"/>
    <w:rsid w:val="4C991AEB"/>
    <w:rsid w:val="4CC90623"/>
    <w:rsid w:val="4CDB793F"/>
    <w:rsid w:val="4CED7A4F"/>
    <w:rsid w:val="4D677581"/>
    <w:rsid w:val="4DB017E2"/>
    <w:rsid w:val="4E3B72FE"/>
    <w:rsid w:val="4EBC2EEE"/>
    <w:rsid w:val="4ECF3EEA"/>
    <w:rsid w:val="4FF2315F"/>
    <w:rsid w:val="505D57F5"/>
    <w:rsid w:val="508C11ED"/>
    <w:rsid w:val="50970A38"/>
    <w:rsid w:val="509947B0"/>
    <w:rsid w:val="50E17EBF"/>
    <w:rsid w:val="51090394"/>
    <w:rsid w:val="52792B35"/>
    <w:rsid w:val="528154FB"/>
    <w:rsid w:val="533A5309"/>
    <w:rsid w:val="53C71634"/>
    <w:rsid w:val="5438391A"/>
    <w:rsid w:val="54EB36F6"/>
    <w:rsid w:val="55A61E58"/>
    <w:rsid w:val="55AA6172"/>
    <w:rsid w:val="55B00C1E"/>
    <w:rsid w:val="55FF58D3"/>
    <w:rsid w:val="561D5364"/>
    <w:rsid w:val="565E73BC"/>
    <w:rsid w:val="569D08DB"/>
    <w:rsid w:val="569F0646"/>
    <w:rsid w:val="56A31004"/>
    <w:rsid w:val="5747256E"/>
    <w:rsid w:val="57830B89"/>
    <w:rsid w:val="580F4197"/>
    <w:rsid w:val="58F2747C"/>
    <w:rsid w:val="5966792F"/>
    <w:rsid w:val="59A92EAD"/>
    <w:rsid w:val="5A67438A"/>
    <w:rsid w:val="5AF869C4"/>
    <w:rsid w:val="5B0D3DD0"/>
    <w:rsid w:val="5B144B33"/>
    <w:rsid w:val="5B5E15D6"/>
    <w:rsid w:val="5BA653D9"/>
    <w:rsid w:val="5BE2700B"/>
    <w:rsid w:val="5BF57825"/>
    <w:rsid w:val="5C0974B1"/>
    <w:rsid w:val="5C171D49"/>
    <w:rsid w:val="5C1B45D9"/>
    <w:rsid w:val="5C3335A1"/>
    <w:rsid w:val="5C9C18B0"/>
    <w:rsid w:val="5DA909EB"/>
    <w:rsid w:val="5DF01070"/>
    <w:rsid w:val="5DF3212F"/>
    <w:rsid w:val="5DFF3A28"/>
    <w:rsid w:val="5ED21322"/>
    <w:rsid w:val="5ED2533E"/>
    <w:rsid w:val="5F613E06"/>
    <w:rsid w:val="5F7E34EF"/>
    <w:rsid w:val="5F906D7E"/>
    <w:rsid w:val="6059557A"/>
    <w:rsid w:val="607447FB"/>
    <w:rsid w:val="61186BC7"/>
    <w:rsid w:val="615C25A6"/>
    <w:rsid w:val="618A4524"/>
    <w:rsid w:val="6227202C"/>
    <w:rsid w:val="62487ABA"/>
    <w:rsid w:val="628D57F7"/>
    <w:rsid w:val="62B44E8A"/>
    <w:rsid w:val="62FD2630"/>
    <w:rsid w:val="63281D24"/>
    <w:rsid w:val="638F23EB"/>
    <w:rsid w:val="64167765"/>
    <w:rsid w:val="647A0815"/>
    <w:rsid w:val="64B17EC2"/>
    <w:rsid w:val="64F00B81"/>
    <w:rsid w:val="65BA51DB"/>
    <w:rsid w:val="66B060C0"/>
    <w:rsid w:val="6712451C"/>
    <w:rsid w:val="67792338"/>
    <w:rsid w:val="67BA0B1B"/>
    <w:rsid w:val="67C47F0C"/>
    <w:rsid w:val="684A3242"/>
    <w:rsid w:val="6A2006CF"/>
    <w:rsid w:val="6AC91569"/>
    <w:rsid w:val="6AF3041C"/>
    <w:rsid w:val="6B2807B2"/>
    <w:rsid w:val="6B3D44FB"/>
    <w:rsid w:val="6B6900B0"/>
    <w:rsid w:val="6B9301F7"/>
    <w:rsid w:val="6C8820B9"/>
    <w:rsid w:val="6CB06D3E"/>
    <w:rsid w:val="6CEB38CB"/>
    <w:rsid w:val="6DBA30B1"/>
    <w:rsid w:val="6E24542C"/>
    <w:rsid w:val="6E725864"/>
    <w:rsid w:val="6F1A4C1A"/>
    <w:rsid w:val="6F8D5D84"/>
    <w:rsid w:val="700D5BEA"/>
    <w:rsid w:val="70F31EEC"/>
    <w:rsid w:val="712B667F"/>
    <w:rsid w:val="718B3849"/>
    <w:rsid w:val="719721EE"/>
    <w:rsid w:val="71AB5A20"/>
    <w:rsid w:val="71BE53C5"/>
    <w:rsid w:val="72330169"/>
    <w:rsid w:val="72377AD2"/>
    <w:rsid w:val="729D1A86"/>
    <w:rsid w:val="72B51240"/>
    <w:rsid w:val="72D4475A"/>
    <w:rsid w:val="72FF44EF"/>
    <w:rsid w:val="73212C12"/>
    <w:rsid w:val="73390358"/>
    <w:rsid w:val="7356001A"/>
    <w:rsid w:val="73816CB2"/>
    <w:rsid w:val="752D5343"/>
    <w:rsid w:val="756B19C7"/>
    <w:rsid w:val="75AD1FE0"/>
    <w:rsid w:val="766B2851"/>
    <w:rsid w:val="76CC063B"/>
    <w:rsid w:val="76DD06A3"/>
    <w:rsid w:val="76EE66F5"/>
    <w:rsid w:val="77004391"/>
    <w:rsid w:val="77383B2B"/>
    <w:rsid w:val="7770053A"/>
    <w:rsid w:val="77A318EC"/>
    <w:rsid w:val="77C6382D"/>
    <w:rsid w:val="78785318"/>
    <w:rsid w:val="78B064B0"/>
    <w:rsid w:val="78C93886"/>
    <w:rsid w:val="78F817C4"/>
    <w:rsid w:val="78FB7506"/>
    <w:rsid w:val="79366790"/>
    <w:rsid w:val="7947783C"/>
    <w:rsid w:val="79782740"/>
    <w:rsid w:val="7ADF4F9B"/>
    <w:rsid w:val="7B38234C"/>
    <w:rsid w:val="7B5853BF"/>
    <w:rsid w:val="7B86147A"/>
    <w:rsid w:val="7C176405"/>
    <w:rsid w:val="7C1F350C"/>
    <w:rsid w:val="7C613B24"/>
    <w:rsid w:val="7C730498"/>
    <w:rsid w:val="7CC84A54"/>
    <w:rsid w:val="7CD267D0"/>
    <w:rsid w:val="7CF130FA"/>
    <w:rsid w:val="7DBB1012"/>
    <w:rsid w:val="7F484B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sz w:val="28"/>
      <w:szCs w:val="24"/>
    </w:rPr>
  </w:style>
  <w:style w:type="paragraph" w:styleId="5">
    <w:name w:val="annotation text"/>
    <w:basedOn w:val="1"/>
    <w:link w:val="23"/>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pPr>
      <w:snapToGrid w:val="0"/>
    </w:pPr>
    <w:rPr>
      <w:rFonts w:ascii="Arial" w:hAnsi="Arial" w:cs="Arial"/>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39"/>
    <w:pPr>
      <w:tabs>
        <w:tab w:val="left" w:pos="1050"/>
        <w:tab w:val="right" w:leader="dot" w:pos="8937"/>
      </w:tabs>
      <w:spacing w:line="300" w:lineRule="auto"/>
    </w:pPr>
    <w:rPr>
      <w:rFonts w:ascii="宋体" w:hAnsi="宋体"/>
      <w:b/>
      <w:sz w:val="24"/>
    </w:rPr>
  </w:style>
  <w:style w:type="paragraph" w:styleId="15">
    <w:name w:val="Body Text First Indent 2"/>
    <w:basedOn w:val="8"/>
    <w:autoRedefine/>
    <w:qFormat/>
    <w:uiPriority w:val="0"/>
    <w:pPr>
      <w:spacing w:after="120" w:line="480" w:lineRule="exact"/>
      <w:ind w:left="420" w:leftChars="200" w:firstLine="420" w:firstLineChars="200"/>
    </w:pPr>
    <w:rPr>
      <w:szCs w:val="20"/>
    </w:rPr>
  </w:style>
  <w:style w:type="table" w:styleId="17">
    <w:name w:val="Table Grid"/>
    <w:basedOn w:val="1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autoRedefine/>
    <w:semiHidden/>
    <w:qFormat/>
    <w:uiPriority w:val="99"/>
    <w:rPr>
      <w:rFonts w:cs="Times New Roman"/>
      <w:sz w:val="21"/>
      <w:szCs w:val="21"/>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8"/>
    <w:link w:val="5"/>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1"/>
    <w:autoRedefine/>
    <w:qFormat/>
    <w:uiPriority w:val="99"/>
    <w:rPr>
      <w:sz w:val="18"/>
      <w:szCs w:val="18"/>
    </w:rPr>
  </w:style>
  <w:style w:type="paragraph" w:customStyle="1" w:styleId="27">
    <w:name w:val="样式 正文文本缩进 + 左  0 字符"/>
    <w:basedOn w:val="1"/>
    <w:next w:val="10"/>
    <w:autoRedefine/>
    <w:qFormat/>
    <w:uiPriority w:val="99"/>
    <w:pPr>
      <w:spacing w:line="360" w:lineRule="auto"/>
      <w:ind w:firstLine="250" w:firstLineChars="250"/>
    </w:pPr>
    <w:rPr>
      <w:rFonts w:cs="宋体"/>
      <w:kern w:val="0"/>
      <w:sz w:val="24"/>
      <w:szCs w:val="20"/>
    </w:rPr>
  </w:style>
  <w:style w:type="character" w:customStyle="1" w:styleId="28">
    <w:name w:val="font0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991</Words>
  <Characters>1449</Characters>
  <Lines>7</Lines>
  <Paragraphs>1</Paragraphs>
  <TotalTime>2</TotalTime>
  <ScaleCrop>false</ScaleCrop>
  <LinksUpToDate>false</LinksUpToDate>
  <CharactersWithSpaces>1472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微</cp:lastModifiedBy>
  <cp:lastPrinted>2024-01-19T02:35:00Z</cp:lastPrinted>
  <dcterms:modified xsi:type="dcterms:W3CDTF">2025-10-14T09:14:55Z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CBA30ECEE0944121B1A03244C1814F36</vt:lpwstr>
  </property>
  <property fmtid="{D5CDD505-2E9C-101B-9397-08002B2CF9AE}" pid="4" name="KSOTemplateDocerSaveRecord">
    <vt:lpwstr>eyJoZGlkIjoiYTI0N2QzN2M1MWRmOWJiMTc5Zjg4ZWViMTNiNTBhYjkiLCJ1c2VySWQiOiIyNjAwNzM1OTgifQ==</vt:lpwstr>
  </property>
</Properties>
</file>