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1C491">
      <w:pPr>
        <w:bidi w:val="0"/>
        <w:jc w:val="center"/>
        <w:rPr>
          <w:rFonts w:hint="eastAsia"/>
          <w:b/>
          <w:bCs/>
          <w:sz w:val="28"/>
          <w:szCs w:val="28"/>
          <w:lang w:eastAsia="zh-CN"/>
        </w:rPr>
      </w:pPr>
      <w:bookmarkStart w:id="0" w:name="_Toc35393809"/>
      <w:bookmarkStart w:id="1" w:name="_Toc28359022"/>
      <w:r>
        <w:rPr>
          <w:rFonts w:hint="eastAsia"/>
          <w:b/>
          <w:bCs/>
          <w:sz w:val="28"/>
          <w:szCs w:val="28"/>
          <w:lang w:eastAsia="zh-CN"/>
        </w:rPr>
        <w:t>2501-110105-04-03-951879北京联合大学2025年人工智能与生命健康重点学科专业建设设备更新项目教学仪器采购项目（</w:t>
      </w:r>
      <w:r>
        <w:rPr>
          <w:rFonts w:hint="eastAsia"/>
          <w:b/>
          <w:bCs/>
          <w:sz w:val="28"/>
          <w:szCs w:val="28"/>
          <w:lang w:val="en-US" w:eastAsia="zh-CN"/>
        </w:rPr>
        <w:t>第1-3包、第5包</w:t>
      </w:r>
      <w:r>
        <w:rPr>
          <w:rFonts w:hint="eastAsia"/>
          <w:b/>
          <w:bCs/>
          <w:sz w:val="28"/>
          <w:szCs w:val="28"/>
          <w:lang w:eastAsia="zh-CN"/>
        </w:rPr>
        <w:t>）</w:t>
      </w:r>
      <w:r>
        <w:rPr>
          <w:rFonts w:hint="eastAsia"/>
          <w:b/>
          <w:bCs/>
          <w:sz w:val="28"/>
          <w:szCs w:val="28"/>
          <w:lang w:val="en-US" w:eastAsia="zh-CN"/>
        </w:rPr>
        <w:t>中标</w:t>
      </w:r>
      <w:r>
        <w:rPr>
          <w:rFonts w:hint="eastAsia"/>
          <w:b/>
          <w:bCs/>
          <w:sz w:val="28"/>
          <w:szCs w:val="28"/>
        </w:rPr>
        <w:t>公告</w:t>
      </w:r>
      <w:bookmarkEnd w:id="0"/>
      <w:bookmarkEnd w:id="1"/>
    </w:p>
    <w:p w14:paraId="53929B74">
      <w:pPr>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黑体" w:hAnsi="黑体" w:eastAsia="黑体"/>
          <w:sz w:val="24"/>
          <w:szCs w:val="24"/>
          <w:lang w:eastAsia="zh-CN"/>
        </w:rPr>
      </w:pPr>
      <w:r>
        <w:rPr>
          <w:rFonts w:hint="eastAsia" w:ascii="黑体" w:hAnsi="黑体" w:eastAsia="黑体"/>
          <w:sz w:val="24"/>
          <w:szCs w:val="24"/>
          <w:lang w:val="en-US" w:eastAsia="zh-CN"/>
        </w:rPr>
        <w:t>一、</w:t>
      </w:r>
      <w:r>
        <w:rPr>
          <w:rFonts w:hint="eastAsia" w:ascii="黑体" w:hAnsi="黑体" w:eastAsia="黑体"/>
          <w:sz w:val="24"/>
          <w:szCs w:val="24"/>
        </w:rPr>
        <w:t>项目编号</w:t>
      </w:r>
      <w:r>
        <w:rPr>
          <w:rFonts w:hint="eastAsia" w:ascii="黑体" w:hAnsi="黑体" w:eastAsia="黑体"/>
          <w:sz w:val="24"/>
          <w:szCs w:val="24"/>
          <w:lang w:eastAsia="zh-CN"/>
        </w:rPr>
        <w:t>：CFTC-BJ01-2508014</w:t>
      </w:r>
    </w:p>
    <w:p w14:paraId="4BEADB2A">
      <w:pPr>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sz w:val="24"/>
          <w:szCs w:val="24"/>
          <w:lang w:eastAsia="zh-CN"/>
        </w:rPr>
      </w:pPr>
      <w:r>
        <w:rPr>
          <w:rFonts w:hint="eastAsia" w:ascii="黑体" w:hAnsi="黑体" w:eastAsia="黑体"/>
          <w:sz w:val="24"/>
          <w:szCs w:val="24"/>
          <w:lang w:val="en-US" w:eastAsia="zh-CN"/>
        </w:rPr>
        <w:t>二、</w:t>
      </w:r>
      <w:r>
        <w:rPr>
          <w:rFonts w:hint="eastAsia" w:ascii="黑体" w:hAnsi="黑体" w:eastAsia="黑体"/>
          <w:sz w:val="24"/>
          <w:szCs w:val="24"/>
        </w:rPr>
        <w:t>项目名称：</w:t>
      </w:r>
      <w:r>
        <w:rPr>
          <w:rFonts w:hint="eastAsia" w:ascii="黑体" w:hAnsi="黑体" w:eastAsia="黑体"/>
          <w:sz w:val="24"/>
          <w:szCs w:val="24"/>
          <w:lang w:eastAsia="zh-CN"/>
        </w:rPr>
        <w:t>2501-110105-04-03-951879北京联合大学2025年人工智能与生命健康重点学科专业建设设备更新项目教学仪器采购项目</w:t>
      </w:r>
      <w:r>
        <w:rPr>
          <w:rFonts w:hint="eastAsia" w:ascii="黑体" w:hAnsi="黑体" w:eastAsia="黑体"/>
          <w:sz w:val="24"/>
          <w:szCs w:val="24"/>
        </w:rPr>
        <w:t xml:space="preserve"> </w:t>
      </w:r>
    </w:p>
    <w:p w14:paraId="6B283FF6">
      <w:pPr>
        <w:pageBreakBefore w:val="0"/>
        <w:widowControl w:val="0"/>
        <w:kinsoku/>
        <w:wordWrap/>
        <w:overflowPunct/>
        <w:topLinePunct w:val="0"/>
        <w:autoSpaceDE/>
        <w:autoSpaceDN/>
        <w:bidi w:val="0"/>
        <w:adjustRightInd/>
        <w:snapToGrid/>
        <w:spacing w:line="312" w:lineRule="auto"/>
        <w:ind w:left="0" w:firstLine="480" w:firstLineChars="200"/>
        <w:textAlignment w:val="auto"/>
        <w:rPr>
          <w:rFonts w:ascii="黑体" w:hAnsi="黑体" w:eastAsia="黑体"/>
          <w:sz w:val="24"/>
          <w:szCs w:val="24"/>
        </w:rPr>
      </w:pPr>
      <w:r>
        <w:rPr>
          <w:rFonts w:hint="eastAsia" w:ascii="黑体" w:hAnsi="黑体" w:eastAsia="黑体"/>
          <w:sz w:val="24"/>
          <w:szCs w:val="24"/>
          <w:lang w:val="en-US" w:eastAsia="zh-CN"/>
        </w:rPr>
        <w:t>三</w:t>
      </w:r>
      <w:r>
        <w:rPr>
          <w:rFonts w:hint="eastAsia" w:ascii="黑体" w:hAnsi="黑体" w:eastAsia="黑体"/>
          <w:sz w:val="24"/>
          <w:szCs w:val="24"/>
        </w:rPr>
        <w:t>、成交信息</w:t>
      </w:r>
    </w:p>
    <w:p w14:paraId="5D53FF04">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第1包</w:t>
      </w:r>
    </w:p>
    <w:p w14:paraId="35C8C50C">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lang w:val="en-US" w:eastAsia="zh-CN"/>
        </w:rPr>
        <w:t>舶来科技（北京）有限公司</w:t>
      </w:r>
    </w:p>
    <w:p w14:paraId="4531F965">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供应商地址：北京市朝阳区东三环南路19号院1号楼-2至15层101内9层A703</w:t>
      </w:r>
    </w:p>
    <w:p w14:paraId="44918D3C">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成交金额：</w:t>
      </w:r>
      <w:r>
        <w:rPr>
          <w:rFonts w:hint="eastAsia" w:ascii="仿宋" w:hAnsi="仿宋" w:eastAsia="仿宋" w:cs="仿宋"/>
          <w:color w:val="auto"/>
          <w:sz w:val="24"/>
          <w:szCs w:val="24"/>
          <w:highlight w:val="none"/>
          <w:lang w:val="en-US" w:eastAsia="zh-CN"/>
        </w:rPr>
        <w:t>578.5万元</w:t>
      </w:r>
    </w:p>
    <w:p w14:paraId="7CBDDD4C">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第2包</w:t>
      </w:r>
    </w:p>
    <w:p w14:paraId="609AE77F">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lang w:val="en-US" w:eastAsia="zh-CN"/>
        </w:rPr>
        <w:t>北京中天瑞合科技有限公司</w:t>
      </w:r>
    </w:p>
    <w:p w14:paraId="13CC60AE">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供应商地址：北京市海淀区宝盛南路1号院26号楼5层101</w:t>
      </w:r>
    </w:p>
    <w:p w14:paraId="5693759D">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成交金额：</w:t>
      </w:r>
      <w:r>
        <w:rPr>
          <w:rFonts w:hint="eastAsia" w:ascii="仿宋" w:hAnsi="仿宋" w:eastAsia="仿宋" w:cs="仿宋"/>
          <w:color w:val="auto"/>
          <w:sz w:val="24"/>
          <w:szCs w:val="24"/>
          <w:highlight w:val="none"/>
          <w:lang w:val="en-US" w:eastAsia="zh-CN"/>
        </w:rPr>
        <w:t>460.6268万元</w:t>
      </w:r>
    </w:p>
    <w:p w14:paraId="65C0CADF">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第3包</w:t>
      </w:r>
    </w:p>
    <w:p w14:paraId="120D1B39">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lang w:val="en-US" w:eastAsia="zh-CN"/>
        </w:rPr>
        <w:t>陕西中安未来科技有限公司</w:t>
      </w:r>
    </w:p>
    <w:p w14:paraId="655C4F43">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供应商地址：陕西省西咸新区沣东新城上林路青年创业园12号楼A102室</w:t>
      </w:r>
    </w:p>
    <w:p w14:paraId="57661ADD">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成交金额：</w:t>
      </w:r>
      <w:r>
        <w:rPr>
          <w:rFonts w:hint="eastAsia" w:ascii="仿宋" w:hAnsi="仿宋" w:eastAsia="仿宋" w:cs="仿宋"/>
          <w:color w:val="auto"/>
          <w:sz w:val="24"/>
          <w:szCs w:val="24"/>
          <w:highlight w:val="none"/>
          <w:lang w:val="en-US" w:eastAsia="zh-CN"/>
        </w:rPr>
        <w:t>398万元</w:t>
      </w:r>
    </w:p>
    <w:p w14:paraId="12D30A91">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第5包</w:t>
      </w:r>
    </w:p>
    <w:p w14:paraId="684D691A">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lang w:val="en-US" w:eastAsia="zh-CN"/>
        </w:rPr>
        <w:t>北京赛曙科技有限公司</w:t>
      </w:r>
    </w:p>
    <w:p w14:paraId="5C0FF467">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供应商地址：北京市海淀区安宁庄后街南1号A区1层1062</w:t>
      </w:r>
    </w:p>
    <w:p w14:paraId="1438BAB7">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成交金额：</w:t>
      </w:r>
      <w:r>
        <w:rPr>
          <w:rFonts w:hint="eastAsia" w:ascii="仿宋" w:hAnsi="仿宋" w:eastAsia="仿宋" w:cs="仿宋"/>
          <w:color w:val="auto"/>
          <w:sz w:val="24"/>
          <w:szCs w:val="24"/>
          <w:highlight w:val="none"/>
          <w:lang w:val="en-US" w:eastAsia="zh-CN"/>
        </w:rPr>
        <w:t>69.65万元</w:t>
      </w:r>
    </w:p>
    <w:p w14:paraId="27E26550">
      <w:pPr>
        <w:pageBreakBefore w:val="0"/>
        <w:widowControl w:val="0"/>
        <w:numPr>
          <w:ilvl w:val="0"/>
          <w:numId w:val="1"/>
        </w:numPr>
        <w:kinsoku/>
        <w:wordWrap/>
        <w:overflowPunct/>
        <w:topLinePunct w:val="0"/>
        <w:autoSpaceDE/>
        <w:autoSpaceDN/>
        <w:bidi w:val="0"/>
        <w:adjustRightInd/>
        <w:snapToGrid/>
        <w:spacing w:line="312" w:lineRule="auto"/>
        <w:ind w:left="0" w:firstLine="480" w:firstLineChars="200"/>
        <w:textAlignment w:val="auto"/>
        <w:rPr>
          <w:rFonts w:hint="eastAsia" w:ascii="黑体" w:hAnsi="黑体" w:eastAsia="黑体"/>
          <w:sz w:val="24"/>
          <w:szCs w:val="24"/>
        </w:rPr>
      </w:pPr>
      <w:r>
        <w:rPr>
          <w:rFonts w:hint="eastAsia" w:ascii="黑体" w:hAnsi="黑体" w:eastAsia="黑体"/>
          <w:sz w:val="24"/>
          <w:szCs w:val="24"/>
        </w:rPr>
        <w:t>主要标的信息</w:t>
      </w:r>
    </w:p>
    <w:p w14:paraId="17B4182E">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第1包</w:t>
      </w:r>
    </w:p>
    <w:p w14:paraId="2578BE1C">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lang w:val="en-US" w:eastAsia="zh-CN"/>
        </w:rPr>
        <w:t>舶来科技（北京）有限公司</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货物名称：高效色谱质谱联用仪等，详见分项报价表</w:t>
      </w:r>
    </w:p>
    <w:p w14:paraId="07A7195F">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货物品牌：岛津等，详见分项报价表</w:t>
      </w:r>
    </w:p>
    <w:p w14:paraId="39C48CF9">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货物型号：LCMS-8050RX等，详见分项报价表</w:t>
      </w:r>
    </w:p>
    <w:p w14:paraId="2814F08F">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货物数量：1台等，详见分项报价表</w:t>
      </w:r>
    </w:p>
    <w:p w14:paraId="55F379D3">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货物单价（元）：2,578,000.00等，详见分项报价表</w:t>
      </w:r>
    </w:p>
    <w:p w14:paraId="0DC9EF6F">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第2包</w:t>
      </w:r>
    </w:p>
    <w:p w14:paraId="1877A5B6">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lang w:val="en-US" w:eastAsia="zh-CN"/>
        </w:rPr>
        <w:t>北京中天瑞合科技有限公司</w:t>
      </w:r>
    </w:p>
    <w:p w14:paraId="6321CFBD">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货物名称：</w:t>
      </w:r>
      <w:r>
        <w:rPr>
          <w:rFonts w:hint="eastAsia" w:ascii="仿宋" w:hAnsi="仿宋" w:eastAsia="仿宋" w:cs="仿宋"/>
          <w:color w:val="auto"/>
          <w:sz w:val="24"/>
          <w:szCs w:val="24"/>
          <w:highlight w:val="none"/>
          <w:lang w:eastAsia="zh-CN"/>
        </w:rPr>
        <w:t>高性能DNN深度学习存储计算系统</w:t>
      </w:r>
      <w:r>
        <w:rPr>
          <w:rFonts w:hint="eastAsia" w:ascii="仿宋" w:hAnsi="仿宋" w:eastAsia="仿宋" w:cs="仿宋"/>
          <w:color w:val="auto"/>
          <w:sz w:val="24"/>
          <w:szCs w:val="24"/>
          <w:highlight w:val="none"/>
          <w:lang w:val="en-US" w:eastAsia="zh-CN"/>
        </w:rPr>
        <w:t>等，详见分项报价表</w:t>
      </w:r>
    </w:p>
    <w:p w14:paraId="4F0A2B6C">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货物品牌：</w:t>
      </w:r>
      <w:r>
        <w:rPr>
          <w:rFonts w:hint="eastAsia" w:ascii="仿宋" w:hAnsi="仿宋" w:eastAsia="仿宋" w:cs="仿宋"/>
          <w:color w:val="auto"/>
          <w:sz w:val="24"/>
          <w:szCs w:val="24"/>
          <w:highlight w:val="none"/>
          <w:lang w:eastAsia="zh-CN"/>
        </w:rPr>
        <w:t>华峰融通</w:t>
      </w:r>
      <w:r>
        <w:rPr>
          <w:rFonts w:hint="eastAsia" w:ascii="仿宋" w:hAnsi="仿宋" w:eastAsia="仿宋" w:cs="仿宋"/>
          <w:color w:val="auto"/>
          <w:sz w:val="24"/>
          <w:szCs w:val="24"/>
          <w:highlight w:val="none"/>
          <w:lang w:val="en-US" w:eastAsia="zh-CN"/>
        </w:rPr>
        <w:t>等，详见分项报价表</w:t>
      </w:r>
    </w:p>
    <w:p w14:paraId="0EF4CE8D">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货物型号：</w:t>
      </w:r>
      <w:r>
        <w:rPr>
          <w:rFonts w:hint="eastAsia" w:ascii="仿宋" w:hAnsi="仿宋" w:eastAsia="仿宋" w:cs="仿宋"/>
          <w:color w:val="auto"/>
          <w:sz w:val="24"/>
          <w:szCs w:val="24"/>
          <w:highlight w:val="none"/>
          <w:lang w:eastAsia="zh-CN"/>
        </w:rPr>
        <w:t>存储单元定制</w:t>
      </w:r>
      <w:r>
        <w:rPr>
          <w:rFonts w:hint="eastAsia" w:ascii="仿宋" w:hAnsi="仿宋" w:eastAsia="仿宋" w:cs="仿宋"/>
          <w:color w:val="auto"/>
          <w:sz w:val="24"/>
          <w:szCs w:val="24"/>
          <w:highlight w:val="none"/>
          <w:lang w:val="en-US" w:eastAsia="zh-CN"/>
        </w:rPr>
        <w:t>等，详见分项报价表</w:t>
      </w:r>
    </w:p>
    <w:p w14:paraId="46DA123B">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货物数量：</w:t>
      </w:r>
      <w:r>
        <w:rPr>
          <w:rFonts w:hint="eastAsia" w:ascii="仿宋" w:hAnsi="仿宋" w:eastAsia="仿宋" w:cs="仿宋"/>
          <w:color w:val="auto"/>
          <w:sz w:val="24"/>
          <w:szCs w:val="24"/>
          <w:highlight w:val="none"/>
          <w:lang w:eastAsia="zh-CN"/>
        </w:rPr>
        <w:t>1套</w:t>
      </w:r>
      <w:r>
        <w:rPr>
          <w:rFonts w:hint="eastAsia" w:ascii="仿宋" w:hAnsi="仿宋" w:eastAsia="仿宋" w:cs="仿宋"/>
          <w:color w:val="auto"/>
          <w:sz w:val="24"/>
          <w:szCs w:val="24"/>
          <w:highlight w:val="none"/>
          <w:lang w:val="en-US" w:eastAsia="zh-CN"/>
        </w:rPr>
        <w:t>等，详见分项报价表</w:t>
      </w:r>
    </w:p>
    <w:p w14:paraId="66099A26">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货物单价（元）：</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185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680</w:t>
      </w:r>
      <w:r>
        <w:rPr>
          <w:rFonts w:hint="eastAsia" w:ascii="仿宋" w:hAnsi="仿宋" w:eastAsia="仿宋" w:cs="仿宋"/>
          <w:color w:val="auto"/>
          <w:sz w:val="24"/>
          <w:szCs w:val="24"/>
          <w:highlight w:val="none"/>
          <w:lang w:val="en-US" w:eastAsia="zh-CN"/>
        </w:rPr>
        <w:t>.00</w:t>
      </w:r>
    </w:p>
    <w:p w14:paraId="2BB1C1AB">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第3包</w:t>
      </w:r>
    </w:p>
    <w:p w14:paraId="4B61F851">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lang w:val="en-US" w:eastAsia="zh-CN"/>
        </w:rPr>
        <w:t>陕西中安未来科技有限公司</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货物名称：球形机器人等，详见分项报价表</w:t>
      </w:r>
    </w:p>
    <w:p w14:paraId="7642D448">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货物品牌：深壹特种装备等，详见分项报价表</w:t>
      </w:r>
    </w:p>
    <w:p w14:paraId="1F7D20DF">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货物型号：SY-SP1等，详见分项报价表</w:t>
      </w:r>
    </w:p>
    <w:p w14:paraId="4BB3D1AF">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货物数量：1台等，详见分项报价表</w:t>
      </w:r>
    </w:p>
    <w:p w14:paraId="37508A4C">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货物单价（元）：480,000.00</w:t>
      </w:r>
    </w:p>
    <w:p w14:paraId="01C2EA04">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第5包</w:t>
      </w:r>
    </w:p>
    <w:p w14:paraId="4B484B2C">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lang w:val="en-US" w:eastAsia="zh-CN"/>
        </w:rPr>
        <w:t>北京赛曙科技有限公司</w:t>
      </w:r>
    </w:p>
    <w:p w14:paraId="6A0497F4">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货物名称：人工智能创新实践平台</w:t>
      </w:r>
    </w:p>
    <w:p w14:paraId="6A9064F9">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货物品牌：赛曙</w:t>
      </w:r>
    </w:p>
    <w:p w14:paraId="0EFF764B">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货物型号：ECVTA-C等，详见分项报价表</w:t>
      </w:r>
    </w:p>
    <w:p w14:paraId="646B8BF6">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货物数量：1套</w:t>
      </w:r>
    </w:p>
    <w:p w14:paraId="4123DA52">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货物单价（元）：696,500.00</w:t>
      </w:r>
    </w:p>
    <w:p w14:paraId="07AB81B3">
      <w:pPr>
        <w:pageBreakBefore w:val="0"/>
        <w:widowControl w:val="0"/>
        <w:numPr>
          <w:ilvl w:val="0"/>
          <w:numId w:val="2"/>
        </w:numPr>
        <w:kinsoku/>
        <w:wordWrap/>
        <w:overflowPunct/>
        <w:topLinePunct w:val="0"/>
        <w:autoSpaceDE/>
        <w:autoSpaceDN/>
        <w:bidi w:val="0"/>
        <w:adjustRightInd/>
        <w:snapToGrid/>
        <w:spacing w:line="312" w:lineRule="auto"/>
        <w:ind w:left="0" w:leftChars="0" w:firstLine="480" w:firstLineChars="200"/>
        <w:textAlignment w:val="auto"/>
        <w:rPr>
          <w:rFonts w:hint="eastAsia" w:ascii="黑体" w:hAnsi="黑体" w:eastAsia="黑体" w:cs="Times New Roman"/>
          <w:b w:val="0"/>
          <w:bCs w:val="0"/>
          <w:kern w:val="2"/>
          <w:sz w:val="24"/>
          <w:szCs w:val="24"/>
          <w:highlight w:val="none"/>
          <w:lang w:val="en-US" w:eastAsia="zh-CN" w:bidi="ar-SA"/>
        </w:rPr>
      </w:pPr>
      <w:r>
        <w:rPr>
          <w:rFonts w:hint="eastAsia" w:ascii="黑体" w:hAnsi="黑体" w:eastAsia="黑体" w:cs="Times New Roman"/>
          <w:b w:val="0"/>
          <w:bCs w:val="0"/>
          <w:kern w:val="2"/>
          <w:sz w:val="24"/>
          <w:szCs w:val="24"/>
          <w:highlight w:val="none"/>
          <w:lang w:val="en-US" w:eastAsia="zh-CN" w:bidi="ar-SA"/>
        </w:rPr>
        <w:t>评审专家名单：</w:t>
      </w:r>
    </w:p>
    <w:p w14:paraId="5B54237F">
      <w:pPr>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金晨、耿长良、张英娟、郑艳璐、王栋臣、蒋雪峰、鲁立军</w:t>
      </w:r>
    </w:p>
    <w:p w14:paraId="1CA7665A">
      <w:pPr>
        <w:pageBreakBefore w:val="0"/>
        <w:widowControl w:val="0"/>
        <w:numPr>
          <w:ilvl w:val="0"/>
          <w:numId w:val="2"/>
        </w:numPr>
        <w:kinsoku/>
        <w:wordWrap/>
        <w:overflowPunct/>
        <w:topLinePunct w:val="0"/>
        <w:autoSpaceDE/>
        <w:autoSpaceDN/>
        <w:bidi w:val="0"/>
        <w:adjustRightInd/>
        <w:snapToGrid/>
        <w:spacing w:line="312" w:lineRule="auto"/>
        <w:ind w:left="0" w:leftChars="0" w:firstLine="480" w:firstLineChars="200"/>
        <w:textAlignment w:val="auto"/>
        <w:rPr>
          <w:rFonts w:hint="eastAsia" w:ascii="黑体" w:hAnsi="黑体" w:eastAsia="黑体" w:cs="Times New Roman"/>
          <w:b w:val="0"/>
          <w:bCs w:val="0"/>
          <w:kern w:val="2"/>
          <w:sz w:val="24"/>
          <w:szCs w:val="24"/>
          <w:highlight w:val="none"/>
          <w:lang w:val="en-US" w:eastAsia="zh-CN" w:bidi="ar-SA"/>
        </w:rPr>
      </w:pPr>
      <w:r>
        <w:rPr>
          <w:rFonts w:hint="eastAsia" w:ascii="黑体" w:hAnsi="黑体" w:eastAsia="黑体" w:cs="Times New Roman"/>
          <w:b w:val="0"/>
          <w:bCs w:val="0"/>
          <w:kern w:val="2"/>
          <w:sz w:val="24"/>
          <w:szCs w:val="24"/>
          <w:highlight w:val="none"/>
          <w:lang w:val="en-US" w:eastAsia="zh-CN" w:bidi="ar-SA"/>
        </w:rPr>
        <w:t>代理服务收费标准及金额：</w:t>
      </w:r>
    </w:p>
    <w:p w14:paraId="6D5691E8">
      <w:pPr>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本项目采购代理服务费收取共17.8177万元整</w:t>
      </w:r>
      <w:r>
        <w:rPr>
          <w:rFonts w:hint="eastAsia" w:ascii="仿宋" w:hAnsi="仿宋" w:eastAsia="仿宋" w:cs="仿宋"/>
          <w:sz w:val="24"/>
          <w:szCs w:val="24"/>
          <w:lang w:val="en-US" w:eastAsia="zh-CN"/>
        </w:rPr>
        <w:t>，其中01包：6.528万元；02包：5.4669万元；03包：4.778万元；05包：1.0448万元；详见招标</w:t>
      </w:r>
      <w:bookmarkStart w:id="2" w:name="_GoBack"/>
      <w:bookmarkEnd w:id="2"/>
      <w:r>
        <w:rPr>
          <w:rFonts w:hint="eastAsia" w:ascii="仿宋" w:hAnsi="仿宋" w:eastAsia="仿宋" w:cs="仿宋"/>
          <w:sz w:val="24"/>
          <w:szCs w:val="24"/>
          <w:lang w:val="en-US" w:eastAsia="zh-CN"/>
        </w:rPr>
        <w:t>文件。</w:t>
      </w:r>
    </w:p>
    <w:p w14:paraId="1BCFD4C1">
      <w:pPr>
        <w:pageBreakBefore w:val="0"/>
        <w:widowControl w:val="0"/>
        <w:numPr>
          <w:ilvl w:val="0"/>
          <w:numId w:val="0"/>
        </w:numPr>
        <w:kinsoku/>
        <w:wordWrap/>
        <w:overflowPunct/>
        <w:topLinePunct w:val="0"/>
        <w:autoSpaceDE/>
        <w:autoSpaceDN/>
        <w:bidi w:val="0"/>
        <w:adjustRightInd/>
        <w:snapToGrid/>
        <w:spacing w:line="312" w:lineRule="auto"/>
        <w:ind w:left="0" w:leftChars="0" w:firstLine="480" w:firstLineChars="200"/>
        <w:textAlignment w:val="auto"/>
        <w:rPr>
          <w:rFonts w:ascii="黑体" w:hAnsi="黑体" w:eastAsia="黑体"/>
          <w:sz w:val="24"/>
          <w:szCs w:val="24"/>
        </w:rPr>
      </w:pPr>
      <w:r>
        <w:rPr>
          <w:rFonts w:hint="eastAsia" w:ascii="黑体" w:hAnsi="黑体" w:eastAsia="黑体"/>
          <w:sz w:val="24"/>
          <w:szCs w:val="24"/>
          <w:lang w:val="en-US" w:eastAsia="zh-CN"/>
        </w:rPr>
        <w:t>七</w:t>
      </w:r>
      <w:r>
        <w:rPr>
          <w:rFonts w:hint="eastAsia" w:ascii="黑体" w:hAnsi="黑体" w:eastAsia="黑体"/>
          <w:sz w:val="24"/>
          <w:szCs w:val="24"/>
        </w:rPr>
        <w:t>、公告期限</w:t>
      </w:r>
    </w:p>
    <w:p w14:paraId="6B52F00D">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公告发布之日起</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个工作日。</w:t>
      </w:r>
    </w:p>
    <w:p w14:paraId="44EE3C61">
      <w:pPr>
        <w:pageBreakBefore w:val="0"/>
        <w:widowControl w:val="0"/>
        <w:numPr>
          <w:ilvl w:val="0"/>
          <w:numId w:val="2"/>
        </w:numPr>
        <w:kinsoku/>
        <w:wordWrap/>
        <w:overflowPunct/>
        <w:topLinePunct w:val="0"/>
        <w:autoSpaceDE/>
        <w:autoSpaceDN/>
        <w:bidi w:val="0"/>
        <w:adjustRightInd/>
        <w:snapToGrid/>
        <w:spacing w:line="312" w:lineRule="auto"/>
        <w:ind w:left="0" w:leftChars="0" w:firstLine="480" w:firstLineChars="200"/>
        <w:textAlignment w:val="auto"/>
        <w:rPr>
          <w:rFonts w:hint="eastAsia" w:ascii="黑体" w:hAnsi="黑体" w:eastAsia="黑体" w:cs="Times New Roman"/>
          <w:b w:val="0"/>
          <w:bCs w:val="0"/>
          <w:kern w:val="2"/>
          <w:sz w:val="24"/>
          <w:szCs w:val="24"/>
          <w:highlight w:val="none"/>
          <w:lang w:val="en-US" w:eastAsia="zh-CN" w:bidi="ar-SA"/>
        </w:rPr>
      </w:pPr>
      <w:r>
        <w:rPr>
          <w:rFonts w:hint="eastAsia" w:ascii="黑体" w:hAnsi="黑体" w:eastAsia="黑体" w:cs="Times New Roman"/>
          <w:b w:val="0"/>
          <w:bCs w:val="0"/>
          <w:kern w:val="2"/>
          <w:sz w:val="24"/>
          <w:szCs w:val="24"/>
          <w:highlight w:val="none"/>
          <w:lang w:val="en-US" w:eastAsia="zh-CN" w:bidi="ar-SA"/>
        </w:rPr>
        <w:t>其他补充事：</w:t>
      </w:r>
    </w:p>
    <w:p w14:paraId="5807FC8F">
      <w:pPr>
        <w:pStyle w:val="13"/>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01包中标供应商评审总得分：94.30分</w:t>
      </w:r>
    </w:p>
    <w:p w14:paraId="783A02D2">
      <w:pPr>
        <w:pStyle w:val="13"/>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02包中标供应商评审总得分：95.98分</w:t>
      </w:r>
    </w:p>
    <w:p w14:paraId="7A0BD368">
      <w:pPr>
        <w:pStyle w:val="13"/>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03包中标供应商评审总得分：94.71分</w:t>
      </w:r>
    </w:p>
    <w:p w14:paraId="23EC45E0">
      <w:pPr>
        <w:pStyle w:val="13"/>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05包中标供应商评审总得分：94.86分</w:t>
      </w:r>
    </w:p>
    <w:p w14:paraId="2FB7BFE0">
      <w:pPr>
        <w:pageBreakBefore w:val="0"/>
        <w:widowControl w:val="0"/>
        <w:numPr>
          <w:ilvl w:val="0"/>
          <w:numId w:val="2"/>
        </w:numPr>
        <w:kinsoku/>
        <w:wordWrap/>
        <w:overflowPunct/>
        <w:topLinePunct w:val="0"/>
        <w:autoSpaceDE/>
        <w:autoSpaceDN/>
        <w:bidi w:val="0"/>
        <w:adjustRightInd/>
        <w:snapToGrid/>
        <w:spacing w:line="312" w:lineRule="auto"/>
        <w:ind w:left="0" w:leftChars="0" w:firstLine="480" w:firstLineChars="200"/>
        <w:textAlignment w:val="auto"/>
        <w:rPr>
          <w:rFonts w:hint="eastAsia" w:ascii="黑体" w:hAnsi="黑体" w:eastAsia="黑体" w:cs="Times New Roman"/>
          <w:b w:val="0"/>
          <w:bCs w:val="0"/>
          <w:kern w:val="2"/>
          <w:sz w:val="24"/>
          <w:szCs w:val="24"/>
          <w:highlight w:val="none"/>
          <w:lang w:val="en-US" w:eastAsia="zh-CN" w:bidi="ar-SA"/>
        </w:rPr>
      </w:pPr>
      <w:r>
        <w:rPr>
          <w:rFonts w:hint="eastAsia" w:ascii="黑体" w:hAnsi="黑体" w:eastAsia="黑体" w:cs="Times New Roman"/>
          <w:b w:val="0"/>
          <w:bCs w:val="0"/>
          <w:kern w:val="2"/>
          <w:sz w:val="24"/>
          <w:szCs w:val="24"/>
          <w:highlight w:val="none"/>
          <w:lang w:val="en-US" w:eastAsia="zh-CN" w:bidi="ar-SA"/>
        </w:rPr>
        <w:t>凡对本次公告内容提出询问，请按以下方式联系。</w:t>
      </w:r>
    </w:p>
    <w:p w14:paraId="23C11AAA">
      <w:pPr>
        <w:pStyle w:val="9"/>
        <w:spacing w:line="360" w:lineRule="auto"/>
        <w:ind w:firstLine="720" w:firstLineChars="3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1.采购人信息</w:t>
      </w:r>
    </w:p>
    <w:p w14:paraId="53FB6B1A">
      <w:pPr>
        <w:pStyle w:val="9"/>
        <w:spacing w:line="360" w:lineRule="auto"/>
        <w:ind w:firstLine="720" w:firstLineChars="3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名称：北京联合大学　         </w:t>
      </w:r>
    </w:p>
    <w:p w14:paraId="5F74752F">
      <w:pPr>
        <w:pStyle w:val="9"/>
        <w:spacing w:line="360" w:lineRule="auto"/>
        <w:ind w:firstLine="720" w:firstLineChars="3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地址：北京市朝阳区北四环东路97号 </w:t>
      </w:r>
    </w:p>
    <w:p w14:paraId="3AC9AD18">
      <w:pPr>
        <w:pStyle w:val="9"/>
        <w:spacing w:line="360" w:lineRule="auto"/>
        <w:ind w:firstLine="720" w:firstLineChars="3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联系方式：张老师 010-64900063 </w:t>
      </w:r>
    </w:p>
    <w:p w14:paraId="4FC96CC1">
      <w:pPr>
        <w:pStyle w:val="9"/>
        <w:spacing w:line="360" w:lineRule="auto"/>
        <w:ind w:firstLine="720" w:firstLineChars="3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2.采购代理机构信息</w:t>
      </w:r>
    </w:p>
    <w:p w14:paraId="2B1CB744">
      <w:pPr>
        <w:pStyle w:val="9"/>
        <w:spacing w:line="360" w:lineRule="auto"/>
        <w:ind w:firstLine="720" w:firstLineChars="3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名称：国金招标有限公司 </w:t>
      </w:r>
    </w:p>
    <w:p w14:paraId="07D22490">
      <w:pPr>
        <w:pStyle w:val="9"/>
        <w:spacing w:line="360" w:lineRule="auto"/>
        <w:ind w:firstLine="720" w:firstLineChars="3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地址：北京市朝阳区东三环南路甲52号顺迈金钻国际商务中心9层9C</w:t>
      </w:r>
    </w:p>
    <w:p w14:paraId="16063AE7">
      <w:pPr>
        <w:pStyle w:val="9"/>
        <w:spacing w:line="360" w:lineRule="auto"/>
        <w:ind w:firstLine="720" w:firstLineChars="3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联系方式：杨振豪、刘晓红、孙涛、王树凡、刘思雨、王佳乐、王涵、边璐、谢丹丹、孔政、邵柄强、张含勇 010-53681306/1309、13552541378</w:t>
      </w:r>
    </w:p>
    <w:p w14:paraId="5F38F72D">
      <w:pPr>
        <w:pStyle w:val="9"/>
        <w:spacing w:line="360" w:lineRule="auto"/>
        <w:ind w:firstLine="720" w:firstLineChars="3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3.项目联系方式</w:t>
      </w:r>
    </w:p>
    <w:p w14:paraId="6E9ABC28">
      <w:pPr>
        <w:pStyle w:val="9"/>
        <w:spacing w:line="360" w:lineRule="auto"/>
        <w:ind w:firstLine="720" w:firstLineChars="3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项目联系人：杨振豪、刘晓红</w:t>
      </w:r>
    </w:p>
    <w:p w14:paraId="157381E7">
      <w:pPr>
        <w:pStyle w:val="9"/>
        <w:spacing w:line="360" w:lineRule="auto"/>
        <w:ind w:firstLine="720" w:firstLineChars="300"/>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电话： 010-53681306/1309、13552541378</w:t>
      </w:r>
    </w:p>
    <w:p w14:paraId="161EE191">
      <w:pPr>
        <w:pStyle w:val="3"/>
        <w:rPr>
          <w:rFonts w:hint="default"/>
          <w:lang w:val="en-US" w:eastAsia="zh-CN"/>
        </w:rPr>
      </w:pPr>
    </w:p>
    <w:p w14:paraId="036FEE6F">
      <w:pPr>
        <w:pStyle w:val="12"/>
        <w:rPr>
          <w:rFonts w:hint="eastAsia"/>
          <w:lang w:val="en-US" w:eastAsia="zh-CN"/>
        </w:rPr>
      </w:pPr>
    </w:p>
    <w:p w14:paraId="6D4863AF">
      <w:pPr>
        <w:pStyle w:val="12"/>
        <w:rPr>
          <w:rFonts w:hint="eastAsia"/>
        </w:rPr>
      </w:pPr>
    </w:p>
    <w:p w14:paraId="35355376"/>
    <w:p w14:paraId="7DC2A451"/>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395D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F40C6A">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2F40C6A">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37FD1"/>
    <w:multiLevelType w:val="singleLevel"/>
    <w:tmpl w:val="B6837FD1"/>
    <w:lvl w:ilvl="0" w:tentative="0">
      <w:start w:val="5"/>
      <w:numFmt w:val="chineseCounting"/>
      <w:suff w:val="nothing"/>
      <w:lvlText w:val="%1、"/>
      <w:lvlJc w:val="left"/>
      <w:rPr>
        <w:rFonts w:hint="eastAsia"/>
        <w:sz w:val="24"/>
        <w:szCs w:val="24"/>
      </w:rPr>
    </w:lvl>
  </w:abstractNum>
  <w:abstractNum w:abstractNumId="1">
    <w:nsid w:val="E1E59F06"/>
    <w:multiLevelType w:val="singleLevel"/>
    <w:tmpl w:val="E1E59F0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zN2VjYjQ0NmU1YzY1MzQxMjNkMDY3NTRkYmNhM2IifQ=="/>
  </w:docVars>
  <w:rsids>
    <w:rsidRoot w:val="00000000"/>
    <w:rsid w:val="000D4588"/>
    <w:rsid w:val="014C6124"/>
    <w:rsid w:val="01740C00"/>
    <w:rsid w:val="01A85D51"/>
    <w:rsid w:val="02271376"/>
    <w:rsid w:val="04BB69D3"/>
    <w:rsid w:val="06326079"/>
    <w:rsid w:val="06C76062"/>
    <w:rsid w:val="0715371C"/>
    <w:rsid w:val="08516A2B"/>
    <w:rsid w:val="090E5D69"/>
    <w:rsid w:val="09B56C6C"/>
    <w:rsid w:val="09FE2569"/>
    <w:rsid w:val="0A2A2B4A"/>
    <w:rsid w:val="0AA92295"/>
    <w:rsid w:val="0B89048B"/>
    <w:rsid w:val="0C213558"/>
    <w:rsid w:val="0CAE63D1"/>
    <w:rsid w:val="0D6A2AEE"/>
    <w:rsid w:val="0EB51BF7"/>
    <w:rsid w:val="0F0D5527"/>
    <w:rsid w:val="0F1828F1"/>
    <w:rsid w:val="104A31C4"/>
    <w:rsid w:val="10D27239"/>
    <w:rsid w:val="111C6FA4"/>
    <w:rsid w:val="11447BED"/>
    <w:rsid w:val="11AF0E10"/>
    <w:rsid w:val="12551D66"/>
    <w:rsid w:val="1543454B"/>
    <w:rsid w:val="16691AFB"/>
    <w:rsid w:val="1674158B"/>
    <w:rsid w:val="16D41E4B"/>
    <w:rsid w:val="193B3A3A"/>
    <w:rsid w:val="194A3D10"/>
    <w:rsid w:val="1A216F26"/>
    <w:rsid w:val="1B0152F7"/>
    <w:rsid w:val="1BAA30B1"/>
    <w:rsid w:val="1D057D11"/>
    <w:rsid w:val="1D1E234B"/>
    <w:rsid w:val="1D353C11"/>
    <w:rsid w:val="1DAB7ABB"/>
    <w:rsid w:val="1DD018F0"/>
    <w:rsid w:val="1F492369"/>
    <w:rsid w:val="1F924104"/>
    <w:rsid w:val="20CA0170"/>
    <w:rsid w:val="21CB3EE7"/>
    <w:rsid w:val="22063EFC"/>
    <w:rsid w:val="233019D1"/>
    <w:rsid w:val="256736AA"/>
    <w:rsid w:val="26977FBF"/>
    <w:rsid w:val="269F3D8B"/>
    <w:rsid w:val="271F05EE"/>
    <w:rsid w:val="27340F5F"/>
    <w:rsid w:val="274E7448"/>
    <w:rsid w:val="27810A4E"/>
    <w:rsid w:val="27D50655"/>
    <w:rsid w:val="27FB5FF7"/>
    <w:rsid w:val="2A7103B8"/>
    <w:rsid w:val="2ABE2928"/>
    <w:rsid w:val="2C4113A7"/>
    <w:rsid w:val="2CA825D3"/>
    <w:rsid w:val="2CC81053"/>
    <w:rsid w:val="2F99453C"/>
    <w:rsid w:val="2FB24D49"/>
    <w:rsid w:val="301A5879"/>
    <w:rsid w:val="30B15B76"/>
    <w:rsid w:val="3251350A"/>
    <w:rsid w:val="339F55B7"/>
    <w:rsid w:val="355C0423"/>
    <w:rsid w:val="36121410"/>
    <w:rsid w:val="36134507"/>
    <w:rsid w:val="368C2F70"/>
    <w:rsid w:val="373A0D70"/>
    <w:rsid w:val="377C1159"/>
    <w:rsid w:val="38037862"/>
    <w:rsid w:val="391F4179"/>
    <w:rsid w:val="39596331"/>
    <w:rsid w:val="3B847BE1"/>
    <w:rsid w:val="3C3A3EBA"/>
    <w:rsid w:val="3C4C04E2"/>
    <w:rsid w:val="3E4D1137"/>
    <w:rsid w:val="3F351181"/>
    <w:rsid w:val="3F6F6B83"/>
    <w:rsid w:val="40D63705"/>
    <w:rsid w:val="421F5CEB"/>
    <w:rsid w:val="42976F6D"/>
    <w:rsid w:val="431324CB"/>
    <w:rsid w:val="432D1360"/>
    <w:rsid w:val="43651854"/>
    <w:rsid w:val="43C95B82"/>
    <w:rsid w:val="43DC5831"/>
    <w:rsid w:val="445845B2"/>
    <w:rsid w:val="44A07424"/>
    <w:rsid w:val="454B6EBF"/>
    <w:rsid w:val="4595112D"/>
    <w:rsid w:val="46E03C1B"/>
    <w:rsid w:val="478775D6"/>
    <w:rsid w:val="47EE2BCE"/>
    <w:rsid w:val="4810168C"/>
    <w:rsid w:val="48292F83"/>
    <w:rsid w:val="491B5802"/>
    <w:rsid w:val="49EC2B45"/>
    <w:rsid w:val="4A2F5D40"/>
    <w:rsid w:val="4A431706"/>
    <w:rsid w:val="4B4E487B"/>
    <w:rsid w:val="4BD90363"/>
    <w:rsid w:val="4C10386E"/>
    <w:rsid w:val="4DC332C4"/>
    <w:rsid w:val="4DF606BD"/>
    <w:rsid w:val="4ED41F08"/>
    <w:rsid w:val="4EE10B3B"/>
    <w:rsid w:val="50055D5A"/>
    <w:rsid w:val="503E6943"/>
    <w:rsid w:val="509A3899"/>
    <w:rsid w:val="51E5139E"/>
    <w:rsid w:val="52413DAB"/>
    <w:rsid w:val="528A5D5A"/>
    <w:rsid w:val="52A02310"/>
    <w:rsid w:val="52B8726C"/>
    <w:rsid w:val="53FA0887"/>
    <w:rsid w:val="54F72637"/>
    <w:rsid w:val="55B01BAB"/>
    <w:rsid w:val="55C36595"/>
    <w:rsid w:val="55D6174E"/>
    <w:rsid w:val="55D77352"/>
    <w:rsid w:val="56C530EB"/>
    <w:rsid w:val="57060B4B"/>
    <w:rsid w:val="598A7F21"/>
    <w:rsid w:val="5AA83059"/>
    <w:rsid w:val="5AE63941"/>
    <w:rsid w:val="5B4F0F8B"/>
    <w:rsid w:val="5B597015"/>
    <w:rsid w:val="5C451750"/>
    <w:rsid w:val="5D092688"/>
    <w:rsid w:val="5D995AC8"/>
    <w:rsid w:val="5ECC1F55"/>
    <w:rsid w:val="5F5821A3"/>
    <w:rsid w:val="5FC764C2"/>
    <w:rsid w:val="5FC8476A"/>
    <w:rsid w:val="60780A98"/>
    <w:rsid w:val="60A2743D"/>
    <w:rsid w:val="60A369D3"/>
    <w:rsid w:val="615D3123"/>
    <w:rsid w:val="61FD017E"/>
    <w:rsid w:val="63B83430"/>
    <w:rsid w:val="64D21BE7"/>
    <w:rsid w:val="655549E5"/>
    <w:rsid w:val="65722D71"/>
    <w:rsid w:val="65C51CBC"/>
    <w:rsid w:val="66D96573"/>
    <w:rsid w:val="674974FA"/>
    <w:rsid w:val="67F87AAE"/>
    <w:rsid w:val="68491508"/>
    <w:rsid w:val="68AF283B"/>
    <w:rsid w:val="69956FC6"/>
    <w:rsid w:val="69964841"/>
    <w:rsid w:val="699C7099"/>
    <w:rsid w:val="6B17174B"/>
    <w:rsid w:val="6BDE3418"/>
    <w:rsid w:val="6C31772D"/>
    <w:rsid w:val="6C7676F0"/>
    <w:rsid w:val="6D8878A8"/>
    <w:rsid w:val="6E3044D7"/>
    <w:rsid w:val="6E71270D"/>
    <w:rsid w:val="6E7221C5"/>
    <w:rsid w:val="6F0F7D61"/>
    <w:rsid w:val="71506123"/>
    <w:rsid w:val="71813AA6"/>
    <w:rsid w:val="719F76F9"/>
    <w:rsid w:val="72577E46"/>
    <w:rsid w:val="72AB73CF"/>
    <w:rsid w:val="72B500CD"/>
    <w:rsid w:val="72D01E4C"/>
    <w:rsid w:val="731B32AD"/>
    <w:rsid w:val="73956861"/>
    <w:rsid w:val="747D0BC2"/>
    <w:rsid w:val="758B5562"/>
    <w:rsid w:val="759F6118"/>
    <w:rsid w:val="75BC2E48"/>
    <w:rsid w:val="762F2475"/>
    <w:rsid w:val="772046B0"/>
    <w:rsid w:val="7892370F"/>
    <w:rsid w:val="78E5576C"/>
    <w:rsid w:val="78F86A70"/>
    <w:rsid w:val="79E77FCD"/>
    <w:rsid w:val="7A1203BE"/>
    <w:rsid w:val="7AAF3232"/>
    <w:rsid w:val="7AEB40AA"/>
    <w:rsid w:val="7AFC634B"/>
    <w:rsid w:val="7BDD5C07"/>
    <w:rsid w:val="7BF36FD7"/>
    <w:rsid w:val="7BF50083"/>
    <w:rsid w:val="7C780178"/>
    <w:rsid w:val="7C8025F9"/>
    <w:rsid w:val="7D4A1882"/>
    <w:rsid w:val="7D761715"/>
    <w:rsid w:val="7D8169B6"/>
    <w:rsid w:val="7D8647B7"/>
    <w:rsid w:val="7E3177DD"/>
    <w:rsid w:val="7E394BBA"/>
    <w:rsid w:val="7E404EAF"/>
    <w:rsid w:val="7F961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0"/>
    <w:pPr>
      <w:keepNext/>
      <w:keepLines/>
      <w:widowControl w:val="0"/>
      <w:spacing w:before="280" w:beforeLines="0" w:after="290" w:afterLines="0" w:line="372" w:lineRule="auto"/>
      <w:jc w:val="both"/>
      <w:outlineLvl w:val="3"/>
    </w:pPr>
    <w:rPr>
      <w:rFonts w:ascii="Arial" w:hAnsi="Arial" w:eastAsia="黑体" w:cs="Times New Roman"/>
      <w:b/>
      <w:bCs/>
      <w:kern w:val="2"/>
      <w:sz w:val="28"/>
      <w:szCs w:val="28"/>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index 5"/>
    <w:basedOn w:val="1"/>
    <w:next w:val="1"/>
    <w:unhideWhenUsed/>
    <w:qFormat/>
    <w:uiPriority w:val="99"/>
    <w:pPr>
      <w:ind w:left="800" w:leftChars="800"/>
    </w:pPr>
  </w:style>
  <w:style w:type="paragraph" w:styleId="6">
    <w:name w:val="Body Text"/>
    <w:basedOn w:val="1"/>
    <w:qFormat/>
    <w:uiPriority w:val="0"/>
    <w:rPr>
      <w:rFonts w:ascii="仿宋_GB2312" w:eastAsia="仿宋_GB2312"/>
      <w:sz w:val="30"/>
    </w:rPr>
  </w:style>
  <w:style w:type="paragraph" w:styleId="7">
    <w:name w:val="Body Text Indent"/>
    <w:basedOn w:val="1"/>
    <w:next w:val="8"/>
    <w:qFormat/>
    <w:uiPriority w:val="0"/>
    <w:pPr>
      <w:ind w:firstLine="795"/>
    </w:pPr>
    <w:rPr>
      <w:sz w:val="32"/>
      <w:szCs w:val="32"/>
    </w:rPr>
  </w:style>
  <w:style w:type="paragraph" w:styleId="8">
    <w:name w:val="envelope return"/>
    <w:basedOn w:val="1"/>
    <w:qFormat/>
    <w:uiPriority w:val="0"/>
    <w:rPr>
      <w:rFonts w:ascii="Arial" w:hAnsi="Arial" w:eastAsia="Arial"/>
      <w:spacing w:val="-10"/>
      <w:sz w:val="21"/>
      <w:szCs w:val="21"/>
    </w:rPr>
  </w:style>
  <w:style w:type="paragraph" w:styleId="9">
    <w:name w:val="Plain Text"/>
    <w:basedOn w:val="1"/>
    <w:qFormat/>
    <w:uiPriority w:val="0"/>
    <w:rPr>
      <w:rFonts w:ascii="宋体" w:hAnsi="Courier New" w:eastAsia="宋体" w:cs="Times New Roman"/>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s>
    </w:pPr>
    <w:rPr>
      <w:rFonts w:ascii="黑体" w:hAnsi="黑体" w:eastAsia="黑体"/>
      <w:sz w:val="20"/>
      <w:szCs w:val="20"/>
    </w:rPr>
  </w:style>
  <w:style w:type="paragraph" w:styleId="12">
    <w:name w:val="Body Text First Indent"/>
    <w:basedOn w:val="6"/>
    <w:next w:val="1"/>
    <w:qFormat/>
    <w:uiPriority w:val="0"/>
    <w:pPr>
      <w:widowControl w:val="0"/>
      <w:spacing w:after="120" w:line="240" w:lineRule="auto"/>
      <w:ind w:firstLine="420" w:firstLineChars="100"/>
    </w:pPr>
    <w:rPr>
      <w:color w:val="auto"/>
      <w:szCs w:val="24"/>
    </w:rPr>
  </w:style>
  <w:style w:type="paragraph" w:styleId="13">
    <w:name w:val="Body Text First Indent 2"/>
    <w:basedOn w:val="7"/>
    <w:next w:val="5"/>
    <w:qFormat/>
    <w:uiPriority w:val="0"/>
    <w:pPr>
      <w:tabs>
        <w:tab w:val="left" w:pos="5580"/>
      </w:tabs>
      <w:ind w:firstLine="420" w:firstLineChars="200"/>
    </w:pPr>
  </w:style>
  <w:style w:type="table" w:styleId="15">
    <w:name w:val="Table Grid"/>
    <w:basedOn w:val="14"/>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customStyle="1" w:styleId="18">
    <w:name w:val="Default"/>
    <w:qFormat/>
    <w:uiPriority w:val="0"/>
    <w:pPr>
      <w:autoSpaceDE w:val="0"/>
      <w:autoSpaceDN w:val="0"/>
    </w:pPr>
    <w:rPr>
      <w:rFonts w:ascii="宋体" w:hAnsi="宋体" w:eastAsia="宋体" w:cs="Times New Roman"/>
      <w:color w:val="000000"/>
      <w:sz w:val="24"/>
      <w:szCs w:val="24"/>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Table Paragraph"/>
    <w:basedOn w:val="1"/>
    <w:qFormat/>
    <w:uiPriority w:val="1"/>
    <w:rPr>
      <w:rFonts w:ascii="宋体" w:hAnsi="宋体" w:cs="宋体"/>
      <w:lang w:val="zh-CN" w:bidi="zh-CN"/>
    </w:rPr>
  </w:style>
  <w:style w:type="paragraph" w:customStyle="1" w:styleId="21">
    <w:name w:val="_Style 8"/>
    <w:basedOn w:val="1"/>
    <w:next w:val="22"/>
    <w:autoRedefine/>
    <w:qFormat/>
    <w:uiPriority w:val="1"/>
    <w:pPr>
      <w:spacing w:line="360" w:lineRule="auto"/>
      <w:ind w:firstLine="420" w:firstLineChars="200"/>
    </w:pPr>
    <w:rPr>
      <w:rFonts w:ascii="Calibri" w:hAnsi="Calibri" w:eastAsia="微软雅黑"/>
      <w:szCs w:val="22"/>
    </w:rPr>
  </w:style>
  <w:style w:type="paragraph" w:styleId="2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1113</Words>
  <Characters>1398</Characters>
  <Lines>0</Lines>
  <Paragraphs>0</Paragraphs>
  <TotalTime>2</TotalTime>
  <ScaleCrop>false</ScaleCrop>
  <LinksUpToDate>false</LinksUpToDate>
  <CharactersWithSpaces>1415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2020-08-11T08:36:00Z</dcterms:created>
  <dc:creator>a</dc:creator>
  <cp:lastModifiedBy>招标代理-刘晓红</cp:lastModifiedBy>
  <cp:lastPrinted>2025-10-22T02:56:00Z</cp:lastPrinted>
  <dcterms:modified xsi:type="dcterms:W3CDTF">2025-10-22T04:40:59Z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C1A9A21CEEEF44659F47067F01B2F56E</vt:lpwstr>
  </property>
  <property fmtid="{D5CDD505-2E9C-101B-9397-08002B2CF9AE}" pid="4" name="KSOTemplateDocerSaveRecord">
    <vt:lpwstr>eyJoZGlkIjoiMDczN2VjYjQ0NmU1YzY1MzQxMjNkMDY3NTRkYmNhM2IiLCJ1c2VySWQiOiIzNzAwOTg2NDcifQ==</vt:lpwstr>
  </property>
</Properties>
</file>