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843F" w14:textId="77777777" w:rsidR="00D91C75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68A52B9E" w14:textId="35396A42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F2236C" w:rsidRPr="00F2236C">
        <w:rPr>
          <w:rFonts w:ascii="宋体" w:hAnsi="宋体" w:cs="宋体"/>
          <w:color w:val="000000" w:themeColor="text1"/>
        </w:rPr>
        <w:t>BIECC-25CG90481</w:t>
      </w:r>
    </w:p>
    <w:p w14:paraId="23873839" w14:textId="04C29A0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C94A81" w:rsidRPr="00C94A81">
        <w:rPr>
          <w:rFonts w:ascii="宋体" w:hAnsi="宋体" w:cs="宋体" w:hint="eastAsia"/>
          <w:color w:val="000000" w:themeColor="text1"/>
        </w:rPr>
        <w:t>北京市财政局业务系统能力提升服务项目</w:t>
      </w:r>
    </w:p>
    <w:p w14:paraId="1584A4CC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5BCF7C55" w14:textId="649FEABB" w:rsidR="00B361F4" w:rsidRPr="00B361F4" w:rsidRDefault="00B361F4" w:rsidP="00B361F4">
      <w:pPr>
        <w:pStyle w:val="a0"/>
      </w:pPr>
      <w:r w:rsidRPr="00BD78CC">
        <w:rPr>
          <w:rFonts w:ascii="宋体" w:hAnsi="宋体" w:cs="宋体" w:hint="eastAsia"/>
          <w:szCs w:val="21"/>
        </w:rPr>
        <w:t>第一包：8个系统的信创适配</w:t>
      </w:r>
    </w:p>
    <w:p w14:paraId="1CB2E188" w14:textId="3998912D" w:rsidR="00D91C75" w:rsidRPr="008F09AA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F09AA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CF01B1" w:rsidRPr="008F09AA">
        <w:rPr>
          <w:rFonts w:asciiTheme="minorEastAsia" w:eastAsiaTheme="minorEastAsia" w:hAnsiTheme="minorEastAsia" w:cs="宋体" w:hint="eastAsia"/>
          <w:kern w:val="0"/>
        </w:rPr>
        <w:t>北京兴财信息技术有限责任公司</w:t>
      </w:r>
    </w:p>
    <w:p w14:paraId="1582D375" w14:textId="72AB58EF" w:rsidR="00D91C75" w:rsidRPr="00D5248A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248A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CE3326" w:rsidRPr="00D5248A">
        <w:rPr>
          <w:rFonts w:asciiTheme="minorEastAsia" w:eastAsiaTheme="minorEastAsia" w:hAnsiTheme="minorEastAsia" w:cs="宋体" w:hint="eastAsia"/>
          <w:kern w:val="0"/>
        </w:rPr>
        <w:t>北京市丰台区西四环南路27号【园区】</w:t>
      </w:r>
    </w:p>
    <w:p w14:paraId="56F6FA0E" w14:textId="384A4632" w:rsidR="00D91C75" w:rsidRPr="00D5248A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248A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BC2DC1" w:rsidRPr="00D5248A">
        <w:rPr>
          <w:rFonts w:ascii="宋体" w:eastAsiaTheme="minorEastAsia" w:hAnsi="宋体" w:cs="宋体" w:hint="eastAsia"/>
        </w:rPr>
        <w:t>197.50</w:t>
      </w:r>
      <w:r w:rsidRPr="00D5248A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633C7808" w14:textId="77777777" w:rsidR="00B361F4" w:rsidRPr="00D5248A" w:rsidRDefault="00B361F4" w:rsidP="00B361F4">
      <w:pPr>
        <w:pStyle w:val="a0"/>
      </w:pPr>
    </w:p>
    <w:p w14:paraId="15DB7420" w14:textId="77777777" w:rsidR="0086106D" w:rsidRPr="00D5248A" w:rsidRDefault="0086106D" w:rsidP="00B361F4">
      <w:pPr>
        <w:spacing w:line="360" w:lineRule="auto"/>
        <w:ind w:firstLineChars="200" w:firstLine="420"/>
        <w:rPr>
          <w:rFonts w:ascii="宋体" w:eastAsiaTheme="minorEastAsia" w:hAnsi="宋体" w:cs="宋体" w:hint="eastAsia"/>
        </w:rPr>
      </w:pPr>
      <w:r w:rsidRPr="00D5248A">
        <w:rPr>
          <w:rFonts w:ascii="宋体" w:eastAsiaTheme="minorEastAsia" w:hAnsi="宋体" w:cs="宋体" w:hint="eastAsia"/>
        </w:rPr>
        <w:t>第二包：6个系统的信创适配</w:t>
      </w:r>
    </w:p>
    <w:p w14:paraId="1CE0D5D7" w14:textId="3D60FF8D" w:rsidR="00B361F4" w:rsidRPr="00D5248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248A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F20305" w:rsidRPr="00D5248A">
        <w:rPr>
          <w:rFonts w:asciiTheme="minorEastAsia" w:eastAsiaTheme="minorEastAsia" w:hAnsiTheme="minorEastAsia" w:cs="宋体" w:hint="eastAsia"/>
          <w:kern w:val="0"/>
        </w:rPr>
        <w:t>北京市太极华青信息系统有限公司</w:t>
      </w:r>
    </w:p>
    <w:p w14:paraId="787860F5" w14:textId="4FA792D4" w:rsidR="00B361F4" w:rsidRPr="00D5248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248A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8262C" w:rsidRPr="00D5248A">
        <w:rPr>
          <w:rFonts w:asciiTheme="minorEastAsia" w:eastAsiaTheme="minorEastAsia" w:hAnsiTheme="minorEastAsia" w:cs="宋体" w:hint="eastAsia"/>
          <w:kern w:val="0"/>
        </w:rPr>
        <w:t>北京市海淀区卧虎桥甲六号中幢65二层</w:t>
      </w:r>
    </w:p>
    <w:p w14:paraId="3D2C9EA0" w14:textId="55FD333E" w:rsidR="00B361F4" w:rsidRPr="008F09A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5248A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FE6F89" w:rsidRPr="00D5248A">
        <w:rPr>
          <w:rFonts w:ascii="宋体" w:eastAsiaTheme="minorEastAsia" w:hAnsi="宋体" w:cs="宋体" w:hint="eastAsia"/>
        </w:rPr>
        <w:t>37</w:t>
      </w:r>
      <w:r w:rsidRPr="00D5248A">
        <w:rPr>
          <w:rFonts w:ascii="宋体" w:eastAsiaTheme="minorEastAsia" w:hAnsi="宋体" w:cs="宋体" w:hint="eastAsia"/>
        </w:rPr>
        <w:t>3</w:t>
      </w:r>
      <w:r w:rsidRPr="00D5248A">
        <w:rPr>
          <w:rFonts w:ascii="宋体" w:hAnsi="宋体" w:cs="宋体" w:hint="eastAsia"/>
        </w:rPr>
        <w:t>.00</w:t>
      </w:r>
      <w:r w:rsidRPr="00D5248A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391A387D" w14:textId="77777777" w:rsidR="00B361F4" w:rsidRPr="008F09AA" w:rsidRDefault="00B361F4" w:rsidP="00B361F4">
      <w:pPr>
        <w:pStyle w:val="a0"/>
      </w:pPr>
    </w:p>
    <w:p w14:paraId="76644055" w14:textId="77777777" w:rsidR="007B279E" w:rsidRPr="008F09AA" w:rsidRDefault="007B279E" w:rsidP="00B361F4">
      <w:pPr>
        <w:spacing w:line="360" w:lineRule="auto"/>
        <w:ind w:firstLineChars="200" w:firstLine="420"/>
        <w:rPr>
          <w:rFonts w:ascii="宋体" w:eastAsiaTheme="minorEastAsia" w:hAnsi="宋体" w:cs="宋体" w:hint="eastAsia"/>
        </w:rPr>
      </w:pPr>
      <w:r w:rsidRPr="008F09AA">
        <w:rPr>
          <w:rFonts w:ascii="宋体" w:eastAsiaTheme="minorEastAsia" w:hAnsi="宋体" w:cs="宋体" w:hint="eastAsia"/>
        </w:rPr>
        <w:t>第三包：软件测评及安全测评服务</w:t>
      </w:r>
    </w:p>
    <w:p w14:paraId="1283BDA6" w14:textId="4E31D308" w:rsidR="00B361F4" w:rsidRPr="008F09A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F09AA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86AD2" w:rsidRPr="008F09AA">
        <w:rPr>
          <w:rFonts w:asciiTheme="minorEastAsia" w:eastAsiaTheme="minorEastAsia" w:hAnsiTheme="minorEastAsia" w:cs="宋体" w:hint="eastAsia"/>
          <w:kern w:val="0"/>
        </w:rPr>
        <w:t>杭州安信检测技术有限公司</w:t>
      </w:r>
    </w:p>
    <w:p w14:paraId="630F3F54" w14:textId="12D85813" w:rsidR="00B361F4" w:rsidRPr="008F09A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B1941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E1984" w:rsidRPr="007E1984">
        <w:rPr>
          <w:rFonts w:asciiTheme="minorEastAsia" w:eastAsiaTheme="minorEastAsia" w:hAnsiTheme="minorEastAsia" w:cs="宋体" w:hint="eastAsia"/>
          <w:kern w:val="0"/>
        </w:rPr>
        <w:t>浙江省杭州市滨江区长河路590号4幢2楼A1-A18、B1-B12座</w:t>
      </w:r>
    </w:p>
    <w:p w14:paraId="5AFD51EE" w14:textId="114B7595" w:rsidR="00B361F4" w:rsidRPr="008F09A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F09AA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9E6BEB" w:rsidRPr="008F09AA">
        <w:rPr>
          <w:rFonts w:ascii="宋体" w:eastAsiaTheme="minorEastAsia" w:hAnsi="宋体" w:cs="宋体"/>
        </w:rPr>
        <w:t>128</w:t>
      </w:r>
      <w:r w:rsidR="009E6BEB" w:rsidRPr="008F09AA">
        <w:rPr>
          <w:rFonts w:ascii="宋体" w:eastAsiaTheme="minorEastAsia" w:hAnsi="宋体" w:cs="宋体" w:hint="eastAsia"/>
        </w:rPr>
        <w:t>.</w:t>
      </w:r>
      <w:r w:rsidR="009E6BEB" w:rsidRPr="008F09AA">
        <w:rPr>
          <w:rFonts w:ascii="宋体" w:eastAsiaTheme="minorEastAsia" w:hAnsi="宋体" w:cs="宋体"/>
        </w:rPr>
        <w:t>49</w:t>
      </w:r>
      <w:r w:rsidRPr="008F09AA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8451967" w14:textId="77777777" w:rsidR="00B361F4" w:rsidRPr="008F09AA" w:rsidRDefault="00B361F4" w:rsidP="00B361F4">
      <w:pPr>
        <w:pStyle w:val="a0"/>
      </w:pPr>
    </w:p>
    <w:p w14:paraId="65DA5C60" w14:textId="77777777" w:rsidR="00493BA7" w:rsidRPr="008F09AA" w:rsidRDefault="00493BA7" w:rsidP="00B361F4">
      <w:pPr>
        <w:spacing w:line="360" w:lineRule="auto"/>
        <w:ind w:firstLineChars="200" w:firstLine="420"/>
        <w:rPr>
          <w:rFonts w:ascii="宋体" w:eastAsiaTheme="minorEastAsia" w:hAnsi="宋体" w:cs="宋体" w:hint="eastAsia"/>
        </w:rPr>
      </w:pPr>
      <w:r w:rsidRPr="008F09AA">
        <w:rPr>
          <w:rFonts w:ascii="宋体" w:eastAsiaTheme="minorEastAsia" w:hAnsi="宋体" w:cs="宋体" w:hint="eastAsia"/>
        </w:rPr>
        <w:t>第四包：监理</w:t>
      </w:r>
    </w:p>
    <w:p w14:paraId="789EFCFA" w14:textId="1918687C" w:rsidR="00B361F4" w:rsidRPr="008F09A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F09AA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CD6C4E" w:rsidRPr="008F09AA">
        <w:rPr>
          <w:rFonts w:asciiTheme="minorEastAsia" w:eastAsiaTheme="minorEastAsia" w:hAnsiTheme="minorEastAsia" w:cs="宋体" w:hint="eastAsia"/>
          <w:kern w:val="0"/>
        </w:rPr>
        <w:t>北京万博智业信息技术有限公司</w:t>
      </w:r>
    </w:p>
    <w:p w14:paraId="065BFD08" w14:textId="73E04623" w:rsidR="00B361F4" w:rsidRPr="008F09AA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22332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567533" w:rsidRPr="00822332">
        <w:rPr>
          <w:rFonts w:asciiTheme="minorEastAsia" w:eastAsiaTheme="minorEastAsia" w:hAnsiTheme="minorEastAsia" w:cs="宋体" w:hint="eastAsia"/>
          <w:kern w:val="0"/>
        </w:rPr>
        <w:t>北京市通州区梨园镇刘老公庄东侧（北京英特塑料机械总厂）45幢8209室</w:t>
      </w:r>
    </w:p>
    <w:p w14:paraId="1206D947" w14:textId="3E149D7D" w:rsidR="00B361F4" w:rsidRDefault="00B361F4" w:rsidP="00B361F4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F09AA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8F09AA" w:rsidRPr="008F09AA">
        <w:rPr>
          <w:rFonts w:ascii="宋体" w:eastAsiaTheme="minorEastAsia" w:hAnsi="宋体" w:cs="宋体" w:hint="eastAsia"/>
        </w:rPr>
        <w:t>12.65</w:t>
      </w:r>
      <w:r w:rsidRPr="008F09AA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BE3E106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24A4C" w14:paraId="4B1D66C8" w14:textId="77777777" w:rsidTr="00F24A4C">
        <w:tc>
          <w:tcPr>
            <w:tcW w:w="8296" w:type="dxa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2"/>
              <w:gridCol w:w="1909"/>
              <w:gridCol w:w="5249"/>
            </w:tblGrid>
            <w:tr w:rsidR="00F24A4C" w:rsidRPr="00BD0251" w14:paraId="5BA2233F" w14:textId="77777777" w:rsidTr="002B6871">
              <w:trPr>
                <w:trHeight w:val="620"/>
                <w:jc w:val="center"/>
              </w:trPr>
              <w:tc>
                <w:tcPr>
                  <w:tcW w:w="565" w:type="pct"/>
                  <w:vAlign w:val="center"/>
                </w:tcPr>
                <w:p w14:paraId="36B5B80F" w14:textId="77777777" w:rsidR="00F24A4C" w:rsidRPr="00BD0251" w:rsidRDefault="00F24A4C" w:rsidP="00F24A4C">
                  <w:pPr>
                    <w:widowControl/>
                    <w:jc w:val="center"/>
                    <w:rPr>
                      <w:rFonts w:ascii="宋体" w:hAnsi="宋体" w:cs="Arial" w:hint="eastAsia"/>
                      <w:color w:val="000000" w:themeColor="text1"/>
                      <w:kern w:val="0"/>
                    </w:rPr>
                  </w:pPr>
                  <w:r>
                    <w:rPr>
                      <w:rFonts w:ascii="宋体" w:hAnsi="宋体" w:cs="Arial" w:hint="eastAsia"/>
                      <w:color w:val="000000" w:themeColor="text1"/>
                      <w:kern w:val="0"/>
                    </w:rPr>
                    <w:t>包号</w:t>
                  </w:r>
                </w:p>
              </w:tc>
              <w:tc>
                <w:tcPr>
                  <w:tcW w:w="1183" w:type="pct"/>
                  <w:vAlign w:val="center"/>
                </w:tcPr>
                <w:p w14:paraId="7462E6DF" w14:textId="77777777" w:rsidR="00F24A4C" w:rsidRPr="00BD0251" w:rsidRDefault="00F24A4C" w:rsidP="00F24A4C">
                  <w:pPr>
                    <w:widowControl/>
                    <w:jc w:val="center"/>
                    <w:rPr>
                      <w:rFonts w:ascii="宋体" w:hAnsi="宋体" w:cs="Arial" w:hint="eastAsia"/>
                      <w:color w:val="000000" w:themeColor="text1"/>
                      <w:kern w:val="0"/>
                    </w:rPr>
                  </w:pPr>
                  <w:r w:rsidRPr="00BD0251">
                    <w:rPr>
                      <w:rFonts w:ascii="宋体" w:hAnsi="宋体" w:cs="Arial" w:hint="eastAsia"/>
                      <w:color w:val="000000" w:themeColor="text1"/>
                      <w:kern w:val="0"/>
                    </w:rPr>
                    <w:t>项目名称</w:t>
                  </w:r>
                </w:p>
              </w:tc>
              <w:tc>
                <w:tcPr>
                  <w:tcW w:w="3251" w:type="pct"/>
                  <w:vAlign w:val="center"/>
                </w:tcPr>
                <w:p w14:paraId="113FE789" w14:textId="77777777" w:rsidR="00F24A4C" w:rsidRPr="00BD0251" w:rsidRDefault="00F24A4C" w:rsidP="00F24A4C">
                  <w:pPr>
                    <w:widowControl/>
                    <w:jc w:val="center"/>
                    <w:rPr>
                      <w:rFonts w:ascii="宋体" w:hAnsi="宋体" w:cs="Arial" w:hint="eastAsia"/>
                      <w:color w:val="000000" w:themeColor="text1"/>
                      <w:kern w:val="0"/>
                    </w:rPr>
                  </w:pPr>
                  <w:r w:rsidRPr="00BD0251">
                    <w:rPr>
                      <w:rFonts w:ascii="宋体" w:hAnsi="宋体" w:cs="Arial" w:hint="eastAsia"/>
                      <w:color w:val="000000" w:themeColor="text1"/>
                      <w:kern w:val="0"/>
                    </w:rPr>
                    <w:t>简要需求</w:t>
                  </w:r>
                </w:p>
              </w:tc>
            </w:tr>
            <w:tr w:rsidR="00F24A4C" w:rsidRPr="00BD0251" w14:paraId="38853E80" w14:textId="77777777" w:rsidTr="002B6871">
              <w:trPr>
                <w:trHeight w:val="555"/>
                <w:jc w:val="center"/>
              </w:trPr>
              <w:tc>
                <w:tcPr>
                  <w:tcW w:w="565" w:type="pct"/>
                  <w:vAlign w:val="center"/>
                </w:tcPr>
                <w:p w14:paraId="762F15BB" w14:textId="77777777" w:rsidR="00F24A4C" w:rsidRPr="003E5DF5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01</w:t>
                  </w:r>
                </w:p>
              </w:tc>
              <w:tc>
                <w:tcPr>
                  <w:tcW w:w="1183" w:type="pct"/>
                  <w:vAlign w:val="center"/>
                </w:tcPr>
                <w:p w14:paraId="07618BB7" w14:textId="77777777" w:rsidR="00F24A4C" w:rsidRPr="00BD78CC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BD78CC">
                    <w:rPr>
                      <w:rFonts w:ascii="宋体" w:hAnsi="宋体" w:cs="宋体" w:hint="eastAsia"/>
                    </w:rPr>
                    <w:t>北京市财政局业务系统能力提升服务项目</w:t>
                  </w:r>
                </w:p>
                <w:p w14:paraId="4439AACC" w14:textId="77777777" w:rsidR="00F24A4C" w:rsidRPr="00BD0251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BD78CC">
                    <w:rPr>
                      <w:rFonts w:ascii="宋体" w:hAnsi="宋体" w:cs="宋体" w:hint="eastAsia"/>
                    </w:rPr>
                    <w:t>第一包：8个系统</w:t>
                  </w:r>
                  <w:r w:rsidRPr="00BD78CC">
                    <w:rPr>
                      <w:rFonts w:ascii="宋体" w:hAnsi="宋体" w:cs="宋体" w:hint="eastAsia"/>
                    </w:rPr>
                    <w:lastRenderedPageBreak/>
                    <w:t>的信创适配</w:t>
                  </w:r>
                </w:p>
              </w:tc>
              <w:tc>
                <w:tcPr>
                  <w:tcW w:w="3251" w:type="pct"/>
                  <w:vAlign w:val="center"/>
                </w:tcPr>
                <w:p w14:paraId="735A1A3D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BD0251">
                    <w:rPr>
                      <w:rFonts w:ascii="宋体" w:hAnsi="宋体" w:cs="宋体" w:hint="eastAsia"/>
                      <w:color w:val="000000" w:themeColor="text1"/>
                    </w:rPr>
                    <w:lastRenderedPageBreak/>
                    <w:t>服务内容：</w:t>
                  </w:r>
                </w:p>
                <w:p w14:paraId="62AD96F6" w14:textId="77777777" w:rsidR="00F24A4C" w:rsidRPr="00BD0251" w:rsidRDefault="00F24A4C" w:rsidP="00F24A4C">
                  <w:pPr>
                    <w:pStyle w:val="3"/>
                    <w:spacing w:before="0" w:after="0" w:line="360" w:lineRule="auto"/>
                    <w:ind w:firstLineChars="200" w:firstLine="420"/>
                    <w:rPr>
                      <w:rFonts w:hAnsi="宋体" w:cs="宋体" w:hint="eastAsia"/>
                      <w:sz w:val="21"/>
                      <w:szCs w:val="21"/>
                    </w:rPr>
                  </w:pPr>
                  <w:r w:rsidRPr="00544A70">
                    <w:rPr>
                      <w:rFonts w:ascii="宋体" w:hAnsi="宋体" w:cs="宋体" w:hint="eastAsia"/>
                      <w:b w:val="0"/>
                      <w:bCs w:val="0"/>
                      <w:sz w:val="21"/>
                      <w:szCs w:val="21"/>
                    </w:rPr>
                    <w:lastRenderedPageBreak/>
                    <w:t>本项目共涉及8个业务系统的适配，包括：非税收入系统、北京财政政策文件库、会计人员信息管理系统、地方政府性债务管理系统（穿透式监测系统）、人员经费管理系统、企业财务会计信息网络管理系统、财政网站系统（财政综合办公平台网站系统、北京政府采购网网站系统、财政外网网站系统）、安全监控平台。</w:t>
                  </w:r>
                </w:p>
              </w:tc>
            </w:tr>
            <w:tr w:rsidR="00F24A4C" w:rsidRPr="00BD0251" w14:paraId="6AA93D71" w14:textId="77777777" w:rsidTr="002B6871">
              <w:trPr>
                <w:trHeight w:val="555"/>
                <w:jc w:val="center"/>
              </w:trPr>
              <w:tc>
                <w:tcPr>
                  <w:tcW w:w="565" w:type="pct"/>
                  <w:vAlign w:val="center"/>
                </w:tcPr>
                <w:p w14:paraId="6ABB73E3" w14:textId="77777777" w:rsidR="00F24A4C" w:rsidRPr="003E5DF5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lastRenderedPageBreak/>
                    <w:t>02</w:t>
                  </w:r>
                </w:p>
              </w:tc>
              <w:tc>
                <w:tcPr>
                  <w:tcW w:w="1183" w:type="pct"/>
                  <w:vAlign w:val="center"/>
                </w:tcPr>
                <w:p w14:paraId="3459BEEE" w14:textId="77777777" w:rsidR="00F24A4C" w:rsidRPr="005E4982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5E4982">
                    <w:rPr>
                      <w:rFonts w:ascii="宋体" w:hAnsi="宋体" w:cs="宋体" w:hint="eastAsia"/>
                    </w:rPr>
                    <w:t>北京市财政局业务系统能力提升服务项目</w:t>
                  </w:r>
                </w:p>
                <w:p w14:paraId="71FE86C7" w14:textId="77777777" w:rsidR="00F24A4C" w:rsidRPr="003E5DF5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5E4982">
                    <w:rPr>
                      <w:rFonts w:ascii="宋体" w:hAnsi="宋体" w:cs="宋体" w:hint="eastAsia"/>
                    </w:rPr>
                    <w:t>第二包：6个系统的信创适配</w:t>
                  </w:r>
                </w:p>
              </w:tc>
              <w:tc>
                <w:tcPr>
                  <w:tcW w:w="3251" w:type="pct"/>
                  <w:vAlign w:val="center"/>
                </w:tcPr>
                <w:p w14:paraId="4C8563B9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BD0251">
                    <w:rPr>
                      <w:rFonts w:ascii="宋体" w:hAnsi="宋体" w:cs="宋体" w:hint="eastAsia"/>
                      <w:color w:val="000000" w:themeColor="text1"/>
                    </w:rPr>
                    <w:t>服务内容：</w:t>
                  </w:r>
                </w:p>
                <w:p w14:paraId="344F8B8C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3366EC">
                    <w:rPr>
                      <w:rFonts w:ascii="宋体" w:hAnsi="宋体" w:cs="宋体" w:hint="eastAsia"/>
                      <w:color w:val="000000" w:themeColor="text1"/>
                    </w:rPr>
                    <w:t>本项目共涉及6个业务系统的适配，包括：财政票据电子化管理系统（内、外网）、电子支付凭证库、预算管理一体化系统、北京市财源大数据系统、财政网站系统（智能公文交换箱系统、统一身份认证系统）、财政客户端安全管理系统（财政客户端安全管理系统、身份认证与授权管理系统）。</w:t>
                  </w:r>
                </w:p>
              </w:tc>
            </w:tr>
            <w:tr w:rsidR="00F24A4C" w:rsidRPr="00BD0251" w14:paraId="7F49B6D9" w14:textId="77777777" w:rsidTr="002B6871">
              <w:trPr>
                <w:trHeight w:val="555"/>
                <w:jc w:val="center"/>
              </w:trPr>
              <w:tc>
                <w:tcPr>
                  <w:tcW w:w="565" w:type="pct"/>
                  <w:vAlign w:val="center"/>
                </w:tcPr>
                <w:p w14:paraId="79A7121B" w14:textId="77777777" w:rsidR="00F24A4C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03</w:t>
                  </w:r>
                </w:p>
              </w:tc>
              <w:tc>
                <w:tcPr>
                  <w:tcW w:w="1183" w:type="pct"/>
                  <w:vAlign w:val="center"/>
                </w:tcPr>
                <w:p w14:paraId="196E91E4" w14:textId="77777777" w:rsidR="00F24A4C" w:rsidRPr="00976D7A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976D7A">
                    <w:rPr>
                      <w:rFonts w:ascii="宋体" w:hAnsi="宋体" w:cs="宋体" w:hint="eastAsia"/>
                    </w:rPr>
                    <w:t>北京市财政局业务系统能力提升服务项目</w:t>
                  </w:r>
                </w:p>
                <w:p w14:paraId="41DFA9E0" w14:textId="77777777" w:rsidR="00F24A4C" w:rsidRPr="005E4982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976D7A">
                    <w:rPr>
                      <w:rFonts w:ascii="宋体" w:hAnsi="宋体" w:cs="宋体" w:hint="eastAsia"/>
                    </w:rPr>
                    <w:t>第三包：软件测评及安全测评服务</w:t>
                  </w:r>
                </w:p>
              </w:tc>
              <w:tc>
                <w:tcPr>
                  <w:tcW w:w="3251" w:type="pct"/>
                  <w:vAlign w:val="center"/>
                </w:tcPr>
                <w:p w14:paraId="3C84CC3E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BD0251">
                    <w:rPr>
                      <w:rFonts w:ascii="宋体" w:hAnsi="宋体" w:cs="宋体" w:hint="eastAsia"/>
                      <w:color w:val="000000" w:themeColor="text1"/>
                    </w:rPr>
                    <w:t>服务内容：</w:t>
                  </w:r>
                </w:p>
                <w:p w14:paraId="4D9C4682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1A5199">
                    <w:rPr>
                      <w:rFonts w:ascii="宋体" w:hAnsi="宋体" w:cs="宋体" w:hint="eastAsia"/>
                    </w:rPr>
                    <w:t>依据国家和财政部网络与信息安全相关政策要求，通过开展应用系统软件测试和安全测试工作，减少北京市财政局业务系统信创适配项目涉及14个应用系统的安全漏洞和缺陷隐患，有效降低应用系统安全风险，保障应用系统安全稳定运行。</w:t>
                  </w:r>
                </w:p>
              </w:tc>
            </w:tr>
            <w:tr w:rsidR="00F24A4C" w:rsidRPr="00BD0251" w14:paraId="14C7430C" w14:textId="77777777" w:rsidTr="002B6871">
              <w:trPr>
                <w:trHeight w:val="555"/>
                <w:jc w:val="center"/>
              </w:trPr>
              <w:tc>
                <w:tcPr>
                  <w:tcW w:w="565" w:type="pct"/>
                  <w:vAlign w:val="center"/>
                </w:tcPr>
                <w:p w14:paraId="49F8A9ED" w14:textId="77777777" w:rsidR="00F24A4C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04</w:t>
                  </w:r>
                </w:p>
              </w:tc>
              <w:tc>
                <w:tcPr>
                  <w:tcW w:w="1183" w:type="pct"/>
                  <w:vAlign w:val="center"/>
                </w:tcPr>
                <w:p w14:paraId="639BD61E" w14:textId="77777777" w:rsidR="00F24A4C" w:rsidRPr="00645933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645933">
                    <w:rPr>
                      <w:rFonts w:ascii="宋体" w:hAnsi="宋体" w:cs="宋体" w:hint="eastAsia"/>
                    </w:rPr>
                    <w:t>北京市财政局业务系统能力提升服务项目</w:t>
                  </w:r>
                </w:p>
                <w:p w14:paraId="6C7221C0" w14:textId="77777777" w:rsidR="00F24A4C" w:rsidRPr="005E4982" w:rsidRDefault="00F24A4C" w:rsidP="00F24A4C">
                  <w:pPr>
                    <w:spacing w:line="360" w:lineRule="auto"/>
                    <w:jc w:val="center"/>
                    <w:rPr>
                      <w:rFonts w:ascii="宋体" w:hAnsi="宋体" w:cs="宋体" w:hint="eastAsia"/>
                    </w:rPr>
                  </w:pPr>
                  <w:r w:rsidRPr="00645933">
                    <w:rPr>
                      <w:rFonts w:ascii="宋体" w:hAnsi="宋体" w:cs="宋体" w:hint="eastAsia"/>
                    </w:rPr>
                    <w:t>第四包：监理</w:t>
                  </w:r>
                </w:p>
              </w:tc>
              <w:tc>
                <w:tcPr>
                  <w:tcW w:w="3251" w:type="pct"/>
                  <w:vAlign w:val="center"/>
                </w:tcPr>
                <w:p w14:paraId="7185AF52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BD0251">
                    <w:rPr>
                      <w:rFonts w:ascii="宋体" w:hAnsi="宋体" w:cs="宋体" w:hint="eastAsia"/>
                      <w:color w:val="000000" w:themeColor="text1"/>
                    </w:rPr>
                    <w:t>服务内容：</w:t>
                  </w:r>
                </w:p>
                <w:p w14:paraId="30A3BE46" w14:textId="77777777" w:rsidR="00F24A4C" w:rsidRPr="00BD0251" w:rsidRDefault="00F24A4C" w:rsidP="00F24A4C">
                  <w:pPr>
                    <w:widowControl/>
                    <w:tabs>
                      <w:tab w:val="left" w:pos="420"/>
                    </w:tabs>
                    <w:spacing w:line="360" w:lineRule="auto"/>
                    <w:ind w:firstLineChars="200" w:firstLine="420"/>
                    <w:rPr>
                      <w:rFonts w:ascii="宋体" w:hAnsi="宋体" w:cs="宋体" w:hint="eastAsia"/>
                      <w:color w:val="000000" w:themeColor="text1"/>
                    </w:rPr>
                  </w:pPr>
                  <w:r w:rsidRPr="008747EE">
                    <w:rPr>
                      <w:rFonts w:ascii="宋体" w:hAnsi="宋体" w:cs="宋体" w:hint="eastAsia"/>
                    </w:rPr>
                    <w:t>本项目监理服务内容为对上述项目所进行的全过程监理，提供包括但不限于质量控制、进度控制、成本控制、合同管理、安全控制与管理、文档管理、组织协调、项目验收等全过程的监理服务，以支持项目建设目标顺利实现，确保项目建设合规，最终成果与建设需求一致。</w:t>
                  </w:r>
                </w:p>
              </w:tc>
            </w:tr>
          </w:tbl>
          <w:p w14:paraId="7F59F7EC" w14:textId="503B949A" w:rsidR="00F24A4C" w:rsidRDefault="00F24A4C" w:rsidP="00F24A4C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服务要求：满足采购要求。</w:t>
            </w:r>
          </w:p>
          <w:p w14:paraId="398911E5" w14:textId="71F3ADE5" w:rsidR="00F24A4C" w:rsidRDefault="00F24A4C" w:rsidP="00F24A4C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服务时间：</w:t>
            </w:r>
            <w:r w:rsidRPr="00F24A4C">
              <w:rPr>
                <w:rFonts w:ascii="宋体" w:hAnsi="宋体" w:hint="eastAsia"/>
                <w:color w:val="000000" w:themeColor="text1"/>
              </w:rPr>
              <w:t>详见招标文件第五章采购需求</w:t>
            </w:r>
            <w:r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411E8692" w14:textId="5A804D17" w:rsidR="00F24A4C" w:rsidRDefault="00F24A4C" w:rsidP="00F24A4C">
            <w:pPr>
              <w:pStyle w:val="a0"/>
            </w:pPr>
            <w:r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C765A82" w14:textId="6E79B5F7" w:rsidR="00D91C75" w:rsidRPr="00955592" w:rsidRDefault="00000000">
      <w:pPr>
        <w:spacing w:line="360" w:lineRule="auto"/>
        <w:rPr>
          <w:rFonts w:asciiTheme="minorEastAsia" w:eastAsiaTheme="minorEastAsia" w:hAnsiTheme="minorEastAsia" w:hint="eastAsia"/>
          <w:highlight w:val="yellow"/>
        </w:rPr>
      </w:pPr>
      <w:r w:rsidRPr="001E6C1D">
        <w:rPr>
          <w:rFonts w:asciiTheme="minorEastAsia" w:eastAsiaTheme="minorEastAsia" w:hAnsiTheme="minorEastAsia" w:hint="eastAsia"/>
        </w:rPr>
        <w:lastRenderedPageBreak/>
        <w:t>五、评审专家名单：</w:t>
      </w:r>
      <w:r w:rsidR="008058B6" w:rsidRPr="001E6C1D">
        <w:rPr>
          <w:rFonts w:asciiTheme="minorEastAsia" w:eastAsiaTheme="minorEastAsia" w:hAnsiTheme="minorEastAsia" w:hint="eastAsia"/>
        </w:rPr>
        <w:t>第一包</w:t>
      </w:r>
      <w:r w:rsidR="004C2414" w:rsidRPr="001E6C1D">
        <w:rPr>
          <w:rFonts w:asciiTheme="minorEastAsia" w:eastAsiaTheme="minorEastAsia" w:hAnsiTheme="minorEastAsia" w:hint="eastAsia"/>
        </w:rPr>
        <w:t>、第二包</w:t>
      </w:r>
      <w:r w:rsidR="008058B6" w:rsidRPr="001E6C1D">
        <w:rPr>
          <w:rFonts w:asciiTheme="minorEastAsia" w:eastAsiaTheme="minorEastAsia" w:hAnsiTheme="minorEastAsia" w:hint="eastAsia"/>
        </w:rPr>
        <w:t>：周妍</w:t>
      </w:r>
      <w:r w:rsidRPr="001E6C1D">
        <w:rPr>
          <w:rFonts w:asciiTheme="minorEastAsia" w:eastAsiaTheme="minorEastAsia" w:hAnsiTheme="minorEastAsia" w:hint="eastAsia"/>
        </w:rPr>
        <w:t>、</w:t>
      </w:r>
      <w:r w:rsidR="008058B6" w:rsidRPr="001E6C1D">
        <w:rPr>
          <w:rFonts w:asciiTheme="minorEastAsia" w:eastAsiaTheme="minorEastAsia" w:hAnsiTheme="minorEastAsia" w:hint="eastAsia"/>
        </w:rPr>
        <w:t>马刚</w:t>
      </w:r>
      <w:r w:rsidRPr="001E6C1D">
        <w:rPr>
          <w:rFonts w:asciiTheme="minorEastAsia" w:eastAsiaTheme="minorEastAsia" w:hAnsiTheme="minorEastAsia" w:hint="eastAsia"/>
        </w:rPr>
        <w:t>、</w:t>
      </w:r>
      <w:r w:rsidR="008058B6" w:rsidRPr="001E6C1D">
        <w:rPr>
          <w:rFonts w:asciiTheme="minorEastAsia" w:eastAsiaTheme="minorEastAsia" w:hAnsiTheme="minorEastAsia" w:hint="eastAsia"/>
        </w:rPr>
        <w:t>赵启兰</w:t>
      </w:r>
      <w:r w:rsidRPr="001E6C1D">
        <w:rPr>
          <w:rFonts w:asciiTheme="minorEastAsia" w:eastAsiaTheme="minorEastAsia" w:hAnsiTheme="minorEastAsia" w:hint="eastAsia"/>
        </w:rPr>
        <w:t>、</w:t>
      </w:r>
      <w:r w:rsidR="008058B6" w:rsidRPr="001E6C1D">
        <w:rPr>
          <w:rFonts w:asciiTheme="minorEastAsia" w:eastAsiaTheme="minorEastAsia" w:hAnsiTheme="minorEastAsia" w:hint="eastAsia"/>
        </w:rPr>
        <w:t>颜飞飞</w:t>
      </w:r>
      <w:r w:rsidRPr="001E6C1D">
        <w:rPr>
          <w:rFonts w:asciiTheme="minorEastAsia" w:eastAsiaTheme="minorEastAsia" w:hAnsiTheme="minorEastAsia" w:hint="eastAsia"/>
        </w:rPr>
        <w:t>、</w:t>
      </w:r>
      <w:r w:rsidR="008058B6" w:rsidRPr="001E6C1D">
        <w:rPr>
          <w:rFonts w:asciiTheme="minorEastAsia" w:eastAsiaTheme="minorEastAsia" w:hAnsiTheme="minorEastAsia" w:hint="eastAsia"/>
        </w:rPr>
        <w:t>王作</w:t>
      </w:r>
      <w:r w:rsidR="008058B6" w:rsidRPr="008058B6">
        <w:rPr>
          <w:rFonts w:asciiTheme="minorEastAsia" w:eastAsiaTheme="minorEastAsia" w:hAnsiTheme="minorEastAsia" w:hint="eastAsia"/>
        </w:rPr>
        <w:t>欣</w:t>
      </w:r>
      <w:r w:rsidR="008058B6">
        <w:rPr>
          <w:rFonts w:asciiTheme="minorEastAsia" w:eastAsiaTheme="minorEastAsia" w:hAnsiTheme="minorEastAsia" w:hint="eastAsia"/>
        </w:rPr>
        <w:t>；</w:t>
      </w:r>
      <w:r w:rsidR="00ED7F42">
        <w:rPr>
          <w:rFonts w:asciiTheme="minorEastAsia" w:eastAsiaTheme="minorEastAsia" w:hAnsiTheme="minorEastAsia" w:hint="eastAsia"/>
        </w:rPr>
        <w:t>第三包：</w:t>
      </w:r>
      <w:r w:rsidR="00ED7F42" w:rsidRPr="00ED7F42">
        <w:rPr>
          <w:rFonts w:asciiTheme="minorEastAsia" w:eastAsiaTheme="minorEastAsia" w:hAnsiTheme="minorEastAsia" w:hint="eastAsia"/>
        </w:rPr>
        <w:t>张</w:t>
      </w:r>
      <w:r w:rsidR="00ED7F42" w:rsidRPr="00ED7F42">
        <w:rPr>
          <w:rFonts w:asciiTheme="minorEastAsia" w:eastAsiaTheme="minorEastAsia" w:hAnsiTheme="minorEastAsia" w:hint="eastAsia"/>
        </w:rPr>
        <w:lastRenderedPageBreak/>
        <w:t>育红</w:t>
      </w:r>
      <w:r w:rsidR="00ED7F42">
        <w:rPr>
          <w:rFonts w:asciiTheme="minorEastAsia" w:eastAsiaTheme="minorEastAsia" w:hAnsiTheme="minorEastAsia" w:hint="eastAsia"/>
        </w:rPr>
        <w:t>、</w:t>
      </w:r>
      <w:r w:rsidR="00ED7F42" w:rsidRPr="00ED7F42">
        <w:rPr>
          <w:rFonts w:asciiTheme="minorEastAsia" w:eastAsiaTheme="minorEastAsia" w:hAnsiTheme="minorEastAsia" w:hint="eastAsia"/>
        </w:rPr>
        <w:t>于秀山</w:t>
      </w:r>
      <w:r w:rsidR="00ED7F42">
        <w:rPr>
          <w:rFonts w:asciiTheme="minorEastAsia" w:eastAsiaTheme="minorEastAsia" w:hAnsiTheme="minorEastAsia" w:hint="eastAsia"/>
        </w:rPr>
        <w:t>、</w:t>
      </w:r>
      <w:r w:rsidR="00ED7F42" w:rsidRPr="00ED7F42">
        <w:rPr>
          <w:rFonts w:asciiTheme="minorEastAsia" w:eastAsiaTheme="minorEastAsia" w:hAnsiTheme="minorEastAsia" w:hint="eastAsia"/>
        </w:rPr>
        <w:t>毕马宁</w:t>
      </w:r>
      <w:r w:rsidR="00ED7F42">
        <w:rPr>
          <w:rFonts w:asciiTheme="minorEastAsia" w:eastAsiaTheme="minorEastAsia" w:hAnsiTheme="minorEastAsia" w:hint="eastAsia"/>
        </w:rPr>
        <w:t>、</w:t>
      </w:r>
      <w:r w:rsidR="00ED7F42" w:rsidRPr="00ED7F42">
        <w:rPr>
          <w:rFonts w:asciiTheme="minorEastAsia" w:eastAsiaTheme="minorEastAsia" w:hAnsiTheme="minorEastAsia" w:hint="eastAsia"/>
        </w:rPr>
        <w:t>蔡建平</w:t>
      </w:r>
      <w:r w:rsidR="00ED7F42">
        <w:rPr>
          <w:rFonts w:asciiTheme="minorEastAsia" w:eastAsiaTheme="minorEastAsia" w:hAnsiTheme="minorEastAsia" w:hint="eastAsia"/>
        </w:rPr>
        <w:t>、</w:t>
      </w:r>
      <w:r w:rsidR="00ED7F42" w:rsidRPr="00ED7F42">
        <w:rPr>
          <w:rFonts w:asciiTheme="minorEastAsia" w:eastAsiaTheme="minorEastAsia" w:hAnsiTheme="minorEastAsia" w:hint="eastAsia"/>
        </w:rPr>
        <w:t>梁策</w:t>
      </w:r>
      <w:r w:rsidR="00ED7F42">
        <w:rPr>
          <w:rFonts w:asciiTheme="minorEastAsia" w:eastAsiaTheme="minorEastAsia" w:hAnsiTheme="minorEastAsia" w:hint="eastAsia"/>
        </w:rPr>
        <w:t>；</w:t>
      </w:r>
      <w:r w:rsidR="007D0228">
        <w:rPr>
          <w:rFonts w:asciiTheme="minorEastAsia" w:eastAsiaTheme="minorEastAsia" w:hAnsiTheme="minorEastAsia" w:hint="eastAsia"/>
        </w:rPr>
        <w:t>第四包：</w:t>
      </w:r>
      <w:r w:rsidR="007D0228" w:rsidRPr="007D0228">
        <w:rPr>
          <w:rFonts w:asciiTheme="minorEastAsia" w:eastAsiaTheme="minorEastAsia" w:hAnsiTheme="minorEastAsia" w:hint="eastAsia"/>
        </w:rPr>
        <w:t>张永刚</w:t>
      </w:r>
      <w:r w:rsidR="007D0228">
        <w:rPr>
          <w:rFonts w:asciiTheme="minorEastAsia" w:eastAsiaTheme="minorEastAsia" w:hAnsiTheme="minorEastAsia" w:hint="eastAsia"/>
        </w:rPr>
        <w:t>、</w:t>
      </w:r>
      <w:r w:rsidR="007D0228" w:rsidRPr="007D0228">
        <w:rPr>
          <w:rFonts w:asciiTheme="minorEastAsia" w:eastAsiaTheme="minorEastAsia" w:hAnsiTheme="minorEastAsia" w:hint="eastAsia"/>
        </w:rPr>
        <w:t>赵海峰</w:t>
      </w:r>
      <w:r w:rsidR="007D0228">
        <w:rPr>
          <w:rFonts w:asciiTheme="minorEastAsia" w:eastAsiaTheme="minorEastAsia" w:hAnsiTheme="minorEastAsia" w:hint="eastAsia"/>
        </w:rPr>
        <w:t>、</w:t>
      </w:r>
      <w:r w:rsidR="007D0228" w:rsidRPr="007D0228">
        <w:rPr>
          <w:rFonts w:asciiTheme="minorEastAsia" w:eastAsiaTheme="minorEastAsia" w:hAnsiTheme="minorEastAsia" w:hint="eastAsia"/>
        </w:rPr>
        <w:t>徐敏</w:t>
      </w:r>
      <w:r w:rsidR="007D0228">
        <w:rPr>
          <w:rFonts w:asciiTheme="minorEastAsia" w:eastAsiaTheme="minorEastAsia" w:hAnsiTheme="minorEastAsia" w:hint="eastAsia"/>
        </w:rPr>
        <w:t>、</w:t>
      </w:r>
      <w:r w:rsidR="007D0228" w:rsidRPr="007D0228">
        <w:rPr>
          <w:rFonts w:asciiTheme="minorEastAsia" w:eastAsiaTheme="minorEastAsia" w:hAnsiTheme="minorEastAsia" w:hint="eastAsia"/>
        </w:rPr>
        <w:t>郭红蕾</w:t>
      </w:r>
      <w:r w:rsidR="007D0228">
        <w:rPr>
          <w:rFonts w:asciiTheme="minorEastAsia" w:eastAsiaTheme="minorEastAsia" w:hAnsiTheme="minorEastAsia" w:hint="eastAsia"/>
        </w:rPr>
        <w:t>、</w:t>
      </w:r>
      <w:r w:rsidR="007D0228" w:rsidRPr="007D0228">
        <w:rPr>
          <w:rFonts w:asciiTheme="minorEastAsia" w:eastAsiaTheme="minorEastAsia" w:hAnsiTheme="minorEastAsia" w:hint="eastAsia"/>
        </w:rPr>
        <w:t>胡福根</w:t>
      </w:r>
    </w:p>
    <w:p w14:paraId="537AEF63" w14:textId="62AF35FE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B56319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ED1AB4" w:rsidRPr="00B56319">
        <w:rPr>
          <w:rFonts w:asciiTheme="minorEastAsia" w:eastAsiaTheme="minorEastAsia" w:hAnsiTheme="minorEastAsia" w:hint="eastAsia"/>
        </w:rPr>
        <w:t>7.88167</w:t>
      </w:r>
      <w:r w:rsidRPr="00B56319">
        <w:rPr>
          <w:rFonts w:asciiTheme="minorEastAsia" w:eastAsiaTheme="minorEastAsia" w:hAnsiTheme="minorEastAsia" w:hint="eastAsia"/>
        </w:rPr>
        <w:t>万元</w:t>
      </w:r>
    </w:p>
    <w:p w14:paraId="30024AD8" w14:textId="0DB045B5" w:rsidR="00271CA7" w:rsidRPr="00271CA7" w:rsidRDefault="00271CA7" w:rsidP="00271CA7">
      <w:pPr>
        <w:pStyle w:val="a0"/>
        <w:rPr>
          <w:rFonts w:ascii="宋体" w:eastAsia="宋体" w:hAnsi="宋体" w:hint="eastAsia"/>
        </w:rPr>
      </w:pPr>
      <w:r w:rsidRPr="00271CA7">
        <w:rPr>
          <w:rFonts w:ascii="宋体" w:eastAsia="宋体" w:hAnsi="宋体" w:hint="eastAsia"/>
        </w:rPr>
        <w:t>第一包：</w:t>
      </w:r>
      <w:r w:rsidRPr="00271CA7">
        <w:rPr>
          <w:rFonts w:ascii="宋体" w:eastAsia="宋体" w:hAnsi="宋体"/>
        </w:rPr>
        <w:t>2.28</w:t>
      </w:r>
      <w:r w:rsidRPr="00271CA7">
        <w:rPr>
          <w:rFonts w:ascii="宋体" w:eastAsia="宋体" w:hAnsi="宋体" w:hint="eastAsia"/>
        </w:rPr>
        <w:t>万元</w:t>
      </w:r>
    </w:p>
    <w:p w14:paraId="42AEB525" w14:textId="59AFB95B" w:rsidR="00271CA7" w:rsidRPr="00271CA7" w:rsidRDefault="00271CA7" w:rsidP="00271CA7">
      <w:pPr>
        <w:pStyle w:val="a0"/>
        <w:rPr>
          <w:rFonts w:ascii="宋体" w:eastAsia="宋体" w:hAnsi="宋体" w:hint="eastAsia"/>
        </w:rPr>
      </w:pPr>
      <w:r w:rsidRPr="00271CA7">
        <w:rPr>
          <w:rFonts w:ascii="宋体" w:eastAsia="宋体" w:hAnsi="宋体" w:hint="eastAsia"/>
        </w:rPr>
        <w:t>第二包：</w:t>
      </w:r>
      <w:r w:rsidRPr="00271CA7">
        <w:rPr>
          <w:rFonts w:ascii="宋体" w:eastAsia="宋体" w:hAnsi="宋体"/>
        </w:rPr>
        <w:t>3.684</w:t>
      </w:r>
      <w:r w:rsidRPr="00271CA7">
        <w:rPr>
          <w:rFonts w:ascii="宋体" w:eastAsia="宋体" w:hAnsi="宋体" w:hint="eastAsia"/>
        </w:rPr>
        <w:t>万元</w:t>
      </w:r>
    </w:p>
    <w:p w14:paraId="1255D89D" w14:textId="64BEEF04" w:rsidR="00271CA7" w:rsidRPr="00271CA7" w:rsidRDefault="00271CA7" w:rsidP="00271CA7">
      <w:pPr>
        <w:pStyle w:val="a0"/>
        <w:rPr>
          <w:rFonts w:ascii="宋体" w:eastAsia="宋体" w:hAnsi="宋体" w:hint="eastAsia"/>
        </w:rPr>
      </w:pPr>
      <w:r w:rsidRPr="00271CA7">
        <w:rPr>
          <w:rFonts w:ascii="宋体" w:eastAsia="宋体" w:hAnsi="宋体" w:hint="eastAsia"/>
        </w:rPr>
        <w:t>第三包：</w:t>
      </w:r>
      <w:r w:rsidRPr="00271CA7">
        <w:rPr>
          <w:rFonts w:ascii="宋体" w:eastAsia="宋体" w:hAnsi="宋体"/>
        </w:rPr>
        <w:t>1.72792</w:t>
      </w:r>
      <w:r w:rsidRPr="00271CA7">
        <w:rPr>
          <w:rFonts w:ascii="宋体" w:eastAsia="宋体" w:hAnsi="宋体" w:hint="eastAsia"/>
        </w:rPr>
        <w:t>万元</w:t>
      </w:r>
    </w:p>
    <w:p w14:paraId="540F8760" w14:textId="555FFE04" w:rsidR="00271CA7" w:rsidRPr="00271CA7" w:rsidRDefault="00271CA7" w:rsidP="00271CA7">
      <w:pPr>
        <w:pStyle w:val="a0"/>
        <w:rPr>
          <w:rFonts w:ascii="宋体" w:eastAsia="宋体" w:hAnsi="宋体" w:hint="eastAsia"/>
        </w:rPr>
      </w:pPr>
      <w:r w:rsidRPr="00271CA7">
        <w:rPr>
          <w:rFonts w:ascii="宋体" w:eastAsia="宋体" w:hAnsi="宋体" w:hint="eastAsia"/>
        </w:rPr>
        <w:t>第四包：</w:t>
      </w:r>
      <w:r w:rsidRPr="00271CA7">
        <w:rPr>
          <w:rFonts w:ascii="宋体" w:eastAsia="宋体" w:hAnsi="宋体"/>
        </w:rPr>
        <w:t>0.18975</w:t>
      </w:r>
      <w:r w:rsidRPr="00271CA7">
        <w:rPr>
          <w:rFonts w:ascii="宋体" w:eastAsia="宋体" w:hAnsi="宋体" w:hint="eastAsia"/>
        </w:rPr>
        <w:t>万元</w:t>
      </w:r>
    </w:p>
    <w:p w14:paraId="2E3E91B7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3168F0C6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21E9A6DC" w14:textId="77777777" w:rsidR="00D91C75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BB311FA" w14:textId="192AC3C6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F3478" w:rsidRPr="00BF3478">
        <w:rPr>
          <w:rFonts w:asciiTheme="minorEastAsia" w:eastAsiaTheme="minorEastAsia" w:hAnsiTheme="minorEastAsia" w:cs="宋体" w:hint="eastAsia"/>
          <w:kern w:val="0"/>
        </w:rPr>
        <w:t>2025年09月30日</w:t>
      </w:r>
    </w:p>
    <w:p w14:paraId="3FC5654F" w14:textId="7D143BF5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.采购人定标时间：2025年</w:t>
      </w:r>
      <w:r w:rsidR="0003597D">
        <w:rPr>
          <w:rFonts w:asciiTheme="minorEastAsia" w:eastAsiaTheme="minorEastAsia" w:hAnsiTheme="minorEastAsia" w:cs="宋体" w:hint="eastAsia"/>
          <w:kern w:val="0"/>
        </w:rPr>
        <w:t>10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03597D">
        <w:rPr>
          <w:rFonts w:asciiTheme="minorEastAsia" w:eastAsiaTheme="minorEastAsia" w:hAnsiTheme="minorEastAsia" w:cs="宋体" w:hint="eastAsia"/>
          <w:kern w:val="0"/>
        </w:rPr>
        <w:t>2</w:t>
      </w:r>
      <w:r w:rsidR="002177A1">
        <w:rPr>
          <w:rFonts w:asciiTheme="minorEastAsia" w:eastAsiaTheme="minorEastAsia" w:hAnsiTheme="minorEastAsia" w:cs="宋体" w:hint="eastAsia"/>
          <w:kern w:val="0"/>
        </w:rPr>
        <w:t>4</w:t>
      </w:r>
      <w:r>
        <w:rPr>
          <w:rFonts w:asciiTheme="minorEastAsia" w:eastAsiaTheme="minorEastAsia" w:hAnsiTheme="minorEastAsia" w:cs="宋体" w:hint="eastAsia"/>
          <w:kern w:val="0"/>
        </w:rPr>
        <w:t>日</w:t>
      </w:r>
    </w:p>
    <w:p w14:paraId="12CC581A" w14:textId="328C5D7B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/>
          <w:kern w:val="0"/>
        </w:rPr>
        <w:t>3</w:t>
      </w:r>
      <w:r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4716ED">
        <w:rPr>
          <w:rFonts w:asciiTheme="minorEastAsia" w:eastAsiaTheme="minorEastAsia" w:hAnsiTheme="minorEastAsia" w:cs="宋体" w:hint="eastAsia"/>
          <w:kern w:val="0"/>
        </w:rPr>
        <w:t>2025年10月2</w:t>
      </w:r>
      <w:r w:rsidR="00365C89">
        <w:rPr>
          <w:rFonts w:asciiTheme="minorEastAsia" w:eastAsiaTheme="minorEastAsia" w:hAnsiTheme="minorEastAsia" w:cs="宋体" w:hint="eastAsia"/>
          <w:kern w:val="0"/>
        </w:rPr>
        <w:t>4</w:t>
      </w:r>
      <w:r w:rsidR="004716ED">
        <w:rPr>
          <w:rFonts w:asciiTheme="minorEastAsia" w:eastAsiaTheme="minorEastAsia" w:hAnsiTheme="minorEastAsia" w:cs="宋体" w:hint="eastAsia"/>
          <w:kern w:val="0"/>
        </w:rPr>
        <w:t>日</w:t>
      </w:r>
    </w:p>
    <w:p w14:paraId="445C8D1A" w14:textId="72091C94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/>
          <w:kern w:val="0"/>
        </w:rPr>
        <w:t>4</w:t>
      </w:r>
      <w:r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471ED7" w:rsidRPr="00471ED7">
        <w:rPr>
          <w:rFonts w:ascii="宋体" w:hAnsi="宋体" w:cs="宋体" w:hint="eastAsia"/>
          <w:color w:val="000000" w:themeColor="text1"/>
        </w:rPr>
        <w:t>北京市财政局业务系统能力提升服务项目</w:t>
      </w:r>
    </w:p>
    <w:p w14:paraId="2D9DE601" w14:textId="5B01C258" w:rsidR="00D91C75" w:rsidRPr="003263EC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 w:rsidRPr="003263EC">
        <w:rPr>
          <w:rFonts w:ascii="宋体" w:hAnsi="宋体" w:hint="eastAsia"/>
        </w:rPr>
        <w:t>5.</w:t>
      </w:r>
      <w:r w:rsidR="004C2414" w:rsidRPr="003263EC">
        <w:rPr>
          <w:rFonts w:ascii="宋体" w:hAnsi="宋体" w:hint="eastAsia"/>
        </w:rPr>
        <w:t>第一包：</w:t>
      </w:r>
      <w:r w:rsidRPr="003263EC">
        <w:rPr>
          <w:rFonts w:ascii="宋体" w:hAnsi="宋体" w:hint="eastAsia"/>
        </w:rPr>
        <w:t>中标（成交）供应商评审总得分：</w:t>
      </w:r>
      <w:r w:rsidR="008058B6" w:rsidRPr="003263EC">
        <w:rPr>
          <w:rFonts w:ascii="宋体" w:hAnsi="宋体"/>
        </w:rPr>
        <w:t>438.10</w:t>
      </w:r>
      <w:r w:rsidRPr="003263EC">
        <w:rPr>
          <w:rFonts w:ascii="宋体" w:hAnsi="宋体" w:hint="eastAsia"/>
        </w:rPr>
        <w:t>；</w:t>
      </w:r>
    </w:p>
    <w:p w14:paraId="1D8D79C0" w14:textId="04AEC8AD" w:rsidR="00D91C75" w:rsidRPr="003263EC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3263EC">
        <w:rPr>
          <w:rFonts w:ascii="宋体" w:hAnsi="宋体" w:hint="eastAsia"/>
        </w:rPr>
        <w:t>中标（成交）供应商评审平均分：</w:t>
      </w:r>
      <w:r w:rsidR="00BE6F9B" w:rsidRPr="003263EC">
        <w:rPr>
          <w:rFonts w:ascii="宋体" w:hAnsi="宋体"/>
        </w:rPr>
        <w:t>87.62</w:t>
      </w:r>
      <w:r w:rsidRPr="003263EC">
        <w:rPr>
          <w:rFonts w:ascii="宋体" w:hAnsi="宋体" w:hint="eastAsia"/>
        </w:rPr>
        <w:t>。</w:t>
      </w:r>
    </w:p>
    <w:p w14:paraId="08ABF9C8" w14:textId="510D48C2" w:rsidR="004C2414" w:rsidRPr="003263EC" w:rsidRDefault="004C2414" w:rsidP="004C2414">
      <w:pPr>
        <w:spacing w:line="360" w:lineRule="auto"/>
        <w:ind w:firstLineChars="300" w:firstLine="630"/>
        <w:rPr>
          <w:rFonts w:ascii="宋体" w:hAnsi="宋体" w:hint="eastAsia"/>
        </w:rPr>
      </w:pPr>
      <w:r w:rsidRPr="003263EC">
        <w:rPr>
          <w:rFonts w:ascii="宋体" w:hAnsi="宋体" w:hint="eastAsia"/>
        </w:rPr>
        <w:t>第二包：中标（成交）供应商评审总得分：</w:t>
      </w:r>
      <w:r w:rsidRPr="003263EC">
        <w:rPr>
          <w:rFonts w:ascii="宋体" w:hAnsi="宋体"/>
        </w:rPr>
        <w:t>475.45</w:t>
      </w:r>
      <w:r w:rsidRPr="003263EC">
        <w:rPr>
          <w:rFonts w:ascii="宋体" w:hAnsi="宋体" w:hint="eastAsia"/>
        </w:rPr>
        <w:t>；</w:t>
      </w:r>
    </w:p>
    <w:p w14:paraId="489A20FB" w14:textId="4E465363" w:rsidR="004C2414" w:rsidRPr="003263EC" w:rsidRDefault="004C2414" w:rsidP="004C2414">
      <w:pPr>
        <w:spacing w:line="360" w:lineRule="auto"/>
        <w:ind w:firstLineChars="300" w:firstLine="630"/>
        <w:rPr>
          <w:rFonts w:ascii="宋体" w:hAnsi="宋体" w:hint="eastAsia"/>
        </w:rPr>
      </w:pPr>
      <w:r w:rsidRPr="003263EC">
        <w:rPr>
          <w:rFonts w:ascii="宋体" w:hAnsi="宋体" w:hint="eastAsia"/>
        </w:rPr>
        <w:t>中标（成交）供应商评审平均分：</w:t>
      </w:r>
      <w:r w:rsidR="009B17A3" w:rsidRPr="003263EC">
        <w:rPr>
          <w:rFonts w:ascii="宋体" w:hAnsi="宋体"/>
        </w:rPr>
        <w:t>95.09</w:t>
      </w:r>
      <w:r w:rsidRPr="003263EC">
        <w:rPr>
          <w:rFonts w:ascii="宋体" w:hAnsi="宋体" w:hint="eastAsia"/>
        </w:rPr>
        <w:t>。</w:t>
      </w:r>
    </w:p>
    <w:p w14:paraId="5F0B8194" w14:textId="177ACDE8" w:rsidR="00F65925" w:rsidRPr="003263EC" w:rsidRDefault="00F65925" w:rsidP="00F65925">
      <w:pPr>
        <w:spacing w:line="360" w:lineRule="auto"/>
        <w:ind w:firstLineChars="200" w:firstLine="420"/>
        <w:rPr>
          <w:rFonts w:ascii="宋体" w:hAnsi="宋体" w:hint="eastAsia"/>
        </w:rPr>
      </w:pPr>
      <w:r w:rsidRPr="003263EC">
        <w:rPr>
          <w:rFonts w:hint="eastAsia"/>
        </w:rPr>
        <w:t xml:space="preserve">  </w:t>
      </w:r>
      <w:r w:rsidRPr="003263EC">
        <w:rPr>
          <w:rFonts w:ascii="宋体" w:hAnsi="宋体" w:hint="eastAsia"/>
        </w:rPr>
        <w:t>第三包：中标（成交）供应商评审总得分：</w:t>
      </w:r>
      <w:r w:rsidR="00F902C8" w:rsidRPr="003263EC">
        <w:rPr>
          <w:rFonts w:ascii="宋体" w:hAnsi="宋体"/>
        </w:rPr>
        <w:t>468.00</w:t>
      </w:r>
      <w:r w:rsidRPr="003263EC">
        <w:rPr>
          <w:rFonts w:ascii="宋体" w:hAnsi="宋体" w:hint="eastAsia"/>
        </w:rPr>
        <w:t>；</w:t>
      </w:r>
    </w:p>
    <w:p w14:paraId="5776F47B" w14:textId="4F6DD4C1" w:rsidR="00F65925" w:rsidRPr="003263EC" w:rsidRDefault="00F65925" w:rsidP="00F65925">
      <w:pPr>
        <w:spacing w:line="360" w:lineRule="auto"/>
        <w:ind w:firstLineChars="300" w:firstLine="630"/>
        <w:rPr>
          <w:rFonts w:ascii="宋体" w:hAnsi="宋体" w:hint="eastAsia"/>
        </w:rPr>
      </w:pPr>
      <w:r w:rsidRPr="003263EC">
        <w:rPr>
          <w:rFonts w:ascii="宋体" w:hAnsi="宋体" w:hint="eastAsia"/>
        </w:rPr>
        <w:t>中标（成交）供应商评审平均分：</w:t>
      </w:r>
      <w:r w:rsidR="00FA52F5" w:rsidRPr="003263EC">
        <w:rPr>
          <w:rFonts w:ascii="宋体" w:hAnsi="宋体"/>
        </w:rPr>
        <w:t>93.60</w:t>
      </w:r>
      <w:r w:rsidRPr="003263EC">
        <w:rPr>
          <w:rFonts w:ascii="宋体" w:hAnsi="宋体" w:hint="eastAsia"/>
        </w:rPr>
        <w:t>。</w:t>
      </w:r>
    </w:p>
    <w:p w14:paraId="43F664BD" w14:textId="12B62811" w:rsidR="00B40826" w:rsidRPr="003263EC" w:rsidRDefault="00B40826" w:rsidP="00B40826">
      <w:pPr>
        <w:spacing w:line="360" w:lineRule="auto"/>
        <w:ind w:firstLineChars="300" w:firstLine="630"/>
        <w:rPr>
          <w:rFonts w:ascii="宋体" w:hAnsi="宋体" w:hint="eastAsia"/>
        </w:rPr>
      </w:pPr>
      <w:r w:rsidRPr="003263EC">
        <w:rPr>
          <w:rFonts w:ascii="宋体" w:hAnsi="宋体" w:hint="eastAsia"/>
        </w:rPr>
        <w:t>第三包：中标（成交）供应商评审总得分：</w:t>
      </w:r>
      <w:r w:rsidR="00863B69" w:rsidRPr="003263EC">
        <w:rPr>
          <w:rFonts w:ascii="宋体" w:hAnsi="宋体" w:hint="eastAsia"/>
        </w:rPr>
        <w:t>442</w:t>
      </w:r>
      <w:r w:rsidRPr="003263EC">
        <w:rPr>
          <w:rFonts w:ascii="宋体" w:hAnsi="宋体"/>
        </w:rPr>
        <w:t>.00</w:t>
      </w:r>
      <w:r w:rsidRPr="003263EC">
        <w:rPr>
          <w:rFonts w:ascii="宋体" w:hAnsi="宋体" w:hint="eastAsia"/>
        </w:rPr>
        <w:t>；</w:t>
      </w:r>
    </w:p>
    <w:p w14:paraId="1CE459EE" w14:textId="6EED906D" w:rsidR="004C2414" w:rsidRPr="004C2414" w:rsidRDefault="00B40826" w:rsidP="00B40826">
      <w:pPr>
        <w:pStyle w:val="a0"/>
        <w:ind w:firstLineChars="300" w:firstLine="630"/>
      </w:pPr>
      <w:r w:rsidRPr="003263EC">
        <w:rPr>
          <w:rFonts w:ascii="宋体" w:hAnsi="宋体" w:hint="eastAsia"/>
        </w:rPr>
        <w:t>中标（成交）供应商评审平均分：</w:t>
      </w:r>
      <w:r w:rsidR="00863B69" w:rsidRPr="003263EC">
        <w:rPr>
          <w:rFonts w:ascii="宋体" w:hAnsi="宋体" w:hint="eastAsia"/>
        </w:rPr>
        <w:t>88</w:t>
      </w:r>
      <w:r w:rsidRPr="003263EC">
        <w:rPr>
          <w:rFonts w:ascii="宋体" w:hAnsi="宋体"/>
        </w:rPr>
        <w:t>.</w:t>
      </w:r>
      <w:r w:rsidR="00863B69" w:rsidRPr="003263EC">
        <w:rPr>
          <w:rFonts w:ascii="宋体" w:hAnsi="宋体" w:hint="eastAsia"/>
        </w:rPr>
        <w:t>4</w:t>
      </w:r>
      <w:r w:rsidRPr="003263EC">
        <w:rPr>
          <w:rFonts w:ascii="宋体" w:hAnsi="宋体"/>
        </w:rPr>
        <w:t>0</w:t>
      </w:r>
      <w:r w:rsidRPr="003263EC">
        <w:rPr>
          <w:rFonts w:ascii="宋体" w:hAnsi="宋体" w:hint="eastAsia"/>
        </w:rPr>
        <w:t>。</w:t>
      </w:r>
    </w:p>
    <w:p w14:paraId="578475DE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6.代理服务收费汇款账户信息如下：</w:t>
      </w:r>
    </w:p>
    <w:p w14:paraId="0FAAAB8E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1841B43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6416A76A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542171B0" w14:textId="77777777" w:rsidR="00D91C7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22134129" w14:textId="77777777" w:rsidR="00D91C75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57B77BA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</w:t>
      </w:r>
      <w:r>
        <w:rPr>
          <w:rFonts w:asciiTheme="minorEastAsia" w:eastAsiaTheme="minorEastAsia" w:hAnsiTheme="minorEastAsia" w:hint="eastAsia"/>
          <w:u w:val="single"/>
        </w:rPr>
        <w:t>北京市财政局</w:t>
      </w:r>
    </w:p>
    <w:p w14:paraId="35100452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    址：</w:t>
      </w:r>
      <w:r>
        <w:rPr>
          <w:rFonts w:asciiTheme="minorEastAsia" w:eastAsiaTheme="minorEastAsia" w:hAnsiTheme="minorEastAsia" w:hint="eastAsia"/>
          <w:u w:val="single"/>
        </w:rPr>
        <w:t>北京市通州区承安路3号院</w:t>
      </w:r>
    </w:p>
    <w:p w14:paraId="42829648" w14:textId="644DEFEB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联系方式：</w:t>
      </w:r>
      <w:r w:rsidR="00E0400A" w:rsidRPr="00E0400A">
        <w:rPr>
          <w:rFonts w:asciiTheme="minorEastAsia" w:eastAsiaTheme="minorEastAsia" w:hAnsiTheme="minorEastAsia" w:hint="eastAsia"/>
          <w:u w:val="single"/>
        </w:rPr>
        <w:t>胡老师 010-55592573</w:t>
      </w:r>
    </w:p>
    <w:p w14:paraId="26CC0F7D" w14:textId="77777777" w:rsidR="00D91C75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lastRenderedPageBreak/>
        <w:t>2.采购代理机构信息</w:t>
      </w:r>
      <w:bookmarkEnd w:id="7"/>
      <w:bookmarkEnd w:id="8"/>
      <w:bookmarkEnd w:id="9"/>
      <w:bookmarkEnd w:id="10"/>
    </w:p>
    <w:p w14:paraId="7D7B0540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名    称：</w:t>
      </w:r>
      <w:r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73855618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　  址：</w:t>
      </w:r>
      <w:r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5D44BBA5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联系方式：</w:t>
      </w:r>
      <w:r>
        <w:rPr>
          <w:rFonts w:asciiTheme="minorEastAsia" w:eastAsiaTheme="minorEastAsia" w:hAnsiTheme="minorEastAsia" w:hint="eastAsia"/>
          <w:u w:val="single"/>
        </w:rPr>
        <w:t>关雪，</w:t>
      </w:r>
      <w:r>
        <w:rPr>
          <w:rFonts w:asciiTheme="minorEastAsia" w:eastAsiaTheme="minorEastAsia" w:hAnsiTheme="minorEastAsia"/>
          <w:u w:val="single"/>
        </w:rPr>
        <w:t>010-65780567</w:t>
      </w:r>
    </w:p>
    <w:p w14:paraId="30DF9C8F" w14:textId="77777777" w:rsidR="00D91C75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812"/>
      <w:bookmarkStart w:id="12" w:name="_Toc35393643"/>
      <w:bookmarkStart w:id="13" w:name="_Toc2835910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0D85D7D8" w14:textId="77777777" w:rsidR="00D91C75" w:rsidRDefault="00000000">
      <w:pPr>
        <w:pStyle w:val="a9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项目联系人：</w:t>
      </w:r>
      <w:r>
        <w:rPr>
          <w:rFonts w:asciiTheme="minorEastAsia" w:hAnsiTheme="minorEastAsia" w:hint="eastAsia"/>
          <w:u w:val="single"/>
        </w:rPr>
        <w:t>关雪</w:t>
      </w:r>
    </w:p>
    <w:p w14:paraId="62B62E4B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电　  话：</w:t>
      </w:r>
      <w:r>
        <w:rPr>
          <w:rFonts w:asciiTheme="minorEastAsia" w:eastAsiaTheme="minorEastAsia" w:hAnsiTheme="minorEastAsia"/>
          <w:u w:val="single"/>
        </w:rPr>
        <w:t>010-65780567</w:t>
      </w:r>
    </w:p>
    <w:p w14:paraId="021ACF43" w14:textId="77777777" w:rsidR="00D91C7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598DF2E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5ACCFFB" w14:textId="47EC2643" w:rsidR="00E53A2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984BC85" w14:textId="77777777" w:rsidR="00E53A2E" w:rsidRDefault="00E53A2E" w:rsidP="00E53A2E">
      <w:pPr>
        <w:pStyle w:val="a0"/>
      </w:pPr>
      <w:r>
        <w:rPr>
          <w:rFonts w:hint="eastAsia"/>
        </w:rPr>
        <w:br w:type="page"/>
      </w:r>
    </w:p>
    <w:p w14:paraId="5310D5EF" w14:textId="44F2BF08" w:rsidR="00D91C75" w:rsidRDefault="00E53A2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3AAADEBE" wp14:editId="37080AC8">
            <wp:extent cx="5274310" cy="7307580"/>
            <wp:effectExtent l="0" t="0" r="2540" b="7620"/>
            <wp:docPr id="359248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487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D35" w:rsidRPr="00014D35">
        <w:rPr>
          <w:noProof/>
        </w:rPr>
        <w:t xml:space="preserve"> </w:t>
      </w:r>
      <w:r w:rsidR="00014D35">
        <w:rPr>
          <w:noProof/>
        </w:rPr>
        <w:lastRenderedPageBreak/>
        <w:drawing>
          <wp:inline distT="0" distB="0" distL="0" distR="0" wp14:anchorId="7466F323" wp14:editId="333BB439">
            <wp:extent cx="5274310" cy="7573645"/>
            <wp:effectExtent l="0" t="0" r="2540" b="8255"/>
            <wp:docPr id="4736162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162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2A" w:rsidRPr="00AC492A">
        <w:rPr>
          <w:noProof/>
        </w:rPr>
        <w:t xml:space="preserve"> </w:t>
      </w:r>
      <w:r w:rsidR="00AC492A">
        <w:rPr>
          <w:noProof/>
        </w:rPr>
        <w:lastRenderedPageBreak/>
        <w:drawing>
          <wp:inline distT="0" distB="0" distL="0" distR="0" wp14:anchorId="3C2F1521" wp14:editId="04D01A61">
            <wp:extent cx="5274310" cy="7301230"/>
            <wp:effectExtent l="0" t="0" r="2540" b="0"/>
            <wp:docPr id="418629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291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75A9" w14:textId="3F91EB89" w:rsidR="00D91C75" w:rsidRDefault="00D91C75" w:rsidP="00B361F4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D9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BAF2" w14:textId="77777777" w:rsidR="00C35AB7" w:rsidRDefault="00C35AB7" w:rsidP="00C94A81">
      <w:r>
        <w:separator/>
      </w:r>
    </w:p>
  </w:endnote>
  <w:endnote w:type="continuationSeparator" w:id="0">
    <w:p w14:paraId="45ABD791" w14:textId="77777777" w:rsidR="00C35AB7" w:rsidRDefault="00C35AB7" w:rsidP="00C9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E182" w14:textId="77777777" w:rsidR="00C35AB7" w:rsidRDefault="00C35AB7" w:rsidP="00C94A81">
      <w:r>
        <w:separator/>
      </w:r>
    </w:p>
  </w:footnote>
  <w:footnote w:type="continuationSeparator" w:id="0">
    <w:p w14:paraId="7CE7D539" w14:textId="77777777" w:rsidR="00C35AB7" w:rsidRDefault="00C35AB7" w:rsidP="00C9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6906"/>
    <w:rsid w:val="0001007C"/>
    <w:rsid w:val="00012B4A"/>
    <w:rsid w:val="00012DFF"/>
    <w:rsid w:val="00014D35"/>
    <w:rsid w:val="00015BE0"/>
    <w:rsid w:val="0002027C"/>
    <w:rsid w:val="00027ED5"/>
    <w:rsid w:val="0003025A"/>
    <w:rsid w:val="0003597D"/>
    <w:rsid w:val="00040CFA"/>
    <w:rsid w:val="0005371B"/>
    <w:rsid w:val="0005534D"/>
    <w:rsid w:val="00056092"/>
    <w:rsid w:val="000569C3"/>
    <w:rsid w:val="00056CB7"/>
    <w:rsid w:val="000576F3"/>
    <w:rsid w:val="00057989"/>
    <w:rsid w:val="00060FC7"/>
    <w:rsid w:val="000635AC"/>
    <w:rsid w:val="00063788"/>
    <w:rsid w:val="0007041C"/>
    <w:rsid w:val="0007123C"/>
    <w:rsid w:val="000729F6"/>
    <w:rsid w:val="00084ADB"/>
    <w:rsid w:val="00086144"/>
    <w:rsid w:val="00087874"/>
    <w:rsid w:val="000935BA"/>
    <w:rsid w:val="000A6A4E"/>
    <w:rsid w:val="000A703E"/>
    <w:rsid w:val="000B1974"/>
    <w:rsid w:val="000B72C5"/>
    <w:rsid w:val="000B73D0"/>
    <w:rsid w:val="000C23F4"/>
    <w:rsid w:val="000C2ED4"/>
    <w:rsid w:val="000D267A"/>
    <w:rsid w:val="000D7C9F"/>
    <w:rsid w:val="000E092D"/>
    <w:rsid w:val="000E1226"/>
    <w:rsid w:val="000E729B"/>
    <w:rsid w:val="000F00D7"/>
    <w:rsid w:val="000F08C5"/>
    <w:rsid w:val="000F11BC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63C3"/>
    <w:rsid w:val="001B0BCF"/>
    <w:rsid w:val="001C24B8"/>
    <w:rsid w:val="001C4386"/>
    <w:rsid w:val="001C7848"/>
    <w:rsid w:val="001D37EA"/>
    <w:rsid w:val="001D5D93"/>
    <w:rsid w:val="001D74C1"/>
    <w:rsid w:val="001E2F6C"/>
    <w:rsid w:val="001E6C1D"/>
    <w:rsid w:val="001F1A29"/>
    <w:rsid w:val="001F2DC8"/>
    <w:rsid w:val="001F5B6E"/>
    <w:rsid w:val="001F6629"/>
    <w:rsid w:val="00204DA3"/>
    <w:rsid w:val="00210D09"/>
    <w:rsid w:val="00211049"/>
    <w:rsid w:val="002177A1"/>
    <w:rsid w:val="002327FA"/>
    <w:rsid w:val="00232A45"/>
    <w:rsid w:val="00243CDF"/>
    <w:rsid w:val="002461DA"/>
    <w:rsid w:val="00246B78"/>
    <w:rsid w:val="0025195E"/>
    <w:rsid w:val="00271CA7"/>
    <w:rsid w:val="00280400"/>
    <w:rsid w:val="002947B4"/>
    <w:rsid w:val="00295090"/>
    <w:rsid w:val="00295AA3"/>
    <w:rsid w:val="002A297A"/>
    <w:rsid w:val="002C1F61"/>
    <w:rsid w:val="002C60C9"/>
    <w:rsid w:val="002D2549"/>
    <w:rsid w:val="002D2824"/>
    <w:rsid w:val="002D730B"/>
    <w:rsid w:val="002E2362"/>
    <w:rsid w:val="002E58F4"/>
    <w:rsid w:val="002E64A8"/>
    <w:rsid w:val="002F0438"/>
    <w:rsid w:val="002F4CF7"/>
    <w:rsid w:val="002F5D6F"/>
    <w:rsid w:val="00301238"/>
    <w:rsid w:val="00302BAD"/>
    <w:rsid w:val="003044C5"/>
    <w:rsid w:val="00304F89"/>
    <w:rsid w:val="003111CF"/>
    <w:rsid w:val="003138A9"/>
    <w:rsid w:val="00315556"/>
    <w:rsid w:val="003176AE"/>
    <w:rsid w:val="0032077A"/>
    <w:rsid w:val="003263EC"/>
    <w:rsid w:val="0033276C"/>
    <w:rsid w:val="003332B4"/>
    <w:rsid w:val="00333578"/>
    <w:rsid w:val="00333A6F"/>
    <w:rsid w:val="003366DD"/>
    <w:rsid w:val="003410AD"/>
    <w:rsid w:val="0034416C"/>
    <w:rsid w:val="0034560B"/>
    <w:rsid w:val="003472D2"/>
    <w:rsid w:val="003528A0"/>
    <w:rsid w:val="003552C5"/>
    <w:rsid w:val="003556C9"/>
    <w:rsid w:val="003632E8"/>
    <w:rsid w:val="00363736"/>
    <w:rsid w:val="00364078"/>
    <w:rsid w:val="00365C89"/>
    <w:rsid w:val="00370358"/>
    <w:rsid w:val="003803F4"/>
    <w:rsid w:val="003823F5"/>
    <w:rsid w:val="00382E9A"/>
    <w:rsid w:val="00386AD2"/>
    <w:rsid w:val="00390D20"/>
    <w:rsid w:val="003A1AB4"/>
    <w:rsid w:val="003A3E47"/>
    <w:rsid w:val="003A3E65"/>
    <w:rsid w:val="003A4C90"/>
    <w:rsid w:val="003A69C4"/>
    <w:rsid w:val="003A7CBA"/>
    <w:rsid w:val="003C0AE7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4345"/>
    <w:rsid w:val="004455C6"/>
    <w:rsid w:val="00452292"/>
    <w:rsid w:val="00455B6F"/>
    <w:rsid w:val="00463280"/>
    <w:rsid w:val="00465ABD"/>
    <w:rsid w:val="00466E42"/>
    <w:rsid w:val="00466F2F"/>
    <w:rsid w:val="004716ED"/>
    <w:rsid w:val="004717C2"/>
    <w:rsid w:val="00471C1F"/>
    <w:rsid w:val="00471ED7"/>
    <w:rsid w:val="00475BEE"/>
    <w:rsid w:val="00475F27"/>
    <w:rsid w:val="00477202"/>
    <w:rsid w:val="00483517"/>
    <w:rsid w:val="004845D6"/>
    <w:rsid w:val="004849FB"/>
    <w:rsid w:val="00484C50"/>
    <w:rsid w:val="00493BA7"/>
    <w:rsid w:val="00496202"/>
    <w:rsid w:val="004A2A17"/>
    <w:rsid w:val="004A56E4"/>
    <w:rsid w:val="004A583F"/>
    <w:rsid w:val="004A6D3E"/>
    <w:rsid w:val="004B1193"/>
    <w:rsid w:val="004B2634"/>
    <w:rsid w:val="004B38D1"/>
    <w:rsid w:val="004B45E4"/>
    <w:rsid w:val="004B73E2"/>
    <w:rsid w:val="004C2414"/>
    <w:rsid w:val="004C47BF"/>
    <w:rsid w:val="004D0775"/>
    <w:rsid w:val="004E7ADC"/>
    <w:rsid w:val="004F02EC"/>
    <w:rsid w:val="004F166F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36D71"/>
    <w:rsid w:val="00542B21"/>
    <w:rsid w:val="0055218F"/>
    <w:rsid w:val="005536BE"/>
    <w:rsid w:val="00562117"/>
    <w:rsid w:val="00563BC1"/>
    <w:rsid w:val="00565E88"/>
    <w:rsid w:val="00567533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503E"/>
    <w:rsid w:val="005B384E"/>
    <w:rsid w:val="005B38F9"/>
    <w:rsid w:val="005B4DDB"/>
    <w:rsid w:val="005B7127"/>
    <w:rsid w:val="005C122C"/>
    <w:rsid w:val="005C1EEF"/>
    <w:rsid w:val="005C640F"/>
    <w:rsid w:val="005D6245"/>
    <w:rsid w:val="005E4DD4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1589"/>
    <w:rsid w:val="00622315"/>
    <w:rsid w:val="00623429"/>
    <w:rsid w:val="00623DD1"/>
    <w:rsid w:val="00626ABA"/>
    <w:rsid w:val="00626FD4"/>
    <w:rsid w:val="00627732"/>
    <w:rsid w:val="00640E26"/>
    <w:rsid w:val="006447EE"/>
    <w:rsid w:val="00644C58"/>
    <w:rsid w:val="00645E47"/>
    <w:rsid w:val="00645EA3"/>
    <w:rsid w:val="00646FB7"/>
    <w:rsid w:val="00661B13"/>
    <w:rsid w:val="00662B51"/>
    <w:rsid w:val="00662E6D"/>
    <w:rsid w:val="00663C30"/>
    <w:rsid w:val="00665115"/>
    <w:rsid w:val="00665D94"/>
    <w:rsid w:val="00670CA0"/>
    <w:rsid w:val="0067263F"/>
    <w:rsid w:val="006749BA"/>
    <w:rsid w:val="00675F70"/>
    <w:rsid w:val="00680D6F"/>
    <w:rsid w:val="00684305"/>
    <w:rsid w:val="0068718A"/>
    <w:rsid w:val="00690BD4"/>
    <w:rsid w:val="0069175C"/>
    <w:rsid w:val="00695527"/>
    <w:rsid w:val="00697D19"/>
    <w:rsid w:val="006A04A5"/>
    <w:rsid w:val="006B13B9"/>
    <w:rsid w:val="006B3D72"/>
    <w:rsid w:val="006B42C8"/>
    <w:rsid w:val="006C236D"/>
    <w:rsid w:val="006C3EFC"/>
    <w:rsid w:val="006C4490"/>
    <w:rsid w:val="006D38B2"/>
    <w:rsid w:val="006E0A06"/>
    <w:rsid w:val="006E0DEB"/>
    <w:rsid w:val="006E2B25"/>
    <w:rsid w:val="006E2E24"/>
    <w:rsid w:val="006E30B6"/>
    <w:rsid w:val="006E68E4"/>
    <w:rsid w:val="006F7F85"/>
    <w:rsid w:val="00701A1E"/>
    <w:rsid w:val="00706054"/>
    <w:rsid w:val="00706DD7"/>
    <w:rsid w:val="00722E3B"/>
    <w:rsid w:val="00723E1D"/>
    <w:rsid w:val="007250A7"/>
    <w:rsid w:val="00726FAA"/>
    <w:rsid w:val="00730E76"/>
    <w:rsid w:val="0073180C"/>
    <w:rsid w:val="007322E9"/>
    <w:rsid w:val="00740C8A"/>
    <w:rsid w:val="00741FBE"/>
    <w:rsid w:val="00742043"/>
    <w:rsid w:val="0074443B"/>
    <w:rsid w:val="0074567B"/>
    <w:rsid w:val="007557FA"/>
    <w:rsid w:val="0076195D"/>
    <w:rsid w:val="00776633"/>
    <w:rsid w:val="0078262C"/>
    <w:rsid w:val="00783213"/>
    <w:rsid w:val="00784D27"/>
    <w:rsid w:val="007852F8"/>
    <w:rsid w:val="00786595"/>
    <w:rsid w:val="007876EF"/>
    <w:rsid w:val="00791362"/>
    <w:rsid w:val="00791920"/>
    <w:rsid w:val="00793DA3"/>
    <w:rsid w:val="007964B4"/>
    <w:rsid w:val="007A1E82"/>
    <w:rsid w:val="007A2F95"/>
    <w:rsid w:val="007B279E"/>
    <w:rsid w:val="007C158E"/>
    <w:rsid w:val="007C1809"/>
    <w:rsid w:val="007C1CBE"/>
    <w:rsid w:val="007C2A35"/>
    <w:rsid w:val="007C78CE"/>
    <w:rsid w:val="007D0228"/>
    <w:rsid w:val="007D5FB2"/>
    <w:rsid w:val="007D7493"/>
    <w:rsid w:val="007E1984"/>
    <w:rsid w:val="007E4DBD"/>
    <w:rsid w:val="007E5FD0"/>
    <w:rsid w:val="007F09DA"/>
    <w:rsid w:val="007F63E0"/>
    <w:rsid w:val="007F7766"/>
    <w:rsid w:val="00800D08"/>
    <w:rsid w:val="008058B6"/>
    <w:rsid w:val="00812C77"/>
    <w:rsid w:val="008137F5"/>
    <w:rsid w:val="00814F3A"/>
    <w:rsid w:val="00815666"/>
    <w:rsid w:val="00820796"/>
    <w:rsid w:val="00822332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106D"/>
    <w:rsid w:val="00863B69"/>
    <w:rsid w:val="008646E2"/>
    <w:rsid w:val="008661EA"/>
    <w:rsid w:val="0087607D"/>
    <w:rsid w:val="0087694E"/>
    <w:rsid w:val="008858A3"/>
    <w:rsid w:val="00892E9D"/>
    <w:rsid w:val="008935D2"/>
    <w:rsid w:val="0089634F"/>
    <w:rsid w:val="00897B37"/>
    <w:rsid w:val="008A1084"/>
    <w:rsid w:val="008A1ABF"/>
    <w:rsid w:val="008A4409"/>
    <w:rsid w:val="008A61DB"/>
    <w:rsid w:val="008A6C7D"/>
    <w:rsid w:val="008A7FA6"/>
    <w:rsid w:val="008B1941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09AA"/>
    <w:rsid w:val="008F11F7"/>
    <w:rsid w:val="008F4730"/>
    <w:rsid w:val="008F4E76"/>
    <w:rsid w:val="008F6731"/>
    <w:rsid w:val="008F7915"/>
    <w:rsid w:val="00900D01"/>
    <w:rsid w:val="00900D39"/>
    <w:rsid w:val="0090151D"/>
    <w:rsid w:val="009029F8"/>
    <w:rsid w:val="0090748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5592"/>
    <w:rsid w:val="00962760"/>
    <w:rsid w:val="009704CF"/>
    <w:rsid w:val="00972B0D"/>
    <w:rsid w:val="00994457"/>
    <w:rsid w:val="00995E3B"/>
    <w:rsid w:val="00997C93"/>
    <w:rsid w:val="009A0987"/>
    <w:rsid w:val="009A22C9"/>
    <w:rsid w:val="009A5857"/>
    <w:rsid w:val="009B17A3"/>
    <w:rsid w:val="009B542E"/>
    <w:rsid w:val="009D0FCE"/>
    <w:rsid w:val="009E5B59"/>
    <w:rsid w:val="009E5E17"/>
    <w:rsid w:val="009E6949"/>
    <w:rsid w:val="009E6BEB"/>
    <w:rsid w:val="009F0C0E"/>
    <w:rsid w:val="009F7F6C"/>
    <w:rsid w:val="00A1159C"/>
    <w:rsid w:val="00A15D2A"/>
    <w:rsid w:val="00A1634E"/>
    <w:rsid w:val="00A26F61"/>
    <w:rsid w:val="00A30302"/>
    <w:rsid w:val="00A40B41"/>
    <w:rsid w:val="00A41863"/>
    <w:rsid w:val="00A56C92"/>
    <w:rsid w:val="00A57ABB"/>
    <w:rsid w:val="00A62658"/>
    <w:rsid w:val="00A62A31"/>
    <w:rsid w:val="00A67DBA"/>
    <w:rsid w:val="00A75808"/>
    <w:rsid w:val="00A7721D"/>
    <w:rsid w:val="00A80F6F"/>
    <w:rsid w:val="00A83CFA"/>
    <w:rsid w:val="00A861BD"/>
    <w:rsid w:val="00A93109"/>
    <w:rsid w:val="00A948B4"/>
    <w:rsid w:val="00A9797A"/>
    <w:rsid w:val="00AA0225"/>
    <w:rsid w:val="00AA1609"/>
    <w:rsid w:val="00AA27BC"/>
    <w:rsid w:val="00AA6C8A"/>
    <w:rsid w:val="00AB00A1"/>
    <w:rsid w:val="00AB3899"/>
    <w:rsid w:val="00AC492A"/>
    <w:rsid w:val="00AD1A49"/>
    <w:rsid w:val="00AE26A9"/>
    <w:rsid w:val="00AE5A66"/>
    <w:rsid w:val="00AF583A"/>
    <w:rsid w:val="00AF6DAB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361F4"/>
    <w:rsid w:val="00B40826"/>
    <w:rsid w:val="00B43296"/>
    <w:rsid w:val="00B55E5E"/>
    <w:rsid w:val="00B56319"/>
    <w:rsid w:val="00B576D8"/>
    <w:rsid w:val="00B60724"/>
    <w:rsid w:val="00B64A75"/>
    <w:rsid w:val="00B672B8"/>
    <w:rsid w:val="00B7037F"/>
    <w:rsid w:val="00B771C7"/>
    <w:rsid w:val="00B8027F"/>
    <w:rsid w:val="00B8077D"/>
    <w:rsid w:val="00B84FDC"/>
    <w:rsid w:val="00B8734B"/>
    <w:rsid w:val="00B8786B"/>
    <w:rsid w:val="00B92DCD"/>
    <w:rsid w:val="00BA17F0"/>
    <w:rsid w:val="00BA2C8C"/>
    <w:rsid w:val="00BA35FC"/>
    <w:rsid w:val="00BA58D2"/>
    <w:rsid w:val="00BB7CAD"/>
    <w:rsid w:val="00BC2DC1"/>
    <w:rsid w:val="00BC5E84"/>
    <w:rsid w:val="00BD137F"/>
    <w:rsid w:val="00BD1B06"/>
    <w:rsid w:val="00BD6719"/>
    <w:rsid w:val="00BE0A77"/>
    <w:rsid w:val="00BE6765"/>
    <w:rsid w:val="00BE6F9B"/>
    <w:rsid w:val="00BF3478"/>
    <w:rsid w:val="00BF6969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35AB7"/>
    <w:rsid w:val="00C361DD"/>
    <w:rsid w:val="00C45F57"/>
    <w:rsid w:val="00C5109B"/>
    <w:rsid w:val="00C5280B"/>
    <w:rsid w:val="00C61FD5"/>
    <w:rsid w:val="00C631AC"/>
    <w:rsid w:val="00C6676E"/>
    <w:rsid w:val="00C71E2F"/>
    <w:rsid w:val="00C75DCB"/>
    <w:rsid w:val="00C76561"/>
    <w:rsid w:val="00C846E6"/>
    <w:rsid w:val="00C85068"/>
    <w:rsid w:val="00C91E13"/>
    <w:rsid w:val="00C91E32"/>
    <w:rsid w:val="00C93E25"/>
    <w:rsid w:val="00C94A81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D6C4E"/>
    <w:rsid w:val="00CE3326"/>
    <w:rsid w:val="00CF01B1"/>
    <w:rsid w:val="00CF4F7B"/>
    <w:rsid w:val="00D01E28"/>
    <w:rsid w:val="00D10DED"/>
    <w:rsid w:val="00D1371B"/>
    <w:rsid w:val="00D465CA"/>
    <w:rsid w:val="00D51F3C"/>
    <w:rsid w:val="00D5248A"/>
    <w:rsid w:val="00D52B4B"/>
    <w:rsid w:val="00D6780D"/>
    <w:rsid w:val="00D731DE"/>
    <w:rsid w:val="00D774BD"/>
    <w:rsid w:val="00D83486"/>
    <w:rsid w:val="00D86554"/>
    <w:rsid w:val="00D866B1"/>
    <w:rsid w:val="00D91C75"/>
    <w:rsid w:val="00DA14BB"/>
    <w:rsid w:val="00DA4BD6"/>
    <w:rsid w:val="00DB352B"/>
    <w:rsid w:val="00DB645C"/>
    <w:rsid w:val="00DB679F"/>
    <w:rsid w:val="00DC1A8D"/>
    <w:rsid w:val="00DC3419"/>
    <w:rsid w:val="00DC71BF"/>
    <w:rsid w:val="00DD0BFC"/>
    <w:rsid w:val="00DD2DB9"/>
    <w:rsid w:val="00DD3532"/>
    <w:rsid w:val="00DD3DE1"/>
    <w:rsid w:val="00DE0644"/>
    <w:rsid w:val="00DE0D9F"/>
    <w:rsid w:val="00DE1845"/>
    <w:rsid w:val="00DE5A39"/>
    <w:rsid w:val="00DF2CF9"/>
    <w:rsid w:val="00DF490B"/>
    <w:rsid w:val="00DF5221"/>
    <w:rsid w:val="00DF6C00"/>
    <w:rsid w:val="00E016D7"/>
    <w:rsid w:val="00E0400A"/>
    <w:rsid w:val="00E041F5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3A2E"/>
    <w:rsid w:val="00E5442C"/>
    <w:rsid w:val="00E5560B"/>
    <w:rsid w:val="00E57256"/>
    <w:rsid w:val="00E57401"/>
    <w:rsid w:val="00E63B3F"/>
    <w:rsid w:val="00E66624"/>
    <w:rsid w:val="00E66D05"/>
    <w:rsid w:val="00E72CAF"/>
    <w:rsid w:val="00E7429E"/>
    <w:rsid w:val="00E75362"/>
    <w:rsid w:val="00E7763B"/>
    <w:rsid w:val="00E801EF"/>
    <w:rsid w:val="00E86D73"/>
    <w:rsid w:val="00E909F2"/>
    <w:rsid w:val="00E967FF"/>
    <w:rsid w:val="00EA539B"/>
    <w:rsid w:val="00EC1643"/>
    <w:rsid w:val="00EC265C"/>
    <w:rsid w:val="00EC40BD"/>
    <w:rsid w:val="00ED0F67"/>
    <w:rsid w:val="00ED1AB4"/>
    <w:rsid w:val="00ED30BB"/>
    <w:rsid w:val="00ED7F42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0305"/>
    <w:rsid w:val="00F2115F"/>
    <w:rsid w:val="00F2236C"/>
    <w:rsid w:val="00F24A4C"/>
    <w:rsid w:val="00F3166F"/>
    <w:rsid w:val="00F321B2"/>
    <w:rsid w:val="00F42484"/>
    <w:rsid w:val="00F47207"/>
    <w:rsid w:val="00F47598"/>
    <w:rsid w:val="00F4783C"/>
    <w:rsid w:val="00F55B8D"/>
    <w:rsid w:val="00F603C2"/>
    <w:rsid w:val="00F641E1"/>
    <w:rsid w:val="00F65925"/>
    <w:rsid w:val="00F664B6"/>
    <w:rsid w:val="00F66F89"/>
    <w:rsid w:val="00F72B6D"/>
    <w:rsid w:val="00F769B0"/>
    <w:rsid w:val="00F84011"/>
    <w:rsid w:val="00F84CB0"/>
    <w:rsid w:val="00F864EA"/>
    <w:rsid w:val="00F902C8"/>
    <w:rsid w:val="00FA2930"/>
    <w:rsid w:val="00FA43E6"/>
    <w:rsid w:val="00FA52F5"/>
    <w:rsid w:val="00FA5307"/>
    <w:rsid w:val="00FA6E31"/>
    <w:rsid w:val="00FA73B9"/>
    <w:rsid w:val="00FA7CD9"/>
    <w:rsid w:val="00FA7FF9"/>
    <w:rsid w:val="00FB070A"/>
    <w:rsid w:val="00FB3A82"/>
    <w:rsid w:val="00FB6BD1"/>
    <w:rsid w:val="00FC703B"/>
    <w:rsid w:val="00FD318B"/>
    <w:rsid w:val="00FD5B1A"/>
    <w:rsid w:val="00FE21E2"/>
    <w:rsid w:val="00FE34EB"/>
    <w:rsid w:val="00FE4CF2"/>
    <w:rsid w:val="00FE6F89"/>
    <w:rsid w:val="00FE732B"/>
    <w:rsid w:val="00FF13A0"/>
    <w:rsid w:val="00FF5881"/>
    <w:rsid w:val="06110369"/>
    <w:rsid w:val="093A3733"/>
    <w:rsid w:val="0DAB4BFF"/>
    <w:rsid w:val="133631BD"/>
    <w:rsid w:val="14581832"/>
    <w:rsid w:val="181F2C4F"/>
    <w:rsid w:val="27C000FA"/>
    <w:rsid w:val="2DE275EA"/>
    <w:rsid w:val="2F0A7AF7"/>
    <w:rsid w:val="39D301C2"/>
    <w:rsid w:val="3C333E8E"/>
    <w:rsid w:val="3CEF4259"/>
    <w:rsid w:val="3E7C1B1C"/>
    <w:rsid w:val="4037219F"/>
    <w:rsid w:val="4BC31388"/>
    <w:rsid w:val="4D4759EB"/>
    <w:rsid w:val="51BE389E"/>
    <w:rsid w:val="52B4142D"/>
    <w:rsid w:val="53FC3579"/>
    <w:rsid w:val="5D015F6A"/>
    <w:rsid w:val="5E0A45F7"/>
    <w:rsid w:val="5F3F4774"/>
    <w:rsid w:val="63944015"/>
    <w:rsid w:val="63D9474A"/>
    <w:rsid w:val="69B4327D"/>
    <w:rsid w:val="6DA46816"/>
    <w:rsid w:val="73852C46"/>
    <w:rsid w:val="7500577B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CB922"/>
  <w15:docId w15:val="{C16273AB-5D0F-470D-B2BD-BA4F0927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character" w:customStyle="1" w:styleId="30">
    <w:name w:val="标题 3 字符"/>
    <w:basedOn w:val="a1"/>
    <w:link w:val="3"/>
    <w:rsid w:val="00F24A4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944</Words>
  <Characters>1059</Characters>
  <Application>Microsoft Office Word</Application>
  <DocSecurity>0</DocSecurity>
  <Lines>75</Lines>
  <Paragraphs>91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409</cp:revision>
  <dcterms:created xsi:type="dcterms:W3CDTF">2023-04-27T02:26:00Z</dcterms:created>
  <dcterms:modified xsi:type="dcterms:W3CDTF">2025-10-24T01:57:00Z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