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D0558">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14:paraId="48726F3D">
      <w:pPr>
        <w:rPr>
          <w:rFonts w:ascii="黑体" w:hAnsi="黑体" w:eastAsia="黑体"/>
          <w:sz w:val="28"/>
          <w:szCs w:val="28"/>
        </w:rPr>
      </w:pPr>
      <w:r>
        <w:rPr>
          <w:rFonts w:hint="eastAsia" w:ascii="黑体" w:hAnsi="黑体" w:eastAsia="黑体"/>
          <w:sz w:val="28"/>
          <w:szCs w:val="28"/>
        </w:rPr>
        <w:t>一、项目编号：11000025210200147094-XM001</w:t>
      </w:r>
    </w:p>
    <w:p w14:paraId="2AE996A2">
      <w:pPr>
        <w:rPr>
          <w:rFonts w:ascii="黑体" w:hAnsi="黑体" w:eastAsia="黑体"/>
          <w:sz w:val="28"/>
          <w:szCs w:val="28"/>
        </w:rPr>
      </w:pPr>
      <w:r>
        <w:rPr>
          <w:rFonts w:hint="eastAsia" w:ascii="黑体" w:hAnsi="黑体" w:eastAsia="黑体"/>
          <w:sz w:val="28"/>
          <w:szCs w:val="28"/>
        </w:rPr>
        <w:t>二、项目名称：首都医科大学一流医学教育与高精尖创新科研设备提升更新项目之一</w:t>
      </w:r>
    </w:p>
    <w:p w14:paraId="7911A932">
      <w:pPr>
        <w:rPr>
          <w:rFonts w:hint="eastAsia" w:ascii="黑体" w:hAnsi="黑体" w:eastAsia="黑体"/>
          <w:sz w:val="28"/>
          <w:szCs w:val="28"/>
        </w:rPr>
      </w:pPr>
      <w:r>
        <w:rPr>
          <w:rFonts w:hint="eastAsia" w:ascii="黑体" w:hAnsi="黑体" w:eastAsia="黑体"/>
          <w:sz w:val="28"/>
          <w:szCs w:val="28"/>
        </w:rPr>
        <w:t>三、中标信息</w:t>
      </w:r>
    </w:p>
    <w:p w14:paraId="3D6F8ED9">
      <w:pPr>
        <w:rPr>
          <w:rFonts w:hint="default" w:ascii="黑体" w:hAnsi="黑体" w:eastAsia="黑体"/>
          <w:sz w:val="28"/>
          <w:szCs w:val="28"/>
          <w:lang w:val="en-US" w:eastAsia="zh-CN"/>
        </w:rPr>
      </w:pPr>
      <w:r>
        <w:rPr>
          <w:rFonts w:hint="eastAsia" w:ascii="黑体" w:hAnsi="黑体" w:eastAsia="黑体"/>
          <w:sz w:val="28"/>
          <w:szCs w:val="28"/>
          <w:lang w:val="en-US" w:eastAsia="zh-CN"/>
        </w:rPr>
        <w:t>01包</w:t>
      </w:r>
    </w:p>
    <w:p w14:paraId="58B1C1C8">
      <w:pPr>
        <w:rPr>
          <w:rFonts w:ascii="仿宋" w:hAnsi="仿宋" w:eastAsia="仿宋"/>
          <w:sz w:val="28"/>
          <w:szCs w:val="28"/>
        </w:rPr>
      </w:pPr>
      <w:bookmarkStart w:id="2" w:name="_Hlk39663318"/>
      <w:r>
        <w:rPr>
          <w:rFonts w:hint="eastAsia" w:ascii="仿宋" w:hAnsi="仿宋" w:eastAsia="仿宋"/>
          <w:sz w:val="28"/>
          <w:szCs w:val="28"/>
        </w:rPr>
        <w:t>供应商名称：北京宸锦科技有限公司</w:t>
      </w:r>
    </w:p>
    <w:p w14:paraId="4FA20AEE">
      <w:pPr>
        <w:rPr>
          <w:rFonts w:ascii="仿宋" w:hAnsi="仿宋" w:eastAsia="仿宋"/>
          <w:sz w:val="28"/>
          <w:szCs w:val="28"/>
        </w:rPr>
      </w:pPr>
      <w:r>
        <w:rPr>
          <w:rFonts w:hint="eastAsia" w:ascii="仿宋" w:hAnsi="仿宋" w:eastAsia="仿宋"/>
          <w:sz w:val="28"/>
          <w:szCs w:val="28"/>
        </w:rPr>
        <w:t>供应商地址：北京市丰台区中核路3号院3号楼11层1123室</w:t>
      </w:r>
    </w:p>
    <w:p w14:paraId="21CF55D9">
      <w:pPr>
        <w:rPr>
          <w:rFonts w:hint="eastAsia" w:ascii="仿宋" w:hAnsi="仿宋" w:eastAsia="仿宋"/>
          <w:sz w:val="28"/>
          <w:szCs w:val="28"/>
        </w:rPr>
      </w:pPr>
      <w:r>
        <w:rPr>
          <w:rFonts w:hint="eastAsia" w:ascii="仿宋" w:hAnsi="仿宋" w:eastAsia="仿宋"/>
          <w:sz w:val="28"/>
          <w:szCs w:val="28"/>
        </w:rPr>
        <w:t>中标金额：</w:t>
      </w:r>
      <w:bookmarkEnd w:id="2"/>
      <w:r>
        <w:rPr>
          <w:rFonts w:hint="eastAsia" w:ascii="仿宋" w:hAnsi="仿宋" w:eastAsia="仿宋"/>
          <w:sz w:val="28"/>
          <w:szCs w:val="28"/>
        </w:rPr>
        <w:t>6600000.00元</w:t>
      </w:r>
    </w:p>
    <w:p w14:paraId="2DAA23C2">
      <w:pPr>
        <w:rPr>
          <w:rFonts w:hint="default" w:ascii="黑体" w:hAnsi="黑体" w:eastAsia="黑体"/>
          <w:sz w:val="28"/>
          <w:szCs w:val="28"/>
          <w:lang w:val="en-US" w:eastAsia="zh-CN"/>
        </w:rPr>
      </w:pPr>
      <w:r>
        <w:rPr>
          <w:rFonts w:hint="eastAsia" w:ascii="黑体" w:hAnsi="黑体" w:eastAsia="黑体"/>
          <w:sz w:val="28"/>
          <w:szCs w:val="28"/>
          <w:lang w:val="en-US" w:eastAsia="zh-CN"/>
        </w:rPr>
        <w:t>54包</w:t>
      </w:r>
    </w:p>
    <w:p w14:paraId="2B20A354">
      <w:pPr>
        <w:rPr>
          <w:rFonts w:hint="eastAsia" w:ascii="仿宋" w:hAnsi="仿宋" w:eastAsia="仿宋"/>
          <w:sz w:val="28"/>
          <w:szCs w:val="28"/>
        </w:rPr>
      </w:pPr>
      <w:r>
        <w:rPr>
          <w:rFonts w:hint="eastAsia" w:ascii="仿宋" w:hAnsi="仿宋" w:eastAsia="仿宋"/>
          <w:sz w:val="28"/>
          <w:szCs w:val="28"/>
        </w:rPr>
        <w:t>供应商名称：北京宸锦科技有限公司</w:t>
      </w:r>
    </w:p>
    <w:p w14:paraId="1B423445">
      <w:pPr>
        <w:rPr>
          <w:rFonts w:hint="eastAsia" w:ascii="仿宋" w:hAnsi="仿宋" w:eastAsia="仿宋"/>
          <w:sz w:val="28"/>
          <w:szCs w:val="28"/>
        </w:rPr>
      </w:pPr>
      <w:r>
        <w:rPr>
          <w:rFonts w:hint="eastAsia" w:ascii="仿宋" w:hAnsi="仿宋" w:eastAsia="仿宋"/>
          <w:sz w:val="28"/>
          <w:szCs w:val="28"/>
        </w:rPr>
        <w:t>供应商地址：北京市丰台区中核路3号院3号楼11层1123室</w:t>
      </w:r>
    </w:p>
    <w:p w14:paraId="6533B91D">
      <w:pPr>
        <w:rPr>
          <w:rFonts w:hint="eastAsia" w:ascii="仿宋" w:hAnsi="仿宋" w:eastAsia="仿宋"/>
          <w:sz w:val="28"/>
          <w:szCs w:val="28"/>
        </w:rPr>
      </w:pPr>
      <w:r>
        <w:rPr>
          <w:rFonts w:hint="eastAsia" w:ascii="仿宋" w:hAnsi="仿宋" w:eastAsia="仿宋"/>
          <w:sz w:val="28"/>
          <w:szCs w:val="28"/>
        </w:rPr>
        <w:t>中标金额：1190000.00元</w:t>
      </w:r>
    </w:p>
    <w:p w14:paraId="65008A17">
      <w:pPr>
        <w:rPr>
          <w:rFonts w:hint="default" w:ascii="黑体" w:hAnsi="黑体" w:eastAsia="黑体"/>
          <w:sz w:val="28"/>
          <w:szCs w:val="28"/>
          <w:lang w:val="en-US" w:eastAsia="zh-CN"/>
        </w:rPr>
      </w:pPr>
      <w:r>
        <w:rPr>
          <w:rFonts w:hint="eastAsia" w:ascii="黑体" w:hAnsi="黑体" w:eastAsia="黑体"/>
          <w:sz w:val="28"/>
          <w:szCs w:val="28"/>
          <w:lang w:val="en-US" w:eastAsia="zh-CN"/>
        </w:rPr>
        <w:t>55包</w:t>
      </w:r>
    </w:p>
    <w:p w14:paraId="56C64E56">
      <w:pPr>
        <w:rPr>
          <w:rFonts w:ascii="仿宋" w:hAnsi="仿宋" w:eastAsia="仿宋"/>
          <w:sz w:val="28"/>
          <w:szCs w:val="28"/>
        </w:rPr>
      </w:pPr>
      <w:r>
        <w:rPr>
          <w:rFonts w:hint="eastAsia" w:ascii="仿宋" w:hAnsi="仿宋" w:eastAsia="仿宋"/>
          <w:sz w:val="28"/>
          <w:szCs w:val="28"/>
        </w:rPr>
        <w:t>供应商名称：北京欣来科技有限公司</w:t>
      </w:r>
    </w:p>
    <w:p w14:paraId="4415025A">
      <w:pPr>
        <w:rPr>
          <w:rFonts w:ascii="仿宋" w:hAnsi="仿宋" w:eastAsia="仿宋"/>
          <w:sz w:val="28"/>
          <w:szCs w:val="28"/>
        </w:rPr>
      </w:pPr>
      <w:r>
        <w:rPr>
          <w:rFonts w:hint="eastAsia" w:ascii="仿宋" w:hAnsi="仿宋" w:eastAsia="仿宋"/>
          <w:sz w:val="28"/>
          <w:szCs w:val="28"/>
        </w:rPr>
        <w:t>供应商地址</w:t>
      </w:r>
      <w:r>
        <w:rPr>
          <w:rFonts w:hint="eastAsia" w:ascii="仿宋" w:hAnsi="仿宋" w:eastAsia="仿宋"/>
          <w:sz w:val="28"/>
          <w:szCs w:val="28"/>
          <w:lang w:eastAsia="zh-CN"/>
        </w:rPr>
        <w:t>：</w:t>
      </w:r>
      <w:r>
        <w:rPr>
          <w:rFonts w:hint="eastAsia" w:ascii="仿宋" w:hAnsi="仿宋" w:eastAsia="仿宋"/>
          <w:sz w:val="28"/>
          <w:szCs w:val="28"/>
        </w:rPr>
        <w:t>北京市石景山区城通街26号院4号楼3层309</w:t>
      </w:r>
    </w:p>
    <w:p w14:paraId="4E83EC84">
      <w:pPr>
        <w:rPr>
          <w:rFonts w:hint="eastAsia" w:ascii="仿宋" w:hAnsi="仿宋" w:eastAsia="仿宋"/>
          <w:sz w:val="28"/>
          <w:szCs w:val="28"/>
        </w:rPr>
      </w:pPr>
      <w:r>
        <w:rPr>
          <w:rFonts w:hint="eastAsia" w:ascii="仿宋" w:hAnsi="仿宋" w:eastAsia="仿宋"/>
          <w:sz w:val="28"/>
          <w:szCs w:val="28"/>
        </w:rPr>
        <w:t>中标金额：1253000.00元</w:t>
      </w:r>
    </w:p>
    <w:p w14:paraId="0B21A2EC">
      <w:pPr>
        <w:rPr>
          <w:rFonts w:hint="default" w:ascii="黑体" w:hAnsi="黑体" w:eastAsia="黑体"/>
          <w:sz w:val="28"/>
          <w:szCs w:val="28"/>
          <w:lang w:val="en-US" w:eastAsia="zh-CN"/>
        </w:rPr>
      </w:pPr>
      <w:r>
        <w:rPr>
          <w:rFonts w:hint="eastAsia" w:ascii="黑体" w:hAnsi="黑体" w:eastAsia="黑体"/>
          <w:sz w:val="28"/>
          <w:szCs w:val="28"/>
          <w:lang w:val="en-US" w:eastAsia="zh-CN"/>
        </w:rPr>
        <w:t>36包</w:t>
      </w:r>
    </w:p>
    <w:p w14:paraId="71172193">
      <w:pPr>
        <w:rPr>
          <w:rFonts w:ascii="仿宋" w:hAnsi="仿宋" w:eastAsia="仿宋"/>
          <w:sz w:val="28"/>
          <w:szCs w:val="28"/>
        </w:rPr>
      </w:pPr>
      <w:r>
        <w:rPr>
          <w:rFonts w:hint="eastAsia" w:ascii="仿宋" w:hAnsi="仿宋" w:eastAsia="仿宋"/>
          <w:sz w:val="28"/>
          <w:szCs w:val="28"/>
        </w:rPr>
        <w:t>供应商名称：北京唐盛致远科技有限公司</w:t>
      </w:r>
    </w:p>
    <w:p w14:paraId="717177FD">
      <w:pPr>
        <w:rPr>
          <w:rFonts w:ascii="仿宋" w:hAnsi="仿宋" w:eastAsia="仿宋"/>
          <w:sz w:val="28"/>
          <w:szCs w:val="28"/>
        </w:rPr>
      </w:pPr>
      <w:r>
        <w:rPr>
          <w:rFonts w:hint="eastAsia" w:ascii="仿宋" w:hAnsi="仿宋" w:eastAsia="仿宋"/>
          <w:sz w:val="28"/>
          <w:szCs w:val="28"/>
        </w:rPr>
        <w:t>供应商地址：北京市朝阳区东三环南路58号1、2号楼1号楼（A座）25层2507室</w:t>
      </w:r>
    </w:p>
    <w:p w14:paraId="6EA4B877">
      <w:pPr>
        <w:rPr>
          <w:rFonts w:hint="eastAsia" w:ascii="仿宋" w:hAnsi="仿宋" w:eastAsia="仿宋"/>
          <w:sz w:val="28"/>
          <w:szCs w:val="28"/>
        </w:rPr>
      </w:pPr>
      <w:r>
        <w:rPr>
          <w:rFonts w:hint="eastAsia" w:ascii="仿宋" w:hAnsi="仿宋" w:eastAsia="仿宋"/>
          <w:sz w:val="28"/>
          <w:szCs w:val="28"/>
        </w:rPr>
        <w:t>中标金额：808000.00元</w:t>
      </w:r>
    </w:p>
    <w:p w14:paraId="658B7449">
      <w:pPr>
        <w:numPr>
          <w:ilvl w:val="0"/>
          <w:numId w:val="1"/>
        </w:numPr>
        <w:rPr>
          <w:rFonts w:hint="eastAsia" w:ascii="黑体" w:hAnsi="黑体" w:eastAsia="黑体"/>
          <w:sz w:val="28"/>
          <w:szCs w:val="28"/>
        </w:rPr>
      </w:pPr>
      <w:r>
        <w:rPr>
          <w:rFonts w:hint="eastAsia" w:ascii="黑体" w:hAnsi="黑体" w:eastAsia="黑体"/>
          <w:sz w:val="28"/>
          <w:szCs w:val="28"/>
        </w:rPr>
        <w:t>主要标的信息</w:t>
      </w:r>
    </w:p>
    <w:p w14:paraId="3F478387">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01包</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72D0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1BB93C7D">
            <w:pPr>
              <w:spacing w:line="480" w:lineRule="auto"/>
              <w:jc w:val="center"/>
              <w:rPr>
                <w:rFonts w:hint="eastAsia" w:ascii="仿宋" w:hAnsi="仿宋" w:eastAsia="仿宋"/>
                <w:kern w:val="0"/>
                <w:sz w:val="24"/>
                <w:szCs w:val="24"/>
              </w:rPr>
            </w:pPr>
            <w:r>
              <w:rPr>
                <w:rFonts w:hint="eastAsia" w:ascii="仿宋" w:hAnsi="仿宋" w:eastAsia="仿宋"/>
                <w:kern w:val="0"/>
                <w:sz w:val="24"/>
                <w:szCs w:val="24"/>
              </w:rPr>
              <w:t>货物类</w:t>
            </w:r>
          </w:p>
        </w:tc>
      </w:tr>
      <w:tr w14:paraId="3F0A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217" w:type="dxa"/>
          </w:tcPr>
          <w:p w14:paraId="3C921029">
            <w:pPr>
              <w:spacing w:line="480" w:lineRule="auto"/>
              <w:rPr>
                <w:rFonts w:hint="eastAsia" w:ascii="仿宋" w:hAnsi="仿宋" w:eastAsia="仿宋"/>
                <w:kern w:val="0"/>
                <w:sz w:val="24"/>
                <w:szCs w:val="24"/>
                <w:lang w:eastAsia="zh-CN"/>
              </w:rPr>
            </w:pPr>
            <w:r>
              <w:rPr>
                <w:rFonts w:hint="eastAsia" w:ascii="仿宋" w:hAnsi="仿宋" w:eastAsia="仿宋"/>
                <w:kern w:val="0"/>
                <w:sz w:val="24"/>
                <w:szCs w:val="24"/>
              </w:rPr>
              <w:t>名称：</w:t>
            </w:r>
            <w:r>
              <w:rPr>
                <w:rFonts w:hint="eastAsia" w:ascii="仿宋" w:hAnsi="仿宋" w:eastAsia="仿宋" w:cs="仿宋"/>
                <w:kern w:val="0"/>
                <w:sz w:val="24"/>
              </w:rPr>
              <w:t>高级呼吸重症模拟人</w:t>
            </w:r>
            <w:r>
              <w:rPr>
                <w:rFonts w:hint="eastAsia" w:ascii="仿宋" w:hAnsi="仿宋" w:eastAsia="仿宋" w:cs="仿宋"/>
                <w:kern w:val="0"/>
                <w:sz w:val="24"/>
                <w:lang w:val="en-US" w:eastAsia="zh-CN"/>
              </w:rPr>
              <w:t>等</w:t>
            </w:r>
          </w:p>
          <w:p w14:paraId="73C33234">
            <w:pPr>
              <w:spacing w:line="480" w:lineRule="auto"/>
              <w:rPr>
                <w:rFonts w:hint="eastAsia" w:ascii="仿宋" w:hAnsi="仿宋" w:eastAsia="仿宋"/>
                <w:kern w:val="0"/>
                <w:sz w:val="24"/>
                <w:szCs w:val="24"/>
                <w:lang w:val="en-US" w:eastAsia="zh-CN"/>
              </w:rPr>
            </w:pPr>
            <w:r>
              <w:rPr>
                <w:rFonts w:hint="eastAsia" w:ascii="仿宋" w:hAnsi="仿宋" w:eastAsia="仿宋"/>
                <w:kern w:val="0"/>
                <w:sz w:val="24"/>
                <w:szCs w:val="24"/>
              </w:rPr>
              <w:t>品牌：挪度</w:t>
            </w:r>
          </w:p>
          <w:p w14:paraId="62822FD3">
            <w:pPr>
              <w:spacing w:line="480" w:lineRule="auto"/>
              <w:rPr>
                <w:rFonts w:hint="eastAsia" w:ascii="仿宋" w:hAnsi="仿宋" w:eastAsia="仿宋"/>
                <w:kern w:val="0"/>
                <w:sz w:val="24"/>
                <w:szCs w:val="24"/>
              </w:rPr>
            </w:pPr>
            <w:r>
              <w:rPr>
                <w:rFonts w:hint="eastAsia" w:ascii="仿宋" w:hAnsi="仿宋" w:eastAsia="仿宋"/>
                <w:kern w:val="0"/>
                <w:sz w:val="24"/>
                <w:szCs w:val="24"/>
              </w:rPr>
              <w:t>规格型号：212-03350SCC等</w:t>
            </w:r>
          </w:p>
          <w:p w14:paraId="6D00D45B">
            <w:pPr>
              <w:spacing w:line="480" w:lineRule="auto"/>
              <w:rPr>
                <w:rFonts w:hint="eastAsia" w:ascii="仿宋" w:hAnsi="仿宋" w:eastAsia="仿宋"/>
                <w:kern w:val="0"/>
                <w:sz w:val="24"/>
                <w:szCs w:val="24"/>
              </w:rPr>
            </w:pPr>
            <w:r>
              <w:rPr>
                <w:rFonts w:hint="eastAsia" w:ascii="仿宋" w:hAnsi="仿宋" w:eastAsia="仿宋"/>
                <w:kern w:val="0"/>
                <w:sz w:val="24"/>
                <w:szCs w:val="24"/>
              </w:rPr>
              <w:t>数量：一批</w:t>
            </w:r>
          </w:p>
          <w:p w14:paraId="4990BFCB">
            <w:pPr>
              <w:spacing w:line="480" w:lineRule="auto"/>
              <w:rPr>
                <w:rFonts w:hint="eastAsia" w:ascii="仿宋" w:hAnsi="仿宋" w:eastAsia="仿宋"/>
                <w:kern w:val="0"/>
                <w:sz w:val="24"/>
                <w:szCs w:val="24"/>
              </w:rPr>
            </w:pPr>
            <w:r>
              <w:rPr>
                <w:rFonts w:hint="eastAsia" w:ascii="仿宋" w:hAnsi="仿宋" w:eastAsia="仿宋"/>
                <w:kern w:val="0"/>
                <w:sz w:val="24"/>
                <w:szCs w:val="24"/>
              </w:rPr>
              <w:t>价格：6600000.00元</w:t>
            </w:r>
          </w:p>
        </w:tc>
      </w:tr>
    </w:tbl>
    <w:p w14:paraId="2532B2A3">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54包</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68A8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5F6457DE">
            <w:pPr>
              <w:spacing w:line="480" w:lineRule="auto"/>
              <w:jc w:val="center"/>
              <w:rPr>
                <w:rFonts w:hint="eastAsia" w:ascii="仿宋" w:hAnsi="仿宋" w:eastAsia="仿宋"/>
                <w:kern w:val="0"/>
                <w:sz w:val="24"/>
                <w:szCs w:val="24"/>
              </w:rPr>
            </w:pPr>
            <w:r>
              <w:rPr>
                <w:rFonts w:hint="eastAsia" w:ascii="仿宋" w:hAnsi="仿宋" w:eastAsia="仿宋"/>
                <w:kern w:val="0"/>
                <w:sz w:val="24"/>
                <w:szCs w:val="24"/>
              </w:rPr>
              <w:t>货物类</w:t>
            </w:r>
          </w:p>
        </w:tc>
      </w:tr>
      <w:tr w14:paraId="4B56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217" w:type="dxa"/>
          </w:tcPr>
          <w:p w14:paraId="39149F13">
            <w:pPr>
              <w:spacing w:line="480" w:lineRule="auto"/>
              <w:rPr>
                <w:rFonts w:hint="eastAsia" w:ascii="仿宋" w:hAnsi="仿宋" w:eastAsia="仿宋" w:cs="仿宋"/>
                <w:kern w:val="0"/>
                <w:sz w:val="24"/>
                <w:lang w:val="en-US" w:eastAsia="zh-CN"/>
              </w:rPr>
            </w:pPr>
            <w:r>
              <w:rPr>
                <w:rFonts w:hint="eastAsia" w:ascii="仿宋" w:hAnsi="仿宋" w:eastAsia="仿宋" w:cs="仿宋"/>
                <w:kern w:val="0"/>
                <w:sz w:val="24"/>
              </w:rPr>
              <w:t>名称：体外心肺辅助支持系统</w:t>
            </w:r>
            <w:r>
              <w:rPr>
                <w:rFonts w:hint="eastAsia" w:ascii="仿宋" w:hAnsi="仿宋" w:eastAsia="仿宋" w:cs="仿宋"/>
                <w:kern w:val="0"/>
                <w:sz w:val="24"/>
                <w:lang w:val="en-US" w:eastAsia="zh-CN"/>
              </w:rPr>
              <w:t>等</w:t>
            </w:r>
          </w:p>
          <w:p w14:paraId="3AE80FC0">
            <w:pPr>
              <w:spacing w:line="480" w:lineRule="auto"/>
              <w:rPr>
                <w:rFonts w:hint="eastAsia" w:ascii="仿宋" w:hAnsi="仿宋" w:eastAsia="仿宋" w:cs="仿宋"/>
                <w:kern w:val="0"/>
                <w:sz w:val="24"/>
                <w:lang w:val="en-US" w:eastAsia="zh-CN"/>
              </w:rPr>
            </w:pPr>
            <w:r>
              <w:rPr>
                <w:rFonts w:hint="eastAsia" w:ascii="仿宋" w:hAnsi="仿宋" w:eastAsia="仿宋" w:cs="仿宋"/>
                <w:kern w:val="0"/>
                <w:sz w:val="24"/>
              </w:rPr>
              <w:t>品牌：汉诺</w:t>
            </w:r>
            <w:r>
              <w:rPr>
                <w:rFonts w:hint="eastAsia" w:ascii="仿宋" w:hAnsi="仿宋" w:eastAsia="仿宋" w:cs="仿宋"/>
                <w:kern w:val="0"/>
                <w:sz w:val="24"/>
                <w:lang w:val="en-US" w:eastAsia="zh-CN"/>
              </w:rPr>
              <w:t>等</w:t>
            </w:r>
          </w:p>
          <w:p w14:paraId="44F111B5">
            <w:pPr>
              <w:spacing w:line="480" w:lineRule="auto"/>
              <w:rPr>
                <w:rFonts w:hint="eastAsia" w:ascii="仿宋" w:hAnsi="仿宋" w:eastAsia="仿宋" w:cs="仿宋"/>
                <w:kern w:val="0"/>
                <w:sz w:val="24"/>
              </w:rPr>
            </w:pPr>
            <w:r>
              <w:rPr>
                <w:rFonts w:hint="eastAsia" w:ascii="仿宋" w:hAnsi="仿宋" w:eastAsia="仿宋" w:cs="仿宋"/>
                <w:kern w:val="0"/>
                <w:sz w:val="24"/>
              </w:rPr>
              <w:t>规格型号：</w:t>
            </w:r>
            <w:r>
              <w:rPr>
                <w:rFonts w:hint="eastAsia" w:ascii="仿宋" w:hAnsi="仿宋" w:eastAsia="仿宋" w:cs="仿宋"/>
                <w:kern w:val="0"/>
                <w:sz w:val="24"/>
                <w:lang w:val="en-US" w:eastAsia="zh-CN"/>
              </w:rPr>
              <w:t>LM-ECMO-100</w:t>
            </w:r>
            <w:r>
              <w:rPr>
                <w:rFonts w:hint="eastAsia" w:ascii="仿宋" w:hAnsi="仿宋" w:eastAsia="仿宋" w:cs="仿宋"/>
                <w:kern w:val="0"/>
                <w:sz w:val="24"/>
              </w:rPr>
              <w:t>等</w:t>
            </w:r>
          </w:p>
          <w:p w14:paraId="3FC55A03">
            <w:pPr>
              <w:spacing w:line="480" w:lineRule="auto"/>
              <w:rPr>
                <w:rFonts w:hint="eastAsia" w:ascii="仿宋" w:hAnsi="仿宋" w:eastAsia="仿宋" w:cs="仿宋"/>
                <w:kern w:val="0"/>
                <w:sz w:val="24"/>
              </w:rPr>
            </w:pPr>
            <w:r>
              <w:rPr>
                <w:rFonts w:hint="eastAsia" w:ascii="仿宋" w:hAnsi="仿宋" w:eastAsia="仿宋" w:cs="仿宋"/>
                <w:kern w:val="0"/>
                <w:sz w:val="24"/>
              </w:rPr>
              <w:t>数量：一批</w:t>
            </w:r>
          </w:p>
          <w:p w14:paraId="1CF568A3">
            <w:pPr>
              <w:spacing w:line="480" w:lineRule="auto"/>
              <w:rPr>
                <w:rFonts w:hint="eastAsia" w:ascii="仿宋" w:hAnsi="仿宋" w:eastAsia="仿宋"/>
                <w:kern w:val="0"/>
                <w:sz w:val="24"/>
                <w:szCs w:val="24"/>
              </w:rPr>
            </w:pPr>
            <w:r>
              <w:rPr>
                <w:rFonts w:hint="eastAsia" w:ascii="仿宋" w:hAnsi="仿宋" w:eastAsia="仿宋"/>
                <w:kern w:val="0"/>
                <w:sz w:val="24"/>
                <w:szCs w:val="24"/>
              </w:rPr>
              <w:t>价格：1190000</w:t>
            </w:r>
            <w:r>
              <w:rPr>
                <w:rFonts w:hint="eastAsia" w:ascii="仿宋" w:hAnsi="仿宋" w:eastAsia="仿宋"/>
                <w:kern w:val="0"/>
                <w:sz w:val="24"/>
                <w:szCs w:val="24"/>
                <w:lang w:val="en-US" w:eastAsia="zh-CN"/>
              </w:rPr>
              <w:t>.00</w:t>
            </w:r>
            <w:r>
              <w:rPr>
                <w:rFonts w:hint="eastAsia" w:ascii="仿宋" w:hAnsi="仿宋" w:eastAsia="仿宋"/>
                <w:kern w:val="0"/>
                <w:sz w:val="24"/>
                <w:szCs w:val="24"/>
              </w:rPr>
              <w:t>元</w:t>
            </w:r>
          </w:p>
        </w:tc>
      </w:tr>
    </w:tbl>
    <w:p w14:paraId="2BFC3454">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55包</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282E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334E43CD">
            <w:pPr>
              <w:spacing w:line="480" w:lineRule="auto"/>
              <w:jc w:val="center"/>
              <w:rPr>
                <w:rFonts w:hint="eastAsia" w:ascii="仿宋" w:hAnsi="仿宋" w:eastAsia="仿宋"/>
                <w:kern w:val="0"/>
                <w:sz w:val="24"/>
                <w:szCs w:val="24"/>
              </w:rPr>
            </w:pPr>
            <w:r>
              <w:rPr>
                <w:rFonts w:hint="eastAsia" w:ascii="仿宋" w:hAnsi="仿宋" w:eastAsia="仿宋"/>
                <w:kern w:val="0"/>
                <w:sz w:val="24"/>
                <w:szCs w:val="24"/>
              </w:rPr>
              <w:t>货物类</w:t>
            </w:r>
          </w:p>
        </w:tc>
      </w:tr>
      <w:tr w14:paraId="751F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8217" w:type="dxa"/>
          </w:tcPr>
          <w:p w14:paraId="4442BC8D">
            <w:pPr>
              <w:spacing w:line="480" w:lineRule="auto"/>
              <w:rPr>
                <w:rFonts w:hint="eastAsia" w:ascii="仿宋" w:hAnsi="仿宋" w:eastAsia="仿宋" w:cs="仿宋"/>
                <w:kern w:val="0"/>
                <w:sz w:val="24"/>
                <w:lang w:val="en-US" w:eastAsia="zh-CN"/>
              </w:rPr>
            </w:pPr>
            <w:r>
              <w:rPr>
                <w:rFonts w:hint="eastAsia" w:ascii="仿宋" w:hAnsi="仿宋" w:eastAsia="仿宋" w:cs="仿宋"/>
                <w:kern w:val="0"/>
                <w:sz w:val="24"/>
              </w:rPr>
              <w:t>名称：全自动生化免疫流水线</w:t>
            </w:r>
            <w:r>
              <w:rPr>
                <w:rFonts w:hint="eastAsia" w:ascii="仿宋" w:hAnsi="仿宋" w:eastAsia="仿宋" w:cs="仿宋"/>
                <w:kern w:val="0"/>
                <w:sz w:val="24"/>
                <w:lang w:val="en-US" w:eastAsia="zh-CN"/>
              </w:rPr>
              <w:t>等</w:t>
            </w:r>
          </w:p>
          <w:p w14:paraId="1866DC54">
            <w:pPr>
              <w:spacing w:line="480" w:lineRule="auto"/>
              <w:rPr>
                <w:rFonts w:hint="eastAsia" w:ascii="仿宋" w:hAnsi="仿宋" w:eastAsia="仿宋" w:cs="仿宋"/>
                <w:kern w:val="0"/>
                <w:sz w:val="24"/>
                <w:lang w:val="en-US" w:eastAsia="zh-CN"/>
              </w:rPr>
            </w:pPr>
            <w:r>
              <w:rPr>
                <w:rFonts w:hint="eastAsia" w:ascii="仿宋" w:hAnsi="仿宋" w:eastAsia="仿宋" w:cs="仿宋"/>
                <w:kern w:val="0"/>
                <w:sz w:val="24"/>
              </w:rPr>
              <w:t>品牌：迈瑞</w:t>
            </w:r>
            <w:r>
              <w:rPr>
                <w:rFonts w:hint="eastAsia" w:ascii="仿宋" w:hAnsi="仿宋" w:eastAsia="仿宋" w:cs="仿宋"/>
                <w:kern w:val="0"/>
                <w:sz w:val="24"/>
                <w:lang w:val="en-US" w:eastAsia="zh-CN"/>
              </w:rPr>
              <w:t>等</w:t>
            </w:r>
          </w:p>
          <w:p w14:paraId="2D238156">
            <w:pPr>
              <w:spacing w:line="480" w:lineRule="auto"/>
              <w:rPr>
                <w:rFonts w:hint="eastAsia" w:ascii="仿宋" w:hAnsi="仿宋" w:eastAsia="仿宋" w:cs="仿宋"/>
                <w:kern w:val="0"/>
                <w:sz w:val="24"/>
              </w:rPr>
            </w:pPr>
            <w:r>
              <w:rPr>
                <w:rFonts w:hint="eastAsia" w:ascii="仿宋" w:hAnsi="仿宋" w:eastAsia="仿宋" w:cs="仿宋"/>
                <w:kern w:val="0"/>
                <w:sz w:val="24"/>
              </w:rPr>
              <w:t>规格型号：</w:t>
            </w:r>
            <w:r>
              <w:rPr>
                <w:rFonts w:hint="eastAsia" w:ascii="仿宋" w:hAnsi="仿宋" w:eastAsia="仿宋" w:cs="仿宋"/>
                <w:kern w:val="0"/>
                <w:sz w:val="24"/>
                <w:lang w:val="en-US" w:eastAsia="zh-CN"/>
              </w:rPr>
              <w:t>M980</w:t>
            </w:r>
            <w:r>
              <w:rPr>
                <w:rFonts w:hint="eastAsia" w:ascii="仿宋" w:hAnsi="仿宋" w:eastAsia="仿宋" w:cs="仿宋"/>
                <w:kern w:val="0"/>
                <w:sz w:val="24"/>
              </w:rPr>
              <w:t>等</w:t>
            </w:r>
          </w:p>
          <w:p w14:paraId="5A85C708">
            <w:pPr>
              <w:spacing w:line="480" w:lineRule="auto"/>
              <w:rPr>
                <w:rFonts w:hint="eastAsia" w:ascii="仿宋" w:hAnsi="仿宋" w:eastAsia="仿宋" w:cs="仿宋"/>
                <w:kern w:val="0"/>
                <w:sz w:val="24"/>
              </w:rPr>
            </w:pPr>
            <w:r>
              <w:rPr>
                <w:rFonts w:hint="eastAsia" w:ascii="仿宋" w:hAnsi="仿宋" w:eastAsia="仿宋" w:cs="仿宋"/>
                <w:kern w:val="0"/>
                <w:sz w:val="24"/>
              </w:rPr>
              <w:t>数量：一批</w:t>
            </w:r>
          </w:p>
          <w:p w14:paraId="27ABEB33">
            <w:pPr>
              <w:spacing w:line="480" w:lineRule="auto"/>
              <w:rPr>
                <w:rFonts w:hint="eastAsia" w:ascii="仿宋" w:hAnsi="仿宋" w:eastAsia="仿宋"/>
                <w:kern w:val="0"/>
                <w:sz w:val="24"/>
                <w:szCs w:val="24"/>
              </w:rPr>
            </w:pPr>
            <w:r>
              <w:rPr>
                <w:rFonts w:hint="eastAsia" w:ascii="仿宋" w:hAnsi="仿宋" w:eastAsia="仿宋" w:cs="仿宋"/>
                <w:kern w:val="0"/>
                <w:sz w:val="24"/>
              </w:rPr>
              <w:t>价格：1253000</w:t>
            </w:r>
            <w:r>
              <w:rPr>
                <w:rFonts w:hint="eastAsia" w:ascii="仿宋" w:hAnsi="仿宋" w:eastAsia="仿宋" w:cs="仿宋"/>
                <w:kern w:val="0"/>
                <w:sz w:val="24"/>
                <w:lang w:val="en-US" w:eastAsia="zh-CN"/>
              </w:rPr>
              <w:t>.00</w:t>
            </w:r>
            <w:r>
              <w:rPr>
                <w:rFonts w:hint="eastAsia" w:ascii="仿宋" w:hAnsi="仿宋" w:eastAsia="仿宋" w:cs="仿宋"/>
                <w:kern w:val="0"/>
                <w:sz w:val="24"/>
              </w:rPr>
              <w:t>元</w:t>
            </w:r>
          </w:p>
        </w:tc>
      </w:tr>
    </w:tbl>
    <w:p w14:paraId="52926D8F">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36包</w:t>
      </w:r>
    </w:p>
    <w:tbl>
      <w:tblPr>
        <w:tblStyle w:val="1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7"/>
      </w:tblGrid>
      <w:tr w14:paraId="624B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7" w:type="dxa"/>
          </w:tcPr>
          <w:p w14:paraId="686B5AA7">
            <w:pPr>
              <w:spacing w:line="480" w:lineRule="auto"/>
              <w:jc w:val="center"/>
              <w:rPr>
                <w:rFonts w:hint="eastAsia" w:ascii="仿宋" w:hAnsi="仿宋" w:eastAsia="仿宋"/>
                <w:kern w:val="0"/>
                <w:sz w:val="24"/>
                <w:szCs w:val="24"/>
              </w:rPr>
            </w:pPr>
            <w:r>
              <w:rPr>
                <w:rFonts w:hint="eastAsia" w:ascii="仿宋" w:hAnsi="仿宋" w:eastAsia="仿宋"/>
                <w:kern w:val="0"/>
                <w:sz w:val="24"/>
                <w:szCs w:val="24"/>
              </w:rPr>
              <w:t>货物类</w:t>
            </w:r>
          </w:p>
        </w:tc>
      </w:tr>
      <w:tr w14:paraId="0F6D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217" w:type="dxa"/>
          </w:tcPr>
          <w:p w14:paraId="352C28FF">
            <w:pPr>
              <w:spacing w:line="480" w:lineRule="auto"/>
              <w:rPr>
                <w:rFonts w:hint="default" w:ascii="仿宋" w:hAnsi="仿宋" w:eastAsia="仿宋" w:cs="仿宋"/>
                <w:kern w:val="0"/>
                <w:sz w:val="24"/>
                <w:lang w:val="en-US" w:eastAsia="zh-CN"/>
              </w:rPr>
            </w:pPr>
            <w:r>
              <w:rPr>
                <w:rFonts w:hint="eastAsia" w:ascii="仿宋" w:hAnsi="仿宋" w:eastAsia="仿宋" w:cs="仿宋"/>
                <w:kern w:val="0"/>
                <w:sz w:val="24"/>
              </w:rPr>
              <w:t>名称：</w:t>
            </w:r>
            <w:r>
              <w:rPr>
                <w:rFonts w:hint="eastAsia" w:ascii="仿宋" w:hAnsi="仿宋" w:eastAsia="仿宋" w:cs="仿宋"/>
                <w:kern w:val="0"/>
                <w:sz w:val="24"/>
                <w:lang w:val="en-US" w:eastAsia="zh-CN"/>
              </w:rPr>
              <w:t>流式细胞仪</w:t>
            </w:r>
          </w:p>
          <w:p w14:paraId="3ADC97E0">
            <w:pPr>
              <w:spacing w:line="480" w:lineRule="auto"/>
              <w:rPr>
                <w:rFonts w:hint="eastAsia" w:ascii="仿宋" w:hAnsi="仿宋" w:eastAsia="仿宋" w:cs="仿宋"/>
                <w:kern w:val="0"/>
                <w:sz w:val="24"/>
                <w:lang w:val="en-US" w:eastAsia="zh-CN"/>
              </w:rPr>
            </w:pPr>
            <w:r>
              <w:rPr>
                <w:rFonts w:hint="eastAsia" w:ascii="仿宋" w:hAnsi="仿宋" w:eastAsia="仿宋" w:cs="仿宋"/>
                <w:kern w:val="0"/>
                <w:sz w:val="24"/>
              </w:rPr>
              <w:t>品牌：安捷伦</w:t>
            </w:r>
          </w:p>
          <w:p w14:paraId="00E63260">
            <w:pPr>
              <w:spacing w:line="480" w:lineRule="auto"/>
              <w:rPr>
                <w:rFonts w:hint="eastAsia" w:ascii="仿宋" w:hAnsi="仿宋" w:eastAsia="仿宋" w:cs="仿宋"/>
                <w:kern w:val="0"/>
                <w:sz w:val="24"/>
              </w:rPr>
            </w:pPr>
            <w:r>
              <w:rPr>
                <w:rFonts w:hint="eastAsia" w:ascii="仿宋" w:hAnsi="仿宋" w:eastAsia="仿宋" w:cs="仿宋"/>
                <w:kern w:val="0"/>
                <w:sz w:val="24"/>
              </w:rPr>
              <w:t>规格型号：</w:t>
            </w:r>
            <w:r>
              <w:rPr>
                <w:rFonts w:hint="eastAsia" w:ascii="仿宋" w:hAnsi="仿宋" w:eastAsia="仿宋" w:cs="仿宋"/>
                <w:kern w:val="0"/>
                <w:sz w:val="24"/>
                <w:lang w:val="en-US" w:eastAsia="zh-CN"/>
              </w:rPr>
              <w:t>NovoCyte Advanteon</w:t>
            </w:r>
          </w:p>
          <w:p w14:paraId="4BF72C7B">
            <w:pPr>
              <w:spacing w:line="480" w:lineRule="auto"/>
              <w:rPr>
                <w:rFonts w:hint="eastAsia" w:ascii="仿宋" w:hAnsi="仿宋" w:eastAsia="仿宋" w:cs="仿宋"/>
                <w:kern w:val="0"/>
                <w:sz w:val="24"/>
              </w:rPr>
            </w:pPr>
            <w:r>
              <w:rPr>
                <w:rFonts w:hint="eastAsia" w:ascii="仿宋" w:hAnsi="仿宋" w:eastAsia="仿宋" w:cs="仿宋"/>
                <w:kern w:val="0"/>
                <w:sz w:val="24"/>
              </w:rPr>
              <w:t>数量：一批</w:t>
            </w:r>
          </w:p>
          <w:p w14:paraId="297E1312">
            <w:pPr>
              <w:spacing w:line="480" w:lineRule="auto"/>
              <w:rPr>
                <w:rFonts w:hint="eastAsia" w:ascii="仿宋" w:hAnsi="仿宋" w:eastAsia="仿宋"/>
                <w:kern w:val="0"/>
                <w:sz w:val="24"/>
                <w:szCs w:val="24"/>
              </w:rPr>
            </w:pPr>
            <w:r>
              <w:rPr>
                <w:rFonts w:hint="eastAsia" w:ascii="仿宋" w:hAnsi="仿宋" w:eastAsia="仿宋" w:cs="仿宋"/>
                <w:kern w:val="0"/>
                <w:sz w:val="24"/>
              </w:rPr>
              <w:t>价格：808000</w:t>
            </w:r>
            <w:r>
              <w:rPr>
                <w:rFonts w:hint="eastAsia" w:ascii="仿宋" w:hAnsi="仿宋" w:eastAsia="仿宋" w:cs="仿宋"/>
                <w:kern w:val="0"/>
                <w:sz w:val="24"/>
                <w:lang w:val="en-US" w:eastAsia="zh-CN"/>
              </w:rPr>
              <w:t>.00</w:t>
            </w:r>
            <w:r>
              <w:rPr>
                <w:rFonts w:hint="eastAsia" w:ascii="仿宋" w:hAnsi="仿宋" w:eastAsia="仿宋" w:cs="仿宋"/>
                <w:kern w:val="0"/>
                <w:sz w:val="24"/>
              </w:rPr>
              <w:t>元</w:t>
            </w:r>
          </w:p>
        </w:tc>
      </w:tr>
    </w:tbl>
    <w:p w14:paraId="3CCCD6CD">
      <w:pPr>
        <w:numPr>
          <w:ilvl w:val="0"/>
          <w:numId w:val="1"/>
        </w:numPr>
        <w:rPr>
          <w:rFonts w:ascii="黑体" w:hAnsi="黑体" w:eastAsia="黑体"/>
          <w:sz w:val="28"/>
          <w:szCs w:val="28"/>
        </w:rPr>
      </w:pPr>
      <w:r>
        <w:rPr>
          <w:rFonts w:hint="eastAsia" w:ascii="黑体" w:hAnsi="黑体" w:eastAsia="黑体"/>
          <w:sz w:val="28"/>
          <w:szCs w:val="28"/>
        </w:rPr>
        <w:t>评审专家名单：杜海燕</w:t>
      </w:r>
      <w:r>
        <w:rPr>
          <w:rFonts w:hint="eastAsia" w:ascii="黑体" w:hAnsi="黑体" w:eastAsia="黑体"/>
          <w:sz w:val="28"/>
          <w:szCs w:val="28"/>
          <w:lang w:eastAsia="zh-CN"/>
        </w:rPr>
        <w:t>、</w:t>
      </w:r>
      <w:r>
        <w:rPr>
          <w:rFonts w:hint="eastAsia" w:ascii="黑体" w:hAnsi="黑体" w:eastAsia="黑体"/>
          <w:sz w:val="28"/>
          <w:szCs w:val="28"/>
        </w:rPr>
        <w:t>刘骐鸣</w:t>
      </w:r>
      <w:r>
        <w:rPr>
          <w:rFonts w:hint="eastAsia" w:ascii="黑体" w:hAnsi="黑体" w:eastAsia="黑体"/>
          <w:sz w:val="28"/>
          <w:szCs w:val="28"/>
          <w:lang w:eastAsia="zh-CN"/>
        </w:rPr>
        <w:t>、</w:t>
      </w:r>
      <w:r>
        <w:rPr>
          <w:rFonts w:hint="eastAsia" w:ascii="黑体" w:hAnsi="黑体" w:eastAsia="黑体"/>
          <w:sz w:val="28"/>
          <w:szCs w:val="28"/>
        </w:rPr>
        <w:t>李洪健</w:t>
      </w:r>
      <w:r>
        <w:rPr>
          <w:rFonts w:hint="eastAsia" w:ascii="黑体" w:hAnsi="黑体" w:eastAsia="黑体"/>
          <w:sz w:val="28"/>
          <w:szCs w:val="28"/>
          <w:lang w:eastAsia="zh-CN"/>
        </w:rPr>
        <w:t>、</w:t>
      </w:r>
      <w:r>
        <w:rPr>
          <w:rFonts w:hint="eastAsia" w:ascii="黑体" w:hAnsi="黑体" w:eastAsia="黑体"/>
          <w:sz w:val="28"/>
          <w:szCs w:val="28"/>
        </w:rPr>
        <w:t>斯海臣</w:t>
      </w:r>
      <w:r>
        <w:rPr>
          <w:rFonts w:hint="eastAsia" w:ascii="黑体" w:hAnsi="黑体" w:eastAsia="黑体"/>
          <w:sz w:val="28"/>
          <w:szCs w:val="28"/>
          <w:lang w:eastAsia="zh-CN"/>
        </w:rPr>
        <w:t>、</w:t>
      </w:r>
      <w:r>
        <w:rPr>
          <w:rFonts w:hint="eastAsia" w:ascii="黑体" w:hAnsi="黑体" w:eastAsia="黑体"/>
          <w:sz w:val="28"/>
          <w:szCs w:val="28"/>
        </w:rPr>
        <w:t>官大隽</w:t>
      </w:r>
      <w:r>
        <w:rPr>
          <w:rFonts w:hint="eastAsia" w:ascii="黑体" w:hAnsi="黑体" w:eastAsia="黑体"/>
          <w:sz w:val="28"/>
          <w:szCs w:val="28"/>
          <w:lang w:eastAsia="zh-CN"/>
        </w:rPr>
        <w:t>、</w:t>
      </w:r>
      <w:r>
        <w:rPr>
          <w:rFonts w:hint="eastAsia" w:ascii="黑体" w:hAnsi="黑体" w:eastAsia="黑体"/>
          <w:sz w:val="28"/>
          <w:szCs w:val="28"/>
        </w:rPr>
        <w:t>张养军</w:t>
      </w:r>
      <w:r>
        <w:rPr>
          <w:rFonts w:hint="eastAsia" w:ascii="黑体" w:hAnsi="黑体" w:eastAsia="黑体"/>
          <w:sz w:val="28"/>
          <w:szCs w:val="28"/>
          <w:lang w:eastAsia="zh-CN"/>
        </w:rPr>
        <w:t>、</w:t>
      </w:r>
      <w:r>
        <w:rPr>
          <w:rFonts w:hint="eastAsia" w:ascii="黑体" w:hAnsi="黑体" w:eastAsia="黑体"/>
          <w:sz w:val="28"/>
          <w:szCs w:val="28"/>
        </w:rPr>
        <w:t>张庆勇</w:t>
      </w:r>
    </w:p>
    <w:p w14:paraId="381685D4">
      <w:pPr>
        <w:numPr>
          <w:ilvl w:val="0"/>
          <w:numId w:val="1"/>
        </w:numPr>
        <w:jc w:val="left"/>
        <w:rPr>
          <w:rFonts w:ascii="黑体" w:hAnsi="黑体" w:eastAsia="黑体"/>
          <w:sz w:val="28"/>
          <w:szCs w:val="28"/>
        </w:rPr>
      </w:pPr>
      <w:r>
        <w:rPr>
          <w:rFonts w:hint="eastAsia" w:ascii="黑体" w:hAnsi="黑体" w:eastAsia="黑体"/>
          <w:sz w:val="28"/>
          <w:szCs w:val="28"/>
        </w:rPr>
        <w:t>代理服务收费标准及金额：</w:t>
      </w:r>
      <w:r>
        <w:rPr>
          <w:rFonts w:hint="eastAsia" w:ascii="黑体" w:hAnsi="黑体" w:eastAsia="黑体"/>
          <w:sz w:val="28"/>
          <w:szCs w:val="28"/>
          <w:lang w:val="en-US" w:eastAsia="zh-CN"/>
        </w:rPr>
        <w:t>107520.00</w:t>
      </w:r>
      <w:r>
        <w:rPr>
          <w:rFonts w:hint="eastAsia" w:ascii="黑体" w:hAnsi="黑体" w:eastAsia="黑体"/>
          <w:sz w:val="28"/>
          <w:szCs w:val="28"/>
        </w:rPr>
        <w:t>元。</w:t>
      </w:r>
      <w:r>
        <w:rPr>
          <w:rFonts w:hint="eastAsia" w:ascii="黑体" w:hAnsi="黑体" w:eastAsia="黑体"/>
          <w:sz w:val="28"/>
          <w:szCs w:val="28"/>
          <w:lang w:eastAsia="zh-CN"/>
        </w:rPr>
        <w:t>（</w:t>
      </w:r>
      <w:r>
        <w:rPr>
          <w:rFonts w:hint="eastAsia" w:ascii="黑体" w:hAnsi="黑体" w:eastAsia="黑体"/>
          <w:sz w:val="28"/>
          <w:szCs w:val="28"/>
          <w:lang w:val="en-US" w:eastAsia="zh-CN"/>
        </w:rPr>
        <w:t>01包：</w:t>
      </w:r>
      <w:r>
        <w:rPr>
          <w:rFonts w:hint="eastAsia" w:ascii="黑体" w:hAnsi="黑体" w:eastAsia="黑体"/>
          <w:sz w:val="28"/>
          <w:szCs w:val="28"/>
          <w:lang w:eastAsia="zh-CN"/>
        </w:rPr>
        <w:t>64620</w:t>
      </w:r>
      <w:r>
        <w:rPr>
          <w:rFonts w:hint="eastAsia" w:ascii="黑体" w:hAnsi="黑体" w:eastAsia="黑体"/>
          <w:sz w:val="28"/>
          <w:szCs w:val="28"/>
          <w:lang w:val="en-US" w:eastAsia="zh-CN"/>
        </w:rPr>
        <w:t>元；54包：15381元；55包：</w:t>
      </w:r>
      <w:r>
        <w:rPr>
          <w:rFonts w:hint="eastAsia" w:ascii="黑体" w:hAnsi="黑体" w:eastAsia="黑体"/>
          <w:sz w:val="28"/>
          <w:szCs w:val="28"/>
          <w:lang w:eastAsia="zh-CN"/>
        </w:rPr>
        <w:t>1600</w:t>
      </w:r>
      <w:r>
        <w:rPr>
          <w:rFonts w:hint="eastAsia" w:ascii="黑体" w:hAnsi="黑体" w:eastAsia="黑体"/>
          <w:sz w:val="28"/>
          <w:szCs w:val="28"/>
          <w:lang w:val="en-US" w:eastAsia="zh-CN"/>
        </w:rPr>
        <w:t>5元；36包：</w:t>
      </w:r>
      <w:r>
        <w:rPr>
          <w:rFonts w:hint="eastAsia" w:ascii="黑体" w:hAnsi="黑体" w:eastAsia="黑体"/>
          <w:sz w:val="28"/>
          <w:szCs w:val="28"/>
          <w:lang w:eastAsia="zh-CN"/>
        </w:rPr>
        <w:t>11514</w:t>
      </w:r>
      <w:r>
        <w:rPr>
          <w:rFonts w:hint="eastAsia" w:ascii="黑体" w:hAnsi="黑体" w:eastAsia="黑体"/>
          <w:sz w:val="28"/>
          <w:szCs w:val="28"/>
          <w:lang w:val="en-US" w:eastAsia="zh-CN"/>
        </w:rPr>
        <w:t>元；</w:t>
      </w:r>
      <w:r>
        <w:rPr>
          <w:rFonts w:hint="eastAsia" w:ascii="黑体" w:hAnsi="黑体" w:eastAsia="黑体"/>
          <w:sz w:val="28"/>
          <w:szCs w:val="28"/>
          <w:lang w:eastAsia="zh-CN"/>
        </w:rPr>
        <w:t>）</w:t>
      </w:r>
    </w:p>
    <w:p w14:paraId="5F1BF08A">
      <w:pPr>
        <w:rPr>
          <w:rFonts w:ascii="仿宋" w:hAnsi="仿宋" w:eastAsia="仿宋"/>
          <w:kern w:val="0"/>
          <w:sz w:val="28"/>
          <w:szCs w:val="28"/>
        </w:rPr>
      </w:pPr>
      <w:r>
        <w:rPr>
          <w:rFonts w:hint="eastAsia" w:ascii="仿宋" w:hAnsi="仿宋" w:eastAsia="仿宋"/>
          <w:kern w:val="0"/>
          <w:sz w:val="28"/>
          <w:szCs w:val="28"/>
        </w:rPr>
        <w:t>收费标准详见招标文件</w:t>
      </w:r>
    </w:p>
    <w:p w14:paraId="2E48252C">
      <w:pPr>
        <w:rPr>
          <w:rFonts w:ascii="黑体" w:hAnsi="黑体" w:eastAsia="黑体"/>
          <w:sz w:val="28"/>
          <w:szCs w:val="28"/>
        </w:rPr>
      </w:pPr>
      <w:r>
        <w:rPr>
          <w:rFonts w:hint="eastAsia" w:ascii="黑体" w:hAnsi="黑体" w:eastAsia="黑体"/>
          <w:sz w:val="28"/>
          <w:szCs w:val="28"/>
        </w:rPr>
        <w:t>七、公告期限</w:t>
      </w:r>
    </w:p>
    <w:p w14:paraId="49FBE729">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自本公告发布之日起1个工作日。</w:t>
      </w:r>
    </w:p>
    <w:p w14:paraId="149432AB">
      <w:pPr>
        <w:rPr>
          <w:rFonts w:ascii="黑体" w:hAnsi="黑体" w:eastAsia="黑体" w:cs="仿宋"/>
          <w:sz w:val="28"/>
          <w:szCs w:val="28"/>
        </w:rPr>
      </w:pPr>
      <w:r>
        <w:rPr>
          <w:rFonts w:hint="eastAsia" w:ascii="黑体" w:hAnsi="黑体" w:eastAsia="黑体" w:cs="仿宋"/>
          <w:sz w:val="28"/>
          <w:szCs w:val="28"/>
        </w:rPr>
        <w:t>八、其他补充事宜</w:t>
      </w:r>
    </w:p>
    <w:p w14:paraId="7831B6E9">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1、本项目采用综合评分法。</w:t>
      </w:r>
    </w:p>
    <w:p w14:paraId="702C62BF">
      <w:pPr>
        <w:pStyle w:val="5"/>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01包</w:t>
      </w:r>
      <w:r>
        <w:rPr>
          <w:rFonts w:hint="eastAsia" w:ascii="仿宋" w:hAnsi="仿宋" w:eastAsia="仿宋" w:cs="宋体"/>
          <w:kern w:val="0"/>
          <w:sz w:val="28"/>
          <w:szCs w:val="28"/>
        </w:rPr>
        <w:t>第一名北京宸锦科技有限公司，得分：</w:t>
      </w:r>
      <w:r>
        <w:rPr>
          <w:rFonts w:hint="eastAsia" w:ascii="仿宋" w:hAnsi="仿宋" w:eastAsia="仿宋" w:cs="宋体"/>
          <w:kern w:val="0"/>
          <w:sz w:val="28"/>
          <w:szCs w:val="28"/>
          <w:lang w:val="en-US" w:eastAsia="zh-CN"/>
        </w:rPr>
        <w:t>95.97分</w:t>
      </w:r>
    </w:p>
    <w:p w14:paraId="05844C6E">
      <w:pPr>
        <w:pStyle w:val="5"/>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54包</w:t>
      </w:r>
      <w:r>
        <w:rPr>
          <w:rFonts w:hint="eastAsia" w:ascii="仿宋" w:hAnsi="仿宋" w:eastAsia="仿宋" w:cs="宋体"/>
          <w:kern w:val="0"/>
          <w:sz w:val="28"/>
          <w:szCs w:val="28"/>
        </w:rPr>
        <w:t>第一名北京宸锦科技有限公司，得分：</w:t>
      </w:r>
      <w:r>
        <w:rPr>
          <w:rFonts w:hint="eastAsia" w:ascii="仿宋" w:hAnsi="仿宋" w:eastAsia="仿宋" w:cs="宋体"/>
          <w:kern w:val="0"/>
          <w:sz w:val="28"/>
          <w:szCs w:val="28"/>
          <w:lang w:val="en-US" w:eastAsia="zh-CN"/>
        </w:rPr>
        <w:t>76.72分</w:t>
      </w:r>
    </w:p>
    <w:p w14:paraId="5A58F275">
      <w:pPr>
        <w:pStyle w:val="5"/>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55包</w:t>
      </w:r>
      <w:r>
        <w:rPr>
          <w:rFonts w:hint="eastAsia" w:ascii="仿宋" w:hAnsi="仿宋" w:eastAsia="仿宋" w:cs="宋体"/>
          <w:kern w:val="0"/>
          <w:sz w:val="28"/>
          <w:szCs w:val="28"/>
        </w:rPr>
        <w:t>第一名北京欣来科技有限公司，得分：</w:t>
      </w:r>
      <w:r>
        <w:rPr>
          <w:rFonts w:hint="eastAsia" w:ascii="仿宋" w:hAnsi="仿宋" w:eastAsia="仿宋" w:cs="宋体"/>
          <w:kern w:val="0"/>
          <w:sz w:val="28"/>
          <w:szCs w:val="28"/>
          <w:lang w:val="en-US" w:eastAsia="zh-CN"/>
        </w:rPr>
        <w:t>87.34分</w:t>
      </w:r>
    </w:p>
    <w:p w14:paraId="0C54A157">
      <w:pPr>
        <w:pStyle w:val="5"/>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36包</w:t>
      </w:r>
      <w:r>
        <w:rPr>
          <w:rFonts w:hint="eastAsia" w:ascii="仿宋" w:hAnsi="仿宋" w:eastAsia="仿宋" w:cs="宋体"/>
          <w:kern w:val="0"/>
          <w:sz w:val="28"/>
          <w:szCs w:val="28"/>
        </w:rPr>
        <w:t>第一名北京唐盛致远科技有限公司，得分：</w:t>
      </w:r>
      <w:r>
        <w:rPr>
          <w:rFonts w:hint="eastAsia" w:ascii="仿宋" w:hAnsi="仿宋" w:eastAsia="仿宋" w:cs="宋体"/>
          <w:kern w:val="0"/>
          <w:sz w:val="28"/>
          <w:szCs w:val="28"/>
          <w:lang w:val="en-US" w:eastAsia="zh-CN"/>
        </w:rPr>
        <w:t>84.66分</w:t>
      </w:r>
    </w:p>
    <w:p w14:paraId="2A3B5813">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rPr>
        <w:t>2、项目代理编号：HCZB-2025-ZB</w:t>
      </w:r>
      <w:r>
        <w:rPr>
          <w:rFonts w:hint="eastAsia" w:ascii="仿宋" w:hAnsi="仿宋" w:eastAsia="仿宋" w:cs="宋体"/>
          <w:kern w:val="0"/>
          <w:sz w:val="28"/>
          <w:szCs w:val="28"/>
          <w:lang w:val="en-US" w:eastAsia="zh-CN"/>
        </w:rPr>
        <w:t>1384</w:t>
      </w:r>
    </w:p>
    <w:p w14:paraId="22F78661">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77446FEA">
      <w:pPr>
        <w:spacing w:line="360" w:lineRule="auto"/>
        <w:ind w:firstLine="840" w:firstLineChars="300"/>
        <w:rPr>
          <w:rFonts w:ascii="仿宋" w:hAnsi="仿宋" w:eastAsia="仿宋"/>
          <w:sz w:val="28"/>
          <w:szCs w:val="28"/>
        </w:rPr>
      </w:pPr>
      <w:bookmarkStart w:id="3" w:name="_Toc28359023"/>
      <w:bookmarkStart w:id="4" w:name="_Toc35393810"/>
      <w:bookmarkStart w:id="5" w:name="_Toc28359100"/>
      <w:bookmarkStart w:id="6" w:name="_Toc35393641"/>
      <w:r>
        <w:rPr>
          <w:rFonts w:hint="eastAsia" w:ascii="仿宋" w:hAnsi="仿宋" w:eastAsia="仿宋"/>
          <w:sz w:val="28"/>
          <w:szCs w:val="28"/>
        </w:rPr>
        <w:t>1.</w:t>
      </w:r>
      <w:bookmarkEnd w:id="3"/>
      <w:bookmarkEnd w:id="4"/>
      <w:bookmarkEnd w:id="5"/>
      <w:bookmarkEnd w:id="6"/>
      <w:bookmarkStart w:id="7" w:name="_Toc35393642"/>
      <w:bookmarkStart w:id="8" w:name="_Toc28359024"/>
      <w:bookmarkStart w:id="9" w:name="_Toc35393811"/>
      <w:bookmarkStart w:id="10" w:name="_Toc28359101"/>
      <w:r>
        <w:rPr>
          <w:rFonts w:hint="eastAsia" w:ascii="仿宋" w:hAnsi="仿宋" w:eastAsia="仿宋"/>
          <w:sz w:val="28"/>
          <w:szCs w:val="28"/>
        </w:rPr>
        <w:t>采购人名称：首都医科大学</w:t>
      </w:r>
    </w:p>
    <w:p w14:paraId="53A91AC2">
      <w:pPr>
        <w:spacing w:line="360" w:lineRule="auto"/>
        <w:ind w:firstLine="840" w:firstLineChars="300"/>
        <w:rPr>
          <w:rFonts w:ascii="仿宋" w:hAnsi="仿宋" w:eastAsia="仿宋"/>
          <w:sz w:val="28"/>
          <w:szCs w:val="28"/>
        </w:rPr>
      </w:pPr>
      <w:r>
        <w:rPr>
          <w:rFonts w:hint="eastAsia" w:ascii="仿宋" w:hAnsi="仿宋" w:eastAsia="仿宋"/>
          <w:sz w:val="28"/>
          <w:szCs w:val="28"/>
        </w:rPr>
        <w:t>采购人地址：北京市丰台区右安门外西头条10号</w:t>
      </w:r>
    </w:p>
    <w:p w14:paraId="0CAFF320">
      <w:pPr>
        <w:spacing w:line="360" w:lineRule="auto"/>
        <w:ind w:firstLine="840" w:firstLineChars="300"/>
        <w:rPr>
          <w:rFonts w:ascii="仿宋" w:hAnsi="仿宋" w:eastAsia="仿宋"/>
          <w:sz w:val="28"/>
          <w:szCs w:val="28"/>
        </w:rPr>
      </w:pPr>
      <w:r>
        <w:rPr>
          <w:rFonts w:hint="eastAsia" w:ascii="仿宋" w:hAnsi="仿宋" w:eastAsia="仿宋"/>
          <w:sz w:val="28"/>
          <w:szCs w:val="28"/>
        </w:rPr>
        <w:t xml:space="preserve">采购人联系人：张老师 </w:t>
      </w:r>
    </w:p>
    <w:p w14:paraId="4E9B68FC">
      <w:pPr>
        <w:spacing w:line="360" w:lineRule="auto"/>
        <w:ind w:firstLine="840" w:firstLineChars="300"/>
        <w:rPr>
          <w:rFonts w:ascii="仿宋" w:hAnsi="仿宋" w:eastAsia="仿宋"/>
          <w:sz w:val="28"/>
          <w:szCs w:val="28"/>
        </w:rPr>
      </w:pPr>
      <w:r>
        <w:rPr>
          <w:rFonts w:hint="eastAsia" w:ascii="仿宋" w:hAnsi="仿宋" w:eastAsia="仿宋"/>
          <w:sz w:val="28"/>
          <w:szCs w:val="28"/>
        </w:rPr>
        <w:t>采购人联系方式：83950696</w:t>
      </w:r>
    </w:p>
    <w:p w14:paraId="002FD1BC">
      <w:pPr>
        <w:spacing w:line="360" w:lineRule="auto"/>
        <w:ind w:firstLine="840" w:firstLineChars="300"/>
        <w:rPr>
          <w:rFonts w:ascii="仿宋" w:hAnsi="仿宋" w:eastAsia="仿宋"/>
          <w:sz w:val="28"/>
          <w:szCs w:val="28"/>
        </w:rPr>
      </w:pPr>
      <w:r>
        <w:rPr>
          <w:rFonts w:hint="eastAsia" w:ascii="仿宋" w:hAnsi="仿宋" w:eastAsia="仿宋"/>
          <w:sz w:val="28"/>
          <w:szCs w:val="28"/>
        </w:rPr>
        <w:t>2.采购代理机构信息</w:t>
      </w:r>
      <w:bookmarkEnd w:id="7"/>
      <w:bookmarkEnd w:id="8"/>
      <w:bookmarkEnd w:id="9"/>
      <w:bookmarkEnd w:id="10"/>
    </w:p>
    <w:p w14:paraId="441D07A6">
      <w:pPr>
        <w:spacing w:line="360" w:lineRule="auto"/>
        <w:ind w:firstLine="840" w:firstLineChars="300"/>
        <w:rPr>
          <w:rFonts w:ascii="仿宋" w:hAnsi="仿宋" w:eastAsia="仿宋"/>
          <w:sz w:val="28"/>
          <w:szCs w:val="28"/>
        </w:rPr>
      </w:pPr>
      <w:r>
        <w:rPr>
          <w:rFonts w:hint="eastAsia" w:ascii="仿宋" w:hAnsi="仿宋" w:eastAsia="仿宋"/>
          <w:sz w:val="28"/>
          <w:szCs w:val="28"/>
        </w:rPr>
        <w:t>名    称：华采招标集团有限公司</w:t>
      </w:r>
    </w:p>
    <w:p w14:paraId="5C364C8F">
      <w:pPr>
        <w:spacing w:line="360" w:lineRule="auto"/>
        <w:ind w:firstLine="840" w:firstLineChars="300"/>
        <w:rPr>
          <w:rFonts w:ascii="仿宋" w:hAnsi="仿宋" w:eastAsia="仿宋"/>
          <w:sz w:val="28"/>
          <w:szCs w:val="28"/>
        </w:rPr>
      </w:pPr>
      <w:r>
        <w:rPr>
          <w:rFonts w:hint="eastAsia" w:ascii="仿宋" w:hAnsi="仿宋" w:eastAsia="仿宋"/>
          <w:sz w:val="28"/>
          <w:szCs w:val="28"/>
        </w:rPr>
        <w:t>地　  址：北京市丰台区广安路9号国投财富广场6号楼1601室</w:t>
      </w:r>
    </w:p>
    <w:p w14:paraId="61E43831">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联系方式：010-63509799-8038、8076、8078</w:t>
      </w:r>
    </w:p>
    <w:p w14:paraId="68BEA062">
      <w:pPr>
        <w:pStyle w:val="7"/>
        <w:spacing w:line="360" w:lineRule="auto"/>
        <w:ind w:firstLine="560" w:firstLineChars="200"/>
        <w:rPr>
          <w:rFonts w:ascii="仿宋" w:hAnsi="仿宋" w:eastAsia="仿宋"/>
          <w:sz w:val="28"/>
          <w:szCs w:val="28"/>
        </w:rPr>
      </w:pPr>
      <w:bookmarkStart w:id="11" w:name="_Toc28359025"/>
      <w:bookmarkStart w:id="12" w:name="_Toc35393812"/>
      <w:bookmarkStart w:id="13" w:name="_Toc35393643"/>
      <w:bookmarkStart w:id="14" w:name="_Toc28359102"/>
      <w:r>
        <w:rPr>
          <w:rFonts w:hint="eastAsia" w:ascii="仿宋" w:hAnsi="仿宋" w:eastAsia="仿宋"/>
          <w:sz w:val="28"/>
          <w:szCs w:val="28"/>
        </w:rPr>
        <w:t>3.项目联系方式</w:t>
      </w:r>
      <w:bookmarkEnd w:id="11"/>
      <w:bookmarkEnd w:id="12"/>
      <w:bookmarkEnd w:id="13"/>
      <w:bookmarkEnd w:id="14"/>
    </w:p>
    <w:p w14:paraId="737CBDEF">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项目联系人：崔丽洁、赵娜、刘金秀、金珊、贾东敏、姚冲、马凯、白敏娜</w:t>
      </w:r>
    </w:p>
    <w:p w14:paraId="5086C7BF">
      <w:pPr>
        <w:pStyle w:val="7"/>
        <w:spacing w:line="360" w:lineRule="auto"/>
        <w:ind w:firstLine="840" w:firstLineChars="300"/>
        <w:rPr>
          <w:rFonts w:hint="eastAsia" w:ascii="仿宋" w:hAnsi="仿宋" w:eastAsia="仿宋"/>
          <w:sz w:val="28"/>
          <w:szCs w:val="28"/>
        </w:rPr>
      </w:pPr>
      <w:r>
        <w:rPr>
          <w:rFonts w:hint="eastAsia" w:ascii="仿宋" w:hAnsi="仿宋" w:eastAsia="仿宋"/>
          <w:sz w:val="28"/>
          <w:szCs w:val="28"/>
        </w:rPr>
        <w:t>电　    话：010-63509799-8038、8076、8078</w:t>
      </w:r>
      <w:r>
        <w:rPr>
          <w:rFonts w:hint="eastAsia" w:ascii="仿宋" w:hAnsi="仿宋" w:eastAsia="仿宋"/>
          <w:sz w:val="28"/>
          <w:szCs w:val="28"/>
        </w:rPr>
        <w:br w:type="textWrapping"/>
      </w:r>
    </w:p>
    <w:p w14:paraId="5CD66068">
      <w:pPr>
        <w:pStyle w:val="7"/>
        <w:spacing w:line="360" w:lineRule="auto"/>
        <w:ind w:firstLine="630" w:firstLineChars="300"/>
        <w:sectPr>
          <w:pgSz w:w="11906" w:h="16838"/>
          <w:pgMar w:top="1440" w:right="1800" w:bottom="1440" w:left="1800" w:header="851" w:footer="992" w:gutter="0"/>
          <w:cols w:space="425" w:num="1"/>
          <w:docGrid w:type="lines" w:linePitch="312" w:charSpace="0"/>
        </w:sectPr>
      </w:pPr>
    </w:p>
    <w:p w14:paraId="00CC723D">
      <w:pPr>
        <w:pStyle w:val="7"/>
        <w:numPr>
          <w:ilvl w:val="0"/>
          <w:numId w:val="2"/>
        </w:numPr>
        <w:spacing w:line="360" w:lineRule="auto"/>
        <w:rPr>
          <w:rFonts w:hint="default"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中小企业声明函</w:t>
      </w:r>
    </w:p>
    <w:p w14:paraId="142F0CA8">
      <w:pPr>
        <w:pStyle w:val="7"/>
        <w:numPr>
          <w:numId w:val="0"/>
        </w:numPr>
        <w:spacing w:line="360" w:lineRule="auto"/>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01包</w:t>
      </w:r>
    </w:p>
    <w:p w14:paraId="34F955EB">
      <w:pPr>
        <w:pStyle w:val="7"/>
        <w:numPr>
          <w:numId w:val="0"/>
        </w:numPr>
        <w:spacing w:line="360" w:lineRule="auto"/>
      </w:pPr>
      <w:r>
        <w:drawing>
          <wp:inline distT="0" distB="0" distL="114300" distR="114300">
            <wp:extent cx="5429250" cy="70364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29250" cy="7036435"/>
                    </a:xfrm>
                    <a:prstGeom prst="rect">
                      <a:avLst/>
                    </a:prstGeom>
                    <a:noFill/>
                    <a:ln>
                      <a:noFill/>
                    </a:ln>
                  </pic:spPr>
                </pic:pic>
              </a:graphicData>
            </a:graphic>
          </wp:inline>
        </w:drawing>
      </w:r>
    </w:p>
    <w:p w14:paraId="7D71DD14">
      <w:pPr>
        <w:pStyle w:val="7"/>
        <w:numPr>
          <w:numId w:val="0"/>
        </w:numPr>
        <w:spacing w:line="360" w:lineRule="auto"/>
      </w:pPr>
    </w:p>
    <w:p w14:paraId="3C213A13">
      <w:pPr>
        <w:pStyle w:val="7"/>
        <w:numPr>
          <w:numId w:val="0"/>
        </w:numPr>
        <w:spacing w:line="360" w:lineRule="auto"/>
      </w:pPr>
    </w:p>
    <w:p w14:paraId="1BB87283">
      <w:pPr>
        <w:pStyle w:val="7"/>
        <w:numPr>
          <w:numId w:val="0"/>
        </w:numPr>
        <w:spacing w:line="360" w:lineRule="auto"/>
      </w:pPr>
    </w:p>
    <w:p w14:paraId="43A92ED4">
      <w:pPr>
        <w:pStyle w:val="7"/>
        <w:numPr>
          <w:ilvl w:val="0"/>
          <w:numId w:val="0"/>
        </w:numPr>
        <w:spacing w:line="360" w:lineRule="auto"/>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54包</w:t>
      </w:r>
    </w:p>
    <w:p w14:paraId="25103A5B">
      <w:pPr>
        <w:pStyle w:val="7"/>
        <w:numPr>
          <w:numId w:val="0"/>
        </w:numPr>
        <w:spacing w:line="360" w:lineRule="auto"/>
        <w:sectPr>
          <w:pgSz w:w="11906" w:h="16838"/>
          <w:pgMar w:top="1440" w:right="1800" w:bottom="1440" w:left="1800" w:header="851" w:footer="992" w:gutter="0"/>
          <w:cols w:space="425" w:num="1"/>
          <w:docGrid w:type="lines" w:linePitch="312" w:charSpace="0"/>
        </w:sectPr>
      </w:pPr>
      <w:r>
        <w:drawing>
          <wp:inline distT="0" distB="0" distL="114300" distR="114300">
            <wp:extent cx="5518150" cy="7357745"/>
            <wp:effectExtent l="0" t="0" r="635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18150" cy="7357745"/>
                    </a:xfrm>
                    <a:prstGeom prst="rect">
                      <a:avLst/>
                    </a:prstGeom>
                    <a:noFill/>
                    <a:ln>
                      <a:noFill/>
                    </a:ln>
                  </pic:spPr>
                </pic:pic>
              </a:graphicData>
            </a:graphic>
          </wp:inline>
        </w:drawing>
      </w:r>
    </w:p>
    <w:p w14:paraId="6DCF190F">
      <w:pPr>
        <w:pStyle w:val="7"/>
        <w:numPr>
          <w:ilvl w:val="0"/>
          <w:numId w:val="0"/>
        </w:numPr>
        <w:spacing w:line="360" w:lineRule="auto"/>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55包</w:t>
      </w:r>
    </w:p>
    <w:p w14:paraId="4B7B6750">
      <w:pPr>
        <w:pStyle w:val="7"/>
        <w:numPr>
          <w:numId w:val="0"/>
        </w:numPr>
        <w:spacing w:line="360" w:lineRule="auto"/>
        <w:sectPr>
          <w:pgSz w:w="11906" w:h="16838"/>
          <w:pgMar w:top="1440" w:right="1800" w:bottom="1440" w:left="1800" w:header="851" w:footer="992" w:gutter="0"/>
          <w:cols w:space="425" w:num="1"/>
          <w:docGrid w:type="lines" w:linePitch="312" w:charSpace="0"/>
        </w:sectPr>
      </w:pPr>
      <w:r>
        <w:drawing>
          <wp:inline distT="0" distB="0" distL="114300" distR="114300">
            <wp:extent cx="6072505" cy="6718300"/>
            <wp:effectExtent l="0" t="0" r="444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072505" cy="6718300"/>
                    </a:xfrm>
                    <a:prstGeom prst="rect">
                      <a:avLst/>
                    </a:prstGeom>
                    <a:noFill/>
                    <a:ln>
                      <a:noFill/>
                    </a:ln>
                  </pic:spPr>
                </pic:pic>
              </a:graphicData>
            </a:graphic>
          </wp:inline>
        </w:drawing>
      </w:r>
    </w:p>
    <w:p w14:paraId="0BFF6ECF">
      <w:pPr>
        <w:pStyle w:val="7"/>
        <w:numPr>
          <w:ilvl w:val="0"/>
          <w:numId w:val="0"/>
        </w:numPr>
        <w:spacing w:line="360" w:lineRule="auto"/>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36包</w:t>
      </w:r>
    </w:p>
    <w:p w14:paraId="74631A5C">
      <w:pPr>
        <w:pStyle w:val="7"/>
        <w:numPr>
          <w:numId w:val="0"/>
        </w:numPr>
        <w:spacing w:line="360" w:lineRule="auto"/>
        <w:rPr>
          <w:rFonts w:hint="default"/>
          <w:lang w:val="en-US" w:eastAsia="zh-CN"/>
        </w:rPr>
      </w:pPr>
      <w:r>
        <w:drawing>
          <wp:inline distT="0" distB="0" distL="114300" distR="114300">
            <wp:extent cx="5619115" cy="5454015"/>
            <wp:effectExtent l="0" t="0" r="63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619115" cy="5454015"/>
                    </a:xfrm>
                    <a:prstGeom prst="rect">
                      <a:avLst/>
                    </a:prstGeom>
                    <a:noFill/>
                    <a:ln>
                      <a:noFill/>
                    </a:ln>
                  </pic:spPr>
                </pic:pic>
              </a:graphicData>
            </a:graphic>
          </wp:inline>
        </w:drawing>
      </w: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3C85E"/>
    <w:multiLevelType w:val="singleLevel"/>
    <w:tmpl w:val="B6E3C85E"/>
    <w:lvl w:ilvl="0" w:tentative="0">
      <w:start w:val="10"/>
      <w:numFmt w:val="chineseCounting"/>
      <w:suff w:val="nothing"/>
      <w:lvlText w:val="%1、"/>
      <w:lvlJc w:val="left"/>
      <w:rPr>
        <w:rFonts w:hint="eastAsia"/>
      </w:rPr>
    </w:lvl>
  </w:abstractNum>
  <w:abstractNum w:abstractNumId="1">
    <w:nsid w:val="B9D615F0"/>
    <w:multiLevelType w:val="singleLevel"/>
    <w:tmpl w:val="B9D615F0"/>
    <w:lvl w:ilvl="0" w:tentative="0">
      <w:start w:val="4"/>
      <w:numFmt w:val="chineseCounting"/>
      <w:suff w:val="nothing"/>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TgwYjZjODA3ZDM4YmE5OThkNTYwYjNlZWI3ZjcifQ=="/>
  </w:docVars>
  <w:rsids>
    <w:rsidRoot w:val="004826CC"/>
    <w:rsid w:val="001B7382"/>
    <w:rsid w:val="0024428D"/>
    <w:rsid w:val="00286C39"/>
    <w:rsid w:val="002F459C"/>
    <w:rsid w:val="00376CD0"/>
    <w:rsid w:val="00381D97"/>
    <w:rsid w:val="004159B1"/>
    <w:rsid w:val="00416439"/>
    <w:rsid w:val="004826CC"/>
    <w:rsid w:val="004B4064"/>
    <w:rsid w:val="00511824"/>
    <w:rsid w:val="00574722"/>
    <w:rsid w:val="00622A9E"/>
    <w:rsid w:val="006B24F7"/>
    <w:rsid w:val="006D2E88"/>
    <w:rsid w:val="00727EA2"/>
    <w:rsid w:val="00750B61"/>
    <w:rsid w:val="00841660"/>
    <w:rsid w:val="008A7722"/>
    <w:rsid w:val="00A52030"/>
    <w:rsid w:val="00CD6DEF"/>
    <w:rsid w:val="00CF14C6"/>
    <w:rsid w:val="00EB7279"/>
    <w:rsid w:val="00F81B9C"/>
    <w:rsid w:val="00FB1364"/>
    <w:rsid w:val="01333BB3"/>
    <w:rsid w:val="018321D8"/>
    <w:rsid w:val="04D055E9"/>
    <w:rsid w:val="04DF59EE"/>
    <w:rsid w:val="05FB23CE"/>
    <w:rsid w:val="073258C7"/>
    <w:rsid w:val="0771646E"/>
    <w:rsid w:val="07860FE4"/>
    <w:rsid w:val="08466BCF"/>
    <w:rsid w:val="09852E6F"/>
    <w:rsid w:val="09BD346A"/>
    <w:rsid w:val="09E5718D"/>
    <w:rsid w:val="0D086FDA"/>
    <w:rsid w:val="0D47730F"/>
    <w:rsid w:val="0D674D12"/>
    <w:rsid w:val="0F2E33E2"/>
    <w:rsid w:val="117C61B1"/>
    <w:rsid w:val="13D62108"/>
    <w:rsid w:val="13F77558"/>
    <w:rsid w:val="14A75415"/>
    <w:rsid w:val="14D233B9"/>
    <w:rsid w:val="159C2891"/>
    <w:rsid w:val="162419F3"/>
    <w:rsid w:val="18C12482"/>
    <w:rsid w:val="198539A6"/>
    <w:rsid w:val="1A383FE3"/>
    <w:rsid w:val="1D65301C"/>
    <w:rsid w:val="1FC55C88"/>
    <w:rsid w:val="2013530E"/>
    <w:rsid w:val="21C01625"/>
    <w:rsid w:val="227656B5"/>
    <w:rsid w:val="22EA5D72"/>
    <w:rsid w:val="23AD6324"/>
    <w:rsid w:val="2500205F"/>
    <w:rsid w:val="260039AC"/>
    <w:rsid w:val="26857683"/>
    <w:rsid w:val="287158E1"/>
    <w:rsid w:val="2AB7478C"/>
    <w:rsid w:val="2AF07C9E"/>
    <w:rsid w:val="2B54022C"/>
    <w:rsid w:val="2CEF794E"/>
    <w:rsid w:val="2D87253E"/>
    <w:rsid w:val="2F4C03F7"/>
    <w:rsid w:val="30093CDB"/>
    <w:rsid w:val="353E6A10"/>
    <w:rsid w:val="356F17B1"/>
    <w:rsid w:val="363753C4"/>
    <w:rsid w:val="36F97234"/>
    <w:rsid w:val="38FE7A29"/>
    <w:rsid w:val="3A1D4E99"/>
    <w:rsid w:val="3B0C640A"/>
    <w:rsid w:val="3D2739F3"/>
    <w:rsid w:val="3F2F4154"/>
    <w:rsid w:val="421803C3"/>
    <w:rsid w:val="4AE4721C"/>
    <w:rsid w:val="4B267AA2"/>
    <w:rsid w:val="4CD63B0C"/>
    <w:rsid w:val="4CF408FC"/>
    <w:rsid w:val="4E140D8E"/>
    <w:rsid w:val="4FAF28A9"/>
    <w:rsid w:val="52797587"/>
    <w:rsid w:val="533572C9"/>
    <w:rsid w:val="558477DD"/>
    <w:rsid w:val="59B46452"/>
    <w:rsid w:val="5AA036ED"/>
    <w:rsid w:val="5CE715F6"/>
    <w:rsid w:val="5D505FBF"/>
    <w:rsid w:val="5EE57A83"/>
    <w:rsid w:val="605D2255"/>
    <w:rsid w:val="60FF6D35"/>
    <w:rsid w:val="61530A5C"/>
    <w:rsid w:val="62252FE5"/>
    <w:rsid w:val="62A619A3"/>
    <w:rsid w:val="634F6C1F"/>
    <w:rsid w:val="664F7571"/>
    <w:rsid w:val="66975321"/>
    <w:rsid w:val="66D35A95"/>
    <w:rsid w:val="66F02175"/>
    <w:rsid w:val="676E7D45"/>
    <w:rsid w:val="688B17FA"/>
    <w:rsid w:val="69DB537D"/>
    <w:rsid w:val="6B7003D8"/>
    <w:rsid w:val="6C0770FC"/>
    <w:rsid w:val="6C1A634D"/>
    <w:rsid w:val="6C40747E"/>
    <w:rsid w:val="6D14499A"/>
    <w:rsid w:val="6D463E15"/>
    <w:rsid w:val="6EB32A89"/>
    <w:rsid w:val="6EBF31DC"/>
    <w:rsid w:val="70C263F3"/>
    <w:rsid w:val="7215262A"/>
    <w:rsid w:val="722A6763"/>
    <w:rsid w:val="72A434DA"/>
    <w:rsid w:val="72B22828"/>
    <w:rsid w:val="72DA4A88"/>
    <w:rsid w:val="737119E2"/>
    <w:rsid w:val="75AA7C9C"/>
    <w:rsid w:val="7646791C"/>
    <w:rsid w:val="77601B0A"/>
    <w:rsid w:val="777A4144"/>
    <w:rsid w:val="786F0AC7"/>
    <w:rsid w:val="7A2A47B7"/>
    <w:rsid w:val="7A7C6425"/>
    <w:rsid w:val="7B1E0BE4"/>
    <w:rsid w:val="7B334FEE"/>
    <w:rsid w:val="7BF30969"/>
    <w:rsid w:val="7C7144EB"/>
    <w:rsid w:val="7D164601"/>
    <w:rsid w:val="7FA1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19"/>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Salutation"/>
    <w:basedOn w:val="1"/>
    <w:next w:val="1"/>
    <w:qFormat/>
    <w:uiPriority w:val="99"/>
    <w:rPr>
      <w:rFonts w:ascii="黑体" w:hAnsi="宋体"/>
      <w:szCs w:val="20"/>
    </w:rPr>
  </w:style>
  <w:style w:type="paragraph" w:styleId="6">
    <w:name w:val="Body Text Indent"/>
    <w:basedOn w:val="1"/>
    <w:semiHidden/>
    <w:unhideWhenUsed/>
    <w:qFormat/>
    <w:uiPriority w:val="99"/>
    <w:pPr>
      <w:spacing w:after="120"/>
      <w:ind w:left="420" w:leftChars="200"/>
    </w:pPr>
  </w:style>
  <w:style w:type="paragraph" w:styleId="7">
    <w:name w:val="Plain Text"/>
    <w:basedOn w:val="1"/>
    <w:link w:val="22"/>
    <w:unhideWhenUsed/>
    <w:qFormat/>
    <w:uiPriority w:val="99"/>
    <w:rPr>
      <w:rFonts w:ascii="宋体" w:hAnsi="Courier New" w:eastAsiaTheme="minorEastAsia" w:cstheme="minorBidi"/>
      <w:szCs w:val="22"/>
    </w:rPr>
  </w:style>
  <w:style w:type="paragraph" w:styleId="8">
    <w:name w:val="Balloon Text"/>
    <w:basedOn w:val="1"/>
    <w:link w:val="39"/>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rFonts w:hint="eastAsia" w:ascii="微软雅黑" w:hAnsi="微软雅黑" w:eastAsia="微软雅黑" w:cs="微软雅黑"/>
      <w:color w:val="02396F"/>
      <w:u w:val="single"/>
    </w:rPr>
  </w:style>
  <w:style w:type="character" w:styleId="17">
    <w:name w:val="Emphasis"/>
    <w:basedOn w:val="15"/>
    <w:qFormat/>
    <w:uiPriority w:val="20"/>
    <w:rPr>
      <w:i/>
    </w:rPr>
  </w:style>
  <w:style w:type="character" w:styleId="18">
    <w:name w:val="Hyperlink"/>
    <w:basedOn w:val="15"/>
    <w:semiHidden/>
    <w:unhideWhenUsed/>
    <w:qFormat/>
    <w:uiPriority w:val="99"/>
    <w:rPr>
      <w:rFonts w:hint="eastAsia" w:ascii="微软雅黑" w:hAnsi="微软雅黑" w:eastAsia="微软雅黑" w:cs="微软雅黑"/>
      <w:color w:val="02396F"/>
      <w:u w:val="single"/>
    </w:rPr>
  </w:style>
  <w:style w:type="character" w:customStyle="1" w:styleId="19">
    <w:name w:val="标题 2 字符"/>
    <w:basedOn w:val="15"/>
    <w:link w:val="4"/>
    <w:semiHidden/>
    <w:qFormat/>
    <w:uiPriority w:val="0"/>
    <w:rPr>
      <w:rFonts w:ascii="Arial" w:hAnsi="Arial" w:eastAsia="黑体" w:cs="Arial"/>
      <w:b/>
      <w:bCs/>
      <w:sz w:val="32"/>
      <w:szCs w:val="32"/>
    </w:rPr>
  </w:style>
  <w:style w:type="character" w:customStyle="1" w:styleId="20">
    <w:name w:val="标题 1 字符"/>
    <w:basedOn w:val="15"/>
    <w:link w:val="3"/>
    <w:qFormat/>
    <w:uiPriority w:val="9"/>
    <w:rPr>
      <w:rFonts w:ascii="Times New Roman" w:hAnsi="Times New Roman" w:eastAsia="宋体" w:cs="Times New Roman"/>
      <w:b/>
      <w:bCs/>
      <w:kern w:val="44"/>
      <w:sz w:val="44"/>
      <w:szCs w:val="44"/>
    </w:rPr>
  </w:style>
  <w:style w:type="character" w:customStyle="1" w:styleId="21">
    <w:name w:val="纯文本 字符"/>
    <w:basedOn w:val="15"/>
    <w:semiHidden/>
    <w:qFormat/>
    <w:uiPriority w:val="99"/>
    <w:rPr>
      <w:rFonts w:hAnsi="Courier New" w:cs="Courier New" w:asciiTheme="minorEastAsia"/>
      <w:szCs w:val="21"/>
    </w:rPr>
  </w:style>
  <w:style w:type="character" w:customStyle="1" w:styleId="22">
    <w:name w:val="纯文本 字符1"/>
    <w:basedOn w:val="15"/>
    <w:link w:val="7"/>
    <w:qFormat/>
    <w:locked/>
    <w:uiPriority w:val="0"/>
    <w:rPr>
      <w:rFonts w:ascii="宋体" w:hAnsi="Courier New"/>
    </w:rPr>
  </w:style>
  <w:style w:type="character" w:customStyle="1" w:styleId="23">
    <w:name w:val="页眉 字符"/>
    <w:basedOn w:val="15"/>
    <w:link w:val="10"/>
    <w:qFormat/>
    <w:uiPriority w:val="99"/>
    <w:rPr>
      <w:rFonts w:ascii="Times New Roman" w:hAnsi="Times New Roman" w:eastAsia="宋体" w:cs="Times New Roman"/>
      <w:sz w:val="18"/>
      <w:szCs w:val="18"/>
    </w:rPr>
  </w:style>
  <w:style w:type="character" w:customStyle="1" w:styleId="24">
    <w:name w:val="页脚 字符"/>
    <w:basedOn w:val="15"/>
    <w:link w:val="9"/>
    <w:qFormat/>
    <w:uiPriority w:val="99"/>
    <w:rPr>
      <w:rFonts w:ascii="Times New Roman" w:hAnsi="Times New Roman" w:eastAsia="宋体" w:cs="Times New Roman"/>
      <w:sz w:val="18"/>
      <w:szCs w:val="18"/>
    </w:rPr>
  </w:style>
  <w:style w:type="character" w:customStyle="1" w:styleId="25">
    <w:name w:val="gjfg"/>
    <w:basedOn w:val="15"/>
    <w:qFormat/>
    <w:uiPriority w:val="0"/>
  </w:style>
  <w:style w:type="character" w:customStyle="1" w:styleId="26">
    <w:name w:val="redfilenumber"/>
    <w:basedOn w:val="15"/>
    <w:qFormat/>
    <w:uiPriority w:val="0"/>
    <w:rPr>
      <w:color w:val="BA2636"/>
      <w:sz w:val="18"/>
      <w:szCs w:val="18"/>
    </w:rPr>
  </w:style>
  <w:style w:type="character" w:customStyle="1" w:styleId="27">
    <w:name w:val="prev2"/>
    <w:basedOn w:val="15"/>
    <w:qFormat/>
    <w:uiPriority w:val="0"/>
    <w:rPr>
      <w:color w:val="888888"/>
    </w:rPr>
  </w:style>
  <w:style w:type="character" w:customStyle="1" w:styleId="28">
    <w:name w:val="prev3"/>
    <w:basedOn w:val="15"/>
    <w:qFormat/>
    <w:uiPriority w:val="0"/>
    <w:rPr>
      <w:rFonts w:ascii="微软雅黑" w:hAnsi="微软雅黑" w:eastAsia="微软雅黑" w:cs="微软雅黑"/>
      <w:sz w:val="21"/>
      <w:szCs w:val="21"/>
    </w:rPr>
  </w:style>
  <w:style w:type="character" w:customStyle="1" w:styleId="29">
    <w:name w:val="next2"/>
    <w:basedOn w:val="15"/>
    <w:qFormat/>
    <w:uiPriority w:val="0"/>
    <w:rPr>
      <w:color w:val="888888"/>
    </w:rPr>
  </w:style>
  <w:style w:type="character" w:customStyle="1" w:styleId="30">
    <w:name w:val="next3"/>
    <w:basedOn w:val="15"/>
    <w:qFormat/>
    <w:uiPriority w:val="0"/>
    <w:rPr>
      <w:rFonts w:hint="eastAsia" w:ascii="微软雅黑" w:hAnsi="微软雅黑" w:eastAsia="微软雅黑" w:cs="微软雅黑"/>
      <w:sz w:val="21"/>
      <w:szCs w:val="21"/>
    </w:rPr>
  </w:style>
  <w:style w:type="character" w:customStyle="1" w:styleId="31">
    <w:name w:val="displayarti"/>
    <w:basedOn w:val="15"/>
    <w:qFormat/>
    <w:uiPriority w:val="0"/>
    <w:rPr>
      <w:color w:val="FFFFFF"/>
      <w:shd w:val="clear" w:color="auto" w:fill="A00000"/>
    </w:rPr>
  </w:style>
  <w:style w:type="character" w:customStyle="1" w:styleId="32">
    <w:name w:val="redfilefwwh"/>
    <w:basedOn w:val="15"/>
    <w:qFormat/>
    <w:uiPriority w:val="0"/>
    <w:rPr>
      <w:color w:val="BA2636"/>
      <w:sz w:val="18"/>
      <w:szCs w:val="18"/>
    </w:rPr>
  </w:style>
  <w:style w:type="character" w:customStyle="1" w:styleId="33">
    <w:name w:val="cfdate"/>
    <w:basedOn w:val="15"/>
    <w:qFormat/>
    <w:uiPriority w:val="0"/>
    <w:rPr>
      <w:color w:val="333333"/>
      <w:sz w:val="18"/>
      <w:szCs w:val="18"/>
    </w:rPr>
  </w:style>
  <w:style w:type="character" w:customStyle="1" w:styleId="34">
    <w:name w:val="qxdate"/>
    <w:basedOn w:val="15"/>
    <w:qFormat/>
    <w:uiPriority w:val="0"/>
    <w:rPr>
      <w:color w:val="333333"/>
      <w:sz w:val="18"/>
      <w:szCs w:val="18"/>
    </w:rPr>
  </w:style>
  <w:style w:type="character" w:customStyle="1" w:styleId="35">
    <w:name w:val="next"/>
    <w:basedOn w:val="15"/>
    <w:qFormat/>
    <w:uiPriority w:val="0"/>
    <w:rPr>
      <w:color w:val="888888"/>
    </w:rPr>
  </w:style>
  <w:style w:type="character" w:customStyle="1" w:styleId="36">
    <w:name w:val="next1"/>
    <w:basedOn w:val="15"/>
    <w:qFormat/>
    <w:uiPriority w:val="0"/>
    <w:rPr>
      <w:rFonts w:ascii="微软雅黑" w:hAnsi="微软雅黑" w:eastAsia="微软雅黑" w:cs="微软雅黑"/>
      <w:sz w:val="21"/>
      <w:szCs w:val="21"/>
    </w:rPr>
  </w:style>
  <w:style w:type="character" w:customStyle="1" w:styleId="37">
    <w:name w:val="prev"/>
    <w:basedOn w:val="15"/>
    <w:qFormat/>
    <w:uiPriority w:val="0"/>
    <w:rPr>
      <w:color w:val="888888"/>
    </w:rPr>
  </w:style>
  <w:style w:type="character" w:customStyle="1" w:styleId="38">
    <w:name w:val="prev1"/>
    <w:basedOn w:val="15"/>
    <w:qFormat/>
    <w:uiPriority w:val="0"/>
    <w:rPr>
      <w:rFonts w:hint="eastAsia" w:ascii="微软雅黑" w:hAnsi="微软雅黑" w:eastAsia="微软雅黑" w:cs="微软雅黑"/>
      <w:sz w:val="21"/>
      <w:szCs w:val="21"/>
    </w:rPr>
  </w:style>
  <w:style w:type="character" w:customStyle="1" w:styleId="39">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876</Words>
  <Characters>1155</Characters>
  <Lines>4</Lines>
  <Paragraphs>1</Paragraphs>
  <TotalTime>4</TotalTime>
  <ScaleCrop>false</ScaleCrop>
  <LinksUpToDate>false</LinksUpToDate>
  <CharactersWithSpaces>1169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2020-05-06T05:06:00Z</dcterms:created>
  <dc:creator>111111</dc:creator>
  <cp:lastModifiedBy>M</cp:lastModifiedBy>
  <dcterms:modified xsi:type="dcterms:W3CDTF">2025-10-13T07:12:52Z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76B73FE9E52A4B5D944638E3AEC6CB80</vt:lpwstr>
  </property>
  <property fmtid="{D5CDD505-2E9C-101B-9397-08002B2CF9AE}" pid="4" name="KSOTemplateDocerSaveRecord">
    <vt:lpwstr>eyJoZGlkIjoiYTFkYWU5MGM4MTE3OTRmZGM5MDAxZGUyZTYzYmYzM2YiLCJ1c2VySWQiOiIyMzM2NzQ3MzAifQ==</vt:lpwstr>
  </property>
</Properties>
</file>