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D6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sz w:val="40"/>
          <w:szCs w:val="40"/>
          <w:lang w:val="en-US" w:eastAsia="zh-CN"/>
        </w:rPr>
      </w:pPr>
      <w:bookmarkStart w:id="0" w:name="_Toc28359022"/>
      <w:bookmarkStart w:id="1" w:name="_Toc35393809"/>
      <w:r>
        <w:rPr>
          <w:rFonts w:hint="default" w:ascii="华文中宋" w:hAnsi="华文中宋" w:eastAsia="华文中宋"/>
          <w:sz w:val="40"/>
          <w:szCs w:val="40"/>
          <w:lang w:val="en-US" w:eastAsia="zh-CN"/>
        </w:rPr>
        <w:t>北京电影学院人工智能背景下未来影像教研设备更新项目-VR电影级制作系统（二次）</w:t>
      </w:r>
    </w:p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中标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编号：ZYZB-2025-0708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项目名称：北京电影学院人工智能背景下未来影像教研设备更新项目-VR电影级制作系统（二次）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伊阳星晖（北京）科技有限公司</w:t>
      </w:r>
    </w:p>
    <w:p w14:paraId="7C4B434E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  <w:highlight w:val="none"/>
        </w:rPr>
        <w:t>地址：北京市海淀区清河西三旗环岛东南95幢四层403室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55.279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：北京电影学院人工智能背景下未来影像教研设备更新项目-VR电影级制作系统</w:t>
      </w:r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：原厂包装，投标人自行组织运输。需要培训后才能操作使用的仪器设备，要求提供技术现场培训，使用人员能独立操作。产品外形、包装完好；提供必要的设备技术资料（如说明书等）</w:t>
      </w:r>
    </w:p>
    <w:p w14:paraId="5724AB66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合同签订后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天内完成安装调试等全部项目内容。</w:t>
      </w:r>
    </w:p>
    <w:p w14:paraId="7AC0C69C">
      <w:pPr>
        <w:rPr>
          <w:rFonts w:hint="default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张保印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组长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李悦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辛威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侯姝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谭卓英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谌京生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雷载兴</w:t>
      </w:r>
    </w:p>
    <w:p w14:paraId="6F75A7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金额：0.829185万元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名称：伊阳星晖（北京）科技有限公司</w:t>
      </w:r>
    </w:p>
    <w:p w14:paraId="2AFB90BE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综合得分：92.47</w:t>
      </w:r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北京电影学院</w:t>
      </w:r>
    </w:p>
    <w:p w14:paraId="2AB89F2E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北京市海淀区西土城路4号</w:t>
      </w:r>
    </w:p>
    <w:p w14:paraId="72D21D0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联系方式：吴老师010-82283210</w:t>
      </w:r>
    </w:p>
    <w:p w14:paraId="193121A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崔鹏、刘晶晶、李倩、朱艳梅、金俐成、郭玉婷、</w:t>
      </w:r>
      <w:r>
        <w:rPr>
          <w:rFonts w:hint="eastAsia" w:ascii="仿宋" w:hAnsi="仿宋" w:eastAsia="仿宋"/>
          <w:sz w:val="28"/>
          <w:szCs w:val="28"/>
          <w:u w:val="none"/>
        </w:rPr>
        <w:t>魏俊强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彭婉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、卢雪、张书玲010-60624505转810/816</w:t>
      </w:r>
    </w:p>
    <w:p w14:paraId="4BAE69DC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项目联系人：崔鹏、刘晶晶、李倩、朱艳梅、金俐成、郭玉婷、魏俊强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彭婉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卢雪、张书玲</w:t>
      </w:r>
    </w:p>
    <w:p w14:paraId="54E6408D">
      <w:pPr>
        <w:pStyle w:val="7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010-60624505转810/816</w:t>
      </w:r>
    </w:p>
    <w:p w14:paraId="37D96734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CE0B3F6">
      <w:pPr>
        <w:pStyle w:val="7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18243F2C"/>
    <w:rsid w:val="214A5923"/>
    <w:rsid w:val="26BC26AD"/>
    <w:rsid w:val="282F2584"/>
    <w:rsid w:val="2BA75466"/>
    <w:rsid w:val="33D91C17"/>
    <w:rsid w:val="3B8355C1"/>
    <w:rsid w:val="3B853B19"/>
    <w:rsid w:val="51960CEF"/>
    <w:rsid w:val="521A36CE"/>
    <w:rsid w:val="5563028F"/>
    <w:rsid w:val="67E76F3A"/>
    <w:rsid w:val="756B2CF6"/>
    <w:rsid w:val="7D3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7">
    <w:name w:val="Plain Text"/>
    <w:basedOn w:val="1"/>
    <w:link w:val="18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8">
    <w:name w:val="纯文本 Char"/>
    <w:basedOn w:val="13"/>
    <w:link w:val="7"/>
    <w:qFormat/>
    <w:uiPriority w:val="0"/>
    <w:rPr>
      <w:rFonts w:ascii="宋体" w:hAnsi="Courier New"/>
    </w:rPr>
  </w:style>
  <w:style w:type="character" w:customStyle="1" w:styleId="19">
    <w:name w:val="批注框文本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文档结构图 Char"/>
    <w:basedOn w:val="13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770</Characters>
  <Lines>4</Lines>
  <Paragraphs>1</Paragraphs>
  <TotalTime>0</TotalTime>
  <ScaleCrop>false</ScaleCrop>
  <LinksUpToDate>false</LinksUpToDate>
  <CharactersWithSpaces>854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2025-11-17T07:11:51Z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