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40E1C" w14:textId="77777777" w:rsidR="00553E36" w:rsidRDefault="00DF2707">
      <w:pPr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代理服务收费标准及金额：</w:t>
      </w:r>
    </w:p>
    <w:tbl>
      <w:tblPr>
        <w:tblW w:w="90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94"/>
        <w:gridCol w:w="1627"/>
        <w:gridCol w:w="1625"/>
        <w:gridCol w:w="1627"/>
      </w:tblGrid>
      <w:tr w:rsidR="00553E36" w14:paraId="7DE3CDF6" w14:textId="77777777">
        <w:trPr>
          <w:trHeight w:val="1550"/>
        </w:trPr>
        <w:tc>
          <w:tcPr>
            <w:tcW w:w="4194" w:type="dxa"/>
          </w:tcPr>
          <w:p w14:paraId="097E0C10" w14:textId="77777777" w:rsidR="00553E36" w:rsidRDefault="00DF2707">
            <w:pPr>
              <w:spacing w:line="276" w:lineRule="auto"/>
              <w:ind w:firstLineChars="100" w:firstLine="240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A48A286" wp14:editId="4F8FE165">
                      <wp:simplePos x="0" y="0"/>
                      <wp:positionH relativeFrom="column">
                        <wp:posOffset>-43180</wp:posOffset>
                      </wp:positionH>
                      <wp:positionV relativeFrom="paragraph">
                        <wp:posOffset>163830</wp:posOffset>
                      </wp:positionV>
                      <wp:extent cx="2625090" cy="813435"/>
                      <wp:effectExtent l="0" t="0" r="22860" b="24765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25090" cy="813647"/>
                              </a:xfrm>
                              <a:prstGeom prst="line">
                                <a:avLst/>
                              </a:prstGeom>
                              <a:ln w="15875" cap="flat" cmpd="sng">
                                <a:solidFill>
                                  <a:srgbClr val="739CC3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522CF51" id="直接连接符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4pt,12.9pt" to="203.3pt,7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" strokecolor="#739cc3" strokeweight="1.25pt"/>
                  </w:pict>
                </mc:Fallback>
              </mc:AlternateContent>
            </w:r>
            <w:r>
              <w:rPr>
                <w:rFonts w:ascii="宋体" w:hAnsi="宋体" w:cs="宋体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DC6BD20" wp14:editId="2C5261DF">
                      <wp:simplePos x="0" y="0"/>
                      <wp:positionH relativeFrom="column">
                        <wp:posOffset>499745</wp:posOffset>
                      </wp:positionH>
                      <wp:positionV relativeFrom="paragraph">
                        <wp:posOffset>5715</wp:posOffset>
                      </wp:positionV>
                      <wp:extent cx="2082800" cy="954405"/>
                      <wp:effectExtent l="0" t="0" r="32385" b="36195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2082588" cy="954616"/>
                              </a:xfrm>
                              <a:prstGeom prst="line">
                                <a:avLst/>
                              </a:prstGeom>
                              <a:ln w="15875" cap="flat" cmpd="sng">
                                <a:solidFill>
                                  <a:srgbClr val="739CC3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A7CD8AA" id="直接连接符 2" o:spid="_x0000_s1026" style="position:absolute;flip:x 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.35pt,.45pt" to="203.35pt,7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" strokecolor="#739cc3" strokeweight="1.25pt"/>
                  </w:pict>
                </mc:Fallback>
              </mc:AlternateContent>
            </w:r>
            <w:r>
              <w:rPr>
                <w:rFonts w:ascii="宋体" w:hAnsi="宋体" w:cs="宋体" w:hint="eastAsia"/>
                <w:sz w:val="24"/>
              </w:rPr>
              <w:t>费率</w:t>
            </w:r>
            <w:r>
              <w:rPr>
                <w:rFonts w:ascii="宋体" w:hAnsi="宋体" w:cs="宋体" w:hint="eastAsia"/>
                <w:sz w:val="24"/>
              </w:rPr>
              <w:t xml:space="preserve">          </w:t>
            </w:r>
            <w:r>
              <w:rPr>
                <w:rFonts w:ascii="宋体" w:hAnsi="宋体" w:cs="宋体" w:hint="eastAsia"/>
                <w:sz w:val="24"/>
              </w:rPr>
              <w:t>服务类型</w:t>
            </w:r>
          </w:p>
          <w:p w14:paraId="43A164A7" w14:textId="77777777" w:rsidR="00553E36" w:rsidRDefault="00553E36">
            <w:pPr>
              <w:spacing w:line="276" w:lineRule="auto"/>
              <w:rPr>
                <w:rFonts w:ascii="宋体" w:hAnsi="宋体" w:cs="宋体" w:hint="eastAsia"/>
                <w:sz w:val="24"/>
              </w:rPr>
            </w:pPr>
          </w:p>
          <w:p w14:paraId="219F4644" w14:textId="77777777" w:rsidR="00553E36" w:rsidRDefault="00553E36">
            <w:pPr>
              <w:spacing w:line="276" w:lineRule="auto"/>
              <w:rPr>
                <w:rFonts w:ascii="宋体" w:hAnsi="宋体" w:cs="宋体" w:hint="eastAsia"/>
                <w:sz w:val="24"/>
              </w:rPr>
            </w:pPr>
          </w:p>
          <w:p w14:paraId="7657723F" w14:textId="77777777" w:rsidR="00553E36" w:rsidRDefault="00DF2707">
            <w:pPr>
              <w:spacing w:line="276" w:lineRule="auto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中标金额（万元）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</w:p>
        </w:tc>
        <w:tc>
          <w:tcPr>
            <w:tcW w:w="1627" w:type="dxa"/>
            <w:vAlign w:val="center"/>
          </w:tcPr>
          <w:p w14:paraId="13C6C909" w14:textId="77777777" w:rsidR="00553E36" w:rsidRDefault="00DF2707">
            <w:pPr>
              <w:spacing w:line="276" w:lineRule="auto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货物</w:t>
            </w:r>
          </w:p>
        </w:tc>
        <w:tc>
          <w:tcPr>
            <w:tcW w:w="1625" w:type="dxa"/>
            <w:vAlign w:val="center"/>
          </w:tcPr>
          <w:p w14:paraId="4C1B1258" w14:textId="77777777" w:rsidR="00553E36" w:rsidRDefault="00DF2707">
            <w:pPr>
              <w:spacing w:line="276" w:lineRule="auto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服务</w:t>
            </w:r>
          </w:p>
        </w:tc>
        <w:tc>
          <w:tcPr>
            <w:tcW w:w="1627" w:type="dxa"/>
            <w:vAlign w:val="center"/>
          </w:tcPr>
          <w:p w14:paraId="459B9D06" w14:textId="77777777" w:rsidR="00553E36" w:rsidRDefault="00DF2707">
            <w:pPr>
              <w:spacing w:line="276" w:lineRule="auto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工程</w:t>
            </w:r>
          </w:p>
        </w:tc>
      </w:tr>
      <w:tr w:rsidR="00553E36" w14:paraId="419FFA75" w14:textId="77777777">
        <w:trPr>
          <w:trHeight w:val="287"/>
        </w:trPr>
        <w:tc>
          <w:tcPr>
            <w:tcW w:w="4194" w:type="dxa"/>
          </w:tcPr>
          <w:p w14:paraId="27614DF4" w14:textId="77777777" w:rsidR="00553E36" w:rsidRDefault="00DF2707">
            <w:pPr>
              <w:spacing w:line="276" w:lineRule="auto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100</w:t>
            </w:r>
            <w:r>
              <w:rPr>
                <w:rFonts w:ascii="宋体" w:hAnsi="宋体" w:cs="宋体" w:hint="eastAsia"/>
                <w:sz w:val="24"/>
              </w:rPr>
              <w:t>以下</w:t>
            </w:r>
          </w:p>
        </w:tc>
        <w:tc>
          <w:tcPr>
            <w:tcW w:w="1627" w:type="dxa"/>
            <w:vAlign w:val="center"/>
          </w:tcPr>
          <w:p w14:paraId="5AF85F95" w14:textId="77777777" w:rsidR="00553E36" w:rsidRDefault="00DF2707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1.50%</w:t>
            </w:r>
          </w:p>
        </w:tc>
        <w:tc>
          <w:tcPr>
            <w:tcW w:w="1625" w:type="dxa"/>
            <w:vAlign w:val="center"/>
          </w:tcPr>
          <w:p w14:paraId="0577BE16" w14:textId="77777777" w:rsidR="00553E36" w:rsidRDefault="00DF2707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1.50%</w:t>
            </w:r>
          </w:p>
        </w:tc>
        <w:tc>
          <w:tcPr>
            <w:tcW w:w="1627" w:type="dxa"/>
            <w:vAlign w:val="center"/>
          </w:tcPr>
          <w:p w14:paraId="5DC3F522" w14:textId="77777777" w:rsidR="00553E36" w:rsidRDefault="00DF2707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1.00%</w:t>
            </w:r>
          </w:p>
        </w:tc>
      </w:tr>
      <w:tr w:rsidR="00553E36" w14:paraId="40156F4B" w14:textId="77777777">
        <w:trPr>
          <w:trHeight w:val="342"/>
        </w:trPr>
        <w:tc>
          <w:tcPr>
            <w:tcW w:w="4194" w:type="dxa"/>
          </w:tcPr>
          <w:p w14:paraId="315843EE" w14:textId="77777777" w:rsidR="00553E36" w:rsidRDefault="00DF2707">
            <w:pPr>
              <w:spacing w:line="276" w:lineRule="auto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100-500</w:t>
            </w:r>
          </w:p>
        </w:tc>
        <w:tc>
          <w:tcPr>
            <w:tcW w:w="1627" w:type="dxa"/>
            <w:vAlign w:val="center"/>
          </w:tcPr>
          <w:p w14:paraId="2232CABE" w14:textId="77777777" w:rsidR="00553E36" w:rsidRDefault="00DF2707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1.10%</w:t>
            </w:r>
          </w:p>
        </w:tc>
        <w:tc>
          <w:tcPr>
            <w:tcW w:w="1625" w:type="dxa"/>
            <w:vAlign w:val="center"/>
          </w:tcPr>
          <w:p w14:paraId="1198A73B" w14:textId="77777777" w:rsidR="00553E36" w:rsidRDefault="00DF2707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0.80%</w:t>
            </w:r>
          </w:p>
        </w:tc>
        <w:tc>
          <w:tcPr>
            <w:tcW w:w="1627" w:type="dxa"/>
            <w:vAlign w:val="center"/>
          </w:tcPr>
          <w:p w14:paraId="28542B7F" w14:textId="77777777" w:rsidR="00553E36" w:rsidRDefault="00DF2707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0.70%</w:t>
            </w:r>
          </w:p>
        </w:tc>
      </w:tr>
      <w:tr w:rsidR="00553E36" w14:paraId="61A24687" w14:textId="77777777">
        <w:trPr>
          <w:trHeight w:val="342"/>
        </w:trPr>
        <w:tc>
          <w:tcPr>
            <w:tcW w:w="4194" w:type="dxa"/>
          </w:tcPr>
          <w:p w14:paraId="115B6704" w14:textId="77777777" w:rsidR="00553E36" w:rsidRDefault="00DF2707">
            <w:pPr>
              <w:spacing w:line="276" w:lineRule="auto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500</w:t>
            </w:r>
            <w:r>
              <w:rPr>
                <w:rFonts w:ascii="宋体" w:hAnsi="宋体" w:cs="宋体"/>
                <w:sz w:val="24"/>
              </w:rPr>
              <w:t>-</w:t>
            </w:r>
            <w:r>
              <w:rPr>
                <w:rFonts w:ascii="宋体" w:hAnsi="宋体" w:cs="宋体" w:hint="eastAsia"/>
                <w:sz w:val="24"/>
              </w:rPr>
              <w:t>1000</w:t>
            </w:r>
          </w:p>
        </w:tc>
        <w:tc>
          <w:tcPr>
            <w:tcW w:w="1627" w:type="dxa"/>
            <w:vAlign w:val="center"/>
          </w:tcPr>
          <w:p w14:paraId="7A8BC4F7" w14:textId="77777777" w:rsidR="00553E36" w:rsidRDefault="00DF2707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0.80%</w:t>
            </w:r>
          </w:p>
        </w:tc>
        <w:tc>
          <w:tcPr>
            <w:tcW w:w="1625" w:type="dxa"/>
            <w:vAlign w:val="center"/>
          </w:tcPr>
          <w:p w14:paraId="5F1020A1" w14:textId="77777777" w:rsidR="00553E36" w:rsidRDefault="00DF2707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0.45%</w:t>
            </w:r>
          </w:p>
        </w:tc>
        <w:tc>
          <w:tcPr>
            <w:tcW w:w="1627" w:type="dxa"/>
            <w:vAlign w:val="center"/>
          </w:tcPr>
          <w:p w14:paraId="08C0A5B8" w14:textId="77777777" w:rsidR="00553E36" w:rsidRDefault="00DF2707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0.55%</w:t>
            </w:r>
          </w:p>
        </w:tc>
      </w:tr>
      <w:tr w:rsidR="00553E36" w14:paraId="35FC71ED" w14:textId="77777777">
        <w:trPr>
          <w:trHeight w:val="342"/>
        </w:trPr>
        <w:tc>
          <w:tcPr>
            <w:tcW w:w="4194" w:type="dxa"/>
          </w:tcPr>
          <w:p w14:paraId="29789C36" w14:textId="77777777" w:rsidR="00553E36" w:rsidRDefault="00DF2707">
            <w:pPr>
              <w:spacing w:line="276" w:lineRule="auto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1000-5000</w:t>
            </w:r>
          </w:p>
        </w:tc>
        <w:tc>
          <w:tcPr>
            <w:tcW w:w="1627" w:type="dxa"/>
            <w:vAlign w:val="center"/>
          </w:tcPr>
          <w:p w14:paraId="130D7E10" w14:textId="77777777" w:rsidR="00553E36" w:rsidRDefault="00DF2707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0.50%</w:t>
            </w:r>
          </w:p>
        </w:tc>
        <w:tc>
          <w:tcPr>
            <w:tcW w:w="1625" w:type="dxa"/>
            <w:vAlign w:val="center"/>
          </w:tcPr>
          <w:p w14:paraId="07A9F95E" w14:textId="77777777" w:rsidR="00553E36" w:rsidRDefault="00DF2707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0.25%</w:t>
            </w:r>
          </w:p>
        </w:tc>
        <w:tc>
          <w:tcPr>
            <w:tcW w:w="1627" w:type="dxa"/>
            <w:vAlign w:val="center"/>
          </w:tcPr>
          <w:p w14:paraId="1ED03E8D" w14:textId="77777777" w:rsidR="00553E36" w:rsidRDefault="00DF2707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0.35%</w:t>
            </w:r>
          </w:p>
        </w:tc>
      </w:tr>
      <w:tr w:rsidR="00553E36" w14:paraId="6F1665B7" w14:textId="77777777">
        <w:trPr>
          <w:trHeight w:val="342"/>
        </w:trPr>
        <w:tc>
          <w:tcPr>
            <w:tcW w:w="4194" w:type="dxa"/>
          </w:tcPr>
          <w:p w14:paraId="30AB6E9C" w14:textId="77777777" w:rsidR="00553E36" w:rsidRDefault="00DF2707">
            <w:pPr>
              <w:spacing w:line="276" w:lineRule="auto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5000-10000</w:t>
            </w:r>
          </w:p>
        </w:tc>
        <w:tc>
          <w:tcPr>
            <w:tcW w:w="1627" w:type="dxa"/>
            <w:vAlign w:val="center"/>
          </w:tcPr>
          <w:p w14:paraId="3BBF2486" w14:textId="77777777" w:rsidR="00553E36" w:rsidRDefault="00DF2707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0.25%</w:t>
            </w:r>
          </w:p>
        </w:tc>
        <w:tc>
          <w:tcPr>
            <w:tcW w:w="1625" w:type="dxa"/>
            <w:vAlign w:val="center"/>
          </w:tcPr>
          <w:p w14:paraId="2EE8F7F5" w14:textId="77777777" w:rsidR="00553E36" w:rsidRDefault="00DF2707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0.10%</w:t>
            </w:r>
          </w:p>
        </w:tc>
        <w:tc>
          <w:tcPr>
            <w:tcW w:w="1627" w:type="dxa"/>
            <w:vAlign w:val="center"/>
          </w:tcPr>
          <w:p w14:paraId="3A7D2C39" w14:textId="77777777" w:rsidR="00553E36" w:rsidRDefault="00DF2707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0.20%</w:t>
            </w:r>
          </w:p>
        </w:tc>
      </w:tr>
      <w:tr w:rsidR="00553E36" w14:paraId="55FE7F5C" w14:textId="77777777">
        <w:trPr>
          <w:trHeight w:val="332"/>
        </w:trPr>
        <w:tc>
          <w:tcPr>
            <w:tcW w:w="4194" w:type="dxa"/>
          </w:tcPr>
          <w:p w14:paraId="4949039C" w14:textId="77777777" w:rsidR="00553E36" w:rsidRDefault="00DF2707">
            <w:pPr>
              <w:spacing w:line="276" w:lineRule="auto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10000-100000</w:t>
            </w:r>
          </w:p>
        </w:tc>
        <w:tc>
          <w:tcPr>
            <w:tcW w:w="1627" w:type="dxa"/>
            <w:vAlign w:val="center"/>
          </w:tcPr>
          <w:p w14:paraId="111C4154" w14:textId="77777777" w:rsidR="00553E36" w:rsidRDefault="00DF2707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0.05%</w:t>
            </w:r>
          </w:p>
        </w:tc>
        <w:tc>
          <w:tcPr>
            <w:tcW w:w="1625" w:type="dxa"/>
            <w:vAlign w:val="center"/>
          </w:tcPr>
          <w:p w14:paraId="0402FC33" w14:textId="77777777" w:rsidR="00553E36" w:rsidRDefault="00DF2707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0.05%</w:t>
            </w:r>
          </w:p>
        </w:tc>
        <w:tc>
          <w:tcPr>
            <w:tcW w:w="1627" w:type="dxa"/>
            <w:vAlign w:val="center"/>
          </w:tcPr>
          <w:p w14:paraId="0191EB5A" w14:textId="77777777" w:rsidR="00553E36" w:rsidRDefault="00DF2707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0.05%</w:t>
            </w:r>
          </w:p>
        </w:tc>
      </w:tr>
      <w:tr w:rsidR="00553E36" w14:paraId="33659A81" w14:textId="77777777">
        <w:trPr>
          <w:trHeight w:val="342"/>
        </w:trPr>
        <w:tc>
          <w:tcPr>
            <w:tcW w:w="4194" w:type="dxa"/>
          </w:tcPr>
          <w:p w14:paraId="1F68D7F3" w14:textId="77777777" w:rsidR="00553E36" w:rsidRDefault="00DF2707">
            <w:pPr>
              <w:spacing w:line="276" w:lineRule="auto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100000</w:t>
            </w:r>
            <w:r>
              <w:rPr>
                <w:rFonts w:ascii="宋体" w:hAnsi="宋体" w:cs="宋体" w:hint="eastAsia"/>
                <w:sz w:val="24"/>
              </w:rPr>
              <w:t>以上</w:t>
            </w:r>
          </w:p>
        </w:tc>
        <w:tc>
          <w:tcPr>
            <w:tcW w:w="1627" w:type="dxa"/>
            <w:vAlign w:val="center"/>
          </w:tcPr>
          <w:p w14:paraId="143136F5" w14:textId="77777777" w:rsidR="00553E36" w:rsidRDefault="00DF2707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0.01%</w:t>
            </w:r>
          </w:p>
        </w:tc>
        <w:tc>
          <w:tcPr>
            <w:tcW w:w="1625" w:type="dxa"/>
            <w:vAlign w:val="center"/>
          </w:tcPr>
          <w:p w14:paraId="3F1618E4" w14:textId="77777777" w:rsidR="00553E36" w:rsidRDefault="00DF2707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0.01%</w:t>
            </w:r>
          </w:p>
        </w:tc>
        <w:tc>
          <w:tcPr>
            <w:tcW w:w="1627" w:type="dxa"/>
            <w:vAlign w:val="center"/>
          </w:tcPr>
          <w:p w14:paraId="4DC5AC08" w14:textId="77777777" w:rsidR="00553E36" w:rsidRDefault="00DF2707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0.01%</w:t>
            </w:r>
          </w:p>
        </w:tc>
      </w:tr>
    </w:tbl>
    <w:p w14:paraId="5BE51A68" w14:textId="77777777" w:rsidR="00553E36" w:rsidRDefault="00553E36">
      <w:pPr>
        <w:pStyle w:val="a3"/>
        <w:rPr>
          <w:rFonts w:cs="宋体" w:hint="eastAsia"/>
          <w:kern w:val="2"/>
          <w:szCs w:val="21"/>
        </w:rPr>
      </w:pPr>
    </w:p>
    <w:p w14:paraId="7F32F5EC" w14:textId="7FD30BFC" w:rsidR="00553E36" w:rsidRDefault="00DF2707">
      <w:pPr>
        <w:pStyle w:val="aa"/>
        <w:shd w:val="clear" w:color="auto" w:fill="FFFFFF"/>
        <w:spacing w:before="0" w:beforeAutospacing="0" w:after="0" w:afterAutospacing="0" w:line="52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bookmarkStart w:id="0" w:name="_Hlk140831232"/>
      <w:r>
        <w:rPr>
          <w:rFonts w:ascii="仿宋" w:eastAsia="仿宋" w:hAnsi="仿宋" w:hint="eastAsia"/>
          <w:sz w:val="28"/>
          <w:szCs w:val="28"/>
        </w:rPr>
        <w:t>招标代理费参照原国家计委计价格【</w:t>
      </w:r>
      <w:r>
        <w:rPr>
          <w:rFonts w:ascii="仿宋" w:eastAsia="仿宋" w:hAnsi="仿宋" w:hint="eastAsia"/>
          <w:sz w:val="28"/>
          <w:szCs w:val="28"/>
        </w:rPr>
        <w:t>2002</w:t>
      </w:r>
      <w:r>
        <w:rPr>
          <w:rFonts w:ascii="仿宋" w:eastAsia="仿宋" w:hAnsi="仿宋" w:hint="eastAsia"/>
          <w:sz w:val="28"/>
          <w:szCs w:val="28"/>
        </w:rPr>
        <w:t>】</w:t>
      </w:r>
      <w:r>
        <w:rPr>
          <w:rFonts w:ascii="仿宋" w:eastAsia="仿宋" w:hAnsi="仿宋" w:hint="eastAsia"/>
          <w:sz w:val="28"/>
          <w:szCs w:val="28"/>
        </w:rPr>
        <w:t>1980</w:t>
      </w:r>
      <w:r>
        <w:rPr>
          <w:rFonts w:ascii="仿宋" w:eastAsia="仿宋" w:hAnsi="仿宋" w:hint="eastAsia"/>
          <w:sz w:val="28"/>
          <w:szCs w:val="28"/>
        </w:rPr>
        <w:t>号文和国家发改委发改办价格【</w:t>
      </w:r>
      <w:r>
        <w:rPr>
          <w:rFonts w:ascii="仿宋" w:eastAsia="仿宋" w:hAnsi="仿宋" w:hint="eastAsia"/>
          <w:sz w:val="28"/>
          <w:szCs w:val="28"/>
        </w:rPr>
        <w:t>2003</w:t>
      </w:r>
      <w:r>
        <w:rPr>
          <w:rFonts w:ascii="仿宋" w:eastAsia="仿宋" w:hAnsi="仿宋" w:hint="eastAsia"/>
          <w:sz w:val="28"/>
          <w:szCs w:val="28"/>
        </w:rPr>
        <w:t>】</w:t>
      </w:r>
      <w:r>
        <w:rPr>
          <w:rFonts w:ascii="仿宋" w:eastAsia="仿宋" w:hAnsi="仿宋" w:hint="eastAsia"/>
          <w:sz w:val="28"/>
          <w:szCs w:val="28"/>
        </w:rPr>
        <w:t>857</w:t>
      </w:r>
      <w:r>
        <w:rPr>
          <w:rFonts w:ascii="仿宋" w:eastAsia="仿宋" w:hAnsi="仿宋" w:hint="eastAsia"/>
          <w:sz w:val="28"/>
          <w:szCs w:val="28"/>
        </w:rPr>
        <w:t>号文的标准</w:t>
      </w:r>
      <w:r>
        <w:rPr>
          <w:rFonts w:ascii="仿宋" w:eastAsia="仿宋" w:hAnsi="仿宋" w:hint="eastAsia"/>
          <w:sz w:val="28"/>
          <w:szCs w:val="28"/>
        </w:rPr>
        <w:t>，以中标金额为基准，按照差额定率累进法计算，按计算结果后</w:t>
      </w:r>
      <w:r>
        <w:rPr>
          <w:rFonts w:ascii="仿宋" w:eastAsia="仿宋" w:hAnsi="仿宋" w:hint="eastAsia"/>
          <w:sz w:val="28"/>
          <w:szCs w:val="28"/>
        </w:rPr>
        <w:t>下浮</w:t>
      </w:r>
      <w:r>
        <w:rPr>
          <w:rFonts w:ascii="仿宋" w:eastAsia="仿宋" w:hAnsi="仿宋" w:hint="eastAsia"/>
          <w:sz w:val="28"/>
          <w:szCs w:val="28"/>
        </w:rPr>
        <w:t>10%</w:t>
      </w:r>
      <w:r>
        <w:rPr>
          <w:rFonts w:ascii="仿宋" w:eastAsia="仿宋" w:hAnsi="仿宋" w:hint="eastAsia"/>
          <w:sz w:val="28"/>
          <w:szCs w:val="28"/>
        </w:rPr>
        <w:t>收取。</w:t>
      </w:r>
    </w:p>
    <w:bookmarkEnd w:id="0"/>
    <w:p w14:paraId="61115F62" w14:textId="77777777" w:rsidR="00553E36" w:rsidRDefault="00DF2707">
      <w:pPr>
        <w:pStyle w:val="aa"/>
        <w:shd w:val="clear" w:color="auto" w:fill="FFFFFF"/>
        <w:spacing w:before="0" w:beforeAutospacing="0" w:after="0" w:afterAutospacing="0" w:line="520" w:lineRule="exact"/>
        <w:ind w:firstLineChars="200" w:firstLine="560"/>
        <w:rPr>
          <w:rFonts w:ascii="仿宋" w:eastAsia="仿宋" w:hAnsi="仿宋" w:hint="eastAsia"/>
          <w:sz w:val="28"/>
          <w:szCs w:val="28"/>
          <w:highlight w:val="yellow"/>
        </w:rPr>
      </w:pPr>
      <w:r>
        <w:rPr>
          <w:rFonts w:ascii="仿宋" w:eastAsia="仿宋" w:hAnsi="仿宋" w:hint="eastAsia"/>
          <w:sz w:val="28"/>
          <w:szCs w:val="28"/>
        </w:rPr>
        <w:t>计算明细：（</w:t>
      </w:r>
      <w:r>
        <w:rPr>
          <w:rFonts w:ascii="仿宋" w:eastAsia="仿宋" w:hAnsi="仿宋" w:hint="eastAsia"/>
          <w:sz w:val="28"/>
          <w:szCs w:val="28"/>
        </w:rPr>
        <w:t>100*1.5%+9.49*0.8%</w:t>
      </w:r>
      <w:r>
        <w:rPr>
          <w:rFonts w:ascii="仿宋" w:eastAsia="仿宋" w:hAnsi="仿宋" w:hint="eastAsia"/>
          <w:sz w:val="28"/>
          <w:szCs w:val="28"/>
        </w:rPr>
        <w:t>）</w:t>
      </w:r>
      <w:r>
        <w:rPr>
          <w:rFonts w:ascii="仿宋" w:eastAsia="仿宋" w:hAnsi="仿宋" w:hint="eastAsia"/>
          <w:sz w:val="28"/>
          <w:szCs w:val="28"/>
        </w:rPr>
        <w:t>*</w:t>
      </w:r>
      <w:r>
        <w:rPr>
          <w:rFonts w:ascii="仿宋" w:eastAsia="仿宋" w:hAnsi="仿宋" w:hint="eastAsia"/>
          <w:sz w:val="28"/>
          <w:szCs w:val="28"/>
        </w:rPr>
        <w:t>（</w:t>
      </w:r>
      <w:r>
        <w:rPr>
          <w:rFonts w:ascii="仿宋" w:eastAsia="仿宋" w:hAnsi="仿宋" w:hint="eastAsia"/>
          <w:sz w:val="28"/>
          <w:szCs w:val="28"/>
        </w:rPr>
        <w:t>1-10%</w:t>
      </w:r>
      <w:r>
        <w:rPr>
          <w:rFonts w:ascii="仿宋" w:eastAsia="仿宋" w:hAnsi="仿宋" w:hint="eastAsia"/>
          <w:sz w:val="28"/>
          <w:szCs w:val="28"/>
        </w:rPr>
        <w:t>）</w:t>
      </w:r>
      <w:r>
        <w:rPr>
          <w:rFonts w:ascii="仿宋" w:eastAsia="仿宋" w:hAnsi="仿宋" w:hint="eastAsia"/>
          <w:sz w:val="28"/>
          <w:szCs w:val="28"/>
        </w:rPr>
        <w:t>=1.418328</w:t>
      </w:r>
      <w:r>
        <w:rPr>
          <w:rFonts w:ascii="仿宋" w:eastAsia="仿宋" w:hAnsi="仿宋" w:hint="eastAsia"/>
          <w:sz w:val="28"/>
          <w:szCs w:val="28"/>
        </w:rPr>
        <w:t>万元</w:t>
      </w:r>
    </w:p>
    <w:p w14:paraId="72852E28" w14:textId="77777777" w:rsidR="00553E36" w:rsidRDefault="00553E36"/>
    <w:sectPr w:rsidR="00553E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EC9DE" w14:textId="77777777" w:rsidR="00DF2707" w:rsidRDefault="00DF2707" w:rsidP="00DF2707">
      <w:r>
        <w:separator/>
      </w:r>
    </w:p>
  </w:endnote>
  <w:endnote w:type="continuationSeparator" w:id="0">
    <w:p w14:paraId="165E02FB" w14:textId="77777777" w:rsidR="00DF2707" w:rsidRDefault="00DF2707" w:rsidP="00DF2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824FD" w14:textId="77777777" w:rsidR="00DF2707" w:rsidRDefault="00DF2707" w:rsidP="00DF2707">
      <w:r>
        <w:separator/>
      </w:r>
    </w:p>
  </w:footnote>
  <w:footnote w:type="continuationSeparator" w:id="0">
    <w:p w14:paraId="5432236B" w14:textId="77777777" w:rsidR="00DF2707" w:rsidRDefault="00DF2707" w:rsidP="00DF27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3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DEwZGE1MDQxZjI0MTBlMTY3ZGU0MzI3NzJmNmRmOTQifQ=="/>
  </w:docVars>
  <w:rsids>
    <w:rsidRoot w:val="00E236A5"/>
    <w:rsid w:val="00000C15"/>
    <w:rsid w:val="000F75A1"/>
    <w:rsid w:val="00126569"/>
    <w:rsid w:val="00195D9B"/>
    <w:rsid w:val="001C1196"/>
    <w:rsid w:val="00207DE5"/>
    <w:rsid w:val="002525D1"/>
    <w:rsid w:val="002A0E4E"/>
    <w:rsid w:val="002B174B"/>
    <w:rsid w:val="002F0C5E"/>
    <w:rsid w:val="003A3600"/>
    <w:rsid w:val="004320A4"/>
    <w:rsid w:val="00433E0F"/>
    <w:rsid w:val="00463C69"/>
    <w:rsid w:val="00515F61"/>
    <w:rsid w:val="0054771A"/>
    <w:rsid w:val="00553E36"/>
    <w:rsid w:val="0057110A"/>
    <w:rsid w:val="005A1BCA"/>
    <w:rsid w:val="005B3FC5"/>
    <w:rsid w:val="00642276"/>
    <w:rsid w:val="006855AD"/>
    <w:rsid w:val="0070388F"/>
    <w:rsid w:val="00706583"/>
    <w:rsid w:val="00802ED3"/>
    <w:rsid w:val="00810430"/>
    <w:rsid w:val="008227FB"/>
    <w:rsid w:val="00876069"/>
    <w:rsid w:val="00895DE2"/>
    <w:rsid w:val="008B31A7"/>
    <w:rsid w:val="0094391C"/>
    <w:rsid w:val="00973966"/>
    <w:rsid w:val="00A94660"/>
    <w:rsid w:val="00AF4A41"/>
    <w:rsid w:val="00B003D3"/>
    <w:rsid w:val="00B623F6"/>
    <w:rsid w:val="00B87A5D"/>
    <w:rsid w:val="00C01114"/>
    <w:rsid w:val="00C365FA"/>
    <w:rsid w:val="00CA5527"/>
    <w:rsid w:val="00CF3098"/>
    <w:rsid w:val="00CF7706"/>
    <w:rsid w:val="00D248B9"/>
    <w:rsid w:val="00D24E37"/>
    <w:rsid w:val="00D549B8"/>
    <w:rsid w:val="00DB33A4"/>
    <w:rsid w:val="00DF2707"/>
    <w:rsid w:val="00E236A5"/>
    <w:rsid w:val="00E54559"/>
    <w:rsid w:val="00E75737"/>
    <w:rsid w:val="00FA35BC"/>
    <w:rsid w:val="00FA5948"/>
    <w:rsid w:val="00FD34EA"/>
    <w:rsid w:val="0BD84022"/>
    <w:rsid w:val="1045133B"/>
    <w:rsid w:val="2D9432F4"/>
    <w:rsid w:val="30C536C7"/>
    <w:rsid w:val="37231823"/>
    <w:rsid w:val="450F7EAA"/>
    <w:rsid w:val="45F7224F"/>
    <w:rsid w:val="46B1425D"/>
    <w:rsid w:val="4D943AF2"/>
    <w:rsid w:val="5C462A68"/>
    <w:rsid w:val="5CCF7575"/>
    <w:rsid w:val="5D7D7EEA"/>
    <w:rsid w:val="63615532"/>
    <w:rsid w:val="66521AC4"/>
    <w:rsid w:val="66523B13"/>
    <w:rsid w:val="66653896"/>
    <w:rsid w:val="686F1CC9"/>
    <w:rsid w:val="6ACB6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 fillcolor="white">
      <v:fill color="white"/>
    </o:shapedefaults>
    <o:shapelayout v:ext="edit">
      <o:idmap v:ext="edit" data="2"/>
    </o:shapelayout>
  </w:shapeDefaults>
  <w:decimalSymbol w:val="."/>
  <w:listSeparator w:val=","/>
  <w14:docId w14:val="1B7E2BF2"/>
  <w15:docId w15:val="{C6A106A6-30E2-48A2-B9F4-71F01AB48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TOC2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2">
    <w:name w:val="toc 2"/>
    <w:basedOn w:val="a"/>
    <w:next w:val="a"/>
    <w:qFormat/>
    <w:pPr>
      <w:tabs>
        <w:tab w:val="right" w:leader="dot" w:pos="8630"/>
      </w:tabs>
      <w:ind w:leftChars="200" w:left="420"/>
      <w:jc w:val="center"/>
    </w:pPr>
    <w:rPr>
      <w:rFonts w:ascii="仿宋_GB2312" w:eastAsia="仿宋_GB2312"/>
      <w:b/>
      <w:sz w:val="32"/>
      <w:szCs w:val="32"/>
    </w:rPr>
  </w:style>
  <w:style w:type="paragraph" w:styleId="a3">
    <w:name w:val="annotation text"/>
    <w:basedOn w:val="a"/>
    <w:link w:val="a4"/>
    <w:qFormat/>
    <w:pPr>
      <w:adjustRightInd w:val="0"/>
      <w:spacing w:line="360" w:lineRule="atLeast"/>
      <w:jc w:val="left"/>
      <w:textAlignment w:val="baseline"/>
    </w:pPr>
    <w:rPr>
      <w:rFonts w:ascii="宋体" w:hAnsi="宋体"/>
      <w:kern w:val="0"/>
      <w:sz w:val="24"/>
      <w:szCs w:val="32"/>
    </w:rPr>
  </w:style>
  <w:style w:type="paragraph" w:styleId="a5">
    <w:name w:val="Body Text"/>
    <w:basedOn w:val="a"/>
    <w:next w:val="a"/>
    <w:qFormat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a6">
    <w:name w:val="footer"/>
    <w:basedOn w:val="a"/>
    <w:link w:val="a7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9">
    <w:name w:val="页眉 字符"/>
    <w:basedOn w:val="a0"/>
    <w:link w:val="a8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7">
    <w:name w:val="页脚 字符"/>
    <w:basedOn w:val="a0"/>
    <w:link w:val="a6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4">
    <w:name w:val="批注文字 字符"/>
    <w:basedOn w:val="a0"/>
    <w:link w:val="a3"/>
    <w:uiPriority w:val="99"/>
    <w:qFormat/>
    <w:rPr>
      <w:rFonts w:ascii="宋体" w:eastAsia="宋体" w:hAnsi="宋体" w:cs="Times New Roman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OU X</cp:lastModifiedBy>
  <cp:revision>39</cp:revision>
  <dcterms:created xsi:type="dcterms:W3CDTF">2022-05-31T10:21:00Z</dcterms:created>
  <dcterms:modified xsi:type="dcterms:W3CDTF">2025-11-12T06:28:00Z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2EE2C58EBBA742A6BE05794C36718AFC</vt:lpwstr>
  </property>
  <property fmtid="{D5CDD505-2E9C-101B-9397-08002B2CF9AE}" pid="4" name="KSOTemplateDocerSaveRecord">
    <vt:lpwstr>eyJoZGlkIjoiYmY5Y2ExNDQ2NTYyMTliZjI0M2RiNmFmODVkOGJlOTYiLCJ1c2VySWQiOiIyOTI2NjUzMzQifQ==</vt:lpwstr>
  </property>
</Properties>
</file>