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BC4A">
      <w:pPr>
        <w:keepNext w:val="0"/>
        <w:keepLines w:val="0"/>
        <w:pageBreakBefore w:val="0"/>
        <w:tabs>
          <w:tab w:val="left" w:pos="0"/>
        </w:tabs>
        <w:kinsoku/>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bookmarkStart w:id="0" w:name="_Toc35393809"/>
      <w:bookmarkStart w:id="1" w:name="_Toc28359022"/>
      <w:r>
        <w:rPr>
          <w:rFonts w:hint="eastAsia" w:ascii="Times New Roman" w:hAnsi="Times New Roman" w:eastAsia="宋体" w:cs="Times New Roman"/>
          <w:b/>
          <w:bCs/>
          <w:sz w:val="28"/>
          <w:szCs w:val="28"/>
          <w:lang w:eastAsia="zh-CN"/>
        </w:rPr>
        <w:t>北京市人力资源和社会保障局非现场监管系统项目（</w:t>
      </w:r>
      <w:r>
        <w:rPr>
          <w:rFonts w:hint="eastAsia" w:ascii="Times New Roman" w:hAnsi="Times New Roman" w:eastAsia="宋体" w:cs="Times New Roman"/>
          <w:b/>
          <w:bCs/>
          <w:sz w:val="28"/>
          <w:szCs w:val="28"/>
          <w:lang w:val="en-US" w:eastAsia="zh-CN"/>
        </w:rPr>
        <w:t>第2包</w:t>
      </w:r>
      <w:r>
        <w:rPr>
          <w:rFonts w:hint="eastAsia"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rPr>
        <w:t>成交</w:t>
      </w:r>
      <w:r>
        <w:rPr>
          <w:rFonts w:hint="default" w:ascii="Times New Roman" w:hAnsi="Times New Roman" w:eastAsia="宋体" w:cs="Times New Roman"/>
          <w:b/>
          <w:bCs/>
          <w:sz w:val="28"/>
          <w:szCs w:val="28"/>
          <w:lang w:val="en-US" w:eastAsia="zh-CN"/>
        </w:rPr>
        <w:t>公</w:t>
      </w:r>
      <w:r>
        <w:rPr>
          <w:rFonts w:hint="default" w:ascii="Times New Roman" w:hAnsi="Times New Roman" w:eastAsia="宋体" w:cs="Times New Roman"/>
          <w:b/>
          <w:bCs/>
          <w:sz w:val="28"/>
          <w:szCs w:val="28"/>
        </w:rPr>
        <w:t>告</w:t>
      </w:r>
      <w:bookmarkEnd w:id="0"/>
      <w:bookmarkEnd w:id="1"/>
    </w:p>
    <w:p w14:paraId="0EF8145F">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一、项目编号：</w:t>
      </w:r>
      <w:r>
        <w:rPr>
          <w:rFonts w:hint="eastAsia" w:ascii="Times New Roman" w:hAnsi="Times New Roman" w:eastAsia="宋体" w:cs="Times New Roman"/>
          <w:sz w:val="24"/>
          <w:szCs w:val="24"/>
          <w:lang w:eastAsia="zh-CN"/>
        </w:rPr>
        <w:t>BJJQ-2025-846</w:t>
      </w:r>
      <w:r>
        <w:rPr>
          <w:rFonts w:hint="eastAsia" w:ascii="Times New Roman" w:hAnsi="Times New Roman" w:eastAsia="宋体" w:cs="Times New Roman"/>
          <w:sz w:val="24"/>
          <w:szCs w:val="24"/>
          <w:lang w:val="en-US" w:eastAsia="zh-CN"/>
        </w:rPr>
        <w:t>/02</w:t>
      </w:r>
    </w:p>
    <w:p w14:paraId="10502DCD">
      <w:pPr>
        <w:keepNext w:val="0"/>
        <w:keepLines w:val="0"/>
        <w:pageBreakBefore w:val="0"/>
        <w:kinsoku/>
        <w:overflowPunct/>
        <w:topLinePunct w:val="0"/>
        <w:bidi w:val="0"/>
        <w:snapToGrid w:val="0"/>
        <w:spacing w:beforeAutospacing="0" w:afterAutospacing="0" w:line="360" w:lineRule="auto"/>
        <w:textAlignment w:val="auto"/>
        <w:outlineLvl w:val="9"/>
        <w:rPr>
          <w:rFonts w:hint="eastAsia" w:ascii="Times New Roman" w:hAnsi="Times New Roman" w:eastAsia="宋体" w:cs="Times New Roman"/>
          <w:sz w:val="24"/>
          <w:szCs w:val="24"/>
          <w:u w:val="single"/>
          <w:lang w:eastAsia="zh-CN"/>
        </w:rPr>
      </w:pPr>
      <w:r>
        <w:rPr>
          <w:rFonts w:hint="default" w:ascii="Times New Roman" w:hAnsi="Times New Roman" w:eastAsia="宋体" w:cs="Times New Roman"/>
          <w:sz w:val="24"/>
          <w:szCs w:val="24"/>
        </w:rPr>
        <w:t>二、项目名称：</w:t>
      </w:r>
      <w:r>
        <w:rPr>
          <w:rFonts w:hint="eastAsia" w:ascii="Times New Roman" w:hAnsi="Times New Roman" w:eastAsia="宋体" w:cs="Times New Roman"/>
          <w:sz w:val="24"/>
          <w:szCs w:val="24"/>
          <w:lang w:eastAsia="zh-CN"/>
        </w:rPr>
        <w:t>北京市人力资源和社会保障局非现场监管系统项目（</w:t>
      </w:r>
      <w:r>
        <w:rPr>
          <w:rFonts w:hint="eastAsia" w:ascii="Times New Roman" w:hAnsi="Times New Roman" w:eastAsia="宋体" w:cs="Times New Roman"/>
          <w:sz w:val="24"/>
          <w:szCs w:val="24"/>
          <w:lang w:val="en-US" w:eastAsia="zh-CN"/>
        </w:rPr>
        <w:t>第2包</w:t>
      </w:r>
      <w:r>
        <w:rPr>
          <w:rFonts w:hint="eastAsia" w:ascii="Times New Roman" w:hAnsi="Times New Roman" w:eastAsia="宋体" w:cs="Times New Roman"/>
          <w:sz w:val="24"/>
          <w:szCs w:val="24"/>
          <w:lang w:eastAsia="zh-CN"/>
        </w:rPr>
        <w:t>）</w:t>
      </w:r>
    </w:p>
    <w:p w14:paraId="5C70FDB5">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三、成交信息</w:t>
      </w:r>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2390"/>
        <w:gridCol w:w="1668"/>
        <w:gridCol w:w="3036"/>
        <w:gridCol w:w="1452"/>
        <w:gridCol w:w="908"/>
      </w:tblGrid>
      <w:tr w14:paraId="1A8A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Align w:val="center"/>
          </w:tcPr>
          <w:p w14:paraId="7BC8A736">
            <w:pPr>
              <w:spacing w:line="360" w:lineRule="auto"/>
              <w:jc w:val="center"/>
              <w:rPr>
                <w:rFonts w:hint="eastAsia"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包号</w:t>
            </w:r>
          </w:p>
        </w:tc>
        <w:tc>
          <w:tcPr>
            <w:tcW w:w="1200" w:type="pct"/>
            <w:vAlign w:val="center"/>
          </w:tcPr>
          <w:p w14:paraId="1B40E446">
            <w:pPr>
              <w:spacing w:line="360" w:lineRule="auto"/>
              <w:jc w:val="center"/>
              <w:rPr>
                <w:rFonts w:hint="default"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成交供应商名称</w:t>
            </w:r>
          </w:p>
        </w:tc>
        <w:tc>
          <w:tcPr>
            <w:tcW w:w="837" w:type="pct"/>
            <w:vAlign w:val="center"/>
          </w:tcPr>
          <w:p w14:paraId="71285B16">
            <w:pPr>
              <w:spacing w:line="360" w:lineRule="auto"/>
              <w:jc w:val="center"/>
              <w:rPr>
                <w:rFonts w:hint="eastAsia"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统一社会</w:t>
            </w:r>
          </w:p>
          <w:p w14:paraId="23DB95E3">
            <w:pPr>
              <w:spacing w:line="360" w:lineRule="auto"/>
              <w:jc w:val="center"/>
              <w:rPr>
                <w:rFonts w:hint="default"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信用代码</w:t>
            </w:r>
          </w:p>
        </w:tc>
        <w:tc>
          <w:tcPr>
            <w:tcW w:w="1525" w:type="pct"/>
            <w:vAlign w:val="center"/>
          </w:tcPr>
          <w:p w14:paraId="14658222">
            <w:pPr>
              <w:spacing w:line="360" w:lineRule="auto"/>
              <w:jc w:val="center"/>
              <w:rPr>
                <w:rFonts w:hint="eastAsia"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地址</w:t>
            </w:r>
          </w:p>
        </w:tc>
        <w:tc>
          <w:tcPr>
            <w:tcW w:w="729" w:type="pct"/>
            <w:vAlign w:val="center"/>
          </w:tcPr>
          <w:p w14:paraId="1C48E421">
            <w:pPr>
              <w:spacing w:line="360" w:lineRule="auto"/>
              <w:jc w:val="center"/>
              <w:rPr>
                <w:rFonts w:hint="eastAsia"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成交金额</w:t>
            </w:r>
          </w:p>
        </w:tc>
        <w:tc>
          <w:tcPr>
            <w:tcW w:w="456" w:type="pct"/>
            <w:vAlign w:val="center"/>
          </w:tcPr>
          <w:p w14:paraId="60D29AD4">
            <w:pPr>
              <w:spacing w:line="360" w:lineRule="auto"/>
              <w:jc w:val="center"/>
              <w:rPr>
                <w:rFonts w:hint="eastAsia"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评审总得分</w:t>
            </w:r>
          </w:p>
        </w:tc>
      </w:tr>
      <w:tr w14:paraId="6FE9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Align w:val="center"/>
          </w:tcPr>
          <w:p w14:paraId="7B6DAE0A">
            <w:pPr>
              <w:spacing w:line="36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02</w:t>
            </w:r>
          </w:p>
        </w:tc>
        <w:tc>
          <w:tcPr>
            <w:tcW w:w="1200" w:type="pct"/>
            <w:vAlign w:val="center"/>
          </w:tcPr>
          <w:p w14:paraId="7BE6028E">
            <w:pPr>
              <w:spacing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rPr>
              <w:t>北方实验室（沈阳）股份有限公司</w:t>
            </w:r>
          </w:p>
        </w:tc>
        <w:tc>
          <w:tcPr>
            <w:tcW w:w="837" w:type="pct"/>
            <w:vAlign w:val="center"/>
          </w:tcPr>
          <w:p w14:paraId="30E113E8">
            <w:pPr>
              <w:spacing w:line="36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91210112752774519B</w:t>
            </w:r>
          </w:p>
        </w:tc>
        <w:tc>
          <w:tcPr>
            <w:tcW w:w="1525" w:type="pct"/>
            <w:vAlign w:val="center"/>
          </w:tcPr>
          <w:p w14:paraId="491E9F56">
            <w:pPr>
              <w:spacing w:line="36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辽宁省沈阳市浑南区智慧三街199-1号（101）</w:t>
            </w:r>
          </w:p>
        </w:tc>
        <w:tc>
          <w:tcPr>
            <w:tcW w:w="729" w:type="pct"/>
            <w:vAlign w:val="center"/>
          </w:tcPr>
          <w:p w14:paraId="4E1B690B">
            <w:pPr>
              <w:spacing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rPr>
              <w:t>¥135000.00</w:t>
            </w:r>
          </w:p>
        </w:tc>
        <w:tc>
          <w:tcPr>
            <w:tcW w:w="456" w:type="pct"/>
            <w:vAlign w:val="center"/>
          </w:tcPr>
          <w:p w14:paraId="2C62F28E">
            <w:pPr>
              <w:spacing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rPr>
              <w:t>76.67</w:t>
            </w:r>
          </w:p>
        </w:tc>
      </w:tr>
    </w:tbl>
    <w:p w14:paraId="1631ED10">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四、主要标的信息</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04A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B8D8D68">
            <w:pPr>
              <w:keepNext w:val="0"/>
              <w:keepLines w:val="0"/>
              <w:pageBreakBefore w:val="0"/>
              <w:kinsoku/>
              <w:overflowPunct/>
              <w:topLinePunct w:val="0"/>
              <w:bidi w:val="0"/>
              <w:snapToGrid w:val="0"/>
              <w:spacing w:beforeAutospacing="0" w:afterAutospacing="0" w:line="360" w:lineRule="auto"/>
              <w:jc w:val="center"/>
              <w:textAlignment w:val="auto"/>
              <w:outlineLvl w:val="9"/>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服务类</w:t>
            </w:r>
          </w:p>
        </w:tc>
      </w:tr>
      <w:tr w14:paraId="6158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AB72FD7">
            <w:pPr>
              <w:keepNext w:val="0"/>
              <w:keepLines w:val="0"/>
              <w:pageBreakBefore w:val="0"/>
              <w:kinsoku/>
              <w:overflowPunct/>
              <w:topLinePunct w:val="0"/>
              <w:bidi w:val="0"/>
              <w:snapToGrid w:val="0"/>
              <w:spacing w:beforeAutospacing="0" w:afterAutospacing="0" w:line="360" w:lineRule="auto"/>
              <w:textAlignment w:val="auto"/>
              <w:outlineLvl w:val="9"/>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名称：北京市人力资源和社会保障局非现场监管系统项目</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lang w:val="en-US" w:eastAsia="zh-CN"/>
              </w:rPr>
              <w:t>第2包</w:t>
            </w:r>
            <w:r>
              <w:rPr>
                <w:rFonts w:hint="eastAsia" w:ascii="Times New Roman" w:hAnsi="Times New Roman" w:eastAsia="宋体" w:cs="Times New Roman"/>
                <w:kern w:val="0"/>
                <w:sz w:val="21"/>
                <w:szCs w:val="21"/>
                <w:lang w:eastAsia="zh-CN"/>
              </w:rPr>
              <w:t>）</w:t>
            </w:r>
          </w:p>
          <w:p w14:paraId="00A9C6EF">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服务范围：</w:t>
            </w:r>
            <w:r>
              <w:rPr>
                <w:rFonts w:hint="eastAsia" w:ascii="Times New Roman" w:hAnsi="Times New Roman" w:eastAsia="宋体" w:cs="Times New Roman"/>
                <w:kern w:val="0"/>
                <w:sz w:val="21"/>
                <w:szCs w:val="21"/>
                <w:lang w:val="en-US" w:eastAsia="zh-CN"/>
              </w:rPr>
              <w:t>第2包-测评服务</w:t>
            </w:r>
            <w:r>
              <w:rPr>
                <w:rFonts w:hint="default" w:ascii="Times New Roman" w:hAnsi="Times New Roman" w:eastAsia="宋体" w:cs="Times New Roman"/>
                <w:kern w:val="0"/>
                <w:sz w:val="21"/>
                <w:szCs w:val="21"/>
              </w:rPr>
              <w:t>（详见竞争性磋商文件）。</w:t>
            </w:r>
          </w:p>
          <w:p w14:paraId="6A999626">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kern w:val="0"/>
                <w:sz w:val="21"/>
                <w:szCs w:val="21"/>
                <w:u w:val="single"/>
                <w:lang w:eastAsia="zh-CN"/>
              </w:rPr>
            </w:pPr>
            <w:r>
              <w:rPr>
                <w:rFonts w:hint="default" w:ascii="Times New Roman" w:hAnsi="Times New Roman" w:eastAsia="宋体" w:cs="Times New Roman"/>
                <w:kern w:val="0"/>
                <w:sz w:val="21"/>
                <w:szCs w:val="21"/>
              </w:rPr>
              <w:t>服务要求：详见竞争性磋商文件</w:t>
            </w:r>
            <w:r>
              <w:rPr>
                <w:rFonts w:hint="default" w:ascii="Times New Roman" w:hAnsi="Times New Roman" w:eastAsia="宋体" w:cs="Times New Roman"/>
                <w:kern w:val="0"/>
                <w:sz w:val="21"/>
                <w:szCs w:val="21"/>
                <w:lang w:eastAsia="zh-CN"/>
              </w:rPr>
              <w:t>。</w:t>
            </w:r>
          </w:p>
          <w:p w14:paraId="5F4549B0">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rPr>
              <w:t>服务时间：第2包</w:t>
            </w:r>
            <w:r>
              <w:rPr>
                <w:rFonts w:hint="eastAsia" w:ascii="Times New Roman" w:hAnsi="Times New Roman" w:eastAsia="宋体" w:cs="Times New Roman"/>
                <w:kern w:val="0"/>
                <w:sz w:val="21"/>
                <w:szCs w:val="21"/>
                <w:lang w:val="en-US" w:eastAsia="zh-CN"/>
              </w:rPr>
              <w:t>为</w:t>
            </w:r>
            <w:r>
              <w:rPr>
                <w:rFonts w:hint="default" w:ascii="Times New Roman" w:hAnsi="Times New Roman" w:eastAsia="宋体" w:cs="Times New Roman"/>
                <w:kern w:val="0"/>
                <w:sz w:val="21"/>
                <w:szCs w:val="21"/>
              </w:rPr>
              <w:t>自合同签订之日起至北京市人力资源和社会保障局非现场监管系统项目全部竣工并通过终验之日止。</w:t>
            </w:r>
          </w:p>
          <w:p w14:paraId="5585FDFA">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服务标准：详见竞争性磋商文件</w:t>
            </w:r>
            <w:r>
              <w:rPr>
                <w:rFonts w:hint="default" w:ascii="Times New Roman" w:hAnsi="Times New Roman" w:eastAsia="宋体" w:cs="Times New Roman"/>
                <w:kern w:val="0"/>
                <w:sz w:val="21"/>
                <w:szCs w:val="21"/>
                <w:lang w:eastAsia="zh-CN"/>
              </w:rPr>
              <w:t>。</w:t>
            </w:r>
          </w:p>
        </w:tc>
      </w:tr>
    </w:tbl>
    <w:p w14:paraId="1BDA2F25">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sz w:val="24"/>
          <w:szCs w:val="24"/>
          <w:highlight w:val="yellow"/>
        </w:rPr>
      </w:pPr>
      <w:r>
        <w:rPr>
          <w:rFonts w:hint="default" w:ascii="Times New Roman" w:hAnsi="Times New Roman" w:eastAsia="宋体" w:cs="Times New Roman"/>
          <w:sz w:val="24"/>
          <w:szCs w:val="24"/>
        </w:rPr>
        <w:t>五、评审专家名单：毕马宁、吴江龙</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冯迎紫</w:t>
      </w:r>
    </w:p>
    <w:p w14:paraId="5F88F1BE">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六、代理服务收</w:t>
      </w:r>
      <w:r>
        <w:rPr>
          <w:rFonts w:hint="default" w:ascii="Times New Roman" w:hAnsi="Times New Roman" w:eastAsia="宋体" w:cs="Times New Roman"/>
          <w:sz w:val="24"/>
          <w:szCs w:val="24"/>
          <w:highlight w:val="none"/>
        </w:rPr>
        <w:t>费标准及金额</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0.2025</w:t>
      </w:r>
      <w:r>
        <w:rPr>
          <w:rFonts w:hint="default" w:ascii="Times New Roman" w:hAnsi="Times New Roman" w:eastAsia="宋体" w:cs="Times New Roman"/>
          <w:color w:val="auto"/>
          <w:sz w:val="24"/>
          <w:szCs w:val="24"/>
          <w:highlight w:val="none"/>
        </w:rPr>
        <w:t>万元</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z w:val="24"/>
          <w:szCs w:val="24"/>
          <w:highlight w:val="none"/>
        </w:rPr>
        <w:t>收费</w:t>
      </w:r>
      <w:r>
        <w:rPr>
          <w:rFonts w:hint="default" w:ascii="Times New Roman" w:hAnsi="Times New Roman" w:eastAsia="宋体" w:cs="Times New Roman"/>
          <w:sz w:val="24"/>
          <w:szCs w:val="24"/>
        </w:rPr>
        <w:t>标准详见</w:t>
      </w:r>
      <w:r>
        <w:rPr>
          <w:rFonts w:hint="default" w:ascii="Times New Roman" w:hAnsi="Times New Roman" w:eastAsia="宋体" w:cs="Times New Roman"/>
          <w:kern w:val="0"/>
          <w:sz w:val="24"/>
          <w:szCs w:val="24"/>
        </w:rPr>
        <w:t>竞争性磋商文件</w:t>
      </w:r>
      <w:r>
        <w:rPr>
          <w:rFonts w:hint="default" w:ascii="Times New Roman" w:hAnsi="Times New Roman" w:eastAsia="宋体" w:cs="Times New Roman"/>
          <w:sz w:val="24"/>
          <w:szCs w:val="24"/>
        </w:rPr>
        <w:t>。</w:t>
      </w:r>
    </w:p>
    <w:p w14:paraId="3818C3E5">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七、公告期限</w:t>
      </w:r>
    </w:p>
    <w:p w14:paraId="219268FD">
      <w:pPr>
        <w:keepNext w:val="0"/>
        <w:keepLines w:val="0"/>
        <w:pageBreakBefore w:val="0"/>
        <w:kinsoku/>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自本公告发布之日起1个工作日。</w:t>
      </w:r>
    </w:p>
    <w:p w14:paraId="3BDD55AC">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八、其他补充事宜</w:t>
      </w:r>
    </w:p>
    <w:p w14:paraId="100A96A4">
      <w:pPr>
        <w:keepNext w:val="0"/>
        <w:keepLines w:val="0"/>
        <w:pageBreakBefore w:val="0"/>
        <w:kinsoku/>
        <w:wordWrap w:val="0"/>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8.1本公告同时在中国政府采购网（http://www.ccgp.gov.cn）、北京市政府采购网（http://www.ccgp-beijing.gov.cn/）发布。</w:t>
      </w:r>
    </w:p>
    <w:p w14:paraId="27829B9D">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8.2采购代理机构项目编号：</w:t>
      </w:r>
      <w:r>
        <w:rPr>
          <w:rFonts w:hint="eastAsia" w:ascii="Times New Roman" w:hAnsi="Times New Roman" w:eastAsia="宋体" w:cs="Times New Roman"/>
          <w:sz w:val="24"/>
          <w:szCs w:val="24"/>
          <w:lang w:eastAsia="zh-CN"/>
        </w:rPr>
        <w:t>BJJQ-2025-846</w:t>
      </w:r>
      <w:r>
        <w:rPr>
          <w:rFonts w:hint="eastAsia" w:ascii="Times New Roman" w:hAnsi="Times New Roman" w:eastAsia="宋体" w:cs="Times New Roman"/>
          <w:sz w:val="24"/>
          <w:szCs w:val="24"/>
          <w:lang w:val="en-US" w:eastAsia="zh-CN"/>
        </w:rPr>
        <w:t>/02</w:t>
      </w:r>
    </w:p>
    <w:p w14:paraId="76ED5CEC">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九、凡对本次公告内容提出询问，请按以下方式联系。</w:t>
      </w:r>
    </w:p>
    <w:p w14:paraId="0B184269">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1.采购人信息</w:t>
      </w:r>
    </w:p>
    <w:p w14:paraId="6B046D8F">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bookmarkStart w:id="2" w:name="_Toc28359009"/>
      <w:bookmarkStart w:id="3" w:name="_Toc28359086"/>
      <w:r>
        <w:rPr>
          <w:rFonts w:hint="default" w:ascii="Times New Roman" w:hAnsi="Times New Roman" w:eastAsia="宋体" w:cs="Times New Roman"/>
          <w:sz w:val="24"/>
          <w:szCs w:val="24"/>
        </w:rPr>
        <w:t>名    称：北京市人力资源和社会保障局</w:t>
      </w:r>
    </w:p>
    <w:p w14:paraId="4B05BB76">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址：北京市通州区清风路33号院4号楼</w:t>
      </w:r>
    </w:p>
    <w:p w14:paraId="62E6A491">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联系方式：王老师，010-55585416</w:t>
      </w:r>
    </w:p>
    <w:p w14:paraId="2D36A73E">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bookmarkEnd w:id="2"/>
      <w:bookmarkEnd w:id="3"/>
    </w:p>
    <w:p w14:paraId="72379C9C">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lang w:val="en-US" w:eastAsia="zh-CN"/>
        </w:rPr>
      </w:pPr>
      <w:bookmarkStart w:id="4" w:name="_Toc28359087"/>
      <w:bookmarkStart w:id="5" w:name="_Toc28359010"/>
      <w:r>
        <w:rPr>
          <w:rFonts w:hint="default" w:ascii="Times New Roman" w:hAnsi="Times New Roman" w:eastAsia="宋体" w:cs="Times New Roman"/>
          <w:sz w:val="24"/>
          <w:szCs w:val="24"/>
          <w:lang w:val="en-US" w:eastAsia="zh-CN"/>
        </w:rPr>
        <w:t>名    称：北京汇诚金桥国际招标咨询有限公司</w:t>
      </w:r>
    </w:p>
    <w:p w14:paraId="3AFE93E1">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地    址：北京市东城区朝阳</w:t>
      </w:r>
      <w:bookmarkStart w:id="6" w:name="_GoBack"/>
      <w:bookmarkEnd w:id="6"/>
      <w:r>
        <w:rPr>
          <w:rFonts w:hint="default" w:ascii="Times New Roman" w:hAnsi="Times New Roman" w:eastAsia="宋体" w:cs="Times New Roman"/>
          <w:sz w:val="24"/>
          <w:szCs w:val="24"/>
          <w:lang w:val="en-US" w:eastAsia="zh-CN"/>
        </w:rPr>
        <w:t>门内大街南竹杆胡同6号北京INN3号楼9层</w:t>
      </w:r>
    </w:p>
    <w:p w14:paraId="7D03ABEE">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联系方式：刘倩、李辰；010-65173825</w:t>
      </w:r>
    </w:p>
    <w:p w14:paraId="1D45A5F0">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3.项目联系方式</w:t>
      </w:r>
      <w:bookmarkEnd w:id="4"/>
      <w:bookmarkEnd w:id="5"/>
    </w:p>
    <w:p w14:paraId="0D09BA90">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项目联系人：刘倩、李辰</w:t>
      </w:r>
    </w:p>
    <w:p w14:paraId="3DD206C5">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话：010-65173825</w:t>
      </w:r>
    </w:p>
    <w:p w14:paraId="19FC2911">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十、附件</w:t>
      </w:r>
    </w:p>
    <w:p w14:paraId="3E872022">
      <w:pPr>
        <w:keepNext w:val="0"/>
        <w:keepLines w:val="0"/>
        <w:pageBreakBefore w:val="0"/>
        <w:kinsoku/>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1.采购文件</w:t>
      </w:r>
    </w:p>
    <w:p w14:paraId="50FD69F9">
      <w:pPr>
        <w:keepNext w:val="0"/>
        <w:keepLines w:val="0"/>
        <w:pageBreakBefore w:val="0"/>
        <w:kinsoku/>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2.中小企业声明函</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4D1179"/>
    <w:rsid w:val="00051475"/>
    <w:rsid w:val="00276863"/>
    <w:rsid w:val="002E2237"/>
    <w:rsid w:val="0041710E"/>
    <w:rsid w:val="00422A1B"/>
    <w:rsid w:val="004D1179"/>
    <w:rsid w:val="006608AB"/>
    <w:rsid w:val="00705D10"/>
    <w:rsid w:val="00721F31"/>
    <w:rsid w:val="00765FA9"/>
    <w:rsid w:val="0077059A"/>
    <w:rsid w:val="007F65BC"/>
    <w:rsid w:val="009E442F"/>
    <w:rsid w:val="00A42D63"/>
    <w:rsid w:val="00A83878"/>
    <w:rsid w:val="00AE5856"/>
    <w:rsid w:val="00AF1351"/>
    <w:rsid w:val="00B33BC6"/>
    <w:rsid w:val="00B469DD"/>
    <w:rsid w:val="00C61709"/>
    <w:rsid w:val="00DA630C"/>
    <w:rsid w:val="00FA634B"/>
    <w:rsid w:val="00FE498C"/>
    <w:rsid w:val="03BF46D5"/>
    <w:rsid w:val="04AC6431"/>
    <w:rsid w:val="070D2BBA"/>
    <w:rsid w:val="0942635B"/>
    <w:rsid w:val="0D230FC8"/>
    <w:rsid w:val="11D41200"/>
    <w:rsid w:val="14086F62"/>
    <w:rsid w:val="1867115A"/>
    <w:rsid w:val="1A300806"/>
    <w:rsid w:val="1B4D00C8"/>
    <w:rsid w:val="1B8B5E08"/>
    <w:rsid w:val="1BC93F92"/>
    <w:rsid w:val="1F223CCE"/>
    <w:rsid w:val="20250E4F"/>
    <w:rsid w:val="20753DC1"/>
    <w:rsid w:val="22496F84"/>
    <w:rsid w:val="22644F9D"/>
    <w:rsid w:val="29222225"/>
    <w:rsid w:val="2C8C4B8D"/>
    <w:rsid w:val="2EBC2204"/>
    <w:rsid w:val="32C33E29"/>
    <w:rsid w:val="32C51A10"/>
    <w:rsid w:val="336D09B6"/>
    <w:rsid w:val="34FE2F4C"/>
    <w:rsid w:val="36E771A6"/>
    <w:rsid w:val="39123DEA"/>
    <w:rsid w:val="399900AF"/>
    <w:rsid w:val="3A4F76E5"/>
    <w:rsid w:val="3E3839DE"/>
    <w:rsid w:val="3EB95566"/>
    <w:rsid w:val="3EBB31F0"/>
    <w:rsid w:val="3F903ADF"/>
    <w:rsid w:val="3FD80FD4"/>
    <w:rsid w:val="41A421AE"/>
    <w:rsid w:val="41F60795"/>
    <w:rsid w:val="433B7F45"/>
    <w:rsid w:val="444B652C"/>
    <w:rsid w:val="491E7057"/>
    <w:rsid w:val="49F328E6"/>
    <w:rsid w:val="4A3B6D2F"/>
    <w:rsid w:val="4FE44C13"/>
    <w:rsid w:val="57403B88"/>
    <w:rsid w:val="57830B89"/>
    <w:rsid w:val="5AB171AB"/>
    <w:rsid w:val="5BDB6BB8"/>
    <w:rsid w:val="5ED95A10"/>
    <w:rsid w:val="5FEB6724"/>
    <w:rsid w:val="60603BC1"/>
    <w:rsid w:val="62476DF8"/>
    <w:rsid w:val="68587AA5"/>
    <w:rsid w:val="692343E8"/>
    <w:rsid w:val="6BBF3ABE"/>
    <w:rsid w:val="6C4952F6"/>
    <w:rsid w:val="6CC448DE"/>
    <w:rsid w:val="6D011914"/>
    <w:rsid w:val="6DDF5E6C"/>
    <w:rsid w:val="6FD425A8"/>
    <w:rsid w:val="72CB686B"/>
    <w:rsid w:val="730D3A7C"/>
    <w:rsid w:val="74792510"/>
    <w:rsid w:val="754E726F"/>
    <w:rsid w:val="778E4B3B"/>
    <w:rsid w:val="79C757C8"/>
    <w:rsid w:val="7E9637B2"/>
    <w:rsid w:val="7FA46D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0"/>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1"/>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2">
    <w:name w:val="heading 3"/>
    <w:basedOn w:val="1"/>
    <w:next w:val="1"/>
    <w:autoRedefine/>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3"/>
    <w:autoRedefine/>
    <w:semiHidden/>
    <w:qFormat/>
    <w:uiPriority w:val="99"/>
    <w:pPr>
      <w:jc w:val="left"/>
    </w:pPr>
    <w:rPr>
      <w:rFonts w:ascii="Times New Roman" w:hAnsi="Times New Roman" w:eastAsia="宋体"/>
      <w:szCs w:val="24"/>
    </w:rPr>
  </w:style>
  <w:style w:type="paragraph" w:styleId="6">
    <w:name w:val="Body Text"/>
    <w:basedOn w:val="1"/>
    <w:autoRedefine/>
    <w:qFormat/>
    <w:uiPriority w:val="0"/>
    <w:pPr>
      <w:spacing w:after="120"/>
    </w:pPr>
  </w:style>
  <w:style w:type="paragraph" w:styleId="7">
    <w:name w:val="Body Text Indent"/>
    <w:basedOn w:val="1"/>
    <w:next w:val="8"/>
    <w:autoRedefine/>
    <w:qFormat/>
    <w:uiPriority w:val="0"/>
    <w:pPr>
      <w:spacing w:line="360" w:lineRule="auto"/>
      <w:ind w:firstLine="570"/>
    </w:pPr>
    <w:rPr>
      <w:sz w:val="24"/>
    </w:rPr>
  </w:style>
  <w:style w:type="paragraph" w:styleId="8">
    <w:name w:val="envelope return"/>
    <w:basedOn w:val="1"/>
    <w:autoRedefine/>
    <w:qFormat/>
    <w:uiPriority w:val="0"/>
    <w:pPr>
      <w:snapToGrid w:val="0"/>
    </w:pPr>
    <w:rPr>
      <w:rFonts w:ascii="Arial" w:hAnsi="Arial"/>
    </w:rPr>
  </w:style>
  <w:style w:type="paragraph" w:styleId="9">
    <w:name w:val="Plain Text"/>
    <w:basedOn w:val="1"/>
    <w:link w:val="22"/>
    <w:autoRedefine/>
    <w:qFormat/>
    <w:uiPriority w:val="99"/>
    <w:rPr>
      <w:rFonts w:ascii="宋体" w:hAnsi="Courier New"/>
    </w:rPr>
  </w:style>
  <w:style w:type="paragraph" w:styleId="10">
    <w:name w:val="Balloon Text"/>
    <w:basedOn w:val="1"/>
    <w:link w:val="24"/>
    <w:autoRedefine/>
    <w:semiHidden/>
    <w:qFormat/>
    <w:uiPriority w:val="99"/>
    <w:rPr>
      <w:sz w:val="18"/>
      <w:szCs w:val="18"/>
    </w:rPr>
  </w:style>
  <w:style w:type="paragraph" w:styleId="11">
    <w:name w:val="footer"/>
    <w:basedOn w:val="1"/>
    <w:link w:val="26"/>
    <w:autoRedefine/>
    <w:unhideWhenUsed/>
    <w:qFormat/>
    <w:uiPriority w:val="99"/>
    <w:pPr>
      <w:tabs>
        <w:tab w:val="center" w:pos="4153"/>
        <w:tab w:val="right" w:pos="8306"/>
      </w:tabs>
      <w:snapToGrid w:val="0"/>
      <w:jc w:val="left"/>
    </w:pPr>
    <w:rPr>
      <w:sz w:val="18"/>
      <w:szCs w:val="18"/>
    </w:rPr>
  </w:style>
  <w:style w:type="paragraph" w:styleId="12">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14">
    <w:name w:val="Body Text First Indent 2"/>
    <w:basedOn w:val="7"/>
    <w:autoRedefine/>
    <w:qFormat/>
    <w:uiPriority w:val="0"/>
    <w:pPr>
      <w:spacing w:after="120" w:line="480" w:lineRule="exact"/>
      <w:ind w:left="420" w:leftChars="200" w:firstLine="420" w:firstLineChars="200"/>
    </w:pPr>
    <w:rPr>
      <w:szCs w:val="20"/>
    </w:rPr>
  </w:style>
  <w:style w:type="table" w:styleId="16">
    <w:name w:val="Table Grid"/>
    <w:basedOn w:val="15"/>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autoRedefine/>
    <w:semiHidden/>
    <w:qFormat/>
    <w:uiPriority w:val="99"/>
    <w:rPr>
      <w:rFonts w:cs="Times New Roman"/>
      <w:sz w:val="21"/>
      <w:szCs w:val="21"/>
    </w:rPr>
  </w:style>
  <w:style w:type="paragraph" w:customStyle="1" w:styleId="19">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20">
    <w:name w:val="标题 1 字符"/>
    <w:link w:val="3"/>
    <w:autoRedefine/>
    <w:qFormat/>
    <w:locked/>
    <w:uiPriority w:val="99"/>
    <w:rPr>
      <w:rFonts w:ascii="宋体" w:hAnsi="宋体" w:eastAsia="宋体" w:cs="宋体"/>
      <w:b/>
      <w:bCs/>
      <w:kern w:val="36"/>
      <w:sz w:val="48"/>
      <w:szCs w:val="48"/>
    </w:rPr>
  </w:style>
  <w:style w:type="character" w:customStyle="1" w:styleId="21">
    <w:name w:val="标题 2 字符"/>
    <w:link w:val="4"/>
    <w:autoRedefine/>
    <w:qFormat/>
    <w:locked/>
    <w:uiPriority w:val="99"/>
    <w:rPr>
      <w:rFonts w:ascii="宋体" w:hAnsi="宋体" w:eastAsia="宋体" w:cs="宋体"/>
      <w:b/>
      <w:bCs/>
      <w:kern w:val="0"/>
      <w:sz w:val="36"/>
      <w:szCs w:val="36"/>
    </w:rPr>
  </w:style>
  <w:style w:type="character" w:customStyle="1" w:styleId="22">
    <w:name w:val="纯文本 字符"/>
    <w:link w:val="9"/>
    <w:autoRedefine/>
    <w:qFormat/>
    <w:locked/>
    <w:uiPriority w:val="99"/>
    <w:rPr>
      <w:rFonts w:ascii="宋体" w:hAnsi="Courier New" w:cs="Times New Roman"/>
    </w:rPr>
  </w:style>
  <w:style w:type="character" w:customStyle="1" w:styleId="23">
    <w:name w:val="批注文字 字符"/>
    <w:basedOn w:val="17"/>
    <w:link w:val="5"/>
    <w:autoRedefine/>
    <w:semiHidden/>
    <w:qFormat/>
    <w:uiPriority w:val="99"/>
  </w:style>
  <w:style w:type="character" w:customStyle="1" w:styleId="24">
    <w:name w:val="批注框文本 字符"/>
    <w:link w:val="10"/>
    <w:autoRedefine/>
    <w:semiHidden/>
    <w:qFormat/>
    <w:uiPriority w:val="99"/>
    <w:rPr>
      <w:sz w:val="0"/>
      <w:szCs w:val="0"/>
    </w:rPr>
  </w:style>
  <w:style w:type="character" w:customStyle="1" w:styleId="25">
    <w:name w:val="页眉 字符"/>
    <w:link w:val="12"/>
    <w:autoRedefine/>
    <w:qFormat/>
    <w:uiPriority w:val="99"/>
    <w:rPr>
      <w:sz w:val="18"/>
      <w:szCs w:val="18"/>
    </w:rPr>
  </w:style>
  <w:style w:type="character" w:customStyle="1" w:styleId="26">
    <w:name w:val="页脚 字符"/>
    <w:link w:val="11"/>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554</Words>
  <Characters>682</Characters>
  <Lines>5</Lines>
  <Paragraphs>1</Paragraphs>
  <TotalTime>0</TotalTime>
  <ScaleCrop>false</ScaleCrop>
  <LinksUpToDate>false</LinksUpToDate>
  <CharactersWithSpaces>699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李辰</cp:lastModifiedBy>
  <dcterms:modified xsi:type="dcterms:W3CDTF">2025-11-03T03:20:07Z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1ADED94070CE4980A6EB8A5B43913309</vt:lpwstr>
  </property>
  <property fmtid="{D5CDD505-2E9C-101B-9397-08002B2CF9AE}" pid="4" name="KSOTemplateDocerSaveRecord">
    <vt:lpwstr>eyJoZGlkIjoiZWRlMDc5ZmI4OGJkMzU2ZmQ2ZGJkNGUwMGUzZjkyMTMiLCJ1c2VySWQiOiIyNTU5NTkyMDgifQ==</vt:lpwstr>
  </property>
</Properties>
</file>