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F24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Toc28359022"/>
      <w:bookmarkStart w:id="1" w:name="_Toc35393809"/>
      <w:bookmarkStart w:id="2" w:name="OLE_LINK1"/>
      <w:r>
        <w:rPr>
          <w:rFonts w:hint="eastAsia" w:ascii="宋体" w:hAnsi="宋体" w:cs="宋体"/>
          <w:sz w:val="32"/>
          <w:szCs w:val="32"/>
          <w:lang w:val="en-US" w:eastAsia="zh-CN"/>
        </w:rPr>
        <w:t>中国音乐学院人才培养质量建设-资源共享-中文数据库购置（25）</w:t>
      </w:r>
    </w:p>
    <w:p w14:paraId="176EC01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中标公告</w:t>
      </w:r>
      <w:bookmarkEnd w:id="0"/>
      <w:bookmarkEnd w:id="1"/>
    </w:p>
    <w:bookmarkEnd w:id="2"/>
    <w:p w14:paraId="639EF53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CFTC-BJ01-25011005</w:t>
      </w:r>
    </w:p>
    <w:p w14:paraId="1DC5800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中国音乐学院人才培养质量建设-资源共享-中文数据库购置（25）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</w:p>
    <w:p w14:paraId="5022D96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中标情况</w:t>
      </w:r>
    </w:p>
    <w:p w14:paraId="2B9A372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第1包</w:t>
      </w:r>
    </w:p>
    <w:p w14:paraId="09A17E0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同方知网数字科技有限公司</w:t>
      </w:r>
    </w:p>
    <w:p w14:paraId="65C5D06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地址：北京市海淀区王庄路1号清华同方科技大厦A座11层</w:t>
      </w:r>
    </w:p>
    <w:p w14:paraId="10BBAC4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152.3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</w:p>
    <w:p w14:paraId="3528D5D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第2包</w:t>
      </w:r>
    </w:p>
    <w:p w14:paraId="64F507B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北京华宇星航国际教育科技有限公司</w:t>
      </w:r>
    </w:p>
    <w:p w14:paraId="1630C98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地址：北京市丰台区西三环南路201号院1号楼13层1308</w:t>
      </w:r>
    </w:p>
    <w:p w14:paraId="5869A76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中标金额：72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49万元</w:t>
      </w:r>
    </w:p>
    <w:p w14:paraId="0CB9890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第3包</w:t>
      </w:r>
    </w:p>
    <w:p w14:paraId="65829AE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中新金桥信息技术（北京）有限公司</w:t>
      </w:r>
    </w:p>
    <w:p w14:paraId="6B2351D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地址：北京市海淀区西三旗建材城内3幢一层107号</w:t>
      </w:r>
    </w:p>
    <w:p w14:paraId="419ED69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中标金额：67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98万元</w:t>
      </w:r>
    </w:p>
    <w:p w14:paraId="423EE9C5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主要标的信息</w:t>
      </w:r>
    </w:p>
    <w:p w14:paraId="3E96172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第1包</w:t>
      </w:r>
    </w:p>
    <w:p w14:paraId="351BBF0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中国音乐学院人才培养质量建设-资源共享-中文数据库购置（25）</w:t>
      </w:r>
    </w:p>
    <w:p w14:paraId="0130E4C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服务范围：中国知识资源总库、学习研究数据库等，详见招标文件第五章采购需求。</w:t>
      </w:r>
    </w:p>
    <w:p w14:paraId="28361CA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服务要求：要求包含“中国博士学位论文全文数据库”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</w:p>
    <w:p w14:paraId="41D638B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：签订合同之日起至服务期结束（以实际签订为准）</w:t>
      </w:r>
    </w:p>
    <w:p w14:paraId="5BA76E9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服务标准：中国音乐学院图书馆采购中文数据库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1个，提升图书馆资源总体质量，保证学校教学科研需求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</w:p>
    <w:p w14:paraId="032AB81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第2包</w:t>
      </w:r>
    </w:p>
    <w:p w14:paraId="7742480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中国音乐学院人才培养质量建设-资源共享-中文数据库购置（25）</w:t>
      </w:r>
    </w:p>
    <w:p w14:paraId="26E23AE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服务范围：中文学术搜索、外文学术搜索，详见招标文件第五章采购需求。</w:t>
      </w:r>
    </w:p>
    <w:p w14:paraId="0EFB998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服务要求：平台需满足书名、作者、主题词等基本字段搜索、章节名称搜索、正文搜索等。</w:t>
      </w:r>
    </w:p>
    <w:p w14:paraId="512AD10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：签订合同之日起至服务期结束（以实际签订为准）</w:t>
      </w:r>
    </w:p>
    <w:p w14:paraId="3D2FA3D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服务标准：中国音乐学院图书馆采购中文数据库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个，提升图书馆资源总体质量，保证学校教学科研需求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</w:p>
    <w:p w14:paraId="7BB5369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第3包</w:t>
      </w:r>
    </w:p>
    <w:p w14:paraId="2916EF7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中国音乐学院人才培养质量建设-资源共享-中文数据库购置（25）</w:t>
      </w:r>
    </w:p>
    <w:p w14:paraId="2334C3F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服务范围：数字音乐图书馆、中华民族音乐与戏曲数据库，详见招标文件第五章采购需求。</w:t>
      </w:r>
    </w:p>
    <w:p w14:paraId="3CE44CA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服务要求：古典音乐图书馆：提供Naxos、Marco Polo、Warner Classics、CBC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</w:p>
    <w:p w14:paraId="51682DE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：签订合同之日起至服务期结束（以实际签订为准）</w:t>
      </w:r>
    </w:p>
    <w:p w14:paraId="5F2B599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服务标准：中国音乐学院图书馆采购中文数据库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bookmarkStart w:id="10" w:name="_GoBack"/>
      <w:bookmarkEnd w:id="1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个，提升图书馆资源总体质量，保证学校教学科研需求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</w:p>
    <w:p w14:paraId="316D9305"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</w:p>
    <w:p w14:paraId="69D8D66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魏颖颖、杨平、赵佳、冯菁、罗四洪</w:t>
      </w:r>
    </w:p>
    <w:p w14:paraId="6B7866F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代理服务收费标准及金额：</w:t>
      </w:r>
    </w:p>
    <w:p w14:paraId="5E81E90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本项目代理服务费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：4.0255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万元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，其中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第1包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：1.9184万元；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第2包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：1.0874万元；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第3包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：1.0197万元；服务费收取标准</w:t>
      </w:r>
      <w:bookmarkStart w:id="3" w:name="OLE_LINK9"/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详见招标文件</w:t>
      </w:r>
      <w:bookmarkEnd w:id="3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25DE551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</w:p>
    <w:p w14:paraId="2717A9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bookmarkStart w:id="4" w:name="OLE_LINK6"/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</w:t>
      </w:r>
      <w:bookmarkEnd w:id="4"/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38BA561D">
      <w:pPr>
        <w:pStyle w:val="4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其他补充事宜</w:t>
      </w:r>
    </w:p>
    <w:p w14:paraId="5CCB2ACE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bookmarkStart w:id="5" w:name="OLE_LINK11"/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第1包中标供应商（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同方知网数字科技有限公司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）评审总得分：95.60分</w:t>
      </w:r>
      <w:bookmarkEnd w:id="5"/>
    </w:p>
    <w:p w14:paraId="2F50190E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第2包中标供应商（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北京华宇星航国际教育科技有限公司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）评审总得分：95.00分</w:t>
      </w:r>
    </w:p>
    <w:p w14:paraId="07D8A0CF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第3包中标供应商（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中新金桥信息技术（北京）有限公司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）评审总得分：90.00分</w:t>
      </w:r>
    </w:p>
    <w:p w14:paraId="17B8955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、凡对本次公告内容提出询问，请按以下方式联系。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</w:p>
    <w:p w14:paraId="5623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1.采购人信息</w:t>
      </w:r>
    </w:p>
    <w:p w14:paraId="239D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bookmarkStart w:id="6" w:name="_Toc28359086"/>
      <w:bookmarkStart w:id="7" w:name="_Toc28359009"/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名称：中国音乐学院</w:t>
      </w:r>
    </w:p>
    <w:p w14:paraId="23FA1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地址：北京市朝阳区安翔路1号</w:t>
      </w:r>
    </w:p>
    <w:p w14:paraId="10C4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联系方式：胡老师010-64887161</w:t>
      </w:r>
    </w:p>
    <w:p w14:paraId="7E88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2.采购代理机构信息</w:t>
      </w:r>
      <w:bookmarkEnd w:id="6"/>
      <w:bookmarkEnd w:id="7"/>
    </w:p>
    <w:p w14:paraId="12AF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bookmarkStart w:id="8" w:name="_Toc28359087"/>
      <w:bookmarkStart w:id="9" w:name="_Toc28359010"/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名称：国金招标有限公司</w:t>
      </w:r>
    </w:p>
    <w:p w14:paraId="165F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地址：北京市朝阳区东三环南路甲52号顺迈金钻国际商务中心9层9C</w:t>
      </w:r>
    </w:p>
    <w:p w14:paraId="42AB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联系人：杨振豪、刘晓红、孙涛、刘思雨、王树凡、王佳乐、王涵、边璐、谢丹丹、张含勇</w:t>
      </w:r>
    </w:p>
    <w:p w14:paraId="7317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电话：010-53681306/1309、010-52188100、010-52133055、13552541378    </w:t>
      </w:r>
    </w:p>
    <w:p w14:paraId="76F2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电子邮箱：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instrText xml:space="preserve"> HYPERLINK "mailto:gjzbyxgs@126.com" </w:instrTex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separate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gjzbyxgs@126.com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end"/>
      </w:r>
    </w:p>
    <w:p w14:paraId="6AB2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3.项目联系方式</w:t>
      </w:r>
      <w:bookmarkEnd w:id="8"/>
      <w:bookmarkEnd w:id="9"/>
    </w:p>
    <w:p w14:paraId="3A8A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联系人：刘晓红、杨振豪</w:t>
      </w:r>
    </w:p>
    <w:p w14:paraId="3503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电话：010-53681306/1309、010-52188100、010-52133055、13552541378</w:t>
      </w:r>
    </w:p>
    <w:p w14:paraId="0B74FB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十、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</w:t>
      </w:r>
    </w:p>
    <w:p w14:paraId="258307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招标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文件</w:t>
      </w:r>
    </w:p>
    <w:p w14:paraId="3BEFE12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中标公告</w:t>
      </w:r>
    </w:p>
    <w:p w14:paraId="149892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中小企业声明函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（第2包、第3包）</w:t>
      </w:r>
    </w:p>
    <w:p w14:paraId="078C015D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</w:p>
    <w:p w14:paraId="7CAE771A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720" w:firstLineChars="300"/>
        <w:jc w:val="right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CFBE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DC16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5DC16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6BC14"/>
    <w:multiLevelType w:val="singleLevel"/>
    <w:tmpl w:val="9A86B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AD108F"/>
    <w:multiLevelType w:val="singleLevel"/>
    <w:tmpl w:val="CFAD108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jA4MzBkM2ZlOGU3ZTBiZTM3MjVjYWRjZjZmOTIifQ=="/>
  </w:docVars>
  <w:rsids>
    <w:rsidRoot w:val="00000000"/>
    <w:rsid w:val="00780B8D"/>
    <w:rsid w:val="013D0545"/>
    <w:rsid w:val="01FF1093"/>
    <w:rsid w:val="02D56046"/>
    <w:rsid w:val="02DD689F"/>
    <w:rsid w:val="02E01962"/>
    <w:rsid w:val="03081F4A"/>
    <w:rsid w:val="04ED1170"/>
    <w:rsid w:val="05AB52CB"/>
    <w:rsid w:val="066A1EE8"/>
    <w:rsid w:val="07151FA3"/>
    <w:rsid w:val="07934B1B"/>
    <w:rsid w:val="07C1280B"/>
    <w:rsid w:val="07CB352D"/>
    <w:rsid w:val="07DE2FBD"/>
    <w:rsid w:val="0AFB27D6"/>
    <w:rsid w:val="0CCD48BE"/>
    <w:rsid w:val="0D217540"/>
    <w:rsid w:val="0D4E1EA3"/>
    <w:rsid w:val="0D6D53A6"/>
    <w:rsid w:val="0DD73C46"/>
    <w:rsid w:val="0F8F0986"/>
    <w:rsid w:val="0F9626C6"/>
    <w:rsid w:val="10321608"/>
    <w:rsid w:val="10B86741"/>
    <w:rsid w:val="115A150A"/>
    <w:rsid w:val="11DC1879"/>
    <w:rsid w:val="131C6ACA"/>
    <w:rsid w:val="13A02D0F"/>
    <w:rsid w:val="13B31B43"/>
    <w:rsid w:val="13C0559C"/>
    <w:rsid w:val="141D7252"/>
    <w:rsid w:val="143B60A4"/>
    <w:rsid w:val="15201897"/>
    <w:rsid w:val="15605ECB"/>
    <w:rsid w:val="17E670A1"/>
    <w:rsid w:val="183F42B1"/>
    <w:rsid w:val="18682678"/>
    <w:rsid w:val="18B07EA4"/>
    <w:rsid w:val="197F4333"/>
    <w:rsid w:val="1A200A4A"/>
    <w:rsid w:val="1B143543"/>
    <w:rsid w:val="1B45592C"/>
    <w:rsid w:val="1B635E00"/>
    <w:rsid w:val="1CEC1215"/>
    <w:rsid w:val="1DCB415D"/>
    <w:rsid w:val="1F1E39A1"/>
    <w:rsid w:val="21CA14CC"/>
    <w:rsid w:val="23AF2E64"/>
    <w:rsid w:val="24C30629"/>
    <w:rsid w:val="24CC5635"/>
    <w:rsid w:val="253404EE"/>
    <w:rsid w:val="26EC190D"/>
    <w:rsid w:val="274A47B2"/>
    <w:rsid w:val="2804647D"/>
    <w:rsid w:val="281643B9"/>
    <w:rsid w:val="285C23D7"/>
    <w:rsid w:val="28886975"/>
    <w:rsid w:val="28A129A1"/>
    <w:rsid w:val="2952714E"/>
    <w:rsid w:val="2B927A57"/>
    <w:rsid w:val="2CA148B7"/>
    <w:rsid w:val="2D42263C"/>
    <w:rsid w:val="2D7C6804"/>
    <w:rsid w:val="2E563C1C"/>
    <w:rsid w:val="2E603C45"/>
    <w:rsid w:val="2E9D488B"/>
    <w:rsid w:val="2EB33F66"/>
    <w:rsid w:val="2F5A7149"/>
    <w:rsid w:val="31F756B9"/>
    <w:rsid w:val="324B2BC8"/>
    <w:rsid w:val="3260393F"/>
    <w:rsid w:val="33C37358"/>
    <w:rsid w:val="341243C2"/>
    <w:rsid w:val="34284AA3"/>
    <w:rsid w:val="344D4971"/>
    <w:rsid w:val="34A222BE"/>
    <w:rsid w:val="35E06788"/>
    <w:rsid w:val="368712BD"/>
    <w:rsid w:val="36AA4E13"/>
    <w:rsid w:val="39244547"/>
    <w:rsid w:val="39567C29"/>
    <w:rsid w:val="3A113AC9"/>
    <w:rsid w:val="3A7E0471"/>
    <w:rsid w:val="3AE106B6"/>
    <w:rsid w:val="3AE8123D"/>
    <w:rsid w:val="3B5D5638"/>
    <w:rsid w:val="3EF42BE6"/>
    <w:rsid w:val="3F2C4599"/>
    <w:rsid w:val="3F9118DD"/>
    <w:rsid w:val="3F9710C9"/>
    <w:rsid w:val="41E1365F"/>
    <w:rsid w:val="434F1F0C"/>
    <w:rsid w:val="4438014F"/>
    <w:rsid w:val="45F05CDB"/>
    <w:rsid w:val="46127BE3"/>
    <w:rsid w:val="46820A04"/>
    <w:rsid w:val="474E2E48"/>
    <w:rsid w:val="48271665"/>
    <w:rsid w:val="4B510489"/>
    <w:rsid w:val="4DFA46D3"/>
    <w:rsid w:val="4F4919EB"/>
    <w:rsid w:val="4FD70802"/>
    <w:rsid w:val="503269ED"/>
    <w:rsid w:val="50CC4295"/>
    <w:rsid w:val="50DF3C47"/>
    <w:rsid w:val="515B513F"/>
    <w:rsid w:val="5186303F"/>
    <w:rsid w:val="51D0699C"/>
    <w:rsid w:val="55854C26"/>
    <w:rsid w:val="55B11DD0"/>
    <w:rsid w:val="55BE1FF7"/>
    <w:rsid w:val="55FA2566"/>
    <w:rsid w:val="56D90BA1"/>
    <w:rsid w:val="576E69A1"/>
    <w:rsid w:val="57934583"/>
    <w:rsid w:val="58AD535A"/>
    <w:rsid w:val="591432AD"/>
    <w:rsid w:val="59D979CB"/>
    <w:rsid w:val="59E74F9D"/>
    <w:rsid w:val="5C534706"/>
    <w:rsid w:val="5F092A73"/>
    <w:rsid w:val="5F423B96"/>
    <w:rsid w:val="5FC14A4F"/>
    <w:rsid w:val="5FC435F8"/>
    <w:rsid w:val="5FF92AF3"/>
    <w:rsid w:val="607040B1"/>
    <w:rsid w:val="618E7983"/>
    <w:rsid w:val="62B92309"/>
    <w:rsid w:val="62BD18FB"/>
    <w:rsid w:val="63585C16"/>
    <w:rsid w:val="64251420"/>
    <w:rsid w:val="64741B03"/>
    <w:rsid w:val="64AD6D39"/>
    <w:rsid w:val="64ED7723"/>
    <w:rsid w:val="64F85073"/>
    <w:rsid w:val="65560C0C"/>
    <w:rsid w:val="6779786D"/>
    <w:rsid w:val="678B2F14"/>
    <w:rsid w:val="67B86AAE"/>
    <w:rsid w:val="69C63EF8"/>
    <w:rsid w:val="69E74999"/>
    <w:rsid w:val="69F41FC0"/>
    <w:rsid w:val="6B512609"/>
    <w:rsid w:val="6B5B1525"/>
    <w:rsid w:val="6C5A2EE6"/>
    <w:rsid w:val="6E024B5B"/>
    <w:rsid w:val="6E335BA4"/>
    <w:rsid w:val="6E5D1D46"/>
    <w:rsid w:val="6FD827A7"/>
    <w:rsid w:val="700A435D"/>
    <w:rsid w:val="71495E90"/>
    <w:rsid w:val="71E147CC"/>
    <w:rsid w:val="721042D9"/>
    <w:rsid w:val="72CA2C15"/>
    <w:rsid w:val="72CF2EA7"/>
    <w:rsid w:val="72EE4DF5"/>
    <w:rsid w:val="737E74E6"/>
    <w:rsid w:val="74646B7A"/>
    <w:rsid w:val="746521C4"/>
    <w:rsid w:val="748B6525"/>
    <w:rsid w:val="76A01EFA"/>
    <w:rsid w:val="771D643E"/>
    <w:rsid w:val="77F839BF"/>
    <w:rsid w:val="79F54B2A"/>
    <w:rsid w:val="7A041FC7"/>
    <w:rsid w:val="7B712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 w:val="28"/>
      <w:szCs w:val="24"/>
    </w:r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Body Text"/>
    <w:basedOn w:val="1"/>
    <w:next w:val="8"/>
    <w:qFormat/>
    <w:uiPriority w:val="1"/>
    <w:rPr>
      <w:sz w:val="24"/>
      <w:szCs w:val="24"/>
    </w:rPr>
  </w:style>
  <w:style w:type="paragraph" w:styleId="8">
    <w:name w:val="Body Text First Indent 2"/>
    <w:basedOn w:val="9"/>
    <w:next w:val="6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9">
    <w:name w:val="Body Text Indent"/>
    <w:basedOn w:val="1"/>
    <w:next w:val="10"/>
    <w:qFormat/>
    <w:uiPriority w:val="0"/>
    <w:pPr>
      <w:ind w:firstLine="795"/>
    </w:pPr>
    <w:rPr>
      <w:sz w:val="32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</w:style>
  <w:style w:type="character" w:styleId="22">
    <w:name w:val="FollowedHyperlink"/>
    <w:basedOn w:val="20"/>
    <w:qFormat/>
    <w:uiPriority w:val="0"/>
    <w:rPr>
      <w:color w:val="000000"/>
      <w:u w:val="none"/>
    </w:rPr>
  </w:style>
  <w:style w:type="character" w:styleId="23">
    <w:name w:val="Emphasis"/>
    <w:basedOn w:val="20"/>
    <w:qFormat/>
    <w:uiPriority w:val="20"/>
    <w:rPr>
      <w:i/>
      <w:iCs/>
    </w:rPr>
  </w:style>
  <w:style w:type="character" w:styleId="24">
    <w:name w:val="HTML Definition"/>
    <w:basedOn w:val="20"/>
    <w:qFormat/>
    <w:uiPriority w:val="0"/>
  </w:style>
  <w:style w:type="character" w:styleId="25">
    <w:name w:val="HTML Acronym"/>
    <w:basedOn w:val="20"/>
    <w:qFormat/>
    <w:uiPriority w:val="0"/>
  </w:style>
  <w:style w:type="character" w:styleId="26">
    <w:name w:val="HTML Variable"/>
    <w:basedOn w:val="20"/>
    <w:qFormat/>
    <w:uiPriority w:val="0"/>
  </w:style>
  <w:style w:type="character" w:styleId="27">
    <w:name w:val="Hyperlink"/>
    <w:basedOn w:val="20"/>
    <w:qFormat/>
    <w:uiPriority w:val="0"/>
    <w:rPr>
      <w:color w:val="000000"/>
      <w:sz w:val="21"/>
      <w:szCs w:val="21"/>
      <w:u w:val="none"/>
      <w:shd w:val="clear" w:color="auto" w:fill="EA3E3E"/>
    </w:rPr>
  </w:style>
  <w:style w:type="character" w:styleId="28">
    <w:name w:val="HTML Code"/>
    <w:basedOn w:val="20"/>
    <w:qFormat/>
    <w:uiPriority w:val="0"/>
    <w:rPr>
      <w:rFonts w:ascii="Courier New" w:hAnsi="Courier New"/>
      <w:sz w:val="20"/>
    </w:rPr>
  </w:style>
  <w:style w:type="character" w:styleId="29">
    <w:name w:val="HTML Cite"/>
    <w:basedOn w:val="20"/>
    <w:qFormat/>
    <w:uiPriority w:val="0"/>
  </w:style>
  <w:style w:type="character" w:customStyle="1" w:styleId="30">
    <w:name w:val="font7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61"/>
    <w:basedOn w:val="20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2">
    <w:name w:val="apple-converted-space"/>
    <w:qFormat/>
    <w:uiPriority w:val="0"/>
  </w:style>
  <w:style w:type="character" w:customStyle="1" w:styleId="33">
    <w:name w:val="font0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4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1正文"/>
    <w:basedOn w:val="1"/>
    <w:qFormat/>
    <w:uiPriority w:val="0"/>
    <w:pPr>
      <w:adjustRightInd w:val="0"/>
      <w:spacing w:line="360" w:lineRule="auto"/>
      <w:ind w:left="-38" w:leftChars="-38" w:firstLine="482"/>
      <w:jc w:val="left"/>
      <w:textAlignment w:val="baseline"/>
    </w:pPr>
    <w:rPr>
      <w:rFonts w:ascii="宋体" w:hAnsi="宋体" w:eastAsia="仿宋"/>
      <w:kern w:val="0"/>
      <w:sz w:val="24"/>
      <w:szCs w:val="20"/>
    </w:rPr>
  </w:style>
  <w:style w:type="character" w:customStyle="1" w:styleId="38">
    <w:name w:val="hover5"/>
    <w:basedOn w:val="20"/>
    <w:qFormat/>
    <w:uiPriority w:val="0"/>
    <w:rPr>
      <w:color w:val="0063BA"/>
    </w:rPr>
  </w:style>
  <w:style w:type="character" w:customStyle="1" w:styleId="39">
    <w:name w:val="margin_right202"/>
    <w:basedOn w:val="20"/>
    <w:qFormat/>
    <w:uiPriority w:val="0"/>
  </w:style>
  <w:style w:type="character" w:customStyle="1" w:styleId="40">
    <w:name w:val="active5"/>
    <w:basedOn w:val="20"/>
    <w:qFormat/>
    <w:uiPriority w:val="0"/>
    <w:rPr>
      <w:color w:val="FFFFFF"/>
      <w:shd w:val="clear" w:color="auto" w:fill="E22323"/>
    </w:rPr>
  </w:style>
  <w:style w:type="character" w:customStyle="1" w:styleId="41">
    <w:name w:val="before"/>
    <w:basedOn w:val="20"/>
    <w:qFormat/>
    <w:uiPriority w:val="0"/>
    <w:rPr>
      <w:shd w:val="clear" w:color="auto" w:fill="E22323"/>
    </w:rPr>
  </w:style>
  <w:style w:type="character" w:customStyle="1" w:styleId="42">
    <w:name w:val="margin_right20"/>
    <w:basedOn w:val="20"/>
    <w:qFormat/>
    <w:uiPriority w:val="0"/>
  </w:style>
  <w:style w:type="character" w:customStyle="1" w:styleId="43">
    <w:name w:val="active6"/>
    <w:basedOn w:val="20"/>
    <w:qFormat/>
    <w:uiPriority w:val="0"/>
    <w:rPr>
      <w:color w:val="FFFFFF"/>
      <w:shd w:val="clear" w:color="auto" w:fill="E22323"/>
    </w:rPr>
  </w:style>
  <w:style w:type="character" w:customStyle="1" w:styleId="44">
    <w:name w:val="next"/>
    <w:basedOn w:val="20"/>
    <w:qFormat/>
    <w:uiPriority w:val="0"/>
    <w:rPr>
      <w:color w:val="888888"/>
    </w:rPr>
  </w:style>
  <w:style w:type="character" w:customStyle="1" w:styleId="45">
    <w:name w:val="next1"/>
    <w:basedOn w:val="2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6">
    <w:name w:val="prev2"/>
    <w:basedOn w:val="20"/>
    <w:qFormat/>
    <w:uiPriority w:val="0"/>
    <w:rPr>
      <w:color w:val="888888"/>
    </w:rPr>
  </w:style>
  <w:style w:type="character" w:customStyle="1" w:styleId="47">
    <w:name w:val="prev3"/>
    <w:basedOn w:val="2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8">
    <w:name w:val="cfdate"/>
    <w:basedOn w:val="20"/>
    <w:qFormat/>
    <w:uiPriority w:val="0"/>
    <w:rPr>
      <w:color w:val="333333"/>
      <w:sz w:val="18"/>
      <w:szCs w:val="18"/>
    </w:rPr>
  </w:style>
  <w:style w:type="character" w:customStyle="1" w:styleId="49">
    <w:name w:val="displayarti"/>
    <w:basedOn w:val="20"/>
    <w:qFormat/>
    <w:uiPriority w:val="0"/>
    <w:rPr>
      <w:color w:val="FFFFFF"/>
      <w:shd w:val="clear" w:color="auto" w:fill="A00000"/>
    </w:rPr>
  </w:style>
  <w:style w:type="character" w:customStyle="1" w:styleId="50">
    <w:name w:val="gjfg"/>
    <w:basedOn w:val="20"/>
    <w:qFormat/>
    <w:uiPriority w:val="0"/>
  </w:style>
  <w:style w:type="character" w:customStyle="1" w:styleId="51">
    <w:name w:val="qxdate"/>
    <w:basedOn w:val="20"/>
    <w:qFormat/>
    <w:uiPriority w:val="0"/>
    <w:rPr>
      <w:color w:val="333333"/>
      <w:sz w:val="18"/>
      <w:szCs w:val="18"/>
    </w:rPr>
  </w:style>
  <w:style w:type="character" w:customStyle="1" w:styleId="52">
    <w:name w:val="redfilefwwh"/>
    <w:basedOn w:val="20"/>
    <w:qFormat/>
    <w:uiPriority w:val="0"/>
    <w:rPr>
      <w:color w:val="BA2636"/>
      <w:sz w:val="18"/>
      <w:szCs w:val="18"/>
    </w:rPr>
  </w:style>
  <w:style w:type="character" w:customStyle="1" w:styleId="53">
    <w:name w:val="redfilenumber"/>
    <w:basedOn w:val="20"/>
    <w:qFormat/>
    <w:uiPriority w:val="0"/>
    <w:rPr>
      <w:color w:val="BA2636"/>
      <w:sz w:val="18"/>
      <w:szCs w:val="18"/>
    </w:rPr>
  </w:style>
  <w:style w:type="character" w:customStyle="1" w:styleId="54">
    <w:name w:val="cur"/>
    <w:basedOn w:val="20"/>
    <w:qFormat/>
    <w:uiPriority w:val="0"/>
    <w:rPr>
      <w:color w:val="BE1B2F"/>
    </w:rPr>
  </w:style>
  <w:style w:type="character" w:customStyle="1" w:styleId="55">
    <w:name w:val="hover"/>
    <w:basedOn w:val="20"/>
    <w:qFormat/>
    <w:uiPriority w:val="0"/>
    <w:rPr>
      <w:color w:val="0063BA"/>
    </w:rPr>
  </w:style>
  <w:style w:type="character" w:customStyle="1" w:styleId="56">
    <w:name w:val="hover4"/>
    <w:basedOn w:val="20"/>
    <w:qFormat/>
    <w:uiPriority w:val="0"/>
    <w:rPr>
      <w:color w:val="0063BA"/>
    </w:rPr>
  </w:style>
  <w:style w:type="character" w:customStyle="1" w:styleId="57">
    <w:name w:val="active2"/>
    <w:basedOn w:val="20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1479</Characters>
  <Lines>0</Lines>
  <Paragraphs>0</Paragraphs>
  <TotalTime>2</TotalTime>
  <ScaleCrop>false</ScaleCrop>
  <LinksUpToDate>false</LinksUpToDate>
  <CharactersWithSpaces>1491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招标代理-杨振豪</cp:lastModifiedBy>
  <cp:lastPrinted>2025-12-02T04:35:00Z</cp:lastPrinted>
  <dcterms:modified xsi:type="dcterms:W3CDTF">2025-12-02T08:54:00Z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5D8D43DD078B49C49B15714A25F382FF_13</vt:lpwstr>
  </property>
  <property fmtid="{D5CDD505-2E9C-101B-9397-08002B2CF9AE}" pid="4" name="KSOTemplateDocerSaveRecord">
    <vt:lpwstr>eyJoZGlkIjoiMWI2YjU0ZTA3YjcyZWVmZDNhOGU3YmI1NzViMDg1YzUiLCJ1c2VySWQiOiIyMTA2Mzk5OCJ9</vt:lpwstr>
  </property>
</Properties>
</file>