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1BCDE">
      <w:pPr>
        <w:spacing w:line="360" w:lineRule="auto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代理服务收费标准及金额：</w:t>
      </w:r>
    </w:p>
    <w:tbl>
      <w:tblPr>
        <w:tblStyle w:val="11"/>
        <w:tblpPr w:leftFromText="180" w:rightFromText="180" w:vertAnchor="text" w:horzAnchor="page" w:tblpX="2079" w:tblpY="17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5"/>
        <w:gridCol w:w="1561"/>
        <w:gridCol w:w="1457"/>
        <w:gridCol w:w="1254"/>
      </w:tblGrid>
      <w:tr w14:paraId="74DEE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2492" w:type="pct"/>
          </w:tcPr>
          <w:p w14:paraId="33776552"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33020</wp:posOffset>
                      </wp:positionV>
                      <wp:extent cx="2600325" cy="972185"/>
                      <wp:effectExtent l="2540" t="7620" r="13335" b="1079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0325" cy="97218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0.9pt;margin-top:2.6pt;height:76.55pt;width:204.75pt;z-index:251659264;mso-width-relative:page;mso-height-relative:page;" filled="f" stroked="t" coordsize="21600,21600" o:gfxdata="UEsDBAoAAAAAAIdO4kAAAAAAAAAAAAAAAAAEAAAAZHJzL1BLAwQUAAAACACHTuJAE/sJ/tQAAAAI&#10;AQAADwAAAGRycy9kb3ducmV2LnhtbE2PwU7DMBBE75X4B2uRuLV2AqVRiFMJJC690Vbi6trbJCJe&#10;R7bbhr9nOcFxNKOZN8129qO4YkxDIA3FSoFAssEN1Gk4Ht6XFYiUDTkzBkIN35hg294tGlO7cKMP&#10;vO5zJ7iEUm009DlPtZTJ9uhNWoUJib1ziN5klrGTLpobl/tRlko9S28G4oXeTPjWo/3aX7wGG9P5&#10;cz7Ou2p2Bl93ZbQlRq0f7gv1AiLjnP/C8IvP6NAy0ylcyCUxalgWTJ41rEsQbD+pzQbEiXPr6hFk&#10;28j/B9ofUEsDBBQAAAAIAIdO4kC38rDR+AEAAOwDAAAOAAAAZHJzL2Uyb0RvYy54bWytU0uOEzEQ&#10;3SNxB8t70p1EmWRa6cwiYdggiAQcoGK705b8k+1JJ5fgAkjsYMWSPbeZ4RiU3U0Yhk0WbNxVrufn&#10;eq/Ly5ujVuQgfJDW1HQ8KikRhlkuzb6mH97fvlhQEiIYDsoaUdOTCPRm9fzZsnOVmNjWKi48QRIT&#10;qs7VtI3RVUURWCs0hJF1wmCxsV5DxNTvC+6hQ3atiklZXhWd9dx5y0QIuLvpi3Rg9JcQ2qaRTGws&#10;u9PCxJ7VCwURJYVWukBXudumESy+bZogIlE1RaUxr3gJxru0FqslVHsPrpVsaAEuaeGJJg3S4KVn&#10;qg1EIHde/kOlJfM22CaOmNVFLyQ7girG5RNv3rXgRNaCVgd3Nj38P1r25rD1RHKcBEoMaPzhD5++&#10;33/88vPHZ1wfvn0l42RS50KF2LXZ+iELbuuT4mPjdfqiFnLMxp7OxopjJAw3J1dlOZ3MKGFYu55P&#10;xotZIi3+nHY+xFfCapKCmippknCo4PA6xB76G5K2lSEdtjxbzBMp4Bg2+Psx1A6lBLPPh4NVkt9K&#10;pdKR4Pe7tfLkADgK8+n1ej0devgLlm7ZQGh7XC4lGFStAP7ScBJPDk0y+DZo6kELTokS+JRSlJER&#10;pLoEifKVSdQiD+ogNDnde5uineWnbHmRMhyC7NowsGnKHucYP36kq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T+wn+1AAAAAgBAAAPAAAAAAAAAAEAIAAAACIAAABkcnMvZG93bnJldi54bWxQSwEC&#10;FAAUAAAACACHTuJAt/Kw0fgBAADsAwAADgAAAAAAAAABACAAAAAjAQAAZHJzL2Uyb0RvYy54bWxQ&#10;SwUGAAAAAAYABgBZAQAAjQUAAAAA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2540</wp:posOffset>
                      </wp:positionV>
                      <wp:extent cx="1908175" cy="1005205"/>
                      <wp:effectExtent l="3810" t="6985" r="5715" b="165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8175" cy="100520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56.1pt;margin-top:0.2pt;height:79.15pt;width:150.25pt;z-index:251660288;mso-width-relative:page;mso-height-relative:page;" filled="f" stroked="t" coordsize="21600,21600" o:gfxdata="UEsDBAoAAAAAAIdO4kAAAAAAAAAAAAAAAAAEAAAAZHJzL1BLAwQUAAAACACHTuJAcIARf9gAAAAI&#10;AQAADwAAAGRycy9kb3ducmV2LnhtbE2PQUvDQBCF74L/YRnBi7SbLNHUmE2RQg9iEYzF8zY7JsHs&#10;bMhu0+qvdzzp8c17vPleuT67Qcw4hd6ThnSZgEBqvO2p1bB/2y5WIEI0ZM3gCTV8YYB1dXlRmsL6&#10;E73iXMdWcAmFwmjoYhwLKUPToTNh6Uck9j785ExkObXSTubE5W6QKknupDM98YfOjLjpsPmsj07D&#10;0/su+/b9zabd1rtnNY94nz++aH19lSYPICKe418YfvEZHSpmOvgj2SAG1qlSHNWQgWA7S1UO4sD3&#10;21UOsirl/wHVD1BLAwQUAAAACACHTuJAkBSnWQUCAAABBAAADgAAAGRycy9lMm9Eb2MueG1srVO9&#10;jhMxEO6ReAfLPdndnMLlVtlckXBQIIjET+947awl/8njyyYvwQsg0UFFeT1vw/EYjL1LdBxNChpr&#10;7Bl/M9/nz4vrg9FkLwIoZxtaTUpKhOWuVXbX0A/vb57NKYHIbMu0s6KhRwH0evn0yaL3tZi6zulW&#10;BIIgFureN7SL0ddFAbwThsHEeWExKV0wLOI27Io2sB7RjS6mZfm86F1ofXBcAODpekjSETGcA+ik&#10;VFysHb81wsYBNQjNIlKCTnmgyzytlILHt1KCiEQ3FJnGvGITjLdpLZYLVu8C853i4wjsnBEecTJM&#10;WWx6glqzyMhtUP9AGcWDAyfjhDtTDESyIsiiKh9p865jXmQuKDX4k+jw/2D5m/0mENU2dEqJZQYf&#10;/P7z3c9PX3/9+ILr/fdvZJpE6j3UWLuymzDuwG9CYnyQwRCplX+FbqI5+piilEN+5JDFPp7EFodI&#10;OB5WV+W8upxRwjFXleVsWs5Sp2KATNd9gPhSOENS0FCtbFKD1Wz/GuJQ+qckHWtLeoSazTMqQ29K&#10;9AQ2MB75gd3ly+C0am+U1ukKhN12pQPZM/TH5cXVanUxzvBXWeqyZtANdTmVyljdCda+sC2JR4/K&#10;WfwwNM1gREuJFvi/UpQrI1P6nEqkr22CFtm9I9Ek/yB4irauPeZ3KNIOnZFVG12crPdwj/HDn7v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CAEX/YAAAACAEAAA8AAAAAAAAAAQAgAAAAIgAAAGRy&#10;cy9kb3ducmV2LnhtbFBLAQIUABQAAAAIAIdO4kCQFKdZBQIAAAEEAAAOAAAAAAAAAAEAIAAAACcB&#10;AABkcnMvZTJvRG9jLnhtbFBLBQYAAAAABgAGAFkBAACe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费率         服务类型</w:t>
            </w:r>
          </w:p>
          <w:p w14:paraId="0676B80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37DE79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0295A0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中标金额（万元）  </w:t>
            </w:r>
          </w:p>
        </w:tc>
        <w:tc>
          <w:tcPr>
            <w:tcW w:w="916" w:type="pct"/>
            <w:vAlign w:val="center"/>
          </w:tcPr>
          <w:p w14:paraId="2D707D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货物</w:t>
            </w:r>
          </w:p>
        </w:tc>
        <w:tc>
          <w:tcPr>
            <w:tcW w:w="855" w:type="pct"/>
            <w:vAlign w:val="center"/>
          </w:tcPr>
          <w:p w14:paraId="4F834E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</w:t>
            </w:r>
          </w:p>
        </w:tc>
        <w:tc>
          <w:tcPr>
            <w:tcW w:w="736" w:type="pct"/>
            <w:vAlign w:val="center"/>
          </w:tcPr>
          <w:p w14:paraId="7B5B33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工程</w:t>
            </w:r>
          </w:p>
        </w:tc>
      </w:tr>
      <w:tr w14:paraId="4865C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492" w:type="pct"/>
          </w:tcPr>
          <w:p w14:paraId="256945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100以下</w:t>
            </w:r>
          </w:p>
        </w:tc>
        <w:tc>
          <w:tcPr>
            <w:tcW w:w="916" w:type="pct"/>
            <w:vAlign w:val="center"/>
          </w:tcPr>
          <w:p w14:paraId="528B4ED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855" w:type="pct"/>
            <w:vAlign w:val="center"/>
          </w:tcPr>
          <w:p w14:paraId="455CEB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1.50%</w:t>
            </w:r>
          </w:p>
        </w:tc>
        <w:tc>
          <w:tcPr>
            <w:tcW w:w="736" w:type="pct"/>
            <w:vAlign w:val="center"/>
          </w:tcPr>
          <w:p w14:paraId="18C13D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1.00%</w:t>
            </w:r>
          </w:p>
        </w:tc>
      </w:tr>
      <w:tr w14:paraId="6180F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02D027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100-500</w:t>
            </w:r>
          </w:p>
        </w:tc>
        <w:tc>
          <w:tcPr>
            <w:tcW w:w="916" w:type="pct"/>
            <w:vAlign w:val="center"/>
          </w:tcPr>
          <w:p w14:paraId="067BFD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1.10%</w:t>
            </w:r>
          </w:p>
        </w:tc>
        <w:tc>
          <w:tcPr>
            <w:tcW w:w="855" w:type="pct"/>
            <w:vAlign w:val="center"/>
          </w:tcPr>
          <w:p w14:paraId="5DC694D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736" w:type="pct"/>
            <w:vAlign w:val="center"/>
          </w:tcPr>
          <w:p w14:paraId="264934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0.70%</w:t>
            </w:r>
          </w:p>
        </w:tc>
      </w:tr>
      <w:tr w14:paraId="6DBD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2B80CE0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500-1000</w:t>
            </w:r>
          </w:p>
        </w:tc>
        <w:tc>
          <w:tcPr>
            <w:tcW w:w="916" w:type="pct"/>
            <w:vAlign w:val="center"/>
          </w:tcPr>
          <w:p w14:paraId="076DC8B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0.80%</w:t>
            </w:r>
          </w:p>
        </w:tc>
        <w:tc>
          <w:tcPr>
            <w:tcW w:w="855" w:type="pct"/>
            <w:vAlign w:val="center"/>
          </w:tcPr>
          <w:p w14:paraId="19B95E2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0.45%</w:t>
            </w:r>
          </w:p>
        </w:tc>
        <w:tc>
          <w:tcPr>
            <w:tcW w:w="736" w:type="pct"/>
            <w:vAlign w:val="center"/>
          </w:tcPr>
          <w:p w14:paraId="775E0A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0.55%</w:t>
            </w:r>
          </w:p>
        </w:tc>
      </w:tr>
      <w:tr w14:paraId="09D9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150A2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1000-5000</w:t>
            </w:r>
          </w:p>
        </w:tc>
        <w:tc>
          <w:tcPr>
            <w:tcW w:w="916" w:type="pct"/>
            <w:vAlign w:val="center"/>
          </w:tcPr>
          <w:p w14:paraId="42731BA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0.50%</w:t>
            </w:r>
          </w:p>
        </w:tc>
        <w:tc>
          <w:tcPr>
            <w:tcW w:w="855" w:type="pct"/>
            <w:vAlign w:val="center"/>
          </w:tcPr>
          <w:p w14:paraId="54F840B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736" w:type="pct"/>
            <w:vAlign w:val="center"/>
          </w:tcPr>
          <w:p w14:paraId="52D67F2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0.35%</w:t>
            </w:r>
          </w:p>
        </w:tc>
      </w:tr>
      <w:tr w14:paraId="7BEF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A68DD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5000-10000</w:t>
            </w:r>
          </w:p>
        </w:tc>
        <w:tc>
          <w:tcPr>
            <w:tcW w:w="916" w:type="pct"/>
            <w:vAlign w:val="center"/>
          </w:tcPr>
          <w:p w14:paraId="23FCA3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0.25%</w:t>
            </w:r>
          </w:p>
        </w:tc>
        <w:tc>
          <w:tcPr>
            <w:tcW w:w="855" w:type="pct"/>
            <w:vAlign w:val="center"/>
          </w:tcPr>
          <w:p w14:paraId="2E095D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0.10%</w:t>
            </w:r>
          </w:p>
        </w:tc>
        <w:tc>
          <w:tcPr>
            <w:tcW w:w="736" w:type="pct"/>
            <w:vAlign w:val="center"/>
          </w:tcPr>
          <w:p w14:paraId="385DA78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0.20%</w:t>
            </w:r>
          </w:p>
        </w:tc>
      </w:tr>
      <w:tr w14:paraId="1096A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340536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10000-100000</w:t>
            </w:r>
          </w:p>
        </w:tc>
        <w:tc>
          <w:tcPr>
            <w:tcW w:w="916" w:type="pct"/>
            <w:vAlign w:val="center"/>
          </w:tcPr>
          <w:p w14:paraId="46FCE40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855" w:type="pct"/>
            <w:vAlign w:val="center"/>
          </w:tcPr>
          <w:p w14:paraId="6EC4751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  <w:tc>
          <w:tcPr>
            <w:tcW w:w="736" w:type="pct"/>
            <w:vAlign w:val="center"/>
          </w:tcPr>
          <w:p w14:paraId="01CC2A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0.05%</w:t>
            </w:r>
          </w:p>
        </w:tc>
      </w:tr>
      <w:tr w14:paraId="6A6B2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pct"/>
          </w:tcPr>
          <w:p w14:paraId="7DAC83D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100000以上</w:t>
            </w:r>
          </w:p>
        </w:tc>
        <w:tc>
          <w:tcPr>
            <w:tcW w:w="916" w:type="pct"/>
            <w:vAlign w:val="center"/>
          </w:tcPr>
          <w:p w14:paraId="5E4A374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855" w:type="pct"/>
            <w:vAlign w:val="center"/>
          </w:tcPr>
          <w:p w14:paraId="603781E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  <w:tc>
          <w:tcPr>
            <w:tcW w:w="736" w:type="pct"/>
            <w:vAlign w:val="center"/>
          </w:tcPr>
          <w:p w14:paraId="4C80207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0.01%</w:t>
            </w:r>
          </w:p>
        </w:tc>
      </w:tr>
    </w:tbl>
    <w:p w14:paraId="5C535BAB">
      <w:pPr>
        <w:spacing w:line="360" w:lineRule="auto"/>
        <w:ind w:firstLine="480" w:firstLineChars="200"/>
        <w:rPr>
          <w:rFonts w:hint="default" w:ascii="仿宋" w:hAnsi="仿宋" w:eastAsia="仿宋" w:cs="Times New Roman"/>
          <w:sz w:val="24"/>
          <w:szCs w:val="24"/>
          <w:lang w:val="en-US" w:eastAsia="zh-CN"/>
        </w:rPr>
      </w:pPr>
      <w:r>
        <w:rPr>
          <w:rFonts w:hint="eastAsia" w:ascii="仿宋" w:hAnsi="仿宋" w:eastAsia="仿宋" w:cs="Times New Roman"/>
          <w:sz w:val="24"/>
          <w:szCs w:val="24"/>
        </w:rPr>
        <w:t>注：招标代理费参照原国家计委计价格【2002】1980号文和国家发改委发改办价格【2003】857号文以中标金额为基准按照差额定率累进法计算。</w:t>
      </w:r>
      <w:r>
        <w:rPr>
          <w:rFonts w:hint="eastAsia" w:ascii="仿宋" w:hAnsi="仿宋" w:eastAsia="仿宋" w:cs="Times New Roman"/>
          <w:sz w:val="24"/>
          <w:szCs w:val="24"/>
          <w:lang w:val="en-US" w:eastAsia="zh-CN"/>
        </w:rPr>
        <w:t>具体详见附件。</w:t>
      </w:r>
    </w:p>
    <w:p w14:paraId="054E5B67">
      <w:pPr>
        <w:spacing w:line="360" w:lineRule="auto"/>
        <w:jc w:val="left"/>
        <w:rPr>
          <w:rFonts w:hint="default" w:ascii="仿宋" w:hAnsi="仿宋" w:eastAsia="仿宋" w:cs="Times New Roman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  <w:lang w:val="en-US" w:eastAsia="zh-CN"/>
        </w:rPr>
        <w:t>金额：</w:t>
      </w:r>
      <w:r>
        <w:rPr>
          <w:rFonts w:hint="eastAsia" w:ascii="仿宋" w:hAnsi="仿宋" w:eastAsia="仿宋"/>
          <w:sz w:val="24"/>
          <w:szCs w:val="24"/>
          <w:highlight w:val="none"/>
          <w:lang w:val="en-US" w:eastAsia="zh-CN"/>
        </w:rPr>
        <w:t>100*1.5%+64*0.8%=2.012万元</w:t>
      </w:r>
    </w:p>
    <w:p w14:paraId="6184457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mODdjN2Y4NmFiNjdjZGFiMmRjZGU1NzVlN2NkYTMifQ=="/>
  </w:docVars>
  <w:rsids>
    <w:rsidRoot w:val="00233D2A"/>
    <w:rsid w:val="00051D84"/>
    <w:rsid w:val="000D4C40"/>
    <w:rsid w:val="000F16A3"/>
    <w:rsid w:val="00222FDF"/>
    <w:rsid w:val="00233D2A"/>
    <w:rsid w:val="00244A71"/>
    <w:rsid w:val="002800C9"/>
    <w:rsid w:val="002B4C48"/>
    <w:rsid w:val="002F6F80"/>
    <w:rsid w:val="00315B44"/>
    <w:rsid w:val="00367DEA"/>
    <w:rsid w:val="003D6A05"/>
    <w:rsid w:val="003E22D7"/>
    <w:rsid w:val="003F29DB"/>
    <w:rsid w:val="00413192"/>
    <w:rsid w:val="0042603D"/>
    <w:rsid w:val="0048238C"/>
    <w:rsid w:val="004973EC"/>
    <w:rsid w:val="004B7A53"/>
    <w:rsid w:val="004C2BE1"/>
    <w:rsid w:val="00511DA7"/>
    <w:rsid w:val="00524E68"/>
    <w:rsid w:val="005525BA"/>
    <w:rsid w:val="005541F6"/>
    <w:rsid w:val="00562941"/>
    <w:rsid w:val="005916B1"/>
    <w:rsid w:val="005B5DB2"/>
    <w:rsid w:val="005C59D5"/>
    <w:rsid w:val="00613B17"/>
    <w:rsid w:val="00651A4B"/>
    <w:rsid w:val="0065784C"/>
    <w:rsid w:val="00673CBC"/>
    <w:rsid w:val="00690AA2"/>
    <w:rsid w:val="006C1F8A"/>
    <w:rsid w:val="0070514C"/>
    <w:rsid w:val="00750D37"/>
    <w:rsid w:val="007625FD"/>
    <w:rsid w:val="007E721F"/>
    <w:rsid w:val="00816925"/>
    <w:rsid w:val="00833DE5"/>
    <w:rsid w:val="008446BA"/>
    <w:rsid w:val="00864714"/>
    <w:rsid w:val="008909DA"/>
    <w:rsid w:val="008A158B"/>
    <w:rsid w:val="00915DEB"/>
    <w:rsid w:val="009412F1"/>
    <w:rsid w:val="0097724B"/>
    <w:rsid w:val="009834EC"/>
    <w:rsid w:val="009C4A22"/>
    <w:rsid w:val="00AC2C25"/>
    <w:rsid w:val="00AC7E4B"/>
    <w:rsid w:val="00AF1F0B"/>
    <w:rsid w:val="00B62E1F"/>
    <w:rsid w:val="00B62F00"/>
    <w:rsid w:val="00CD1CFA"/>
    <w:rsid w:val="00D861C1"/>
    <w:rsid w:val="00DA2096"/>
    <w:rsid w:val="00DE7D70"/>
    <w:rsid w:val="00E0515B"/>
    <w:rsid w:val="00E35FC9"/>
    <w:rsid w:val="00E43FF1"/>
    <w:rsid w:val="00E75697"/>
    <w:rsid w:val="00E844BB"/>
    <w:rsid w:val="00EA0B88"/>
    <w:rsid w:val="00EB78B6"/>
    <w:rsid w:val="00EF2DA5"/>
    <w:rsid w:val="00F246C1"/>
    <w:rsid w:val="00FA2D16"/>
    <w:rsid w:val="00FD6360"/>
    <w:rsid w:val="00FE2C9F"/>
    <w:rsid w:val="00FE7A78"/>
    <w:rsid w:val="0123584C"/>
    <w:rsid w:val="01CB32B7"/>
    <w:rsid w:val="021C709A"/>
    <w:rsid w:val="02EE68AC"/>
    <w:rsid w:val="043F0BEF"/>
    <w:rsid w:val="04605C8C"/>
    <w:rsid w:val="05BB24F7"/>
    <w:rsid w:val="07E75EA9"/>
    <w:rsid w:val="08B771AB"/>
    <w:rsid w:val="09126695"/>
    <w:rsid w:val="09491624"/>
    <w:rsid w:val="0A013469"/>
    <w:rsid w:val="0A2A7C4B"/>
    <w:rsid w:val="0B064214"/>
    <w:rsid w:val="0B2022DC"/>
    <w:rsid w:val="0EBD5045"/>
    <w:rsid w:val="0EF645A0"/>
    <w:rsid w:val="0F7F3A16"/>
    <w:rsid w:val="10A201E3"/>
    <w:rsid w:val="12924365"/>
    <w:rsid w:val="12CB2381"/>
    <w:rsid w:val="13DD7AB5"/>
    <w:rsid w:val="140638B6"/>
    <w:rsid w:val="14241A6E"/>
    <w:rsid w:val="14333DAD"/>
    <w:rsid w:val="14AB3737"/>
    <w:rsid w:val="15103FE1"/>
    <w:rsid w:val="157E709D"/>
    <w:rsid w:val="16AD5092"/>
    <w:rsid w:val="16FA16CF"/>
    <w:rsid w:val="178D0BE4"/>
    <w:rsid w:val="196E7E2F"/>
    <w:rsid w:val="1ACF75A3"/>
    <w:rsid w:val="1BED6CB0"/>
    <w:rsid w:val="1C6D0D3F"/>
    <w:rsid w:val="1C7D5302"/>
    <w:rsid w:val="1CAC22DC"/>
    <w:rsid w:val="1D15203A"/>
    <w:rsid w:val="1DA44476"/>
    <w:rsid w:val="1E27575F"/>
    <w:rsid w:val="1F6B0C7F"/>
    <w:rsid w:val="21047DEF"/>
    <w:rsid w:val="21912A11"/>
    <w:rsid w:val="254F2B8C"/>
    <w:rsid w:val="25A70428"/>
    <w:rsid w:val="26666435"/>
    <w:rsid w:val="269B330B"/>
    <w:rsid w:val="273A1AAE"/>
    <w:rsid w:val="277D5407"/>
    <w:rsid w:val="28251229"/>
    <w:rsid w:val="28310AA2"/>
    <w:rsid w:val="292C3447"/>
    <w:rsid w:val="29D3729D"/>
    <w:rsid w:val="29EB24C3"/>
    <w:rsid w:val="2B846BAA"/>
    <w:rsid w:val="2BAE47DD"/>
    <w:rsid w:val="2C3F6503"/>
    <w:rsid w:val="2DCB0CEC"/>
    <w:rsid w:val="2DD351D1"/>
    <w:rsid w:val="2E7D2ADF"/>
    <w:rsid w:val="2EEB25E4"/>
    <w:rsid w:val="2F283A63"/>
    <w:rsid w:val="2F3A5D52"/>
    <w:rsid w:val="2F3C1703"/>
    <w:rsid w:val="2F7E0510"/>
    <w:rsid w:val="30756BAF"/>
    <w:rsid w:val="30E83AC3"/>
    <w:rsid w:val="3362433B"/>
    <w:rsid w:val="33B577E4"/>
    <w:rsid w:val="33D77C4D"/>
    <w:rsid w:val="3461090F"/>
    <w:rsid w:val="34710227"/>
    <w:rsid w:val="34E1201B"/>
    <w:rsid w:val="35432B64"/>
    <w:rsid w:val="36120C0E"/>
    <w:rsid w:val="3669295E"/>
    <w:rsid w:val="38FD1F03"/>
    <w:rsid w:val="3ADB4DA6"/>
    <w:rsid w:val="3B3A7439"/>
    <w:rsid w:val="3BA02343"/>
    <w:rsid w:val="3D85697F"/>
    <w:rsid w:val="3DE94DD0"/>
    <w:rsid w:val="3E9012B6"/>
    <w:rsid w:val="3F890995"/>
    <w:rsid w:val="40806B5C"/>
    <w:rsid w:val="40E33543"/>
    <w:rsid w:val="41D71655"/>
    <w:rsid w:val="42B77C71"/>
    <w:rsid w:val="42ED0699"/>
    <w:rsid w:val="443118AE"/>
    <w:rsid w:val="46144D30"/>
    <w:rsid w:val="464C6CE5"/>
    <w:rsid w:val="464E4EEE"/>
    <w:rsid w:val="46E2346A"/>
    <w:rsid w:val="46FE6D9E"/>
    <w:rsid w:val="47382A3F"/>
    <w:rsid w:val="496F5897"/>
    <w:rsid w:val="49AA2EBF"/>
    <w:rsid w:val="4A040D81"/>
    <w:rsid w:val="4A670713"/>
    <w:rsid w:val="4AF520C0"/>
    <w:rsid w:val="4CED1412"/>
    <w:rsid w:val="4D0471E9"/>
    <w:rsid w:val="4D6767D0"/>
    <w:rsid w:val="4DE5727B"/>
    <w:rsid w:val="4E3F203A"/>
    <w:rsid w:val="4E4E44A4"/>
    <w:rsid w:val="4EC31922"/>
    <w:rsid w:val="50A036BA"/>
    <w:rsid w:val="50BB1BCB"/>
    <w:rsid w:val="53520CD2"/>
    <w:rsid w:val="54300FB9"/>
    <w:rsid w:val="543A2FEC"/>
    <w:rsid w:val="546D70BA"/>
    <w:rsid w:val="56A135D4"/>
    <w:rsid w:val="56EF6E93"/>
    <w:rsid w:val="59B82373"/>
    <w:rsid w:val="5A2C0E46"/>
    <w:rsid w:val="5A442B1D"/>
    <w:rsid w:val="5C802D34"/>
    <w:rsid w:val="5CE93893"/>
    <w:rsid w:val="5E4A3B22"/>
    <w:rsid w:val="5E5755A5"/>
    <w:rsid w:val="5F7F4A6F"/>
    <w:rsid w:val="60080F6B"/>
    <w:rsid w:val="61E5763F"/>
    <w:rsid w:val="62C42490"/>
    <w:rsid w:val="63A92B04"/>
    <w:rsid w:val="64077F08"/>
    <w:rsid w:val="65185782"/>
    <w:rsid w:val="66EF6A80"/>
    <w:rsid w:val="677A27ED"/>
    <w:rsid w:val="68B55CFA"/>
    <w:rsid w:val="69B845AA"/>
    <w:rsid w:val="6B7408F7"/>
    <w:rsid w:val="6BA73DCD"/>
    <w:rsid w:val="6C334D44"/>
    <w:rsid w:val="6C9C20C4"/>
    <w:rsid w:val="6CA57935"/>
    <w:rsid w:val="6D54588F"/>
    <w:rsid w:val="6D8F354E"/>
    <w:rsid w:val="6DDD4CC8"/>
    <w:rsid w:val="6E296D1B"/>
    <w:rsid w:val="6E48537E"/>
    <w:rsid w:val="6F4B3687"/>
    <w:rsid w:val="703C3CAB"/>
    <w:rsid w:val="705A4167"/>
    <w:rsid w:val="717B015C"/>
    <w:rsid w:val="71B72890"/>
    <w:rsid w:val="7246482D"/>
    <w:rsid w:val="73591E51"/>
    <w:rsid w:val="740158E9"/>
    <w:rsid w:val="7422193C"/>
    <w:rsid w:val="76170D28"/>
    <w:rsid w:val="76911902"/>
    <w:rsid w:val="770D59BB"/>
    <w:rsid w:val="774941D4"/>
    <w:rsid w:val="77F80AF6"/>
    <w:rsid w:val="77FF6428"/>
    <w:rsid w:val="781B21A7"/>
    <w:rsid w:val="79A47B9E"/>
    <w:rsid w:val="7A0B2FE6"/>
    <w:rsid w:val="7AF66DE2"/>
    <w:rsid w:val="7DAC16CF"/>
    <w:rsid w:val="7E155846"/>
    <w:rsid w:val="7E197B30"/>
    <w:rsid w:val="7F20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25"/>
    <w:autoRedefine/>
    <w:qFormat/>
    <w:uiPriority w:val="9"/>
    <w:pPr>
      <w:keepNext/>
      <w:keepLines/>
      <w:tabs>
        <w:tab w:val="left" w:pos="0"/>
      </w:tabs>
      <w:autoSpaceDE w:val="0"/>
      <w:autoSpaceDN w:val="0"/>
      <w:adjustRightInd w:val="0"/>
      <w:spacing w:before="340" w:after="330"/>
      <w:jc w:val="center"/>
      <w:outlineLvl w:val="0"/>
    </w:pPr>
    <w:rPr>
      <w:rFonts w:ascii="宋体" w:hAnsi="宋体" w:cs="宋体"/>
      <w:b/>
      <w:bCs/>
      <w:kern w:val="44"/>
      <w:sz w:val="30"/>
      <w:szCs w:val="30"/>
    </w:rPr>
  </w:style>
  <w:style w:type="paragraph" w:styleId="5">
    <w:name w:val="heading 2"/>
    <w:basedOn w:val="1"/>
    <w:next w:val="1"/>
    <w:link w:val="26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before="100" w:beforeAutospacing="1"/>
      <w:ind w:left="0" w:leftChars="0" w:firstLine="42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Plain Text"/>
    <w:basedOn w:val="1"/>
    <w:link w:val="28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8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toc 2"/>
    <w:basedOn w:val="1"/>
    <w:next w:val="1"/>
    <w:autoRedefine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table" w:styleId="12">
    <w:name w:val="Table Grid"/>
    <w:basedOn w:val="11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autoRedefine/>
    <w:qFormat/>
    <w:uiPriority w:val="22"/>
  </w:style>
  <w:style w:type="character" w:styleId="15">
    <w:name w:val="FollowedHyperlink"/>
    <w:basedOn w:val="13"/>
    <w:autoRedefine/>
    <w:semiHidden/>
    <w:unhideWhenUsed/>
    <w:qFormat/>
    <w:uiPriority w:val="99"/>
    <w:rPr>
      <w:color w:val="000000"/>
      <w:u w:val="none"/>
    </w:rPr>
  </w:style>
  <w:style w:type="character" w:styleId="16">
    <w:name w:val="Emphasis"/>
    <w:basedOn w:val="13"/>
    <w:autoRedefine/>
    <w:qFormat/>
    <w:uiPriority w:val="20"/>
  </w:style>
  <w:style w:type="character" w:styleId="17">
    <w:name w:val="HTML Definition"/>
    <w:basedOn w:val="13"/>
    <w:autoRedefine/>
    <w:semiHidden/>
    <w:unhideWhenUsed/>
    <w:qFormat/>
    <w:uiPriority w:val="99"/>
  </w:style>
  <w:style w:type="character" w:styleId="18">
    <w:name w:val="HTML Acronym"/>
    <w:basedOn w:val="13"/>
    <w:autoRedefine/>
    <w:semiHidden/>
    <w:unhideWhenUsed/>
    <w:qFormat/>
    <w:uiPriority w:val="99"/>
  </w:style>
  <w:style w:type="character" w:styleId="19">
    <w:name w:val="HTML Variable"/>
    <w:basedOn w:val="13"/>
    <w:autoRedefine/>
    <w:semiHidden/>
    <w:unhideWhenUsed/>
    <w:qFormat/>
    <w:uiPriority w:val="99"/>
  </w:style>
  <w:style w:type="character" w:styleId="20">
    <w:name w:val="Hyperlink"/>
    <w:basedOn w:val="13"/>
    <w:autoRedefine/>
    <w:semiHidden/>
    <w:unhideWhenUsed/>
    <w:qFormat/>
    <w:uiPriority w:val="99"/>
    <w:rPr>
      <w:color w:val="000000"/>
      <w:u w:val="none"/>
    </w:rPr>
  </w:style>
  <w:style w:type="character" w:styleId="21">
    <w:name w:val="HTML Code"/>
    <w:basedOn w:val="13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HTML Cite"/>
    <w:basedOn w:val="13"/>
    <w:autoRedefine/>
    <w:semiHidden/>
    <w:unhideWhenUsed/>
    <w:qFormat/>
    <w:uiPriority w:val="99"/>
  </w:style>
  <w:style w:type="character" w:customStyle="1" w:styleId="23">
    <w:name w:val="页眉 字符"/>
    <w:basedOn w:val="13"/>
    <w:link w:val="9"/>
    <w:autoRedefine/>
    <w:qFormat/>
    <w:uiPriority w:val="99"/>
    <w:rPr>
      <w:sz w:val="18"/>
      <w:szCs w:val="18"/>
    </w:rPr>
  </w:style>
  <w:style w:type="character" w:customStyle="1" w:styleId="24">
    <w:name w:val="页脚 字符"/>
    <w:basedOn w:val="13"/>
    <w:link w:val="8"/>
    <w:autoRedefine/>
    <w:qFormat/>
    <w:uiPriority w:val="99"/>
    <w:rPr>
      <w:sz w:val="18"/>
      <w:szCs w:val="18"/>
    </w:rPr>
  </w:style>
  <w:style w:type="character" w:customStyle="1" w:styleId="25">
    <w:name w:val="标题 1 字符"/>
    <w:basedOn w:val="13"/>
    <w:link w:val="4"/>
    <w:autoRedefine/>
    <w:qFormat/>
    <w:uiPriority w:val="9"/>
    <w:rPr>
      <w:rFonts w:ascii="宋体" w:hAnsi="宋体" w:cs="宋体"/>
      <w:b/>
      <w:bCs/>
      <w:kern w:val="44"/>
      <w:sz w:val="30"/>
      <w:szCs w:val="30"/>
    </w:rPr>
  </w:style>
  <w:style w:type="character" w:customStyle="1" w:styleId="26">
    <w:name w:val="标题 2 字符"/>
    <w:basedOn w:val="13"/>
    <w:link w:val="5"/>
    <w:autoRedefine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27">
    <w:name w:val="纯文本 字符"/>
    <w:basedOn w:val="13"/>
    <w:autoRedefine/>
    <w:qFormat/>
    <w:uiPriority w:val="0"/>
    <w:rPr>
      <w:rFonts w:hAnsi="Courier New" w:cs="Courier New" w:asciiTheme="minorEastAsia"/>
      <w:szCs w:val="21"/>
    </w:rPr>
  </w:style>
  <w:style w:type="character" w:customStyle="1" w:styleId="28">
    <w:name w:val="纯文本 字符1"/>
    <w:basedOn w:val="13"/>
    <w:link w:val="7"/>
    <w:autoRedefine/>
    <w:qFormat/>
    <w:uiPriority w:val="0"/>
    <w:rPr>
      <w:rFonts w:ascii="宋体" w:hAnsi="Courier New"/>
    </w:rPr>
  </w:style>
  <w:style w:type="paragraph" w:styleId="2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30">
    <w:name w:val="active6"/>
    <w:basedOn w:val="13"/>
    <w:autoRedefine/>
    <w:qFormat/>
    <w:uiPriority w:val="0"/>
    <w:rPr>
      <w:color w:val="FFFFFF"/>
      <w:shd w:val="clear" w:color="auto" w:fill="E22323"/>
    </w:rPr>
  </w:style>
  <w:style w:type="character" w:customStyle="1" w:styleId="31">
    <w:name w:val="hover5"/>
    <w:basedOn w:val="13"/>
    <w:autoRedefine/>
    <w:qFormat/>
    <w:uiPriority w:val="0"/>
    <w:rPr>
      <w:color w:val="0063BA"/>
    </w:rPr>
  </w:style>
  <w:style w:type="character" w:customStyle="1" w:styleId="32">
    <w:name w:val="margin_right202"/>
    <w:basedOn w:val="13"/>
    <w:autoRedefine/>
    <w:qFormat/>
    <w:uiPriority w:val="0"/>
  </w:style>
  <w:style w:type="character" w:customStyle="1" w:styleId="33">
    <w:name w:val="before"/>
    <w:basedOn w:val="13"/>
    <w:autoRedefine/>
    <w:qFormat/>
    <w:uiPriority w:val="0"/>
    <w:rPr>
      <w:shd w:val="clear" w:color="auto" w:fill="E22323"/>
    </w:rPr>
  </w:style>
  <w:style w:type="character" w:customStyle="1" w:styleId="34">
    <w:name w:val="margin_right20"/>
    <w:basedOn w:val="13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308</Characters>
  <Lines>1</Lines>
  <Paragraphs>1</Paragraphs>
  <TotalTime>0</TotalTime>
  <ScaleCrop>false</ScaleCrop>
  <LinksUpToDate>false</LinksUpToDate>
  <CharactersWithSpaces>319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2020-05-11T05:04:00Z</dcterms:created>
  <dc:creator>862984200@qq.com</dc:creator>
  <cp:lastModifiedBy>Star</cp:lastModifiedBy>
  <cp:lastPrinted>2023-03-30T07:41:00Z</cp:lastPrinted>
  <dcterms:modified xsi:type="dcterms:W3CDTF">2025-12-16T01:07:09Z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506F287197D844AEBF339D168D0BC61B</vt:lpwstr>
  </property>
  <property fmtid="{D5CDD505-2E9C-101B-9397-08002B2CF9AE}" pid="4" name="KSOTemplateDocerSaveRecord">
    <vt:lpwstr>eyJoZGlkIjoiNzk5NmE4OTNjMmFkNDAxM2ZiOGQ4ZDJmYTA2YWVhYzIiLCJ1c2VySWQiOiIxMjAyNjQxNTAyIn0=</vt:lpwstr>
  </property>
</Properties>
</file>