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79A5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 w:val="36"/>
          <w:szCs w:val="36"/>
        </w:rPr>
        <w:t>2026年保安服务采购项目成交公告</w:t>
      </w:r>
    </w:p>
    <w:p w14:paraId="253C81F7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一、项目编号：11000025210200150384-XM001</w:t>
      </w:r>
    </w:p>
    <w:p w14:paraId="1D529E19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二、项目名称：2026年保安服务采购项目</w:t>
      </w:r>
    </w:p>
    <w:p w14:paraId="0587F5DC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三、中标（成交）信息</w:t>
      </w:r>
    </w:p>
    <w:p w14:paraId="4BEFA50E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总中标成交金额：49.6 万元（人民币）</w:t>
      </w:r>
    </w:p>
    <w:p w14:paraId="439BE367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中标成交供应商名称、地址及中标成交金额：</w:t>
      </w:r>
    </w:p>
    <w:p w14:paraId="4E6FADAD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中标成交供应商名称：北京亿安保安服务有限公司</w:t>
      </w:r>
    </w:p>
    <w:p w14:paraId="2D6695B9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中标成交供应商地址：北京市石景山区和平西路60号院2号楼A座1602-1</w:t>
      </w:r>
    </w:p>
    <w:p w14:paraId="538AA5CF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中标金额：49.6万元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497"/>
        <w:gridCol w:w="3243"/>
        <w:gridCol w:w="1206"/>
        <w:gridCol w:w="1351"/>
      </w:tblGrid>
      <w:tr w:rsidR="00CE1B07" w:rsidRPr="00CE1B07" w14:paraId="477DC012" w14:textId="77777777" w:rsidTr="00CE1B07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0907DA9B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A2F13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供应商地址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C994F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统一信用代码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24862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中标金额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FCBE4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中标成交备注信息</w:t>
            </w:r>
          </w:p>
        </w:tc>
      </w:tr>
      <w:tr w:rsidR="00CE1B07" w:rsidRPr="00CE1B07" w14:paraId="2E090C88" w14:textId="77777777" w:rsidTr="00CE1B07">
        <w:tc>
          <w:tcPr>
            <w:tcW w:w="103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3E4F00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北京亿安保安服务有限公司</w:t>
            </w:r>
          </w:p>
        </w:tc>
        <w:tc>
          <w:tcPr>
            <w:tcW w:w="1497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699261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北京市石景山区和平西路60号院2号楼A座1602-1</w:t>
            </w:r>
          </w:p>
        </w:tc>
        <w:tc>
          <w:tcPr>
            <w:tcW w:w="324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219C35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91110106MA028JA40F</w:t>
            </w:r>
          </w:p>
        </w:tc>
        <w:tc>
          <w:tcPr>
            <w:tcW w:w="120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727898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49.6 万元</w:t>
            </w:r>
          </w:p>
        </w:tc>
        <w:tc>
          <w:tcPr>
            <w:tcW w:w="135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8922CE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评审总得分(综合评分法)： 90 分</w:t>
            </w:r>
          </w:p>
        </w:tc>
      </w:tr>
    </w:tbl>
    <w:p w14:paraId="654648C6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四、主要标的信息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763"/>
        <w:gridCol w:w="763"/>
        <w:gridCol w:w="763"/>
        <w:gridCol w:w="886"/>
        <w:gridCol w:w="886"/>
        <w:gridCol w:w="763"/>
        <w:gridCol w:w="763"/>
        <w:gridCol w:w="1099"/>
        <w:gridCol w:w="886"/>
      </w:tblGrid>
      <w:tr w:rsidR="00CE1B07" w:rsidRPr="00CE1B07" w14:paraId="1B234C82" w14:textId="77777777" w:rsidTr="00CE1B07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5462C66B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供应商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2E5B0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商品名称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28394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E9B4F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8F7AC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25061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总价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2A3B6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优惠率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F2402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优惠条件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51E9E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46E96" w14:textId="77777777" w:rsidR="00CE1B07" w:rsidRPr="00CE1B07" w:rsidRDefault="00CE1B07" w:rsidP="00CE1B07">
            <w:pPr>
              <w:widowControl/>
              <w:spacing w:after="675"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服务要求</w:t>
            </w:r>
          </w:p>
        </w:tc>
      </w:tr>
      <w:tr w:rsidR="00CE1B07" w:rsidRPr="00CE1B07" w14:paraId="67A706D6" w14:textId="77777777" w:rsidTr="00CE1B0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43ACCCD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lastRenderedPageBreak/>
              <w:t>北京亿安保安服务有限公司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CFA971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A42D25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6496CC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F9C5FC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49.6万元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2D1F06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49.6万元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0C1826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%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074405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C941F7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496000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3F48BE1" w14:textId="77777777" w:rsidR="00CE1B07" w:rsidRPr="00CE1B07" w:rsidRDefault="00CE1B07" w:rsidP="00CE1B07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1B07">
              <w:rPr>
                <w:rFonts w:ascii="宋体" w:eastAsia="宋体" w:hAnsi="宋体" w:cs="宋体"/>
                <w:kern w:val="0"/>
                <w:szCs w:val="21"/>
              </w:rPr>
              <w:t>合同履行期限：自合同签订起12个月</w:t>
            </w:r>
          </w:p>
        </w:tc>
      </w:tr>
    </w:tbl>
    <w:p w14:paraId="0DBE2041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合同履行期限：自合同签订起12个月</w:t>
      </w:r>
    </w:p>
    <w:p w14:paraId="51E80F4A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五、评审专家（单一来源采购人员）名单：</w:t>
      </w:r>
    </w:p>
    <w:p w14:paraId="4E9F7421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赵信强，张晶，杨震 </w:t>
      </w:r>
    </w:p>
    <w:p w14:paraId="5637058E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六、代理服务收费标准及金额：</w:t>
      </w:r>
    </w:p>
    <w:p w14:paraId="17DD0430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本项目代理费总金额：0.744万元（人民币）</w:t>
      </w:r>
    </w:p>
    <w:p w14:paraId="14F6529F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本项目代理费收费标准：</w:t>
      </w:r>
    </w:p>
    <w:p w14:paraId="48CC658B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以中标金额为基准按照原《招标代理服费管理暂行办法》(计价格[2002]1980 号)文件计取</w:t>
      </w:r>
    </w:p>
    <w:p w14:paraId="64605FC8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七、公告期限</w:t>
      </w:r>
    </w:p>
    <w:p w14:paraId="60477723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自本公告发布之日起1个工作日。</w:t>
      </w:r>
    </w:p>
    <w:p w14:paraId="30B260BE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八、其它补充事宜</w:t>
      </w:r>
    </w:p>
    <w:p w14:paraId="4636297F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无</w:t>
      </w:r>
    </w:p>
    <w:p w14:paraId="08166B53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lastRenderedPageBreak/>
        <w:t>九、凡对本次公告内容提出询问，请按以下方式联系。</w:t>
      </w:r>
    </w:p>
    <w:p w14:paraId="5F1FFA4F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1.采购人信息</w:t>
      </w:r>
    </w:p>
    <w:p w14:paraId="68D29A83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名 称：北京市供销干部学校　　　　　</w:t>
      </w:r>
    </w:p>
    <w:p w14:paraId="727E906B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地址：北京市房山区兴东大街277号　　　　　　　　</w:t>
      </w:r>
    </w:p>
    <w:p w14:paraId="7C774A3C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联系方式：李老师,80339665　　　　　　</w:t>
      </w:r>
    </w:p>
    <w:p w14:paraId="0767D942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2.采购代理机构信息</w:t>
      </w:r>
    </w:p>
    <w:p w14:paraId="36067D63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名 称：华舸益行（北京）工程造价咨询有限公司　　　　　　　　　　　　</w:t>
      </w:r>
    </w:p>
    <w:p w14:paraId="32051296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地　址：北京市大兴区双河北里五巷　　　　　　　　　　　　</w:t>
      </w:r>
    </w:p>
    <w:p w14:paraId="07A6D33F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 xml:space="preserve">联系方式：王然，60293180　　　　　　　　　　　　</w:t>
      </w:r>
    </w:p>
    <w:p w14:paraId="2602C7B1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3.项目联系方式</w:t>
      </w:r>
    </w:p>
    <w:p w14:paraId="53B3A6CB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项目联系人：王然</w:t>
      </w:r>
    </w:p>
    <w:p w14:paraId="2E129D41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color w:val="606266"/>
          <w:kern w:val="0"/>
          <w:szCs w:val="21"/>
        </w:rPr>
        <w:t>电　话：　　60293180</w:t>
      </w:r>
    </w:p>
    <w:p w14:paraId="1B27827C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招标文件：</w:t>
      </w:r>
    </w:p>
    <w:p w14:paraId="55C5878B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hyperlink r:id="rId6" w:history="1">
        <w:r w:rsidRPr="00CE1B07">
          <w:rPr>
            <w:rFonts w:ascii="宋体" w:eastAsia="宋体" w:hAnsi="宋体" w:cs="宋体"/>
            <w:color w:val="0000FF"/>
            <w:kern w:val="0"/>
            <w:szCs w:val="21"/>
            <w:u w:val="single"/>
          </w:rPr>
          <w:t>北京市供销干部学校磋商文件.docx</w:t>
        </w:r>
      </w:hyperlink>
    </w:p>
    <w:p w14:paraId="15EDB7B1" w14:textId="77777777" w:rsidR="00CE1B07" w:rsidRPr="00CE1B07" w:rsidRDefault="00CE1B07" w:rsidP="00CE1B0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606266"/>
          <w:kern w:val="0"/>
          <w:szCs w:val="21"/>
        </w:rPr>
      </w:pPr>
      <w:r w:rsidRPr="00CE1B07">
        <w:rPr>
          <w:rFonts w:ascii="宋体" w:eastAsia="宋体" w:hAnsi="宋体" w:cs="宋体"/>
          <w:b/>
          <w:bCs/>
          <w:color w:val="606266"/>
          <w:kern w:val="0"/>
          <w:szCs w:val="21"/>
        </w:rPr>
        <w:t>附件：</w:t>
      </w:r>
    </w:p>
    <w:p w14:paraId="5BACACC2" w14:textId="77777777" w:rsidR="00CE1B07" w:rsidRPr="00CE1B07" w:rsidRDefault="00CE1B07" w:rsidP="00CE1B07">
      <w:pPr>
        <w:widowControl/>
        <w:shd w:val="clear" w:color="auto" w:fill="FFFFFF"/>
        <w:jc w:val="left"/>
        <w:rPr>
          <w:rFonts w:ascii="宋体" w:eastAsia="宋体" w:hAnsi="宋体" w:cs="宋体"/>
          <w:color w:val="606266"/>
          <w:kern w:val="0"/>
          <w:szCs w:val="21"/>
        </w:rPr>
      </w:pPr>
      <w:hyperlink r:id="rId7" w:history="1">
        <w:r w:rsidRPr="00CE1B07">
          <w:rPr>
            <w:rFonts w:ascii="宋体" w:eastAsia="宋体" w:hAnsi="宋体" w:cs="宋体"/>
            <w:color w:val="0000FF"/>
            <w:kern w:val="0"/>
            <w:szCs w:val="21"/>
            <w:u w:val="single"/>
          </w:rPr>
          <w:t>212中小企业声明函.docx</w:t>
        </w:r>
      </w:hyperlink>
    </w:p>
    <w:p w14:paraId="13DBFEE6" w14:textId="77777777" w:rsidR="00066662" w:rsidRPr="00CE1B07" w:rsidRDefault="00066662"/>
    <w:sectPr w:rsidR="00066662" w:rsidRPr="00CE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98DD" w14:textId="77777777" w:rsidR="00CE1B07" w:rsidRDefault="00CE1B07" w:rsidP="00CE1B07">
      <w:r>
        <w:separator/>
      </w:r>
    </w:p>
  </w:endnote>
  <w:endnote w:type="continuationSeparator" w:id="0">
    <w:p w14:paraId="1E3176EC" w14:textId="77777777" w:rsidR="00CE1B07" w:rsidRDefault="00CE1B07" w:rsidP="00CE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F9F5" w14:textId="77777777" w:rsidR="00CE1B07" w:rsidRDefault="00CE1B07" w:rsidP="00CE1B07">
      <w:r>
        <w:separator/>
      </w:r>
    </w:p>
  </w:footnote>
  <w:footnote w:type="continuationSeparator" w:id="0">
    <w:p w14:paraId="4CF203C5" w14:textId="77777777" w:rsidR="00CE1B07" w:rsidRDefault="00CE1B07" w:rsidP="00CE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7E93"/>
    <w:rsid w:val="00066662"/>
    <w:rsid w:val="00CD7E93"/>
    <w:rsid w:val="00C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957115-1E07-4033-84AC-EC3E2CBF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E1B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B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B0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E1B07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CE1B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E1B07"/>
    <w:rPr>
      <w:b/>
      <w:bCs/>
    </w:rPr>
  </w:style>
  <w:style w:type="character" w:customStyle="1" w:styleId="ng-star-inserted">
    <w:name w:val="ng-star-inserted"/>
    <w:basedOn w:val="a0"/>
    <w:rsid w:val="00CE1B07"/>
  </w:style>
  <w:style w:type="character" w:styleId="a9">
    <w:name w:val="Hyperlink"/>
    <w:basedOn w:val="a0"/>
    <w:uiPriority w:val="99"/>
    <w:semiHidden/>
    <w:unhideWhenUsed/>
    <w:rsid w:val="00CE1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021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4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6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19.232.204.193:8080/getData/download/B190310EEE0B439AB8F640FC44395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9.232.204.193:8080/getData/download/23E56AA1A7104F0CBAF2D03865DB489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2025-12-04T10:58:00Z</dcterms:created>
  <dcterms:modified xsi:type="dcterms:W3CDTF">2025-12-04T10:59:00Z</dcterms:modified>
</cp:coreProperties>
</file>