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EBAE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4"/>
        </w:rPr>
        <w:t>成交结果公告</w:t>
      </w:r>
      <w:bookmarkEnd w:id="0"/>
      <w:bookmarkEnd w:id="1"/>
    </w:p>
    <w:p w14:paraId="45840CB1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</w:t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BJJQ-2025-1175</w:t>
      </w:r>
    </w:p>
    <w:p w14:paraId="0958AAD3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北京市规划和自然资源委员会昌平分局食堂劳务承包项目</w:t>
      </w:r>
    </w:p>
    <w:p w14:paraId="59CA9D6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1F351320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</w:t>
      </w:r>
      <w:r>
        <w:rPr>
          <w:rFonts w:hint="eastAsia" w:ascii="Times New Roman" w:hAnsi="Times New Roman" w:eastAsia="宋体"/>
          <w:sz w:val="24"/>
          <w:szCs w:val="24"/>
        </w:rPr>
        <w:t>：北京家食捷餐饮管理有限公司</w:t>
      </w:r>
    </w:p>
    <w:p w14:paraId="5DD9853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北京市怀柔区府前东街九号院8号楼4层</w:t>
      </w:r>
    </w:p>
    <w:p w14:paraId="47F91BDA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3567F17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人民币大写：壹佰壹拾肆万伍仟零伍拾肆元肆角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整</w:t>
      </w:r>
    </w:p>
    <w:p w14:paraId="57FF73B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人民币小写：￥1145054.40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元</w:t>
      </w:r>
    </w:p>
    <w:p w14:paraId="54C58D5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01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3A16FAC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1066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CC5887B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北京市规划和自然资源委员会昌平分局食堂劳务承包项目</w:t>
            </w:r>
          </w:p>
          <w:p w14:paraId="0020AB97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详见磋商文件</w:t>
            </w:r>
          </w:p>
          <w:p w14:paraId="173BB0C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详见磋商文件</w:t>
            </w:r>
          </w:p>
          <w:p w14:paraId="00180E8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详见磋商文件</w:t>
            </w:r>
          </w:p>
        </w:tc>
      </w:tr>
    </w:tbl>
    <w:p w14:paraId="5D81A63B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五、评审专家名单：</w:t>
      </w:r>
      <w:bookmarkStart w:id="2" w:name="_Hlk92871935"/>
      <w:r>
        <w:rPr>
          <w:rFonts w:hint="eastAsia" w:ascii="Times New Roman" w:hAnsi="Times New Roman" w:eastAsia="宋体"/>
          <w:color w:val="auto"/>
          <w:sz w:val="24"/>
          <w:szCs w:val="24"/>
        </w:rPr>
        <w:t>怀丽华、柳建林、李巍</w:t>
      </w:r>
    </w:p>
    <w:bookmarkEnd w:id="2"/>
    <w:p w14:paraId="5595C10F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1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6595万</w:t>
      </w:r>
      <w:r>
        <w:rPr>
          <w:rFonts w:ascii="Times New Roman" w:hAnsi="Times New Roman" w:eastAsia="宋体"/>
          <w:color w:val="auto"/>
          <w:sz w:val="24"/>
          <w:szCs w:val="24"/>
        </w:rPr>
        <w:t>元（收费标准详见磋商文件）</w:t>
      </w:r>
    </w:p>
    <w:p w14:paraId="328FE2A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7E3D69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7205486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92F27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中国政府采购网（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7E7490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8.2 成交供应商评审总得分为：</w:t>
      </w:r>
      <w:bookmarkStart w:id="8" w:name="_GoBack"/>
      <w:bookmarkEnd w:id="8"/>
      <w:r>
        <w:rPr>
          <w:rFonts w:hint="eastAsia"/>
          <w:sz w:val="24"/>
          <w:szCs w:val="24"/>
        </w:rPr>
        <w:t>85.67</w:t>
      </w:r>
    </w:p>
    <w:p w14:paraId="3A9FD4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BJJQ-2025-1175</w:t>
      </w:r>
    </w:p>
    <w:p w14:paraId="6FCE91D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3F0D994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1.采购人信息</w:t>
      </w:r>
    </w:p>
    <w:p w14:paraId="07BD9F8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bookmarkStart w:id="3" w:name="_Toc28359009"/>
      <w:bookmarkStart w:id="4" w:name="_Toc28359086"/>
      <w:r>
        <w:rPr>
          <w:rFonts w:ascii="Times New Roman" w:hAnsi="Times New Roman" w:eastAsia="宋体"/>
          <w:sz w:val="24"/>
          <w:szCs w:val="24"/>
        </w:rPr>
        <w:t>名    称：北京市规划和自然资源委员会昌平分局</w:t>
      </w:r>
    </w:p>
    <w:p w14:paraId="109E692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址：北京市昌平区创新路9号</w:t>
      </w:r>
    </w:p>
    <w:p w14:paraId="2835700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樊老师，69727951</w:t>
      </w:r>
    </w:p>
    <w:p w14:paraId="2516F15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2.采购代理机构信息</w:t>
      </w:r>
      <w:bookmarkEnd w:id="3"/>
      <w:bookmarkEnd w:id="4"/>
    </w:p>
    <w:p w14:paraId="7C347C2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bookmarkStart w:id="5" w:name="_Toc28359010"/>
      <w:bookmarkStart w:id="6" w:name="_Toc28359087"/>
      <w:r>
        <w:rPr>
          <w:rFonts w:ascii="Times New Roman" w:hAnsi="Times New Roman" w:eastAsia="宋体"/>
          <w:sz w:val="24"/>
          <w:szCs w:val="24"/>
        </w:rPr>
        <w:t>名    称：</w:t>
      </w:r>
      <w:bookmarkStart w:id="7" w:name="_Hlk100761759"/>
      <w:r>
        <w:rPr>
          <w:rFonts w:ascii="Times New Roman" w:hAnsi="Times New Roman" w:eastAsia="宋体"/>
          <w:sz w:val="24"/>
          <w:szCs w:val="24"/>
        </w:rPr>
        <w:t>北京汇诚金桥国际招标咨询有限公司</w:t>
      </w:r>
      <w:bookmarkEnd w:id="7"/>
    </w:p>
    <w:p w14:paraId="048CBCB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址：北京市东城区朝内大街南竹杆胡同6号北京INN3号楼9层</w:t>
      </w:r>
    </w:p>
    <w:p w14:paraId="262F8CF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李昶悦、郭文娜，010-65170699、65173108</w:t>
      </w:r>
    </w:p>
    <w:p w14:paraId="093FE88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3.项目联系方式</w:t>
      </w:r>
      <w:bookmarkEnd w:id="5"/>
      <w:bookmarkEnd w:id="6"/>
    </w:p>
    <w:p w14:paraId="73C9369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  <w:szCs w:val="24"/>
        </w:rPr>
        <w:t>李昶悦、郭文娜</w:t>
      </w:r>
    </w:p>
    <w:p w14:paraId="52D6B3A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      话：</w:t>
      </w:r>
      <w:r>
        <w:rPr>
          <w:rFonts w:hint="eastAsia" w:ascii="Times New Roman" w:hAnsi="Times New Roman" w:eastAsia="宋体"/>
          <w:sz w:val="24"/>
          <w:szCs w:val="24"/>
        </w:rPr>
        <w:t>010-65170699、65173108</w:t>
      </w:r>
    </w:p>
    <w:p w14:paraId="3E24D35D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0CAEFF67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2A727E2D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2.成交公告</w:t>
      </w:r>
    </w:p>
    <w:p w14:paraId="7B5A0235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.企业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类型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声明函</w:t>
      </w:r>
    </w:p>
    <w:p w14:paraId="032D068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RiMWYyOTAxNDQwOWIyYzRjYjMyYTFiODUzMTJmMTMifQ=="/>
  </w:docVars>
  <w:rsids>
    <w:rsidRoot w:val="004D1179"/>
    <w:rsid w:val="00000A65"/>
    <w:rsid w:val="00025FE0"/>
    <w:rsid w:val="00083A3C"/>
    <w:rsid w:val="000D2A74"/>
    <w:rsid w:val="000E381E"/>
    <w:rsid w:val="000F598A"/>
    <w:rsid w:val="001403AA"/>
    <w:rsid w:val="00153EA1"/>
    <w:rsid w:val="00167D16"/>
    <w:rsid w:val="00171409"/>
    <w:rsid w:val="00181D55"/>
    <w:rsid w:val="00236388"/>
    <w:rsid w:val="00256AA2"/>
    <w:rsid w:val="00276863"/>
    <w:rsid w:val="002B3A4F"/>
    <w:rsid w:val="002B3D97"/>
    <w:rsid w:val="002D3EB6"/>
    <w:rsid w:val="00320F3E"/>
    <w:rsid w:val="003E74B8"/>
    <w:rsid w:val="003F427C"/>
    <w:rsid w:val="004177C8"/>
    <w:rsid w:val="004A49C3"/>
    <w:rsid w:val="004D1179"/>
    <w:rsid w:val="004E3BF3"/>
    <w:rsid w:val="00505037"/>
    <w:rsid w:val="005052B6"/>
    <w:rsid w:val="00536EE3"/>
    <w:rsid w:val="0055362A"/>
    <w:rsid w:val="00565B04"/>
    <w:rsid w:val="005D2E1E"/>
    <w:rsid w:val="00602468"/>
    <w:rsid w:val="00621792"/>
    <w:rsid w:val="006608AB"/>
    <w:rsid w:val="00665CDD"/>
    <w:rsid w:val="006B061E"/>
    <w:rsid w:val="006B514A"/>
    <w:rsid w:val="006F03AD"/>
    <w:rsid w:val="006F1456"/>
    <w:rsid w:val="006F4AB2"/>
    <w:rsid w:val="00705D10"/>
    <w:rsid w:val="00721F31"/>
    <w:rsid w:val="00776153"/>
    <w:rsid w:val="0079118F"/>
    <w:rsid w:val="00791D8C"/>
    <w:rsid w:val="0079267A"/>
    <w:rsid w:val="007F65BC"/>
    <w:rsid w:val="0081012B"/>
    <w:rsid w:val="0085078F"/>
    <w:rsid w:val="0085437F"/>
    <w:rsid w:val="00886AC3"/>
    <w:rsid w:val="008B2F72"/>
    <w:rsid w:val="008E55FB"/>
    <w:rsid w:val="008F058D"/>
    <w:rsid w:val="008F6BAB"/>
    <w:rsid w:val="0090363C"/>
    <w:rsid w:val="00906D4B"/>
    <w:rsid w:val="00935749"/>
    <w:rsid w:val="00963645"/>
    <w:rsid w:val="00983436"/>
    <w:rsid w:val="009C07CF"/>
    <w:rsid w:val="009D0115"/>
    <w:rsid w:val="009E442F"/>
    <w:rsid w:val="00A0074D"/>
    <w:rsid w:val="00A07B95"/>
    <w:rsid w:val="00A23711"/>
    <w:rsid w:val="00A31878"/>
    <w:rsid w:val="00A42D63"/>
    <w:rsid w:val="00A83878"/>
    <w:rsid w:val="00A97829"/>
    <w:rsid w:val="00AE5856"/>
    <w:rsid w:val="00B322E6"/>
    <w:rsid w:val="00B33BC6"/>
    <w:rsid w:val="00B406E2"/>
    <w:rsid w:val="00B40D15"/>
    <w:rsid w:val="00B53C7E"/>
    <w:rsid w:val="00C20F16"/>
    <w:rsid w:val="00CC7998"/>
    <w:rsid w:val="00D12C4C"/>
    <w:rsid w:val="00D47CFC"/>
    <w:rsid w:val="00D70E14"/>
    <w:rsid w:val="00DA630C"/>
    <w:rsid w:val="00E13CF3"/>
    <w:rsid w:val="00E46A50"/>
    <w:rsid w:val="00EA3A80"/>
    <w:rsid w:val="00EB771B"/>
    <w:rsid w:val="00EC2C33"/>
    <w:rsid w:val="00ED1822"/>
    <w:rsid w:val="00F078E2"/>
    <w:rsid w:val="00F55E2F"/>
    <w:rsid w:val="00F625DD"/>
    <w:rsid w:val="00F80DC8"/>
    <w:rsid w:val="00F813BB"/>
    <w:rsid w:val="00FF7813"/>
    <w:rsid w:val="044B1342"/>
    <w:rsid w:val="0627193B"/>
    <w:rsid w:val="07577FFE"/>
    <w:rsid w:val="08A05F2E"/>
    <w:rsid w:val="0A074BFE"/>
    <w:rsid w:val="0AA85949"/>
    <w:rsid w:val="1023628C"/>
    <w:rsid w:val="11F501BE"/>
    <w:rsid w:val="17E72CD8"/>
    <w:rsid w:val="18A2221A"/>
    <w:rsid w:val="18EB1241"/>
    <w:rsid w:val="19035C61"/>
    <w:rsid w:val="1DE764DC"/>
    <w:rsid w:val="1F227EC3"/>
    <w:rsid w:val="1F2760B0"/>
    <w:rsid w:val="215761DF"/>
    <w:rsid w:val="24381529"/>
    <w:rsid w:val="247955FF"/>
    <w:rsid w:val="25D75382"/>
    <w:rsid w:val="27A65BFC"/>
    <w:rsid w:val="290E41A6"/>
    <w:rsid w:val="2A9211C9"/>
    <w:rsid w:val="311241F9"/>
    <w:rsid w:val="32A60391"/>
    <w:rsid w:val="374F61A8"/>
    <w:rsid w:val="421F29C8"/>
    <w:rsid w:val="500656EA"/>
    <w:rsid w:val="545F186C"/>
    <w:rsid w:val="56244B1C"/>
    <w:rsid w:val="5D5C7380"/>
    <w:rsid w:val="62515E41"/>
    <w:rsid w:val="64841626"/>
    <w:rsid w:val="694D5CE0"/>
    <w:rsid w:val="6B0024C4"/>
    <w:rsid w:val="70BD022B"/>
    <w:rsid w:val="79C81A9B"/>
    <w:rsid w:val="7A39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6"/>
    <w:qFormat/>
    <w:uiPriority w:val="99"/>
    <w:rPr>
      <w:rFonts w:ascii="宋体" w:hAnsi="Courier New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5"/>
    <w:semiHidden/>
    <w:qFormat/>
    <w:uiPriority w:val="99"/>
  </w:style>
  <w:style w:type="character" w:customStyle="1" w:styleId="18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qFormat/>
    <w:uiPriority w:val="99"/>
    <w:rPr>
      <w:sz w:val="18"/>
      <w:szCs w:val="18"/>
    </w:rPr>
  </w:style>
  <w:style w:type="character" w:customStyle="1" w:styleId="20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686</Characters>
  <Lines>6</Lines>
  <Paragraphs>1</Paragraphs>
  <TotalTime>0</TotalTime>
  <ScaleCrop>false</ScaleCrop>
  <LinksUpToDate>false</LinksUpToDate>
  <CharactersWithSpaces>710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2025-12-16T07:23:53Z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3CF7F3EF74684049BE2649DD45C47EBD</vt:lpwstr>
  </property>
  <property fmtid="{D5CDD505-2E9C-101B-9397-08002B2CF9AE}" pid="4" name="KSOTemplateDocerSaveRecord">
    <vt:lpwstr>eyJoZGlkIjoiYjlhMmY1N2NkYmU0MjRjNWFhZTJiZThhYWRkMDAzNjciLCJ1c2VySWQiOiIzMjcyNjcxNDYifQ==</vt:lpwstr>
  </property>
</Properties>
</file>