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116C1">
      <w:pPr>
        <w:spacing w:line="360" w:lineRule="auto"/>
        <w:ind w:firstLine="240" w:firstLineChars="50"/>
        <w:rPr>
          <w:rFonts w:hint="eastAsia" w:ascii="宋体" w:hAnsi="宋体" w:eastAsia="宋体" w:cs="宋体"/>
          <w:sz w:val="48"/>
          <w:szCs w:val="60"/>
        </w:rPr>
      </w:pPr>
      <w:r>
        <w:rPr>
          <w:rFonts w:hint="eastAsia" w:ascii="宋体" w:hAnsi="宋体" w:eastAsia="宋体" w:cs="宋体"/>
          <w:sz w:val="48"/>
          <w:szCs w:val="60"/>
        </w:rPr>
        <w:fldChar w:fldCharType="begin">
          <w:fldData xml:space="preserve">ZQBKAHoAdABYAFEAMQB3AFcAOABXAGQAMwAyAGYASgBrAHIAdwB4AEYAeQBPAFMAagBPAHUARQBJ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</w:fldData>
        </w:fldChar>
      </w:r>
      <w:r>
        <w:rPr>
          <w:rFonts w:hint="eastAsia" w:ascii="宋体" w:hAnsi="宋体" w:eastAsia="宋体" w:cs="宋体"/>
          <w:sz w:val="48"/>
          <w:szCs w:val="60"/>
        </w:rPr>
        <w:instrText xml:space="preserve">ADDIN CNKISM.UserStyle</w:instrText>
      </w:r>
      <w:r>
        <w:rPr>
          <w:rFonts w:hint="eastAsia" w:ascii="宋体" w:hAnsi="宋体" w:eastAsia="宋体" w:cs="宋体"/>
          <w:sz w:val="48"/>
          <w:szCs w:val="60"/>
        </w:rPr>
        <w:fldChar w:fldCharType="end"/>
      </w:r>
    </w:p>
    <w:p w14:paraId="163A6A31">
      <w:pPr>
        <w:spacing w:line="360" w:lineRule="auto"/>
        <w:ind w:firstLine="240" w:firstLineChars="50"/>
        <w:rPr>
          <w:rFonts w:hint="eastAsia" w:ascii="宋体" w:hAnsi="宋体" w:eastAsia="宋体" w:cs="宋体"/>
          <w:sz w:val="48"/>
          <w:szCs w:val="60"/>
        </w:rPr>
      </w:pPr>
    </w:p>
    <w:p w14:paraId="665088F8">
      <w:pPr>
        <w:spacing w:line="360" w:lineRule="auto"/>
        <w:jc w:val="center"/>
        <w:rPr>
          <w:rFonts w:hint="eastAsia" w:ascii="宋体" w:hAnsi="宋体" w:eastAsia="宋体" w:cs="宋体"/>
          <w:b/>
          <w:bCs/>
          <w:sz w:val="72"/>
          <w:szCs w:val="60"/>
        </w:rPr>
      </w:pPr>
      <w:r>
        <w:rPr>
          <w:rFonts w:hint="eastAsia" w:ascii="宋体" w:hAnsi="宋体" w:eastAsia="宋体" w:cs="宋体"/>
          <w:b/>
          <w:bCs/>
          <w:sz w:val="72"/>
          <w:szCs w:val="60"/>
        </w:rPr>
        <w:t>北京市政府采购项目</w:t>
      </w:r>
    </w:p>
    <w:p w14:paraId="502E0EF4">
      <w:pPr>
        <w:spacing w:line="360" w:lineRule="auto"/>
        <w:jc w:val="center"/>
        <w:rPr>
          <w:rFonts w:hint="eastAsia" w:ascii="宋体" w:hAnsi="宋体" w:eastAsia="宋体" w:cs="宋体"/>
          <w:b/>
          <w:bCs/>
          <w:sz w:val="72"/>
          <w:szCs w:val="60"/>
        </w:rPr>
      </w:pPr>
      <w:r>
        <w:rPr>
          <w:rFonts w:hint="eastAsia" w:ascii="宋体" w:hAnsi="宋体" w:eastAsia="宋体" w:cs="宋体"/>
          <w:b/>
          <w:bCs/>
          <w:sz w:val="72"/>
          <w:szCs w:val="60"/>
        </w:rPr>
        <w:t>公开招标文件</w:t>
      </w:r>
    </w:p>
    <w:p w14:paraId="49DFCF00">
      <w:pPr>
        <w:jc w:val="center"/>
        <w:rPr>
          <w:rFonts w:hint="eastAsia" w:ascii="宋体" w:hAnsi="宋体" w:eastAsia="宋体" w:cs="宋体"/>
          <w:b/>
          <w:bCs/>
          <w:sz w:val="60"/>
          <w:szCs w:val="60"/>
        </w:rPr>
      </w:pPr>
    </w:p>
    <w:p w14:paraId="1538883A">
      <w:pPr>
        <w:spacing w:line="360" w:lineRule="auto"/>
        <w:jc w:val="center"/>
        <w:rPr>
          <w:rFonts w:hint="eastAsia" w:ascii="宋体" w:hAnsi="宋体" w:eastAsia="宋体" w:cs="宋体"/>
          <w:sz w:val="60"/>
          <w:szCs w:val="60"/>
        </w:rPr>
      </w:pPr>
    </w:p>
    <w:p w14:paraId="7AB49335">
      <w:pPr>
        <w:spacing w:line="360" w:lineRule="auto"/>
        <w:jc w:val="center"/>
        <w:rPr>
          <w:rFonts w:hint="eastAsia" w:ascii="宋体" w:hAnsi="宋体" w:eastAsia="宋体" w:cs="宋体"/>
          <w:sz w:val="60"/>
          <w:szCs w:val="60"/>
        </w:rPr>
      </w:pPr>
    </w:p>
    <w:p w14:paraId="14EFF2A5">
      <w:pPr>
        <w:spacing w:line="360" w:lineRule="auto"/>
        <w:jc w:val="center"/>
        <w:rPr>
          <w:rFonts w:hint="eastAsia" w:ascii="宋体" w:hAnsi="宋体" w:eastAsia="宋体" w:cs="宋体"/>
          <w:sz w:val="60"/>
          <w:szCs w:val="60"/>
        </w:rPr>
      </w:pPr>
    </w:p>
    <w:p w14:paraId="15EA7D8F">
      <w:pPr>
        <w:tabs>
          <w:tab w:val="left" w:pos="3240"/>
          <w:tab w:val="left" w:pos="3420"/>
        </w:tabs>
        <w:spacing w:line="360" w:lineRule="auto"/>
        <w:ind w:left="1641" w:leftChars="23" w:hanging="1593" w:hangingChars="498"/>
        <w:jc w:val="left"/>
        <w:rPr>
          <w:rFonts w:hint="eastAsia" w:ascii="宋体" w:hAnsi="宋体" w:eastAsia="宋体" w:cs="宋体"/>
          <w:bCs/>
          <w:sz w:val="32"/>
          <w:szCs w:val="32"/>
          <w:lang w:eastAsia="zh-CN"/>
        </w:rPr>
      </w:pPr>
      <w:r>
        <w:rPr>
          <w:rFonts w:hint="eastAsia" w:ascii="宋体" w:hAnsi="宋体" w:eastAsia="宋体" w:cs="宋体"/>
          <w:bCs/>
          <w:sz w:val="32"/>
          <w:szCs w:val="32"/>
        </w:rPr>
        <w:t>项目名称：</w:t>
      </w:r>
      <w:r>
        <w:rPr>
          <w:rFonts w:hint="eastAsia" w:ascii="宋体" w:hAnsi="宋体" w:cs="宋体"/>
          <w:bCs/>
          <w:sz w:val="32"/>
          <w:szCs w:val="32"/>
          <w:lang w:eastAsia="zh-CN"/>
        </w:rPr>
        <w:t>智能机器人服务中心项目</w:t>
      </w:r>
    </w:p>
    <w:p w14:paraId="337F75F3">
      <w:pPr>
        <w:tabs>
          <w:tab w:val="left" w:pos="3240"/>
          <w:tab w:val="left" w:pos="3420"/>
        </w:tabs>
        <w:spacing w:line="360" w:lineRule="auto"/>
        <w:jc w:val="left"/>
        <w:rPr>
          <w:rFonts w:hint="eastAsia" w:ascii="宋体" w:hAnsi="宋体" w:eastAsia="宋体" w:cs="宋体"/>
          <w:bCs/>
          <w:sz w:val="32"/>
          <w:szCs w:val="32"/>
        </w:rPr>
      </w:pPr>
      <w:r>
        <w:rPr>
          <w:rFonts w:hint="eastAsia" w:ascii="宋体" w:hAnsi="宋体" w:eastAsia="宋体" w:cs="宋体"/>
          <w:bCs/>
          <w:sz w:val="32"/>
          <w:szCs w:val="32"/>
        </w:rPr>
        <w:t>项目编号：ZKXJTC-2025-H060</w:t>
      </w:r>
    </w:p>
    <w:p w14:paraId="44AA09C2">
      <w:pPr>
        <w:tabs>
          <w:tab w:val="left" w:pos="3240"/>
          <w:tab w:val="left" w:pos="3420"/>
        </w:tabs>
        <w:spacing w:line="360" w:lineRule="auto"/>
        <w:jc w:val="left"/>
        <w:rPr>
          <w:rFonts w:hint="eastAsia" w:ascii="宋体" w:hAnsi="宋体" w:eastAsia="宋体" w:cs="宋体"/>
          <w:bCs/>
          <w:sz w:val="32"/>
          <w:szCs w:val="32"/>
        </w:rPr>
      </w:pPr>
      <w:r>
        <w:rPr>
          <w:rFonts w:hint="eastAsia" w:ascii="宋体" w:hAnsi="宋体" w:eastAsia="宋体" w:cs="宋体"/>
          <w:bCs/>
          <w:sz w:val="32"/>
          <w:szCs w:val="32"/>
        </w:rPr>
        <w:t>采 购 人：北京交通运输职业学院</w:t>
      </w:r>
    </w:p>
    <w:p w14:paraId="7A4B16B5">
      <w:pPr>
        <w:tabs>
          <w:tab w:val="left" w:pos="3240"/>
          <w:tab w:val="left" w:pos="3420"/>
        </w:tabs>
        <w:spacing w:line="360" w:lineRule="auto"/>
        <w:jc w:val="left"/>
        <w:rPr>
          <w:rFonts w:hint="eastAsia" w:ascii="宋体" w:hAnsi="宋体" w:eastAsia="宋体" w:cs="宋体"/>
          <w:bCs/>
          <w:sz w:val="36"/>
          <w:szCs w:val="36"/>
        </w:rPr>
      </w:pPr>
      <w:r>
        <w:rPr>
          <w:rFonts w:hint="eastAsia" w:ascii="宋体" w:hAnsi="宋体" w:eastAsia="宋体" w:cs="宋体"/>
          <w:bCs/>
          <w:sz w:val="32"/>
          <w:szCs w:val="32"/>
        </w:rPr>
        <w:t>采购代理机构：中科信佳（北京）项目管理有限公司</w:t>
      </w:r>
    </w:p>
    <w:p w14:paraId="1177B31C">
      <w:pPr>
        <w:spacing w:line="500" w:lineRule="exact"/>
        <w:rPr>
          <w:rFonts w:hint="eastAsia" w:ascii="宋体" w:hAnsi="宋体" w:eastAsia="宋体" w:cs="宋体"/>
        </w:rPr>
      </w:pPr>
    </w:p>
    <w:p w14:paraId="28B55718">
      <w:pPr>
        <w:spacing w:line="360" w:lineRule="auto"/>
        <w:jc w:val="center"/>
        <w:rPr>
          <w:rFonts w:hint="eastAsia" w:ascii="宋体" w:hAnsi="宋体" w:eastAsia="宋体" w:cs="宋体"/>
          <w:b/>
          <w:sz w:val="44"/>
          <w:szCs w:val="44"/>
        </w:rPr>
      </w:pPr>
    </w:p>
    <w:p w14:paraId="00F40F38">
      <w:pPr>
        <w:spacing w:line="360" w:lineRule="auto"/>
        <w:ind w:firstLine="7228" w:firstLineChars="1000"/>
        <w:rPr>
          <w:rFonts w:hint="eastAsia" w:ascii="宋体" w:hAnsi="宋体" w:eastAsia="宋体" w:cs="宋体"/>
          <w:b/>
          <w:sz w:val="72"/>
        </w:rPr>
        <w:sectPr>
          <w:headerReference r:id="rId3" w:type="first"/>
          <w:footerReference r:id="rId6" w:type="first"/>
          <w:footerReference r:id="rId4" w:type="default"/>
          <w:footerReference r:id="rId5" w:type="even"/>
          <w:type w:val="continuous"/>
          <w:pgSz w:w="11907" w:h="16840"/>
          <w:pgMar w:top="1440" w:right="1800" w:bottom="1440" w:left="1800" w:header="851" w:footer="851" w:gutter="0"/>
          <w:pgNumType w:start="1"/>
          <w:cols w:space="720" w:num="1"/>
          <w:titlePg/>
          <w:docGrid w:linePitch="462" w:charSpace="0"/>
        </w:sectPr>
      </w:pPr>
    </w:p>
    <w:p w14:paraId="3BFAB398">
      <w:pPr>
        <w:pStyle w:val="252"/>
        <w:rPr>
          <w:rFonts w:hint="eastAsia" w:ascii="宋体" w:hAnsi="宋体" w:eastAsia="宋体" w:cs="宋体"/>
        </w:rPr>
      </w:pPr>
      <w:bookmarkStart w:id="0" w:name="_Toc99301418"/>
      <w:bookmarkStart w:id="1" w:name="_Toc105422389"/>
    </w:p>
    <w:p w14:paraId="572FFE67">
      <w:pPr>
        <w:spacing w:line="360" w:lineRule="auto"/>
        <w:jc w:val="center"/>
        <w:outlineLvl w:val="0"/>
        <w:rPr>
          <w:rFonts w:hint="eastAsia" w:ascii="宋体" w:hAnsi="宋体" w:eastAsia="宋体" w:cs="宋体"/>
          <w:b/>
          <w:sz w:val="36"/>
          <w:szCs w:val="36"/>
        </w:rPr>
      </w:pPr>
      <w:bookmarkStart w:id="2" w:name="_Toc22183"/>
      <w:bookmarkStart w:id="3" w:name="_Toc173922296"/>
      <w:bookmarkStart w:id="4" w:name="_Toc21443"/>
      <w:r>
        <w:rPr>
          <w:rFonts w:hint="eastAsia" w:ascii="宋体" w:hAnsi="宋体" w:eastAsia="宋体" w:cs="宋体"/>
          <w:b/>
          <w:sz w:val="36"/>
          <w:szCs w:val="36"/>
        </w:rPr>
        <w:t>目      录</w:t>
      </w:r>
      <w:bookmarkEnd w:id="0"/>
      <w:bookmarkEnd w:id="1"/>
      <w:bookmarkEnd w:id="2"/>
      <w:bookmarkEnd w:id="3"/>
      <w:bookmarkEnd w:id="4"/>
    </w:p>
    <w:sdt>
      <w:sdtPr>
        <w:rPr>
          <w:rFonts w:hint="eastAsia" w:ascii="宋体" w:hAnsi="宋体" w:eastAsia="宋体" w:cs="宋体"/>
          <w:b/>
          <w:sz w:val="24"/>
        </w:rPr>
        <w:id w:val="147452491"/>
        <w15:color w:val="DBDBDB"/>
        <w:docPartObj>
          <w:docPartGallery w:val="Table of Contents"/>
          <w:docPartUnique/>
        </w:docPartObj>
      </w:sdtPr>
      <w:sdtEndPr>
        <w:rPr>
          <w:rFonts w:hint="eastAsia" w:ascii="宋体" w:hAnsi="宋体" w:eastAsia="宋体" w:cs="宋体"/>
          <w:b/>
          <w:sz w:val="24"/>
        </w:rPr>
      </w:sdtEndPr>
      <w:sdtContent>
        <w:p w14:paraId="779CBAAC">
          <w:pPr>
            <w:jc w:val="center"/>
            <w:rPr>
              <w:rFonts w:hint="eastAsia" w:ascii="宋体" w:hAnsi="宋体" w:eastAsia="宋体" w:cs="宋体"/>
            </w:rPr>
          </w:pPr>
        </w:p>
        <w:p w14:paraId="197C00A0">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b w:val="0"/>
              <w:sz w:val="28"/>
              <w:szCs w:val="28"/>
            </w:rPr>
            <w:fldChar w:fldCharType="begin"/>
          </w:r>
          <w:r>
            <w:rPr>
              <w:rFonts w:hint="eastAsia" w:ascii="宋体" w:hAnsi="宋体" w:eastAsia="宋体" w:cs="宋体"/>
              <w:b w:val="0"/>
              <w:sz w:val="28"/>
              <w:szCs w:val="28"/>
            </w:rPr>
            <w:instrText xml:space="preserve">TOC \o "1-1" \h \u </w:instrText>
          </w:r>
          <w:r>
            <w:rPr>
              <w:rFonts w:hint="eastAsia" w:ascii="宋体" w:hAnsi="宋体" w:eastAsia="宋体" w:cs="宋体"/>
              <w:b w:val="0"/>
              <w:sz w:val="28"/>
              <w:szCs w:val="2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"_Toc8001" </w:instrText>
          </w:r>
          <w:r>
            <w:rPr>
              <w:rFonts w:hint="eastAsia" w:ascii="宋体" w:hAnsi="宋体" w:eastAsia="宋体" w:cs="宋体"/>
            </w:rPr>
            <w:fldChar w:fldCharType="separate"/>
          </w:r>
          <w:r>
            <w:rPr>
              <w:rFonts w:hint="eastAsia" w:ascii="宋体" w:hAnsi="宋体" w:eastAsia="宋体" w:cs="宋体"/>
              <w:sz w:val="28"/>
              <w:szCs w:val="40"/>
            </w:rPr>
            <w:t>第一章   投标邀请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_Toc8001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77CDE8">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"_Toc13173" </w:instrText>
          </w:r>
          <w:r>
            <w:rPr>
              <w:rFonts w:hint="eastAsia" w:ascii="宋体" w:hAnsi="宋体" w:eastAsia="宋体" w:cs="宋体"/>
            </w:rPr>
            <w:fldChar w:fldCharType="separate"/>
          </w:r>
          <w:r>
            <w:rPr>
              <w:rFonts w:hint="eastAsia" w:ascii="宋体" w:hAnsi="宋体" w:eastAsia="宋体" w:cs="宋体"/>
              <w:sz w:val="28"/>
              <w:szCs w:val="40"/>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_Toc13173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A23F3B">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"_Toc13765" </w:instrText>
          </w:r>
          <w:r>
            <w:rPr>
              <w:rFonts w:hint="eastAsia" w:ascii="宋体" w:hAnsi="宋体" w:eastAsia="宋体" w:cs="宋体"/>
            </w:rPr>
            <w:fldChar w:fldCharType="separate"/>
          </w:r>
          <w:r>
            <w:rPr>
              <w:rFonts w:hint="eastAsia" w:ascii="宋体" w:hAnsi="宋体" w:eastAsia="宋体" w:cs="宋体"/>
              <w:sz w:val="28"/>
              <w:szCs w:val="40"/>
            </w:rPr>
            <w:t>第三章   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_Toc13765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D5219B">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"_Toc18751" </w:instrText>
          </w:r>
          <w:r>
            <w:rPr>
              <w:rFonts w:hint="eastAsia" w:ascii="宋体" w:hAnsi="宋体" w:eastAsia="宋体" w:cs="宋体"/>
            </w:rPr>
            <w:fldChar w:fldCharType="separate"/>
          </w:r>
          <w:r>
            <w:rPr>
              <w:rFonts w:hint="eastAsia" w:ascii="宋体" w:hAnsi="宋体" w:eastAsia="宋体" w:cs="宋体"/>
              <w:sz w:val="28"/>
              <w:szCs w:val="40"/>
            </w:rPr>
            <w:t>第四章   评标程序、评标方法和评标标准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_Toc18751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5DEBD9">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"_Toc31229" </w:instrText>
          </w:r>
          <w:r>
            <w:rPr>
              <w:rFonts w:hint="eastAsia" w:ascii="宋体" w:hAnsi="宋体" w:eastAsia="宋体" w:cs="宋体"/>
            </w:rPr>
            <w:fldChar w:fldCharType="separate"/>
          </w:r>
          <w:r>
            <w:rPr>
              <w:rFonts w:hint="eastAsia" w:ascii="宋体" w:hAnsi="宋体" w:eastAsia="宋体" w:cs="宋体"/>
              <w:sz w:val="28"/>
              <w:szCs w:val="40"/>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_Toc31229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AA1A57">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"_Toc14062" </w:instrText>
          </w:r>
          <w:r>
            <w:rPr>
              <w:rFonts w:hint="eastAsia" w:ascii="宋体" w:hAnsi="宋体" w:eastAsia="宋体" w:cs="宋体"/>
            </w:rPr>
            <w:fldChar w:fldCharType="separate"/>
          </w:r>
          <w:r>
            <w:rPr>
              <w:rFonts w:hint="eastAsia" w:ascii="宋体" w:hAnsi="宋体" w:eastAsia="宋体" w:cs="宋体"/>
              <w:sz w:val="28"/>
              <w:szCs w:val="40"/>
            </w:rPr>
            <w:t>第六章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_Toc14062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3220B1">
          <w:pPr>
            <w:pStyle w:val="32"/>
            <w:tabs>
              <w:tab w:val="right" w:leader="dot" w:pos="8307"/>
              <w:tab w:val="clear" w:pos="1050"/>
              <w:tab w:val="clear" w:pos="8937"/>
            </w:tabs>
            <w:adjustRightInd w:val="0"/>
            <w:snapToGrid w:val="0"/>
            <w:spacing w:line="36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"_Toc8331" </w:instrText>
          </w:r>
          <w:r>
            <w:rPr>
              <w:rFonts w:hint="eastAsia" w:ascii="宋体" w:hAnsi="宋体" w:eastAsia="宋体" w:cs="宋体"/>
            </w:rPr>
            <w:fldChar w:fldCharType="separate"/>
          </w:r>
          <w:r>
            <w:rPr>
              <w:rFonts w:hint="eastAsia" w:ascii="宋体" w:hAnsi="宋体" w:eastAsia="宋体" w:cs="宋体"/>
              <w:sz w:val="28"/>
              <w:szCs w:val="40"/>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_Toc8331 \h </w:instrText>
          </w:r>
          <w:r>
            <w:rPr>
              <w:rFonts w:hint="eastAsia" w:ascii="宋体" w:hAnsi="宋体" w:eastAsia="宋体" w:cs="宋体"/>
              <w:sz w:val="28"/>
              <w:szCs w:val="28"/>
            </w:rPr>
            <w:fldChar w:fldCharType="separate"/>
          </w:r>
          <w:r>
            <w:rPr>
              <w:rFonts w:hint="eastAsia" w:ascii="宋体" w:hAnsi="宋体" w:eastAsia="宋体" w:cs="宋体"/>
              <w:sz w:val="28"/>
              <w:szCs w:val="28"/>
            </w:rPr>
            <w:t>106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7310DD">
          <w:pPr>
            <w:pStyle w:val="32"/>
            <w:tabs>
              <w:tab w:val="right" w:leader="dot" w:pos="9072"/>
              <w:tab w:val="clear" w:pos="1050"/>
              <w:tab w:val="clear" w:pos="8937"/>
            </w:tabs>
            <w:adjustRightInd w:val="0"/>
            <w:snapToGrid w:val="0"/>
            <w:spacing w:line="360" w:lineRule="auto"/>
            <w:rPr>
              <w:rFonts w:hint="eastAsia" w:ascii="宋体" w:hAnsi="宋体" w:eastAsia="宋体" w:cs="宋体"/>
            </w:rPr>
          </w:pPr>
          <w:r>
            <w:rPr>
              <w:rFonts w:hint="eastAsia" w:ascii="宋体" w:hAnsi="宋体" w:eastAsia="宋体" w:cs="宋体"/>
              <w:sz w:val="28"/>
              <w:szCs w:val="28"/>
            </w:rPr>
            <w:fldChar w:fldCharType="end"/>
          </w:r>
        </w:p>
      </w:sdtContent>
    </w:sdt>
    <w:p w14:paraId="253A0B11">
      <w:pPr>
        <w:rPr>
          <w:rFonts w:hint="eastAsia" w:ascii="宋体" w:hAnsi="宋体" w:eastAsia="宋体" w:cs="宋体"/>
        </w:rPr>
      </w:pPr>
    </w:p>
    <w:p w14:paraId="0AA2B2E3">
      <w:pPr>
        <w:rPr>
          <w:rFonts w:hint="eastAsia" w:ascii="宋体" w:hAnsi="宋体" w:eastAsia="宋体" w:cs="宋体"/>
        </w:rPr>
      </w:pPr>
    </w:p>
    <w:p w14:paraId="3F6BA795">
      <w:pPr>
        <w:spacing w:line="360" w:lineRule="auto"/>
        <w:jc w:val="center"/>
        <w:outlineLvl w:val="0"/>
        <w:rPr>
          <w:rFonts w:hint="eastAsia" w:ascii="宋体" w:hAnsi="宋体" w:eastAsia="宋体" w:cs="宋体"/>
          <w:b/>
          <w:sz w:val="36"/>
          <w:szCs w:val="36"/>
        </w:rPr>
        <w:sectPr>
          <w:footerReference r:id="rId7" w:type="default"/>
          <w:pgSz w:w="11907" w:h="16840"/>
          <w:pgMar w:top="1440" w:right="1800" w:bottom="1440" w:left="1800" w:header="851" w:footer="851" w:gutter="0"/>
          <w:pgNumType w:start="1"/>
          <w:cols w:space="720" w:num="1"/>
          <w:docGrid w:linePitch="462" w:charSpace="0"/>
        </w:sectPr>
      </w:pPr>
    </w:p>
    <w:p w14:paraId="73F8F781">
      <w:pPr>
        <w:spacing w:line="360" w:lineRule="auto"/>
        <w:jc w:val="center"/>
        <w:outlineLvl w:val="0"/>
        <w:rPr>
          <w:rFonts w:hint="eastAsia" w:ascii="宋体" w:hAnsi="宋体" w:eastAsia="宋体" w:cs="宋体"/>
          <w:b/>
          <w:sz w:val="36"/>
          <w:szCs w:val="36"/>
        </w:rPr>
      </w:pPr>
      <w:bookmarkStart w:id="898" w:name="_GoBack"/>
      <w:bookmarkEnd w:id="898"/>
      <w:r>
        <w:rPr>
          <w:rFonts w:hint="eastAsia" w:ascii="宋体" w:hAnsi="宋体" w:eastAsia="宋体" w:cs="宋体"/>
          <w:b/>
          <w:sz w:val="36"/>
          <w:szCs w:val="36"/>
        </w:rPr>
        <w:br w:type="page"/>
      </w:r>
      <w:bookmarkStart w:id="5" w:name="_Toc8001"/>
      <w:bookmarkStart w:id="6" w:name="_Toc12408"/>
      <w:r>
        <w:rPr>
          <w:rFonts w:hint="eastAsia" w:ascii="宋体" w:hAnsi="宋体" w:eastAsia="宋体" w:cs="宋体"/>
          <w:b/>
          <w:sz w:val="36"/>
          <w:szCs w:val="36"/>
        </w:rPr>
        <w:t>第一章   投标邀请</w:t>
      </w:r>
      <w:bookmarkEnd w:id="5"/>
      <w:bookmarkEnd w:id="6"/>
    </w:p>
    <w:p w14:paraId="6B5D0BFB">
      <w:pPr>
        <w:pStyle w:val="6"/>
        <w:spacing w:before="0" w:line="360" w:lineRule="auto"/>
        <w:jc w:val="left"/>
        <w:rPr>
          <w:rFonts w:hint="eastAsia" w:ascii="宋体" w:hAnsi="宋体" w:eastAsia="宋体" w:cs="宋体"/>
          <w:sz w:val="24"/>
          <w:szCs w:val="24"/>
        </w:rPr>
      </w:pPr>
      <w:bookmarkStart w:id="7" w:name="_Toc35393621"/>
      <w:bookmarkStart w:id="8" w:name="_Hlk24379207"/>
      <w:bookmarkStart w:id="9" w:name="_Toc28359079"/>
      <w:bookmarkStart w:id="10" w:name="_Toc35393790"/>
      <w:bookmarkStart w:id="11" w:name="_Toc28359002"/>
      <w:r>
        <w:rPr>
          <w:rFonts w:hint="eastAsia" w:ascii="宋体" w:hAnsi="宋体" w:eastAsia="宋体" w:cs="宋体"/>
          <w:sz w:val="24"/>
          <w:szCs w:val="24"/>
        </w:rPr>
        <w:t>一、项目基本情况</w:t>
      </w:r>
    </w:p>
    <w:p w14:paraId="3170E81F">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1.项目编号：ZKXJTC-2025-H060</w:t>
      </w:r>
    </w:p>
    <w:p w14:paraId="5B213CD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cs="宋体"/>
          <w:sz w:val="24"/>
          <w:lang w:eastAsia="zh-CN"/>
        </w:rPr>
        <w:t>智能机器人服务中心项目</w:t>
      </w:r>
    </w:p>
    <w:p w14:paraId="5A071C96">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3.项目预算金额：230万元；项目最高限价：230万元</w:t>
      </w:r>
    </w:p>
    <w:p w14:paraId="44B8B864">
      <w:pPr>
        <w:spacing w:line="360" w:lineRule="auto"/>
        <w:ind w:firstLine="480" w:firstLineChars="200"/>
        <w:rPr>
          <w:rFonts w:hint="eastAsia" w:ascii="宋体" w:hAnsi="宋体" w:eastAsia="宋体" w:cs="宋体"/>
          <w:color w:val="FFC000"/>
          <w:sz w:val="24"/>
        </w:rPr>
      </w:pPr>
      <w:r>
        <w:rPr>
          <w:rFonts w:hint="eastAsia" w:ascii="宋体" w:hAnsi="宋体" w:eastAsia="宋体" w:cs="宋体"/>
          <w:sz w:val="24"/>
        </w:rPr>
        <w:t>4.采购需求：</w:t>
      </w:r>
      <w:r>
        <w:rPr>
          <w:rFonts w:hint="eastAsia" w:ascii="宋体" w:hAnsi="宋体" w:cs="宋体"/>
          <w:sz w:val="24"/>
          <w:lang w:eastAsia="zh-CN"/>
        </w:rPr>
        <w:t>智能机器人服务中心项目</w:t>
      </w:r>
      <w:r>
        <w:rPr>
          <w:rFonts w:hint="eastAsia" w:ascii="宋体" w:hAnsi="宋体" w:eastAsia="宋体" w:cs="宋体"/>
          <w:sz w:val="24"/>
        </w:rPr>
        <w:t>，具体要求详见采购需求，本项目不接受进口设备。</w:t>
      </w:r>
    </w:p>
    <w:p w14:paraId="0B8DE43A">
      <w:pPr>
        <w:spacing w:line="360" w:lineRule="auto"/>
        <w:ind w:firstLine="480" w:firstLineChars="200"/>
        <w:rPr>
          <w:rFonts w:hint="eastAsia" w:ascii="宋体" w:hAnsi="宋体" w:eastAsia="宋体" w:cs="宋体"/>
          <w:sz w:val="24"/>
        </w:rPr>
      </w:pPr>
      <w:r>
        <w:rPr>
          <w:rFonts w:hint="eastAsia" w:ascii="宋体" w:hAnsi="宋体" w:eastAsia="宋体" w:cs="宋体"/>
          <w:sz w:val="24"/>
        </w:rPr>
        <w:t>5.合同履行期限：合同签订后20个日历日内完成交货，包括设备安装、部署、调试。</w:t>
      </w:r>
    </w:p>
    <w:p w14:paraId="0A8C0BD1">
      <w:pPr>
        <w:spacing w:line="360" w:lineRule="auto"/>
        <w:ind w:firstLine="480" w:firstLineChars="200"/>
        <w:rPr>
          <w:rFonts w:hint="eastAsia" w:ascii="宋体" w:hAnsi="宋体" w:eastAsia="宋体" w:cs="宋体"/>
          <w:sz w:val="24"/>
        </w:rPr>
      </w:pPr>
      <w:r>
        <w:rPr>
          <w:rFonts w:hint="eastAsia" w:ascii="宋体" w:hAnsi="宋体" w:eastAsia="宋体" w:cs="宋体"/>
          <w:sz w:val="24"/>
        </w:rPr>
        <w:t>6.本项目是否接受联合体投标：□是  ■否。</w:t>
      </w:r>
    </w:p>
    <w:p w14:paraId="20741E2C">
      <w:pPr>
        <w:pStyle w:val="6"/>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6B9E603B">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DD6C8C6">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7EB10A50">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30087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6C1CC5B5">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■本项目专门面向  ■中小  □小微企业  采购。即</w:t>
      </w:r>
      <w:r>
        <w:rPr>
          <w:rFonts w:hint="eastAsia" w:ascii="宋体" w:hAnsi="宋体" w:eastAsia="宋体" w:cs="宋体"/>
          <w:sz w:val="24"/>
        </w:rPr>
        <w:t>：提供的货物全部由符合政策要求的中小/小微企业制造、服务全部由符合政策要求的中小/小微企业承接。</w:t>
      </w:r>
    </w:p>
    <w:p w14:paraId="5FE9917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w:t>
      </w:r>
      <w:r>
        <w:rPr>
          <w:rFonts w:hint="eastAsia" w:ascii="宋体" w:hAnsi="宋体" w:eastAsia="宋体" w:cs="宋体"/>
          <w:sz w:val="24"/>
        </w:rPr>
        <w:t>。</w:t>
      </w:r>
    </w:p>
    <w:p w14:paraId="5631BD3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rPr>
        <w:t>/</w:t>
      </w:r>
      <w:r>
        <w:rPr>
          <w:rFonts w:hint="eastAsia" w:ascii="宋体" w:hAnsi="宋体" w:eastAsia="宋体" w:cs="宋体"/>
          <w:sz w:val="24"/>
        </w:rPr>
        <w:t>。</w:t>
      </w:r>
    </w:p>
    <w:p w14:paraId="546A6BD1">
      <w:pPr>
        <w:spacing w:line="360" w:lineRule="auto"/>
        <w:ind w:firstLine="480" w:firstLineChars="200"/>
        <w:rPr>
          <w:rFonts w:hint="eastAsia" w:ascii="宋体" w:hAnsi="宋体" w:eastAsia="宋体" w:cs="宋体"/>
          <w:i/>
          <w:iCs/>
          <w:sz w:val="24"/>
        </w:rPr>
      </w:pPr>
      <w:r>
        <w:rPr>
          <w:rFonts w:hint="eastAsia" w:ascii="宋体" w:hAnsi="宋体" w:eastAsia="宋体" w:cs="宋体"/>
          <w:sz w:val="24"/>
        </w:rPr>
        <w:t>3.本项目的特定资格要求：</w:t>
      </w:r>
    </w:p>
    <w:p w14:paraId="4502A423">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471F0CC0">
      <w:pPr>
        <w:spacing w:line="360" w:lineRule="auto"/>
        <w:ind w:firstLine="480" w:firstLineChars="200"/>
        <w:rPr>
          <w:rFonts w:hint="eastAsia" w:ascii="宋体" w:hAnsi="宋体" w:eastAsia="宋体" w:cs="宋体"/>
          <w:sz w:val="24"/>
        </w:rPr>
      </w:pPr>
      <w:r>
        <w:rPr>
          <w:rFonts w:hint="eastAsia" w:ascii="宋体" w:hAnsi="宋体" w:eastAsia="宋体" w:cs="宋体"/>
          <w:sz w:val="24"/>
        </w:rPr>
        <w:t>■否</w:t>
      </w:r>
    </w:p>
    <w:p w14:paraId="59550590">
      <w:pPr>
        <w:spacing w:line="360" w:lineRule="auto"/>
        <w:ind w:firstLine="480" w:firstLineChars="200"/>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0AD6B073">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3.2其他特定资格要求：</w:t>
      </w:r>
      <w:r>
        <w:rPr>
          <w:rFonts w:hint="eastAsia" w:ascii="宋体" w:hAnsi="宋体" w:eastAsia="宋体" w:cs="宋体"/>
          <w:sz w:val="24"/>
          <w:u w:val="single"/>
        </w:rPr>
        <w:t>/</w:t>
      </w:r>
      <w:r>
        <w:rPr>
          <w:rFonts w:hint="eastAsia" w:ascii="宋体" w:hAnsi="宋体" w:eastAsia="宋体" w:cs="宋体"/>
          <w:sz w:val="24"/>
        </w:rPr>
        <w:t>。</w:t>
      </w:r>
    </w:p>
    <w:p w14:paraId="20A2817B">
      <w:pPr>
        <w:pStyle w:val="6"/>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获取招标文件</w:t>
      </w:r>
    </w:p>
    <w:p w14:paraId="17FC6D5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color w:val="auto"/>
          <w:sz w:val="24"/>
          <w:highlight w:val="none"/>
        </w:rPr>
        <w:t>2025年11月</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日至2025年11月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日</w:t>
      </w:r>
      <w:r>
        <w:rPr>
          <w:rFonts w:hint="eastAsia" w:ascii="宋体" w:hAnsi="宋体" w:eastAsia="宋体" w:cs="宋体"/>
          <w:sz w:val="24"/>
          <w:highlight w:val="none"/>
          <w:lang w:bidi="ar"/>
        </w:rPr>
        <w:t>，每天上午9:00至12:00，下午13:00至16:30（北京时间，法定节假日除外）。</w:t>
      </w:r>
    </w:p>
    <w:p w14:paraId="78FDB5E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1E6BC94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r>
        <w:rPr>
          <w:rFonts w:hint="eastAsia" w:ascii="宋体" w:hAnsi="宋体" w:eastAsia="宋体" w:cs="宋体"/>
          <w:spacing w:val="-11"/>
          <w:sz w:val="24"/>
          <w:highlight w:val="none"/>
          <w:lang w:bidi="ar"/>
        </w:rPr>
        <w:t>投标人使用CA数字证书或电子营业执照登录北京市政府采购电子交易平台（http://zbcg-bjzc.zhongcy.com/bjczj-portal-site/index.html#/home）获取电子版招标文件。</w:t>
      </w:r>
    </w:p>
    <w:p w14:paraId="1DD359C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BD58E9A">
      <w:pPr>
        <w:pStyle w:val="6"/>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5F1F6E7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lang w:bidi="ar"/>
        </w:rPr>
        <w:t>投标截止时间、开标时间：</w:t>
      </w:r>
      <w:r>
        <w:rPr>
          <w:rFonts w:hint="eastAsia" w:ascii="宋体" w:hAnsi="宋体" w:eastAsia="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6C03317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地点：北京市丰台区广安路9号院国投财富广场5号楼12A层</w:t>
      </w:r>
      <w:r>
        <w:rPr>
          <w:rFonts w:hint="eastAsia" w:ascii="宋体" w:hAnsi="宋体" w:eastAsia="宋体" w:cs="宋体"/>
          <w:color w:val="auto"/>
          <w:sz w:val="24"/>
          <w:highlight w:val="none"/>
          <w:lang w:bidi="ar"/>
        </w:rPr>
        <w:t>第</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lang w:bidi="ar"/>
        </w:rPr>
        <w:t>会议室</w:t>
      </w:r>
      <w:r>
        <w:rPr>
          <w:rFonts w:hint="eastAsia" w:ascii="宋体" w:hAnsi="宋体" w:eastAsia="宋体" w:cs="宋体"/>
          <w:sz w:val="24"/>
          <w:highlight w:val="none"/>
          <w:lang w:val="zh-TW" w:bidi="ar"/>
        </w:rPr>
        <w:t>。</w:t>
      </w:r>
    </w:p>
    <w:p w14:paraId="36962834">
      <w:pPr>
        <w:pStyle w:val="6"/>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p>
    <w:p w14:paraId="6355B32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18240931">
      <w:pPr>
        <w:pStyle w:val="6"/>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48BEBBB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1.落实的政府采购政策如下（具体详见招标文件要求）：</w:t>
      </w:r>
    </w:p>
    <w:p w14:paraId="780A558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1）支持</w:t>
      </w:r>
      <w:r>
        <w:rPr>
          <w:rFonts w:hint="eastAsia" w:ascii="宋体" w:hAnsi="宋体" w:eastAsia="宋体" w:cs="宋体"/>
          <w:sz w:val="24"/>
        </w:rPr>
        <w:t>中小企业、监狱企业及残疾人福利性单位</w:t>
      </w:r>
      <w:r>
        <w:rPr>
          <w:rFonts w:hint="eastAsia" w:ascii="宋体" w:hAnsi="宋体" w:eastAsia="宋体" w:cs="宋体"/>
          <w:kern w:val="0"/>
          <w:sz w:val="24"/>
        </w:rPr>
        <w:t xml:space="preserve">； </w:t>
      </w:r>
    </w:p>
    <w:p w14:paraId="2F0F807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2）支持节能产品、环境标志产品；</w:t>
      </w:r>
    </w:p>
    <w:p w14:paraId="680F4D8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3）支持</w:t>
      </w:r>
      <w:r>
        <w:rPr>
          <w:rFonts w:hint="eastAsia" w:ascii="宋体" w:hAnsi="宋体" w:eastAsia="宋体" w:cs="宋体"/>
          <w:sz w:val="24"/>
        </w:rPr>
        <w:t>正版软件</w:t>
      </w:r>
      <w:r>
        <w:rPr>
          <w:rFonts w:hint="eastAsia" w:ascii="宋体" w:hAnsi="宋体" w:eastAsia="宋体" w:cs="宋体"/>
          <w:kern w:val="0"/>
          <w:sz w:val="24"/>
        </w:rPr>
        <w:t>；</w:t>
      </w:r>
    </w:p>
    <w:p w14:paraId="465A394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4）支持</w:t>
      </w:r>
      <w:r>
        <w:rPr>
          <w:rFonts w:hint="eastAsia" w:ascii="宋体" w:hAnsi="宋体" w:eastAsia="宋体" w:cs="宋体"/>
          <w:sz w:val="24"/>
        </w:rPr>
        <w:t>网络安全专用产品</w:t>
      </w:r>
      <w:r>
        <w:rPr>
          <w:rFonts w:hint="eastAsia" w:ascii="宋体" w:hAnsi="宋体" w:eastAsia="宋体" w:cs="宋体"/>
          <w:kern w:val="0"/>
          <w:sz w:val="24"/>
        </w:rPr>
        <w:t>；</w:t>
      </w:r>
    </w:p>
    <w:p w14:paraId="5A29668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5）支持</w:t>
      </w:r>
      <w:r>
        <w:rPr>
          <w:rFonts w:hint="eastAsia" w:ascii="宋体" w:hAnsi="宋体" w:eastAsia="宋体" w:cs="宋体"/>
          <w:sz w:val="24"/>
        </w:rPr>
        <w:t>推广使用低挥发性有机化合物（VOCs）</w:t>
      </w:r>
      <w:r>
        <w:rPr>
          <w:rFonts w:hint="eastAsia" w:ascii="宋体" w:hAnsi="宋体" w:eastAsia="宋体" w:cs="宋体"/>
          <w:kern w:val="0"/>
          <w:sz w:val="24"/>
        </w:rPr>
        <w:t>。</w:t>
      </w:r>
    </w:p>
    <w:p w14:paraId="16EBBB65">
      <w:pPr>
        <w:spacing w:line="360" w:lineRule="auto"/>
        <w:ind w:firstLine="480" w:firstLineChars="200"/>
        <w:rPr>
          <w:rFonts w:hint="eastAsia" w:ascii="宋体" w:hAnsi="宋体" w:eastAsia="宋体" w:cs="宋体"/>
          <w:bCs/>
          <w:sz w:val="24"/>
          <w:lang w:bidi="ar"/>
        </w:rPr>
      </w:pPr>
      <w:r>
        <w:rPr>
          <w:rFonts w:hint="eastAsia" w:ascii="宋体" w:hAnsi="宋体" w:eastAsia="宋体" w:cs="宋体"/>
          <w:sz w:val="24"/>
        </w:rPr>
        <w:t>2.</w:t>
      </w:r>
      <w:r>
        <w:rPr>
          <w:rFonts w:hint="eastAsia" w:ascii="宋体" w:hAnsi="宋体" w:eastAsia="宋体" w:cs="宋体"/>
          <w:sz w:val="24"/>
          <w:lang w:bidi="ar"/>
        </w:rPr>
        <w:t>本项目采用</w:t>
      </w:r>
      <w:r>
        <w:rPr>
          <w:rFonts w:hint="eastAsia" w:ascii="宋体" w:hAnsi="宋体" w:eastAsia="宋体" w:cs="宋体"/>
          <w:b/>
          <w:sz w:val="24"/>
          <w:lang w:bidi="ar"/>
        </w:rPr>
        <w:t>电子化与线下流程结合招标方式</w:t>
      </w:r>
      <w:r>
        <w:rPr>
          <w:rFonts w:hint="eastAsia" w:ascii="宋体" w:hAnsi="宋体" w:eastAsia="宋体" w:cs="宋体"/>
          <w:sz w:val="24"/>
          <w:lang w:bidi="ar"/>
        </w:rPr>
        <w:t>，请投标人认真学习北京市政府采购电子交易平台发布的相关操作手册（投标人可在交易平台下载相关手册），办理CA认证证书或电子营业执照、进行北京市政府采购电子交易平台注册绑定，并认真核实CA</w:t>
      </w:r>
      <w:r>
        <w:rPr>
          <w:rFonts w:hint="eastAsia" w:ascii="宋体" w:hAnsi="宋体" w:eastAsia="宋体" w:cs="宋体"/>
          <w:bCs/>
          <w:sz w:val="24"/>
          <w:lang w:bidi="ar"/>
        </w:rPr>
        <w:t>数字认证证书或电子营业执照情况确认是否符合本项目电子化采购流程要求。</w:t>
      </w:r>
    </w:p>
    <w:p w14:paraId="01DD6A6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CA认证证书服务热线 010-58511086</w:t>
      </w:r>
    </w:p>
    <w:p w14:paraId="035F0AA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电子营业执照服务热线400-699-7000</w:t>
      </w:r>
    </w:p>
    <w:p w14:paraId="47F8310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080782A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2.1 办理CA数字证书或电子营业执照</w:t>
      </w:r>
    </w:p>
    <w:p w14:paraId="3421E848">
      <w:pPr>
        <w:adjustRightInd w:val="0"/>
        <w:snapToGrid w:val="0"/>
        <w:spacing w:line="360" w:lineRule="auto"/>
        <w:ind w:firstLine="424" w:firstLineChars="177"/>
        <w:rPr>
          <w:rFonts w:hint="eastAsia" w:ascii="宋体" w:hAnsi="宋体" w:eastAsia="宋体" w:cs="宋体"/>
          <w:sz w:val="24"/>
          <w:lang w:bidi="ar"/>
        </w:rPr>
      </w:pPr>
      <w:r>
        <w:rPr>
          <w:rFonts w:hint="eastAsia" w:ascii="宋体" w:hAnsi="宋体" w:eastAsia="宋体" w:cs="宋体"/>
          <w:sz w:val="24"/>
          <w:lang w:bidi="ar"/>
        </w:rPr>
        <w:t>投标人登录北京市政府采购电子交易平台查阅“用户指南”一“操作指南”一“市场主体 CA 办理操作流程指引”/”电子营业执照使用指南”，按照程序要求办理。</w:t>
      </w:r>
    </w:p>
    <w:p w14:paraId="348D790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2392F43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投标人登录北京市政府采购电子交易平台“用户指南”—“操作指南”—“市场主体注册入库操作流程指引”进行自助注册绑定。</w:t>
      </w:r>
    </w:p>
    <w:p w14:paraId="2B9928C6">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741ABB7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投标人登录北京市政府采购电子交易平台“用户指南”—“工具下载”—“招标采购系统文件驱动安装包”下载相关驱动。</w:t>
      </w:r>
    </w:p>
    <w:p w14:paraId="1631175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投标人登录北京市政府采购电子交易平台“用户指南”—“工具下载”—“投标文件编制工具”下载相关客户端。</w:t>
      </w:r>
    </w:p>
    <w:p w14:paraId="1E73E67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获取电子招标文件</w:t>
      </w:r>
    </w:p>
    <w:p w14:paraId="51B17FE6">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投标人使用CA数字证书或电子营业执照登录北京市政府采购电子交易平台获取电子招标文件。</w:t>
      </w:r>
    </w:p>
    <w:p w14:paraId="25846EA6">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eastAsia="宋体" w:cs="宋体"/>
          <w:b/>
          <w:sz w:val="24"/>
          <w:lang w:bidi="ar"/>
        </w:rPr>
        <w:t>投标无效</w:t>
      </w:r>
      <w:r>
        <w:rPr>
          <w:rFonts w:hint="eastAsia" w:ascii="宋体" w:hAnsi="宋体" w:eastAsia="宋体" w:cs="宋体"/>
          <w:sz w:val="24"/>
          <w:lang w:bidi="ar"/>
        </w:rPr>
        <w:t>。</w:t>
      </w:r>
    </w:p>
    <w:p w14:paraId="7E4AA42D">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3.本项目在中国政府采购网、北京市政府采购网和北京市公共资源交易服务平台发布公告。</w:t>
      </w:r>
    </w:p>
    <w:p w14:paraId="56464955">
      <w:pPr>
        <w:pStyle w:val="6"/>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43C4C5BC">
      <w:pPr>
        <w:widowControl/>
        <w:tabs>
          <w:tab w:val="left" w:pos="851"/>
        </w:tabs>
        <w:spacing w:line="360" w:lineRule="auto"/>
        <w:ind w:firstLine="480"/>
        <w:jc w:val="left"/>
        <w:rPr>
          <w:rFonts w:hint="eastAsia" w:ascii="宋体" w:hAnsi="宋体" w:eastAsia="宋体" w:cs="宋体"/>
          <w:b/>
          <w:sz w:val="24"/>
        </w:rPr>
      </w:pPr>
      <w:r>
        <w:rPr>
          <w:rFonts w:hint="eastAsia" w:ascii="宋体" w:hAnsi="宋体" w:eastAsia="宋体" w:cs="宋体"/>
          <w:b/>
          <w:sz w:val="24"/>
        </w:rPr>
        <w:t>1.采购人信息</w:t>
      </w:r>
    </w:p>
    <w:p w14:paraId="1A60EB01">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名    称：北京交通运输职业学院</w:t>
      </w:r>
    </w:p>
    <w:p w14:paraId="632AE06C">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地    址：北京市海淀区西三旗</w:t>
      </w:r>
    </w:p>
    <w:p w14:paraId="65068DA1">
      <w:pPr>
        <w:widowControl/>
        <w:tabs>
          <w:tab w:val="left" w:pos="851"/>
        </w:tabs>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rPr>
        <w:t>联系方式：李老师 010-</w:t>
      </w:r>
      <w:r>
        <w:rPr>
          <w:rFonts w:hint="eastAsia" w:ascii="宋体" w:hAnsi="宋体" w:eastAsia="宋体" w:cs="宋体"/>
          <w:sz w:val="24"/>
          <w:lang w:val="en-US" w:eastAsia="zh-CN"/>
        </w:rPr>
        <w:t>69241644-8055</w:t>
      </w:r>
    </w:p>
    <w:p w14:paraId="2669C7D0">
      <w:pPr>
        <w:widowControl/>
        <w:tabs>
          <w:tab w:val="left" w:pos="851"/>
        </w:tabs>
        <w:spacing w:line="360" w:lineRule="auto"/>
        <w:ind w:firstLine="480"/>
        <w:jc w:val="left"/>
        <w:rPr>
          <w:rFonts w:hint="eastAsia" w:ascii="宋体" w:hAnsi="宋体" w:eastAsia="宋体" w:cs="宋体"/>
          <w:b/>
          <w:sz w:val="24"/>
        </w:rPr>
      </w:pPr>
      <w:r>
        <w:rPr>
          <w:rFonts w:hint="eastAsia" w:ascii="宋体" w:hAnsi="宋体" w:eastAsia="宋体" w:cs="宋体"/>
          <w:b/>
          <w:sz w:val="24"/>
        </w:rPr>
        <w:t>2.采购代理机构信息</w:t>
      </w:r>
    </w:p>
    <w:p w14:paraId="5D41744F">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名    称：</w:t>
      </w:r>
      <w:bookmarkStart w:id="12" w:name="_Hlk184287047"/>
      <w:r>
        <w:rPr>
          <w:rFonts w:hint="eastAsia" w:ascii="宋体" w:hAnsi="宋体" w:eastAsia="宋体" w:cs="宋体"/>
          <w:sz w:val="24"/>
        </w:rPr>
        <w:t>中科信佳（北京）项目管理有限公司</w:t>
      </w:r>
      <w:bookmarkEnd w:id="12"/>
    </w:p>
    <w:p w14:paraId="3E7E164E">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地    址：北京市丰台区广安路9号院国投财富广场5号楼12A16室</w:t>
      </w:r>
    </w:p>
    <w:p w14:paraId="73F753C5">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联系方式：吴茹群、王菲菲、刘凯南、张雅楠、张运楠、王琛、马瑞芳，010-52474970</w:t>
      </w:r>
    </w:p>
    <w:p w14:paraId="362EB91A">
      <w:pPr>
        <w:widowControl/>
        <w:tabs>
          <w:tab w:val="left" w:pos="851"/>
        </w:tabs>
        <w:spacing w:line="360" w:lineRule="auto"/>
        <w:ind w:firstLine="480"/>
        <w:jc w:val="left"/>
        <w:rPr>
          <w:rFonts w:hint="eastAsia" w:ascii="宋体" w:hAnsi="宋体" w:eastAsia="宋体" w:cs="宋体"/>
          <w:b/>
          <w:sz w:val="24"/>
        </w:rPr>
      </w:pPr>
      <w:r>
        <w:rPr>
          <w:rFonts w:hint="eastAsia" w:ascii="宋体" w:hAnsi="宋体" w:eastAsia="宋体" w:cs="宋体"/>
          <w:b/>
          <w:sz w:val="24"/>
        </w:rPr>
        <w:t>3.项目联系方式</w:t>
      </w:r>
    </w:p>
    <w:p w14:paraId="4C01B051">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项目联系人：吴茹群、王菲菲、刘凯南、张雅楠、张运楠、王琛、马瑞芳</w:t>
      </w:r>
    </w:p>
    <w:p w14:paraId="54EA96C2">
      <w:pPr>
        <w:widowControl/>
        <w:tabs>
          <w:tab w:val="left" w:pos="851"/>
        </w:tabs>
        <w:spacing w:line="360" w:lineRule="auto"/>
        <w:ind w:firstLine="480"/>
        <w:jc w:val="left"/>
        <w:rPr>
          <w:rFonts w:hint="eastAsia" w:ascii="宋体" w:hAnsi="宋体" w:eastAsia="宋体" w:cs="宋体"/>
          <w:sz w:val="24"/>
        </w:rPr>
      </w:pPr>
      <w:r>
        <w:rPr>
          <w:rFonts w:hint="eastAsia" w:ascii="宋体" w:hAnsi="宋体" w:eastAsia="宋体" w:cs="宋体"/>
          <w:sz w:val="24"/>
        </w:rPr>
        <w:t>电      话：</w:t>
      </w:r>
      <w:bookmarkEnd w:id="7"/>
      <w:bookmarkEnd w:id="8"/>
      <w:bookmarkEnd w:id="9"/>
      <w:bookmarkEnd w:id="10"/>
      <w:bookmarkEnd w:id="11"/>
      <w:r>
        <w:rPr>
          <w:rFonts w:hint="eastAsia" w:ascii="宋体" w:hAnsi="宋体" w:eastAsia="宋体" w:cs="宋体"/>
          <w:sz w:val="24"/>
        </w:rPr>
        <w:t>010-52474970</w:t>
      </w:r>
    </w:p>
    <w:p w14:paraId="08276F8B">
      <w:pPr>
        <w:widowControl/>
        <w:jc w:val="left"/>
        <w:rPr>
          <w:rFonts w:hint="eastAsia" w:ascii="宋体" w:hAnsi="宋体" w:eastAsia="宋体" w:cs="宋体"/>
          <w:b/>
          <w:sz w:val="36"/>
          <w:szCs w:val="36"/>
        </w:rPr>
      </w:pPr>
      <w:bookmarkStart w:id="13" w:name="_Toc226965856"/>
      <w:bookmarkStart w:id="14" w:name="_Toc353873938"/>
      <w:bookmarkStart w:id="15" w:name="_Toc264969275"/>
      <w:bookmarkStart w:id="16" w:name="_Toc2200"/>
      <w:bookmarkStart w:id="17" w:name="_Toc13173"/>
      <w:bookmarkStart w:id="18" w:name="_Toc195842950"/>
      <w:bookmarkStart w:id="19" w:name="_Toc512937850"/>
      <w:bookmarkStart w:id="20" w:name="_Toc127151777"/>
      <w:bookmarkStart w:id="21" w:name="_Toc265228423"/>
      <w:bookmarkStart w:id="22" w:name="_Toc150774783"/>
      <w:bookmarkStart w:id="23" w:name="_Toc305158854"/>
      <w:bookmarkStart w:id="24" w:name="_Toc305158928"/>
      <w:bookmarkStart w:id="25" w:name="_Toc127161488"/>
      <w:bookmarkStart w:id="26" w:name="_Toc353825548"/>
      <w:r>
        <w:rPr>
          <w:rFonts w:hint="eastAsia" w:ascii="宋体" w:hAnsi="宋体" w:eastAsia="宋体" w:cs="宋体"/>
          <w:b/>
          <w:sz w:val="36"/>
          <w:szCs w:val="36"/>
        </w:rPr>
        <w:br w:type="page"/>
      </w:r>
    </w:p>
    <w:p w14:paraId="29DC233E">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6"/>
          <w:szCs w:val="36"/>
        </w:rPr>
        <w:t>第二章   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9958524">
      <w:pPr>
        <w:pStyle w:val="6"/>
        <w:tabs>
          <w:tab w:val="center" w:pos="4592"/>
          <w:tab w:val="left" w:pos="7860"/>
        </w:tabs>
        <w:spacing w:before="0" w:line="360" w:lineRule="auto"/>
        <w:rPr>
          <w:rFonts w:hint="eastAsia" w:ascii="宋体" w:hAnsi="宋体" w:eastAsia="宋体" w:cs="宋体"/>
          <w:sz w:val="28"/>
        </w:rPr>
      </w:pPr>
      <w:bookmarkStart w:id="27" w:name="_Toc150774619"/>
      <w:bookmarkStart w:id="28" w:name="_Toc150509270"/>
      <w:bookmarkStart w:id="29" w:name="_Toc151193689"/>
      <w:bookmarkStart w:id="30" w:name="_Toc127151720"/>
      <w:bookmarkStart w:id="31" w:name="_Toc226337215"/>
      <w:bookmarkStart w:id="32" w:name="_Toc226309763"/>
      <w:bookmarkStart w:id="33" w:name="_Toc150480757"/>
      <w:bookmarkStart w:id="34" w:name="_Toc164351613"/>
      <w:bookmarkStart w:id="35" w:name="_Toc149720812"/>
      <w:bookmarkStart w:id="36" w:name="_Toc150774724"/>
      <w:bookmarkStart w:id="37" w:name="_Toc151190146"/>
      <w:bookmarkStart w:id="38" w:name="_Toc520356144"/>
      <w:bookmarkStart w:id="39" w:name="_Toc226965709"/>
      <w:bookmarkStart w:id="40" w:name="_Toc127151519"/>
      <w:bookmarkStart w:id="41" w:name="_Toc164229214"/>
      <w:bookmarkStart w:id="42" w:name="_Toc151193833"/>
      <w:bookmarkStart w:id="43" w:name="_Toc164608633"/>
      <w:bookmarkStart w:id="44" w:name="_Toc164608788"/>
      <w:bookmarkStart w:id="45" w:name="_Toc151193761"/>
      <w:bookmarkStart w:id="46" w:name="_Toc151193907"/>
      <w:bookmarkStart w:id="47" w:name="_Toc151193617"/>
      <w:bookmarkStart w:id="48" w:name="_Toc164229360"/>
      <w:bookmarkStart w:id="49" w:name="_Toc142311021"/>
      <w:bookmarkStart w:id="50" w:name="_Toc195842884"/>
      <w:bookmarkStart w:id="51" w:name="_Toc226965792"/>
      <w:bookmarkStart w:id="52" w:name="_Toc127161433"/>
      <w:r>
        <w:rPr>
          <w:rFonts w:hint="eastAsia" w:ascii="宋体" w:hAnsi="宋体" w:eastAsia="宋体" w:cs="宋体"/>
          <w:sz w:val="28"/>
        </w:rPr>
        <w:t>投标人须知资料表</w:t>
      </w:r>
    </w:p>
    <w:p w14:paraId="06E2C94C">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b/>
          <w:sz w:val="24"/>
        </w:rPr>
        <w:t>■</w:t>
      </w:r>
      <w:r>
        <w:rPr>
          <w:rFonts w:hint="eastAsia" w:ascii="宋体" w:hAnsi="宋体" w:eastAsia="宋体" w:cs="宋体"/>
          <w:sz w:val="24"/>
        </w:rPr>
        <w:t>”的选项意为适用于本项目，标记“□”的选项意为不适用于本项目。</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991"/>
        <w:gridCol w:w="6466"/>
      </w:tblGrid>
      <w:tr w14:paraId="24DC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5" w:type="pct"/>
            <w:vAlign w:val="center"/>
          </w:tcPr>
          <w:p w14:paraId="29BCEE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sz w:val="24"/>
              </w:rPr>
              <w:t>条款号</w:t>
            </w:r>
          </w:p>
        </w:tc>
        <w:tc>
          <w:tcPr>
            <w:tcW w:w="581" w:type="pct"/>
            <w:vAlign w:val="center"/>
          </w:tcPr>
          <w:p w14:paraId="77CB2A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条目</w:t>
            </w:r>
          </w:p>
        </w:tc>
        <w:tc>
          <w:tcPr>
            <w:tcW w:w="3792" w:type="pct"/>
            <w:vAlign w:val="center"/>
          </w:tcPr>
          <w:p w14:paraId="42EE2B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内容</w:t>
            </w:r>
          </w:p>
        </w:tc>
      </w:tr>
      <w:tr w14:paraId="5420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1392E7CC">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2.2</w:t>
            </w:r>
          </w:p>
        </w:tc>
        <w:tc>
          <w:tcPr>
            <w:tcW w:w="581" w:type="pct"/>
            <w:vAlign w:val="center"/>
          </w:tcPr>
          <w:p w14:paraId="1E3837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项目</w:t>
            </w:r>
          </w:p>
          <w:p w14:paraId="5C76AD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属性</w:t>
            </w:r>
          </w:p>
        </w:tc>
        <w:tc>
          <w:tcPr>
            <w:tcW w:w="3792" w:type="pct"/>
            <w:vAlign w:val="center"/>
          </w:tcPr>
          <w:p w14:paraId="0B946D7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项目属性：</w:t>
            </w:r>
          </w:p>
          <w:p w14:paraId="03A610D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□服务</w:t>
            </w:r>
          </w:p>
          <w:p w14:paraId="7748157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u w:val="single"/>
              </w:rPr>
            </w:pPr>
            <w:r>
              <w:rPr>
                <w:rFonts w:hint="eastAsia" w:ascii="宋体" w:hAnsi="宋体" w:eastAsia="宋体" w:cs="宋体"/>
                <w:sz w:val="24"/>
              </w:rPr>
              <w:t>■货物</w:t>
            </w:r>
          </w:p>
        </w:tc>
      </w:tr>
      <w:tr w14:paraId="7355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772B158A">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2.3</w:t>
            </w:r>
          </w:p>
        </w:tc>
        <w:tc>
          <w:tcPr>
            <w:tcW w:w="581" w:type="pct"/>
            <w:vAlign w:val="center"/>
          </w:tcPr>
          <w:p w14:paraId="094358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科研仪器设备</w:t>
            </w:r>
          </w:p>
        </w:tc>
        <w:tc>
          <w:tcPr>
            <w:tcW w:w="3792" w:type="pct"/>
            <w:vAlign w:val="center"/>
          </w:tcPr>
          <w:p w14:paraId="46EA490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是否属于科研仪器设备采购项目：</w:t>
            </w:r>
          </w:p>
          <w:p w14:paraId="38587AC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□是</w:t>
            </w:r>
          </w:p>
          <w:p w14:paraId="2B30D25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tc>
      </w:tr>
      <w:tr w14:paraId="366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01AF68E2">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2.4</w:t>
            </w:r>
          </w:p>
        </w:tc>
        <w:tc>
          <w:tcPr>
            <w:tcW w:w="581" w:type="pct"/>
            <w:vAlign w:val="center"/>
          </w:tcPr>
          <w:p w14:paraId="76CB1A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核心</w:t>
            </w:r>
          </w:p>
          <w:p w14:paraId="288242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产品</w:t>
            </w:r>
          </w:p>
        </w:tc>
        <w:tc>
          <w:tcPr>
            <w:tcW w:w="3792" w:type="pct"/>
            <w:vAlign w:val="center"/>
          </w:tcPr>
          <w:p w14:paraId="5051D9D4">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□关于核心产品本项目不适用。</w:t>
            </w:r>
          </w:p>
          <w:p w14:paraId="3D4E1ADB">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rPr>
              <w:t>□</w:t>
            </w:r>
            <w:r>
              <w:rPr>
                <w:rFonts w:hint="eastAsia" w:ascii="宋体" w:hAnsi="宋体" w:eastAsia="宋体" w:cs="宋体"/>
                <w:sz w:val="24"/>
                <w:szCs w:val="24"/>
              </w:rPr>
              <w:t>本项目为单一产品采购项目。</w:t>
            </w:r>
          </w:p>
          <w:p w14:paraId="6A0EF8A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■本项目为非单一产品采购项目，核心产</w:t>
            </w:r>
            <w:r>
              <w:rPr>
                <w:rFonts w:hint="eastAsia" w:ascii="宋体" w:hAnsi="宋体" w:eastAsia="宋体" w:cs="宋体"/>
                <w:color w:val="auto"/>
                <w:sz w:val="24"/>
              </w:rPr>
              <w:t>品为：</w:t>
            </w:r>
            <w:r>
              <w:rPr>
                <w:rFonts w:hint="eastAsia" w:ascii="宋体" w:hAnsi="宋体" w:eastAsia="宋体" w:cs="宋体"/>
                <w:color w:val="auto"/>
                <w:sz w:val="24"/>
                <w:lang w:val="en-US" w:eastAsia="zh-CN"/>
              </w:rPr>
              <w:t>智能机器人综合场景实训平台</w:t>
            </w:r>
          </w:p>
        </w:tc>
      </w:tr>
      <w:tr w14:paraId="2AB8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Merge w:val="restart"/>
            <w:vAlign w:val="center"/>
          </w:tcPr>
          <w:p w14:paraId="2599EDE8">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3.1</w:t>
            </w:r>
          </w:p>
        </w:tc>
        <w:tc>
          <w:tcPr>
            <w:tcW w:w="581" w:type="pct"/>
            <w:vAlign w:val="center"/>
          </w:tcPr>
          <w:p w14:paraId="788646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现场</w:t>
            </w:r>
          </w:p>
          <w:p w14:paraId="4C79D6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考察</w:t>
            </w:r>
          </w:p>
        </w:tc>
        <w:tc>
          <w:tcPr>
            <w:tcW w:w="3792" w:type="pct"/>
            <w:vAlign w:val="center"/>
          </w:tcPr>
          <w:p w14:paraId="5C5C9A3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□不组织</w:t>
            </w:r>
          </w:p>
          <w:p w14:paraId="78D9CDFB">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bCs/>
                <w:sz w:val="24"/>
                <w:highlight w:val="none"/>
                <w:lang w:val="en-US"/>
              </w:rPr>
            </w:pPr>
            <w:r>
              <w:rPr>
                <w:rFonts w:hint="eastAsia" w:ascii="宋体" w:hAnsi="宋体" w:eastAsia="宋体" w:cs="宋体"/>
                <w:sz w:val="24"/>
              </w:rPr>
              <w:t>■组织，</w:t>
            </w:r>
            <w:r>
              <w:rPr>
                <w:rFonts w:hint="eastAsia" w:ascii="宋体" w:hAnsi="宋体" w:eastAsia="宋体" w:cs="宋体"/>
                <w:color w:val="auto"/>
                <w:sz w:val="24"/>
                <w:highlight w:val="none"/>
              </w:rPr>
              <w:t>考察时间：</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14时00分</w:t>
            </w:r>
          </w:p>
          <w:p w14:paraId="6B47A725">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考察地点：</w:t>
            </w:r>
            <w:r>
              <w:rPr>
                <w:rFonts w:hint="eastAsia" w:ascii="宋体" w:hAnsi="宋体" w:eastAsia="宋体" w:cs="宋体"/>
                <w:kern w:val="2"/>
                <w:sz w:val="24"/>
                <w:szCs w:val="24"/>
                <w:highlight w:val="none"/>
                <w:lang w:val="en-US" w:eastAsia="zh-CN" w:bidi="ar-SA"/>
              </w:rPr>
              <w:t>北京交通运输职业学院大兴校区</w:t>
            </w:r>
            <w:r>
              <w:rPr>
                <w:rFonts w:hint="eastAsia" w:hAnsi="宋体" w:cs="宋体"/>
                <w:kern w:val="2"/>
                <w:sz w:val="24"/>
                <w:szCs w:val="24"/>
                <w:highlight w:val="none"/>
                <w:lang w:val="en-US" w:eastAsia="zh-CN" w:bidi="ar-SA"/>
              </w:rPr>
              <w:t>西门</w:t>
            </w:r>
            <w:r>
              <w:rPr>
                <w:rFonts w:hint="eastAsia" w:ascii="宋体" w:hAnsi="宋体" w:eastAsia="宋体" w:cs="宋体"/>
                <w:kern w:val="2"/>
                <w:sz w:val="24"/>
                <w:szCs w:val="24"/>
                <w:highlight w:val="none"/>
                <w:lang w:val="en-US" w:eastAsia="zh-CN" w:bidi="ar-SA"/>
              </w:rPr>
              <w:t>就业创业实训基地</w:t>
            </w:r>
          </w:p>
          <w:p w14:paraId="689B9BDC">
            <w:pPr>
              <w:pStyle w:val="25"/>
              <w:keepNext w:val="0"/>
              <w:keepLines w:val="0"/>
              <w:suppressLineNumbers w:val="0"/>
              <w:adjustRightInd w:val="0"/>
              <w:snapToGrid w:val="0"/>
              <w:spacing w:before="0" w:beforeAutospacing="0" w:after="0" w:afterAutospacing="0"/>
              <w:ind w:left="0" w:right="0"/>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注：</w:t>
            </w:r>
          </w:p>
          <w:p w14:paraId="2A326265">
            <w:pPr>
              <w:pStyle w:val="25"/>
              <w:keepNext w:val="0"/>
              <w:keepLines w:val="0"/>
              <w:suppressLineNumbers w:val="0"/>
              <w:adjustRightInd w:val="0"/>
              <w:snapToGrid w:val="0"/>
              <w:spacing w:before="0" w:beforeAutospacing="0" w:after="0" w:afterAutospacing="0"/>
              <w:ind w:left="0" w:right="0"/>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1.参加现场考察的投标人代表（最多2名）请携带法人授权委托书原件、本人有效身份证原件及复印件（加盖投标人公章）；</w:t>
            </w:r>
          </w:p>
          <w:p w14:paraId="73987F46">
            <w:pPr>
              <w:pStyle w:val="25"/>
              <w:keepNext w:val="0"/>
              <w:keepLines w:val="0"/>
              <w:suppressLineNumbers w:val="0"/>
              <w:adjustRightInd w:val="0"/>
              <w:snapToGrid w:val="0"/>
              <w:spacing w:before="0" w:beforeAutospacing="0" w:after="0" w:afterAutospacing="0"/>
              <w:ind w:left="0" w:right="0"/>
              <w:rPr>
                <w:rFonts w:hint="default" w:ascii="宋体" w:hAnsi="宋体" w:eastAsia="宋体" w:cs="宋体"/>
                <w:kern w:val="2"/>
                <w:sz w:val="24"/>
                <w:szCs w:val="24"/>
                <w:lang w:val="en-US" w:eastAsia="zh-CN" w:bidi="ar-SA"/>
              </w:rPr>
            </w:pPr>
            <w:r>
              <w:rPr>
                <w:rFonts w:hint="eastAsia" w:hAnsi="宋体" w:cs="宋体"/>
                <w:kern w:val="2"/>
                <w:sz w:val="24"/>
                <w:szCs w:val="24"/>
                <w:highlight w:val="none"/>
                <w:lang w:val="en-US" w:eastAsia="zh-CN" w:bidi="ar-SA"/>
              </w:rPr>
              <w:t>2.请于2025年11月24日17:00前，将入校人员姓名、性别、身份证号、手机号码等信息汇总发送至至zkxjbj@163.com，发送邮件时标题标注“项目名称+公司名称+入校报备”，以便及时办理报备手续。因投标人未及时或未按要求报备导致不能入校的，相关损失由投标人自行承担。</w:t>
            </w:r>
          </w:p>
        </w:tc>
      </w:tr>
      <w:tr w14:paraId="2B1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Merge w:val="continue"/>
            <w:vAlign w:val="center"/>
          </w:tcPr>
          <w:p w14:paraId="3A798C32">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p>
        </w:tc>
        <w:tc>
          <w:tcPr>
            <w:tcW w:w="581" w:type="pct"/>
            <w:vAlign w:val="center"/>
          </w:tcPr>
          <w:p w14:paraId="0437EA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开标前答疑会</w:t>
            </w:r>
          </w:p>
        </w:tc>
        <w:tc>
          <w:tcPr>
            <w:tcW w:w="3792" w:type="pct"/>
            <w:vAlign w:val="center"/>
          </w:tcPr>
          <w:p w14:paraId="4C71AD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□不召开</w:t>
            </w:r>
          </w:p>
          <w:p w14:paraId="7C2607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■召开，召开时间：同现场考察</w:t>
            </w:r>
          </w:p>
          <w:p w14:paraId="1D65954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召开地点：同现场考察</w:t>
            </w:r>
          </w:p>
        </w:tc>
      </w:tr>
      <w:tr w14:paraId="3520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28CA4874">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4.1</w:t>
            </w:r>
          </w:p>
        </w:tc>
        <w:tc>
          <w:tcPr>
            <w:tcW w:w="581" w:type="pct"/>
            <w:vAlign w:val="center"/>
          </w:tcPr>
          <w:p w14:paraId="63AEBAA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样品</w:t>
            </w:r>
          </w:p>
        </w:tc>
        <w:tc>
          <w:tcPr>
            <w:tcW w:w="3792" w:type="pct"/>
            <w:vAlign w:val="center"/>
          </w:tcPr>
          <w:p w14:paraId="53B03BC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投标样品递交：</w:t>
            </w:r>
          </w:p>
          <w:p w14:paraId="7290DDA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不需要</w:t>
            </w:r>
          </w:p>
          <w:p w14:paraId="5DC086B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□需要，具体要求如下：</w:t>
            </w:r>
          </w:p>
          <w:p w14:paraId="331F0EE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u w:val="single"/>
              </w:rPr>
            </w:pPr>
            <w:r>
              <w:rPr>
                <w:rFonts w:hint="eastAsia" w:ascii="宋体" w:hAnsi="宋体" w:eastAsia="宋体" w:cs="宋体"/>
                <w:sz w:val="24"/>
              </w:rPr>
              <w:t>（1）样品制作的标准和要求：/</w:t>
            </w:r>
          </w:p>
          <w:p w14:paraId="5C5DB04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07FA2381">
            <w:pPr>
              <w:keepNext w:val="0"/>
              <w:keepLines w:val="0"/>
              <w:suppressLineNumbers w:val="0"/>
              <w:adjustRightInd w:val="0"/>
              <w:snapToGrid w:val="0"/>
              <w:spacing w:before="0" w:beforeAutospacing="0" w:after="0" w:afterAutospacing="0"/>
              <w:ind w:left="0" w:right="0" w:firstLine="600" w:firstLineChars="250"/>
              <w:jc w:val="left"/>
              <w:rPr>
                <w:rFonts w:hint="eastAsia" w:ascii="宋体" w:hAnsi="宋体" w:eastAsia="宋体" w:cs="宋体"/>
                <w:sz w:val="24"/>
              </w:rPr>
            </w:pPr>
            <w:r>
              <w:rPr>
                <w:rFonts w:hint="eastAsia" w:ascii="宋体" w:hAnsi="宋体" w:eastAsia="宋体" w:cs="宋体"/>
                <w:sz w:val="24"/>
              </w:rPr>
              <w:t>□不需要</w:t>
            </w:r>
          </w:p>
          <w:p w14:paraId="1E181EA5">
            <w:pPr>
              <w:keepNext w:val="0"/>
              <w:keepLines w:val="0"/>
              <w:suppressLineNumbers w:val="0"/>
              <w:adjustRightInd w:val="0"/>
              <w:snapToGrid w:val="0"/>
              <w:spacing w:before="0" w:beforeAutospacing="0" w:after="0" w:afterAutospacing="0"/>
              <w:ind w:left="0" w:right="0" w:firstLine="600" w:firstLineChars="250"/>
              <w:jc w:val="left"/>
              <w:rPr>
                <w:rFonts w:hint="eastAsia" w:ascii="宋体" w:hAnsi="宋体" w:eastAsia="宋体" w:cs="宋体"/>
                <w:sz w:val="24"/>
              </w:rPr>
            </w:pPr>
            <w:r>
              <w:rPr>
                <w:rFonts w:hint="eastAsia" w:ascii="宋体" w:hAnsi="宋体" w:eastAsia="宋体" w:cs="宋体"/>
                <w:sz w:val="24"/>
              </w:rPr>
              <w:t>□需要</w:t>
            </w:r>
          </w:p>
          <w:p w14:paraId="0438F78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（3）样品递交要求：/</w:t>
            </w:r>
          </w:p>
          <w:p w14:paraId="2CCC08C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（4）未中标人样品退还：/</w:t>
            </w:r>
          </w:p>
          <w:p w14:paraId="473C365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u w:val="single"/>
              </w:rPr>
            </w:pPr>
            <w:r>
              <w:rPr>
                <w:rFonts w:hint="eastAsia" w:ascii="宋体" w:hAnsi="宋体" w:eastAsia="宋体" w:cs="宋体"/>
                <w:sz w:val="24"/>
              </w:rPr>
              <w:t>（5）中标人样品保管、封存及退还：/</w:t>
            </w:r>
          </w:p>
          <w:p w14:paraId="112CA9F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（6）其他要求（如有）：/</w:t>
            </w:r>
          </w:p>
        </w:tc>
      </w:tr>
      <w:tr w14:paraId="2F0E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347EB882">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5.2.5</w:t>
            </w:r>
          </w:p>
        </w:tc>
        <w:tc>
          <w:tcPr>
            <w:tcW w:w="581" w:type="pct"/>
            <w:vAlign w:val="center"/>
          </w:tcPr>
          <w:p w14:paraId="3B854B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标的</w:t>
            </w:r>
          </w:p>
          <w:p w14:paraId="162CE4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所属</w:t>
            </w:r>
          </w:p>
          <w:p w14:paraId="53543A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行业</w:t>
            </w:r>
          </w:p>
        </w:tc>
        <w:tc>
          <w:tcPr>
            <w:tcW w:w="3792" w:type="pct"/>
            <w:vAlign w:val="center"/>
          </w:tcPr>
          <w:p w14:paraId="469C3E4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gridCol w:w="2144"/>
            </w:tblGrid>
            <w:tr w14:paraId="38DC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79" w:type="pct"/>
                  <w:tcBorders>
                    <w:top w:val="single" w:color="auto" w:sz="4" w:space="0"/>
                    <w:left w:val="single" w:color="auto" w:sz="4" w:space="0"/>
                    <w:bottom w:val="single" w:color="auto" w:sz="4" w:space="0"/>
                    <w:right w:val="single" w:color="auto" w:sz="4" w:space="0"/>
                  </w:tcBorders>
                  <w:vAlign w:val="center"/>
                </w:tcPr>
                <w:p w14:paraId="08FA49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Cs/>
                      <w:sz w:val="24"/>
                    </w:rPr>
                  </w:pPr>
                  <w:r>
                    <w:rPr>
                      <w:rFonts w:hint="eastAsia" w:ascii="宋体" w:hAnsi="宋体" w:eastAsia="宋体" w:cs="宋体"/>
                      <w:bCs/>
                      <w:sz w:val="24"/>
                    </w:rPr>
                    <w:t>标的名称</w:t>
                  </w:r>
                </w:p>
              </w:tc>
              <w:tc>
                <w:tcPr>
                  <w:tcW w:w="1720" w:type="pct"/>
                  <w:tcBorders>
                    <w:top w:val="single" w:color="auto" w:sz="4" w:space="0"/>
                    <w:left w:val="single" w:color="auto" w:sz="4" w:space="0"/>
                    <w:bottom w:val="single" w:color="auto" w:sz="4" w:space="0"/>
                    <w:right w:val="single" w:color="auto" w:sz="4" w:space="0"/>
                  </w:tcBorders>
                  <w:vAlign w:val="center"/>
                </w:tcPr>
                <w:p w14:paraId="339533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F34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26454FA6">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教学实训系统</w:t>
                  </w:r>
                </w:p>
              </w:tc>
              <w:tc>
                <w:tcPr>
                  <w:tcW w:w="1720" w:type="pct"/>
                  <w:tcBorders>
                    <w:top w:val="single" w:color="auto" w:sz="4" w:space="0"/>
                    <w:left w:val="single" w:color="auto" w:sz="4" w:space="0"/>
                    <w:bottom w:val="single" w:color="auto" w:sz="4" w:space="0"/>
                    <w:right w:val="single" w:color="auto" w:sz="4" w:space="0"/>
                  </w:tcBorders>
                  <w:vAlign w:val="center"/>
                </w:tcPr>
                <w:p w14:paraId="33216A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0AF2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393E05A5">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智能机器人综合实训底盘</w:t>
                  </w:r>
                </w:p>
              </w:tc>
              <w:tc>
                <w:tcPr>
                  <w:tcW w:w="1720" w:type="pct"/>
                  <w:tcBorders>
                    <w:top w:val="single" w:color="auto" w:sz="4" w:space="0"/>
                    <w:left w:val="single" w:color="auto" w:sz="4" w:space="0"/>
                    <w:bottom w:val="single" w:color="auto" w:sz="4" w:space="0"/>
                    <w:right w:val="single" w:color="auto" w:sz="4" w:space="0"/>
                  </w:tcBorders>
                  <w:vAlign w:val="center"/>
                </w:tcPr>
                <w:p w14:paraId="471042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5AD9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6D220DBE">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智能分拣实训平台</w:t>
                  </w:r>
                </w:p>
              </w:tc>
              <w:tc>
                <w:tcPr>
                  <w:tcW w:w="1720" w:type="pct"/>
                  <w:tcBorders>
                    <w:top w:val="single" w:color="auto" w:sz="4" w:space="0"/>
                    <w:left w:val="single" w:color="auto" w:sz="4" w:space="0"/>
                    <w:bottom w:val="single" w:color="auto" w:sz="4" w:space="0"/>
                    <w:right w:val="single" w:color="auto" w:sz="4" w:space="0"/>
                  </w:tcBorders>
                  <w:vAlign w:val="center"/>
                </w:tcPr>
                <w:p w14:paraId="731CF5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3CE0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58A46712">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多功能AI开发套件</w:t>
                  </w:r>
                </w:p>
              </w:tc>
              <w:tc>
                <w:tcPr>
                  <w:tcW w:w="1720" w:type="pct"/>
                  <w:tcBorders>
                    <w:top w:val="single" w:color="auto" w:sz="4" w:space="0"/>
                    <w:left w:val="single" w:color="auto" w:sz="4" w:space="0"/>
                    <w:bottom w:val="single" w:color="auto" w:sz="4" w:space="0"/>
                    <w:right w:val="single" w:color="auto" w:sz="4" w:space="0"/>
                  </w:tcBorders>
                  <w:vAlign w:val="center"/>
                </w:tcPr>
                <w:p w14:paraId="29401B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3D53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4C630EA2">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环境感知实训模块</w:t>
                  </w:r>
                </w:p>
              </w:tc>
              <w:tc>
                <w:tcPr>
                  <w:tcW w:w="1720" w:type="pct"/>
                  <w:tcBorders>
                    <w:top w:val="single" w:color="auto" w:sz="4" w:space="0"/>
                    <w:left w:val="single" w:color="auto" w:sz="4" w:space="0"/>
                    <w:bottom w:val="single" w:color="auto" w:sz="4" w:space="0"/>
                    <w:right w:val="single" w:color="auto" w:sz="4" w:space="0"/>
                  </w:tcBorders>
                  <w:vAlign w:val="center"/>
                </w:tcPr>
                <w:p w14:paraId="6ECA7D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021B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7AD3FE34">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教学实训控制终端</w:t>
                  </w:r>
                </w:p>
              </w:tc>
              <w:tc>
                <w:tcPr>
                  <w:tcW w:w="1720" w:type="pct"/>
                  <w:tcBorders>
                    <w:top w:val="single" w:color="auto" w:sz="4" w:space="0"/>
                    <w:left w:val="single" w:color="auto" w:sz="4" w:space="0"/>
                    <w:bottom w:val="single" w:color="auto" w:sz="4" w:space="0"/>
                    <w:right w:val="single" w:color="auto" w:sz="4" w:space="0"/>
                  </w:tcBorders>
                  <w:vAlign w:val="center"/>
                </w:tcPr>
                <w:p w14:paraId="20E5EE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26CA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06B24FC1">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智能机器人装调工作站</w:t>
                  </w:r>
                </w:p>
              </w:tc>
              <w:tc>
                <w:tcPr>
                  <w:tcW w:w="1720" w:type="pct"/>
                  <w:tcBorders>
                    <w:top w:val="single" w:color="auto" w:sz="4" w:space="0"/>
                    <w:left w:val="single" w:color="auto" w:sz="4" w:space="0"/>
                    <w:bottom w:val="single" w:color="auto" w:sz="4" w:space="0"/>
                    <w:right w:val="single" w:color="auto" w:sz="4" w:space="0"/>
                  </w:tcBorders>
                  <w:vAlign w:val="center"/>
                </w:tcPr>
                <w:p w14:paraId="685A7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58D6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5CC0AA86">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智能机器人维修工作站</w:t>
                  </w:r>
                </w:p>
              </w:tc>
              <w:tc>
                <w:tcPr>
                  <w:tcW w:w="1720" w:type="pct"/>
                  <w:tcBorders>
                    <w:top w:val="single" w:color="auto" w:sz="4" w:space="0"/>
                    <w:left w:val="single" w:color="auto" w:sz="4" w:space="0"/>
                    <w:bottom w:val="single" w:color="auto" w:sz="4" w:space="0"/>
                    <w:right w:val="single" w:color="auto" w:sz="4" w:space="0"/>
                  </w:tcBorders>
                  <w:vAlign w:val="center"/>
                </w:tcPr>
                <w:p w14:paraId="7E4524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r w14:paraId="579B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86" w:type="dxa"/>
                  <w:tcBorders>
                    <w:top w:val="single" w:color="auto" w:sz="4" w:space="0"/>
                    <w:left w:val="single" w:color="auto" w:sz="4" w:space="0"/>
                    <w:bottom w:val="single" w:color="auto" w:sz="4" w:space="0"/>
                    <w:right w:val="single" w:color="auto" w:sz="4" w:space="0"/>
                  </w:tcBorders>
                  <w:vAlign w:val="center"/>
                </w:tcPr>
                <w:p w14:paraId="4825E111">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智能机器人综合场景实训平台</w:t>
                  </w:r>
                </w:p>
              </w:tc>
              <w:tc>
                <w:tcPr>
                  <w:tcW w:w="1720" w:type="pct"/>
                  <w:tcBorders>
                    <w:top w:val="single" w:color="auto" w:sz="4" w:space="0"/>
                    <w:left w:val="single" w:color="auto" w:sz="4" w:space="0"/>
                    <w:bottom w:val="single" w:color="auto" w:sz="4" w:space="0"/>
                    <w:right w:val="single" w:color="auto" w:sz="4" w:space="0"/>
                  </w:tcBorders>
                  <w:vAlign w:val="center"/>
                </w:tcPr>
                <w:p w14:paraId="492C70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工业</w:t>
                  </w:r>
                </w:p>
              </w:tc>
            </w:tr>
          </w:tbl>
          <w:p w14:paraId="61B8A5B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p>
        </w:tc>
      </w:tr>
      <w:tr w14:paraId="1366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42BD5B2E">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11.2</w:t>
            </w:r>
          </w:p>
        </w:tc>
        <w:tc>
          <w:tcPr>
            <w:tcW w:w="581" w:type="pct"/>
            <w:vAlign w:val="center"/>
          </w:tcPr>
          <w:p w14:paraId="648069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w:t>
            </w:r>
          </w:p>
          <w:p w14:paraId="2874BF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报价</w:t>
            </w:r>
          </w:p>
        </w:tc>
        <w:tc>
          <w:tcPr>
            <w:tcW w:w="3792" w:type="pct"/>
            <w:vAlign w:val="center"/>
          </w:tcPr>
          <w:p w14:paraId="06673B8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投标报价的特殊规定：</w:t>
            </w:r>
          </w:p>
          <w:p w14:paraId="33F12CB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w:t>
            </w:r>
          </w:p>
          <w:p w14:paraId="62E5E76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□有，具体情形：</w:t>
            </w:r>
            <w:r>
              <w:rPr>
                <w:rFonts w:hint="eastAsia" w:ascii="宋体" w:hAnsi="宋体" w:eastAsia="宋体" w:cs="宋体"/>
                <w:sz w:val="24"/>
                <w:u w:val="single"/>
              </w:rPr>
              <w:t xml:space="preserve">           </w:t>
            </w:r>
            <w:r>
              <w:rPr>
                <w:rFonts w:hint="eastAsia" w:ascii="宋体" w:hAnsi="宋体" w:eastAsia="宋体" w:cs="宋体"/>
                <w:sz w:val="24"/>
              </w:rPr>
              <w:t>。</w:t>
            </w:r>
          </w:p>
        </w:tc>
      </w:tr>
      <w:tr w14:paraId="71AB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6C9496FA">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12.1</w:t>
            </w:r>
          </w:p>
        </w:tc>
        <w:tc>
          <w:tcPr>
            <w:tcW w:w="581" w:type="pct"/>
            <w:vMerge w:val="restart"/>
            <w:vAlign w:val="center"/>
          </w:tcPr>
          <w:p w14:paraId="61593B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w:t>
            </w:r>
          </w:p>
          <w:p w14:paraId="2D0817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保证金</w:t>
            </w:r>
          </w:p>
        </w:tc>
        <w:tc>
          <w:tcPr>
            <w:tcW w:w="3792" w:type="pct"/>
            <w:vAlign w:val="center"/>
          </w:tcPr>
          <w:p w14:paraId="439F0CBB">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投标保证金金额：人民币46000.00元。</w:t>
            </w:r>
          </w:p>
          <w:p w14:paraId="213EFBD0">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投标保证金收受人信息：</w:t>
            </w:r>
            <w:r>
              <w:rPr>
                <w:rFonts w:hint="eastAsia" w:ascii="宋体" w:hAnsi="宋体" w:eastAsia="宋体" w:cs="宋体"/>
                <w:b/>
                <w:sz w:val="24"/>
              </w:rPr>
              <w:t>【保证金专用账户，不得缴纳服务费】</w:t>
            </w:r>
          </w:p>
          <w:p w14:paraId="272B11E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户  名：中科信佳（北京）项目管理有限公司</w:t>
            </w:r>
          </w:p>
          <w:p w14:paraId="0C5DC2F4">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开户行：中国邮政储蓄银行股份有限公司北京西城区广安门支行</w:t>
            </w:r>
          </w:p>
          <w:p w14:paraId="350B966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账  号：911005010002559070</w:t>
            </w:r>
          </w:p>
          <w:p w14:paraId="447B1B3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（请注明“项目编号+投标保证金”）</w:t>
            </w:r>
          </w:p>
        </w:tc>
      </w:tr>
      <w:tr w14:paraId="537F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5AB5F2B3">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12.8.2</w:t>
            </w:r>
          </w:p>
        </w:tc>
        <w:tc>
          <w:tcPr>
            <w:tcW w:w="581" w:type="pct"/>
            <w:vMerge w:val="continue"/>
            <w:vAlign w:val="center"/>
          </w:tcPr>
          <w:p w14:paraId="7C5C7F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3792" w:type="pct"/>
            <w:vAlign w:val="center"/>
          </w:tcPr>
          <w:p w14:paraId="523C330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77BC543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w:t>
            </w:r>
          </w:p>
          <w:p w14:paraId="49D2B74D">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□有，具体情形：</w:t>
            </w:r>
          </w:p>
        </w:tc>
      </w:tr>
      <w:tr w14:paraId="656A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539F921A">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13.1</w:t>
            </w:r>
          </w:p>
        </w:tc>
        <w:tc>
          <w:tcPr>
            <w:tcW w:w="581" w:type="pct"/>
            <w:vAlign w:val="center"/>
          </w:tcPr>
          <w:p w14:paraId="539868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w:t>
            </w:r>
          </w:p>
          <w:p w14:paraId="2454E4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有效期</w:t>
            </w:r>
          </w:p>
        </w:tc>
        <w:tc>
          <w:tcPr>
            <w:tcW w:w="3792" w:type="pct"/>
            <w:vAlign w:val="center"/>
          </w:tcPr>
          <w:p w14:paraId="432CEC6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rPr>
              <w:t>90</w:t>
            </w:r>
            <w:r>
              <w:rPr>
                <w:rFonts w:hint="eastAsia" w:ascii="宋体" w:hAnsi="宋体" w:eastAsia="宋体" w:cs="宋体"/>
                <w:sz w:val="24"/>
              </w:rPr>
              <w:t>日历天。</w:t>
            </w:r>
          </w:p>
        </w:tc>
      </w:tr>
      <w:tr w14:paraId="47CB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6928E42D">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22.1</w:t>
            </w:r>
          </w:p>
        </w:tc>
        <w:tc>
          <w:tcPr>
            <w:tcW w:w="581" w:type="pct"/>
            <w:vAlign w:val="center"/>
          </w:tcPr>
          <w:p w14:paraId="7FA2A4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确定</w:t>
            </w:r>
          </w:p>
          <w:p w14:paraId="33F2CC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中标人</w:t>
            </w:r>
          </w:p>
        </w:tc>
        <w:tc>
          <w:tcPr>
            <w:tcW w:w="3792" w:type="pct"/>
            <w:vAlign w:val="center"/>
          </w:tcPr>
          <w:p w14:paraId="0E5AE838">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16CBEFF2">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45FA4096">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□是</w:t>
            </w:r>
          </w:p>
          <w:p w14:paraId="1D87E965">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rPr>
            </w:pPr>
            <w:r>
              <w:rPr>
                <w:rFonts w:hint="eastAsia" w:ascii="宋体" w:hAnsi="宋体" w:eastAsia="宋体" w:cs="宋体"/>
                <w:sz w:val="24"/>
              </w:rPr>
              <w:t>中标候选人并列的，按照以下方式确定中标人：</w:t>
            </w:r>
            <w:r>
              <w:rPr>
                <w:rFonts w:hint="eastAsia" w:ascii="宋体" w:hAnsi="宋体" w:eastAsia="宋体" w:cs="宋体"/>
              </w:rPr>
              <w:t xml:space="preserve"> </w:t>
            </w:r>
          </w:p>
          <w:p w14:paraId="1F0657B1">
            <w:pPr>
              <w:pStyle w:val="25"/>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得分且投标报价均相同的，以</w:t>
            </w:r>
            <w:r>
              <w:rPr>
                <w:rFonts w:hint="eastAsia" w:ascii="宋体" w:hAnsi="宋体" w:eastAsia="宋体" w:cs="宋体"/>
                <w:sz w:val="24"/>
                <w:u w:val="single"/>
              </w:rPr>
              <w:t>技术部分</w:t>
            </w:r>
            <w:r>
              <w:rPr>
                <w:rFonts w:hint="eastAsia" w:ascii="宋体" w:hAnsi="宋体" w:eastAsia="宋体" w:cs="宋体"/>
                <w:sz w:val="24"/>
              </w:rPr>
              <w:t>得分高者为中标人</w:t>
            </w:r>
          </w:p>
          <w:p w14:paraId="573B4B1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u w:val="single"/>
              </w:rPr>
            </w:pPr>
            <w:r>
              <w:rPr>
                <w:rFonts w:hint="eastAsia" w:ascii="宋体" w:hAnsi="宋体" w:eastAsia="宋体" w:cs="宋体"/>
                <w:sz w:val="24"/>
              </w:rPr>
              <w:t>□随机抽取</w:t>
            </w:r>
          </w:p>
        </w:tc>
      </w:tr>
      <w:tr w14:paraId="0369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69C19BDF">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25.5</w:t>
            </w:r>
          </w:p>
        </w:tc>
        <w:tc>
          <w:tcPr>
            <w:tcW w:w="581" w:type="pct"/>
            <w:vAlign w:val="center"/>
          </w:tcPr>
          <w:p w14:paraId="7E7862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分包</w:t>
            </w:r>
          </w:p>
        </w:tc>
        <w:tc>
          <w:tcPr>
            <w:tcW w:w="3792" w:type="pct"/>
            <w:vAlign w:val="center"/>
          </w:tcPr>
          <w:p w14:paraId="0CC5EC1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2DC9E5E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不允许</w:t>
            </w:r>
          </w:p>
          <w:p w14:paraId="7C1E997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□允许，具体要求：</w:t>
            </w:r>
          </w:p>
          <w:p w14:paraId="2B55E64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（1）可以分包履行的具体内容：/</w:t>
            </w:r>
          </w:p>
          <w:p w14:paraId="450E545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（2）允许分包的金额或者比例：/</w:t>
            </w:r>
          </w:p>
          <w:p w14:paraId="26232E6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u w:val="single"/>
              </w:rPr>
            </w:pPr>
            <w:r>
              <w:rPr>
                <w:rFonts w:hint="eastAsia" w:ascii="宋体" w:hAnsi="宋体" w:eastAsia="宋体" w:cs="宋体"/>
                <w:sz w:val="24"/>
              </w:rPr>
              <w:t>（3）其他要求：/</w:t>
            </w:r>
          </w:p>
        </w:tc>
      </w:tr>
      <w:tr w14:paraId="3F8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057F2490">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25.6</w:t>
            </w:r>
          </w:p>
        </w:tc>
        <w:tc>
          <w:tcPr>
            <w:tcW w:w="581" w:type="pct"/>
            <w:vAlign w:val="center"/>
          </w:tcPr>
          <w:p w14:paraId="585193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政采贷</w:t>
            </w:r>
          </w:p>
        </w:tc>
        <w:tc>
          <w:tcPr>
            <w:tcW w:w="3792" w:type="pct"/>
            <w:vAlign w:val="center"/>
          </w:tcPr>
          <w:p w14:paraId="517E7D7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14:paraId="2E9E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0612C743">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26.1.1</w:t>
            </w:r>
          </w:p>
        </w:tc>
        <w:tc>
          <w:tcPr>
            <w:tcW w:w="581" w:type="pct"/>
            <w:vAlign w:val="center"/>
          </w:tcPr>
          <w:p w14:paraId="4986AE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询问</w:t>
            </w:r>
          </w:p>
        </w:tc>
        <w:tc>
          <w:tcPr>
            <w:tcW w:w="3792" w:type="pct"/>
            <w:vAlign w:val="center"/>
          </w:tcPr>
          <w:p w14:paraId="11AFFF4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询问送达形式：</w:t>
            </w:r>
            <w:r>
              <w:rPr>
                <w:rFonts w:hint="eastAsia" w:ascii="宋体" w:hAnsi="宋体" w:eastAsia="宋体" w:cs="宋体"/>
                <w:sz w:val="24"/>
                <w:u w:val="single"/>
              </w:rPr>
              <w:t>现场，书面形式送达</w:t>
            </w:r>
          </w:p>
        </w:tc>
      </w:tr>
      <w:tr w14:paraId="1C9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25" w:type="pct"/>
            <w:vAlign w:val="center"/>
          </w:tcPr>
          <w:p w14:paraId="2DB7E687">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26.3</w:t>
            </w:r>
          </w:p>
        </w:tc>
        <w:tc>
          <w:tcPr>
            <w:tcW w:w="581" w:type="pct"/>
            <w:vAlign w:val="center"/>
          </w:tcPr>
          <w:p w14:paraId="5A5F9B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联系</w:t>
            </w:r>
          </w:p>
          <w:p w14:paraId="6DA731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方式</w:t>
            </w:r>
          </w:p>
        </w:tc>
        <w:tc>
          <w:tcPr>
            <w:tcW w:w="3792" w:type="pct"/>
            <w:vAlign w:val="center"/>
          </w:tcPr>
          <w:p w14:paraId="41B7AFC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接收询问和质疑的联系方式</w:t>
            </w:r>
          </w:p>
          <w:p w14:paraId="6C1A43D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联系部门：中科信佳（北京）项目管理有限公司；</w:t>
            </w:r>
          </w:p>
          <w:p w14:paraId="7ABC745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联系电话：010-52474970；</w:t>
            </w:r>
          </w:p>
          <w:p w14:paraId="1B07D3C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sz w:val="24"/>
              </w:rPr>
              <w:t>通讯地址：北京市丰台区广安路9号院国投财富广场5号楼12A16室。</w:t>
            </w:r>
          </w:p>
        </w:tc>
      </w:tr>
      <w:tr w14:paraId="7BB2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14:paraId="62A5944A">
            <w:pPr>
              <w:pStyle w:val="25"/>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27</w:t>
            </w:r>
          </w:p>
        </w:tc>
        <w:tc>
          <w:tcPr>
            <w:tcW w:w="581" w:type="pct"/>
            <w:tcBorders>
              <w:top w:val="single" w:color="auto" w:sz="4" w:space="0"/>
              <w:left w:val="single" w:color="auto" w:sz="4" w:space="0"/>
              <w:bottom w:val="single" w:color="auto" w:sz="4" w:space="0"/>
              <w:right w:val="single" w:color="auto" w:sz="4" w:space="0"/>
            </w:tcBorders>
            <w:vAlign w:val="center"/>
          </w:tcPr>
          <w:p w14:paraId="2D9AE2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代理费</w:t>
            </w:r>
          </w:p>
        </w:tc>
        <w:tc>
          <w:tcPr>
            <w:tcW w:w="3792" w:type="pct"/>
            <w:tcBorders>
              <w:top w:val="single" w:color="auto" w:sz="4" w:space="0"/>
              <w:left w:val="single" w:color="auto" w:sz="4" w:space="0"/>
              <w:bottom w:val="single" w:color="auto" w:sz="4" w:space="0"/>
              <w:right w:val="single" w:color="auto" w:sz="4" w:space="0"/>
            </w:tcBorders>
            <w:vAlign w:val="center"/>
          </w:tcPr>
          <w:p w14:paraId="45A72F55">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收费对象：</w:t>
            </w:r>
          </w:p>
          <w:p w14:paraId="6B2D5E4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□采购人</w:t>
            </w:r>
          </w:p>
          <w:p w14:paraId="3767BA5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中标人</w:t>
            </w:r>
          </w:p>
          <w:p w14:paraId="2B19E86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收费标准：参照《国家计委关于印发招标代理服务收费管理暂行办法的通知》（计价格〔2002〕1980号）《国家发展改革委办公厅关于招标代理服务收费有关问题的通知》（发改办价格〔2003〕857号）《国家发展改革委关于进一步放开建设项目专业服务价格的通知》（发改价格〔2015〕299号）执行，按成交金额差额定率累进法下浮30%计算；</w:t>
            </w:r>
          </w:p>
          <w:p w14:paraId="0B0F01F4">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缴纳时间：在领取中标通知书时一次性缴纳。</w:t>
            </w:r>
          </w:p>
          <w:p w14:paraId="564E50AC">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中标服务费缴纳信息：</w:t>
            </w:r>
            <w:r>
              <w:rPr>
                <w:rFonts w:hint="eastAsia" w:ascii="宋体" w:hAnsi="宋体" w:eastAsia="宋体" w:cs="宋体"/>
                <w:b/>
                <w:bCs/>
                <w:sz w:val="24"/>
              </w:rPr>
              <w:t>【此账户不可缴纳投标保证金】</w:t>
            </w:r>
          </w:p>
          <w:p w14:paraId="30401C1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开户名（全称）：中科信佳（北京）项目管理有限公司</w:t>
            </w:r>
          </w:p>
          <w:p w14:paraId="7088A1E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开户银行：建行东大街支行</w:t>
            </w:r>
          </w:p>
          <w:p w14:paraId="0D0B98E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账    号：1105 0165 5700 0000 0766</w:t>
            </w:r>
          </w:p>
        </w:tc>
      </w:tr>
    </w:tbl>
    <w:p w14:paraId="6C8844B7">
      <w:pPr>
        <w:spacing w:before="240" w:beforeLines="100" w:after="240" w:afterLines="100"/>
        <w:jc w:val="center"/>
        <w:rPr>
          <w:rFonts w:hint="eastAsia" w:ascii="宋体" w:hAnsi="宋体" w:eastAsia="宋体" w:cs="宋体"/>
          <w:b/>
          <w:sz w:val="28"/>
          <w:szCs w:val="28"/>
        </w:rPr>
      </w:pPr>
      <w:bookmarkStart w:id="53" w:name="_Toc226337213"/>
      <w:bookmarkStart w:id="54" w:name="_Toc127151517"/>
      <w:bookmarkStart w:id="55" w:name="_Toc305158859"/>
      <w:bookmarkStart w:id="56" w:name="_Toc353873932"/>
      <w:bookmarkStart w:id="57" w:name="_Toc264969207"/>
      <w:bookmarkStart w:id="58" w:name="_Toc353825542"/>
      <w:bookmarkStart w:id="59" w:name="_Toc305158785"/>
      <w:bookmarkStart w:id="60" w:name="_Toc265228355"/>
      <w:bookmarkStart w:id="61" w:name="_Toc150480755"/>
      <w:bookmarkStart w:id="62" w:name="_Toc150774722"/>
      <w:bookmarkStart w:id="63" w:name="_Toc195842882"/>
      <w:bookmarkStart w:id="64" w:name="_Toc226965790"/>
      <w:bookmarkStart w:id="65" w:name="_Toc142311019"/>
      <w:bookmarkStart w:id="66" w:name="_Toc353873662"/>
    </w:p>
    <w:p w14:paraId="5B7162D0">
      <w:pPr>
        <w:widowControl/>
        <w:jc w:val="cente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投标人须知</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C17C8FE">
      <w:pPr>
        <w:pStyle w:val="6"/>
        <w:tabs>
          <w:tab w:val="center" w:pos="4592"/>
          <w:tab w:val="left" w:pos="7860"/>
        </w:tabs>
        <w:spacing w:before="0" w:line="360" w:lineRule="auto"/>
        <w:jc w:val="left"/>
        <w:rPr>
          <w:rFonts w:hint="eastAsia" w:ascii="宋体" w:hAnsi="宋体" w:eastAsia="宋体" w:cs="宋体"/>
          <w:sz w:val="28"/>
        </w:rPr>
      </w:pPr>
      <w:bookmarkStart w:id="67" w:name="_Toc127151518"/>
      <w:bookmarkStart w:id="68" w:name="_Toc520356143"/>
      <w:r>
        <w:rPr>
          <w:rFonts w:hint="eastAsia" w:ascii="宋体" w:hAnsi="宋体" w:eastAsia="宋体" w:cs="宋体"/>
          <w:sz w:val="28"/>
        </w:rPr>
        <w:tab/>
      </w:r>
      <w:bookmarkStart w:id="69" w:name="_Toc151193616"/>
      <w:bookmarkStart w:id="70" w:name="_Toc264969208"/>
      <w:bookmarkStart w:id="71" w:name="_Toc305158786"/>
      <w:bookmarkStart w:id="72" w:name="_Toc195842883"/>
      <w:bookmarkStart w:id="73" w:name="_Toc151193906"/>
      <w:bookmarkStart w:id="74" w:name="_Toc226309762"/>
      <w:bookmarkStart w:id="75" w:name="_Toc150774723"/>
      <w:bookmarkStart w:id="76" w:name="_Toc150774618"/>
      <w:bookmarkStart w:id="77" w:name="_Toc151193688"/>
      <w:bookmarkStart w:id="78" w:name="_Toc226965708"/>
      <w:bookmarkStart w:id="79" w:name="_Toc142311020"/>
      <w:bookmarkStart w:id="80" w:name="_Toc305158860"/>
      <w:bookmarkStart w:id="81" w:name="_Toc226965791"/>
      <w:bookmarkStart w:id="82" w:name="_Toc265228356"/>
      <w:bookmarkStart w:id="83" w:name="_Toc151193760"/>
      <w:bookmarkStart w:id="84" w:name="_Toc150480756"/>
      <w:bookmarkStart w:id="85" w:name="_Toc226337214"/>
      <w:bookmarkStart w:id="86" w:name="_Toc150509269"/>
      <w:bookmarkStart w:id="87" w:name="_Toc151190145"/>
      <w:bookmarkStart w:id="88" w:name="_Toc151193832"/>
      <w:r>
        <w:rPr>
          <w:rFonts w:hint="eastAsia" w:ascii="宋体" w:hAnsi="宋体" w:eastAsia="宋体" w:cs="宋体"/>
          <w:sz w:val="28"/>
        </w:rPr>
        <w:t>一   说  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eastAsia="宋体" w:cs="宋体"/>
          <w:sz w:val="28"/>
        </w:rPr>
        <w:tab/>
      </w:r>
    </w:p>
    <w:p w14:paraId="0E5B0D3A">
      <w:pPr>
        <w:numPr>
          <w:ilvl w:val="0"/>
          <w:numId w:val="8"/>
        </w:numPr>
        <w:tabs>
          <w:tab w:val="left" w:pos="360"/>
          <w:tab w:val="clear" w:pos="900"/>
        </w:tabs>
        <w:snapToGrid w:val="0"/>
        <w:spacing w:line="360" w:lineRule="auto"/>
        <w:ind w:left="357" w:hanging="357"/>
        <w:outlineLvl w:val="2"/>
        <w:rPr>
          <w:rFonts w:hint="eastAsia" w:ascii="宋体" w:hAnsi="宋体" w:eastAsia="宋体" w:cs="宋体"/>
          <w:sz w:val="24"/>
        </w:rPr>
      </w:pPr>
      <w:bookmarkStart w:id="89" w:name="_Toc305158861"/>
      <w:bookmarkStart w:id="90" w:name="_Toc264969209"/>
      <w:bookmarkStart w:id="91" w:name="_Toc265228357"/>
      <w:bookmarkStart w:id="92" w:name="_Toc305158787"/>
      <w:r>
        <w:rPr>
          <w:rFonts w:hint="eastAsia" w:ascii="宋体" w:hAnsi="宋体" w:eastAsia="宋体" w:cs="宋体"/>
          <w:sz w:val="24"/>
        </w:rPr>
        <w:t>采购人、采购代理机构、投标人</w:t>
      </w:r>
      <w:bookmarkEnd w:id="89"/>
      <w:bookmarkEnd w:id="90"/>
      <w:bookmarkEnd w:id="91"/>
      <w:bookmarkEnd w:id="92"/>
      <w:r>
        <w:rPr>
          <w:rFonts w:hint="eastAsia" w:ascii="宋体" w:hAnsi="宋体" w:eastAsia="宋体" w:cs="宋体"/>
          <w:sz w:val="24"/>
        </w:rPr>
        <w:t>、联合体</w:t>
      </w:r>
    </w:p>
    <w:p w14:paraId="0AD3E36C">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0AB9F19F">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投标人（也称“投标人”、“申请人”）：指向采购人提供货物、工程或者服务的法人、其他组织或者自然人。</w:t>
      </w:r>
    </w:p>
    <w:p w14:paraId="3BE0284C">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联合体：指两个以上的自然人、法人或者其他组织组成一个联合体，以一个投标人的身份共同参加政府采购。</w:t>
      </w:r>
    </w:p>
    <w:p w14:paraId="63240E4A">
      <w:pPr>
        <w:numPr>
          <w:ilvl w:val="0"/>
          <w:numId w:val="8"/>
        </w:numPr>
        <w:tabs>
          <w:tab w:val="left" w:pos="360"/>
          <w:tab w:val="clear" w:pos="900"/>
        </w:tabs>
        <w:snapToGrid w:val="0"/>
        <w:spacing w:line="360" w:lineRule="auto"/>
        <w:ind w:left="357" w:hanging="357"/>
        <w:outlineLvl w:val="2"/>
        <w:rPr>
          <w:rFonts w:hint="eastAsia" w:ascii="宋体" w:hAnsi="宋体" w:eastAsia="宋体" w:cs="宋体"/>
          <w:sz w:val="24"/>
        </w:rPr>
      </w:pPr>
      <w:bookmarkStart w:id="93" w:name="_Toc150774620"/>
      <w:bookmarkStart w:id="94" w:name="_Toc226309764"/>
      <w:bookmarkStart w:id="95" w:name="_Toc151193834"/>
      <w:bookmarkStart w:id="96" w:name="_Toc127161434"/>
      <w:bookmarkStart w:id="97" w:name="_Toc226965710"/>
      <w:bookmarkStart w:id="98" w:name="_Toc127151520"/>
      <w:bookmarkStart w:id="99" w:name="_Toc164608634"/>
      <w:bookmarkStart w:id="100" w:name="_Toc226965793"/>
      <w:bookmarkStart w:id="101" w:name="_Toc151190147"/>
      <w:bookmarkStart w:id="102" w:name="_Toc150774725"/>
      <w:bookmarkStart w:id="103" w:name="_Toc151193762"/>
      <w:bookmarkStart w:id="104" w:name="_Toc151193618"/>
      <w:bookmarkStart w:id="105" w:name="_Toc127151721"/>
      <w:bookmarkStart w:id="106" w:name="_Toc164351614"/>
      <w:bookmarkStart w:id="107" w:name="_Toc151193908"/>
      <w:bookmarkStart w:id="108" w:name="_Toc265228358"/>
      <w:bookmarkStart w:id="109" w:name="_Toc305158862"/>
      <w:bookmarkStart w:id="110" w:name="_Toc264969210"/>
      <w:bookmarkStart w:id="111" w:name="_Toc151193690"/>
      <w:bookmarkStart w:id="112" w:name="_Toc164229215"/>
      <w:bookmarkStart w:id="113" w:name="_Toc164608789"/>
      <w:bookmarkStart w:id="114" w:name="_Toc142311022"/>
      <w:bookmarkStart w:id="115" w:name="_Toc305158788"/>
      <w:bookmarkStart w:id="116" w:name="_Toc149720813"/>
      <w:bookmarkStart w:id="117" w:name="_Toc226337216"/>
      <w:bookmarkStart w:id="118" w:name="_Toc195842885"/>
      <w:bookmarkStart w:id="119" w:name="_Toc150509271"/>
      <w:bookmarkStart w:id="120" w:name="_Toc164229361"/>
      <w:bookmarkStart w:id="121" w:name="_Toc150480758"/>
      <w:r>
        <w:rPr>
          <w:rFonts w:hint="eastAsia" w:ascii="宋体" w:hAnsi="宋体" w:eastAsia="宋体" w:cs="宋体"/>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4"/>
        </w:rPr>
        <w:t>、项目属性、科研仪器设备采购、核心产品</w:t>
      </w:r>
    </w:p>
    <w:p w14:paraId="44D03E6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1C644FE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项目属性见《投标人须知资料表》。</w:t>
      </w:r>
    </w:p>
    <w:p w14:paraId="77EDC8B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460ADFFD">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核心产品见《投标人须知资料表》。</w:t>
      </w:r>
    </w:p>
    <w:p w14:paraId="2F7E4AAD">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现场考察、开标前答疑会</w:t>
      </w:r>
    </w:p>
    <w:p w14:paraId="2B8DF05F">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22" w:name="_Toc151193764"/>
      <w:bookmarkStart w:id="123" w:name="_Toc151190149"/>
      <w:bookmarkStart w:id="124" w:name="_Toc305158790"/>
      <w:bookmarkStart w:id="125" w:name="_Toc150480760"/>
      <w:bookmarkStart w:id="126" w:name="_Toc226309766"/>
      <w:bookmarkStart w:id="127" w:name="_Toc226965712"/>
      <w:bookmarkStart w:id="128" w:name="_Toc520356146"/>
      <w:bookmarkStart w:id="129" w:name="_Toc151193910"/>
      <w:bookmarkStart w:id="130" w:name="_Toc142311024"/>
      <w:bookmarkStart w:id="131" w:name="_Toc264969212"/>
      <w:bookmarkStart w:id="132" w:name="_Toc265228360"/>
      <w:bookmarkStart w:id="133" w:name="_Toc150774727"/>
      <w:bookmarkStart w:id="134" w:name="_Toc150509273"/>
      <w:bookmarkStart w:id="135" w:name="_Toc150774622"/>
      <w:bookmarkStart w:id="136" w:name="_Toc305158864"/>
      <w:bookmarkStart w:id="137" w:name="_Toc226965795"/>
      <w:bookmarkStart w:id="138" w:name="_Toc195842887"/>
      <w:bookmarkStart w:id="139" w:name="_Toc226337218"/>
      <w:bookmarkStart w:id="140" w:name="_Toc151193836"/>
      <w:bookmarkStart w:id="141" w:name="_Toc151193692"/>
      <w:bookmarkStart w:id="142" w:name="_Toc151193620"/>
      <w:bookmarkStart w:id="143" w:name="_Toc127151522"/>
    </w:p>
    <w:p w14:paraId="52E74CB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46F2952A">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样品</w:t>
      </w:r>
    </w:p>
    <w:p w14:paraId="3244BA7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2E285F5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样品的评审方法以及评审标准等内容见第四章《评标方法和评标标准》。</w:t>
      </w:r>
    </w:p>
    <w:p w14:paraId="283B3FFA">
      <w:pPr>
        <w:numPr>
          <w:ilvl w:val="0"/>
          <w:numId w:val="8"/>
        </w:numPr>
        <w:tabs>
          <w:tab w:val="left" w:pos="360"/>
          <w:tab w:val="clear" w:pos="90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60C9DFE3">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2400AEFB">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政府采购应当采购本国货物、工程和服务。但有《</w:t>
      </w:r>
      <w:r>
        <w:rPr>
          <w:rFonts w:hint="eastAsia" w:ascii="宋体" w:hAnsi="宋体" w:eastAsia="宋体" w:cs="宋体"/>
          <w:bCs/>
          <w:sz w:val="24"/>
        </w:rPr>
        <w:t>中华人民共和国政府采购法</w:t>
      </w:r>
      <w:r>
        <w:rPr>
          <w:rFonts w:hint="eastAsia" w:ascii="宋体" w:hAnsi="宋体" w:eastAsia="宋体" w:cs="宋体"/>
          <w:sz w:val="24"/>
        </w:rPr>
        <w:t>》第十条规定情形的除外。</w:t>
      </w:r>
    </w:p>
    <w:p w14:paraId="3DCCAC2C">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本项目如接受非本国货物、工程、服务参与投标，则具体要求见第五章《采购需求》。</w:t>
      </w:r>
    </w:p>
    <w:p w14:paraId="7D1F2D9A">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4C35A4">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7313123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4914F67E">
      <w:pPr>
        <w:numPr>
          <w:ilvl w:val="3"/>
          <w:numId w:val="9"/>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2AA81C44">
      <w:pPr>
        <w:numPr>
          <w:ilvl w:val="3"/>
          <w:numId w:val="9"/>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投标人提供的货物、工程或者服务符合下列情形的，享受中小企业扶持政策：</w:t>
      </w:r>
    </w:p>
    <w:p w14:paraId="78F6CF13">
      <w:pPr>
        <w:tabs>
          <w:tab w:val="left" w:pos="1980"/>
        </w:tabs>
        <w:snapToGrid w:val="0"/>
        <w:spacing w:line="360" w:lineRule="auto"/>
        <w:ind w:left="2266" w:leftChars="1079"/>
        <w:rPr>
          <w:rFonts w:hint="eastAsia" w:ascii="宋体" w:hAnsi="宋体" w:eastAsia="宋体" w:cs="宋体"/>
          <w:sz w:val="24"/>
        </w:rPr>
      </w:pPr>
      <w:r>
        <w:rPr>
          <w:rFonts w:hint="eastAsia" w:ascii="宋体" w:hAnsi="宋体" w:eastAsia="宋体" w:cs="宋体"/>
          <w:sz w:val="24"/>
        </w:rPr>
        <w:t>（1）在货物采购项目中，货物由中小企业制造，即货物由中小企业生产且使用该中小企业商号或者注册商标；</w:t>
      </w:r>
    </w:p>
    <w:p w14:paraId="44A71724">
      <w:pPr>
        <w:tabs>
          <w:tab w:val="left" w:pos="1980"/>
        </w:tabs>
        <w:snapToGrid w:val="0"/>
        <w:spacing w:line="360" w:lineRule="auto"/>
        <w:ind w:left="2266" w:leftChars="1079"/>
        <w:rPr>
          <w:rFonts w:hint="eastAsia" w:ascii="宋体" w:hAnsi="宋体" w:eastAsia="宋体" w:cs="宋体"/>
          <w:sz w:val="24"/>
        </w:rPr>
      </w:pPr>
      <w:r>
        <w:rPr>
          <w:rFonts w:hint="eastAsia" w:ascii="宋体" w:hAnsi="宋体" w:eastAsia="宋体" w:cs="宋体"/>
          <w:sz w:val="24"/>
        </w:rPr>
        <w:t>（2）在工程采购项目中，工程由中小企业承建，即工程施工单位为中小企业；</w:t>
      </w:r>
    </w:p>
    <w:p w14:paraId="6CFBDC61">
      <w:pPr>
        <w:tabs>
          <w:tab w:val="left" w:pos="1980"/>
        </w:tabs>
        <w:snapToGrid w:val="0"/>
        <w:spacing w:line="360" w:lineRule="auto"/>
        <w:ind w:left="2266" w:leftChars="1079"/>
        <w:rPr>
          <w:rFonts w:hint="eastAsia" w:ascii="宋体" w:hAnsi="宋体" w:eastAsia="宋体" w:cs="宋体"/>
          <w:sz w:val="24"/>
        </w:rPr>
      </w:pPr>
      <w:r>
        <w:rPr>
          <w:rFonts w:hint="eastAsia" w:ascii="宋体" w:hAnsi="宋体" w:eastAsia="宋体" w:cs="宋体"/>
          <w:sz w:val="24"/>
        </w:rPr>
        <w:t>（3）在服务采购项目中，服务由中小企业承接，即提供服务的人员为中小企业依照《中华人民共和国劳动合同法》订立劳动合同的从业人员。</w:t>
      </w:r>
    </w:p>
    <w:p w14:paraId="6EBBF207">
      <w:pPr>
        <w:numPr>
          <w:ilvl w:val="3"/>
          <w:numId w:val="9"/>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在货物采购项目中，投标人提供的货物既有中小企业制造货物，也有大型企业制造货物的，不享受中小企业扶持政策。</w:t>
      </w:r>
    </w:p>
    <w:p w14:paraId="2EDD146B">
      <w:pPr>
        <w:numPr>
          <w:ilvl w:val="3"/>
          <w:numId w:val="9"/>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68158C1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C6FF0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2D6DFF1">
      <w:pPr>
        <w:numPr>
          <w:ilvl w:val="3"/>
          <w:numId w:val="10"/>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安置的残疾人占本单位在职职工人数的比例不低于25%（含25%），并且安置的残疾人人数不少于10 人（含10 人）；</w:t>
      </w:r>
    </w:p>
    <w:p w14:paraId="279BC4AA">
      <w:pPr>
        <w:numPr>
          <w:ilvl w:val="3"/>
          <w:numId w:val="10"/>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依法与安置的每位残疾人签订了一年以上（含一年）的劳动合同或服务协议；</w:t>
      </w:r>
    </w:p>
    <w:p w14:paraId="5AB93AD5">
      <w:pPr>
        <w:numPr>
          <w:ilvl w:val="3"/>
          <w:numId w:val="10"/>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为安置的每位残疾人按月足额缴纳了基本养老保险、基本医疗保险、失业保险、工伤保险和生育保险等社会保险费；</w:t>
      </w:r>
    </w:p>
    <w:p w14:paraId="30E4B679">
      <w:pPr>
        <w:numPr>
          <w:ilvl w:val="3"/>
          <w:numId w:val="10"/>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24A59F88">
      <w:pPr>
        <w:numPr>
          <w:ilvl w:val="3"/>
          <w:numId w:val="10"/>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1DCFFCE6">
      <w:pPr>
        <w:numPr>
          <w:ilvl w:val="3"/>
          <w:numId w:val="10"/>
        </w:numPr>
        <w:tabs>
          <w:tab w:val="left" w:pos="1980"/>
          <w:tab w:val="left" w:pos="2035"/>
          <w:tab w:val="left" w:pos="2268"/>
          <w:tab w:val="left" w:pos="2977"/>
        </w:tabs>
        <w:snapToGrid w:val="0"/>
        <w:spacing w:line="360" w:lineRule="auto"/>
        <w:ind w:left="2268" w:hanging="283"/>
        <w:rPr>
          <w:rFonts w:hint="eastAsia" w:ascii="宋体" w:hAnsi="宋体" w:eastAsia="宋体" w:cs="宋体"/>
          <w:sz w:val="24"/>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246AD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本项目是否专门面向中小企业预留采购份额见第一章《投标邀请》。</w:t>
      </w:r>
    </w:p>
    <w:p w14:paraId="7E7C9AE7">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采购标的对应的中小企业划分标准所属行业见《投标人须知资料表》。</w:t>
      </w:r>
    </w:p>
    <w:p w14:paraId="68AA41D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小微企业价格评审优惠的政策调整：见第四章《评标程序、评标方法和评标标准》。</w:t>
      </w:r>
    </w:p>
    <w:p w14:paraId="578EE20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35CBD12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0F5A4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3EEDD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0042E9B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非政府强制采购的节能产品或环境标志产品，依据品目清单和认证证书实施政府优先采购。优先采购的具体规定见第四章《评标方法和评标标准》（如涉及）。</w:t>
      </w:r>
    </w:p>
    <w:p w14:paraId="1706C0A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正版软件【本项目不适用】</w:t>
      </w:r>
    </w:p>
    <w:p w14:paraId="2749E82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号）、《财政部关于进一步做好政府机关使用正版软件工作的通知》（财预〔2010〕536号）。</w:t>
      </w:r>
    </w:p>
    <w:p w14:paraId="48E919E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网络安全专用产品【本项目不适用】</w:t>
      </w:r>
    </w:p>
    <w:p w14:paraId="6555770B">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E0F268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推广使用低挥发性有机化合物（VOCs）【本项目不适用】</w:t>
      </w:r>
    </w:p>
    <w:p w14:paraId="584BB496">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；属于推荐性标准的，优先采购，具体见第四章《评标方法和评标标准》。</w:t>
      </w:r>
    </w:p>
    <w:p w14:paraId="4F8DF68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47B289EF">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5AC033C2">
      <w:pPr>
        <w:tabs>
          <w:tab w:val="left" w:pos="1980"/>
          <w:tab w:val="left" w:pos="2014"/>
        </w:tabs>
        <w:snapToGrid w:val="0"/>
        <w:spacing w:line="360" w:lineRule="auto"/>
        <w:ind w:left="1980"/>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F2D5E34">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其他政府采购需求标准</w:t>
      </w:r>
    </w:p>
    <w:p w14:paraId="5E41BA7B">
      <w:pPr>
        <w:tabs>
          <w:tab w:val="left" w:pos="1980"/>
          <w:tab w:val="left" w:pos="2014"/>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134C3BD1">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投标费用</w:t>
      </w:r>
    </w:p>
    <w:p w14:paraId="607A6DA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bookmarkStart w:id="144" w:name="_1.8_计量单位"/>
      <w:bookmarkEnd w:id="144"/>
    </w:p>
    <w:p w14:paraId="12A40535">
      <w:pPr>
        <w:pStyle w:val="6"/>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1EC9754">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145" w:name="_Toc195842888"/>
      <w:bookmarkStart w:id="146" w:name="_Toc149720816"/>
      <w:bookmarkStart w:id="147" w:name="_Toc127151724"/>
      <w:bookmarkStart w:id="148" w:name="_Toc265228361"/>
      <w:bookmarkStart w:id="149" w:name="_Toc127151523"/>
      <w:bookmarkStart w:id="150" w:name="_Toc150774623"/>
      <w:bookmarkStart w:id="151" w:name="_Toc226965713"/>
      <w:bookmarkStart w:id="152" w:name="_Toc151190150"/>
      <w:bookmarkStart w:id="153" w:name="_Toc164229218"/>
      <w:bookmarkStart w:id="154" w:name="_Toc150480761"/>
      <w:bookmarkStart w:id="155" w:name="_Toc164229364"/>
      <w:bookmarkStart w:id="156" w:name="_Toc151193693"/>
      <w:bookmarkStart w:id="157" w:name="_Toc226965796"/>
      <w:bookmarkStart w:id="158" w:name="_Toc151193837"/>
      <w:bookmarkStart w:id="159" w:name="_Toc151193765"/>
      <w:bookmarkStart w:id="160" w:name="_Toc151193621"/>
      <w:bookmarkStart w:id="161" w:name="_Toc305158791"/>
      <w:bookmarkStart w:id="162" w:name="_Toc164608637"/>
      <w:bookmarkStart w:id="163" w:name="_Toc164351617"/>
      <w:bookmarkStart w:id="164" w:name="_Toc264969213"/>
      <w:bookmarkStart w:id="165" w:name="_Toc164608792"/>
      <w:bookmarkStart w:id="166" w:name="_Toc142311025"/>
      <w:bookmarkStart w:id="167" w:name="_Toc127161437"/>
      <w:bookmarkStart w:id="168" w:name="_Toc150509274"/>
      <w:bookmarkStart w:id="169" w:name="_Toc226309767"/>
      <w:bookmarkStart w:id="170" w:name="_Toc150774728"/>
      <w:bookmarkStart w:id="171" w:name="_Toc151193911"/>
      <w:bookmarkStart w:id="172" w:name="_Toc520356147"/>
      <w:bookmarkStart w:id="173" w:name="_Toc226337219"/>
      <w:bookmarkStart w:id="174" w:name="_Toc305158865"/>
      <w:r>
        <w:rPr>
          <w:rFonts w:hint="eastAsia" w:ascii="宋体" w:hAnsi="宋体" w:eastAsia="宋体" w:cs="宋体"/>
          <w:sz w:val="24"/>
        </w:rPr>
        <w:t>招标文件构</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宋体" w:hAnsi="宋体" w:eastAsia="宋体" w:cs="宋体"/>
          <w:sz w:val="24"/>
        </w:rPr>
        <w:t>成</w:t>
      </w:r>
    </w:p>
    <w:p w14:paraId="7B63B81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招标文件包括以下部分：</w:t>
      </w:r>
    </w:p>
    <w:p w14:paraId="7329528E">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0D0D884D">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57A1FC53">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2A778A70">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18BC07C6">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74F496FE">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5489A344">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4AE79EF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731F358B">
      <w:pPr>
        <w:numPr>
          <w:ilvl w:val="0"/>
          <w:numId w:val="8"/>
        </w:numPr>
        <w:tabs>
          <w:tab w:val="left" w:pos="1080"/>
          <w:tab w:val="left" w:pos="2014"/>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对招标文件的澄清或修改</w:t>
      </w:r>
    </w:p>
    <w:p w14:paraId="302887A3">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132406DE">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55A0D34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5" w:name="_Toc516367020"/>
      <w:bookmarkStart w:id="176" w:name="_Toc151193696"/>
      <w:bookmarkStart w:id="177" w:name="_Toc150480764"/>
      <w:bookmarkStart w:id="178" w:name="_Toc226965799"/>
      <w:bookmarkStart w:id="179" w:name="_Toc151193624"/>
      <w:bookmarkStart w:id="180" w:name="_Toc195842891"/>
      <w:bookmarkStart w:id="181" w:name="_Toc226337222"/>
      <w:bookmarkStart w:id="182" w:name="_Toc151193840"/>
      <w:bookmarkStart w:id="183" w:name="_Toc226965716"/>
      <w:bookmarkStart w:id="184" w:name="_Toc520356150"/>
      <w:bookmarkStart w:id="185" w:name="_Toc151190153"/>
      <w:bookmarkStart w:id="186" w:name="_Toc265228364"/>
      <w:bookmarkStart w:id="187" w:name="_Toc305158868"/>
      <w:bookmarkStart w:id="188" w:name="_Toc226309770"/>
      <w:bookmarkStart w:id="189" w:name="_Toc150774626"/>
      <w:bookmarkStart w:id="190" w:name="_Toc127151526"/>
      <w:bookmarkStart w:id="191" w:name="_Toc150509277"/>
      <w:bookmarkStart w:id="192" w:name="_Toc305158794"/>
      <w:bookmarkStart w:id="193" w:name="_Toc264969216"/>
      <w:bookmarkStart w:id="194" w:name="_Toc150774731"/>
      <w:bookmarkStart w:id="195" w:name="_Toc151193768"/>
      <w:bookmarkStart w:id="196" w:name="_Toc142311028"/>
      <w:bookmarkStart w:id="197" w:name="_Toc151193914"/>
    </w:p>
    <w:p w14:paraId="29A03370">
      <w:pPr>
        <w:pStyle w:val="6"/>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75"/>
      <w:r>
        <w:rPr>
          <w:rFonts w:hint="eastAsia" w:ascii="宋体" w:hAnsi="宋体" w:eastAsia="宋体" w:cs="宋体"/>
          <w:sz w:val="28"/>
        </w:rPr>
        <w:t>的编制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9364307">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198" w:name="_Toc305158795"/>
      <w:bookmarkStart w:id="199" w:name="_Toc151193915"/>
      <w:bookmarkStart w:id="200" w:name="_Toc151190154"/>
      <w:bookmarkStart w:id="201" w:name="_Toc127161441"/>
      <w:bookmarkStart w:id="202" w:name="_Toc164608641"/>
      <w:bookmarkStart w:id="203" w:name="_Toc150509278"/>
      <w:bookmarkStart w:id="204" w:name="_Toc149720820"/>
      <w:bookmarkStart w:id="205" w:name="_Toc516367021"/>
      <w:bookmarkStart w:id="206" w:name="_Toc150774627"/>
      <w:bookmarkStart w:id="207" w:name="_Toc226309771"/>
      <w:bookmarkStart w:id="208" w:name="_Toc127151728"/>
      <w:bookmarkStart w:id="209" w:name="_Toc150774732"/>
      <w:bookmarkStart w:id="210" w:name="_Toc151193697"/>
      <w:bookmarkStart w:id="211" w:name="_Toc195842892"/>
      <w:bookmarkStart w:id="212" w:name="_Toc226965717"/>
      <w:bookmarkStart w:id="213" w:name="_Toc520356151"/>
      <w:bookmarkStart w:id="214" w:name="_Toc151193625"/>
      <w:bookmarkStart w:id="215" w:name="_Toc151193769"/>
      <w:bookmarkStart w:id="216" w:name="_Toc150480765"/>
      <w:bookmarkStart w:id="217" w:name="_Toc164608796"/>
      <w:bookmarkStart w:id="218" w:name="_Toc151193841"/>
      <w:bookmarkStart w:id="219" w:name="_Toc164351621"/>
      <w:bookmarkStart w:id="220" w:name="_Toc226337223"/>
      <w:bookmarkStart w:id="221" w:name="_Toc265228365"/>
      <w:bookmarkStart w:id="222" w:name="_Toc305158869"/>
      <w:bookmarkStart w:id="223" w:name="_Toc264969217"/>
      <w:bookmarkStart w:id="224" w:name="_Toc127151527"/>
      <w:bookmarkStart w:id="225" w:name="_Toc142311029"/>
      <w:bookmarkStart w:id="226" w:name="_Toc164229222"/>
      <w:bookmarkStart w:id="227" w:name="_Toc226965800"/>
      <w:bookmarkStart w:id="228" w:name="_Toc164229368"/>
      <w:r>
        <w:rPr>
          <w:rFonts w:hint="eastAsia" w:ascii="宋体" w:hAnsi="宋体" w:eastAsia="宋体" w:cs="宋体"/>
          <w:sz w:val="24"/>
        </w:rPr>
        <w:t>投标范围、投标文件中计量单位的使用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宋体" w:hAnsi="宋体" w:eastAsia="宋体" w:cs="宋体"/>
          <w:sz w:val="24"/>
        </w:rPr>
        <w:t>及投标语言</w:t>
      </w:r>
    </w:p>
    <w:p w14:paraId="6DA7FE0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0C6CEAF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073CCD5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E3FE05">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229" w:name="_Ref467306676"/>
      <w:bookmarkStart w:id="230" w:name="_Toc516367022"/>
      <w:bookmarkStart w:id="231" w:name="_Ref467306195"/>
      <w:bookmarkStart w:id="232" w:name="_Toc150509279"/>
      <w:bookmarkStart w:id="233" w:name="_Toc305158870"/>
      <w:bookmarkStart w:id="234" w:name="_Toc164608642"/>
      <w:bookmarkStart w:id="235" w:name="_Toc164229369"/>
      <w:bookmarkStart w:id="236" w:name="_Toc127151528"/>
      <w:bookmarkStart w:id="237" w:name="_Toc151193626"/>
      <w:bookmarkStart w:id="238" w:name="_Toc142311030"/>
      <w:bookmarkStart w:id="239" w:name="_Toc149720821"/>
      <w:bookmarkStart w:id="240" w:name="_Toc226309772"/>
      <w:bookmarkStart w:id="241" w:name="_Toc195842893"/>
      <w:bookmarkStart w:id="242" w:name="_Toc264969218"/>
      <w:bookmarkStart w:id="243" w:name="_Toc226337224"/>
      <w:bookmarkStart w:id="244" w:name="_Toc127151729"/>
      <w:bookmarkStart w:id="245" w:name="_Toc305158796"/>
      <w:bookmarkStart w:id="246" w:name="_Toc265228366"/>
      <w:bookmarkStart w:id="247" w:name="_Toc127161442"/>
      <w:bookmarkStart w:id="248" w:name="_Toc520356152"/>
      <w:bookmarkStart w:id="249" w:name="_Toc150774733"/>
      <w:bookmarkStart w:id="250" w:name="_Toc164608797"/>
      <w:bookmarkStart w:id="251" w:name="_Toc151193698"/>
      <w:bookmarkStart w:id="252" w:name="_Toc164351622"/>
      <w:bookmarkStart w:id="253" w:name="_Toc151193842"/>
      <w:bookmarkStart w:id="254" w:name="_Toc150480766"/>
      <w:bookmarkStart w:id="255" w:name="_Toc164229223"/>
      <w:bookmarkStart w:id="256" w:name="_Toc226965718"/>
      <w:bookmarkStart w:id="257" w:name="_Toc151190155"/>
      <w:bookmarkStart w:id="258" w:name="_Toc226965801"/>
      <w:bookmarkStart w:id="259" w:name="_Toc151193770"/>
      <w:bookmarkStart w:id="260" w:name="_Toc151193916"/>
      <w:bookmarkStart w:id="261" w:name="_Toc150774628"/>
      <w:r>
        <w:rPr>
          <w:rFonts w:hint="eastAsia" w:ascii="宋体" w:hAnsi="宋体" w:eastAsia="宋体" w:cs="宋体"/>
          <w:sz w:val="24"/>
        </w:rPr>
        <w:t>投标文件</w:t>
      </w:r>
      <w:bookmarkEnd w:id="229"/>
      <w:bookmarkEnd w:id="230"/>
      <w:bookmarkEnd w:id="231"/>
      <w:r>
        <w:rPr>
          <w:rFonts w:hint="eastAsia" w:ascii="宋体" w:hAnsi="宋体" w:eastAsia="宋体" w:cs="宋体"/>
          <w:sz w:val="24"/>
        </w:rPr>
        <w:t>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E5F46F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62"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投标人应当按照招标文件的要求编制投标文件。投标文件应由《资格证明文件》、《商务技术文件》两部分构成。投标文件的部分格式要求，见第七章《投标文件格式》。</w:t>
      </w:r>
    </w:p>
    <w:p w14:paraId="064B9D0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0A3D59F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第四章《评标程序、评标方法和评标标准》中涉及的证明文件。</w:t>
      </w:r>
    </w:p>
    <w:p w14:paraId="3D527DF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948166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投标人认为应附的其他材料。</w:t>
      </w:r>
      <w:bookmarkEnd w:id="262"/>
    </w:p>
    <w:p w14:paraId="003D4B33">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263" w:name="_Toc164229371"/>
      <w:bookmarkStart w:id="264" w:name="_Toc127151731"/>
      <w:bookmarkStart w:id="265" w:name="_Toc164608799"/>
      <w:bookmarkStart w:id="266" w:name="_Toc150774735"/>
      <w:bookmarkStart w:id="267" w:name="_Toc150480768"/>
      <w:bookmarkStart w:id="268" w:name="_Toc164608644"/>
      <w:bookmarkStart w:id="269" w:name="_Toc127151530"/>
      <w:bookmarkStart w:id="270" w:name="_Toc164229225"/>
      <w:bookmarkStart w:id="271" w:name="_Toc150774630"/>
      <w:bookmarkStart w:id="272" w:name="_Toc151193700"/>
      <w:bookmarkStart w:id="273" w:name="_Toc151190157"/>
      <w:bookmarkStart w:id="274" w:name="_Toc195842895"/>
      <w:bookmarkStart w:id="275" w:name="_Toc127161444"/>
      <w:bookmarkStart w:id="276" w:name="_Toc150509281"/>
      <w:bookmarkStart w:id="277" w:name="_Toc151193918"/>
      <w:bookmarkStart w:id="278" w:name="_Toc149720823"/>
      <w:bookmarkStart w:id="279" w:name="_Toc151193844"/>
      <w:bookmarkStart w:id="280" w:name="_Toc151193772"/>
      <w:bookmarkStart w:id="281" w:name="_Toc520356155"/>
      <w:bookmarkStart w:id="282" w:name="_Toc142311032"/>
      <w:bookmarkStart w:id="283" w:name="_Toc164351624"/>
      <w:bookmarkStart w:id="284" w:name="_Toc151193628"/>
      <w:r>
        <w:rPr>
          <w:rFonts w:hint="eastAsia" w:ascii="宋体" w:hAnsi="宋体" w:eastAsia="宋体" w:cs="宋体"/>
          <w:sz w:val="24"/>
        </w:rPr>
        <w:t>投标报价</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E49FEE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所有投标均以人民币为计价货币。</w:t>
      </w:r>
    </w:p>
    <w:p w14:paraId="05EA37A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4F9C121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F932E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按照招标文件要求完成本项目的全部相关服务费用。 </w:t>
      </w:r>
    </w:p>
    <w:p w14:paraId="2476B34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采购人不得向投标人索要或者接受其给予的赠品、回扣或者与采购无关的其他商品、服务。</w:t>
      </w:r>
    </w:p>
    <w:p w14:paraId="42682EE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投标人不能提供任何有选择性或可调整的报价，否则其</w:t>
      </w:r>
      <w:r>
        <w:rPr>
          <w:rFonts w:hint="eastAsia" w:ascii="宋体" w:hAnsi="宋体" w:eastAsia="宋体" w:cs="宋体"/>
          <w:b/>
          <w:sz w:val="24"/>
        </w:rPr>
        <w:t>投标无效</w:t>
      </w:r>
      <w:r>
        <w:rPr>
          <w:rFonts w:hint="eastAsia" w:ascii="宋体" w:hAnsi="宋体" w:eastAsia="宋体" w:cs="宋体"/>
          <w:sz w:val="24"/>
        </w:rPr>
        <w:t>。</w:t>
      </w:r>
    </w:p>
    <w:p w14:paraId="15AB2CF5">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285" w:name="_Toc520356156"/>
      <w:bookmarkStart w:id="286" w:name="_Toc127151732"/>
      <w:bookmarkStart w:id="287" w:name="_Toc264969221"/>
      <w:bookmarkStart w:id="288" w:name="_Toc151193701"/>
      <w:bookmarkStart w:id="289" w:name="_Toc195842896"/>
      <w:bookmarkStart w:id="290" w:name="_Toc151193919"/>
      <w:bookmarkStart w:id="291" w:name="_Toc164351625"/>
      <w:bookmarkStart w:id="292" w:name="_Toc127151531"/>
      <w:bookmarkStart w:id="293" w:name="_Toc164608645"/>
      <w:bookmarkStart w:id="294" w:name="_Toc150480769"/>
      <w:bookmarkStart w:id="295" w:name="_Toc265228369"/>
      <w:bookmarkStart w:id="296" w:name="_Toc226965804"/>
      <w:bookmarkStart w:id="297" w:name="_Toc150774631"/>
      <w:bookmarkStart w:id="298" w:name="_Toc305158873"/>
      <w:bookmarkStart w:id="299" w:name="_Toc305158799"/>
      <w:bookmarkStart w:id="300" w:name="_Toc142311033"/>
      <w:bookmarkStart w:id="301" w:name="_Toc151193845"/>
      <w:bookmarkStart w:id="302" w:name="_Toc164229372"/>
      <w:bookmarkStart w:id="303" w:name="_Toc226965721"/>
      <w:bookmarkStart w:id="304" w:name="_Toc151190158"/>
      <w:bookmarkStart w:id="305" w:name="_Toc226337227"/>
      <w:bookmarkStart w:id="306" w:name="_Toc150774736"/>
      <w:bookmarkStart w:id="307" w:name="_Toc164229226"/>
      <w:bookmarkStart w:id="308" w:name="_Toc226309775"/>
      <w:bookmarkStart w:id="309" w:name="_Toc149720824"/>
      <w:bookmarkStart w:id="310" w:name="_Toc151193629"/>
      <w:bookmarkStart w:id="311" w:name="_Toc150509282"/>
      <w:bookmarkStart w:id="312" w:name="_Ref467306513"/>
      <w:bookmarkStart w:id="313" w:name="_Toc151193773"/>
      <w:bookmarkStart w:id="314" w:name="_Toc127161445"/>
      <w:bookmarkStart w:id="315" w:name="_Toc164608800"/>
      <w:r>
        <w:rPr>
          <w:rFonts w:hint="eastAsia" w:ascii="宋体" w:hAnsi="宋体" w:eastAsia="宋体" w:cs="宋体"/>
          <w:sz w:val="24"/>
        </w:rPr>
        <w:t>投标保证金</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CD5163B">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投标人应按《投标人须知资料表》中规定的金额及要求交纳投标保证金。投标人自愿超额缴纳投标保证金的，投标文件不做无效处理。</w:t>
      </w:r>
    </w:p>
    <w:p w14:paraId="34CB9338">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交纳投标保证金可采用的形式：政府采购法律法规接受的支票、汇票、本票、网上银行支付或者金融机构、担保机构出具的保函等非现金形式。</w:t>
      </w:r>
    </w:p>
    <w:p w14:paraId="01C0767E">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w:t>
      </w:r>
      <w:r>
        <w:rPr>
          <w:rFonts w:hint="eastAsia" w:ascii="宋体" w:hAnsi="宋体" w:eastAsia="宋体" w:cs="宋体"/>
          <w:b/>
          <w:bCs/>
          <w:sz w:val="24"/>
        </w:rPr>
        <w:t>其投标无效</w:t>
      </w:r>
      <w:r>
        <w:rPr>
          <w:rFonts w:hint="eastAsia" w:ascii="宋体" w:hAnsi="宋体" w:eastAsia="宋体" w:cs="宋体"/>
          <w:sz w:val="24"/>
        </w:rPr>
        <w:t>。</w:t>
      </w:r>
    </w:p>
    <w:p w14:paraId="015DDF6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投标人除需在投标文件中提供“投标保证金凭证/交款单据复印件”，还需在投标截止时间前，通过电子交易平台上传“投标保证金凭证/交款单据复印件”。【适用于以电子保函形式提交投标保证金的情形】</w:t>
      </w:r>
    </w:p>
    <w:p w14:paraId="0F40C13E">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投标保证金有效期同投标有效期。</w:t>
      </w:r>
    </w:p>
    <w:p w14:paraId="23FC035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投标人为联合体的，可以由联合体中的一方或者多方共同交纳投标保证金，其交纳的投标保证金对联合体各方均具有约束力。</w:t>
      </w:r>
    </w:p>
    <w:p w14:paraId="08BF694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527ED6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投标人在投标截止时间前撤回已提交的投标文件的，自收到投标人书面撤回通知之日起5个工作日内退还已收取的投标保证金；</w:t>
      </w:r>
    </w:p>
    <w:p w14:paraId="1084B1F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中标人的投标保证金，自采购合同签订之日起5个工作日内退还中标人；</w:t>
      </w:r>
    </w:p>
    <w:p w14:paraId="0E917227">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未中标投标人的投标保证金，自中标通知书发出之日起5个工作日内退还未中标人；</w:t>
      </w:r>
    </w:p>
    <w:p w14:paraId="4F1C076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终止招标项目已经收取投标保证金的，自终止采购活动后5个工作日内退还已收取的投标保证金及其在银行产生的孳息。</w:t>
      </w:r>
    </w:p>
    <w:p w14:paraId="0737CD8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有下列情形之一的，采购人或采购代理机构可以不予退还投标保证金：</w:t>
      </w:r>
    </w:p>
    <w:p w14:paraId="6BC40FA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投标有效期内投标人撤销投标文件的；</w:t>
      </w:r>
    </w:p>
    <w:p w14:paraId="58981BEC">
      <w:pPr>
        <w:numPr>
          <w:ilvl w:val="2"/>
          <w:numId w:val="8"/>
        </w:numPr>
        <w:tabs>
          <w:tab w:val="left" w:pos="900"/>
          <w:tab w:val="left" w:pos="108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《投标人须知资料表》中规定的其他情形。</w:t>
      </w:r>
    </w:p>
    <w:p w14:paraId="41038532">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316" w:name="_Toc150480770"/>
      <w:bookmarkStart w:id="317" w:name="_Toc150774737"/>
      <w:bookmarkStart w:id="318" w:name="_Toc520356157"/>
      <w:bookmarkStart w:id="319" w:name="_Toc151193920"/>
      <w:bookmarkStart w:id="320" w:name="_Toc226965722"/>
      <w:bookmarkStart w:id="321" w:name="_Toc127161446"/>
      <w:bookmarkStart w:id="322" w:name="_Toc305158800"/>
      <w:bookmarkStart w:id="323" w:name="_Toc127151532"/>
      <w:bookmarkStart w:id="324" w:name="_Toc142311034"/>
      <w:bookmarkStart w:id="325" w:name="_Toc226309776"/>
      <w:bookmarkStart w:id="326" w:name="_Toc226965805"/>
      <w:bookmarkStart w:id="327" w:name="_Toc305158874"/>
      <w:bookmarkStart w:id="328" w:name="_Toc151193630"/>
      <w:bookmarkStart w:id="329" w:name="_Toc164229373"/>
      <w:bookmarkStart w:id="330" w:name="_Toc151193846"/>
      <w:bookmarkStart w:id="331" w:name="_Toc127151733"/>
      <w:bookmarkStart w:id="332" w:name="_Toc264969222"/>
      <w:bookmarkStart w:id="333" w:name="_Toc164608646"/>
      <w:bookmarkStart w:id="334" w:name="_Toc149720825"/>
      <w:bookmarkStart w:id="335" w:name="_Toc226337228"/>
      <w:bookmarkStart w:id="336" w:name="_Toc164608801"/>
      <w:bookmarkStart w:id="337" w:name="_Toc150509283"/>
      <w:bookmarkStart w:id="338" w:name="_Toc151190159"/>
      <w:bookmarkStart w:id="339" w:name="_Toc195842897"/>
      <w:bookmarkStart w:id="340" w:name="_Toc265228370"/>
      <w:bookmarkStart w:id="341" w:name="_Toc164351626"/>
      <w:bookmarkStart w:id="342" w:name="_Toc151193774"/>
      <w:bookmarkStart w:id="343" w:name="_Toc164229227"/>
      <w:bookmarkStart w:id="344" w:name="_Toc151193702"/>
      <w:bookmarkStart w:id="345" w:name="_Toc150774632"/>
      <w:r>
        <w:rPr>
          <w:rFonts w:hint="eastAsia" w:ascii="宋体" w:hAnsi="宋体" w:eastAsia="宋体" w:cs="宋体"/>
          <w:sz w:val="24"/>
        </w:rPr>
        <w:t>投标有效期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E280F6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44E15230">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346" w:name="_Toc127161447"/>
      <w:bookmarkStart w:id="347" w:name="_Toc127151734"/>
      <w:bookmarkStart w:id="348" w:name="_Toc164608647"/>
      <w:bookmarkStart w:id="349" w:name="_Toc226309777"/>
      <w:bookmarkStart w:id="350" w:name="_Toc195842898"/>
      <w:bookmarkStart w:id="351" w:name="_Toc164608802"/>
      <w:bookmarkStart w:id="352" w:name="_Toc151193631"/>
      <w:bookmarkStart w:id="353" w:name="_Toc226337229"/>
      <w:bookmarkStart w:id="354" w:name="_Toc151190160"/>
      <w:bookmarkStart w:id="355" w:name="_Toc164351627"/>
      <w:bookmarkStart w:id="356" w:name="_Toc226965723"/>
      <w:bookmarkStart w:id="357" w:name="_Toc305158875"/>
      <w:bookmarkStart w:id="358" w:name="_Toc151193703"/>
      <w:bookmarkStart w:id="359" w:name="_Toc520356158"/>
      <w:bookmarkStart w:id="360" w:name="_Toc150480771"/>
      <w:bookmarkStart w:id="361" w:name="_Toc151193847"/>
      <w:bookmarkStart w:id="362" w:name="_Toc164229374"/>
      <w:bookmarkStart w:id="363" w:name="_Toc127151533"/>
      <w:bookmarkStart w:id="364" w:name="_Toc226965806"/>
      <w:bookmarkStart w:id="365" w:name="_Toc150509284"/>
      <w:bookmarkStart w:id="366" w:name="_Toc164229228"/>
      <w:bookmarkStart w:id="367" w:name="_Toc150774738"/>
      <w:bookmarkStart w:id="368" w:name="_Toc265228371"/>
      <w:bookmarkStart w:id="369" w:name="_Toc305158801"/>
      <w:bookmarkStart w:id="370" w:name="_Toc150774633"/>
      <w:bookmarkStart w:id="371" w:name="_Toc264969223"/>
      <w:bookmarkStart w:id="372" w:name="_Toc142311035"/>
      <w:bookmarkStart w:id="373" w:name="_Toc151193775"/>
      <w:bookmarkStart w:id="374" w:name="_Toc151193921"/>
      <w:bookmarkStart w:id="375" w:name="_Toc149720826"/>
      <w:r>
        <w:rPr>
          <w:rFonts w:hint="eastAsia" w:ascii="宋体" w:hAnsi="宋体" w:eastAsia="宋体" w:cs="宋体"/>
          <w:sz w:val="24"/>
        </w:rPr>
        <w:t>投标文件的签署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eastAsia="宋体" w:cs="宋体"/>
          <w:sz w:val="24"/>
        </w:rPr>
        <w:t>、盖章</w:t>
      </w:r>
    </w:p>
    <w:p w14:paraId="147181A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376" w:name="_Toc195842899"/>
      <w:bookmarkStart w:id="377" w:name="_Toc127151534"/>
      <w:bookmarkStart w:id="378" w:name="_Toc150480772"/>
      <w:bookmarkStart w:id="379" w:name="_Toc151193632"/>
      <w:bookmarkStart w:id="380" w:name="_Toc226965724"/>
      <w:bookmarkStart w:id="381" w:name="_Toc151190161"/>
      <w:bookmarkStart w:id="382" w:name="_Toc151193776"/>
      <w:bookmarkStart w:id="383" w:name="_Toc305158802"/>
      <w:bookmarkStart w:id="384" w:name="_Toc520356159"/>
      <w:bookmarkStart w:id="385" w:name="_Toc150774634"/>
      <w:bookmarkStart w:id="386" w:name="_Toc264969224"/>
      <w:bookmarkStart w:id="387" w:name="_Toc305158876"/>
      <w:bookmarkStart w:id="388" w:name="_Toc150509285"/>
      <w:bookmarkStart w:id="389" w:name="_Toc150774739"/>
      <w:bookmarkStart w:id="390" w:name="_Toc226337230"/>
      <w:bookmarkStart w:id="391" w:name="_Toc151193704"/>
      <w:bookmarkStart w:id="392" w:name="_Toc151193922"/>
      <w:bookmarkStart w:id="393" w:name="_Toc226309778"/>
      <w:bookmarkStart w:id="394" w:name="_Toc151193848"/>
      <w:bookmarkStart w:id="395" w:name="_Toc142311036"/>
      <w:bookmarkStart w:id="396" w:name="_Toc265228372"/>
      <w:bookmarkStart w:id="397" w:name="_Toc226965807"/>
      <w:r>
        <w:rPr>
          <w:rFonts w:hint="eastAsia" w:ascii="宋体" w:hAnsi="宋体" w:eastAsia="宋体" w:cs="宋体"/>
          <w:sz w:val="24"/>
        </w:rPr>
        <w:t>投标人的投标文件</w:t>
      </w:r>
      <w:r>
        <w:rPr>
          <w:rFonts w:hint="eastAsia" w:ascii="宋体" w:hAnsi="宋体" w:eastAsia="宋体" w:cs="宋体"/>
          <w:b/>
          <w:bCs/>
          <w:sz w:val="24"/>
        </w:rPr>
        <w:t>正本（1份）、副本（4份）、电子版份数（1份，格式为Word版及正本签字盖章后扫描的PDF版，应保证能正常打开并使用，U盘形式，不予退还）</w:t>
      </w:r>
      <w:r>
        <w:rPr>
          <w:rFonts w:hint="eastAsia" w:ascii="宋体" w:hAnsi="宋体" w:eastAsia="宋体" w:cs="宋体"/>
          <w:sz w:val="24"/>
        </w:rPr>
        <w:t>，投标文件的纸质正本及副本须在封面清楚地标明 “正本”或“副本”外，还应尽量注明该纸质文件的内容（例如 “上册”、“下册”、“图纸”或“附件”等）。</w:t>
      </w:r>
    </w:p>
    <w:p w14:paraId="7379666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若投标文件副本与正本不符，以正本为准。电子版与纸质文件不符，以纸质文件为准。所有纸质文件须牢固装订成册，凡用活页夹、文件夹、塑料方便式书脊（插入式或穿孔式）均不认为是牢固装订。</w:t>
      </w:r>
    </w:p>
    <w:p w14:paraId="4FE2A3DC">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任何行间插字、涂改和增删，必须由法定代表人（单位负责人）或委托代理人在旁边签字才有效。</w:t>
      </w:r>
    </w:p>
    <w:p w14:paraId="5EF755A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招标文件要求盖章的内容，均为投标人公章，其他印章如投标专用章、业务专用章、合同专用章等均无效。</w:t>
      </w:r>
    </w:p>
    <w:p w14:paraId="7A8E1D3C">
      <w:pPr>
        <w:pStyle w:val="6"/>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2599D25">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398" w:name="_Toc226309779"/>
      <w:bookmarkStart w:id="399" w:name="_Toc150774635"/>
      <w:bookmarkStart w:id="400" w:name="_Toc265228373"/>
      <w:bookmarkStart w:id="401" w:name="_Toc151193633"/>
      <w:bookmarkStart w:id="402" w:name="_Toc226965808"/>
      <w:bookmarkStart w:id="403" w:name="_Toc151190162"/>
      <w:bookmarkStart w:id="404" w:name="_Toc164351629"/>
      <w:bookmarkStart w:id="405" w:name="_Toc164229376"/>
      <w:bookmarkStart w:id="406" w:name="_Toc150480773"/>
      <w:bookmarkStart w:id="407" w:name="_Toc164229230"/>
      <w:bookmarkStart w:id="408" w:name="_Toc305158803"/>
      <w:bookmarkStart w:id="409" w:name="_Toc127151736"/>
      <w:bookmarkStart w:id="410" w:name="_Toc226337231"/>
      <w:bookmarkStart w:id="411" w:name="_Toc151193705"/>
      <w:bookmarkStart w:id="412" w:name="_Toc150774740"/>
      <w:bookmarkStart w:id="413" w:name="_Toc164608804"/>
      <w:bookmarkStart w:id="414" w:name="_Toc226965725"/>
      <w:bookmarkStart w:id="415" w:name="_Toc151193777"/>
      <w:bookmarkStart w:id="416" w:name="_Toc151193849"/>
      <w:bookmarkStart w:id="417" w:name="_Toc195842900"/>
      <w:bookmarkStart w:id="418" w:name="_Toc264969225"/>
      <w:bookmarkStart w:id="419" w:name="_Toc164608649"/>
      <w:bookmarkStart w:id="420" w:name="_Toc520356160"/>
      <w:bookmarkStart w:id="421" w:name="_Toc127161449"/>
      <w:bookmarkStart w:id="422" w:name="_Toc127151535"/>
      <w:bookmarkStart w:id="423" w:name="_Toc149720828"/>
      <w:bookmarkStart w:id="424" w:name="_Toc305158877"/>
      <w:bookmarkStart w:id="425" w:name="_Toc151193923"/>
      <w:bookmarkStart w:id="426" w:name="_Toc142311037"/>
      <w:bookmarkStart w:id="427" w:name="_Toc150509286"/>
      <w:r>
        <w:rPr>
          <w:rFonts w:hint="eastAsia" w:ascii="宋体" w:hAnsi="宋体" w:eastAsia="宋体" w:cs="宋体"/>
          <w:sz w:val="24"/>
        </w:rPr>
        <w:t>投标文件的</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Fonts w:hint="eastAsia" w:ascii="宋体" w:hAnsi="宋体" w:eastAsia="宋体" w:cs="宋体"/>
          <w:sz w:val="24"/>
        </w:rPr>
        <w:t>提交</w:t>
      </w:r>
    </w:p>
    <w:p w14:paraId="642FC2BE">
      <w:pPr>
        <w:numPr>
          <w:ilvl w:val="1"/>
          <w:numId w:val="8"/>
        </w:numPr>
        <w:tabs>
          <w:tab w:val="left" w:pos="1080"/>
          <w:tab w:val="clear" w:pos="1589"/>
        </w:tabs>
        <w:snapToGrid w:val="0"/>
        <w:spacing w:line="360" w:lineRule="auto"/>
        <w:ind w:left="1077" w:hanging="720"/>
        <w:rPr>
          <w:rFonts w:hint="eastAsia" w:ascii="宋体" w:hAnsi="宋体" w:eastAsia="宋体" w:cs="宋体"/>
          <w:b/>
          <w:sz w:val="24"/>
        </w:rPr>
      </w:pPr>
      <w:bookmarkStart w:id="428" w:name="_Toc164608650"/>
      <w:bookmarkStart w:id="429" w:name="_Toc150774741"/>
      <w:bookmarkStart w:id="430" w:name="_Toc264969226"/>
      <w:bookmarkStart w:id="431" w:name="_Toc164351630"/>
      <w:bookmarkStart w:id="432" w:name="_Toc142311038"/>
      <w:bookmarkStart w:id="433" w:name="_Toc149720829"/>
      <w:bookmarkStart w:id="434" w:name="_Toc151193706"/>
      <w:bookmarkStart w:id="435" w:name="_Toc127161450"/>
      <w:bookmarkStart w:id="436" w:name="_Toc226965726"/>
      <w:bookmarkStart w:id="437" w:name="_Toc265228374"/>
      <w:bookmarkStart w:id="438" w:name="_Toc150480774"/>
      <w:bookmarkStart w:id="439" w:name="_Toc151193634"/>
      <w:bookmarkStart w:id="440" w:name="_Toc127151737"/>
      <w:bookmarkStart w:id="441" w:name="_Toc150509287"/>
      <w:bookmarkStart w:id="442" w:name="_Toc150774636"/>
      <w:bookmarkStart w:id="443" w:name="_Toc164608805"/>
      <w:bookmarkStart w:id="444" w:name="_Toc226309780"/>
      <w:bookmarkStart w:id="445" w:name="_Toc305158804"/>
      <w:bookmarkStart w:id="446" w:name="_Toc164229377"/>
      <w:bookmarkStart w:id="447" w:name="_Toc151193778"/>
      <w:bookmarkStart w:id="448" w:name="_Toc151190163"/>
      <w:bookmarkStart w:id="449" w:name="_Toc151193924"/>
      <w:bookmarkStart w:id="450" w:name="_Toc151193850"/>
      <w:bookmarkStart w:id="451" w:name="_Toc520356161"/>
      <w:bookmarkStart w:id="452" w:name="_Toc226337232"/>
      <w:bookmarkStart w:id="453" w:name="_Toc226965809"/>
      <w:bookmarkStart w:id="454" w:name="_Toc164229231"/>
      <w:bookmarkStart w:id="455" w:name="_Toc305158878"/>
      <w:bookmarkStart w:id="456" w:name="_Toc195842901"/>
      <w:bookmarkStart w:id="457" w:name="_Toc127151536"/>
      <w:r>
        <w:rPr>
          <w:rFonts w:hint="eastAsia" w:ascii="宋体" w:hAnsi="宋体" w:eastAsia="宋体" w:cs="宋体"/>
          <w:b/>
          <w:sz w:val="24"/>
        </w:rPr>
        <w:t>投标人代表在递交投标文件时需手持一份《授权委托书》原件（格式见《投标文件格式》）。</w:t>
      </w:r>
    </w:p>
    <w:p w14:paraId="45EE1DE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投标人应将投标文件“正本”、“副本”密封为一包，在包装封面上标明项目名称、项目编号、投标人单位名称、“于</w:t>
      </w:r>
      <w:r>
        <w:rPr>
          <w:rFonts w:hint="eastAsia" w:ascii="宋体" w:hAnsi="宋体" w:eastAsia="宋体" w:cs="宋体"/>
          <w:sz w:val="24"/>
          <w:u w:val="single"/>
        </w:rPr>
        <w:t xml:space="preserve">      </w:t>
      </w:r>
      <w:r>
        <w:rPr>
          <w:rFonts w:hint="eastAsia" w:ascii="宋体" w:hAnsi="宋体" w:eastAsia="宋体" w:cs="宋体"/>
          <w:sz w:val="24"/>
        </w:rPr>
        <w:t>之前不得开启的字样”和正本与副本数量。</w:t>
      </w:r>
    </w:p>
    <w:p w14:paraId="73453735">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投标人应将“开标一览表”单独密封，并在包装上标明“开标一览表”字样。</w:t>
      </w:r>
    </w:p>
    <w:p w14:paraId="46A0859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投标人应将电子文档U盘（1份，格式为Word版及正本签字盖章后扫描的PDF版，应保证能正常打开并使用，U盘形式，不予退还）单独密封，并在该包装上标明“电子文档”字样。</w:t>
      </w:r>
    </w:p>
    <w:p w14:paraId="10C75A9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投标文件有其它组成部分或分册装订等情况，应尽量注明包装内的内容（例如“上册”、“下册”、“图纸”、“附件”或“视频”等）。</w:t>
      </w:r>
    </w:p>
    <w:p w14:paraId="32BD6421">
      <w:pPr>
        <w:numPr>
          <w:ilvl w:val="1"/>
          <w:numId w:val="8"/>
        </w:numPr>
        <w:tabs>
          <w:tab w:val="left" w:pos="1080"/>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投标人在投标文件递交截止时间前提交对其投标文件中价格等相关内容进行修改的投标声明的，应单独包装，单独包装时需按密封要求加施明显标记。</w:t>
      </w:r>
    </w:p>
    <w:p w14:paraId="69F7E160">
      <w:pPr>
        <w:numPr>
          <w:ilvl w:val="1"/>
          <w:numId w:val="8"/>
        </w:numPr>
        <w:tabs>
          <w:tab w:val="left" w:pos="1080"/>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如果未按本条上述要求加写标记，采购人和采购代理机构对误投或提前启封概不负责。</w:t>
      </w:r>
    </w:p>
    <w:p w14:paraId="6B584E05">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投标截止</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eastAsia="宋体" w:cs="宋体"/>
          <w:sz w:val="24"/>
        </w:rPr>
        <w:t>时间</w:t>
      </w:r>
    </w:p>
    <w:p w14:paraId="4B388990">
      <w:pPr>
        <w:numPr>
          <w:ilvl w:val="1"/>
          <w:numId w:val="8"/>
        </w:numPr>
        <w:tabs>
          <w:tab w:val="left" w:pos="1080"/>
          <w:tab w:val="clear" w:pos="1589"/>
        </w:tabs>
        <w:snapToGrid w:val="0"/>
        <w:spacing w:line="360" w:lineRule="auto"/>
        <w:ind w:left="1077" w:hanging="720"/>
        <w:rPr>
          <w:rFonts w:hint="eastAsia" w:ascii="宋体" w:hAnsi="宋体" w:eastAsia="宋体" w:cs="宋体"/>
          <w:sz w:val="24"/>
        </w:rPr>
      </w:pPr>
      <w:bookmarkStart w:id="458" w:name="_Toc142311039"/>
      <w:bookmarkStart w:id="459" w:name="_Toc164608806"/>
      <w:bookmarkStart w:id="460" w:name="_Toc151190164"/>
      <w:bookmarkStart w:id="461" w:name="_Toc305158879"/>
      <w:bookmarkStart w:id="462" w:name="_Toc195842902"/>
      <w:bookmarkStart w:id="463" w:name="_Toc305158805"/>
      <w:bookmarkStart w:id="464" w:name="_Toc151193851"/>
      <w:bookmarkStart w:id="465" w:name="_Toc226309781"/>
      <w:bookmarkStart w:id="466" w:name="_Toc226337233"/>
      <w:bookmarkStart w:id="467" w:name="_Toc520356162"/>
      <w:bookmarkStart w:id="468" w:name="_Toc151193707"/>
      <w:bookmarkStart w:id="469" w:name="_Toc149720830"/>
      <w:bookmarkStart w:id="470" w:name="_Toc150774742"/>
      <w:bookmarkStart w:id="471" w:name="_Toc264969227"/>
      <w:bookmarkStart w:id="472" w:name="_Toc127151537"/>
      <w:bookmarkStart w:id="473" w:name="_Toc150480775"/>
      <w:bookmarkStart w:id="474" w:name="_Toc164608651"/>
      <w:bookmarkStart w:id="475" w:name="_Toc127151738"/>
      <w:bookmarkStart w:id="476" w:name="_Toc265228375"/>
      <w:bookmarkStart w:id="477" w:name="_Toc164229232"/>
      <w:bookmarkStart w:id="478" w:name="_Toc226965810"/>
      <w:bookmarkStart w:id="479" w:name="_Toc150774637"/>
      <w:bookmarkStart w:id="480" w:name="_Toc151193925"/>
      <w:bookmarkStart w:id="481" w:name="_Toc151193779"/>
      <w:bookmarkStart w:id="482" w:name="_Toc164351631"/>
      <w:bookmarkStart w:id="483" w:name="_Toc150509288"/>
      <w:bookmarkStart w:id="484" w:name="_Toc164229378"/>
      <w:bookmarkStart w:id="485" w:name="_Toc226965727"/>
      <w:bookmarkStart w:id="486" w:name="_Toc151193635"/>
      <w:bookmarkStart w:id="487" w:name="_Toc127161451"/>
      <w:r>
        <w:rPr>
          <w:rFonts w:hint="eastAsia" w:ascii="宋体" w:hAnsi="宋体" w:eastAsia="宋体" w:cs="宋体"/>
          <w:sz w:val="24"/>
        </w:rPr>
        <w:t>投标人应在招标文件要求提交投标文件截止时间前，将投标文件纸质版提交至招标文件预先确定的地点。</w:t>
      </w:r>
    </w:p>
    <w:p w14:paraId="393981A3">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投标文件的修改与撤回</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0EDDC8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提交投标文件截止时间前，投标人可以对所提交的投标文件进行补充、修改或者撤回，但应就其补充、修改或者撤回通知采购人或采购代理机构。</w:t>
      </w:r>
    </w:p>
    <w:p w14:paraId="612D203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投标人对投标文件的补充、修改的内容应当按照招标文件要求签署、盖章，作为投标文件的组成部分。</w:t>
      </w:r>
      <w:r>
        <w:rPr>
          <w:rFonts w:hint="eastAsia" w:ascii="宋体" w:hAnsi="宋体" w:eastAsia="宋体" w:cs="宋体"/>
          <w:kern w:val="0"/>
          <w:sz w:val="24"/>
        </w:rPr>
        <w:t>补充、修改的内容与投标文件不一致的，以补充、修改的内容为准</w:t>
      </w:r>
      <w:r>
        <w:rPr>
          <w:rFonts w:hint="eastAsia" w:ascii="宋体" w:hAnsi="宋体" w:eastAsia="宋体" w:cs="宋体"/>
          <w:sz w:val="24"/>
        </w:rPr>
        <w:t>。</w:t>
      </w:r>
    </w:p>
    <w:p w14:paraId="7B5FFF47">
      <w:pPr>
        <w:pStyle w:val="6"/>
        <w:spacing w:before="0" w:line="360" w:lineRule="auto"/>
        <w:rPr>
          <w:rFonts w:hint="eastAsia" w:ascii="宋体" w:hAnsi="宋体" w:eastAsia="宋体" w:cs="宋体"/>
          <w:sz w:val="28"/>
        </w:rPr>
      </w:pPr>
      <w:bookmarkStart w:id="488" w:name="_Toc127151538"/>
      <w:bookmarkStart w:id="489" w:name="_Toc226337234"/>
      <w:bookmarkStart w:id="490" w:name="_Toc150774638"/>
      <w:bookmarkStart w:id="491" w:name="_Toc151193636"/>
      <w:bookmarkStart w:id="492" w:name="_Toc264969228"/>
      <w:bookmarkStart w:id="493" w:name="_Toc226965728"/>
      <w:bookmarkStart w:id="494" w:name="_Toc151193852"/>
      <w:bookmarkStart w:id="495" w:name="_Toc265228376"/>
      <w:bookmarkStart w:id="496" w:name="_Toc142311040"/>
      <w:bookmarkStart w:id="497" w:name="_Toc226965811"/>
      <w:bookmarkStart w:id="498" w:name="_Toc151190165"/>
      <w:bookmarkStart w:id="499" w:name="_Toc151193926"/>
      <w:bookmarkStart w:id="500" w:name="_Toc520356163"/>
      <w:bookmarkStart w:id="501" w:name="_Toc305158806"/>
      <w:bookmarkStart w:id="502" w:name="_Toc150480776"/>
      <w:bookmarkStart w:id="503" w:name="_Toc151193780"/>
      <w:bookmarkStart w:id="504" w:name="_Toc195842903"/>
      <w:bookmarkStart w:id="505" w:name="_Toc150774743"/>
      <w:bookmarkStart w:id="506" w:name="_Toc305158880"/>
      <w:bookmarkStart w:id="507" w:name="_Toc150509289"/>
      <w:bookmarkStart w:id="508" w:name="_Toc151193708"/>
      <w:bookmarkStart w:id="509" w:name="_Toc226309782"/>
      <w:r>
        <w:rPr>
          <w:rFonts w:hint="eastAsia" w:ascii="宋体" w:hAnsi="宋体" w:eastAsia="宋体" w:cs="宋体"/>
          <w:sz w:val="28"/>
        </w:rPr>
        <w:t>五   开标、资格审查及评标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554855">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510" w:name="_Toc150774639"/>
      <w:bookmarkStart w:id="511" w:name="_Toc265228377"/>
      <w:bookmarkStart w:id="512" w:name="_Toc150774744"/>
      <w:bookmarkStart w:id="513" w:name="_Toc164608653"/>
      <w:bookmarkStart w:id="514" w:name="_Toc226337235"/>
      <w:bookmarkStart w:id="515" w:name="_Toc150509290"/>
      <w:bookmarkStart w:id="516" w:name="_Toc149720832"/>
      <w:bookmarkStart w:id="517" w:name="_Toc127161453"/>
      <w:bookmarkStart w:id="518" w:name="_Toc226965812"/>
      <w:bookmarkStart w:id="519" w:name="_Toc142311041"/>
      <w:bookmarkStart w:id="520" w:name="_Toc151190166"/>
      <w:bookmarkStart w:id="521" w:name="_Toc151193709"/>
      <w:bookmarkStart w:id="522" w:name="_Toc151193781"/>
      <w:bookmarkStart w:id="523" w:name="_Toc164229380"/>
      <w:bookmarkStart w:id="524" w:name="_Toc150480777"/>
      <w:bookmarkStart w:id="525" w:name="_Toc226309783"/>
      <w:bookmarkStart w:id="526" w:name="_Toc151193637"/>
      <w:bookmarkStart w:id="527" w:name="_Toc164608808"/>
      <w:bookmarkStart w:id="528" w:name="_Toc151193853"/>
      <w:bookmarkStart w:id="529" w:name="_Toc226965729"/>
      <w:bookmarkStart w:id="530" w:name="_Toc127151740"/>
      <w:bookmarkStart w:id="531" w:name="_Toc164229234"/>
      <w:bookmarkStart w:id="532" w:name="_Toc151193927"/>
      <w:bookmarkStart w:id="533" w:name="_Toc127151539"/>
      <w:bookmarkStart w:id="534" w:name="_Toc264969229"/>
      <w:bookmarkStart w:id="535" w:name="_Toc305158807"/>
      <w:bookmarkStart w:id="536" w:name="_Toc520356164"/>
      <w:bookmarkStart w:id="537" w:name="_Toc195842904"/>
      <w:bookmarkStart w:id="538" w:name="_Toc164351633"/>
      <w:bookmarkStart w:id="539" w:name="_Toc305158881"/>
      <w:r>
        <w:rPr>
          <w:rFonts w:hint="eastAsia" w:ascii="宋体" w:hAnsi="宋体" w:eastAsia="宋体" w:cs="宋体"/>
          <w:sz w:val="24"/>
        </w:rPr>
        <w:t>开标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F7D14C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540" w:name="_Toc520356165"/>
      <w:r>
        <w:rPr>
          <w:rFonts w:hint="eastAsia" w:ascii="宋体" w:hAnsi="宋体" w:eastAsia="宋体" w:cs="宋体"/>
          <w:sz w:val="24"/>
        </w:rPr>
        <w:t>采购人或采购代理机构将按招标文件的规定，在投标截止时间的同一时间和招标文件预先确定的地点组织开标。</w:t>
      </w:r>
    </w:p>
    <w:p w14:paraId="39A7CD55">
      <w:pPr>
        <w:numPr>
          <w:ilvl w:val="1"/>
          <w:numId w:val="8"/>
        </w:numPr>
        <w:tabs>
          <w:tab w:val="left" w:pos="1080"/>
          <w:tab w:val="left" w:pos="2014"/>
          <w:tab w:val="clear" w:pos="1589"/>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投标人应在招标文件要求提交投标文件截止时间前，将投标文件提交至指定地点，逾期送达或者未按照招标文件要求密封的投标文件，采购人、采购代理机构将拒收。</w:t>
      </w:r>
    </w:p>
    <w:p w14:paraId="4BAAAAD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开标过程将宣布投标人名称、投标价格和招标文件规定的需要宣布的其他内容并进行记录，并由参加开标的各投标人确认。投标人未在规定时间内提出疑义或确认一览表的，视同认可开标结果。</w:t>
      </w:r>
    </w:p>
    <w:p w14:paraId="7C6882B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540CC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投标人不足3家的，不予开标。</w:t>
      </w:r>
    </w:p>
    <w:p w14:paraId="309A9777">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资格审查</w:t>
      </w:r>
    </w:p>
    <w:p w14:paraId="184F8AC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见第三章《资格审查》。</w:t>
      </w:r>
    </w:p>
    <w:bookmarkEnd w:id="540"/>
    <w:p w14:paraId="45FC11DC">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541" w:name="_Toc226965730"/>
      <w:bookmarkStart w:id="542" w:name="_Toc142311042"/>
      <w:bookmarkStart w:id="543" w:name="_Toc149720833"/>
      <w:bookmarkStart w:id="544" w:name="_Toc305158808"/>
      <w:bookmarkStart w:id="545" w:name="_Toc164229235"/>
      <w:bookmarkStart w:id="546" w:name="_Toc150480778"/>
      <w:bookmarkStart w:id="547" w:name="_Toc127161454"/>
      <w:bookmarkStart w:id="548" w:name="_Toc226309784"/>
      <w:bookmarkStart w:id="549" w:name="_Toc151193854"/>
      <w:bookmarkStart w:id="550" w:name="_Toc150774745"/>
      <w:bookmarkStart w:id="551" w:name="_Toc151193782"/>
      <w:bookmarkStart w:id="552" w:name="_Toc164608654"/>
      <w:bookmarkStart w:id="553" w:name="_Toc151193638"/>
      <w:bookmarkStart w:id="554" w:name="_Toc305158882"/>
      <w:bookmarkStart w:id="555" w:name="_Toc164608809"/>
      <w:bookmarkStart w:id="556" w:name="_Toc127151540"/>
      <w:bookmarkStart w:id="557" w:name="_Toc151190167"/>
      <w:bookmarkStart w:id="558" w:name="_Toc164351634"/>
      <w:bookmarkStart w:id="559" w:name="_Toc127151741"/>
      <w:bookmarkStart w:id="560" w:name="_Toc150774640"/>
      <w:bookmarkStart w:id="561" w:name="_Toc226337236"/>
      <w:bookmarkStart w:id="562" w:name="_Toc264969230"/>
      <w:bookmarkStart w:id="563" w:name="_Toc265228378"/>
      <w:bookmarkStart w:id="564" w:name="_Toc195842905"/>
      <w:bookmarkStart w:id="565" w:name="_Toc226965813"/>
      <w:bookmarkStart w:id="566" w:name="_Toc151193710"/>
      <w:bookmarkStart w:id="567" w:name="_Toc151193928"/>
      <w:bookmarkStart w:id="568" w:name="_Toc164229381"/>
      <w:bookmarkStart w:id="569" w:name="_Toc150509291"/>
      <w:r>
        <w:rPr>
          <w:rFonts w:hint="eastAsia" w:ascii="宋体" w:hAnsi="宋体" w:eastAsia="宋体" w:cs="宋体"/>
          <w:sz w:val="24"/>
        </w:rPr>
        <w:t>评标委员会</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26B718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评标委员会根据政府采购有关规定和本次招标采购项目的特点进行组建，并负责具体评标事务，独立履行职责。</w:t>
      </w:r>
      <w:bookmarkStart w:id="570" w:name="_Toc520356166"/>
    </w:p>
    <w:p w14:paraId="15379B8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0"/>
      <w:bookmarkStart w:id="571" w:name="_Toc520356169"/>
    </w:p>
    <w:p w14:paraId="0FA3D5A8">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评标程序、评标方法和评标标准</w:t>
      </w:r>
    </w:p>
    <w:p w14:paraId="1A6B06B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见第四章《评标程序、评标方法和评标标准》。</w:t>
      </w:r>
    </w:p>
    <w:p w14:paraId="5409F9A8">
      <w:pPr>
        <w:pStyle w:val="6"/>
        <w:spacing w:before="0" w:line="360" w:lineRule="auto"/>
        <w:rPr>
          <w:rFonts w:hint="eastAsia" w:ascii="宋体" w:hAnsi="宋体" w:eastAsia="宋体" w:cs="宋体"/>
          <w:sz w:val="28"/>
        </w:rPr>
      </w:pPr>
      <w:bookmarkStart w:id="572" w:name="_Toc150480783"/>
      <w:bookmarkStart w:id="573" w:name="_Toc150509296"/>
      <w:bookmarkStart w:id="574" w:name="_Toc151190172"/>
      <w:bookmarkStart w:id="575" w:name="_Toc151193859"/>
      <w:bookmarkStart w:id="576" w:name="_Toc142311047"/>
      <w:bookmarkStart w:id="577" w:name="_Toc150774645"/>
      <w:bookmarkStart w:id="578" w:name="_Toc151193787"/>
      <w:bookmarkStart w:id="579" w:name="_Toc265228383"/>
      <w:bookmarkStart w:id="580" w:name="_Toc151193933"/>
      <w:bookmarkStart w:id="581" w:name="_Toc226965735"/>
      <w:bookmarkStart w:id="582" w:name="_Toc305158813"/>
      <w:bookmarkStart w:id="583" w:name="_Toc151193715"/>
      <w:bookmarkStart w:id="584" w:name="_Toc226965818"/>
      <w:bookmarkStart w:id="585" w:name="_Toc151193643"/>
      <w:bookmarkStart w:id="586" w:name="_Toc127151545"/>
      <w:bookmarkStart w:id="587" w:name="_Toc264969235"/>
      <w:bookmarkStart w:id="588" w:name="_Toc305158887"/>
      <w:bookmarkStart w:id="589" w:name="_Toc150774750"/>
      <w:bookmarkStart w:id="590" w:name="_Toc226309789"/>
      <w:bookmarkStart w:id="591" w:name="_Toc226337241"/>
      <w:bookmarkStart w:id="592" w:name="_Toc195842910"/>
      <w:r>
        <w:rPr>
          <w:rFonts w:hint="eastAsia" w:ascii="宋体" w:hAnsi="宋体" w:eastAsia="宋体" w:cs="宋体"/>
          <w:sz w:val="28"/>
        </w:rPr>
        <w:t xml:space="preserve">六   </w:t>
      </w:r>
      <w:bookmarkEnd w:id="571"/>
      <w:r>
        <w:rPr>
          <w:rFonts w:hint="eastAsia" w:ascii="宋体" w:hAnsi="宋体" w:eastAsia="宋体" w:cs="宋体"/>
          <w:sz w:val="28"/>
        </w:rPr>
        <w:t>确定中标</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Start w:id="593" w:name="_Toc151193717"/>
      <w:bookmarkStart w:id="594" w:name="_Toc305158889"/>
      <w:bookmarkStart w:id="595" w:name="_Toc226337243"/>
      <w:bookmarkStart w:id="596" w:name="_Toc127151748"/>
      <w:bookmarkStart w:id="597" w:name="_Toc264969237"/>
      <w:bookmarkStart w:id="598" w:name="_Toc142311049"/>
      <w:bookmarkStart w:id="599" w:name="_Toc164229242"/>
      <w:bookmarkStart w:id="600" w:name="_Toc151193861"/>
      <w:bookmarkStart w:id="601" w:name="_Toc195842912"/>
      <w:bookmarkStart w:id="602" w:name="_Toc127151547"/>
      <w:bookmarkStart w:id="603" w:name="_Toc164608661"/>
      <w:bookmarkStart w:id="604" w:name="_Toc226965820"/>
      <w:bookmarkStart w:id="605" w:name="_Toc226309791"/>
      <w:bookmarkStart w:id="606" w:name="_Toc151193935"/>
      <w:bookmarkStart w:id="607" w:name="_Toc151190174"/>
      <w:bookmarkStart w:id="608" w:name="_Toc164229388"/>
      <w:bookmarkStart w:id="609" w:name="_Toc226965737"/>
      <w:bookmarkStart w:id="610" w:name="_Toc305158815"/>
      <w:bookmarkStart w:id="611" w:name="_Toc150480785"/>
      <w:bookmarkStart w:id="612" w:name="_Toc127161461"/>
      <w:bookmarkStart w:id="613" w:name="_Toc164608816"/>
      <w:bookmarkStart w:id="614" w:name="_Toc150774752"/>
      <w:bookmarkStart w:id="615" w:name="_Toc265228385"/>
      <w:bookmarkStart w:id="616" w:name="_Toc150774647"/>
      <w:bookmarkStart w:id="617" w:name="_Toc150509298"/>
      <w:bookmarkStart w:id="618" w:name="_Toc149720840"/>
      <w:bookmarkStart w:id="619" w:name="_Toc151193645"/>
      <w:bookmarkStart w:id="620" w:name="_Toc164351641"/>
      <w:bookmarkStart w:id="621" w:name="_Toc151193789"/>
    </w:p>
    <w:p w14:paraId="559AAF24">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确定中标人</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C6735F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64ADC45">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622" w:name="_Toc305158891"/>
      <w:bookmarkStart w:id="623" w:name="_Toc305158817"/>
      <w:bookmarkStart w:id="624" w:name="_Toc265228387"/>
      <w:bookmarkStart w:id="625" w:name="_Toc226309793"/>
      <w:bookmarkStart w:id="626" w:name="_Toc150774649"/>
      <w:bookmarkStart w:id="627" w:name="_Toc151193863"/>
      <w:bookmarkStart w:id="628" w:name="_Toc151193647"/>
      <w:bookmarkStart w:id="629" w:name="_Toc164229390"/>
      <w:bookmarkStart w:id="630" w:name="_Toc226965739"/>
      <w:bookmarkStart w:id="631" w:name="_Toc264969239"/>
      <w:bookmarkStart w:id="632" w:name="_Toc149720842"/>
      <w:bookmarkStart w:id="633" w:name="_Toc142311051"/>
      <w:bookmarkStart w:id="634" w:name="_Toc164351643"/>
      <w:bookmarkStart w:id="635" w:name="_Toc150774754"/>
      <w:bookmarkStart w:id="636" w:name="_Toc164608663"/>
      <w:bookmarkStart w:id="637" w:name="_Toc150509300"/>
      <w:bookmarkStart w:id="638" w:name="_Toc127161463"/>
      <w:bookmarkStart w:id="639" w:name="_Toc164229244"/>
      <w:bookmarkStart w:id="640" w:name="_Toc226965822"/>
      <w:bookmarkStart w:id="641" w:name="_Toc150480787"/>
      <w:bookmarkStart w:id="642" w:name="_Toc195842914"/>
      <w:bookmarkStart w:id="643" w:name="_Toc127151750"/>
      <w:bookmarkStart w:id="644" w:name="_Toc151193791"/>
      <w:bookmarkStart w:id="645" w:name="_Toc151193937"/>
      <w:bookmarkStart w:id="646" w:name="_Toc127151549"/>
      <w:bookmarkStart w:id="647" w:name="_Toc151190176"/>
      <w:bookmarkStart w:id="648" w:name="_Toc164608818"/>
      <w:bookmarkStart w:id="649" w:name="_Toc151193719"/>
      <w:bookmarkStart w:id="650" w:name="_Toc226337245"/>
      <w:bookmarkStart w:id="651" w:name="_Ref467306425"/>
      <w:bookmarkStart w:id="652" w:name="_Toc520356176"/>
      <w:bookmarkStart w:id="653" w:name="_Ref467307090"/>
      <w:r>
        <w:rPr>
          <w:rFonts w:hint="eastAsia" w:ascii="宋体" w:hAnsi="宋体" w:eastAsia="宋体" w:cs="宋体"/>
          <w:sz w:val="24"/>
        </w:rPr>
        <w:t>中标公告与中标通知书</w:t>
      </w:r>
      <w:bookmarkEnd w:id="622"/>
      <w:bookmarkEnd w:id="623"/>
    </w:p>
    <w:p w14:paraId="5149E7D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kern w:val="0"/>
          <w:sz w:val="24"/>
        </w:rPr>
        <w:t>在北京市政府采购网公告中标结果</w:t>
      </w:r>
      <w:r>
        <w:rPr>
          <w:rFonts w:hint="eastAsia" w:ascii="宋体" w:hAnsi="宋体" w:eastAsia="宋体" w:cs="宋体"/>
          <w:sz w:val="24"/>
        </w:rPr>
        <w:t>，同时向中标人发出中标通知书，中标公告期限为1个工作日。</w:t>
      </w:r>
    </w:p>
    <w:p w14:paraId="25EBFA7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中标通知书对采购人和中标投标人均具有法律效力。中标通知书发出后，采购人改变中标结果的，或者中标投标人放弃中标项目的，应当依法承担法律责任。</w:t>
      </w:r>
    </w:p>
    <w:p w14:paraId="70207607">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废标</w:t>
      </w:r>
    </w:p>
    <w:p w14:paraId="050335E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在招标采购中，出现下列情形之一的，应予废标：</w:t>
      </w:r>
    </w:p>
    <w:p w14:paraId="142887A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符合专业条件的投标人或者对招标文件作实质响应的投标人不足三家的；</w:t>
      </w:r>
    </w:p>
    <w:p w14:paraId="4CFF71C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4D3B5C4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6081583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因重大变故，采购任务取消的。</w:t>
      </w:r>
    </w:p>
    <w:p w14:paraId="6372866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废标后，采购人将废标理由通知所有投标人。</w:t>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5397D878">
      <w:pPr>
        <w:numPr>
          <w:ilvl w:val="0"/>
          <w:numId w:val="8"/>
        </w:numPr>
        <w:tabs>
          <w:tab w:val="left" w:pos="360"/>
        </w:tabs>
        <w:snapToGrid w:val="0"/>
        <w:spacing w:line="360" w:lineRule="auto"/>
        <w:ind w:left="357" w:hanging="357"/>
        <w:outlineLvl w:val="2"/>
        <w:rPr>
          <w:rFonts w:hint="eastAsia" w:ascii="宋体" w:hAnsi="宋体" w:eastAsia="宋体" w:cs="宋体"/>
          <w:sz w:val="24"/>
        </w:rPr>
      </w:pPr>
      <w:bookmarkStart w:id="654" w:name="_Toc520356175"/>
      <w:bookmarkStart w:id="655" w:name="_Toc127151550"/>
      <w:bookmarkStart w:id="656" w:name="_Toc164608664"/>
      <w:bookmarkStart w:id="657" w:name="_Toc151193938"/>
      <w:bookmarkStart w:id="658" w:name="_Toc151190177"/>
      <w:bookmarkStart w:id="659" w:name="_Toc226965823"/>
      <w:bookmarkStart w:id="660" w:name="_Ref467307204"/>
      <w:bookmarkStart w:id="661" w:name="_Toc149720843"/>
      <w:bookmarkStart w:id="662" w:name="_Toc151193792"/>
      <w:bookmarkStart w:id="663" w:name="_Toc150480788"/>
      <w:bookmarkStart w:id="664" w:name="_Toc151193720"/>
      <w:bookmarkStart w:id="665" w:name="_Toc226965740"/>
      <w:bookmarkStart w:id="666" w:name="_Toc127161464"/>
      <w:bookmarkStart w:id="667" w:name="_Toc164229391"/>
      <w:bookmarkStart w:id="668" w:name="_Toc265228388"/>
      <w:bookmarkStart w:id="669" w:name="_Toc164608819"/>
      <w:bookmarkStart w:id="670" w:name="_Toc305158892"/>
      <w:bookmarkStart w:id="671" w:name="_Toc151193648"/>
      <w:bookmarkStart w:id="672" w:name="_Toc151193864"/>
      <w:bookmarkStart w:id="673" w:name="_Toc142311052"/>
      <w:bookmarkStart w:id="674" w:name="_Toc264969240"/>
      <w:bookmarkStart w:id="675" w:name="_Toc226337246"/>
      <w:bookmarkStart w:id="676" w:name="_Toc150774755"/>
      <w:bookmarkStart w:id="677" w:name="_Toc226309794"/>
      <w:bookmarkStart w:id="678" w:name="_Toc164229245"/>
      <w:bookmarkStart w:id="679" w:name="_Toc305158818"/>
      <w:bookmarkStart w:id="680" w:name="_Ref467306377"/>
      <w:bookmarkStart w:id="681" w:name="_Toc164351644"/>
      <w:bookmarkStart w:id="682" w:name="_Toc150509301"/>
      <w:bookmarkStart w:id="683" w:name="_Toc127151751"/>
      <w:bookmarkStart w:id="684" w:name="_Toc150774650"/>
      <w:bookmarkStart w:id="685" w:name="_Toc195842915"/>
      <w:bookmarkStart w:id="686" w:name="_Ref467307062"/>
      <w:bookmarkStart w:id="687" w:name="_Ref467306978"/>
      <w:r>
        <w:rPr>
          <w:rFonts w:hint="eastAsia" w:ascii="宋体" w:hAnsi="宋体" w:eastAsia="宋体" w:cs="宋体"/>
          <w:sz w:val="24"/>
        </w:rPr>
        <w:t>签订合同</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CE1F7F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5677083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011EB7E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联合体中标的，联合体各方应当共同与采购人签订合同，就中标项目向采购人承担连带责任。</w:t>
      </w:r>
    </w:p>
    <w:p w14:paraId="091BBC6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40713E8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。中标人就采购项目和分包项目向采购人负责，分包投标人就分包项目承担责任。</w:t>
      </w:r>
    </w:p>
    <w:p w14:paraId="0E06CA1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“政采贷”融资指引：详见《投标人须知资料表》</w:t>
      </w:r>
    </w:p>
    <w:bookmarkEnd w:id="651"/>
    <w:bookmarkEnd w:id="652"/>
    <w:bookmarkEnd w:id="653"/>
    <w:p w14:paraId="72B99E28">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询问与质疑</w:t>
      </w:r>
    </w:p>
    <w:p w14:paraId="34D5934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1714EF3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投标人对政府采购活动事项有疑问的，可依法提出询问，并按《投标人须知资料表》载明的形式送达采购人或采购代理机构。</w:t>
      </w:r>
    </w:p>
    <w:p w14:paraId="451F1AC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采购人或采购代理机构对投标人依法提出的询问，在3个工作日内作出答复，但答复的内容不得涉及商业秘密。</w:t>
      </w:r>
    </w:p>
    <w:p w14:paraId="2A3E41C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40061B3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75496E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3E9825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D8D20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5F10A4C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16D28D4E">
      <w:pPr>
        <w:numPr>
          <w:ilvl w:val="0"/>
          <w:numId w:val="8"/>
        </w:numPr>
        <w:tabs>
          <w:tab w:val="left" w:pos="360"/>
        </w:tabs>
        <w:snapToGrid w:val="0"/>
        <w:spacing w:line="360" w:lineRule="auto"/>
        <w:ind w:left="357" w:hanging="357"/>
        <w:outlineLvl w:val="2"/>
        <w:rPr>
          <w:rFonts w:hint="eastAsia" w:ascii="宋体" w:hAnsi="宋体" w:eastAsia="宋体" w:cs="宋体"/>
          <w:sz w:val="24"/>
        </w:rPr>
      </w:pPr>
      <w:r>
        <w:rPr>
          <w:rFonts w:hint="eastAsia" w:ascii="宋体" w:hAnsi="宋体" w:eastAsia="宋体" w:cs="宋体"/>
          <w:sz w:val="24"/>
        </w:rPr>
        <w:t>代理费</w:t>
      </w:r>
    </w:p>
    <w:p w14:paraId="5F2FA299">
      <w:pPr>
        <w:numPr>
          <w:ilvl w:val="1"/>
          <w:numId w:val="8"/>
        </w:numPr>
        <w:tabs>
          <w:tab w:val="left" w:pos="1080"/>
          <w:tab w:val="left" w:pos="2014"/>
        </w:tabs>
        <w:snapToGrid w:val="0"/>
        <w:spacing w:line="360" w:lineRule="auto"/>
        <w:ind w:left="1077" w:hanging="720"/>
        <w:rPr>
          <w:rFonts w:hint="eastAsia" w:ascii="宋体" w:hAnsi="宋体" w:eastAsia="宋体" w:cs="宋体"/>
          <w:sz w:val="24"/>
        </w:rPr>
        <w:sectPr>
          <w:footerReference r:id="rId8" w:type="default"/>
          <w:type w:val="continuous"/>
          <w:pgSz w:w="11907" w:h="16840"/>
          <w:pgMar w:top="1440" w:right="1800" w:bottom="1440" w:left="1800" w:header="851" w:footer="851" w:gutter="0"/>
          <w:cols w:space="720" w:num="1"/>
          <w:docGrid w:linePitch="462" w:charSpace="0"/>
        </w:sectPr>
      </w:pPr>
      <w:r>
        <w:rPr>
          <w:rFonts w:hint="eastAsia" w:ascii="宋体" w:hAnsi="宋体" w:eastAsia="宋体" w:cs="宋体"/>
          <w:sz w:val="24"/>
        </w:rPr>
        <w:t>收费对象、收费标准及缴纳时间见《投标人须知资料表》。由中标人支付的，中标人须一次性向采购代理机构缴纳代理费，投标报价应包含代理费用。</w:t>
      </w:r>
      <w:bookmarkStart w:id="688" w:name="_Toc127151554"/>
      <w:bookmarkStart w:id="689" w:name="_Toc265228392"/>
      <w:bookmarkStart w:id="690" w:name="_Toc305158822"/>
      <w:bookmarkStart w:id="691" w:name="_Toc264969244"/>
      <w:bookmarkStart w:id="692" w:name="_Toc353873664"/>
      <w:bookmarkStart w:id="693" w:name="_Toc150774759"/>
      <w:bookmarkStart w:id="694" w:name="_Toc353825544"/>
      <w:bookmarkStart w:id="695" w:name="_Toc353873934"/>
      <w:bookmarkStart w:id="696" w:name="_Toc226337250"/>
      <w:bookmarkStart w:id="697" w:name="_Toc305158896"/>
      <w:bookmarkStart w:id="698" w:name="_Toc150480792"/>
      <w:bookmarkStart w:id="699" w:name="_Toc142311056"/>
      <w:bookmarkStart w:id="700" w:name="_Toc226965827"/>
    </w:p>
    <w:p w14:paraId="007184F4">
      <w:pPr>
        <w:spacing w:line="360" w:lineRule="auto"/>
        <w:jc w:val="center"/>
        <w:outlineLvl w:val="0"/>
        <w:rPr>
          <w:rFonts w:hint="eastAsia" w:ascii="宋体" w:hAnsi="宋体" w:eastAsia="宋体" w:cs="宋体"/>
          <w:b/>
          <w:sz w:val="36"/>
          <w:szCs w:val="36"/>
        </w:rPr>
      </w:pPr>
      <w:bookmarkStart w:id="701" w:name="_Toc13765"/>
      <w:bookmarkStart w:id="702" w:name="_Toc22710"/>
      <w:r>
        <w:rPr>
          <w:rFonts w:hint="eastAsia" w:ascii="宋体" w:hAnsi="宋体" w:eastAsia="宋体" w:cs="宋体"/>
          <w:b/>
          <w:sz w:val="36"/>
          <w:szCs w:val="36"/>
        </w:rPr>
        <w:t xml:space="preserve">第三章   </w:t>
      </w:r>
      <w:bookmarkEnd w:id="688"/>
      <w:bookmarkEnd w:id="689"/>
      <w:bookmarkEnd w:id="690"/>
      <w:bookmarkEnd w:id="691"/>
      <w:bookmarkEnd w:id="692"/>
      <w:bookmarkEnd w:id="693"/>
      <w:bookmarkEnd w:id="694"/>
      <w:bookmarkEnd w:id="695"/>
      <w:bookmarkEnd w:id="696"/>
      <w:bookmarkEnd w:id="697"/>
      <w:bookmarkEnd w:id="698"/>
      <w:bookmarkEnd w:id="699"/>
      <w:bookmarkEnd w:id="700"/>
      <w:r>
        <w:rPr>
          <w:rFonts w:hint="eastAsia" w:ascii="宋体" w:hAnsi="宋体" w:eastAsia="宋体" w:cs="宋体"/>
          <w:b/>
          <w:sz w:val="36"/>
          <w:szCs w:val="36"/>
        </w:rPr>
        <w:t>资格审查</w:t>
      </w:r>
      <w:bookmarkEnd w:id="701"/>
      <w:bookmarkEnd w:id="702"/>
      <w:bookmarkStart w:id="703" w:name="_Toc487900382"/>
    </w:p>
    <w:p w14:paraId="19C6CEE5">
      <w:pPr>
        <w:tabs>
          <w:tab w:val="left" w:pos="360"/>
          <w:tab w:val="left" w:pos="900"/>
        </w:tabs>
        <w:snapToGrid w:val="0"/>
        <w:spacing w:line="360" w:lineRule="auto"/>
        <w:jc w:val="center"/>
        <w:outlineLvl w:val="1"/>
        <w:rPr>
          <w:rFonts w:hint="eastAsia" w:ascii="宋体" w:hAnsi="宋体" w:eastAsia="宋体" w:cs="宋体"/>
          <w:b/>
          <w:sz w:val="24"/>
        </w:rPr>
      </w:pPr>
      <w:bookmarkStart w:id="704" w:name="_Toc99301422"/>
      <w:r>
        <w:rPr>
          <w:rFonts w:hint="eastAsia" w:ascii="宋体" w:hAnsi="宋体" w:eastAsia="宋体" w:cs="宋体"/>
          <w:b/>
          <w:sz w:val="24"/>
        </w:rPr>
        <w:t>一、资格审查程序</w:t>
      </w:r>
      <w:bookmarkEnd w:id="704"/>
    </w:p>
    <w:p w14:paraId="67E7582B">
      <w:pPr>
        <w:adjustRightInd w:val="0"/>
        <w:snapToGrid w:val="0"/>
        <w:spacing w:line="360" w:lineRule="auto"/>
        <w:ind w:firstLine="420"/>
        <w:rPr>
          <w:rFonts w:hint="eastAsia" w:ascii="宋体" w:hAnsi="宋体" w:eastAsia="宋体" w:cs="宋体"/>
          <w:sz w:val="24"/>
          <w:szCs w:val="32"/>
        </w:rPr>
      </w:pPr>
      <w:r>
        <w:rPr>
          <w:rFonts w:hint="eastAsia" w:ascii="宋体" w:hAnsi="宋体" w:eastAsia="宋体" w:cs="宋体"/>
          <w:sz w:val="24"/>
          <w:szCs w:val="32"/>
        </w:rPr>
        <w:t>1.开标结束后，采购人或采购代理机构将根据《资格审查要求》中的规定，对投标人进行资格审查，并形成资格审查结果。</w:t>
      </w:r>
    </w:p>
    <w:p w14:paraId="0A8ABFC6">
      <w:pPr>
        <w:adjustRightInd w:val="0"/>
        <w:snapToGrid w:val="0"/>
        <w:spacing w:line="360" w:lineRule="auto"/>
        <w:ind w:firstLine="420"/>
        <w:rPr>
          <w:rFonts w:hint="eastAsia" w:ascii="宋体" w:hAnsi="宋体" w:eastAsia="宋体" w:cs="宋体"/>
          <w:sz w:val="24"/>
          <w:szCs w:val="32"/>
        </w:rPr>
      </w:pPr>
      <w:r>
        <w:rPr>
          <w:rFonts w:hint="eastAsia" w:ascii="宋体" w:hAnsi="宋体" w:eastAsia="宋体" w:cs="宋体"/>
          <w:sz w:val="24"/>
          <w:szCs w:val="32"/>
        </w:rPr>
        <w:t>2.《资格审查要求》中对格式有要求的，除招标文件另有规定外，均为“实质性格式”文件。</w:t>
      </w:r>
    </w:p>
    <w:p w14:paraId="7BA65407">
      <w:pPr>
        <w:adjustRightInd w:val="0"/>
        <w:snapToGrid w:val="0"/>
        <w:spacing w:line="360" w:lineRule="auto"/>
        <w:ind w:firstLine="420"/>
        <w:rPr>
          <w:rFonts w:hint="eastAsia" w:ascii="宋体" w:hAnsi="宋体" w:eastAsia="宋体" w:cs="宋体"/>
          <w:sz w:val="24"/>
          <w:szCs w:val="32"/>
        </w:rPr>
      </w:pPr>
      <w:r>
        <w:rPr>
          <w:rFonts w:hint="eastAsia" w:ascii="宋体" w:hAnsi="宋体" w:eastAsia="宋体" w:cs="宋体"/>
          <w:sz w:val="24"/>
          <w:szCs w:val="32"/>
        </w:rPr>
        <w:t>3.投标人《资格证明文件》有任何一项不符合《资格审查要求》的，资格审查不合格，其投标无效。</w:t>
      </w:r>
    </w:p>
    <w:p w14:paraId="0E5863FB">
      <w:pPr>
        <w:adjustRightInd w:val="0"/>
        <w:snapToGrid w:val="0"/>
        <w:spacing w:line="360" w:lineRule="auto"/>
        <w:ind w:firstLine="420"/>
        <w:rPr>
          <w:rFonts w:hint="eastAsia" w:ascii="宋体" w:hAnsi="宋体" w:eastAsia="宋体" w:cs="宋体"/>
          <w:sz w:val="24"/>
          <w:szCs w:val="32"/>
        </w:rPr>
      </w:pPr>
      <w:r>
        <w:rPr>
          <w:rFonts w:hint="eastAsia" w:ascii="宋体" w:hAnsi="宋体" w:eastAsia="宋体" w:cs="宋体"/>
          <w:sz w:val="24"/>
          <w:szCs w:val="32"/>
        </w:rPr>
        <w:t>4.资格审查合格的投标人不足3家的，不进行评标。</w:t>
      </w:r>
    </w:p>
    <w:p w14:paraId="26827757">
      <w:pPr>
        <w:widowControl/>
        <w:jc w:val="left"/>
        <w:rPr>
          <w:rFonts w:hint="eastAsia" w:ascii="宋体" w:hAnsi="宋体" w:eastAsia="宋体" w:cs="宋体"/>
          <w:sz w:val="24"/>
        </w:rPr>
      </w:pPr>
    </w:p>
    <w:p w14:paraId="35119943">
      <w:p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1532"/>
        <w:gridCol w:w="4712"/>
        <w:gridCol w:w="1502"/>
      </w:tblGrid>
      <w:tr w14:paraId="3A4A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723AA89">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b/>
                <w:sz w:val="24"/>
              </w:rPr>
            </w:pPr>
            <w:bookmarkStart w:id="705" w:name="_Hlt487972895"/>
            <w:bookmarkEnd w:id="705"/>
            <w:r>
              <w:rPr>
                <w:rFonts w:hint="eastAsia" w:ascii="宋体" w:hAnsi="宋体" w:eastAsia="宋体" w:cs="宋体"/>
                <w:b/>
                <w:sz w:val="24"/>
              </w:rPr>
              <w:t>序号</w:t>
            </w:r>
          </w:p>
        </w:tc>
        <w:tc>
          <w:tcPr>
            <w:tcW w:w="899" w:type="pct"/>
            <w:vAlign w:val="center"/>
          </w:tcPr>
          <w:p w14:paraId="36A26CA8">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审查因素</w:t>
            </w:r>
          </w:p>
        </w:tc>
        <w:tc>
          <w:tcPr>
            <w:tcW w:w="2763" w:type="pct"/>
            <w:vAlign w:val="center"/>
          </w:tcPr>
          <w:p w14:paraId="59C189D4">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审查内容</w:t>
            </w:r>
          </w:p>
        </w:tc>
        <w:tc>
          <w:tcPr>
            <w:tcW w:w="881" w:type="pct"/>
            <w:vAlign w:val="center"/>
          </w:tcPr>
          <w:p w14:paraId="0D0D660B">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格式要求</w:t>
            </w:r>
          </w:p>
        </w:tc>
      </w:tr>
      <w:tr w14:paraId="282B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8D848A">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1</w:t>
            </w:r>
          </w:p>
        </w:tc>
        <w:tc>
          <w:tcPr>
            <w:tcW w:w="899" w:type="pct"/>
            <w:vAlign w:val="center"/>
          </w:tcPr>
          <w:p w14:paraId="4305539D">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763" w:type="pct"/>
            <w:vAlign w:val="center"/>
          </w:tcPr>
          <w:p w14:paraId="1F7FC545">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具体规定见第一章《投标邀请》。</w:t>
            </w:r>
          </w:p>
        </w:tc>
        <w:tc>
          <w:tcPr>
            <w:tcW w:w="881" w:type="pct"/>
            <w:vAlign w:val="center"/>
          </w:tcPr>
          <w:p w14:paraId="330C3271">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p>
        </w:tc>
      </w:tr>
      <w:tr w14:paraId="546C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A08CFA7">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1-1</w:t>
            </w:r>
          </w:p>
        </w:tc>
        <w:tc>
          <w:tcPr>
            <w:tcW w:w="899" w:type="pct"/>
            <w:vAlign w:val="center"/>
          </w:tcPr>
          <w:p w14:paraId="5731EFDF">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营业执照等证明文件</w:t>
            </w:r>
          </w:p>
        </w:tc>
        <w:tc>
          <w:tcPr>
            <w:tcW w:w="2763" w:type="pct"/>
            <w:vAlign w:val="center"/>
          </w:tcPr>
          <w:p w14:paraId="7C1EEDA6">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6C2557BA">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2AB7A5DC">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32736443">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2BDF1A6C">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23CDBC97">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授权，也可以提供其所属法人/其他组织的有关文件或制度等能够证明授权其独立开展业务的证明材料。</w:t>
            </w:r>
          </w:p>
        </w:tc>
        <w:tc>
          <w:tcPr>
            <w:tcW w:w="881" w:type="pct"/>
            <w:vAlign w:val="center"/>
          </w:tcPr>
          <w:p w14:paraId="76C93A68">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提供证明文件并加盖单位公章</w:t>
            </w:r>
          </w:p>
        </w:tc>
      </w:tr>
      <w:tr w14:paraId="5ED2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4E61FF">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1-2</w:t>
            </w:r>
          </w:p>
        </w:tc>
        <w:tc>
          <w:tcPr>
            <w:tcW w:w="899" w:type="pct"/>
            <w:vAlign w:val="center"/>
          </w:tcPr>
          <w:p w14:paraId="799D3E1C">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投标人资格声明书</w:t>
            </w:r>
          </w:p>
        </w:tc>
        <w:tc>
          <w:tcPr>
            <w:tcW w:w="2763" w:type="pct"/>
            <w:vAlign w:val="center"/>
          </w:tcPr>
          <w:p w14:paraId="2E43A6C0">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881" w:type="pct"/>
            <w:vAlign w:val="center"/>
          </w:tcPr>
          <w:p w14:paraId="31DC230E">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格式见《投标文件格式》</w:t>
            </w:r>
          </w:p>
        </w:tc>
      </w:tr>
      <w:tr w14:paraId="3E0F3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C43C38">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1-3</w:t>
            </w:r>
          </w:p>
        </w:tc>
        <w:tc>
          <w:tcPr>
            <w:tcW w:w="899" w:type="pct"/>
            <w:vAlign w:val="center"/>
          </w:tcPr>
          <w:p w14:paraId="516D760B">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投标人信用记录</w:t>
            </w:r>
          </w:p>
        </w:tc>
        <w:tc>
          <w:tcPr>
            <w:tcW w:w="2763" w:type="pct"/>
            <w:vAlign w:val="center"/>
          </w:tcPr>
          <w:p w14:paraId="7050B9A6">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1BB7E72F">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7CF5B053">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0E227367">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881" w:type="pct"/>
            <w:vAlign w:val="center"/>
          </w:tcPr>
          <w:p w14:paraId="32AFDF31">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12B1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2A3B0F">
            <w:pPr>
              <w:keepNext w:val="0"/>
              <w:keepLines w:val="0"/>
              <w:pageBreakBefore w:val="0"/>
              <w:widowControl w:val="0"/>
              <w:suppressLineNumbers w:val="0"/>
              <w:tabs>
                <w:tab w:val="left" w:pos="1080"/>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4"/>
              </w:rPr>
            </w:pPr>
            <w:r>
              <w:rPr>
                <w:rFonts w:hint="eastAsia" w:ascii="宋体" w:hAnsi="宋体" w:eastAsia="宋体" w:cs="宋体"/>
                <w:sz w:val="24"/>
              </w:rPr>
              <w:t>1-4</w:t>
            </w:r>
          </w:p>
        </w:tc>
        <w:tc>
          <w:tcPr>
            <w:tcW w:w="899" w:type="pct"/>
          </w:tcPr>
          <w:p w14:paraId="7F157F74">
            <w:pPr>
              <w:keepNext w:val="0"/>
              <w:keepLines w:val="0"/>
              <w:suppressLineNumbers w:val="0"/>
              <w:tabs>
                <w:tab w:val="left" w:pos="900"/>
                <w:tab w:val="left" w:pos="19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法律、行政法规规定的其他条件</w:t>
            </w:r>
          </w:p>
        </w:tc>
        <w:tc>
          <w:tcPr>
            <w:tcW w:w="2763" w:type="pct"/>
            <w:vAlign w:val="center"/>
          </w:tcPr>
          <w:p w14:paraId="5A2A45DF">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法律、行政法规规定的其他条件。</w:t>
            </w:r>
          </w:p>
        </w:tc>
        <w:tc>
          <w:tcPr>
            <w:tcW w:w="881" w:type="pct"/>
            <w:vAlign w:val="center"/>
          </w:tcPr>
          <w:p w14:paraId="30596C84">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w:t>
            </w:r>
          </w:p>
        </w:tc>
      </w:tr>
      <w:tr w14:paraId="3415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3BFD20">
            <w:pPr>
              <w:keepNext w:val="0"/>
              <w:keepLines w:val="0"/>
              <w:pageBreakBefore w:val="0"/>
              <w:widowControl w:val="0"/>
              <w:suppressLineNumbers w:val="0"/>
              <w:tabs>
                <w:tab w:val="left" w:pos="1080"/>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4"/>
              </w:rPr>
            </w:pPr>
            <w:r>
              <w:rPr>
                <w:rFonts w:hint="eastAsia" w:ascii="宋体" w:hAnsi="宋体" w:eastAsia="宋体" w:cs="宋体"/>
                <w:sz w:val="24"/>
              </w:rPr>
              <w:t>2</w:t>
            </w:r>
          </w:p>
        </w:tc>
        <w:tc>
          <w:tcPr>
            <w:tcW w:w="1532" w:type="dxa"/>
            <w:vAlign w:val="center"/>
          </w:tcPr>
          <w:p w14:paraId="3ABBEFA1">
            <w:pPr>
              <w:keepNext w:val="0"/>
              <w:keepLines w:val="0"/>
              <w:suppressLineNumbers w:val="0"/>
              <w:tabs>
                <w:tab w:val="left" w:pos="900"/>
                <w:tab w:val="left" w:pos="19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落实政府采购政策需满足的资格要求</w:t>
            </w:r>
          </w:p>
        </w:tc>
        <w:tc>
          <w:tcPr>
            <w:tcW w:w="4712" w:type="dxa"/>
            <w:vAlign w:val="center"/>
          </w:tcPr>
          <w:p w14:paraId="56E4B3B3">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lang w:eastAsia="zh-CN"/>
              </w:rPr>
            </w:pPr>
            <w:r>
              <w:rPr>
                <w:rFonts w:hint="eastAsia" w:ascii="宋体" w:hAnsi="宋体" w:eastAsia="宋体" w:cs="宋体"/>
                <w:sz w:val="24"/>
              </w:rPr>
              <w:t>具体要求见第一章《投标邀请》</w:t>
            </w:r>
          </w:p>
        </w:tc>
        <w:tc>
          <w:tcPr>
            <w:tcW w:w="1502" w:type="dxa"/>
            <w:vAlign w:val="center"/>
          </w:tcPr>
          <w:p w14:paraId="1ECECD6B">
            <w:pPr>
              <w:keepNext w:val="0"/>
              <w:keepLines w:val="0"/>
              <w:suppressLineNumbers w:val="0"/>
              <w:adjustRightInd/>
              <w:snapToGrid w:val="0"/>
              <w:spacing w:before="0" w:beforeAutospacing="0" w:after="0" w:afterAutospacing="0" w:line="360" w:lineRule="auto"/>
              <w:ind w:left="0" w:right="0"/>
              <w:jc w:val="left"/>
              <w:rPr>
                <w:rFonts w:hint="eastAsia" w:ascii="宋体" w:hAnsi="宋体" w:eastAsia="宋体" w:cs="宋体"/>
                <w:sz w:val="24"/>
              </w:rPr>
            </w:pPr>
          </w:p>
        </w:tc>
      </w:tr>
      <w:tr w14:paraId="2B03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0113D3">
            <w:pPr>
              <w:keepNext w:val="0"/>
              <w:keepLines w:val="0"/>
              <w:pageBreakBefore w:val="0"/>
              <w:widowControl w:val="0"/>
              <w:suppressLineNumbers w:val="0"/>
              <w:tabs>
                <w:tab w:val="left" w:pos="1080"/>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2-1</w:t>
            </w:r>
          </w:p>
        </w:tc>
        <w:tc>
          <w:tcPr>
            <w:tcW w:w="1532" w:type="dxa"/>
            <w:vAlign w:val="center"/>
          </w:tcPr>
          <w:p w14:paraId="795D043A">
            <w:pPr>
              <w:keepNext w:val="0"/>
              <w:keepLines w:val="0"/>
              <w:suppressLineNumbers w:val="0"/>
              <w:tabs>
                <w:tab w:val="left" w:pos="900"/>
                <w:tab w:val="left" w:pos="19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中小企业证明文件</w:t>
            </w:r>
          </w:p>
        </w:tc>
        <w:tc>
          <w:tcPr>
            <w:tcW w:w="4712" w:type="dxa"/>
            <w:vAlign w:val="center"/>
          </w:tcPr>
          <w:p w14:paraId="065B0E32">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本项目专门面向中小企业采购。</w:t>
            </w:r>
          </w:p>
          <w:p w14:paraId="00781983">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投标人应提供《中小企业声明函》或《残疾人福利性单位声明函》或由省级以上监狱管理局、戒毒管理局（含新疆生产建设兵团）出具的属于监狱企业的证明文件。</w:t>
            </w:r>
          </w:p>
        </w:tc>
        <w:tc>
          <w:tcPr>
            <w:tcW w:w="1502" w:type="dxa"/>
            <w:vAlign w:val="center"/>
          </w:tcPr>
          <w:p w14:paraId="1A77748F">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格式</w:t>
            </w:r>
            <w:r>
              <w:rPr>
                <w:rFonts w:hint="eastAsia" w:ascii="宋体" w:hAnsi="宋体" w:eastAsia="宋体" w:cs="宋体"/>
                <w:color w:val="auto"/>
                <w:sz w:val="24"/>
              </w:rPr>
              <w:t>见《投标文件格式》</w:t>
            </w:r>
          </w:p>
        </w:tc>
      </w:tr>
      <w:tr w14:paraId="1C60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09739C">
            <w:pPr>
              <w:keepNext w:val="0"/>
              <w:keepLines w:val="0"/>
              <w:suppressLineNumbers w:val="0"/>
              <w:tabs>
                <w:tab w:val="left" w:pos="1080"/>
              </w:tabs>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3</w:t>
            </w:r>
          </w:p>
        </w:tc>
        <w:tc>
          <w:tcPr>
            <w:tcW w:w="899" w:type="pct"/>
            <w:vAlign w:val="center"/>
          </w:tcPr>
          <w:p w14:paraId="4E09970E">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本项目的特定资格要求</w:t>
            </w:r>
          </w:p>
        </w:tc>
        <w:tc>
          <w:tcPr>
            <w:tcW w:w="2763" w:type="pct"/>
            <w:vAlign w:val="center"/>
          </w:tcPr>
          <w:p w14:paraId="45509DD0">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具体要求见第一章《投标邀请》。</w:t>
            </w:r>
          </w:p>
        </w:tc>
        <w:tc>
          <w:tcPr>
            <w:tcW w:w="881" w:type="pct"/>
            <w:vAlign w:val="center"/>
          </w:tcPr>
          <w:p w14:paraId="3E151C14">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p>
        </w:tc>
        <w:bookmarkStart w:id="706" w:name="_Hlt487900425"/>
        <w:bookmarkStart w:id="707" w:name="_Hlt522424701"/>
      </w:tr>
      <w:tr w14:paraId="441F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638C20">
            <w:pPr>
              <w:keepNext w:val="0"/>
              <w:keepLines w:val="0"/>
              <w:suppressLineNumbers w:val="0"/>
              <w:tabs>
                <w:tab w:val="left" w:pos="1080"/>
              </w:tabs>
              <w:snapToGrid w:val="0"/>
              <w:spacing w:before="0" w:beforeAutospacing="0" w:after="0" w:afterAutospacing="0"/>
              <w:ind w:left="0" w:right="0"/>
              <w:jc w:val="center"/>
              <w:rPr>
                <w:rFonts w:hint="eastAsia" w:ascii="宋体" w:hAnsi="宋体" w:eastAsia="宋体" w:cs="宋体"/>
                <w:sz w:val="24"/>
              </w:rPr>
            </w:pPr>
            <w:bookmarkStart w:id="708" w:name="_Toc127161490"/>
            <w:bookmarkStart w:id="709" w:name="_Toc127151779"/>
            <w:bookmarkStart w:id="710" w:name="_Toc353873940"/>
            <w:bookmarkStart w:id="711" w:name="_Toc353825550"/>
            <w:bookmarkStart w:id="712" w:name="_Toc226965858"/>
            <w:r>
              <w:rPr>
                <w:rFonts w:hint="eastAsia" w:ascii="宋体" w:hAnsi="宋体" w:eastAsia="宋体" w:cs="宋体"/>
                <w:sz w:val="24"/>
              </w:rPr>
              <w:t>4</w:t>
            </w:r>
          </w:p>
        </w:tc>
        <w:tc>
          <w:tcPr>
            <w:tcW w:w="899" w:type="pct"/>
            <w:vAlign w:val="center"/>
          </w:tcPr>
          <w:p w14:paraId="7EA0E4A8">
            <w:pPr>
              <w:keepNext w:val="0"/>
              <w:keepLines w:val="0"/>
              <w:suppressLineNumbers w:val="0"/>
              <w:tabs>
                <w:tab w:val="left" w:pos="1080"/>
              </w:tabs>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投标保证金</w:t>
            </w:r>
          </w:p>
        </w:tc>
        <w:tc>
          <w:tcPr>
            <w:tcW w:w="2763" w:type="pct"/>
            <w:vAlign w:val="center"/>
          </w:tcPr>
          <w:p w14:paraId="52DB3196">
            <w:pPr>
              <w:keepNext w:val="0"/>
              <w:keepLines w:val="0"/>
              <w:suppressLineNumbers w:val="0"/>
              <w:tabs>
                <w:tab w:val="left" w:pos="900"/>
                <w:tab w:val="left" w:pos="1980"/>
              </w:tabs>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按照招标文件的规定提交投标保证金。</w:t>
            </w:r>
          </w:p>
        </w:tc>
        <w:tc>
          <w:tcPr>
            <w:tcW w:w="881" w:type="pct"/>
            <w:vAlign w:val="center"/>
          </w:tcPr>
          <w:p w14:paraId="17D180AF">
            <w:pPr>
              <w:keepNext w:val="0"/>
              <w:keepLines w:val="0"/>
              <w:suppressLineNumbers w:val="0"/>
              <w:tabs>
                <w:tab w:val="left" w:pos="1080"/>
              </w:tabs>
              <w:adjustRightInd w:val="0"/>
              <w:snapToGrid w:val="0"/>
              <w:spacing w:before="0" w:beforeAutospacing="0" w:after="0" w:afterAutospacing="0"/>
              <w:ind w:left="0" w:right="0"/>
              <w:rPr>
                <w:rFonts w:hint="eastAsia" w:ascii="宋体" w:hAnsi="宋体" w:eastAsia="宋体" w:cs="宋体"/>
                <w:sz w:val="24"/>
              </w:rPr>
            </w:pPr>
          </w:p>
        </w:tc>
      </w:t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703"/>
      <w:bookmarkEnd w:id="706"/>
      <w:bookmarkEnd w:id="707"/>
    </w:tbl>
    <w:p w14:paraId="074F5D47">
      <w:pPr>
        <w:pStyle w:val="252"/>
        <w:rPr>
          <w:rFonts w:hint="eastAsia" w:ascii="宋体" w:hAnsi="宋体" w:eastAsia="宋体" w:cs="宋体"/>
        </w:rPr>
      </w:pPr>
    </w:p>
    <w:p w14:paraId="004BCB07">
      <w:pPr>
        <w:widowControl/>
        <w:jc w:val="left"/>
        <w:rPr>
          <w:rFonts w:hint="eastAsia" w:ascii="宋体" w:hAnsi="宋体" w:eastAsia="宋体" w:cs="宋体"/>
          <w:b/>
          <w:sz w:val="36"/>
          <w:szCs w:val="36"/>
        </w:rPr>
        <w:sectPr>
          <w:pgSz w:w="11907" w:h="16840"/>
          <w:pgMar w:top="1440" w:right="1800" w:bottom="1440" w:left="1800" w:header="851" w:footer="851" w:gutter="0"/>
          <w:cols w:space="720" w:num="1"/>
          <w:docGrid w:linePitch="462" w:charSpace="0"/>
        </w:sectPr>
      </w:pPr>
    </w:p>
    <w:p w14:paraId="656C6984">
      <w:pPr>
        <w:spacing w:line="360" w:lineRule="auto"/>
        <w:jc w:val="center"/>
        <w:outlineLvl w:val="0"/>
        <w:rPr>
          <w:rFonts w:hint="eastAsia" w:ascii="宋体" w:hAnsi="宋体" w:eastAsia="宋体" w:cs="宋体"/>
          <w:b/>
          <w:sz w:val="36"/>
          <w:szCs w:val="36"/>
        </w:rPr>
      </w:pPr>
      <w:bookmarkStart w:id="713" w:name="_Toc847"/>
      <w:bookmarkStart w:id="714" w:name="_Toc18751"/>
      <w:r>
        <w:rPr>
          <w:rFonts w:hint="eastAsia" w:ascii="宋体" w:hAnsi="宋体" w:eastAsia="宋体" w:cs="宋体"/>
          <w:b/>
          <w:sz w:val="36"/>
          <w:szCs w:val="36"/>
        </w:rPr>
        <w:t xml:space="preserve">第四章   </w:t>
      </w:r>
      <w:bookmarkEnd w:id="708"/>
      <w:bookmarkEnd w:id="709"/>
      <w:bookmarkEnd w:id="710"/>
      <w:bookmarkEnd w:id="711"/>
      <w:bookmarkEnd w:id="712"/>
      <w:bookmarkStart w:id="715" w:name="_Hlt164229061"/>
      <w:bookmarkEnd w:id="715"/>
      <w:r>
        <w:rPr>
          <w:rFonts w:hint="eastAsia" w:ascii="宋体" w:hAnsi="宋体" w:eastAsia="宋体" w:cs="宋体"/>
          <w:b/>
          <w:sz w:val="36"/>
          <w:szCs w:val="36"/>
        </w:rPr>
        <w:t>评标程序、评标方法和评标标准</w:t>
      </w:r>
      <w:bookmarkEnd w:id="713"/>
      <w:bookmarkEnd w:id="714"/>
    </w:p>
    <w:p w14:paraId="38AEA674">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0B6B9505">
      <w:pPr>
        <w:numPr>
          <w:ilvl w:val="0"/>
          <w:numId w:val="12"/>
        </w:numPr>
        <w:tabs>
          <w:tab w:val="left" w:pos="360"/>
        </w:tabs>
        <w:snapToGrid w:val="0"/>
        <w:spacing w:line="360" w:lineRule="auto"/>
        <w:outlineLvl w:val="2"/>
        <w:rPr>
          <w:rFonts w:hint="eastAsia" w:ascii="宋体" w:hAnsi="宋体" w:eastAsia="宋体" w:cs="宋体"/>
          <w:sz w:val="24"/>
        </w:rPr>
      </w:pPr>
      <w:bookmarkStart w:id="716" w:name="_Toc151193783"/>
      <w:bookmarkStart w:id="717" w:name="_Toc151190168"/>
      <w:bookmarkStart w:id="718" w:name="_Toc164608810"/>
      <w:bookmarkStart w:id="719" w:name="_Toc226309785"/>
      <w:bookmarkStart w:id="720" w:name="_Toc127161455"/>
      <w:bookmarkStart w:id="721" w:name="_Toc305158809"/>
      <w:bookmarkStart w:id="722" w:name="_Toc265228379"/>
      <w:bookmarkStart w:id="723" w:name="_Toc127151541"/>
      <w:bookmarkStart w:id="724" w:name="_Toc164229382"/>
      <w:bookmarkStart w:id="725" w:name="_Toc305158883"/>
      <w:bookmarkStart w:id="726" w:name="_Toc150774746"/>
      <w:bookmarkStart w:id="727" w:name="_Toc164351635"/>
      <w:bookmarkStart w:id="728" w:name="_Toc150774641"/>
      <w:bookmarkStart w:id="729" w:name="_Toc151193929"/>
      <w:bookmarkStart w:id="730" w:name="_Toc226337237"/>
      <w:bookmarkStart w:id="731" w:name="_Toc127151742"/>
      <w:bookmarkStart w:id="732" w:name="_Toc149720834"/>
      <w:bookmarkStart w:id="733" w:name="_Toc164608655"/>
      <w:bookmarkStart w:id="734" w:name="_Toc195842906"/>
      <w:bookmarkStart w:id="735" w:name="_Toc226965731"/>
      <w:bookmarkStart w:id="736" w:name="_Toc264969231"/>
      <w:bookmarkStart w:id="737" w:name="_Toc150480779"/>
      <w:bookmarkStart w:id="738" w:name="_Toc151193855"/>
      <w:bookmarkStart w:id="739" w:name="_Toc164229236"/>
      <w:bookmarkStart w:id="740" w:name="_Toc151193711"/>
      <w:bookmarkStart w:id="741" w:name="_Toc226965814"/>
      <w:bookmarkStart w:id="742" w:name="_Toc151193639"/>
      <w:bookmarkStart w:id="743" w:name="_Toc142311043"/>
      <w:bookmarkStart w:id="744" w:name="_Toc150509292"/>
      <w:bookmarkStart w:id="745" w:name="_Toc353873941"/>
      <w:bookmarkStart w:id="746" w:name="_Toc353825551"/>
      <w:bookmarkStart w:id="747" w:name="_Toc226965828"/>
      <w:bookmarkStart w:id="748" w:name="_Toc226337251"/>
      <w:bookmarkStart w:id="749" w:name="_Toc127151555"/>
      <w:bookmarkStart w:id="750" w:name="_Toc353873935"/>
      <w:bookmarkStart w:id="751" w:name="_Toc142311057"/>
      <w:bookmarkStart w:id="752" w:name="_Toc150774760"/>
      <w:bookmarkStart w:id="753" w:name="_Toc305158823"/>
      <w:bookmarkStart w:id="754" w:name="_Toc353873665"/>
      <w:bookmarkStart w:id="755" w:name="_Toc305158897"/>
      <w:bookmarkStart w:id="756" w:name="_Toc265228393"/>
      <w:bookmarkStart w:id="757" w:name="_Toc195842920"/>
      <w:bookmarkStart w:id="758" w:name="_Toc353825545"/>
      <w:bookmarkStart w:id="759" w:name="_Toc150480793"/>
      <w:bookmarkStart w:id="760" w:name="_Toc264969245"/>
      <w:r>
        <w:rPr>
          <w:rFonts w:hint="eastAsia" w:ascii="宋体" w:hAnsi="宋体" w:eastAsia="宋体" w:cs="宋体"/>
          <w:sz w:val="24"/>
        </w:rPr>
        <w:t>投标文件的符合性审查</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5C5C1AF3">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bookmarkStart w:id="761" w:name="_Toc520356167"/>
    </w:p>
    <w:p w14:paraId="5555C3A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1"/>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397D989E">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r>
        <w:rPr>
          <w:rFonts w:hint="eastAsia" w:ascii="宋体" w:hAnsi="宋体" w:eastAsia="宋体" w:cs="宋体"/>
          <w:b/>
          <w:sz w:val="24"/>
        </w:rPr>
        <w:t>符合性审查要求</w:t>
      </w:r>
    </w:p>
    <w:tbl>
      <w:tblPr>
        <w:tblStyle w:val="4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662"/>
        <w:gridCol w:w="6173"/>
      </w:tblGrid>
      <w:tr w14:paraId="788F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pct"/>
            <w:vAlign w:val="center"/>
          </w:tcPr>
          <w:p w14:paraId="549889CA">
            <w:pPr>
              <w:keepNext w:val="0"/>
              <w:keepLines w:val="0"/>
              <w:widowControl/>
              <w:suppressLineNumbers w:val="0"/>
              <w:snapToGrid w:val="0"/>
              <w:spacing w:before="0" w:beforeAutospacing="0" w:after="0" w:afterAutospacing="0"/>
              <w:ind w:left="0" w:right="0"/>
              <w:jc w:val="center"/>
              <w:rPr>
                <w:rFonts w:hint="default" w:ascii="宋体" w:hAnsi="宋体" w:eastAsia="宋体" w:cs="宋体"/>
                <w:b/>
                <w:kern w:val="0"/>
                <w:sz w:val="24"/>
              </w:rPr>
            </w:pPr>
            <w:r>
              <w:rPr>
                <w:rFonts w:hint="eastAsia" w:ascii="宋体" w:hAnsi="宋体" w:eastAsia="宋体" w:cs="宋体"/>
                <w:b/>
                <w:kern w:val="0"/>
                <w:sz w:val="24"/>
              </w:rPr>
              <w:t>序号</w:t>
            </w:r>
          </w:p>
        </w:tc>
        <w:tc>
          <w:tcPr>
            <w:tcW w:w="960" w:type="pct"/>
            <w:vAlign w:val="center"/>
          </w:tcPr>
          <w:p w14:paraId="51B13F9A">
            <w:pPr>
              <w:keepNext w:val="0"/>
              <w:keepLines w:val="0"/>
              <w:widowControl/>
              <w:suppressLineNumbers w:val="0"/>
              <w:snapToGrid w:val="0"/>
              <w:spacing w:before="0" w:beforeAutospacing="0" w:after="0" w:afterAutospacing="0"/>
              <w:ind w:left="0" w:right="0"/>
              <w:jc w:val="center"/>
              <w:rPr>
                <w:rFonts w:hint="default" w:ascii="宋体" w:hAnsi="宋体" w:eastAsia="宋体" w:cs="宋体"/>
                <w:b/>
                <w:kern w:val="0"/>
                <w:sz w:val="24"/>
              </w:rPr>
            </w:pPr>
            <w:r>
              <w:rPr>
                <w:rFonts w:hint="eastAsia" w:ascii="宋体" w:hAnsi="宋体" w:eastAsia="宋体" w:cs="宋体"/>
                <w:b/>
                <w:kern w:val="0"/>
                <w:sz w:val="24"/>
              </w:rPr>
              <w:t>审查因素</w:t>
            </w:r>
          </w:p>
        </w:tc>
        <w:tc>
          <w:tcPr>
            <w:tcW w:w="3565" w:type="pct"/>
            <w:vAlign w:val="center"/>
          </w:tcPr>
          <w:p w14:paraId="1A5239FC">
            <w:pPr>
              <w:keepNext w:val="0"/>
              <w:keepLines w:val="0"/>
              <w:widowControl/>
              <w:suppressLineNumbers w:val="0"/>
              <w:snapToGrid w:val="0"/>
              <w:spacing w:before="0" w:beforeAutospacing="0" w:after="0" w:afterAutospacing="0"/>
              <w:ind w:left="0" w:right="0"/>
              <w:jc w:val="center"/>
              <w:rPr>
                <w:rFonts w:hint="default" w:ascii="宋体" w:hAnsi="宋体" w:eastAsia="宋体" w:cs="宋体"/>
                <w:b/>
                <w:kern w:val="0"/>
                <w:sz w:val="24"/>
              </w:rPr>
            </w:pPr>
            <w:r>
              <w:rPr>
                <w:rFonts w:hint="eastAsia" w:ascii="宋体" w:hAnsi="宋体" w:eastAsia="宋体" w:cs="宋体"/>
                <w:b/>
                <w:kern w:val="0"/>
                <w:sz w:val="24"/>
              </w:rPr>
              <w:t>审查内容</w:t>
            </w:r>
          </w:p>
        </w:tc>
      </w:tr>
      <w:tr w14:paraId="2915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vAlign w:val="center"/>
          </w:tcPr>
          <w:p w14:paraId="689F6CB8">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w:t>
            </w:r>
          </w:p>
        </w:tc>
        <w:tc>
          <w:tcPr>
            <w:tcW w:w="960" w:type="pct"/>
            <w:vAlign w:val="center"/>
          </w:tcPr>
          <w:p w14:paraId="09F273F4">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授权委托书</w:t>
            </w:r>
          </w:p>
        </w:tc>
        <w:tc>
          <w:tcPr>
            <w:tcW w:w="3565" w:type="pct"/>
            <w:vAlign w:val="center"/>
          </w:tcPr>
          <w:p w14:paraId="57D81675">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按招标文件要求提供授权委托书；</w:t>
            </w:r>
          </w:p>
        </w:tc>
      </w:tr>
      <w:tr w14:paraId="24B4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vAlign w:val="center"/>
          </w:tcPr>
          <w:p w14:paraId="19B17B52">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2</w:t>
            </w:r>
          </w:p>
        </w:tc>
        <w:tc>
          <w:tcPr>
            <w:tcW w:w="960" w:type="pct"/>
            <w:vAlign w:val="center"/>
          </w:tcPr>
          <w:p w14:paraId="39DA5C8C">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投标完整性</w:t>
            </w:r>
          </w:p>
        </w:tc>
        <w:tc>
          <w:tcPr>
            <w:tcW w:w="3565" w:type="pct"/>
            <w:vAlign w:val="center"/>
          </w:tcPr>
          <w:p w14:paraId="54FD7887">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sz w:val="24"/>
              </w:rPr>
              <w:t>未将一个采购包中的内容拆分投标；</w:t>
            </w:r>
          </w:p>
        </w:tc>
      </w:tr>
      <w:tr w14:paraId="0A00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65B51A88">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3</w:t>
            </w:r>
          </w:p>
        </w:tc>
        <w:tc>
          <w:tcPr>
            <w:tcW w:w="960" w:type="pct"/>
            <w:vAlign w:val="center"/>
          </w:tcPr>
          <w:p w14:paraId="6D7387EC">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投标报价</w:t>
            </w:r>
          </w:p>
        </w:tc>
        <w:tc>
          <w:tcPr>
            <w:tcW w:w="3565" w:type="pct"/>
            <w:vAlign w:val="center"/>
          </w:tcPr>
          <w:p w14:paraId="536F7E0F">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投标报价未</w:t>
            </w:r>
            <w:r>
              <w:rPr>
                <w:rFonts w:hint="eastAsia" w:ascii="宋体" w:hAnsi="宋体" w:eastAsia="宋体" w:cs="宋体"/>
                <w:sz w:val="24"/>
              </w:rPr>
              <w:t>超过招标文件中规定的预算金额/最高限价/总价费率上限（如有）/单价限价（如有）</w:t>
            </w:r>
            <w:r>
              <w:rPr>
                <w:rFonts w:hint="eastAsia" w:ascii="宋体" w:hAnsi="宋体" w:eastAsia="宋体" w:cs="宋体"/>
                <w:kern w:val="0"/>
                <w:sz w:val="24"/>
              </w:rPr>
              <w:t>；</w:t>
            </w:r>
          </w:p>
        </w:tc>
      </w:tr>
      <w:tr w14:paraId="5AE4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3A6117A8">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4</w:t>
            </w:r>
          </w:p>
        </w:tc>
        <w:tc>
          <w:tcPr>
            <w:tcW w:w="960" w:type="pct"/>
            <w:vAlign w:val="center"/>
          </w:tcPr>
          <w:p w14:paraId="3BEAA778">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报价唯一性</w:t>
            </w:r>
          </w:p>
        </w:tc>
        <w:tc>
          <w:tcPr>
            <w:tcW w:w="3565" w:type="pct"/>
            <w:vAlign w:val="center"/>
          </w:tcPr>
          <w:p w14:paraId="7EB4323D">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kern w:val="0"/>
                <w:sz w:val="24"/>
              </w:rPr>
              <w:t>；</w:t>
            </w:r>
          </w:p>
        </w:tc>
      </w:tr>
      <w:tr w14:paraId="48D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5BFE82F2">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5</w:t>
            </w:r>
          </w:p>
        </w:tc>
        <w:tc>
          <w:tcPr>
            <w:tcW w:w="960" w:type="pct"/>
            <w:vAlign w:val="center"/>
          </w:tcPr>
          <w:p w14:paraId="765F1CC6">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投标有效期</w:t>
            </w:r>
          </w:p>
        </w:tc>
        <w:tc>
          <w:tcPr>
            <w:tcW w:w="3565" w:type="pct"/>
            <w:vAlign w:val="center"/>
          </w:tcPr>
          <w:p w14:paraId="27E42090">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投标文件中承诺的投标有效期满足招标文件中载明的投标有效期的；</w:t>
            </w:r>
          </w:p>
        </w:tc>
      </w:tr>
      <w:tr w14:paraId="596D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2DBD0D43">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6</w:t>
            </w:r>
          </w:p>
        </w:tc>
        <w:tc>
          <w:tcPr>
            <w:tcW w:w="960" w:type="pct"/>
            <w:vAlign w:val="center"/>
          </w:tcPr>
          <w:p w14:paraId="1B120A02">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实质性格式</w:t>
            </w:r>
          </w:p>
        </w:tc>
        <w:tc>
          <w:tcPr>
            <w:tcW w:w="3565" w:type="pct"/>
            <w:vAlign w:val="center"/>
          </w:tcPr>
          <w:p w14:paraId="0E01930A">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标记为“实质性格式”的文件均按招标文件要求提供且签署、盖章的；</w:t>
            </w:r>
          </w:p>
        </w:tc>
      </w:tr>
      <w:tr w14:paraId="3A97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0CC20146">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7</w:t>
            </w:r>
          </w:p>
        </w:tc>
        <w:tc>
          <w:tcPr>
            <w:tcW w:w="960" w:type="pct"/>
            <w:vAlign w:val="center"/>
          </w:tcPr>
          <w:p w14:paraId="749DF710">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★号条款响应（如有）</w:t>
            </w:r>
          </w:p>
        </w:tc>
        <w:tc>
          <w:tcPr>
            <w:tcW w:w="3565" w:type="pct"/>
            <w:vAlign w:val="center"/>
          </w:tcPr>
          <w:p w14:paraId="19794726">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投标文件满足招标文件</w:t>
            </w:r>
            <w:r>
              <w:rPr>
                <w:rFonts w:hint="eastAsia" w:ascii="宋体" w:hAnsi="宋体" w:eastAsia="宋体" w:cs="宋体"/>
                <w:sz w:val="24"/>
              </w:rPr>
              <w:t>第五章《采购需求》</w:t>
            </w:r>
            <w:r>
              <w:rPr>
                <w:rFonts w:hint="eastAsia" w:ascii="宋体" w:hAnsi="宋体" w:eastAsia="宋体" w:cs="宋体"/>
                <w:kern w:val="0"/>
                <w:sz w:val="24"/>
              </w:rPr>
              <w:t>中★号条款要求的；</w:t>
            </w:r>
          </w:p>
        </w:tc>
      </w:tr>
      <w:tr w14:paraId="0F57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06CB5D2E">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8</w:t>
            </w:r>
          </w:p>
        </w:tc>
        <w:tc>
          <w:tcPr>
            <w:tcW w:w="960" w:type="pct"/>
            <w:vAlign w:val="center"/>
          </w:tcPr>
          <w:p w14:paraId="481EDCB3">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报价的修正（如有）</w:t>
            </w:r>
          </w:p>
        </w:tc>
        <w:tc>
          <w:tcPr>
            <w:tcW w:w="3565" w:type="pct"/>
            <w:vAlign w:val="center"/>
          </w:tcPr>
          <w:p w14:paraId="3711F747">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不涉及报价修正，或投标文件报价出现前后不一致时，投标人对修正后的报价予以确认；</w:t>
            </w:r>
          </w:p>
        </w:tc>
      </w:tr>
      <w:tr w14:paraId="7EB7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31E60AB0">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9</w:t>
            </w:r>
          </w:p>
        </w:tc>
        <w:tc>
          <w:tcPr>
            <w:tcW w:w="960" w:type="pct"/>
            <w:vAlign w:val="center"/>
          </w:tcPr>
          <w:p w14:paraId="468AE430">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报价合理性</w:t>
            </w:r>
          </w:p>
        </w:tc>
        <w:tc>
          <w:tcPr>
            <w:tcW w:w="3565" w:type="pct"/>
            <w:vAlign w:val="center"/>
          </w:tcPr>
          <w:p w14:paraId="4110E02F">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报价合理，或</w:t>
            </w:r>
            <w:r>
              <w:rPr>
                <w:rFonts w:hint="eastAsia" w:ascii="宋体" w:hAnsi="宋体"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kern w:val="0"/>
                <w:sz w:val="24"/>
              </w:rPr>
              <w:t>；</w:t>
            </w:r>
          </w:p>
        </w:tc>
      </w:tr>
      <w:tr w14:paraId="1B90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09AA15CA">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10</w:t>
            </w:r>
          </w:p>
        </w:tc>
        <w:tc>
          <w:tcPr>
            <w:tcW w:w="960" w:type="pct"/>
            <w:vAlign w:val="center"/>
          </w:tcPr>
          <w:p w14:paraId="34C8491D">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进口产品</w:t>
            </w:r>
          </w:p>
          <w:p w14:paraId="794ECD38">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（如有）</w:t>
            </w:r>
          </w:p>
        </w:tc>
        <w:tc>
          <w:tcPr>
            <w:tcW w:w="3565" w:type="pct"/>
            <w:vAlign w:val="center"/>
          </w:tcPr>
          <w:p w14:paraId="0550F29C">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招标文件不接受进口产品投标的内容时，投标人所投产品不含进口产品；</w:t>
            </w:r>
          </w:p>
        </w:tc>
      </w:tr>
      <w:tr w14:paraId="3C72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75C5DC0F">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11</w:t>
            </w:r>
          </w:p>
        </w:tc>
        <w:tc>
          <w:tcPr>
            <w:tcW w:w="960" w:type="pct"/>
            <w:vAlign w:val="center"/>
          </w:tcPr>
          <w:p w14:paraId="2AAB8E54">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国家有关部门对投标人的投标产品有强制性规定或要求的（如有）</w:t>
            </w:r>
          </w:p>
        </w:tc>
        <w:tc>
          <w:tcPr>
            <w:tcW w:w="3565" w:type="pct"/>
            <w:vAlign w:val="center"/>
          </w:tcPr>
          <w:p w14:paraId="2122E5E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rPr>
            </w:pPr>
            <w:r>
              <w:rPr>
                <w:rFonts w:hint="eastAsia" w:ascii="宋体" w:hAnsi="宋体" w:eastAsia="宋体" w:cs="宋体"/>
                <w:kern w:val="0"/>
                <w:sz w:val="24"/>
              </w:rPr>
              <w:t>国家有关部门对投标人的投标产品有强制性规定或要求的（如相应技术、安全、节能和环保等），投标人的投标产品应符合相应规定或要求，并提供证明文件复印件:</w:t>
            </w:r>
          </w:p>
          <w:p w14:paraId="689216E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rPr>
            </w:pPr>
            <w:r>
              <w:rPr>
                <w:rFonts w:hint="eastAsia" w:ascii="宋体" w:hAnsi="宋体" w:eastAsia="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3F99A57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rPr>
            </w:pPr>
            <w:r>
              <w:rPr>
                <w:rFonts w:hint="eastAsia" w:ascii="宋体" w:hAnsi="宋体" w:eastAsia="宋体" w:cs="宋体"/>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FAB469F">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3）项目中涉及涂料、胶黏剂、油墨、清洗剂等挥发性有机物产品，且属于强制性标准的，投标人应执行符合本市和国家的VOCs 含量限制标准。</w:t>
            </w:r>
          </w:p>
        </w:tc>
      </w:tr>
      <w:tr w14:paraId="49EA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0A8DF96B">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12</w:t>
            </w:r>
          </w:p>
        </w:tc>
        <w:tc>
          <w:tcPr>
            <w:tcW w:w="960" w:type="pct"/>
            <w:vAlign w:val="center"/>
          </w:tcPr>
          <w:p w14:paraId="18D88CEF">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公平竞争</w:t>
            </w:r>
          </w:p>
        </w:tc>
        <w:tc>
          <w:tcPr>
            <w:tcW w:w="3565" w:type="pct"/>
            <w:vAlign w:val="center"/>
          </w:tcPr>
          <w:p w14:paraId="0C4B9C85">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sz w:val="24"/>
              </w:rPr>
              <w:t>投标人遵循公平竞争的原则，不存在恶意串通，妨碍其他投标人的竞争行为，不存在损害采购人或者其他投标人的合法权益情形的；</w:t>
            </w:r>
          </w:p>
        </w:tc>
      </w:tr>
      <w:tr w14:paraId="34A2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6854CA17">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13</w:t>
            </w:r>
          </w:p>
        </w:tc>
        <w:tc>
          <w:tcPr>
            <w:tcW w:w="960" w:type="pct"/>
            <w:vAlign w:val="center"/>
          </w:tcPr>
          <w:p w14:paraId="2BFA79ED">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串通投标</w:t>
            </w:r>
          </w:p>
        </w:tc>
        <w:tc>
          <w:tcPr>
            <w:tcW w:w="3565" w:type="pct"/>
            <w:vAlign w:val="center"/>
          </w:tcPr>
          <w:p w14:paraId="6B971BFC">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24F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35404EAA">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14</w:t>
            </w:r>
          </w:p>
        </w:tc>
        <w:tc>
          <w:tcPr>
            <w:tcW w:w="960" w:type="pct"/>
            <w:vAlign w:val="center"/>
          </w:tcPr>
          <w:p w14:paraId="2FDB173E">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附加条件</w:t>
            </w:r>
          </w:p>
        </w:tc>
        <w:tc>
          <w:tcPr>
            <w:tcW w:w="3565" w:type="pct"/>
            <w:vAlign w:val="center"/>
          </w:tcPr>
          <w:p w14:paraId="0E8D74BE">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kern w:val="0"/>
                <w:sz w:val="24"/>
              </w:rPr>
              <w:t>投标文件未含有采购人不能接受的附加条件的；</w:t>
            </w:r>
          </w:p>
        </w:tc>
      </w:tr>
      <w:tr w14:paraId="72B5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33F11C6C">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15</w:t>
            </w:r>
          </w:p>
        </w:tc>
        <w:tc>
          <w:tcPr>
            <w:tcW w:w="960" w:type="pct"/>
            <w:vAlign w:val="center"/>
          </w:tcPr>
          <w:p w14:paraId="00816C6D">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其他无效情形</w:t>
            </w:r>
          </w:p>
        </w:tc>
        <w:tc>
          <w:tcPr>
            <w:tcW w:w="3565" w:type="pct"/>
            <w:vAlign w:val="center"/>
          </w:tcPr>
          <w:p w14:paraId="219DBBF3">
            <w:pPr>
              <w:keepNext w:val="0"/>
              <w:keepLines w:val="0"/>
              <w:widowControl/>
              <w:suppressLineNumbers w:val="0"/>
              <w:snapToGrid w:val="0"/>
              <w:spacing w:before="0" w:beforeAutospacing="0" w:after="0" w:afterAutospacing="0"/>
              <w:ind w:left="0" w:right="0"/>
              <w:rPr>
                <w:rFonts w:hint="default" w:ascii="宋体" w:hAnsi="宋体" w:eastAsia="宋体" w:cs="宋体"/>
                <w:kern w:val="0"/>
                <w:sz w:val="24"/>
              </w:rPr>
            </w:pPr>
            <w:r>
              <w:rPr>
                <w:rFonts w:hint="eastAsia" w:ascii="宋体" w:hAnsi="宋体" w:eastAsia="宋体" w:cs="宋体"/>
                <w:sz w:val="24"/>
              </w:rPr>
              <w:t>投标人、投标文件不存在不符合法律、法规和招标文件规定的其他无效情形。</w:t>
            </w:r>
          </w:p>
        </w:tc>
      </w:tr>
    </w:tbl>
    <w:p w14:paraId="0BFC48C1">
      <w:pPr>
        <w:numPr>
          <w:ilvl w:val="0"/>
          <w:numId w:val="12"/>
        </w:numPr>
        <w:tabs>
          <w:tab w:val="left" w:pos="360"/>
        </w:tabs>
        <w:snapToGrid w:val="0"/>
        <w:spacing w:line="360" w:lineRule="auto"/>
        <w:outlineLvl w:val="2"/>
        <w:rPr>
          <w:rFonts w:hint="eastAsia" w:ascii="宋体" w:hAnsi="宋体" w:eastAsia="宋体" w:cs="宋体"/>
          <w:sz w:val="24"/>
        </w:rPr>
      </w:pPr>
      <w:r>
        <w:rPr>
          <w:rFonts w:hint="eastAsia" w:ascii="宋体" w:hAnsi="宋体" w:eastAsia="宋体" w:cs="宋体"/>
          <w:sz w:val="24"/>
        </w:rPr>
        <w:t>投标文件有关事项的澄清或者说明</w:t>
      </w:r>
    </w:p>
    <w:p w14:paraId="45DCB7EA">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4FEE9D">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14:paraId="45E5E327">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rPr>
        <w:t>投标无效</w:t>
      </w:r>
      <w:r>
        <w:rPr>
          <w:rFonts w:hint="eastAsia" w:ascii="宋体" w:hAnsi="宋体" w:eastAsia="宋体" w:cs="宋体"/>
          <w:sz w:val="24"/>
        </w:rPr>
        <w:t>。</w:t>
      </w:r>
    </w:p>
    <w:p w14:paraId="27CE5422">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674516CB">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1432CD45">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w:t>
      </w:r>
      <w:r>
        <w:rPr>
          <w:rFonts w:hint="eastAsia" w:ascii="宋体" w:hAnsi="宋体" w:eastAsia="宋体" w:cs="宋体"/>
          <w:sz w:val="24"/>
          <w:u w:val="single"/>
        </w:rPr>
        <w:t xml:space="preserve">                 </w:t>
      </w:r>
    </w:p>
    <w:p w14:paraId="32CDF573">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无，按下述2.4.2-2.4.8项规定修正。</w:t>
      </w:r>
    </w:p>
    <w:p w14:paraId="1CBC5AA6">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单独递交的开标一览表（报价表）与投标文件中开标一览表（报价表）内容不一致的，以单独递交的开标一览表（报价表）为准；</w:t>
      </w:r>
    </w:p>
    <w:p w14:paraId="292A9B94">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投标文件中开标一览表（报价表）内容与投标文件中相应内容不一致的，以开标一览表（报价表）为准；</w:t>
      </w:r>
    </w:p>
    <w:p w14:paraId="47867EB2">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大写金额和小写金额不一致的，以大写金额为准；</w:t>
      </w:r>
    </w:p>
    <w:p w14:paraId="0E27BE62">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单价金额小数点或者百分比有明显错位的，以开标一览表的总价为准，并修改单价；</w:t>
      </w:r>
    </w:p>
    <w:p w14:paraId="0A28E0F5">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总价金额与按单价汇总金额不一致的，以单价金额计算结果为准。</w:t>
      </w:r>
    </w:p>
    <w:p w14:paraId="2667A7B6">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457BC5DD">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修正后的报价经投标人书面确认后产生约束力，投标人不确认的，其投标无效。</w:t>
      </w:r>
    </w:p>
    <w:p w14:paraId="2FD0C01D">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落实政府采购政策的价格调整：只有符合第二章《投标人须知》5.2条规定情形的，可以享受中小企业扶持政策，用扣除后的价格参加评审；否则，评标时价格不予扣除。</w:t>
      </w:r>
    </w:p>
    <w:p w14:paraId="78F47B6D">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rPr>
        <w:t>10%</w:t>
      </w:r>
      <w:r>
        <w:rPr>
          <w:rFonts w:hint="eastAsia" w:ascii="宋体" w:hAnsi="宋体" w:eastAsia="宋体" w:cs="宋体"/>
          <w:sz w:val="24"/>
        </w:rPr>
        <w:t>的扣除，用扣除后的价格参加评审。</w:t>
      </w:r>
    </w:p>
    <w:p w14:paraId="52FD405F">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rPr>
        <w:t>4</w:t>
      </w:r>
      <w:r>
        <w:rPr>
          <w:rFonts w:hint="eastAsia" w:ascii="宋体" w:hAnsi="宋体" w:eastAsia="宋体" w:cs="宋体"/>
          <w:sz w:val="24"/>
        </w:rPr>
        <w:t>%的扣除，用扣除后的价格参加评审。</w:t>
      </w:r>
    </w:p>
    <w:p w14:paraId="4270524F">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535D84BD">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5CA487A6">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中小企业参加政府采购活动，应当按照招标文件给定的格式出具《中小企业声明函》，否则不得享受相关中小企业扶持政策。</w:t>
      </w:r>
    </w:p>
    <w:p w14:paraId="293B999D">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监狱企业提供了由省级以上监狱管理局（北京市含教育矫治局）、戒毒管理局（含新疆生产建设兵团）出具的属于监狱企业的证明文件的，视同小微企业。</w:t>
      </w:r>
    </w:p>
    <w:p w14:paraId="5634C624">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残疾人福利性单位按招标文件要求提供了《残疾人福利性单位声明函》（见附件）的，视同小微企业。</w:t>
      </w:r>
    </w:p>
    <w:p w14:paraId="6B005ECF">
      <w:pPr>
        <w:numPr>
          <w:ilvl w:val="2"/>
          <w:numId w:val="12"/>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19D4FFB4">
      <w:pPr>
        <w:numPr>
          <w:ilvl w:val="0"/>
          <w:numId w:val="12"/>
        </w:numPr>
        <w:tabs>
          <w:tab w:val="left" w:pos="360"/>
        </w:tabs>
        <w:snapToGrid w:val="0"/>
        <w:spacing w:line="360" w:lineRule="auto"/>
        <w:outlineLvl w:val="2"/>
        <w:rPr>
          <w:rFonts w:hint="eastAsia" w:ascii="宋体" w:hAnsi="宋体" w:eastAsia="宋体" w:cs="宋体"/>
          <w:sz w:val="24"/>
        </w:rPr>
      </w:pPr>
      <w:r>
        <w:rPr>
          <w:rFonts w:hint="eastAsia" w:ascii="宋体" w:hAnsi="宋体" w:eastAsia="宋体" w:cs="宋体"/>
          <w:sz w:val="24"/>
        </w:rPr>
        <w:t>投标文件的比较和评价</w:t>
      </w:r>
      <w:bookmarkEnd w:id="745"/>
      <w:bookmarkEnd w:id="746"/>
    </w:p>
    <w:p w14:paraId="3E7C7F3D">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4C66378">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35E225CF">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32C614FF">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B43B849">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428B3CE0">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3489BB1C">
      <w:p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□随机抽取</w:t>
      </w:r>
    </w:p>
    <w:p w14:paraId="53B8658A">
      <w:pPr>
        <w:tabs>
          <w:tab w:val="left" w:pos="1080"/>
          <w:tab w:val="left" w:pos="1589"/>
          <w:tab w:val="left" w:pos="2035"/>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□其他方式，具体要求：</w:t>
      </w:r>
      <w:r>
        <w:rPr>
          <w:rFonts w:hint="eastAsia" w:ascii="宋体" w:hAnsi="宋体" w:eastAsia="宋体" w:cs="宋体"/>
          <w:sz w:val="24"/>
          <w:u w:val="single"/>
        </w:rPr>
        <w:t xml:space="preserve">      /      </w:t>
      </w:r>
    </w:p>
    <w:p w14:paraId="6661D7FC">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sz w:val="24"/>
          <w:u w:val="single"/>
        </w:rPr>
        <w:t xml:space="preserve">      /      </w:t>
      </w:r>
      <w:r>
        <w:rPr>
          <w:rFonts w:hint="eastAsia" w:ascii="宋体" w:hAnsi="宋体" w:eastAsia="宋体" w:cs="宋体"/>
          <w:sz w:val="24"/>
        </w:rPr>
        <w:t>。</w:t>
      </w:r>
    </w:p>
    <w:p w14:paraId="56AAB6A0">
      <w:pPr>
        <w:numPr>
          <w:ilvl w:val="0"/>
          <w:numId w:val="12"/>
        </w:numPr>
        <w:tabs>
          <w:tab w:val="left" w:pos="360"/>
        </w:tabs>
        <w:snapToGrid w:val="0"/>
        <w:spacing w:line="360" w:lineRule="auto"/>
        <w:outlineLvl w:val="2"/>
        <w:rPr>
          <w:rFonts w:hint="eastAsia" w:ascii="宋体" w:hAnsi="宋体" w:eastAsia="宋体" w:cs="宋体"/>
          <w:sz w:val="24"/>
        </w:rPr>
      </w:pPr>
      <w:r>
        <w:rPr>
          <w:rFonts w:hint="eastAsia" w:ascii="宋体" w:hAnsi="宋体" w:eastAsia="宋体" w:cs="宋体"/>
          <w:sz w:val="24"/>
        </w:rPr>
        <w:t>确定</w:t>
      </w:r>
      <w:bookmarkStart w:id="762" w:name="_Toc164608660"/>
      <w:bookmarkStart w:id="763" w:name="_Toc164608815"/>
      <w:bookmarkStart w:id="764" w:name="_Toc226965736"/>
      <w:bookmarkStart w:id="765" w:name="_Toc127161460"/>
      <w:bookmarkStart w:id="766" w:name="_Toc305158888"/>
      <w:bookmarkStart w:id="767" w:name="_Toc195842911"/>
      <w:bookmarkStart w:id="768" w:name="_Toc520356170"/>
      <w:bookmarkStart w:id="769" w:name="_Toc150774646"/>
      <w:bookmarkStart w:id="770" w:name="_Toc142311048"/>
      <w:bookmarkStart w:id="771" w:name="_Toc127151747"/>
      <w:bookmarkStart w:id="772" w:name="_Toc264969236"/>
      <w:bookmarkStart w:id="773" w:name="_Toc151193716"/>
      <w:bookmarkStart w:id="774" w:name="_Toc226309790"/>
      <w:bookmarkStart w:id="775" w:name="_Toc265228384"/>
      <w:bookmarkStart w:id="776" w:name="_Toc151193860"/>
      <w:bookmarkStart w:id="777" w:name="_Toc164351640"/>
      <w:bookmarkStart w:id="778" w:name="_Toc226965819"/>
      <w:bookmarkStart w:id="779" w:name="_Toc151193788"/>
      <w:bookmarkStart w:id="780" w:name="_Toc150480784"/>
      <w:bookmarkStart w:id="781" w:name="_Toc226337242"/>
      <w:bookmarkStart w:id="782" w:name="_Ref467307010"/>
      <w:bookmarkStart w:id="783" w:name="_Toc151193934"/>
      <w:bookmarkStart w:id="784" w:name="_Toc305158814"/>
      <w:bookmarkStart w:id="785" w:name="_Toc151190173"/>
      <w:bookmarkStart w:id="786" w:name="_Toc149720839"/>
      <w:bookmarkStart w:id="787" w:name="_Toc151193644"/>
      <w:bookmarkStart w:id="788" w:name="_Toc164229387"/>
      <w:bookmarkStart w:id="789" w:name="_Toc150774751"/>
      <w:bookmarkStart w:id="790" w:name="_Toc127151546"/>
      <w:bookmarkStart w:id="791" w:name="_Toc164229241"/>
      <w:bookmarkStart w:id="792" w:name="_Toc150509297"/>
      <w:r>
        <w:rPr>
          <w:rFonts w:hint="eastAsia" w:ascii="宋体" w:hAnsi="宋体" w:eastAsia="宋体" w:cs="宋体"/>
          <w:sz w:val="24"/>
        </w:rPr>
        <w:t>中标候选人名单</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CDDD2A1">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92D06A">
      <w:pPr>
        <w:pStyle w:val="25"/>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□随机抽取</w:t>
      </w:r>
    </w:p>
    <w:p w14:paraId="4585D834">
      <w:pPr>
        <w:pStyle w:val="25"/>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□其他方式，具体要求：</w:t>
      </w:r>
      <w:r>
        <w:rPr>
          <w:rFonts w:hint="eastAsia" w:ascii="宋体" w:hAnsi="宋体" w:eastAsia="宋体" w:cs="宋体"/>
          <w:sz w:val="24"/>
          <w:u w:val="single"/>
        </w:rPr>
        <w:t xml:space="preserve">      /      </w:t>
      </w:r>
    </w:p>
    <w:p w14:paraId="6222ACFF">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0618AB9">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40BB8F3">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评标委员会要对评分汇总情况进行复核，特别是对排名第一的、报价最低的、投标或投标文件被认定为无效的情形进行重点复核。</w:t>
      </w:r>
    </w:p>
    <w:p w14:paraId="6A614270">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u w:val="single"/>
        </w:rPr>
        <w:t xml:space="preserve"> 3 </w:t>
      </w:r>
      <w:r>
        <w:rPr>
          <w:rFonts w:hint="eastAsia" w:ascii="宋体" w:hAnsi="宋体" w:eastAsia="宋体" w:cs="宋体"/>
          <w:sz w:val="24"/>
        </w:rPr>
        <w:t>名中标候选人。</w:t>
      </w:r>
    </w:p>
    <w:p w14:paraId="1153C65A">
      <w:pPr>
        <w:numPr>
          <w:ilvl w:val="0"/>
          <w:numId w:val="12"/>
        </w:numPr>
        <w:tabs>
          <w:tab w:val="left" w:pos="360"/>
        </w:tabs>
        <w:snapToGrid w:val="0"/>
        <w:spacing w:line="360" w:lineRule="auto"/>
        <w:outlineLvl w:val="2"/>
        <w:rPr>
          <w:rFonts w:hint="eastAsia" w:ascii="宋体" w:hAnsi="宋体" w:eastAsia="宋体" w:cs="宋体"/>
          <w:sz w:val="24"/>
        </w:rPr>
      </w:pPr>
      <w:r>
        <w:rPr>
          <w:rFonts w:hint="eastAsia" w:ascii="宋体" w:hAnsi="宋体" w:eastAsia="宋体" w:cs="宋体"/>
          <w:sz w:val="24"/>
        </w:rPr>
        <w:t>报告违法行为</w:t>
      </w:r>
    </w:p>
    <w:p w14:paraId="79D4EF16">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评标委员会在评标过程中发现投标人有行贿、提供虚假材料或者串通等违法行为时，有向采购人、采购代理机构或者有关部门报告的职责。</w:t>
      </w:r>
    </w:p>
    <w:p w14:paraId="13E1C091">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br w:type="page"/>
      </w:r>
      <w:r>
        <w:rPr>
          <w:rFonts w:hint="eastAsia" w:ascii="宋体" w:hAnsi="宋体" w:eastAsia="宋体" w:cs="宋体"/>
          <w:b/>
          <w:sz w:val="24"/>
        </w:rPr>
        <w:t>二、评标标准</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769"/>
        <w:gridCol w:w="6443"/>
        <w:gridCol w:w="755"/>
      </w:tblGrid>
      <w:tr w14:paraId="6A12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325" w:type="pct"/>
            <w:vAlign w:val="center"/>
          </w:tcPr>
          <w:p w14:paraId="0CDDDD3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b/>
                <w:bCs/>
                <w:kern w:val="24"/>
                <w:sz w:val="24"/>
              </w:rPr>
            </w:pPr>
            <w:r>
              <w:rPr>
                <w:rFonts w:hint="eastAsia" w:ascii="宋体" w:hAnsi="宋体" w:eastAsia="宋体" w:cs="宋体"/>
                <w:b/>
                <w:bCs/>
                <w:kern w:val="24"/>
                <w:sz w:val="24"/>
              </w:rPr>
              <w:t>评审因素</w:t>
            </w:r>
          </w:p>
        </w:tc>
        <w:tc>
          <w:tcPr>
            <w:tcW w:w="4231" w:type="pct"/>
            <w:gridSpan w:val="2"/>
            <w:vAlign w:val="center"/>
          </w:tcPr>
          <w:p w14:paraId="7650A033">
            <w:pPr>
              <w:keepNext w:val="0"/>
              <w:keepLines w:val="0"/>
              <w:suppressLineNumbers w:val="0"/>
              <w:snapToGrid w:val="0"/>
              <w:spacing w:before="0" w:beforeAutospacing="0" w:after="0" w:afterAutospacing="0"/>
              <w:ind w:left="0" w:right="0" w:firstLine="482" w:firstLineChars="200"/>
              <w:jc w:val="center"/>
              <w:textAlignment w:val="baseline"/>
              <w:rPr>
                <w:rFonts w:hint="eastAsia" w:ascii="宋体" w:hAnsi="宋体" w:eastAsia="宋体" w:cs="宋体"/>
                <w:b/>
                <w:bCs/>
                <w:kern w:val="24"/>
                <w:sz w:val="24"/>
              </w:rPr>
            </w:pPr>
            <w:r>
              <w:rPr>
                <w:rFonts w:hint="eastAsia" w:ascii="宋体" w:hAnsi="宋体" w:eastAsia="宋体" w:cs="宋体"/>
                <w:b/>
                <w:bCs/>
                <w:kern w:val="24"/>
                <w:sz w:val="24"/>
              </w:rPr>
              <w:t>评分标准说明</w:t>
            </w:r>
          </w:p>
        </w:tc>
        <w:tc>
          <w:tcPr>
            <w:tcW w:w="443" w:type="pct"/>
            <w:vAlign w:val="center"/>
          </w:tcPr>
          <w:p w14:paraId="6E7F1A4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b/>
                <w:bCs/>
                <w:kern w:val="24"/>
                <w:sz w:val="24"/>
              </w:rPr>
            </w:pPr>
            <w:r>
              <w:rPr>
                <w:rFonts w:hint="eastAsia" w:ascii="宋体" w:hAnsi="宋体" w:eastAsia="宋体" w:cs="宋体"/>
                <w:b/>
                <w:bCs/>
                <w:kern w:val="24"/>
                <w:sz w:val="24"/>
              </w:rPr>
              <w:t>分值</w:t>
            </w:r>
          </w:p>
        </w:tc>
      </w:tr>
      <w:tr w14:paraId="5185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325" w:type="pct"/>
            <w:vMerge w:val="restart"/>
            <w:vAlign w:val="center"/>
          </w:tcPr>
          <w:p w14:paraId="1B01D3A2">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商务部分</w:t>
            </w:r>
          </w:p>
        </w:tc>
        <w:tc>
          <w:tcPr>
            <w:tcW w:w="451" w:type="pct"/>
            <w:vAlign w:val="center"/>
          </w:tcPr>
          <w:p w14:paraId="3CADCBA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类似业绩</w:t>
            </w:r>
          </w:p>
        </w:tc>
        <w:tc>
          <w:tcPr>
            <w:tcW w:w="3780" w:type="pct"/>
            <w:vAlign w:val="center"/>
          </w:tcPr>
          <w:p w14:paraId="48695C87">
            <w:pPr>
              <w:keepNext w:val="0"/>
              <w:keepLines w:val="0"/>
              <w:suppressLineNumbers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投标人提供2022年11月01日至投标文件递交截止之日（以合同签订日期为准）的类似业绩。每提供一个有效业绩得2分，最高10分。</w:t>
            </w:r>
          </w:p>
          <w:p w14:paraId="6818DB05">
            <w:pPr>
              <w:keepNext w:val="0"/>
              <w:keepLines w:val="0"/>
              <w:suppressLineNumbers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注：提供合同首页、采购内容页、签字盖章页等合同关键页复印件并加盖投标人公章，否则不得分。</w:t>
            </w:r>
          </w:p>
        </w:tc>
        <w:tc>
          <w:tcPr>
            <w:tcW w:w="443" w:type="pct"/>
            <w:vAlign w:val="center"/>
          </w:tcPr>
          <w:p w14:paraId="242BA496">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10</w:t>
            </w:r>
          </w:p>
        </w:tc>
      </w:tr>
      <w:tr w14:paraId="25E7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325" w:type="pct"/>
            <w:vMerge w:val="continue"/>
            <w:vAlign w:val="center"/>
          </w:tcPr>
          <w:p w14:paraId="450F74B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bookmarkStart w:id="793" w:name="OLE_LINK2" w:colFirst="2" w:colLast="4"/>
          </w:p>
        </w:tc>
        <w:tc>
          <w:tcPr>
            <w:tcW w:w="451" w:type="pct"/>
            <w:vAlign w:val="center"/>
          </w:tcPr>
          <w:p w14:paraId="5307AE2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z w:val="24"/>
              </w:rPr>
            </w:pPr>
            <w:r>
              <w:rPr>
                <w:rFonts w:hint="eastAsia" w:ascii="宋体" w:hAnsi="宋体" w:eastAsia="宋体" w:cs="宋体"/>
                <w:sz w:val="24"/>
              </w:rPr>
              <w:t>节能产品</w:t>
            </w:r>
          </w:p>
        </w:tc>
        <w:tc>
          <w:tcPr>
            <w:tcW w:w="3780" w:type="pct"/>
            <w:vAlign w:val="center"/>
          </w:tcPr>
          <w:p w14:paraId="0AC2BFBE">
            <w:pPr>
              <w:keepNext w:val="0"/>
              <w:keepLines w:val="0"/>
              <w:suppressLineNumbers w:val="0"/>
              <w:snapToGrid w:val="0"/>
              <w:spacing w:before="0" w:beforeAutospacing="0" w:after="0" w:afterAutospacing="0"/>
              <w:ind w:left="0" w:right="0"/>
              <w:textAlignment w:val="baseline"/>
              <w:rPr>
                <w:rFonts w:hint="eastAsia" w:ascii="宋体" w:hAnsi="宋体" w:eastAsia="宋体" w:cs="宋体"/>
                <w:sz w:val="24"/>
              </w:rPr>
            </w:pPr>
            <w:r>
              <w:rPr>
                <w:rFonts w:hint="eastAsia" w:ascii="宋体" w:hAnsi="宋体" w:eastAsia="宋体" w:cs="宋体"/>
                <w:sz w:val="24"/>
              </w:rPr>
              <w:t>所投产品属于“节能产品政府采购品目清单”中产品，提供所投产品由国家确定的认证机构出具的处于有效期之内的节能产品认证证书复印件加盖供应商公章，每提供一项得0.25分，最多得0.25分。</w:t>
            </w:r>
          </w:p>
          <w:p w14:paraId="043D8547">
            <w:pPr>
              <w:keepNext w:val="0"/>
              <w:keepLines w:val="0"/>
              <w:suppressLineNumbers w:val="0"/>
              <w:snapToGrid w:val="0"/>
              <w:spacing w:before="0" w:beforeAutospacing="0" w:after="0" w:afterAutospacing="0"/>
              <w:ind w:left="0" w:right="0"/>
              <w:textAlignment w:val="baseline"/>
              <w:rPr>
                <w:rFonts w:hint="eastAsia" w:ascii="宋体" w:hAnsi="宋体" w:eastAsia="宋体" w:cs="宋体"/>
                <w:sz w:val="24"/>
              </w:rPr>
            </w:pPr>
            <w:r>
              <w:rPr>
                <w:rFonts w:hint="eastAsia" w:ascii="宋体" w:hAnsi="宋体" w:eastAsia="宋体" w:cs="宋体"/>
                <w:sz w:val="24"/>
              </w:rPr>
              <w:t>注：如投标人所供产品类别列入“节能产品政府采购品目清单”中规定强制采购的节能产品，则供应商须提供强制采购的节能产品。且不得该项分值。</w:t>
            </w:r>
          </w:p>
        </w:tc>
        <w:tc>
          <w:tcPr>
            <w:tcW w:w="443" w:type="pct"/>
            <w:vAlign w:val="center"/>
          </w:tcPr>
          <w:p w14:paraId="5AE03FD1">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sz w:val="24"/>
              </w:rPr>
            </w:pPr>
            <w:r>
              <w:rPr>
                <w:rFonts w:hint="eastAsia" w:ascii="宋体" w:hAnsi="宋体" w:eastAsia="宋体" w:cs="宋体"/>
                <w:sz w:val="24"/>
              </w:rPr>
              <w:t>0.25</w:t>
            </w:r>
          </w:p>
        </w:tc>
      </w:tr>
      <w:tr w14:paraId="7708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325" w:type="pct"/>
            <w:vMerge w:val="continue"/>
            <w:vAlign w:val="center"/>
          </w:tcPr>
          <w:p w14:paraId="40A6578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36228F8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z w:val="24"/>
              </w:rPr>
            </w:pPr>
            <w:r>
              <w:rPr>
                <w:rFonts w:hint="eastAsia" w:ascii="宋体" w:hAnsi="宋体" w:eastAsia="宋体" w:cs="宋体"/>
                <w:sz w:val="24"/>
              </w:rPr>
              <w:t>环境标志产品</w:t>
            </w:r>
          </w:p>
        </w:tc>
        <w:tc>
          <w:tcPr>
            <w:tcW w:w="3780" w:type="pct"/>
            <w:vAlign w:val="center"/>
          </w:tcPr>
          <w:p w14:paraId="49120396">
            <w:pPr>
              <w:keepNext w:val="0"/>
              <w:keepLines w:val="0"/>
              <w:suppressLineNumbers w:val="0"/>
              <w:snapToGrid w:val="0"/>
              <w:spacing w:before="0" w:beforeAutospacing="0" w:after="0" w:afterAutospacing="0"/>
              <w:ind w:left="0" w:right="0"/>
              <w:textAlignment w:val="baseline"/>
              <w:rPr>
                <w:rFonts w:hint="eastAsia" w:ascii="宋体" w:hAnsi="宋体" w:eastAsia="宋体" w:cs="宋体"/>
                <w:sz w:val="24"/>
              </w:rPr>
            </w:pPr>
            <w:r>
              <w:rPr>
                <w:rFonts w:hint="eastAsia" w:ascii="宋体" w:hAnsi="宋体" w:eastAsia="宋体" w:cs="宋体"/>
                <w:sz w:val="24"/>
              </w:rPr>
              <w:t>所投产品属于“环境标志产品政府采购品目清单”中产品，提供所投产品由国家确定的认证机构出具的处于有效期之内的环境标志产品认证证书复印件加盖供应商公章，每提供一项得0.25分，最多得0.25分。</w:t>
            </w:r>
          </w:p>
        </w:tc>
        <w:tc>
          <w:tcPr>
            <w:tcW w:w="443" w:type="pct"/>
            <w:vAlign w:val="center"/>
          </w:tcPr>
          <w:p w14:paraId="552B2C19">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sz w:val="24"/>
              </w:rPr>
            </w:pPr>
            <w:r>
              <w:rPr>
                <w:rFonts w:hint="eastAsia" w:ascii="宋体" w:hAnsi="宋体" w:eastAsia="宋体" w:cs="宋体"/>
                <w:sz w:val="24"/>
              </w:rPr>
              <w:t>0.25</w:t>
            </w:r>
          </w:p>
        </w:tc>
      </w:tr>
      <w:tr w14:paraId="60D9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restart"/>
            <w:vAlign w:val="center"/>
          </w:tcPr>
          <w:p w14:paraId="5480089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技术部分</w:t>
            </w:r>
          </w:p>
        </w:tc>
        <w:tc>
          <w:tcPr>
            <w:tcW w:w="451" w:type="pct"/>
            <w:vAlign w:val="center"/>
          </w:tcPr>
          <w:p w14:paraId="739D208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技术需求响应</w:t>
            </w:r>
          </w:p>
        </w:tc>
        <w:tc>
          <w:tcPr>
            <w:tcW w:w="3780" w:type="pct"/>
            <w:tcBorders>
              <w:bottom w:val="single" w:color="auto" w:sz="4" w:space="0"/>
            </w:tcBorders>
            <w:vAlign w:val="center"/>
          </w:tcPr>
          <w:p w14:paraId="7258CF21">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完全响应招标文件第五章 采购需求 “三、技术要求”中各项要求的全部内容，得1</w:t>
            </w:r>
            <w:r>
              <w:rPr>
                <w:rFonts w:hint="eastAsia" w:ascii="宋体" w:hAnsi="宋体" w:eastAsia="宋体" w:cs="宋体"/>
                <w:kern w:val="24"/>
                <w:sz w:val="24"/>
                <w:lang w:val="en-US" w:eastAsia="zh-CN"/>
              </w:rPr>
              <w:t>4</w:t>
            </w:r>
            <w:r>
              <w:rPr>
                <w:rFonts w:hint="eastAsia" w:ascii="宋体" w:hAnsi="宋体" w:eastAsia="宋体" w:cs="宋体"/>
                <w:kern w:val="24"/>
                <w:sz w:val="24"/>
              </w:rPr>
              <w:t>分。</w:t>
            </w:r>
          </w:p>
          <w:p w14:paraId="39AF0366">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highlight w:val="yellow"/>
              </w:rPr>
            </w:pPr>
            <w:r>
              <w:rPr>
                <w:rFonts w:hint="eastAsia" w:ascii="宋体" w:hAnsi="宋体" w:eastAsia="宋体" w:cs="宋体"/>
                <w:kern w:val="24"/>
                <w:sz w:val="24"/>
              </w:rPr>
              <w:t>“#”标注指标共计2</w:t>
            </w:r>
            <w:r>
              <w:rPr>
                <w:rFonts w:hint="eastAsia" w:ascii="宋体" w:hAnsi="宋体" w:eastAsia="宋体" w:cs="宋体"/>
                <w:kern w:val="24"/>
                <w:sz w:val="24"/>
                <w:lang w:val="en-US" w:eastAsia="zh-CN"/>
              </w:rPr>
              <w:t>8</w:t>
            </w:r>
            <w:r>
              <w:rPr>
                <w:rFonts w:hint="eastAsia" w:ascii="宋体" w:hAnsi="宋体" w:eastAsia="宋体" w:cs="宋体"/>
                <w:kern w:val="24"/>
                <w:sz w:val="24"/>
              </w:rPr>
              <w:t>项，每满足一项得0.5分，满分1</w:t>
            </w:r>
            <w:r>
              <w:rPr>
                <w:rFonts w:hint="eastAsia" w:ascii="宋体" w:hAnsi="宋体" w:eastAsia="宋体" w:cs="宋体"/>
                <w:kern w:val="24"/>
                <w:sz w:val="24"/>
                <w:lang w:val="en-US" w:eastAsia="zh-CN"/>
              </w:rPr>
              <w:t>4</w:t>
            </w:r>
            <w:r>
              <w:rPr>
                <w:rFonts w:hint="eastAsia" w:ascii="宋体" w:hAnsi="宋体" w:eastAsia="宋体" w:cs="宋体"/>
                <w:kern w:val="24"/>
                <w:sz w:val="24"/>
              </w:rPr>
              <w:t>分。</w:t>
            </w:r>
          </w:p>
          <w:p w14:paraId="163EE0BA">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注：1）投标人需在采购需求偏离表中对“第五章采购需求-三、技术要求”的所有内容在引用招标文件的基础上进行响应，否则视为不满足要求。漏报技术条款视为不满足。</w:t>
            </w:r>
          </w:p>
          <w:p w14:paraId="52047BC6">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2）采购需求中有明确证明材料要求的，按照要求执行，不满足上述要求或无法体现满足技术要求的视为该条指标负偏离或不满足。</w:t>
            </w:r>
          </w:p>
          <w:p w14:paraId="4E3F94B0">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3）为方便评标，要求提供证明文件的，需在采购需求偏离表最后一列“说明”中写明相关证明文件的对应页码，并在证明材料中标出响应内容所在位置。</w:t>
            </w:r>
          </w:p>
        </w:tc>
        <w:tc>
          <w:tcPr>
            <w:tcW w:w="443" w:type="pct"/>
            <w:tcBorders>
              <w:bottom w:val="single" w:color="auto" w:sz="4" w:space="0"/>
            </w:tcBorders>
            <w:vAlign w:val="center"/>
          </w:tcPr>
          <w:p w14:paraId="5986F988">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lang w:eastAsia="zh-CN"/>
              </w:rPr>
            </w:pPr>
            <w:r>
              <w:rPr>
                <w:rFonts w:hint="eastAsia" w:ascii="宋体" w:hAnsi="宋体" w:eastAsia="宋体" w:cs="宋体"/>
                <w:kern w:val="24"/>
                <w:sz w:val="24"/>
              </w:rPr>
              <w:t>1</w:t>
            </w:r>
            <w:r>
              <w:rPr>
                <w:rFonts w:hint="eastAsia" w:ascii="宋体" w:hAnsi="宋体" w:eastAsia="宋体" w:cs="宋体"/>
                <w:kern w:val="24"/>
                <w:sz w:val="24"/>
                <w:lang w:val="en-US" w:eastAsia="zh-CN"/>
              </w:rPr>
              <w:t>4</w:t>
            </w:r>
          </w:p>
        </w:tc>
      </w:tr>
      <w:tr w14:paraId="5A6A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58CD7D9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5B1216C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演示视频</w:t>
            </w:r>
          </w:p>
        </w:tc>
        <w:tc>
          <w:tcPr>
            <w:tcW w:w="3780" w:type="pct"/>
            <w:tcBorders>
              <w:bottom w:val="single" w:color="auto" w:sz="4" w:space="0"/>
            </w:tcBorders>
            <w:vAlign w:val="center"/>
          </w:tcPr>
          <w:p w14:paraId="307BA7DA">
            <w:pPr>
              <w:keepNext w:val="0"/>
              <w:keepLines w:val="0"/>
              <w:numPr>
                <w:ilvl w:val="255"/>
                <w:numId w:val="0"/>
              </w:numPr>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为验证本项目功能实现及场景还原效果，要求投标人提供演示视频演示以下功能：</w:t>
            </w:r>
          </w:p>
          <w:p w14:paraId="32DC8DD8">
            <w:pPr>
              <w:keepNext w:val="0"/>
              <w:keepLines w:val="0"/>
              <w:numPr>
                <w:ilvl w:val="255"/>
                <w:numId w:val="0"/>
              </w:numPr>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1.提供“演示视频”演示 “三、技术要求”中</w:t>
            </w:r>
            <w:r>
              <w:rPr>
                <w:rFonts w:hint="eastAsia" w:ascii="宋体" w:hAnsi="宋体" w:eastAsia="宋体" w:cs="宋体"/>
                <w:kern w:val="24"/>
                <w:sz w:val="24"/>
                <w:lang w:val="en-US" w:eastAsia="zh-CN"/>
              </w:rPr>
              <w:t>5</w:t>
            </w:r>
            <w:r>
              <w:rPr>
                <w:rFonts w:hint="eastAsia" w:ascii="宋体" w:hAnsi="宋体" w:eastAsia="宋体" w:cs="宋体"/>
                <w:kern w:val="24"/>
                <w:sz w:val="24"/>
              </w:rPr>
              <w:t>处“▲”标注指标。每项内容完整且正确演示得</w:t>
            </w:r>
            <w:r>
              <w:rPr>
                <w:rFonts w:hint="eastAsia" w:ascii="宋体" w:hAnsi="宋体" w:eastAsia="宋体" w:cs="宋体"/>
                <w:kern w:val="24"/>
                <w:sz w:val="24"/>
                <w:lang w:val="en-US" w:eastAsia="zh-CN"/>
              </w:rPr>
              <w:t>3</w:t>
            </w:r>
            <w:r>
              <w:rPr>
                <w:rFonts w:hint="eastAsia" w:ascii="宋体" w:hAnsi="宋体" w:eastAsia="宋体" w:cs="宋体"/>
                <w:kern w:val="24"/>
                <w:sz w:val="24"/>
              </w:rPr>
              <w:t>分，部分演示或不演示得0分</w:t>
            </w:r>
            <w:r>
              <w:rPr>
                <w:rFonts w:hint="eastAsia" w:ascii="宋体" w:hAnsi="宋体" w:eastAsia="宋体" w:cs="宋体"/>
                <w:kern w:val="24"/>
                <w:sz w:val="24"/>
                <w:lang w:eastAsia="zh-CN"/>
              </w:rPr>
              <w:t>。</w:t>
            </w:r>
            <w:r>
              <w:rPr>
                <w:rFonts w:hint="eastAsia" w:ascii="宋体" w:hAnsi="宋体" w:eastAsia="宋体" w:cs="宋体"/>
                <w:kern w:val="24"/>
                <w:sz w:val="24"/>
              </w:rPr>
              <w:t>满分15分。</w:t>
            </w:r>
          </w:p>
          <w:p w14:paraId="3617B9E8">
            <w:pPr>
              <w:keepNext w:val="0"/>
              <w:keepLines w:val="0"/>
              <w:numPr>
                <w:ilvl w:val="255"/>
                <w:numId w:val="0"/>
              </w:numPr>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2.需在真实网络环境下，自备设备，演示类似所投产品系统功能，演示时间不超过</w:t>
            </w:r>
            <w:r>
              <w:rPr>
                <w:rFonts w:hint="eastAsia" w:ascii="宋体" w:hAnsi="宋体" w:eastAsia="宋体" w:cs="宋体"/>
                <w:color w:val="auto"/>
                <w:kern w:val="24"/>
                <w:sz w:val="24"/>
                <w:lang w:val="en-US" w:eastAsia="zh-CN"/>
              </w:rPr>
              <w:t>15</w:t>
            </w:r>
            <w:r>
              <w:rPr>
                <w:rFonts w:hint="eastAsia" w:ascii="宋体" w:hAnsi="宋体" w:eastAsia="宋体" w:cs="宋体"/>
                <w:kern w:val="24"/>
                <w:sz w:val="24"/>
              </w:rPr>
              <w:t>分钟。静态页面演示、PPT演示、原型图演示、WORD及设计DEMO视频演示不得分。演示视频须单独提供U盘与投标文件电子版U盘一起密封并在U盘外壳标注“演示视频”。演示视频文件格式为mp4、AVI、WMV等市场主流格式，因格式导致无法正常播放的，责任由投标人自行承担。</w:t>
            </w:r>
          </w:p>
        </w:tc>
        <w:tc>
          <w:tcPr>
            <w:tcW w:w="443" w:type="pct"/>
            <w:tcBorders>
              <w:bottom w:val="single" w:color="auto" w:sz="4" w:space="0"/>
            </w:tcBorders>
            <w:vAlign w:val="center"/>
          </w:tcPr>
          <w:p w14:paraId="2201185B">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15</w:t>
            </w:r>
          </w:p>
        </w:tc>
      </w:tr>
      <w:tr w14:paraId="20F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62EF3F0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1812B92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整体实施方案</w:t>
            </w:r>
          </w:p>
        </w:tc>
        <w:tc>
          <w:tcPr>
            <w:tcW w:w="3780" w:type="pct"/>
            <w:tcBorders>
              <w:bottom w:val="single" w:color="auto" w:sz="4" w:space="0"/>
            </w:tcBorders>
            <w:vAlign w:val="center"/>
          </w:tcPr>
          <w:p w14:paraId="0A5EA07D">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针对本项目提供的整体实施方案思路清晰，内容详细全面，针对性及可行性强，完全满足采购需求的，得3分；</w:t>
            </w:r>
          </w:p>
          <w:p w14:paraId="7AC1415D">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针对本项目提供的整体实施方案思路较清晰，内容较详细，具有一定的针对性及可行性，基本满足采购需求的，得2分；</w:t>
            </w:r>
          </w:p>
          <w:p w14:paraId="7634DE21">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针对本项目提供的整体实施方案思路混乱，内容不够详细，针对性及可行性欠佳，勉强满足采购需求的，得1分；</w:t>
            </w:r>
          </w:p>
          <w:p w14:paraId="4B85A173">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未提供的得0分。</w:t>
            </w:r>
          </w:p>
        </w:tc>
        <w:tc>
          <w:tcPr>
            <w:tcW w:w="443" w:type="pct"/>
            <w:tcBorders>
              <w:bottom w:val="single" w:color="auto" w:sz="4" w:space="0"/>
            </w:tcBorders>
            <w:vAlign w:val="center"/>
          </w:tcPr>
          <w:p w14:paraId="4C910CAA">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sz w:val="24"/>
              </w:rPr>
            </w:pPr>
            <w:r>
              <w:rPr>
                <w:rFonts w:hint="eastAsia" w:ascii="宋体" w:hAnsi="宋体" w:eastAsia="宋体" w:cs="宋体"/>
                <w:sz w:val="24"/>
              </w:rPr>
              <w:t>3</w:t>
            </w:r>
          </w:p>
        </w:tc>
      </w:tr>
      <w:tr w14:paraId="0FA5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61DECBB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18F78CE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供货安装调试方案</w:t>
            </w:r>
          </w:p>
        </w:tc>
        <w:tc>
          <w:tcPr>
            <w:tcW w:w="3780" w:type="pct"/>
            <w:tcBorders>
              <w:bottom w:val="single" w:color="auto" w:sz="4" w:space="0"/>
            </w:tcBorders>
            <w:vAlign w:val="center"/>
          </w:tcPr>
          <w:p w14:paraId="2ABF8FE7">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针对本项目提供的供货、安装、调试方案全面合理，各环节规划合理详细，针对性及可行性强，完全满足采购需求的，得4分；</w:t>
            </w:r>
          </w:p>
          <w:p w14:paraId="5AFC3877">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针对本项目提供的供货、安装、调试方案较合理，各环节规划较合理详细，具有一定的针对性及可行性，基本满足采购需求的，得3分；</w:t>
            </w:r>
          </w:p>
          <w:p w14:paraId="07B64A02">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针对本项目提供的供货、安装、调试方案不合理，各环节规划不合理，针对性及可行性欠佳，勉强满足采购需求的，得1分；</w:t>
            </w:r>
          </w:p>
          <w:p w14:paraId="7BC7204E">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未提供的得0分。</w:t>
            </w:r>
          </w:p>
        </w:tc>
        <w:tc>
          <w:tcPr>
            <w:tcW w:w="443" w:type="pct"/>
            <w:tcBorders>
              <w:bottom w:val="single" w:color="auto" w:sz="4" w:space="0"/>
            </w:tcBorders>
            <w:vAlign w:val="center"/>
          </w:tcPr>
          <w:p w14:paraId="56998738">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sz w:val="24"/>
              </w:rPr>
            </w:pPr>
            <w:r>
              <w:rPr>
                <w:rFonts w:hint="eastAsia" w:ascii="宋体" w:hAnsi="宋体" w:eastAsia="宋体" w:cs="宋体"/>
                <w:sz w:val="24"/>
              </w:rPr>
              <w:t>4</w:t>
            </w:r>
          </w:p>
        </w:tc>
      </w:tr>
      <w:tr w14:paraId="10E3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07E62F8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5E56373C">
            <w:pPr>
              <w:keepNext w:val="0"/>
              <w:keepLines w:val="0"/>
              <w:widowControl/>
              <w:suppressLineNumbers w:val="0"/>
              <w:spacing w:before="0" w:beforeAutospacing="0" w:after="0" w:afterAutospacing="0"/>
              <w:ind w:left="0" w:right="0"/>
              <w:jc w:val="center"/>
              <w:rPr>
                <w:rFonts w:hint="eastAsia" w:ascii="宋体" w:hAnsi="宋体" w:eastAsia="宋体" w:cs="宋体"/>
                <w:kern w:val="24"/>
                <w:sz w:val="24"/>
              </w:rPr>
            </w:pPr>
            <w:r>
              <w:rPr>
                <w:rFonts w:hint="eastAsia" w:ascii="宋体" w:hAnsi="宋体" w:eastAsia="宋体" w:cs="宋体"/>
                <w:color w:val="000000"/>
                <w:kern w:val="0"/>
                <w:sz w:val="24"/>
                <w:lang w:bidi="ar"/>
              </w:rPr>
              <w:t>培训方案</w:t>
            </w:r>
          </w:p>
        </w:tc>
        <w:tc>
          <w:tcPr>
            <w:tcW w:w="3780" w:type="pct"/>
            <w:tcBorders>
              <w:bottom w:val="single" w:color="auto" w:sz="4" w:space="0"/>
            </w:tcBorders>
            <w:vAlign w:val="center"/>
          </w:tcPr>
          <w:p w14:paraId="4296A4B4">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针对本项目提供关于培训内容、时间计划安排、拟邀请讲师等的培训方案：</w:t>
            </w:r>
          </w:p>
          <w:p w14:paraId="32E4D645">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培训方案完全满足或优于项目需要，培训内容完善，针对性强，得6分；</w:t>
            </w:r>
          </w:p>
          <w:p w14:paraId="0895ECB7">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培训方案基本满足项目需要，培训内容基本完善，具有一定的针对性，得4分；</w:t>
            </w:r>
          </w:p>
          <w:p w14:paraId="6957F97B">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培训方案有缺陷或疏漏，培训方案常规、通用无针对性，得2分；</w:t>
            </w:r>
          </w:p>
          <w:p w14:paraId="0B91A5B9">
            <w:pPr>
              <w:keepNext w:val="0"/>
              <w:keepLines w:val="0"/>
              <w:widowControl/>
              <w:suppressLineNumbers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color w:val="000000"/>
                <w:kern w:val="0"/>
                <w:sz w:val="24"/>
                <w:lang w:bidi="ar"/>
              </w:rPr>
              <w:t>未提供，得0分。</w:t>
            </w:r>
          </w:p>
        </w:tc>
        <w:tc>
          <w:tcPr>
            <w:tcW w:w="443" w:type="pct"/>
            <w:tcBorders>
              <w:bottom w:val="single" w:color="auto" w:sz="4" w:space="0"/>
            </w:tcBorders>
            <w:vAlign w:val="center"/>
          </w:tcPr>
          <w:p w14:paraId="2F63C739">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6</w:t>
            </w:r>
          </w:p>
        </w:tc>
      </w:tr>
      <w:tr w14:paraId="66EA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0C5FBB4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17EF1D8D">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拟派人员承诺书</w:t>
            </w:r>
          </w:p>
        </w:tc>
        <w:tc>
          <w:tcPr>
            <w:tcW w:w="3780" w:type="pct"/>
            <w:tcBorders>
              <w:bottom w:val="single" w:color="auto" w:sz="4" w:space="0"/>
            </w:tcBorders>
            <w:vAlign w:val="center"/>
          </w:tcPr>
          <w:p w14:paraId="099E7FE0">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提供派遣运营人员驻场不得低于3年并真实运营该项目的承诺书得</w:t>
            </w:r>
            <w:r>
              <w:rPr>
                <w:rFonts w:hint="eastAsia" w:ascii="宋体" w:hAnsi="宋体" w:eastAsia="宋体" w:cs="宋体"/>
                <w:sz w:val="24"/>
                <w:lang w:val="en-US" w:eastAsia="zh-CN"/>
              </w:rPr>
              <w:t>2.5</w:t>
            </w:r>
            <w:r>
              <w:rPr>
                <w:rFonts w:hint="eastAsia" w:ascii="宋体" w:hAnsi="宋体" w:eastAsia="宋体" w:cs="宋体"/>
                <w:sz w:val="24"/>
              </w:rPr>
              <w:t>分。需提供驻场运营人员基本情况，并提供身份证复印件和学历证书。</w:t>
            </w:r>
          </w:p>
        </w:tc>
        <w:tc>
          <w:tcPr>
            <w:tcW w:w="443" w:type="pct"/>
            <w:tcBorders>
              <w:bottom w:val="single" w:color="auto" w:sz="4" w:space="0"/>
            </w:tcBorders>
            <w:vAlign w:val="center"/>
          </w:tcPr>
          <w:p w14:paraId="10167CE9">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2.5</w:t>
            </w:r>
          </w:p>
        </w:tc>
      </w:tr>
      <w:tr w14:paraId="3A6A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7EC596A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081D8B92">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平面布局图及展示效果图</w:t>
            </w:r>
          </w:p>
        </w:tc>
        <w:tc>
          <w:tcPr>
            <w:tcW w:w="3780" w:type="pct"/>
            <w:tcBorders>
              <w:bottom w:val="single" w:color="auto" w:sz="4" w:space="0"/>
            </w:tcBorders>
            <w:vAlign w:val="center"/>
          </w:tcPr>
          <w:p w14:paraId="2420C1B4">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针对本项目提供各功能区平面布局图及提供主要场景展示效果图：</w:t>
            </w:r>
          </w:p>
          <w:p w14:paraId="103CF4CA">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完全满足或优于项目需要，拟投入使用清单内容完善，针对性强，得6分；</w:t>
            </w:r>
          </w:p>
          <w:p w14:paraId="374EFB1C">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基本满足项目需要，拟投入使用清单基本完善，具有一定的针对性，得4分；</w:t>
            </w:r>
          </w:p>
          <w:p w14:paraId="11C6394F">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不满足采购需求，拟投入使用清单通用无针对性，得2分；</w:t>
            </w:r>
          </w:p>
          <w:p w14:paraId="59B475C8">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未提供，得0分。</w:t>
            </w:r>
          </w:p>
        </w:tc>
        <w:tc>
          <w:tcPr>
            <w:tcW w:w="443" w:type="pct"/>
            <w:tcBorders>
              <w:bottom w:val="single" w:color="auto" w:sz="4" w:space="0"/>
            </w:tcBorders>
            <w:vAlign w:val="center"/>
          </w:tcPr>
          <w:p w14:paraId="1D578020">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6</w:t>
            </w:r>
          </w:p>
        </w:tc>
      </w:tr>
      <w:tr w14:paraId="1EB5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2F96865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3F6A9413">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文化墙设计</w:t>
            </w:r>
          </w:p>
        </w:tc>
        <w:tc>
          <w:tcPr>
            <w:tcW w:w="3780" w:type="pct"/>
            <w:tcBorders>
              <w:bottom w:val="single" w:color="auto" w:sz="4" w:space="0"/>
            </w:tcBorders>
            <w:vAlign w:val="center"/>
          </w:tcPr>
          <w:p w14:paraId="6BFFCA32">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针对本项目提供的包括机器人发展历程、工业机器人发展历程、人形机器人相关技术概况、励志文化、实训规程等带有北京地域特色的文化墙设计：</w:t>
            </w:r>
          </w:p>
          <w:p w14:paraId="496769D2">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完全满足或优于项目需要，设计理念先进，施工原材料清单完备，得6分；</w:t>
            </w:r>
          </w:p>
          <w:p w14:paraId="647C4622">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基本满足项目需要，设计理念合理，施工原材料清单较完备，得4分；</w:t>
            </w:r>
          </w:p>
          <w:p w14:paraId="6624E8AC">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不满足采购需求，设计理念杂乱不明，施工原材料清单粗略，得2分；</w:t>
            </w:r>
          </w:p>
          <w:p w14:paraId="32A9B1F7">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未提供，得0分。</w:t>
            </w:r>
          </w:p>
        </w:tc>
        <w:tc>
          <w:tcPr>
            <w:tcW w:w="443" w:type="pct"/>
            <w:tcBorders>
              <w:bottom w:val="single" w:color="auto" w:sz="4" w:space="0"/>
            </w:tcBorders>
            <w:vAlign w:val="center"/>
          </w:tcPr>
          <w:p w14:paraId="5D4927D7">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6</w:t>
            </w:r>
          </w:p>
        </w:tc>
      </w:tr>
      <w:bookmarkEnd w:id="793"/>
      <w:tr w14:paraId="73D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vAlign w:val="center"/>
          </w:tcPr>
          <w:p w14:paraId="27436CE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p>
        </w:tc>
        <w:tc>
          <w:tcPr>
            <w:tcW w:w="451" w:type="pct"/>
            <w:vAlign w:val="center"/>
          </w:tcPr>
          <w:p w14:paraId="21D468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售后服务方案</w:t>
            </w:r>
          </w:p>
        </w:tc>
        <w:tc>
          <w:tcPr>
            <w:tcW w:w="3780" w:type="pct"/>
            <w:tcBorders>
              <w:bottom w:val="single" w:color="auto" w:sz="4" w:space="0"/>
            </w:tcBorders>
            <w:vAlign w:val="center"/>
          </w:tcPr>
          <w:p w14:paraId="540C4DA3">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针对本项目提供关于售后技术支持、故障响应时间等内容的售后服务方案：</w:t>
            </w:r>
          </w:p>
          <w:p w14:paraId="18B22F15">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售后服务方案满足或优于项目需要，服务体系完善，服务内容有针对性，得3分；</w:t>
            </w:r>
          </w:p>
          <w:p w14:paraId="317FED3F">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售后服务方案基本满足项目需要，服务体系略有不足，服务内容针对性较强，得2分；</w:t>
            </w:r>
          </w:p>
          <w:p w14:paraId="79A2447C">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售后服务方案无法满足项目需要、服务体系不完善、承诺服务内容没有针对性，得1分；</w:t>
            </w:r>
          </w:p>
          <w:p w14:paraId="0D810920">
            <w:pPr>
              <w:keepNext w:val="0"/>
              <w:keepLines w:val="0"/>
              <w:widowControl/>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000000"/>
                <w:kern w:val="0"/>
                <w:sz w:val="24"/>
                <w:lang w:bidi="ar"/>
              </w:rPr>
              <w:t>未提供，得0分。</w:t>
            </w:r>
          </w:p>
        </w:tc>
        <w:tc>
          <w:tcPr>
            <w:tcW w:w="443" w:type="pct"/>
            <w:tcBorders>
              <w:bottom w:val="single" w:color="auto" w:sz="4" w:space="0"/>
            </w:tcBorders>
            <w:vAlign w:val="center"/>
          </w:tcPr>
          <w:p w14:paraId="40A2316E">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sz w:val="24"/>
                <w:highlight w:val="yellow"/>
              </w:rPr>
            </w:pPr>
            <w:r>
              <w:rPr>
                <w:rFonts w:hint="eastAsia" w:ascii="宋体" w:hAnsi="宋体" w:eastAsia="宋体" w:cs="宋体"/>
                <w:sz w:val="24"/>
              </w:rPr>
              <w:t>3</w:t>
            </w:r>
          </w:p>
        </w:tc>
      </w:tr>
      <w:tr w14:paraId="2D70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5" w:type="pct"/>
            <w:vAlign w:val="center"/>
          </w:tcPr>
          <w:p w14:paraId="4041CFD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报价部分</w:t>
            </w:r>
          </w:p>
        </w:tc>
        <w:tc>
          <w:tcPr>
            <w:tcW w:w="4231" w:type="pct"/>
            <w:gridSpan w:val="2"/>
            <w:vAlign w:val="center"/>
          </w:tcPr>
          <w:p w14:paraId="3D03C4B9">
            <w:pPr>
              <w:keepNext w:val="0"/>
              <w:keepLines w:val="0"/>
              <w:suppressLineNumbers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满足招标文件要求且评标价最低的报价为评标基准价，其价格分为满分。其他投标人的价格分统一按照下列公式计算：报价得分=（评标基准价/评标价）×分值。</w:t>
            </w:r>
          </w:p>
          <w:p w14:paraId="2EABA89C">
            <w:pPr>
              <w:keepNext w:val="0"/>
              <w:keepLines w:val="0"/>
              <w:suppressLineNumbers w:val="0"/>
              <w:snapToGrid w:val="0"/>
              <w:spacing w:before="0" w:beforeAutospacing="0" w:after="0" w:afterAutospacing="0"/>
              <w:ind w:left="0" w:right="0"/>
              <w:textAlignment w:val="baseline"/>
              <w:rPr>
                <w:rFonts w:hint="eastAsia" w:ascii="宋体" w:hAnsi="宋体" w:eastAsia="宋体" w:cs="宋体"/>
                <w:kern w:val="24"/>
                <w:sz w:val="24"/>
              </w:rPr>
            </w:pPr>
            <w:r>
              <w:rPr>
                <w:rFonts w:hint="eastAsia" w:ascii="宋体" w:hAnsi="宋体" w:eastAsia="宋体" w:cs="宋体"/>
                <w:kern w:val="24"/>
                <w:sz w:val="24"/>
              </w:rPr>
              <w:t>此处投标报价指经过报价修正，及因落实政府采购政策进行价格调整后的报价，详见第四章《评标程序、评标方法和评标标准》2.4及2.5。</w:t>
            </w:r>
          </w:p>
        </w:tc>
        <w:tc>
          <w:tcPr>
            <w:tcW w:w="443" w:type="pct"/>
            <w:vAlign w:val="center"/>
          </w:tcPr>
          <w:p w14:paraId="5F6C4172">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30</w:t>
            </w:r>
          </w:p>
        </w:tc>
      </w:tr>
      <w:tr w14:paraId="3A38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56" w:type="pct"/>
            <w:gridSpan w:val="3"/>
            <w:vAlign w:val="center"/>
          </w:tcPr>
          <w:p w14:paraId="30A1F67A">
            <w:pPr>
              <w:keepNext w:val="0"/>
              <w:keepLines w:val="0"/>
              <w:suppressLineNumbers w:val="0"/>
              <w:snapToGrid w:val="0"/>
              <w:spacing w:before="0" w:beforeAutospacing="0" w:after="0" w:afterAutospacing="0"/>
              <w:ind w:left="0" w:right="0" w:firstLine="480" w:firstLineChars="200"/>
              <w:jc w:val="center"/>
              <w:textAlignment w:val="baseline"/>
              <w:rPr>
                <w:rFonts w:hint="eastAsia" w:ascii="宋体" w:hAnsi="宋体" w:eastAsia="宋体" w:cs="宋体"/>
                <w:kern w:val="24"/>
                <w:sz w:val="24"/>
              </w:rPr>
            </w:pPr>
            <w:r>
              <w:rPr>
                <w:rFonts w:hint="eastAsia" w:ascii="宋体" w:hAnsi="宋体" w:eastAsia="宋体" w:cs="宋体"/>
                <w:kern w:val="24"/>
                <w:sz w:val="24"/>
              </w:rPr>
              <w:t>合计</w:t>
            </w:r>
          </w:p>
        </w:tc>
        <w:tc>
          <w:tcPr>
            <w:tcW w:w="443" w:type="pct"/>
            <w:vAlign w:val="center"/>
          </w:tcPr>
          <w:p w14:paraId="21E313D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kern w:val="24"/>
                <w:sz w:val="24"/>
              </w:rPr>
            </w:pPr>
            <w:r>
              <w:rPr>
                <w:rFonts w:hint="eastAsia" w:ascii="宋体" w:hAnsi="宋体" w:eastAsia="宋体" w:cs="宋体"/>
                <w:kern w:val="24"/>
                <w:sz w:val="24"/>
              </w:rPr>
              <w:t>100</w:t>
            </w:r>
          </w:p>
        </w:tc>
      </w:tr>
    </w:tbl>
    <w:p w14:paraId="54F950DF">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794" w:name="_Toc31229"/>
      <w:bookmarkStart w:id="795" w:name="_Toc1364"/>
      <w:r>
        <w:rPr>
          <w:rFonts w:hint="eastAsia" w:ascii="宋体" w:hAnsi="宋体" w:eastAsia="宋体" w:cs="宋体"/>
          <w:b/>
          <w:sz w:val="36"/>
          <w:szCs w:val="36"/>
        </w:rPr>
        <w:t>第五章   采购需求</w:t>
      </w:r>
      <w:bookmarkEnd w:id="794"/>
      <w:bookmarkEnd w:id="795"/>
    </w:p>
    <w:p w14:paraId="19027048">
      <w:pPr>
        <w:keepNext/>
        <w:keepLines/>
        <w:autoSpaceDE w:val="0"/>
        <w:autoSpaceDN w:val="0"/>
        <w:adjustRightInd w:val="0"/>
        <w:snapToGrid w:val="0"/>
        <w:spacing w:line="360" w:lineRule="auto"/>
        <w:jc w:val="left"/>
        <w:textAlignment w:val="baseline"/>
        <w:outlineLvl w:val="1"/>
        <w:rPr>
          <w:rFonts w:hint="eastAsia" w:ascii="宋体" w:hAnsi="宋体" w:eastAsia="宋体" w:cs="宋体"/>
          <w:b/>
          <w:bCs/>
          <w:kern w:val="24"/>
          <w:sz w:val="24"/>
        </w:rPr>
      </w:pPr>
      <w:r>
        <w:rPr>
          <w:rFonts w:hint="eastAsia" w:ascii="宋体" w:hAnsi="宋体" w:eastAsia="宋体" w:cs="宋体"/>
          <w:b/>
          <w:bCs/>
          <w:kern w:val="24"/>
          <w:sz w:val="24"/>
        </w:rPr>
        <w:t>一、采购标的</w:t>
      </w:r>
    </w:p>
    <w:p w14:paraId="48AEBAAF">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（一）采购标的（货物需求一览表）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36"/>
        <w:gridCol w:w="1896"/>
        <w:gridCol w:w="696"/>
        <w:gridCol w:w="1176"/>
      </w:tblGrid>
      <w:tr w14:paraId="7E43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344B7B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5C7360A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货物名称</w:t>
            </w:r>
          </w:p>
        </w:tc>
        <w:tc>
          <w:tcPr>
            <w:tcW w:w="0" w:type="auto"/>
            <w:tcBorders>
              <w:top w:val="single" w:color="auto" w:sz="4" w:space="0"/>
              <w:left w:val="single" w:color="auto" w:sz="4" w:space="0"/>
              <w:bottom w:val="single" w:color="auto" w:sz="4" w:space="0"/>
              <w:right w:val="single" w:color="auto" w:sz="4" w:space="0"/>
            </w:tcBorders>
            <w:vAlign w:val="center"/>
          </w:tcPr>
          <w:p w14:paraId="1E815B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FFC000"/>
                <w:kern w:val="24"/>
                <w:sz w:val="24"/>
                <w:highlight w:val="none"/>
              </w:rPr>
            </w:pPr>
            <w:r>
              <w:rPr>
                <w:rFonts w:hint="eastAsia" w:ascii="宋体" w:hAnsi="宋体" w:eastAsia="宋体" w:cs="宋体"/>
                <w:color w:val="auto"/>
                <w:kern w:val="24"/>
                <w:sz w:val="24"/>
                <w:highlight w:val="none"/>
                <w:lang w:eastAsia="en-US"/>
              </w:rPr>
              <w:t>单价限价（元）</w:t>
            </w:r>
          </w:p>
        </w:tc>
        <w:tc>
          <w:tcPr>
            <w:tcW w:w="0" w:type="auto"/>
            <w:tcBorders>
              <w:top w:val="single" w:color="auto" w:sz="4" w:space="0"/>
              <w:left w:val="single" w:color="auto" w:sz="4" w:space="0"/>
              <w:bottom w:val="single" w:color="auto" w:sz="4" w:space="0"/>
              <w:right w:val="single" w:color="auto" w:sz="4" w:space="0"/>
            </w:tcBorders>
            <w:vAlign w:val="center"/>
          </w:tcPr>
          <w:p w14:paraId="54002C2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0E4C365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是否接受</w:t>
            </w:r>
          </w:p>
          <w:p w14:paraId="326AAD5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进口产品</w:t>
            </w:r>
          </w:p>
        </w:tc>
      </w:tr>
      <w:tr w14:paraId="2510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C7F7461">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1</w:t>
            </w:r>
          </w:p>
        </w:tc>
        <w:tc>
          <w:tcPr>
            <w:tcW w:w="3336" w:type="dxa"/>
            <w:tcBorders>
              <w:top w:val="single" w:color="auto" w:sz="4" w:space="0"/>
              <w:left w:val="single" w:color="auto" w:sz="4" w:space="0"/>
              <w:bottom w:val="single" w:color="auto" w:sz="4" w:space="0"/>
              <w:right w:val="single" w:color="auto" w:sz="4" w:space="0"/>
            </w:tcBorders>
            <w:vAlign w:val="center"/>
          </w:tcPr>
          <w:p w14:paraId="15283080">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教学实训系统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5C8CD8">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21,000.00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0F8112B">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176" w:type="dxa"/>
            <w:vMerge w:val="restart"/>
            <w:tcBorders>
              <w:top w:val="single" w:color="auto" w:sz="4" w:space="0"/>
              <w:left w:val="single" w:color="auto" w:sz="4" w:space="0"/>
              <w:right w:val="single" w:color="auto" w:sz="4" w:space="0"/>
            </w:tcBorders>
            <w:vAlign w:val="center"/>
          </w:tcPr>
          <w:p w14:paraId="6210FDD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color w:val="auto"/>
                <w:sz w:val="24"/>
              </w:rPr>
              <w:t>否</w:t>
            </w:r>
          </w:p>
        </w:tc>
      </w:tr>
      <w:tr w14:paraId="6C4F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32B2E11">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2</w:t>
            </w:r>
          </w:p>
        </w:tc>
        <w:tc>
          <w:tcPr>
            <w:tcW w:w="3336" w:type="dxa"/>
            <w:tcBorders>
              <w:top w:val="single" w:color="auto" w:sz="4" w:space="0"/>
              <w:left w:val="single" w:color="auto" w:sz="4" w:space="0"/>
              <w:bottom w:val="single" w:color="auto" w:sz="4" w:space="0"/>
              <w:right w:val="single" w:color="auto" w:sz="4" w:space="0"/>
            </w:tcBorders>
            <w:vAlign w:val="center"/>
          </w:tcPr>
          <w:p w14:paraId="178178BA">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智能机器人综合实训底盘</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138385">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25,000.00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0151ADF">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1176" w:type="dxa"/>
            <w:vMerge w:val="continue"/>
            <w:tcBorders>
              <w:left w:val="single" w:color="auto" w:sz="4" w:space="0"/>
              <w:right w:val="single" w:color="auto" w:sz="4" w:space="0"/>
            </w:tcBorders>
            <w:vAlign w:val="center"/>
          </w:tcPr>
          <w:p w14:paraId="13651E8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5BB3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1EAD471">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3</w:t>
            </w:r>
          </w:p>
        </w:tc>
        <w:tc>
          <w:tcPr>
            <w:tcW w:w="3336" w:type="dxa"/>
            <w:tcBorders>
              <w:top w:val="single" w:color="auto" w:sz="4" w:space="0"/>
              <w:left w:val="single" w:color="auto" w:sz="4" w:space="0"/>
              <w:bottom w:val="single" w:color="auto" w:sz="4" w:space="0"/>
              <w:right w:val="single" w:color="auto" w:sz="4" w:space="0"/>
            </w:tcBorders>
            <w:vAlign w:val="center"/>
          </w:tcPr>
          <w:p w14:paraId="1BF8565A">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智能分拣实训平台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DDE770">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25,000.00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1BAA3FC">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1176" w:type="dxa"/>
            <w:vMerge w:val="continue"/>
            <w:tcBorders>
              <w:left w:val="single" w:color="auto" w:sz="4" w:space="0"/>
              <w:right w:val="single" w:color="auto" w:sz="4" w:space="0"/>
            </w:tcBorders>
            <w:vAlign w:val="center"/>
          </w:tcPr>
          <w:p w14:paraId="6B2223C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49E0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10986A9">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4</w:t>
            </w:r>
          </w:p>
        </w:tc>
        <w:tc>
          <w:tcPr>
            <w:tcW w:w="3336" w:type="dxa"/>
            <w:tcBorders>
              <w:top w:val="single" w:color="auto" w:sz="4" w:space="0"/>
              <w:left w:val="single" w:color="auto" w:sz="4" w:space="0"/>
              <w:bottom w:val="single" w:color="auto" w:sz="4" w:space="0"/>
              <w:right w:val="single" w:color="auto" w:sz="4" w:space="0"/>
            </w:tcBorders>
            <w:vAlign w:val="center"/>
          </w:tcPr>
          <w:p w14:paraId="1CFF18A1">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多功能AI开发套件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98D4E2">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20,000.00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86AA044">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1176" w:type="dxa"/>
            <w:vMerge w:val="continue"/>
            <w:tcBorders>
              <w:left w:val="single" w:color="auto" w:sz="4" w:space="0"/>
              <w:right w:val="single" w:color="auto" w:sz="4" w:space="0"/>
            </w:tcBorders>
            <w:vAlign w:val="center"/>
          </w:tcPr>
          <w:p w14:paraId="4879928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24F6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016A2C7">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5</w:t>
            </w:r>
          </w:p>
        </w:tc>
        <w:tc>
          <w:tcPr>
            <w:tcW w:w="3336" w:type="dxa"/>
            <w:tcBorders>
              <w:top w:val="single" w:color="auto" w:sz="4" w:space="0"/>
              <w:left w:val="single" w:color="auto" w:sz="4" w:space="0"/>
              <w:bottom w:val="single" w:color="auto" w:sz="4" w:space="0"/>
              <w:right w:val="single" w:color="auto" w:sz="4" w:space="0"/>
            </w:tcBorders>
            <w:vAlign w:val="center"/>
          </w:tcPr>
          <w:p w14:paraId="78EFB366">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环境感知实训模块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E75C0C">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10,000.00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BD3BC59">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1176" w:type="dxa"/>
            <w:vMerge w:val="continue"/>
            <w:tcBorders>
              <w:left w:val="single" w:color="auto" w:sz="4" w:space="0"/>
              <w:right w:val="single" w:color="auto" w:sz="4" w:space="0"/>
            </w:tcBorders>
            <w:vAlign w:val="center"/>
          </w:tcPr>
          <w:p w14:paraId="36FFFF8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6C08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ABED294">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6</w:t>
            </w:r>
          </w:p>
        </w:tc>
        <w:tc>
          <w:tcPr>
            <w:tcW w:w="3336" w:type="dxa"/>
            <w:tcBorders>
              <w:top w:val="single" w:color="auto" w:sz="4" w:space="0"/>
              <w:left w:val="single" w:color="auto" w:sz="4" w:space="0"/>
              <w:bottom w:val="single" w:color="auto" w:sz="4" w:space="0"/>
              <w:right w:val="single" w:color="auto" w:sz="4" w:space="0"/>
            </w:tcBorders>
            <w:vAlign w:val="center"/>
          </w:tcPr>
          <w:p w14:paraId="5DEB0917">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教学实训控制终端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29A9D8">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13,000.00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9880640">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1176" w:type="dxa"/>
            <w:vMerge w:val="continue"/>
            <w:tcBorders>
              <w:left w:val="single" w:color="auto" w:sz="4" w:space="0"/>
              <w:right w:val="single" w:color="auto" w:sz="4" w:space="0"/>
            </w:tcBorders>
            <w:vAlign w:val="center"/>
          </w:tcPr>
          <w:p w14:paraId="41E4DAE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7D5E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FCD314D">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7</w:t>
            </w:r>
          </w:p>
        </w:tc>
        <w:tc>
          <w:tcPr>
            <w:tcW w:w="3336" w:type="dxa"/>
            <w:tcBorders>
              <w:top w:val="single" w:color="auto" w:sz="4" w:space="0"/>
              <w:left w:val="single" w:color="auto" w:sz="4" w:space="0"/>
              <w:bottom w:val="single" w:color="auto" w:sz="4" w:space="0"/>
              <w:right w:val="single" w:color="auto" w:sz="4" w:space="0"/>
            </w:tcBorders>
            <w:vAlign w:val="center"/>
          </w:tcPr>
          <w:p w14:paraId="5C38ED17">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智能机器人装调工作站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41F6FB">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100,000.00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30AE7FB">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176" w:type="dxa"/>
            <w:vMerge w:val="continue"/>
            <w:tcBorders>
              <w:left w:val="single" w:color="auto" w:sz="4" w:space="0"/>
              <w:right w:val="single" w:color="auto" w:sz="4" w:space="0"/>
            </w:tcBorders>
            <w:vAlign w:val="center"/>
          </w:tcPr>
          <w:p w14:paraId="4985F12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39D2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420B1E4">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8</w:t>
            </w:r>
          </w:p>
        </w:tc>
        <w:tc>
          <w:tcPr>
            <w:tcW w:w="3336" w:type="dxa"/>
            <w:tcBorders>
              <w:top w:val="single" w:color="auto" w:sz="4" w:space="0"/>
              <w:left w:val="single" w:color="auto" w:sz="4" w:space="0"/>
              <w:bottom w:val="single" w:color="auto" w:sz="4" w:space="0"/>
              <w:right w:val="single" w:color="auto" w:sz="4" w:space="0"/>
            </w:tcBorders>
            <w:vAlign w:val="center"/>
          </w:tcPr>
          <w:p w14:paraId="544E195F">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智能机器人维修工作站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BC7208">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50,000.00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CEA8568">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176" w:type="dxa"/>
            <w:vMerge w:val="continue"/>
            <w:tcBorders>
              <w:left w:val="single" w:color="auto" w:sz="4" w:space="0"/>
              <w:right w:val="single" w:color="auto" w:sz="4" w:space="0"/>
            </w:tcBorders>
            <w:vAlign w:val="center"/>
          </w:tcPr>
          <w:p w14:paraId="18EDD2D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5C2E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71E7F46">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kern w:val="24"/>
                <w:sz w:val="24"/>
              </w:rPr>
            </w:pPr>
            <w:r>
              <w:rPr>
                <w:rFonts w:hint="eastAsia" w:ascii="宋体" w:hAnsi="宋体" w:eastAsia="宋体" w:cs="宋体"/>
                <w:sz w:val="24"/>
                <w:lang w:val="en-US" w:eastAsia="zh-CN"/>
              </w:rPr>
              <w:t>9</w:t>
            </w:r>
          </w:p>
        </w:tc>
        <w:tc>
          <w:tcPr>
            <w:tcW w:w="3336" w:type="dxa"/>
            <w:tcBorders>
              <w:top w:val="single" w:color="auto" w:sz="4" w:space="0"/>
              <w:left w:val="single" w:color="auto" w:sz="4" w:space="0"/>
              <w:bottom w:val="single" w:color="auto" w:sz="4" w:space="0"/>
              <w:right w:val="single" w:color="auto" w:sz="4" w:space="0"/>
            </w:tcBorders>
            <w:vAlign w:val="center"/>
          </w:tcPr>
          <w:p w14:paraId="6413FE04">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color w:val="000000"/>
                <w:kern w:val="0"/>
                <w:sz w:val="24"/>
                <w:szCs w:val="22"/>
              </w:rPr>
            </w:pPr>
            <w:r>
              <w:rPr>
                <w:rFonts w:hint="eastAsia" w:ascii="宋体" w:hAnsi="宋体" w:eastAsia="宋体" w:cs="宋体"/>
                <w:sz w:val="24"/>
                <w:lang w:val="en-US" w:eastAsia="zh-CN"/>
              </w:rPr>
              <w:t>智能机器人综合场景实训平台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6609CC">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300,000.00 </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76DECA3">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176" w:type="dxa"/>
            <w:vMerge w:val="continue"/>
            <w:tcBorders>
              <w:left w:val="single" w:color="auto" w:sz="4" w:space="0"/>
              <w:right w:val="single" w:color="auto" w:sz="4" w:space="0"/>
            </w:tcBorders>
            <w:vAlign w:val="center"/>
          </w:tcPr>
          <w:p w14:paraId="45D3AF0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bl>
    <w:p w14:paraId="429BFD31">
      <w:pPr>
        <w:pStyle w:val="22"/>
        <w:ind w:left="0" w:firstLine="0"/>
        <w:rPr>
          <w:rFonts w:hint="eastAsia" w:ascii="宋体" w:hAnsi="宋体" w:eastAsia="宋体" w:cs="宋体"/>
        </w:rPr>
      </w:pPr>
    </w:p>
    <w:p w14:paraId="428854D0">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（二）</w:t>
      </w:r>
      <w:r>
        <w:rPr>
          <w:rFonts w:hint="eastAsia" w:ascii="宋体" w:hAnsi="宋体" w:eastAsia="宋体" w:cs="宋体"/>
          <w:kern w:val="24"/>
          <w:sz w:val="24"/>
        </w:rPr>
        <w:t>项目背景/项目概述</w:t>
      </w:r>
    </w:p>
    <w:p w14:paraId="18796A94">
      <w:pPr>
        <w:pStyle w:val="22"/>
        <w:adjustRightInd w:val="0"/>
        <w:snapToGrid w:val="0"/>
        <w:spacing w:line="360" w:lineRule="auto"/>
        <w:ind w:left="0" w:right="0" w:firstLine="480" w:firstLineChars="200"/>
        <w:rPr>
          <w:rFonts w:hint="eastAsia" w:ascii="宋体" w:hAnsi="宋体" w:eastAsia="宋体" w:cs="宋体"/>
        </w:rPr>
      </w:pPr>
      <w:r>
        <w:rPr>
          <w:rFonts w:hint="eastAsia" w:ascii="宋体" w:hAnsi="宋体" w:eastAsia="宋体" w:cs="宋体"/>
        </w:rPr>
        <w:t>聚焦未来产业及智能机器人方向，以机器人服务等为具体应用场景，针对机器人学习、机器人维保部署等关键环节，完善机器人专业人才培养路径，培养智能机器人综合能力人才。并完成智能机器人区域维保、智能机器人市场推广与租赁、人工智能科普教育、城市智能化改造服务的四大主要功能。</w:t>
      </w:r>
    </w:p>
    <w:p w14:paraId="26BF63C9">
      <w:pPr>
        <w:keepNext/>
        <w:keepLines/>
        <w:autoSpaceDE w:val="0"/>
        <w:autoSpaceDN w:val="0"/>
        <w:adjustRightInd w:val="0"/>
        <w:snapToGrid w:val="0"/>
        <w:spacing w:line="360" w:lineRule="auto"/>
        <w:jc w:val="left"/>
        <w:textAlignment w:val="baseline"/>
        <w:outlineLvl w:val="1"/>
        <w:rPr>
          <w:rFonts w:hint="eastAsia" w:ascii="宋体" w:hAnsi="宋体" w:eastAsia="宋体" w:cs="宋体"/>
          <w:b/>
          <w:bCs/>
          <w:kern w:val="24"/>
          <w:sz w:val="24"/>
        </w:rPr>
      </w:pPr>
      <w:bookmarkStart w:id="796" w:name="OLE_LINK1"/>
      <w:r>
        <w:rPr>
          <w:rFonts w:hint="eastAsia" w:ascii="宋体" w:hAnsi="宋体" w:eastAsia="宋体" w:cs="宋体"/>
          <w:b/>
          <w:bCs/>
          <w:kern w:val="24"/>
          <w:sz w:val="24"/>
        </w:rPr>
        <w:t>二、商务要求</w:t>
      </w:r>
    </w:p>
    <w:p w14:paraId="69BA86E3">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（一）交付时间和地点</w:t>
      </w:r>
    </w:p>
    <w:p w14:paraId="4E27784B">
      <w:pPr>
        <w:pStyle w:val="22"/>
        <w:adjustRightInd w:val="0"/>
        <w:snapToGrid w:val="0"/>
        <w:spacing w:line="360" w:lineRule="auto"/>
        <w:ind w:left="0" w:right="0" w:firstLine="480" w:firstLineChars="200"/>
        <w:rPr>
          <w:rFonts w:hint="eastAsia" w:ascii="宋体" w:hAnsi="宋体" w:eastAsia="宋体" w:cs="宋体"/>
          <w:color w:val="auto"/>
        </w:rPr>
      </w:pPr>
      <w:r>
        <w:rPr>
          <w:rFonts w:hint="eastAsia" w:ascii="宋体" w:hAnsi="宋体" w:eastAsia="宋体" w:cs="宋体"/>
          <w:color w:val="auto"/>
        </w:rPr>
        <w:t>交付时间：合同签订后20个日历日内完成交货，包括设备安装、部署、调试。</w:t>
      </w:r>
    </w:p>
    <w:p w14:paraId="1AC8524F">
      <w:pPr>
        <w:pStyle w:val="22"/>
        <w:adjustRightInd w:val="0"/>
        <w:snapToGrid w:val="0"/>
        <w:spacing w:line="360" w:lineRule="auto"/>
        <w:ind w:left="0" w:right="0" w:firstLine="480" w:firstLineChars="200"/>
        <w:rPr>
          <w:rFonts w:hint="eastAsia" w:ascii="宋体" w:hAnsi="宋体" w:eastAsia="宋体" w:cs="宋体"/>
        </w:rPr>
      </w:pPr>
      <w:r>
        <w:rPr>
          <w:rFonts w:hint="eastAsia" w:ascii="宋体" w:hAnsi="宋体" w:eastAsia="宋体" w:cs="宋体"/>
          <w:color w:val="auto"/>
        </w:rPr>
        <w:t>交付地点：北京交通运</w:t>
      </w:r>
      <w:r>
        <w:rPr>
          <w:rFonts w:hint="eastAsia" w:ascii="宋体" w:hAnsi="宋体" w:eastAsia="宋体" w:cs="宋体"/>
        </w:rPr>
        <w:t>输职业学院。</w:t>
      </w:r>
    </w:p>
    <w:p w14:paraId="4A3607AE">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（二）付款条件（进度和方式）</w:t>
      </w:r>
    </w:p>
    <w:p w14:paraId="5343019D">
      <w:pPr>
        <w:pStyle w:val="22"/>
        <w:adjustRightInd w:val="0"/>
        <w:snapToGrid w:val="0"/>
        <w:spacing w:line="360" w:lineRule="auto"/>
        <w:ind w:left="0" w:right="0" w:firstLine="480" w:firstLineChars="200"/>
        <w:rPr>
          <w:rFonts w:hint="eastAsia" w:ascii="宋体" w:hAnsi="宋体" w:eastAsia="宋体" w:cs="宋体"/>
        </w:rPr>
      </w:pPr>
      <w:r>
        <w:rPr>
          <w:rFonts w:hint="eastAsia" w:ascii="宋体" w:hAnsi="宋体" w:eastAsia="宋体" w:cs="宋体"/>
        </w:rPr>
        <w:t>详见本项目合同相关规定。</w:t>
      </w:r>
    </w:p>
    <w:p w14:paraId="4E581979">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（三）包装和运输</w:t>
      </w:r>
    </w:p>
    <w:p w14:paraId="29A0C829">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须满足《关于印发〈商品包装政府采购需求标准（试行）〉、〈快递包装政府采购需求标准（试行）〉的通知》（财办库﹝2020﹞123号））。</w:t>
      </w:r>
    </w:p>
    <w:p w14:paraId="555F0429">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（四）质保期</w:t>
      </w:r>
    </w:p>
    <w:p w14:paraId="2EF15D35">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质保期不低于3年。自双方在验收证书或其他验收文件上签字之日起算。</w:t>
      </w:r>
    </w:p>
    <w:p w14:paraId="43FC4183">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（五）供货安装调试</w:t>
      </w:r>
    </w:p>
    <w:p w14:paraId="6F10E62B">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投标人保证订货系为全新产品，并完全符合相关法律法规规定、国家质量标准、行业质量标准等要求。质保期内若货物出现质量问题，投标人应按照招标人要求立即无偿进行维修、更换、退货或赔偿。因投标人的原因进行设备或部件更换、部件维修所发生的费用，包括部分设备或部件运出维修和运回招标人所在地的费用将由投标人承担。</w:t>
      </w:r>
    </w:p>
    <w:p w14:paraId="73152B62">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投标人保证提供的产品符合现行行业标准，并且不存在做工或原料方面的缺陷、全新的、未使用的、符合合同各项规定的产品。如果投标人任何产品在做工或原料方面有缺陷的，投标人应按照招标人要求在2日内响应，由投标人修理或替换该产品。</w:t>
      </w:r>
    </w:p>
    <w:p w14:paraId="66314858">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投标人需提供货物的运输、搬运、上门设备安装及调试服务，确保设备能正常投入使用。在安装调试过程中，要严格按照国家相关标准和行业规范进行操作。</w:t>
      </w:r>
    </w:p>
    <w:p w14:paraId="495E8E60">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（六）培训与服务</w:t>
      </w:r>
    </w:p>
    <w:p w14:paraId="0ACBFC11">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（1）培训满足人工智能+智能机器人实训室建设要求；</w:t>
      </w:r>
    </w:p>
    <w:p w14:paraId="1BDDC3B1">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（2）培训至少包含以下内容：</w:t>
      </w:r>
    </w:p>
    <w:p w14:paraId="0E92820A">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①ROS机器人操作系统基础讲解；</w:t>
      </w:r>
    </w:p>
    <w:p w14:paraId="5DDEEA51">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②模型训练与部署的理论与实践；</w:t>
      </w:r>
    </w:p>
    <w:p w14:paraId="7437EE53">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③智能设备底盘实验平台的应用；</w:t>
      </w:r>
    </w:p>
    <w:p w14:paraId="1F6C5BD4">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④AI视觉抓取与多场景应用；</w:t>
      </w:r>
    </w:p>
    <w:p w14:paraId="2D0667CB">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⑤人工智能学习平台应用。</w:t>
      </w:r>
    </w:p>
    <w:p w14:paraId="6143DFB1">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lang w:val="en-US" w:eastAsia="zh-CN"/>
        </w:rPr>
        <w:t>⑥</w:t>
      </w:r>
      <w:r>
        <w:rPr>
          <w:rFonts w:hint="eastAsia" w:ascii="宋体" w:hAnsi="宋体" w:eastAsia="宋体" w:cs="宋体"/>
          <w:kern w:val="24"/>
          <w:sz w:val="24"/>
        </w:rPr>
        <w:t>语音控制基础与应用；</w:t>
      </w:r>
    </w:p>
    <w:p w14:paraId="7020660A">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lang w:val="en-US" w:eastAsia="zh-CN"/>
        </w:rPr>
        <w:t>⑦</w:t>
      </w:r>
      <w:r>
        <w:rPr>
          <w:rFonts w:hint="eastAsia" w:ascii="宋体" w:hAnsi="宋体" w:eastAsia="宋体" w:cs="宋体"/>
          <w:kern w:val="24"/>
          <w:sz w:val="24"/>
        </w:rPr>
        <w:t>智能机器人地图构建与导航。</w:t>
      </w:r>
    </w:p>
    <w:p w14:paraId="3D853015">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（七）售后服务</w:t>
      </w:r>
    </w:p>
    <w:p w14:paraId="53AC1C75">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故障响应：提供每周7×24小时的电话技术支持服务，响应时间不超过1小时。自用户申告故障起，2小时内提供解决方案；若电话支持无法解决问题，需在24小时内安排技术人员到达现场进行维修。</w:t>
      </w:r>
    </w:p>
    <w:p w14:paraId="0365E4B9">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巡检服务：在质保期内，每季度至少对设备进行一次巡检，并出具详细的巡检检测数据报告。巡检内容包括设备的运行状态、性能指标、安全漏洞等方面，及时发现并解决潜在问题。</w:t>
      </w:r>
    </w:p>
    <w:p w14:paraId="317E78B5">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（八）其他要求</w:t>
      </w:r>
    </w:p>
    <w:p w14:paraId="2EBBF580">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1.合同签订之日起1个月内邀请不少于10名行业、企业专家到校进行相关师资培训，专家应具有5年及以上智能机器人行业企业从业经验、自动化或者机器人或者人工智能相关专业高级以上职称或服务机器人企业高级管理人员，提供培训时间不少于48学时，培训时间不少于10天。</w:t>
      </w:r>
    </w:p>
    <w:p w14:paraId="5EDDC02B">
      <w:pPr>
        <w:adjustRightInd w:val="0"/>
        <w:snapToGrid w:val="0"/>
        <w:spacing w:line="360" w:lineRule="auto"/>
        <w:ind w:firstLine="480" w:firstLineChars="200"/>
        <w:rPr>
          <w:rFonts w:hint="eastAsia" w:ascii="宋体" w:hAnsi="宋体" w:eastAsia="宋体" w:cs="宋体"/>
          <w:b/>
          <w:bCs/>
          <w:kern w:val="24"/>
          <w:sz w:val="24"/>
        </w:rPr>
      </w:pPr>
      <w:r>
        <w:rPr>
          <w:rFonts w:hint="eastAsia" w:ascii="宋体" w:hAnsi="宋体" w:eastAsia="宋体" w:cs="宋体"/>
          <w:kern w:val="24"/>
          <w:sz w:val="24"/>
        </w:rPr>
        <w:t>2.投标人需在投标文件中提供派遣运营人员驻场不得低于3年并真实运营该项目的承诺书，运营人员同时承担设备维护、师资培训、校外实训场地联络、专业实训任务教学的驻场任务，以及与学校联合开发包含青少年人工智能科普研学类教材。</w:t>
      </w:r>
      <w:r>
        <w:rPr>
          <w:rFonts w:hint="eastAsia" w:ascii="宋体" w:hAnsi="宋体" w:eastAsia="宋体" w:cs="宋体"/>
          <w:b/>
          <w:bCs/>
          <w:kern w:val="24"/>
          <w:sz w:val="24"/>
        </w:rPr>
        <w:t>投标文件中需注明驻场运营人员基本情况，并提供身份证复印件和学历证书。</w:t>
      </w:r>
    </w:p>
    <w:p w14:paraId="4E431BE7">
      <w:pPr>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3.投标人需根据招标人场地情况对智能机器人设备进行路径规划并在投标文件中</w:t>
      </w:r>
      <w:r>
        <w:rPr>
          <w:rFonts w:hint="eastAsia" w:ascii="宋体" w:hAnsi="宋体" w:eastAsia="宋体" w:cs="宋体"/>
          <w:b/>
          <w:bCs/>
          <w:kern w:val="24"/>
          <w:sz w:val="24"/>
        </w:rPr>
        <w:t>提供各功能区平面布局图及提供主要场景展示效果图</w:t>
      </w:r>
      <w:r>
        <w:rPr>
          <w:rFonts w:hint="eastAsia" w:ascii="宋体" w:hAnsi="宋体" w:eastAsia="宋体" w:cs="宋体"/>
          <w:kern w:val="24"/>
          <w:sz w:val="24"/>
        </w:rPr>
        <w:t>，方案中需包含工作化流程实训实践区、商用、家用、工业应用、青少年智能机器人科普体验等实际应用场景；为满足多元化运营需求，投标文件中需列出应用场景中拟投入使用的智能机器人清单，包含但不限于送物、搬运、接待、清洁等商用、工业常用通用类服务机器人不低于3台，无人机、水下机器人、仿生四足机器人（不同尺寸）、人形机器人（身高不低于1.2米）、人形机器人（桌面型）等机器人设备累计不低于20台，AI类交互产品累计不低于10台，清单中需展示拟定投入产品品牌、型号、图片及简要说明。</w:t>
      </w:r>
    </w:p>
    <w:p w14:paraId="0B4A7DC6">
      <w:pPr>
        <w:tabs>
          <w:tab w:val="left" w:pos="567"/>
        </w:tabs>
        <w:adjustRightInd w:val="0"/>
        <w:snapToGrid w:val="0"/>
        <w:spacing w:line="360" w:lineRule="auto"/>
        <w:ind w:firstLine="480" w:firstLineChars="200"/>
        <w:rPr>
          <w:rFonts w:hint="eastAsia" w:ascii="宋体" w:hAnsi="宋体" w:eastAsia="宋体" w:cs="宋体"/>
          <w:kern w:val="24"/>
          <w:sz w:val="24"/>
        </w:rPr>
      </w:pPr>
      <w:r>
        <w:rPr>
          <w:rFonts w:hint="eastAsia" w:ascii="宋体" w:hAnsi="宋体" w:eastAsia="宋体" w:cs="宋体"/>
          <w:kern w:val="24"/>
          <w:sz w:val="24"/>
        </w:rPr>
        <w:t>4.投标人需根据项目需求提供包括机器人发展历程、工业机器人发展历程、人形机器人相关技术概况、励志文化、实训规程等带有北京地域特色的文化墙设计等比例尺寸源文件不低于10张（</w:t>
      </w:r>
      <w:r>
        <w:rPr>
          <w:rFonts w:hint="eastAsia" w:ascii="宋体" w:hAnsi="宋体" w:eastAsia="宋体" w:cs="宋体"/>
          <w:b/>
          <w:bCs/>
          <w:kern w:val="24"/>
          <w:sz w:val="24"/>
        </w:rPr>
        <w:t>投标文件中需进行图文展示，说明画面设计理念及施工原料清单</w:t>
      </w:r>
      <w:r>
        <w:rPr>
          <w:rFonts w:hint="eastAsia" w:ascii="宋体" w:hAnsi="宋体" w:eastAsia="宋体" w:cs="宋体"/>
          <w:kern w:val="24"/>
          <w:sz w:val="24"/>
        </w:rPr>
        <w:t>）。</w:t>
      </w:r>
    </w:p>
    <w:p w14:paraId="42C492FB">
      <w:pPr>
        <w:keepNext/>
        <w:keepLines/>
        <w:autoSpaceDE w:val="0"/>
        <w:autoSpaceDN w:val="0"/>
        <w:adjustRightInd w:val="0"/>
        <w:snapToGrid w:val="0"/>
        <w:spacing w:line="360" w:lineRule="auto"/>
        <w:jc w:val="left"/>
        <w:textAlignment w:val="baseline"/>
        <w:outlineLvl w:val="1"/>
        <w:rPr>
          <w:rFonts w:hint="eastAsia" w:ascii="宋体" w:hAnsi="宋体" w:eastAsia="宋体" w:cs="宋体"/>
          <w:b/>
          <w:bCs/>
          <w:kern w:val="24"/>
          <w:sz w:val="24"/>
        </w:rPr>
      </w:pPr>
      <w:r>
        <w:rPr>
          <w:rFonts w:hint="eastAsia" w:ascii="宋体" w:hAnsi="宋体" w:eastAsia="宋体" w:cs="宋体"/>
          <w:b/>
          <w:bCs/>
          <w:kern w:val="24"/>
          <w:sz w:val="24"/>
        </w:rPr>
        <w:t>三、技术要求</w:t>
      </w:r>
    </w:p>
    <w:tbl>
      <w:tblPr>
        <w:tblStyle w:val="4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6"/>
        <w:gridCol w:w="1649"/>
        <w:gridCol w:w="6018"/>
      </w:tblGrid>
      <w:tr w14:paraId="5BE9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856" w:type="dxa"/>
            <w:vAlign w:val="center"/>
          </w:tcPr>
          <w:p w14:paraId="2FD6F7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kern w:val="24"/>
                <w:sz w:val="24"/>
              </w:rPr>
            </w:pPr>
            <w:r>
              <w:rPr>
                <w:rFonts w:hint="eastAsia" w:ascii="宋体" w:hAnsi="宋体" w:eastAsia="宋体" w:cs="宋体"/>
                <w:b/>
                <w:kern w:val="24"/>
                <w:sz w:val="24"/>
              </w:rPr>
              <w:t>序号</w:t>
            </w:r>
          </w:p>
        </w:tc>
        <w:tc>
          <w:tcPr>
            <w:tcW w:w="1649" w:type="dxa"/>
            <w:vAlign w:val="center"/>
          </w:tcPr>
          <w:p w14:paraId="64E89F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kern w:val="24"/>
                <w:sz w:val="24"/>
              </w:rPr>
            </w:pPr>
            <w:r>
              <w:rPr>
                <w:rFonts w:hint="eastAsia" w:ascii="宋体" w:hAnsi="宋体" w:eastAsia="宋体" w:cs="宋体"/>
                <w:b/>
                <w:kern w:val="24"/>
                <w:sz w:val="24"/>
              </w:rPr>
              <w:t>货物名称</w:t>
            </w:r>
          </w:p>
          <w:p w14:paraId="280428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kern w:val="24"/>
                <w:sz w:val="24"/>
              </w:rPr>
            </w:pPr>
            <w:r>
              <w:rPr>
                <w:rFonts w:hint="eastAsia" w:ascii="宋体" w:hAnsi="宋体" w:eastAsia="宋体" w:cs="宋体"/>
                <w:b/>
                <w:kern w:val="24"/>
                <w:sz w:val="24"/>
              </w:rPr>
              <w:t>（标的名称）</w:t>
            </w:r>
          </w:p>
        </w:tc>
        <w:tc>
          <w:tcPr>
            <w:tcW w:w="6018" w:type="dxa"/>
            <w:vAlign w:val="center"/>
          </w:tcPr>
          <w:p w14:paraId="4B3C1B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kern w:val="24"/>
                <w:sz w:val="24"/>
              </w:rPr>
            </w:pPr>
            <w:r>
              <w:rPr>
                <w:rFonts w:hint="eastAsia" w:ascii="宋体" w:hAnsi="宋体" w:eastAsia="宋体" w:cs="宋体"/>
                <w:b/>
                <w:kern w:val="24"/>
                <w:sz w:val="24"/>
              </w:rPr>
              <w:t>详细技术参数要求</w:t>
            </w:r>
          </w:p>
        </w:tc>
      </w:tr>
      <w:tr w14:paraId="5361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737C0F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cs="宋体"/>
                <w:kern w:val="24"/>
                <w:sz w:val="24"/>
                <w:lang w:val="en-US" w:eastAsia="zh-CN"/>
              </w:rPr>
              <w:t>1</w:t>
            </w:r>
          </w:p>
        </w:tc>
        <w:tc>
          <w:tcPr>
            <w:tcW w:w="1649" w:type="dxa"/>
            <w:shd w:val="clear" w:color="auto" w:fill="auto"/>
            <w:vAlign w:val="center"/>
          </w:tcPr>
          <w:p w14:paraId="438119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教学实训系统</w:t>
            </w:r>
          </w:p>
        </w:tc>
        <w:tc>
          <w:tcPr>
            <w:tcW w:w="6018" w:type="dxa"/>
            <w:vAlign w:val="center"/>
          </w:tcPr>
          <w:p w14:paraId="27BBB1E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cs="宋体"/>
                <w:kern w:val="24"/>
                <w:sz w:val="24"/>
                <w:lang w:val="en-US" w:eastAsia="zh-CN"/>
              </w:rPr>
              <w:t>1.</w:t>
            </w:r>
            <w:r>
              <w:rPr>
                <w:rFonts w:hint="eastAsia" w:ascii="宋体" w:hAnsi="宋体" w:eastAsia="宋体" w:cs="宋体"/>
                <w:kern w:val="24"/>
                <w:sz w:val="24"/>
              </w:rPr>
              <w:t>符合人体工学设计，可同时容纳不少于6人进行实训操作。</w:t>
            </w:r>
          </w:p>
          <w:p w14:paraId="42D4DE0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cs="宋体"/>
                <w:kern w:val="24"/>
                <w:sz w:val="24"/>
                <w:lang w:val="en-US" w:eastAsia="zh-CN"/>
              </w:rPr>
              <w:t>2.</w:t>
            </w:r>
            <w:r>
              <w:rPr>
                <w:rFonts w:hint="eastAsia" w:ascii="宋体" w:hAnsi="宋体" w:eastAsia="宋体" w:cs="宋体"/>
                <w:kern w:val="24"/>
                <w:sz w:val="24"/>
              </w:rPr>
              <w:t>基于实际场景的机器人轨迹模拟与验证系统</w:t>
            </w:r>
          </w:p>
          <w:p w14:paraId="19E6959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（一）仿真软件</w:t>
            </w:r>
            <w:r>
              <w:rPr>
                <w:rFonts w:hint="eastAsia" w:ascii="宋体" w:hAnsi="宋体" w:eastAsia="宋体" w:cs="宋体"/>
                <w:kern w:val="24"/>
                <w:sz w:val="24"/>
              </w:rPr>
              <w:tab/>
            </w:r>
          </w:p>
          <w:p w14:paraId="5595E06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lang w:eastAsia="zh-CN"/>
              </w:rPr>
            </w:pPr>
            <w:r>
              <w:rPr>
                <w:rFonts w:hint="eastAsia" w:ascii="宋体" w:hAnsi="宋体" w:eastAsia="宋体" w:cs="宋体"/>
                <w:b/>
                <w:bCs/>
                <w:kern w:val="24"/>
                <w:sz w:val="24"/>
              </w:rPr>
              <w:t>#</w:t>
            </w:r>
            <w:r>
              <w:rPr>
                <w:rFonts w:hint="eastAsia" w:ascii="宋体" w:hAnsi="宋体" w:eastAsia="宋体" w:cs="宋体"/>
                <w:kern w:val="24"/>
                <w:sz w:val="24"/>
              </w:rPr>
              <w:t>基于实际场景的机器人轨迹模拟与验证系统</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需提供软件截图或者图片或者第三方检测报告等佐证材料，加盖投标人公章</w:t>
            </w:r>
            <w:r>
              <w:rPr>
                <w:rFonts w:hint="eastAsia" w:ascii="宋体" w:hAnsi="宋体" w:eastAsia="宋体" w:cs="宋体"/>
                <w:b/>
                <w:bCs/>
                <w:kern w:val="24"/>
                <w:sz w:val="24"/>
                <w:lang w:eastAsia="zh-CN"/>
              </w:rPr>
              <w:t>）</w:t>
            </w:r>
          </w:p>
          <w:p w14:paraId="117D457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1.仿真软件基于ROS Noetic系统，使用过程中无需输入终端命令，仅需编写Python代码，并通过UI界面操作即可实现机器人及场景的便捷控制。</w:t>
            </w:r>
          </w:p>
          <w:p w14:paraId="479703B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2.仿真软件包含视觉任务功能：</w:t>
            </w:r>
          </w:p>
          <w:p w14:paraId="250E810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（1）提供一个专门用于视觉任务的Gazebo场景，包含协作机器人及抓取平台；</w:t>
            </w:r>
          </w:p>
          <w:p w14:paraId="5CC37E0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（2）提供基于Python的视觉任务程序，内置不少于25个实验并带有相应的实验手册，包括OpenCV图像处理、深度摄像头画面读取、ROS物体颜色识别等（</w:t>
            </w:r>
            <w:r>
              <w:rPr>
                <w:rFonts w:hint="eastAsia" w:ascii="宋体" w:hAnsi="宋体" w:eastAsia="宋体" w:cs="宋体"/>
                <w:b/>
                <w:bCs/>
                <w:kern w:val="24"/>
                <w:sz w:val="24"/>
              </w:rPr>
              <w:t>展示实验手册目录及样章</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kern w:val="24"/>
                <w:sz w:val="24"/>
              </w:rPr>
              <w:t>）；</w:t>
            </w:r>
          </w:p>
          <w:p w14:paraId="5658D9E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（3）提供颜色阈值调试工具，可选择RGB或HSV模式调节机械臂摄像头画面中颜色阈值</w:t>
            </w:r>
          </w:p>
          <w:p w14:paraId="085F5A5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（二）仿真模型</w:t>
            </w:r>
            <w:r>
              <w:rPr>
                <w:rFonts w:hint="eastAsia" w:ascii="宋体" w:hAnsi="宋体" w:eastAsia="宋体" w:cs="宋体"/>
                <w:kern w:val="24"/>
                <w:sz w:val="24"/>
              </w:rPr>
              <w:tab/>
            </w:r>
          </w:p>
          <w:p w14:paraId="08B3C6C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1.提供一个四轮结构的协作机器人模型，具备以下关键配置：</w:t>
            </w:r>
          </w:p>
          <w:p w14:paraId="240022D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（1）搭载不少于六轴的机械臂，机械臂末端配有夹爪，并集成深度摄像头；</w:t>
            </w:r>
          </w:p>
          <w:p w14:paraId="55E6CBE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（2）主体机器人配备深度摄像头和激光雷达，用于环境感知和导航；</w:t>
            </w:r>
          </w:p>
          <w:p w14:paraId="756F2C1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2.仿真平台支持多种机器人模型：</w:t>
            </w:r>
          </w:p>
          <w:p w14:paraId="161F8F7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（1）提供不少于9种机械臂模型；</w:t>
            </w:r>
          </w:p>
          <w:p w14:paraId="4331761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（2）提供协作机器人模型及底盘模型；</w:t>
            </w:r>
          </w:p>
          <w:p w14:paraId="7473230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（3）所有模型均可直接加载到Gazebo仿真环境中进行展示；</w:t>
            </w:r>
          </w:p>
          <w:p w14:paraId="558E2DF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（三）可视化平台</w:t>
            </w:r>
            <w:r>
              <w:rPr>
                <w:rFonts w:hint="eastAsia" w:ascii="宋体" w:hAnsi="宋体" w:eastAsia="宋体" w:cs="宋体"/>
                <w:kern w:val="24"/>
                <w:sz w:val="24"/>
              </w:rPr>
              <w:tab/>
            </w:r>
          </w:p>
          <w:p w14:paraId="577EAFC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1.提供可视化平台，可实时显示以下信息：</w:t>
            </w:r>
          </w:p>
          <w:p w14:paraId="39CB9F0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（1）机械臂状态、机器人位姿，并支持通过拖动机械臂实现快速调试测试；</w:t>
            </w:r>
          </w:p>
          <w:p w14:paraId="7A37100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（2）主体深度摄像头和机械臂末端摄像头的实时画面；</w:t>
            </w:r>
          </w:p>
          <w:p w14:paraId="151366C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（3）激光雷达生成的环境点云数据；</w:t>
            </w:r>
          </w:p>
          <w:p w14:paraId="6F53880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2.支持通过可视化平台鼠标拖动，直接控制机器人进行平移和旋转；</w:t>
            </w:r>
          </w:p>
          <w:p w14:paraId="65BB549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（四）仿真应用场景</w:t>
            </w:r>
            <w:r>
              <w:rPr>
                <w:rFonts w:hint="eastAsia" w:ascii="宋体" w:hAnsi="宋体" w:eastAsia="宋体" w:cs="宋体"/>
                <w:kern w:val="24"/>
                <w:sz w:val="24"/>
              </w:rPr>
              <w:tab/>
            </w:r>
          </w:p>
          <w:p w14:paraId="159AE45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1.提供基于Gazebo仿真环境的应用场景，不少于10种场景，同时场景中集成协作机器人模型；</w:t>
            </w:r>
          </w:p>
          <w:p w14:paraId="20D1449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2.所有场景均支持SLAM导航与地图构建：</w:t>
            </w:r>
          </w:p>
          <w:p w14:paraId="1AFCD31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（1）至少提供Gmapping、Hector等建图算法；</w:t>
            </w:r>
          </w:p>
          <w:p w14:paraId="2E2B03A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（2）支持基于已有地图的导航，以及无图导航的功能；</w:t>
            </w:r>
          </w:p>
          <w:p w14:paraId="1B14057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（3）提供一键保存地图的功能，支持将地图以文件形式本地存储；</w:t>
            </w:r>
          </w:p>
          <w:p w14:paraId="1CE3770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3.场景支持Python接口，提供不少于30个接口函数，支持机器人位置初始化、场景任务编程控制等功能，用户可进行二次开发；</w:t>
            </w:r>
          </w:p>
          <w:p w14:paraId="40603A4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4.仿真平台具备仓库管理场景：</w:t>
            </w:r>
          </w:p>
          <w:p w14:paraId="11CDD11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（1）场景包含闸门模型，不少于12个AR码及对应托盘，用于模拟仓库场景（</w:t>
            </w:r>
            <w:r>
              <w:rPr>
                <w:rFonts w:hint="eastAsia" w:ascii="宋体" w:hAnsi="宋体" w:eastAsia="宋体" w:cs="宋体"/>
                <w:b/>
                <w:bCs/>
                <w:kern w:val="24"/>
                <w:sz w:val="24"/>
                <w:lang w:val="en-US" w:eastAsia="zh-CN"/>
              </w:rPr>
              <w:t>需提供证明图片</w:t>
            </w:r>
            <w:r>
              <w:rPr>
                <w:rFonts w:hint="eastAsia" w:ascii="宋体" w:hAnsi="宋体" w:eastAsia="宋体" w:cs="宋体"/>
                <w:b/>
                <w:bCs/>
                <w:kern w:val="24"/>
                <w:sz w:val="24"/>
              </w:rPr>
              <w:t>展示仓库管理场景</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kern w:val="24"/>
                <w:sz w:val="24"/>
              </w:rPr>
              <w:t>）；</w:t>
            </w:r>
          </w:p>
          <w:p w14:paraId="6545CC0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（2）支持通过Python接口控制闸门开关及完成基于颜色识别的抓取流程</w:t>
            </w:r>
          </w:p>
          <w:p w14:paraId="5F16B9A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cs="宋体"/>
                <w:kern w:val="24"/>
                <w:sz w:val="24"/>
                <w:lang w:val="en-US" w:eastAsia="zh-CN"/>
              </w:rPr>
              <w:t>3.</w:t>
            </w:r>
            <w:r>
              <w:rPr>
                <w:rFonts w:hint="eastAsia" w:ascii="宋体" w:hAnsi="宋体" w:eastAsia="宋体" w:cs="宋体"/>
                <w:kern w:val="24"/>
                <w:sz w:val="24"/>
              </w:rPr>
              <w:t>课程资源</w:t>
            </w:r>
            <w:r>
              <w:rPr>
                <w:rFonts w:hint="eastAsia" w:ascii="宋体" w:hAnsi="宋体" w:eastAsia="宋体" w:cs="宋体"/>
                <w:kern w:val="24"/>
                <w:sz w:val="24"/>
              </w:rPr>
              <w:tab/>
            </w:r>
            <w:r>
              <w:rPr>
                <w:rFonts w:hint="eastAsia" w:ascii="宋体" w:hAnsi="宋体" w:eastAsia="宋体" w:cs="宋体"/>
                <w:kern w:val="24"/>
                <w:sz w:val="24"/>
              </w:rPr>
              <w:tab/>
            </w:r>
          </w:p>
          <w:p w14:paraId="59030E5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1.《服务机器人机械设计》</w:t>
            </w:r>
          </w:p>
          <w:p w14:paraId="28F1686E">
            <w:pPr>
              <w:keepNext w:val="0"/>
              <w:keepLines w:val="0"/>
              <w:suppressLineNumbers w:val="0"/>
              <w:adjustRightInd w:val="0"/>
              <w:snapToGrid w:val="0"/>
              <w:spacing w:before="0" w:beforeAutospacing="0" w:after="0" w:afterAutospacing="0"/>
              <w:ind w:left="0" w:right="0"/>
              <w:rPr>
                <w:rFonts w:hint="eastAsia" w:ascii="宋体" w:hAnsi="宋体" w:eastAsia="宋体" w:cs="宋体"/>
                <w:b/>
                <w:bCs/>
                <w:kern w:val="24"/>
                <w:sz w:val="24"/>
                <w:lang w:eastAsia="zh-CN"/>
              </w:rPr>
            </w:pPr>
            <w:r>
              <w:rPr>
                <w:rFonts w:hint="eastAsia" w:ascii="宋体" w:hAnsi="宋体" w:eastAsia="宋体" w:cs="宋体"/>
                <w:kern w:val="24"/>
                <w:sz w:val="24"/>
              </w:rPr>
              <w:t>课程包括教材和设计软件安装包、机器人（不少于迎宾等三种机器人）设计与建模资料，教学资源应至少包含5个项目不低于14个任务的教学资源及配套；</w:t>
            </w:r>
            <w:r>
              <w:rPr>
                <w:rFonts w:hint="eastAsia" w:ascii="宋体" w:hAnsi="宋体" w:eastAsia="宋体" w:cs="宋体"/>
                <w:b/>
                <w:bCs/>
                <w:kern w:val="24"/>
                <w:sz w:val="24"/>
                <w:lang w:eastAsia="zh-CN"/>
              </w:rPr>
              <w:t>（</w:t>
            </w:r>
            <w:r>
              <w:rPr>
                <w:rFonts w:hint="eastAsia" w:ascii="宋体" w:hAnsi="宋体" w:eastAsia="宋体" w:cs="宋体"/>
                <w:b/>
                <w:bCs/>
                <w:kern w:val="24"/>
                <w:sz w:val="24"/>
              </w:rPr>
              <w:t>需提供教学资源明细清单及情况说明等证明材料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p w14:paraId="3FEB693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2.《ROS系统开发实践》</w:t>
            </w:r>
          </w:p>
          <w:p w14:paraId="3CDC7D10">
            <w:pPr>
              <w:keepNext w:val="0"/>
              <w:keepLines w:val="0"/>
              <w:suppressLineNumbers w:val="0"/>
              <w:adjustRightInd w:val="0"/>
              <w:snapToGrid w:val="0"/>
              <w:spacing w:before="0" w:beforeAutospacing="0" w:after="0" w:afterAutospacing="0"/>
              <w:ind w:left="0" w:right="0"/>
              <w:rPr>
                <w:rFonts w:hint="eastAsia" w:ascii="宋体" w:hAnsi="宋体" w:eastAsia="宋体" w:cs="宋体"/>
                <w:b/>
                <w:bCs/>
                <w:kern w:val="24"/>
                <w:sz w:val="24"/>
              </w:rPr>
            </w:pPr>
            <w:r>
              <w:rPr>
                <w:rFonts w:hint="eastAsia" w:ascii="宋体" w:hAnsi="宋体" w:eastAsia="宋体" w:cs="宋体"/>
                <w:kern w:val="24"/>
                <w:sz w:val="24"/>
              </w:rPr>
              <w:t>教学资源应至少包含教材、习题册及不低于11个项目27个任务的PPT；</w:t>
            </w:r>
            <w:r>
              <w:rPr>
                <w:rFonts w:hint="eastAsia" w:ascii="宋体" w:hAnsi="宋体" w:eastAsia="宋体" w:cs="宋体"/>
                <w:b/>
                <w:bCs/>
                <w:kern w:val="24"/>
                <w:sz w:val="24"/>
                <w:lang w:eastAsia="zh-CN"/>
              </w:rPr>
              <w:t>（</w:t>
            </w:r>
            <w:r>
              <w:rPr>
                <w:rFonts w:hint="eastAsia" w:ascii="宋体" w:hAnsi="宋体" w:eastAsia="宋体" w:cs="宋体"/>
                <w:b/>
                <w:bCs/>
                <w:kern w:val="24"/>
                <w:sz w:val="24"/>
              </w:rPr>
              <w:t>需提供教学资源明细清单及情况说明等证明材料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p w14:paraId="330C7C2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3.《Linux系统开发》</w:t>
            </w:r>
          </w:p>
          <w:p w14:paraId="7CEF89F8">
            <w:pPr>
              <w:keepNext w:val="0"/>
              <w:keepLines w:val="0"/>
              <w:suppressLineNumbers w:val="0"/>
              <w:adjustRightInd w:val="0"/>
              <w:snapToGrid w:val="0"/>
              <w:spacing w:before="0" w:beforeAutospacing="0" w:after="0" w:afterAutospacing="0"/>
              <w:ind w:left="0" w:right="0"/>
              <w:rPr>
                <w:rFonts w:hint="eastAsia" w:ascii="宋体" w:hAnsi="宋体" w:eastAsia="宋体" w:cs="宋体"/>
                <w:b/>
                <w:bCs/>
                <w:kern w:val="24"/>
                <w:sz w:val="24"/>
              </w:rPr>
            </w:pPr>
            <w:r>
              <w:rPr>
                <w:rFonts w:hint="eastAsia" w:ascii="宋体" w:hAnsi="宋体" w:eastAsia="宋体" w:cs="宋体"/>
                <w:kern w:val="24"/>
                <w:sz w:val="24"/>
              </w:rPr>
              <w:t>教学资源应至少包含教材、题库、源代码、不低于30个教学教案、可以支持90学时的实训指导书及授课计划；</w:t>
            </w:r>
            <w:r>
              <w:rPr>
                <w:rFonts w:hint="eastAsia" w:ascii="宋体" w:hAnsi="宋体" w:eastAsia="宋体" w:cs="宋体"/>
                <w:b/>
                <w:bCs/>
                <w:kern w:val="24"/>
                <w:sz w:val="24"/>
                <w:lang w:eastAsia="zh-CN"/>
              </w:rPr>
              <w:t>（</w:t>
            </w:r>
            <w:r>
              <w:rPr>
                <w:rFonts w:hint="eastAsia" w:ascii="宋体" w:hAnsi="宋体" w:eastAsia="宋体" w:cs="宋体"/>
                <w:b/>
                <w:bCs/>
                <w:kern w:val="24"/>
                <w:sz w:val="24"/>
              </w:rPr>
              <w:t>需提供教学资源明细清单及情况说明等证明材料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p w14:paraId="777EF22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4.《Python语言程序设计》</w:t>
            </w:r>
          </w:p>
          <w:p w14:paraId="47617071">
            <w:pPr>
              <w:keepNext w:val="0"/>
              <w:keepLines w:val="0"/>
              <w:suppressLineNumbers w:val="0"/>
              <w:adjustRightInd w:val="0"/>
              <w:snapToGrid w:val="0"/>
              <w:spacing w:before="0" w:beforeAutospacing="0" w:after="0" w:afterAutospacing="0"/>
              <w:ind w:left="0" w:right="0"/>
              <w:rPr>
                <w:rFonts w:hint="eastAsia" w:ascii="宋体" w:hAnsi="宋体" w:eastAsia="宋体" w:cs="宋体"/>
                <w:b/>
                <w:bCs/>
                <w:kern w:val="24"/>
                <w:sz w:val="24"/>
              </w:rPr>
            </w:pPr>
            <w:r>
              <w:rPr>
                <w:rFonts w:hint="eastAsia" w:ascii="宋体" w:hAnsi="宋体" w:eastAsia="宋体" w:cs="宋体"/>
                <w:kern w:val="24"/>
                <w:sz w:val="24"/>
              </w:rPr>
              <w:t>教学资源应至少包含教材、项目PPT及软件安装包；</w:t>
            </w:r>
            <w:r>
              <w:rPr>
                <w:rFonts w:hint="eastAsia" w:ascii="宋体" w:hAnsi="宋体" w:eastAsia="宋体" w:cs="宋体"/>
                <w:b/>
                <w:bCs/>
                <w:kern w:val="24"/>
                <w:sz w:val="24"/>
                <w:lang w:eastAsia="zh-CN"/>
              </w:rPr>
              <w:t>（</w:t>
            </w:r>
            <w:r>
              <w:rPr>
                <w:rFonts w:hint="eastAsia" w:ascii="宋体" w:hAnsi="宋体" w:eastAsia="宋体" w:cs="宋体"/>
                <w:b/>
                <w:bCs/>
                <w:kern w:val="24"/>
                <w:sz w:val="24"/>
              </w:rPr>
              <w:t>需提供教学资源明细清单及情况说明等证明材料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p w14:paraId="0690BEF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5.《OpenCV计算机视觉基础教程(Python版）》</w:t>
            </w:r>
          </w:p>
          <w:p w14:paraId="288D379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教学资源应至少包含软件资源包、不低于9个课程的源代码、不低于10个教学资料PPT；</w:t>
            </w:r>
            <w:r>
              <w:rPr>
                <w:rFonts w:hint="eastAsia" w:ascii="宋体" w:hAnsi="宋体" w:eastAsia="宋体" w:cs="宋体"/>
                <w:b/>
                <w:bCs/>
                <w:kern w:val="24"/>
                <w:sz w:val="24"/>
                <w:lang w:eastAsia="zh-CN"/>
              </w:rPr>
              <w:t>（</w:t>
            </w:r>
            <w:r>
              <w:rPr>
                <w:rFonts w:hint="eastAsia" w:ascii="宋体" w:hAnsi="宋体" w:eastAsia="宋体" w:cs="宋体"/>
                <w:b/>
                <w:bCs/>
                <w:kern w:val="24"/>
                <w:sz w:val="24"/>
              </w:rPr>
              <w:t>需提供教学资源明细清单及情况说明等证明材料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tc>
      </w:tr>
      <w:tr w14:paraId="71C2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2B50AB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cs="宋体"/>
                <w:kern w:val="24"/>
                <w:sz w:val="24"/>
                <w:lang w:val="en-US" w:eastAsia="zh-CN"/>
              </w:rPr>
              <w:t>2</w:t>
            </w:r>
          </w:p>
        </w:tc>
        <w:tc>
          <w:tcPr>
            <w:tcW w:w="1649" w:type="dxa"/>
            <w:shd w:val="clear" w:color="auto" w:fill="auto"/>
            <w:vAlign w:val="center"/>
          </w:tcPr>
          <w:p w14:paraId="1B11CD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智能机器人综合实训底盘</w:t>
            </w:r>
          </w:p>
        </w:tc>
        <w:tc>
          <w:tcPr>
            <w:tcW w:w="6018" w:type="dxa"/>
            <w:vAlign w:val="center"/>
          </w:tcPr>
          <w:p w14:paraId="7992C67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（一）控制及计算系统</w:t>
            </w:r>
          </w:p>
          <w:p w14:paraId="32A81D5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#1、主控制单元（提供本主控制单元整体、正反面、所有接口及内部可拆卸部件的清晰实物照片，照片中需用箭头或框图明确标注出本条款(1)至(7)项对应的硬件组成部分</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230F8A8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处理器：采用高性能多核处理器，核心架构不少于4核心8线程，基准频率不低于2.6GHz，最大睿频不低于4.4GHz，确保设备具备高效的数据处理能力和多任务运行能力，并配备高效静音散热系统保障持续高性能运行。</w:t>
            </w:r>
          </w:p>
          <w:p w14:paraId="3B88446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（2）内存：不低于8GB DDR4内存，配置2条内存插槽支持双通道技术，内存频率不低于3200MHz。最大支持内存容量为64GB，可根据实际应用场景灵活扩展内存大小，满足大数据处理和高负载运行需求。</w:t>
            </w:r>
          </w:p>
          <w:p w14:paraId="4D2918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（3）存储：不低于128GB NVMe固态存储，同时配备1个M.2接口支持NVMe协议，可接入高速固态硬盘提升数据读写速度。另提供1个SATA3.0接口，支持各类SATA接口的机械硬盘或固态硬盘。</w:t>
            </w:r>
          </w:p>
          <w:p w14:paraId="59A0BE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网络：支持无盘启动功能，可通过网络实现系统的远程启动，降低本地存储设备的依赖，便于设备的集中管理和维护。具备网络唤醒功能，可通过远程网络指令唤醒设备，实现设备的远程开启和控制，提高设备管理的便捷性。集成双频高速无线网络模块，支持2.4GHz/5GHz频段，并兼容IEEE 802.11ax协议，提供低延迟、高吞吐量的无线连接能力。</w:t>
            </w:r>
          </w:p>
          <w:p w14:paraId="5DBE51D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显示：支持多显示输出，配备不少于1个HDMI接口、1个VGA（排针）接口以及1个LVDS接口，可同时连接不同类型的显示设备。其中HDMI接口支持最大分辨率为4096×2160@60Hz，能够输出高清的图像和视频信号；VGA（排针）接口支持最大分辨率为1920×1080@60Hz，兼容传统的VGA显示设备；LVDS接口支持最大分辨率为4096×2160@30Hz，可连接LVDS液晶屏，满足不同显示场景的需求。同时支持LMS同步或异步显示模式，可根据实际应用需求选择合适的显示同步方式，确保显示内容的准确性和一致性。</w:t>
            </w:r>
          </w:p>
          <w:p w14:paraId="3CF066A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扩展：配备1个M2B（KEY信号）接口，支持5G模块的接入，可实现设备的5G网络连接，满足在无有线网络覆盖或对网络移动性要求较高的场景下使用。提供1个EIO扩展槽，支持各类EIO扩展模块的接入，可根据实际应用需求扩展设备的功能，如增加更多的I/O接口、通信接口等。</w:t>
            </w:r>
          </w:p>
          <w:p w14:paraId="00D3D54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（7）I/O接口</w:t>
            </w:r>
          </w:p>
          <w:p w14:paraId="002597C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板外I/O接口：1个DC供电口、1个2PIN电源接口、1个HDMI接口、2个USB3.0接口、2个USB2.0接口、2个LAN接口、1个音频口（耳麦二合一），满足设备与外部设备的基本连接需求。</w:t>
            </w:r>
          </w:p>
          <w:p w14:paraId="5CC8E8B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板内I/O接口：1个VGA（排针）接口、1个LVDS接口、6个COM接口（其中两个COM接口支持RS485/422）、1个SATA3.0接口、1个M.2（NVME）接口、1个M2B（KEY信号，支持5G模块）接口、4个USB2.0接口、1个GPIO接口、1个TPM接口、1个EIO扩展板接口。</w:t>
            </w:r>
          </w:p>
          <w:p w14:paraId="74425C0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（8）看门狗计时器：具备看门狗计时器功能，计时范围为0-255S，当系统出现故障或死机情况时，看门狗计时器可自动触发系统复位，确保设备能够快速恢复正常运行，提高设备的可靠性和稳定性。</w:t>
            </w:r>
          </w:p>
          <w:p w14:paraId="0E4BC43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（9）电源：电源规格为DC12V，支持宽压输入，输入电压范围为9-24V，能够适应不同的供电环境，提高设备的适应性和稳定性。</w:t>
            </w:r>
          </w:p>
          <w:p w14:paraId="16B5D89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至少配备1个DC12V供电口和1个2PIN端子供电接口，方便用户选择合适的供电方式。</w:t>
            </w:r>
          </w:p>
          <w:p w14:paraId="2BF9392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10）工作环境：工作温度范围为-20-60摄氏度，存储温度范围为-20至70摄氏度，设备能够在较为恶劣的温度环境下正常工作和存储。具备良好的抗电磁干扰能力，能够在复杂的电磁环境下稳定运行，确保设备的正常工作不受外部电磁干扰的影响。</w:t>
            </w:r>
          </w:p>
          <w:p w14:paraId="468D060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（11）尺寸：主板尺寸小于170mm×110mm。</w:t>
            </w:r>
          </w:p>
          <w:p w14:paraId="4EED8F9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2.分布式执行核心板：</w:t>
            </w:r>
          </w:p>
          <w:p w14:paraId="70496D6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（1）主控与基础架构</w:t>
            </w:r>
          </w:p>
          <w:p w14:paraId="6830247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核心处理单元：采用高性能嵌入式架构，主频不低于168MHz，内置硬件浮点运算单元（FPU）及数字信号处理扩展指令集。片上静态随机存储器（SRAM）容量不小于192KB，闪存存储器容量不小于512KB，支持并行存取和零等待状态执行。中断响应时间不大于12个时钟周期，支持嵌套向量中断且可配置优先级不少于16级。</w:t>
            </w:r>
          </w:p>
          <w:p w14:paraId="6C7903E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电路板设计：不少于工业级四层板工艺，具备电磁兼容性（EMC）与信号完整性，板载元器件需选用工业级规格，抗干扰能力强，适配分布式系统中多设备协同的复杂电磁环境。</w:t>
            </w:r>
          </w:p>
          <w:p w14:paraId="486CE51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物理规格：分布式执行核心板尺寸不大于75mm×75mm，兼容标准DIN导轨安装支架或设备集成面板。</w:t>
            </w:r>
          </w:p>
          <w:p w14:paraId="15CA9C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（2）分布式执行驱动能力</w:t>
            </w:r>
          </w:p>
          <w:p w14:paraId="132D53F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电机驱动适配：支持带CAN通信接口的任意类型电机（如伺服电机、步进电机）驱动，可通过CAN总线接入分布式电机控制网络，实现多电机协同执行控制指令，适配AGV、机械臂等分布式执行设备。</w:t>
            </w:r>
          </w:p>
          <w:p w14:paraId="0982EBE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外设驱动扩展：</w:t>
            </w:r>
          </w:p>
          <w:p w14:paraId="6CF3ACC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多通道精密舵机驱动接口：可同时驱动的PWM舵机数量不少于4个，输出PWM信号频率基准值50Hz（公差不超过±0.5Hz），角度控制精度误差不大于±1°，适用于分布式系统中云台转向、机械臂控位等需高精度位置反馈的执行终端单元。</w:t>
            </w:r>
          </w:p>
          <w:p w14:paraId="58164CB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②高精度超声传感测距模块：支持接入超声波传感器数量不低于6路，采用输入捕获技术实现距离感知，可应用于分布式感知节点环境建模及动态避障控制。</w:t>
            </w:r>
          </w:p>
          <w:p w14:paraId="20370F7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可编程全彩光效指示单元：提供不少于2路RGB三基色可编程灯带接口，每色支持独立PWM调控，占空比分辨率不低于1/255，可实现颜色空间映射切换、亮度渐变、多模式频闪等光效策略，用于表征设备运行状态、故障等级等多维度状态信息。</w:t>
            </w:r>
          </w:p>
          <w:p w14:paraId="00D4275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（3）分布式工业级通信接口：</w:t>
            </w:r>
          </w:p>
          <w:p w14:paraId="335238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多协议CAN总线通信接口：集成不少于2路符合CAN2.0A/B标准的通信通道，支持通信速率不低于1Mbps，具备非破坏性总线仲裁机制及错误检测与帧重发功能，可构建分布式实时控制网络，实现多节点间状态数据与指令的高可靠性传输。</w:t>
            </w:r>
          </w:p>
          <w:p w14:paraId="062F29F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②工业级差分串行通信接口：提供不少于1路RS485接口，通信波特率不低于115200bps，支持多点总线拓扑结构，可接入分布式远程传感与执行单元，兼容ModbusRTU/ASCII等工业现场总线协议。</w:t>
            </w:r>
          </w:p>
          <w:p w14:paraId="37C92A2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多通道异步串行通信接口：预留不少于3路全双工UART接口，支持波特率范围不小于9600bps至4Mbps，可作为分布式节点与上位监控系统、边缘计算终端的本地数据交互通道，用于系统调试、参数配置及实时数据交换。</w:t>
            </w:r>
          </w:p>
          <w:p w14:paraId="18BC666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④可编程通用输入输出扩展接口：预留不少于10个GPIO引脚，支持输入/输出模式可配置，可扩展接入手动控制单元、状态指示装置及外部触发传感器，满足分布式执行节点的个性化功能定制与本地交互需求。</w:t>
            </w:r>
          </w:p>
          <w:p w14:paraId="5026CDC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（4）感知与状态监测</w:t>
            </w:r>
          </w:p>
          <w:p w14:paraId="0456D77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①IMU传感器：集成九轴传感器（三轴加速度计+三轴陀螺仪+三轴磁力计），用于分布式执行节点的姿态感知与运动状态监测。</w:t>
            </w:r>
          </w:p>
          <w:p w14:paraId="6511A97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②电源监测：具备电池电压检测功能，可实时采集输入电源电压并反馈至上位机，用于分布式系统的供电状态监控，避免因电压异常导致执行任务中断。</w:t>
            </w:r>
          </w:p>
          <w:p w14:paraId="7B2C41B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（5）供电与保护</w:t>
            </w:r>
          </w:p>
          <w:p w14:paraId="59BF042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①供电规格：支持10V-28V宽压输入，兼容锂电池、开关电源等多种供电方式，适配分布式系统中不同节点的供电环境（如移动节点用电池、固定节点用市电）。</w:t>
            </w:r>
          </w:p>
          <w:p w14:paraId="3D014B8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②对外供电：提供不少于2个独立5V5A电源输出接口，可给分布式系统中的外部设备（如边缘计算模块、传感器）供电；同时配备若干3.3V和5V辅助供电接口，满足小型外设（如蓝牙模块、OLED屏）的供电需求。</w:t>
            </w:r>
          </w:p>
          <w:p w14:paraId="2A440E9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③保护机制：具备过热保护、短路保护、过流保护功能，当核心板出现温度过高（超过60℃）、电源短路或输出电流过载时，自动切断对应回路，避免硬件损坏，保障分布式系统的稳定运行。</w:t>
            </w:r>
          </w:p>
          <w:p w14:paraId="58C1D9C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（6）人机交互与本地控制</w:t>
            </w:r>
          </w:p>
          <w:p w14:paraId="6DD8AAC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显示功能：支持OLED显示屏接入，具备专用接口，可显示分布式执行节点的关键数据（如三轴角速度、超声波距离、电机速度、电池电压）；支持单击User按键切换6种显示界面，显示内容可通过show.c函数自定义，方便本地查看节点状态。</w:t>
            </w:r>
          </w:p>
          <w:p w14:paraId="7D38B9E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②音频提示：板载蜂鸣器，可通过代码控制蜂鸣器的启停与频率，用于分布式节点的状态提示（如执行任务开始、故障报警）。</w:t>
            </w:r>
          </w:p>
          <w:p w14:paraId="5D44531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控制开关：配备电机使能开关与急停开关，使能开关用于开启/关闭电机驱动输出，急停开关可紧急切断所有执行机构输出，保障分布式系统的操作安全；同时具备复位按键与用户自定义按键，支持本地手动复位节点或触发特定执行任务。</w:t>
            </w:r>
          </w:p>
          <w:p w14:paraId="6A3B63F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④蓝牙模块接口：预留蓝牙模块接口，支持通过排线连接蓝牙模块，可与手机APP或本地控制终端进行无线通信，实现分布式节点的本地无线调试与控制。</w:t>
            </w:r>
          </w:p>
          <w:p w14:paraId="6C1C3D5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3.扩展功能单元：</w:t>
            </w:r>
          </w:p>
          <w:p w14:paraId="75A7370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扩展功能单元应提供不少于4路符合USB3.0SuperSpeed标准的数据传输端口，单端口理论传输带宽不低于5Gbps。四端口同时工作时总输出电流能力不低于5A，单端口最大输出电流不低于2.5A。需配置不少于3个宽电压输入接口，输入电压范围6-26V（公差不超过±0.5V），并集成过温保护（触发阈值不高于85℃）、输出短路保护（响应时间不大于100μs）及过流保护（精度误差不超过±5%）等多重防护机制。单元物理尺寸（长×宽）不大于65mm×60mmmm。扩展功能单元数量不少于2套。</w:t>
            </w:r>
          </w:p>
          <w:p w14:paraId="78F9EAA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4.电机驱动控制单元：</w:t>
            </w:r>
          </w:p>
          <w:p w14:paraId="36D7660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（1）适用场景</w:t>
            </w:r>
          </w:p>
          <w:p w14:paraId="752C136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双轮毂电机专用驱动设备，整合双总线通信及单轴控制功能。</w:t>
            </w:r>
          </w:p>
          <w:p w14:paraId="4CB5261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（2）核心功能与控制特性</w:t>
            </w:r>
          </w:p>
          <w:p w14:paraId="6369121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①通讯能力</w:t>
            </w:r>
          </w:p>
          <w:p w14:paraId="1BA7921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支持CAN与RS485双总线通信，均采用隔离设计。CAN总线兼容CANopen协议的CiA301及CiA402子协议；RS485总线支持Modbus-RTU协议。</w:t>
            </w:r>
          </w:p>
          <w:p w14:paraId="349E859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②控制模式</w:t>
            </w:r>
          </w:p>
          <w:p w14:paraId="5975CB1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具备位置控制、速度控制、转矩控制三种工作模式，用户可根据实际需求选择对应模式，满足不同场景下的精度与动力需求。同时配备不少于2路隔离信号输入口，支持可编程设置，可实现驱动器使能、启停、急停、限位等功能，适配多样化控制逻辑。</w:t>
            </w:r>
          </w:p>
          <w:p w14:paraId="31BB332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（3）电气特性</w:t>
            </w:r>
          </w:p>
          <w:p w14:paraId="1139DFA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输入电压范围24-48VDC，控制信号输入电流不高于16mA，输入信号电压不高于5VDC。绝缘电阻不低于20MΩ，具备过压、欠压、过流、短路及热保护功能。</w:t>
            </w:r>
          </w:p>
          <w:p w14:paraId="497EB2C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（4）接口配置</w:t>
            </w:r>
          </w:p>
          <w:p w14:paraId="09044B8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包含左右电机动力接口、电源输入端口；左右电机增量式编码器及HALL传感器接口；抱闸控制接口；可编程数字量输入/输出接口；CAN与RS485通信接口；绝对值编码器接口及制动电阻接口。</w:t>
            </w:r>
          </w:p>
          <w:p w14:paraId="0F6520B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（二）移动管理系统</w:t>
            </w:r>
          </w:p>
          <w:p w14:paraId="2D4ADC7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1、移动管理系统：</w:t>
            </w:r>
          </w:p>
          <w:p w14:paraId="6941FBF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采用两轮差速驱动底盘结构，配备不少于4个辅助万向轮，主动轮配备独立悬挂模块，以保证平台在复杂地面环境下的稳定性和机动性。系统最大运行速度应不低于0.5m/s；</w:t>
            </w:r>
          </w:p>
          <w:p w14:paraId="5AB87D7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2.电机动力系统：</w:t>
            </w:r>
          </w:p>
          <w:p w14:paraId="66B30F2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（1）驱动单元数量不少于2个，轮毂式电机，电机与驱动器高度集成，单电机重量不大于2.5kg，外径尺寸不超过140mm。</w:t>
            </w:r>
          </w:p>
          <w:p w14:paraId="4D2EC2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（2）电机额定工作电压应不低于24VDC，额定输出功率不低于150W；额定转速不低于270rpm，最高转速不低于350rpm；额定转矩不低于3N.m，瞬间最大转矩不低于9N.m；额定相电流不低于5A，瞬间最大电流不超过15A。</w:t>
            </w:r>
          </w:p>
          <w:p w14:paraId="005429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（3）电机极对数不少于10对，编码器分辨率不低于4096线；电机应具备电刹车功能，防护等级不低于IP54，轮胎采用橡胶花纹形式。</w:t>
            </w:r>
          </w:p>
          <w:p w14:paraId="5E0BF1A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（4）电机运转噪音应控制在50dB以下，双轮承重负载应不低于50kg。</w:t>
            </w:r>
          </w:p>
          <w:p w14:paraId="0064886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（三）动力电池系统</w:t>
            </w:r>
            <w:r>
              <w:rPr>
                <w:rFonts w:hint="eastAsia" w:ascii="宋体" w:hAnsi="宋体" w:eastAsia="宋体" w:cs="宋体"/>
                <w:kern w:val="24"/>
                <w:sz w:val="24"/>
              </w:rPr>
              <w:tab/>
            </w:r>
          </w:p>
          <w:p w14:paraId="3EB6EB3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高容量能源存储，单组容量不低于20000mAh，并支持连续供电与边充边用功能。系统具备多重安全保护机制，包括过流、短路、过充及过放防护，同时内置安全阀以增强使用安全性。电池状态可通过集成的电压显示模块实时监测。</w:t>
            </w:r>
          </w:p>
          <w:p w14:paraId="35AAA97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（四）电气系统</w:t>
            </w:r>
            <w:r>
              <w:rPr>
                <w:rFonts w:hint="eastAsia" w:ascii="宋体" w:hAnsi="宋体" w:eastAsia="宋体" w:cs="宋体"/>
                <w:kern w:val="24"/>
                <w:sz w:val="24"/>
              </w:rPr>
              <w:tab/>
            </w:r>
          </w:p>
          <w:p w14:paraId="754336C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1.激光雷达</w:t>
            </w:r>
          </w:p>
          <w:p w14:paraId="266AC51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360度TOF激光扫描测距雷达，采用905nm±15nm近红外脉冲激光器，激光发散角不大于2.5mrad，激光水平平行度不超过±0.3度。检测距离不低于0.1-40m@90%反射率、0.1-12m@10%反射率。测距精度不超过±25mm（10m内10%～70%反射条件下测距精度±25mm，可信度不低于90%）。扫描区域360度，扫描速率不低于10Hz和15Hz，角分辨率不高于0.12°和0.18°，测量速率不低于30000测量值/s。具备硬件滤波、去拖点功能，抗环境光能力不低于80000lux，多雷达同时运行无干扰。</w:t>
            </w:r>
          </w:p>
          <w:p w14:paraId="593471C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②接口类型为Ethernet，供电范围10~26VDC，功耗不超过2.5W。工作温度范围-10°C~50°C，存储温度范围-20°C~60°C。外形尺寸不大于60mm×60mm×55mm，重量不超过150g。具备过压、过流、防静电保护功能。</w:t>
            </w:r>
          </w:p>
          <w:p w14:paraId="36EB8BA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③提供上位机软件，支持设备搜索、连接，连接成功后可切换转速、修改通讯参数，可查看基本信息、点云数据，支持防区设置与绘制。</w:t>
            </w:r>
          </w:p>
          <w:p w14:paraId="34C874D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2.深度相机</w:t>
            </w:r>
          </w:p>
          <w:p w14:paraId="0306ED5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深度相机需采用主动双目红外结构光技术，有效测距范围不小于0.6m且不超过8m，深度输出分辨率不低于640×480@30fps，在0.6-2m范围内深度精度误差不大于±2mm；内置RGB传感器彩色分辨率不低于1280×800@30fps，集成双声道麦克风；只需通过单一USB接口完成数据与供电，功耗不高于2.5W，激光安全等级不低于Class1；提供完整SDK支持深度流、彩色流、点云生成及RGB-D对齐功能，支持Windows/Linux/Android系统及多语言开发接口，室内环境光抗干扰能力不低于10000lux，工作温度范围不小于0℃且不高于40℃。</w:t>
            </w:r>
          </w:p>
          <w:p w14:paraId="79A19CC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3.双立体声扬声器</w:t>
            </w:r>
          </w:p>
          <w:p w14:paraId="3058227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通过单一USB接口集成供电与数据通信，支持即插即用，并内置声卡驱动功能；后置低音振膜设计，配备不少于2个扬声器单元，可提供具有空间感和低频下潜能力的音频输出。</w:t>
            </w:r>
          </w:p>
          <w:p w14:paraId="20E85C0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4.防碰撞传感器</w:t>
            </w:r>
          </w:p>
          <w:p w14:paraId="4035DB3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系统应配置机械式防撞条传感器，长度不小于1600mm。支持360°碰撞检测覆盖，碰撞响应时间不大于50ms，输出信号类型为干触点信号（常开/常闭可编程）。具备碰撞后自动复位功能，复位时间不超过1s。</w:t>
            </w:r>
          </w:p>
          <w:p w14:paraId="7357813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5.工业级接近感知系统</w:t>
            </w:r>
          </w:p>
          <w:p w14:paraId="32BD59A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本系统应在底盘机体前向、后向及左右侧向均布设防水型非接触式测距传感单元，总数量不少于6个，且各方位均需具备独立传感单元。所有单元应采用裸露式安装方式，确保传感头完全暴露于机体表面并形成360°无盲区覆盖检测网络。每个单元工作电压为DC3.3~5V，待机电流不大于5μA，平均工作电流不大于8mA，峰值电流不超过40mA。有效检测范围30～450mm（平面物体），盲区距离不大于30mm。常温下测量精度误差不大于±(1+S*0.5%)mm（S为实测距离值）。</w:t>
            </w:r>
          </w:p>
          <w:p w14:paraId="6CC9AC4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单个单元检测参考角度不小于60°，输出采用PWM脉宽调制信号，工作周期为受控模式。单元重量不超过45g，具备防水防护性能。系统应支持多单元同步触发工作模式，各方位传感单元需具备独立校准功能，确保测距数据的一致性及可靠性。</w:t>
            </w:r>
          </w:p>
          <w:p w14:paraId="0BDC5E2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5.防跌落传感器</w:t>
            </w:r>
          </w:p>
          <w:p w14:paraId="524985D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防跌落传感器采用工业级激光测距模块，数量不少于1个，安装方位需满足在底盘前方朝下检测要求。工作电压3.3～5V（TTL电平），通讯接口为UART协议，空闲电流不大于5mA，平均工作电流不大于19mA。盲区距离不超过2cm，室内有效量程不小于2～400cm，室外光照强度3000LUX时量程不小于2～200cm，15000LUX时量程不小于2～90cm。内置高精度温度补偿算法，检测角度不高于23°。防护等级不低于IP57，具备抗环境光干扰能力，确保在复杂光照条件下测量稳定性。</w:t>
            </w:r>
          </w:p>
          <w:p w14:paraId="4E1724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6.磁导航传感器</w:t>
            </w:r>
          </w:p>
          <w:p w14:paraId="6F8A1A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传感器检测通道不少于8通道，响应速度不低于1ms，通信接口支持CAN及RS485，实时输出位置偏差量与系统自检信息。检测有效距离不低于0-40mm，检测灵敏度不高于0.5mT，支持N/S极检测。供电电压DC 9-36V（典型24V）。</w:t>
            </w:r>
          </w:p>
          <w:p w14:paraId="187C54D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7.人机交互显示终端</w:t>
            </w:r>
          </w:p>
          <w:p w14:paraId="6BF14C2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采用不小于7英寸（16:9）工业级高亮度液晶显示单元，物理分辨率不低于1024×600，刷新率不低于60Hz，支持不少于5点电容式触控操作。显示单元需采用前嵌式结构设计，与设备机体表面平齐安装，无外露支架及悬空部件，实现机体一体化集成。接口支持HDMI高清信号输入，供电电压不高于DC5V。整体模块适应工业现场复杂环境，可实时显示设备运行状态等信息。</w:t>
            </w:r>
          </w:p>
          <w:p w14:paraId="448973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8.设备控制与状态指示单元</w:t>
            </w:r>
          </w:p>
          <w:p w14:paraId="729386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控制单元集成不少于1个电源总开关旋钮、1个硬件急停按钮、1个软件急停按钮、1个主控制单元开关控制按钮及不少于1个用户可编程自定义按钮（支持状态读取与功能映射）。所有开关及按钮应采用工业级防护设计，具备防误触与耐久操作特性。</w:t>
            </w:r>
          </w:p>
          <w:p w14:paraId="2E7D3DE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②单元同时集成高精度数码管电压显示模块，实时显示系统供电电压。整个模块安装于机身面板安装方式。</w:t>
            </w:r>
          </w:p>
          <w:p w14:paraId="334EEEB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9.高可靠性双天线通信系统</w:t>
            </w:r>
          </w:p>
          <w:p w14:paraId="57279C6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系统应采用分集式双天线设计，天线接口应为标准SMA型，增益不低于3dBi，电压驻波比不大于1.5，阻抗50Ω。底盘机身预留两个不低于IP67防护等级的SMA接口安装位，应采用螺纹锁紧机构，支持天线快速拆装与维护。</w:t>
            </w:r>
          </w:p>
          <w:p w14:paraId="11A8FE5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10.设备功能扩展接口单元</w:t>
            </w:r>
          </w:p>
          <w:p w14:paraId="40BBB8A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底盘预留完备的外部扩展接口，至少包含：不少于3个USB3.0 Type-A接口、1个USB Type-C接口、1个HDMI视频输出接口、1个千兆以太网接口（RJ45）、1个DC 12V供电接口及1个DC 24V工业级电源接口。</w:t>
            </w:r>
          </w:p>
          <w:p w14:paraId="1180292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（五）软件功能</w:t>
            </w:r>
            <w:r>
              <w:rPr>
                <w:rFonts w:hint="eastAsia" w:ascii="宋体" w:hAnsi="宋体" w:eastAsia="宋体" w:cs="宋体"/>
                <w:kern w:val="24"/>
                <w:sz w:val="24"/>
              </w:rPr>
              <w:tab/>
            </w:r>
          </w:p>
          <w:p w14:paraId="1D8AB48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1.多传感器融合与高精度SLAM系统</w:t>
            </w:r>
          </w:p>
          <w:p w14:paraId="4154BA3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系统同步支持不少于8种异构传感器数据融合处理，包括但不限于：激光雷达、RGB-D视觉传感器、防碰撞传感器、防跌落传感器、高精度磁导传感器、超声波测距模组及高精度里程计，实现多源数据的毫秒级同步采集、滤波及可视化显示。</w:t>
            </w:r>
          </w:p>
          <w:p w14:paraId="436504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②应采用自适应多算法融合SLAM架构，支持多种SLAM建图算法。融合算法应能够适应复杂环境，保证建图与导航的精度与实时性。</w:t>
            </w:r>
          </w:p>
          <w:p w14:paraId="728CDD1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2.全流程可视化集成开发平台</w:t>
            </w:r>
          </w:p>
          <w:p w14:paraId="1AF65E3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提供可视化操作界面，可完成地图构建、路径规划、导航任务调度及视觉参数调节。支持快速搭建机器人开发环境，包括算法测试、仿真验证和设备调试。</w:t>
            </w:r>
          </w:p>
          <w:p w14:paraId="20D0E25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3.企业级机器视觉算法库</w:t>
            </w:r>
          </w:p>
          <w:p w14:paraId="6803596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预集成不少于25类工业级视觉算法模块，包括：姿态估计、高精度整体检测、人脸识别与特效处理、三维物体识别与位姿解算、实时手势语义识别、自适应追踪、角点检测、复杂多边形轮廓提取、离散傅里叶频域分析、多尺度边缘检测、稀疏/稠密光流计算、特征点跨帧追踪、HLS色彩空间过滤、霍夫圆/直线检测、相位相关位移测量、图像金字塔采样、阈值处理及水岭分割算法等。</w:t>
            </w:r>
          </w:p>
          <w:p w14:paraId="1F3D380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（六）教学资源</w:t>
            </w:r>
            <w:r>
              <w:rPr>
                <w:rFonts w:hint="eastAsia" w:ascii="宋体" w:hAnsi="宋体" w:eastAsia="宋体" w:cs="宋体"/>
                <w:kern w:val="24"/>
                <w:sz w:val="24"/>
              </w:rPr>
              <w:tab/>
            </w:r>
          </w:p>
          <w:p w14:paraId="24D0011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#提供与设备完全匹配的模块化项目式课程系统（提供教材目录及不少于两个项目的详细样章），涵盖不少于8个核心教学单元及40个以上实践任务，包含以下技术内容</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736BA55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①机器人基础开发：涵盖电气系统认知、开箱检测、嵌入式系统配置、无线通信及远程开发环境搭建；</w:t>
            </w:r>
          </w:p>
          <w:p w14:paraId="7EDBA99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②机器视觉核心技术：包含图像处理基础、相机标定、增强现实、三维点云处理及现代视觉框架开发；</w:t>
            </w:r>
          </w:p>
          <w:p w14:paraId="66D92F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③机器人系统控制：包括机器人状态感知、运动控制及系统参数校准；</w:t>
            </w:r>
          </w:p>
          <w:p w14:paraId="35E2AC3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④激光雷达感知应用：实现障碍物感知、区域安防、动态目标跟随等典型应用；</w:t>
            </w:r>
          </w:p>
          <w:p w14:paraId="5E34BFC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⑤多模态SLAM与自主导航：支持基于激光与视觉的实时建图、高精度定位、路径规划与避障；</w:t>
            </w:r>
          </w:p>
          <w:p w14:paraId="01991EF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⑥深度视觉应用：包括颜色与物体追踪、结构化环境感知；</w:t>
            </w:r>
          </w:p>
          <w:p w14:paraId="23FA2C1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⑦三维视觉SLAM技术：涵盖稠密建图、语义地图构建及大规模环境拓扑导航；</w:t>
            </w:r>
          </w:p>
          <w:p w14:paraId="5AD2F31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⑧深度学习应用：包括图像分类、目标检测等神经网络模型部署与应用。</w:t>
            </w:r>
          </w:p>
          <w:p w14:paraId="0BC8D82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课程应提供完整代码库，并配套理论及项目任务手册，确保教学体系的完整性和技术前瞻性。</w:t>
            </w:r>
          </w:p>
          <w:p w14:paraId="65BD8B2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（七）硬件功能</w:t>
            </w:r>
            <w:r>
              <w:rPr>
                <w:rFonts w:hint="eastAsia" w:ascii="宋体" w:hAnsi="宋体" w:eastAsia="宋体" w:cs="宋体"/>
                <w:kern w:val="24"/>
                <w:sz w:val="24"/>
              </w:rPr>
              <w:tab/>
            </w:r>
          </w:p>
          <w:p w14:paraId="6FE754B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1.本系统硬件具备高度模块化与扩展能力，可分别与不同类型实训或开发套件组合使用，实现多种智能机器人应用场景。</w:t>
            </w:r>
          </w:p>
          <w:p w14:paraId="724C0B8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集成高强度磁吸和卡扣式模块，支持与多功能AI开发套件实现快速牢固磁吸卡扣式物理连接及无损拆卸，满足重复拆装稳定性和便捷性要求；与多功能AI开发套件组合成智能巡检机器人；（需在投标文件中提供机器人整体高清图片，图片需清晰展示磁吸模块的快速耦合状态及各模块构成</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041ED0B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配备标准化快速安装接口，手扭螺丝即可完成智能分拣实训平台机械臂的模块化安装，无需使用其他工具，满足重复拆装稳定性和便捷性要求；可与智能分拣实训平台中的机械臂组合成智能协作机器人。（需在投标文件中提供机器人整体高清图片，图片需清晰展示手扭螺丝安装接口及各模块构成</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tc>
      </w:tr>
      <w:tr w14:paraId="3183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06FFFA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cs="宋体"/>
                <w:kern w:val="24"/>
                <w:sz w:val="24"/>
                <w:lang w:val="en-US" w:eastAsia="zh-CN"/>
              </w:rPr>
              <w:t>3</w:t>
            </w:r>
          </w:p>
        </w:tc>
        <w:tc>
          <w:tcPr>
            <w:tcW w:w="1649" w:type="dxa"/>
            <w:shd w:val="clear" w:color="auto" w:fill="auto"/>
            <w:vAlign w:val="center"/>
          </w:tcPr>
          <w:p w14:paraId="3F7C2D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智能分拣实训平台</w:t>
            </w:r>
          </w:p>
        </w:tc>
        <w:tc>
          <w:tcPr>
            <w:tcW w:w="6018" w:type="dxa"/>
            <w:vAlign w:val="center"/>
          </w:tcPr>
          <w:p w14:paraId="75C581A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（一）控制器</w:t>
            </w:r>
            <w:r>
              <w:rPr>
                <w:rFonts w:hint="eastAsia" w:ascii="宋体" w:hAnsi="宋体" w:eastAsia="宋体" w:cs="宋体"/>
                <w:kern w:val="24"/>
                <w:sz w:val="24"/>
              </w:rPr>
              <w:tab/>
            </w:r>
          </w:p>
          <w:p w14:paraId="1488A0E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1.主控芯片：≥8位内核；</w:t>
            </w:r>
          </w:p>
          <w:p w14:paraId="545C266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2.内存（RAM）：≥8k×8；</w:t>
            </w:r>
          </w:p>
          <w:p w14:paraId="2AEBA0C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3.存储（FLASH）：≥256KB；</w:t>
            </w:r>
          </w:p>
          <w:p w14:paraId="54246DE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4.连接方式：USB串口，支持即插即用；</w:t>
            </w:r>
          </w:p>
          <w:p w14:paraId="332072E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5.通信方式：RS485，保证稳定远程通信；</w:t>
            </w:r>
          </w:p>
          <w:p w14:paraId="4564F88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6.额定输入电源：12V/5A，过压过流保护。</w:t>
            </w:r>
          </w:p>
          <w:p w14:paraId="47645AD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（二）运动控制系统</w:t>
            </w:r>
            <w:r>
              <w:rPr>
                <w:rFonts w:hint="eastAsia" w:ascii="宋体" w:hAnsi="宋体" w:eastAsia="宋体" w:cs="宋体"/>
                <w:kern w:val="24"/>
                <w:sz w:val="24"/>
              </w:rPr>
              <w:tab/>
            </w:r>
          </w:p>
          <w:p w14:paraId="651D73B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#1、机械臂自由度（不含末端执行器）：≥4；（提供</w:t>
            </w:r>
            <w:r>
              <w:rPr>
                <w:rFonts w:hint="eastAsia" w:ascii="宋体" w:hAnsi="宋体" w:eastAsia="宋体" w:cs="宋体"/>
                <w:kern w:val="24"/>
                <w:sz w:val="24"/>
                <w:lang w:val="en-US" w:eastAsia="zh-CN"/>
              </w:rPr>
              <w:t>证明图片</w:t>
            </w:r>
            <w:r>
              <w:rPr>
                <w:rFonts w:hint="eastAsia" w:ascii="宋体" w:hAnsi="宋体" w:eastAsia="宋体" w:cs="宋体"/>
                <w:kern w:val="24"/>
                <w:sz w:val="24"/>
              </w:rPr>
              <w:t>并带有自由度的表述</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6A31F3F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2.重复定位精度：不大于±0.1mm；</w:t>
            </w:r>
          </w:p>
          <w:p w14:paraId="15CA130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3.额定负载：不低于650g；</w:t>
            </w:r>
          </w:p>
          <w:p w14:paraId="1D37B45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4.电机类型：步进电机；</w:t>
            </w:r>
          </w:p>
          <w:p w14:paraId="7BF7140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5.工作范围：最大工作半径不小于340mm。</w:t>
            </w:r>
          </w:p>
          <w:p w14:paraId="1CDCCCB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6.模块化集成设计：机械臂应采用可拆卸式安装结构，通过快速锁紧机构与平台连接，支持与其他兼容设备进行功能组合拓展。</w:t>
            </w:r>
          </w:p>
          <w:p w14:paraId="2597CBD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（三）集成式传送带控制模块</w:t>
            </w:r>
            <w:r>
              <w:rPr>
                <w:rFonts w:hint="eastAsia" w:ascii="宋体" w:hAnsi="宋体" w:eastAsia="宋体" w:cs="宋体"/>
                <w:kern w:val="24"/>
                <w:sz w:val="24"/>
              </w:rPr>
              <w:tab/>
            </w:r>
          </w:p>
          <w:p w14:paraId="2C03BAC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传送带主体尺寸不小于500×100×70mm，应与智能分拣平台采用一体化结构设计。集成非接触式物体检测传感器，可实现传送带自动启停功能，其中最小检测距离不大于30mm，响应时间不大于20ms。传送带驱动电压DC 12V±10%，无级调速，具备正反转控制功能，转向切换响应时间不大于100ms。模块集成手动调速及方向控制接口，支持本地直接操作。</w:t>
            </w:r>
          </w:p>
          <w:p w14:paraId="311C558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（四）教学资源</w:t>
            </w:r>
            <w:r>
              <w:rPr>
                <w:rFonts w:hint="eastAsia" w:ascii="宋体" w:hAnsi="宋体" w:eastAsia="宋体" w:cs="宋体"/>
                <w:kern w:val="24"/>
                <w:sz w:val="24"/>
              </w:rPr>
              <w:tab/>
            </w:r>
          </w:p>
          <w:p w14:paraId="1C038A0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提供与智能分拣实训平台完全匹配的项目式教材，具体包括：</w:t>
            </w:r>
          </w:p>
          <w:p w14:paraId="0CC21C0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包含不少于2个核心项目、不少于10个实践任务，涵盖以下技术方向：</w:t>
            </w:r>
          </w:p>
          <w:p w14:paraId="76972A6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①机械臂结构认知与系统配置：涵盖硬件连接测试、开发环境搭建；</w:t>
            </w:r>
          </w:p>
          <w:p w14:paraId="495DB57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②机械臂程序控制与接口开发：包含多模式运动控制、关节与坐标控制、夹爪精准操作及功能接口编程；</w:t>
            </w:r>
          </w:p>
          <w:p w14:paraId="3274F54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③典型应用场景实现：支持码垛搬运、轨迹规划等工业场景应用开发。</w:t>
            </w:r>
          </w:p>
          <w:p w14:paraId="1894227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#所有课程需提供完整的项目式教材（需提供教材完整目录及五个实践任务的详细教学样章</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6705FF8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（五）软件功能</w:t>
            </w:r>
            <w:r>
              <w:rPr>
                <w:rFonts w:hint="eastAsia" w:ascii="宋体" w:hAnsi="宋体" w:eastAsia="宋体" w:cs="宋体"/>
                <w:kern w:val="24"/>
                <w:sz w:val="24"/>
              </w:rPr>
              <w:tab/>
            </w:r>
          </w:p>
          <w:p w14:paraId="1A85282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1.可使用Python编程语言进行控制；</w:t>
            </w:r>
          </w:p>
          <w:p w14:paraId="4F3E3BF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2.开放通信协议和函数库；</w:t>
            </w:r>
          </w:p>
          <w:p w14:paraId="64E02B5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3.支持ROS1和ROS2机器人操作系统；</w:t>
            </w:r>
          </w:p>
          <w:p w14:paraId="4858BE6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平台可实现多颜色物体自动识别与分拣功能：支持识别不少于3种颜色的物体，当物体置于传送带后，非接触式物体检测传感器自动检测并触发传送带停止；机械臂通过视觉系统定位并抓取物体，最终精准放置至分拣平台的分类收纳盒中。（需提供完整流程演示视频，视频需包含不少于3种颜色物体识别、传送带自动停控、机械臂抓取及分类放置全过程）</w:t>
            </w:r>
          </w:p>
          <w:p w14:paraId="778EB6A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（六）硬件功能</w:t>
            </w:r>
            <w:r>
              <w:rPr>
                <w:rFonts w:hint="eastAsia" w:ascii="宋体" w:hAnsi="宋体" w:eastAsia="宋体" w:cs="宋体"/>
                <w:kern w:val="24"/>
                <w:sz w:val="24"/>
              </w:rPr>
              <w:tab/>
            </w:r>
          </w:p>
          <w:p w14:paraId="36205B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（1）配备高分辨率RGB摄像头及自适应夹爪，支持多特征物体识别与自主分类抓取；</w:t>
            </w:r>
          </w:p>
          <w:p w14:paraId="2807987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（2）提供不少于2个分类收纳盒，双层可拆卸结构，单体尺寸不小于15×10×5cm，底部集成磁吸装置，通过磁吸方式可稳定固定于平台底板，用于分类存储线材及待识别物体；</w:t>
            </w:r>
          </w:p>
          <w:p w14:paraId="40B2C67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（3）平台集成防护舱与基座，形成紧凑型桌面实训系统，具备防尘、防溅洒及安全防护功能，适配多种教学与实验环境；</w:t>
            </w:r>
          </w:p>
          <w:p w14:paraId="52816C5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（4）设有多功能磁贴区域，面积不小于15×10cm，支持磁性教具、任务卡片及流程图的吸附与展示，提升教学交互性和操作可视性。</w:t>
            </w:r>
          </w:p>
        </w:tc>
      </w:tr>
      <w:tr w14:paraId="7E13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16D456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cs="宋体"/>
                <w:kern w:val="24"/>
                <w:sz w:val="24"/>
                <w:lang w:val="en-US" w:eastAsia="zh-CN"/>
              </w:rPr>
              <w:t>4</w:t>
            </w:r>
          </w:p>
        </w:tc>
        <w:tc>
          <w:tcPr>
            <w:tcW w:w="1649" w:type="dxa"/>
            <w:shd w:val="clear" w:color="auto" w:fill="auto"/>
            <w:vAlign w:val="center"/>
          </w:tcPr>
          <w:p w14:paraId="3DA7E1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多功能AI开发套件</w:t>
            </w:r>
          </w:p>
        </w:tc>
        <w:tc>
          <w:tcPr>
            <w:tcW w:w="6018" w:type="dxa"/>
            <w:vAlign w:val="center"/>
          </w:tcPr>
          <w:p w14:paraId="25EE316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（一）麦克风阵列</w:t>
            </w:r>
            <w:r>
              <w:rPr>
                <w:rFonts w:hint="eastAsia" w:ascii="宋体" w:hAnsi="宋体" w:eastAsia="宋体" w:cs="宋体"/>
                <w:kern w:val="24"/>
                <w:sz w:val="24"/>
              </w:rPr>
              <w:tab/>
            </w:r>
          </w:p>
          <w:p w14:paraId="3FBE453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1.阵列构成：</w:t>
            </w:r>
          </w:p>
          <w:p w14:paraId="40AA141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由环形6麦单元、麦克风主板单元和信号转接板单元组成，应采用环形6麦克风阵列架构，配备不少于6个高一致性全向MEMS数字麦克风，单元灵敏度偏差不大于±0.5dB。阵列具备空间对称优化布局，支持360°全向声场覆盖与信号采集。</w:t>
            </w:r>
          </w:p>
          <w:p w14:paraId="444E1EF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2.声源定位性能：</w:t>
            </w:r>
          </w:p>
          <w:p w14:paraId="29A9FB9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声音定位分辨率：≤1°（全方位测角范围内，满量程误差不超过±0.5°）。</w:t>
            </w:r>
          </w:p>
          <w:p w14:paraId="3475693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定位延迟：≤30ms（从声源发生至定位数据输出）</w:t>
            </w:r>
          </w:p>
          <w:p w14:paraId="68DC06A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3.拾音能力：</w:t>
            </w:r>
          </w:p>
          <w:p w14:paraId="72D8DB3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有效拾音距离：≥10m（在45dB(A)环境噪声条件下保持识别率≥95%）。</w:t>
            </w:r>
          </w:p>
          <w:p w14:paraId="4BD8524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动态范围：≥90dB，信噪比≥65dB(A)</w:t>
            </w:r>
          </w:p>
          <w:p w14:paraId="2F89811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4.语音交互功能：</w:t>
            </w:r>
          </w:p>
          <w:p w14:paraId="503CAA3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支持同时配置不少于3个唤醒词（可自定义），并支持上下文连续对话模式。</w:t>
            </w:r>
          </w:p>
          <w:p w14:paraId="4A95AC0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支持用户自定义指令词，并能实现离线识别（延迟≤200ms）</w:t>
            </w:r>
          </w:p>
          <w:p w14:paraId="3287C12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5.音频处理能力：</w:t>
            </w:r>
          </w:p>
          <w:p w14:paraId="54B88A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需集成多级降噪算法（包括自适应噪声抑制、风噪抑制、混响抑制），并支持实时回声消除（AEC抑制比≥45dB）。</w:t>
            </w:r>
          </w:p>
          <w:p w14:paraId="4579F82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需具备本地离线语音识别功能。</w:t>
            </w:r>
          </w:p>
          <w:p w14:paraId="4CF24A9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6.麦克风主板单元接口要求：</w:t>
            </w:r>
          </w:p>
          <w:p w14:paraId="7AF5967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外部接口不少于以下配置：</w:t>
            </w:r>
          </w:p>
          <w:p w14:paraId="47A3DA4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串口接口：≥1个；</w:t>
            </w:r>
          </w:p>
          <w:p w14:paraId="7840A1E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麦克风信号输出接口：≥1个；</w:t>
            </w:r>
          </w:p>
          <w:p w14:paraId="444844F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UAC（USB Audio Class）接口：≥1个；</w:t>
            </w:r>
          </w:p>
          <w:p w14:paraId="713A504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FPC软排线40P接口：≥1个。</w:t>
            </w:r>
          </w:p>
          <w:p w14:paraId="42E5FA0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7.信号转接板单元接口要求：</w:t>
            </w:r>
          </w:p>
          <w:p w14:paraId="1D30782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Type-C数据传输接口：≥1个。</w:t>
            </w:r>
          </w:p>
          <w:p w14:paraId="57E4FFC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8.结构与集成要求</w:t>
            </w:r>
          </w:p>
          <w:p w14:paraId="4A62045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麦克风阵列与设备外壳集成设计，设备表面开设专用于声学透射的孔阵结构。麦克风单元与外壳开孔实现声学密封耦合。整体设计应避免内部结构噪声与电磁干扰，保障在设备运行状态下仍满足前述声学性能指标。</w:t>
            </w:r>
          </w:p>
          <w:p w14:paraId="10A669F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（二）扬声器</w:t>
            </w:r>
          </w:p>
          <w:p w14:paraId="47134D1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1、接口与功能</w:t>
            </w:r>
          </w:p>
          <w:p w14:paraId="5AE990A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双扬声器设计，两个扬声器由一个独立USB接口进行控制，符合USB 2.0及以上规范，并支持UAC（USB Audio Class）标准。</w:t>
            </w:r>
          </w:p>
          <w:p w14:paraId="68BCF4D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扬声器需内置独立声卡驱动模块，实现免驱即插即用功能（在Windows、Linux、macOS系统下无需额外安装驱动）。</w:t>
            </w:r>
          </w:p>
          <w:p w14:paraId="71133CB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2.音频性能</w:t>
            </w:r>
          </w:p>
          <w:p w14:paraId="35D3035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扬声器单元与设备外壳声学结构耦合，设备表面开设高声透率开孔。最大输出功率不低于3W×2。</w:t>
            </w:r>
          </w:p>
          <w:p w14:paraId="6D6B10A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3.可靠性与兼容性</w:t>
            </w:r>
          </w:p>
          <w:p w14:paraId="59D77AC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USB接口及内部电路需具备EMI/ESD防护，工作温度范围-20℃至+60℃，在满功率长时间运行（≥8小时连续播放）下，不得出现音质劣化或异常关机现象。</w:t>
            </w:r>
          </w:p>
          <w:p w14:paraId="4E6CB37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（三）深度相机</w:t>
            </w:r>
          </w:p>
          <w:p w14:paraId="434ED5B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1.系统与兼容性</w:t>
            </w:r>
          </w:p>
          <w:p w14:paraId="7F994AF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数量不少于1个，同时支持Linux（Kernel不低于4.15）及Windows10/11操作系统，并提供官方SDK和ROS功能包。需采用USB2.0接口，在满帧率传输状态下无任何数据丢帧或同步异常。</w:t>
            </w:r>
          </w:p>
          <w:p w14:paraId="7B2368F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2.功能与算法支持</w:t>
            </w:r>
          </w:p>
          <w:p w14:paraId="4603D48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需随设备提供可直接运行的相机标定例程。</w:t>
            </w:r>
          </w:p>
          <w:p w14:paraId="265EA48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需提供骨骼识别示例程序，支持不少于18个关键点的人体姿态检测，识别延迟≤50ms。</w:t>
            </w:r>
          </w:p>
          <w:p w14:paraId="266DBCD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需提供颜色识别示例程序，支持HSV与RGB色彩空间下的实时物体检测与分类，识别准确率≥95%（在标准光照条件下）。</w:t>
            </w:r>
          </w:p>
          <w:p w14:paraId="01ADB95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3.硬件性能</w:t>
            </w:r>
          </w:p>
          <w:p w14:paraId="1640E87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深度分辨率：≥1280×720@30fps，深度精度≤±2mm（在2m测距范围内）。</w:t>
            </w:r>
          </w:p>
          <w:p w14:paraId="55998FF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视场角（FOV）：水平≥70°，垂直≥50°。</w:t>
            </w:r>
          </w:p>
          <w:p w14:paraId="7440D11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支持同步输出深度图、彩色图、红外图。</w:t>
            </w:r>
          </w:p>
          <w:p w14:paraId="2D86266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4.可靠性与环境适应性</w:t>
            </w:r>
          </w:p>
          <w:p w14:paraId="410EADD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工作温度：0℃~+50℃，湿度范围5%–90%RH（无凝露）。</w:t>
            </w:r>
          </w:p>
          <w:p w14:paraId="66CD2E3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设备需通过EMI/ESD防护测试。</w:t>
            </w:r>
          </w:p>
          <w:p w14:paraId="6D792D1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▲5、智能交互与运动控制</w:t>
            </w:r>
          </w:p>
          <w:p w14:paraId="22E0B9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深度相机固定于二维电动云台之上，可实现基于手势识别的实时交互控制。系统应能够通过识别特定手势指令，控制云台进行水平与俯仰方向的自动跟踪与移动，响应延迟不超过200ms，跟踪角度范围水平不低于±90°、俯仰不低于±45°。提供完整的可视化控制软件，用户可通过图形化界面快速完成设备连接与功能启用，无需专业编程基础即可实现全部交互功能。该功能与多功能AI开发套件深度融合，形成完整的开箱即用解决方案。（需提供系统功能演示视频，视频中同时清晰展示可视化控制软件图形化界面、二维电动云台的运动控制、深度相机画面及多功能AI开发套件的实际运行状态）</w:t>
            </w:r>
          </w:p>
          <w:p w14:paraId="693F967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（四）工业摄像头</w:t>
            </w:r>
            <w:r>
              <w:rPr>
                <w:rFonts w:hint="eastAsia" w:ascii="宋体" w:hAnsi="宋体" w:eastAsia="宋体" w:cs="宋体"/>
                <w:kern w:val="24"/>
                <w:sz w:val="24"/>
              </w:rPr>
              <w:tab/>
            </w:r>
          </w:p>
          <w:p w14:paraId="7CB74BE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1.数量与成像规格</w:t>
            </w:r>
          </w:p>
          <w:p w14:paraId="4CCBB08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数量：≥1个，需采用工业级设计。</w:t>
            </w:r>
          </w:p>
          <w:p w14:paraId="33B1D75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有效像素：≥800万像素（分辨率≥3840×2160，支持4K成像）。</w:t>
            </w:r>
          </w:p>
          <w:p w14:paraId="57056C5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图像传感器：≥1/4英寸高性能CMOS传感器，具备优良低照性能。</w:t>
            </w:r>
          </w:p>
          <w:p w14:paraId="5A39D26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图像帧率：≥30fps，支持多档分辨率可调，长时间运行帧率稳定性≥99%。</w:t>
            </w:r>
          </w:p>
          <w:p w14:paraId="4B1BAE3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2.自动化与图像处理功能</w:t>
            </w:r>
          </w:p>
          <w:p w14:paraId="54C7D85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支持自动曝光（AE）、自动增益（AGC）、自动白平衡（AWB）及快速自动对焦（AF）。</w:t>
            </w:r>
          </w:p>
          <w:p w14:paraId="438801B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需支持饱和度、锐度、亮度、对比度、伽玛及白平衡等多参数可编程精细调节，调节步进分辨率≤1%。</w:t>
            </w:r>
          </w:p>
          <w:p w14:paraId="739EDC9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3.电气性能</w:t>
            </w:r>
          </w:p>
          <w:p w14:paraId="51C13D4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工作电压：5V（电源波动范围4.75–5.25V时正常工作）。</w:t>
            </w:r>
          </w:p>
          <w:p w14:paraId="12D8515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功耗：满载状态下≤2.5W，并需具备过流、过压、静电防护功能。</w:t>
            </w:r>
          </w:p>
          <w:p w14:paraId="2228F6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接口：USB2.0，支持UVC免驱协议，兼容Windows/Linux/macOS/Android等操作系统，即插即用。</w:t>
            </w:r>
          </w:p>
          <w:p w14:paraId="2F184C1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#（4）机械与集成适配</w:t>
            </w:r>
          </w:p>
          <w:p w14:paraId="11EA662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工业摄像头配备可快速拆装的标准化机械接口，支持与多功能AI开发套件直接刚性连接，亦可拆卸后安装于工业相机支架使用。（需提供工业摄像头分别安装于AI开发套件及工业支架的高清图片，展示其机械接口与安装状态</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2FFE612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（五）工业相机支架</w:t>
            </w:r>
            <w:r>
              <w:rPr>
                <w:rFonts w:hint="eastAsia" w:ascii="宋体" w:hAnsi="宋体" w:eastAsia="宋体" w:cs="宋体"/>
                <w:kern w:val="24"/>
                <w:sz w:val="24"/>
              </w:rPr>
              <w:tab/>
            </w:r>
          </w:p>
          <w:p w14:paraId="3CB2DFB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提供支架，独立组件，可与多功能AI开发套件的工业摄像头配合使用。具体要求如下：</w:t>
            </w:r>
          </w:p>
          <w:p w14:paraId="4C16FC1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1.结构与尺寸</w:t>
            </w:r>
          </w:p>
          <w:p w14:paraId="52990B3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支架整体尺寸：≥350×250×600mm（长×宽×高），结构需采用高强度铝合金或不锈钢材质，表面经阳极氧化或防锈喷涂处理。</w:t>
            </w:r>
          </w:p>
          <w:p w14:paraId="633FD26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支架需配备内置水平仪，可实现相机安装夹具的精确水平调整（水平精度≤±0.5°）。</w:t>
            </w:r>
          </w:p>
          <w:p w14:paraId="365C1C0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相机夹具需采用摇动式手柄设计，可在无需工具的情况下快速实现夹板松紧调节，夹持力度可调且锁紧力矩≥5 N·m。</w:t>
            </w:r>
          </w:p>
          <w:p w14:paraId="53F2662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2.光源系统</w:t>
            </w:r>
          </w:p>
          <w:p w14:paraId="7B00DFB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支架需集成LED光源灯环，灯环外径尺寸≥95mm，灯珠数量≥50颗，应采用高亮度工业级LED。</w:t>
            </w:r>
          </w:p>
          <w:p w14:paraId="7AF7D39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光源亮度支持无级调节，调节范围覆盖全亮度5%–100%。</w:t>
            </w:r>
          </w:p>
          <w:p w14:paraId="40412DC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3.兼容性与安装</w:t>
            </w:r>
          </w:p>
          <w:p w14:paraId="29B0058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支架应支持与1/4英寸或3/8英寸螺纹的工业摄像头、云台或夹具适配。</w:t>
            </w:r>
          </w:p>
          <w:p w14:paraId="7EE4DAD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所有安装部位需具备防松设计，并可承受≥5kg设备的稳定支撑。</w:t>
            </w:r>
          </w:p>
          <w:p w14:paraId="7DDA449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（六）功能拓展单元</w:t>
            </w:r>
            <w:r>
              <w:rPr>
                <w:rFonts w:hint="eastAsia" w:ascii="宋体" w:hAnsi="宋体" w:eastAsia="宋体" w:cs="宋体"/>
                <w:kern w:val="24"/>
                <w:sz w:val="24"/>
              </w:rPr>
              <w:tab/>
            </w:r>
          </w:p>
          <w:p w14:paraId="65D96C3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功能拓展单元集成不少于5个USB3.0接口，各接口传输速率不低于5Gbps，支持多口同时全速运行且无明显降速；每个USB接口配备独立通断控制与状态指示功能，支持热插拔及编程管理，并具备过流、过压、短路及静电防护，单口供电能力不低于900mA。单元支持DC 12V/5A外部供电，内置电源管理模块；同时提供至少一组5V/3A对外供电端口及不少于5路数字信号控制通道接口，每通道接口支持开关状态采集与LED驱动，5路数字信号控制通道接口可分别控制5个USB接口通断状态。单元物理尺寸不大于110mm×90mm，应采用不少于4层工业级PCB及防脱落连接器设计。（需提供带端口标注的接口布局图，图中需清晰标注所有USB接口、供电端口及数字信号控制接口的物理位置及功能定义，并附控制逻辑示意图</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7B11292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（七）控制器</w:t>
            </w:r>
            <w:r>
              <w:rPr>
                <w:rFonts w:hint="eastAsia" w:ascii="宋体" w:hAnsi="宋体" w:eastAsia="宋体" w:cs="宋体"/>
                <w:kern w:val="24"/>
                <w:sz w:val="24"/>
              </w:rPr>
              <w:tab/>
            </w:r>
          </w:p>
          <w:p w14:paraId="2E27A56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1.接口与通信功能</w:t>
            </w:r>
          </w:p>
          <w:p w14:paraId="721C9D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主频不低于240MHz，集成2.4GHz Wi-Fi模块，支持IEEE 802.11 b/g/n协议，物理层传输速率不低于150 Mbps，支持TCP/IP与UDP协议栈。配备不少于两个Type-C接口（符合USB 2.0规范），支持数据传输与供电双功能及OTG模式，具备过流、过压、短路保护。</w:t>
            </w:r>
          </w:p>
          <w:p w14:paraId="5AB716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2.数字与电源接口</w:t>
            </w:r>
          </w:p>
          <w:p w14:paraId="51E362A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提供不少于40个可编程I/O引脚，支持输入/输出模式、上拉/下拉电阻及高阻态的动态配置。配备5V与3.3V独立供电引脚，供电稳定可靠；所有I/O引脚具备过压和静电防护。</w:t>
            </w:r>
          </w:p>
          <w:p w14:paraId="78A360C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3.处理性能</w:t>
            </w:r>
          </w:p>
          <w:p w14:paraId="3877249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片上集成不小于512 KB SRAM，提供I²C/SPI/UART等不少于3种串行通信接口。</w:t>
            </w:r>
          </w:p>
          <w:p w14:paraId="6C39A60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4.扩展与开发支持</w:t>
            </w:r>
          </w:p>
          <w:p w14:paraId="0DC6459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支持Arduino/ESP-IDF等开发框架。所有功能引脚需引出至标准排针接口，支持外围模块扩展。</w:t>
            </w:r>
          </w:p>
          <w:p w14:paraId="73148C1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（八）二维电动云台</w:t>
            </w:r>
            <w:r>
              <w:rPr>
                <w:rFonts w:hint="eastAsia" w:ascii="宋体" w:hAnsi="宋体" w:eastAsia="宋体" w:cs="宋体"/>
                <w:kern w:val="24"/>
                <w:sz w:val="24"/>
              </w:rPr>
              <w:tab/>
            </w:r>
          </w:p>
          <w:p w14:paraId="0CB842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1.机构与驱动</w:t>
            </w:r>
          </w:p>
          <w:p w14:paraId="541D034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维电动云台需与多功能AI开发套件采用一体化结构设计，集成不少于2个高精度数字舵机，分别用于水平（Pan）与垂直（Tilt）两个自由度的独立驱动控制。舵机旋转角度≥180°（单轴有效行程），在额定负载下全行程转动时间≤1.5s。驱动方式需支持PWM信号控制。</w:t>
            </w:r>
          </w:p>
          <w:p w14:paraId="3C110E7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2.机械结构</w:t>
            </w:r>
          </w:p>
          <w:p w14:paraId="45186C0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结构件需采用高强度铝合金或不锈钢材质，整体承载能力≥3kg。</w:t>
            </w:r>
          </w:p>
          <w:p w14:paraId="6778831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3.控制协议</w:t>
            </w:r>
          </w:p>
          <w:p w14:paraId="0CA47EE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需提供SDK或控制协议说明，支持在Windows与Linux系统下进行二次开发控制。</w:t>
            </w:r>
          </w:p>
          <w:p w14:paraId="5B4567C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（九）烟雾传感器</w:t>
            </w:r>
            <w:r>
              <w:rPr>
                <w:rFonts w:hint="eastAsia" w:ascii="宋体" w:hAnsi="宋体" w:eastAsia="宋体" w:cs="宋体"/>
                <w:kern w:val="24"/>
                <w:sz w:val="24"/>
              </w:rPr>
              <w:tab/>
            </w:r>
          </w:p>
          <w:p w14:paraId="679D4C9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1.测量性能</w:t>
            </w:r>
          </w:p>
          <w:p w14:paraId="768A39A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测量范围覆盖300ppm~10,000ppm（可燃气体浓度，包括但不限于甲烷、丙烷、丁烷等），满量程误差不大于±3%或±50ppm（取较大值）。响应时间（T90）不大于10秒，恢复时间不大于30秒（标准测试气体条件下）。支持模拟电压输出（0–5V）及数字信号输出（TTL电平）。</w:t>
            </w:r>
          </w:p>
          <w:p w14:paraId="2746838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2.电气特性</w:t>
            </w:r>
          </w:p>
          <w:p w14:paraId="13D1E28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供电电压不高于5V DC，稳定工作电流不大于150 mA，启动电流不大于200mA（持续时间小于等于2秒）。信号输出接口具备过压、反接及静电防护。</w:t>
            </w:r>
          </w:p>
          <w:p w14:paraId="5DA521B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3.结构与集成</w:t>
            </w:r>
          </w:p>
          <w:p w14:paraId="135F27A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烟雾传感器检测头暴露于多功能AI开发套件外壳表面，应采用金属防护网罩设计，确保气流畅通与物理防护。</w:t>
            </w:r>
          </w:p>
          <w:p w14:paraId="7DA91CF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（十）酒精传感器</w:t>
            </w:r>
            <w:r>
              <w:rPr>
                <w:rFonts w:hint="eastAsia" w:ascii="宋体" w:hAnsi="宋体" w:eastAsia="宋体" w:cs="宋体"/>
                <w:kern w:val="24"/>
                <w:sz w:val="24"/>
              </w:rPr>
              <w:tab/>
            </w:r>
          </w:p>
          <w:p w14:paraId="174A8BA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1.测量性能</w:t>
            </w:r>
          </w:p>
          <w:p w14:paraId="1631B90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测量范围覆盖0.04mg/L~4mg/L酒精蒸汽浓度，满量程误差不大于±3%或±0.02mg/L（取较大值）。响应时间（T90）不大于10秒，恢复时间不大于30秒（标准测试气体条件下）。支持模拟电压输出（0–5V）及数字信号输出（TTL电平）。</w:t>
            </w:r>
          </w:p>
          <w:p w14:paraId="027156B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2.电气特性</w:t>
            </w:r>
          </w:p>
          <w:p w14:paraId="5C50290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供电电压不高于5V DC，稳定工作电流不大于100mA，启动电流不大于150mA（持续时间小于等于2秒）。信号输出接口具备过压、反接及静电防护。</w:t>
            </w:r>
          </w:p>
          <w:p w14:paraId="7F910E3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3.结构与安装</w:t>
            </w:r>
          </w:p>
          <w:p w14:paraId="5CE360C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酒精传感器检测头暴露于多功能AI开发套件外壳表面，需采用金属防护网罩设计，确保气流畅通与物理防护。</w:t>
            </w:r>
          </w:p>
          <w:p w14:paraId="57E89D0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（十一）多功能AI交互控制面板</w:t>
            </w:r>
          </w:p>
          <w:p w14:paraId="68CBE5C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本控制面板集成不少于5个功能按键单元，需采用自锁式按钮机构与多通道LED状态指示系统。每个按键单元具备独立硬件地址编码。面板同时集成一个通用USB Host接口，支持即插即用式扩展UVC兼容设备及多类传感器，显著提升系统集成灵活性与调试便捷性，赋能多模态交互与复杂应用场景的快速构建。</w:t>
            </w:r>
          </w:p>
          <w:p w14:paraId="6FE1774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（十二）光照传感器</w:t>
            </w:r>
          </w:p>
          <w:p w14:paraId="626037E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1、功能接口</w:t>
            </w:r>
          </w:p>
          <w:p w14:paraId="27DE1A1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可以检测周围环境的亮度和光强度。支持模拟电压输出（0–5V）及数字信号输出（TTL电平）。</w:t>
            </w:r>
          </w:p>
          <w:p w14:paraId="7CEC1E0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2.电气特性</w:t>
            </w:r>
          </w:p>
          <w:p w14:paraId="70F89F4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供电电压不高于5V DC。信号输出接口具备过压、反接及静电防护。</w:t>
            </w:r>
          </w:p>
          <w:p w14:paraId="66DAE5B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3.结构与集成</w:t>
            </w:r>
          </w:p>
          <w:p w14:paraId="53FB20D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光照传感器检测头暴露于多功能AI开发套件外壳表面。</w:t>
            </w:r>
          </w:p>
          <w:p w14:paraId="1F5A216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（十三）高精度惯性测量单元</w:t>
            </w:r>
            <w:r>
              <w:rPr>
                <w:rFonts w:hint="eastAsia" w:ascii="宋体" w:hAnsi="宋体" w:eastAsia="宋体" w:cs="宋体"/>
                <w:kern w:val="24"/>
                <w:sz w:val="24"/>
              </w:rPr>
              <w:tab/>
            </w:r>
          </w:p>
          <w:p w14:paraId="4A7E94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套件高精度惯性测量单元，集成三轴加速度计及三轴角速度计，具备以下性能：</w:t>
            </w:r>
          </w:p>
          <w:p w14:paraId="59073E3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1.运动感知性能</w:t>
            </w:r>
          </w:p>
          <w:p w14:paraId="1AD5807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加速度计量程：不低于±2g、±4g、±8g、±16g（软件可配置），</w:t>
            </w:r>
          </w:p>
          <w:p w14:paraId="1FE8F44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角速度计量程：不低于±250、±500、±1000、±2000°/s（软件可配置）。</w:t>
            </w:r>
          </w:p>
          <w:p w14:paraId="32DAC78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2.数据采集与处理</w:t>
            </w:r>
          </w:p>
          <w:p w14:paraId="1C32AB4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内置16位ADC及可编程数字低通滤波器；</w:t>
            </w:r>
          </w:p>
          <w:p w14:paraId="719735D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通信接口：兼容I²C协议，设备地址可配置。</w:t>
            </w:r>
          </w:p>
          <w:p w14:paraId="36BD17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（十四）环境多参数一体化感知模组</w:t>
            </w:r>
            <w:r>
              <w:rPr>
                <w:rFonts w:hint="eastAsia" w:ascii="宋体" w:hAnsi="宋体" w:eastAsia="宋体" w:cs="宋体"/>
                <w:kern w:val="24"/>
                <w:sz w:val="24"/>
              </w:rPr>
              <w:tab/>
            </w:r>
          </w:p>
          <w:p w14:paraId="1748FC8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1.多维度环境感知能力</w:t>
            </w:r>
          </w:p>
          <w:p w14:paraId="369B52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温度测量范围：-40℃~100℃，分辨率≤0.01℃，测量误差≤±0.5℃。</w:t>
            </w:r>
          </w:p>
          <w:p w14:paraId="2D9F2AD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湿度测量范围：0~100% RH，分辨率≤0.1% RH，测量误差≤±3% RH。</w:t>
            </w:r>
          </w:p>
          <w:p w14:paraId="5282316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二氧化碳（CO₂）测量范围：400ppm~5000ppm，分辨率1ppm，测量误差≤±（3%+50ppm）。</w:t>
            </w:r>
          </w:p>
          <w:p w14:paraId="0D4E35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甲醛（HCHO）测量范围：0μg/m³~2000μg/m³，分辨率1μg/m³，测量误差≤±10%。</w:t>
            </w:r>
          </w:p>
          <w:p w14:paraId="68A9077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总挥发性有机化合物（TVOC）测量范围：0μg/m³~2000μg/m³，分辨率1μg/m³，测量误差≤±25%。</w:t>
            </w:r>
          </w:p>
          <w:p w14:paraId="7D4D67C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PM2.5测量范围：0μg/m³~999μg/m³，分辨率1μg/m³，测量误差≤±10%。</w:t>
            </w:r>
          </w:p>
          <w:p w14:paraId="017B5B8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PM10测量范围：0μg/m³~1000μg/m³，分辨率1μg/m³，测量误差≤±10%。</w:t>
            </w:r>
          </w:p>
          <w:p w14:paraId="746641D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颗粒物传感器需具备自动校准与温湿度补偿功能。</w:t>
            </w:r>
          </w:p>
          <w:p w14:paraId="11BF27B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2.主动式采样与电气特性</w:t>
            </w:r>
          </w:p>
          <w:p w14:paraId="238927D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模组集成风扇主动采气系统，需安装于设备主风道进气口位置。供电电压：≤5V DC。</w:t>
            </w:r>
          </w:p>
          <w:p w14:paraId="1E3195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（十五）教学资源与课程体系</w:t>
            </w:r>
            <w:r>
              <w:rPr>
                <w:rFonts w:hint="eastAsia" w:ascii="宋体" w:hAnsi="宋体" w:eastAsia="宋体" w:cs="宋体"/>
                <w:kern w:val="24"/>
                <w:sz w:val="24"/>
              </w:rPr>
              <w:tab/>
            </w:r>
          </w:p>
          <w:p w14:paraId="6D0DBB9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#1、机器人视觉开发基础课程（提供教材目录及不少于两个项目的详细样章</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377995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提供与设备完全匹配的项目式教学课程，包含不少于6个核心教学项目、不少于20个实践任务模块。课程覆盖以下技术模块：</w:t>
            </w:r>
          </w:p>
          <w:p w14:paraId="3BDEC37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①数字图像处理与增强：涵盖图像基础操作、空间域变换、滤波处理及视觉质量优化；</w:t>
            </w:r>
          </w:p>
          <w:p w14:paraId="1962839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②实时视觉系统集成：包括多源视觉传感器数据融合、开源框架适配及低延迟处理架构；</w:t>
            </w:r>
          </w:p>
          <w:p w14:paraId="050116A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③三维感知与环境重构：包含深度信息标定、三维点云处理、增强现实交互及结构化标识识别；</w:t>
            </w:r>
          </w:p>
          <w:p w14:paraId="419A13C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④动态目标感知与追踪：实现多模态目标检测、跨帧轨迹预测、视觉导航及机器学习驱动的高精度识别；</w:t>
            </w:r>
          </w:p>
          <w:p w14:paraId="317B877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⑤视觉定位与场景认知：支持无源环境建图、语义场景理解、大规模空间拓扑建模及实时位姿估计；</w:t>
            </w:r>
          </w:p>
          <w:p w14:paraId="7A82453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⑥工业视觉检测与执行：涵盖特征驱动分类、深度学习模型部署、点云分割及工业自动化分拣系统开发。</w:t>
            </w:r>
          </w:p>
          <w:p w14:paraId="7187C88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课程需提供配套实验数据集、完整源码库、项目式教材，支持虚拟机环境一键部署，确保教学流程的完整性与复现性。</w:t>
            </w:r>
          </w:p>
          <w:p w14:paraId="72E1EA6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#2、智能语音交互技术基础课程（提供教材目录及不少于两个项目的详细样章</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p w14:paraId="38948C0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提供与设备完全匹配的项目式语音交互教材，包含不少于3个核心教学项目、不少于8个实践任务模块。课程覆盖以下技术方向：</w:t>
            </w:r>
          </w:p>
          <w:p w14:paraId="11FD7BB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①多模态语音信号处理：涵盖跨平台音频采集与重构、实时时频域分析及多维度信号可视化；</w:t>
            </w:r>
          </w:p>
          <w:p w14:paraId="30CBB4C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②低功耗语音唤醒与交互：支持非特定人语音触发、多场景唤醒策略及定制化指令集识别；</w:t>
            </w:r>
          </w:p>
          <w:p w14:paraId="518C5E1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③分布式麦克风阵列系统：包含多声道阵列拓扑优化、异构系统驱动适配及语音机器人控制集成。</w:t>
            </w:r>
          </w:p>
          <w:p w14:paraId="7841097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课程需提供配套完整源码库、项目式教材，支持虚拟机环境一键部署。</w:t>
            </w:r>
          </w:p>
          <w:p w14:paraId="522C19B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（十六）一体化调试与可视化监控平台</w:t>
            </w:r>
            <w:r>
              <w:rPr>
                <w:rFonts w:hint="eastAsia" w:ascii="宋体" w:hAnsi="宋体" w:eastAsia="宋体" w:cs="宋体"/>
                <w:kern w:val="24"/>
                <w:sz w:val="24"/>
              </w:rPr>
              <w:tab/>
            </w:r>
          </w:p>
          <w:p w14:paraId="370152D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多功能AI开发套件需配备提供完整的可视化监控软件，支持Windows操作系统环境下运行，具备图形化人机交互界面。软件应实现以下功能：</w:t>
            </w:r>
          </w:p>
          <w:p w14:paraId="42E6DC9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（1）多传感器数据融合显示</w:t>
            </w:r>
          </w:p>
          <w:p w14:paraId="379BEBA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实时采集并显示环境多参数传感数据，包括但不限于：气体浓度（可燃/酒精/VOC等）、颗粒物浓度（PM2.5/PM10）、温湿度、三轴加速度、三轴角速度等物理量。</w:t>
            </w:r>
          </w:p>
          <w:p w14:paraId="6329009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（2）设备控制与执行器调试</w:t>
            </w:r>
          </w:p>
          <w:p w14:paraId="11024D9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二维点动云台控制，可独立调整水平及俯仰角度；具备音频设备测试功能，支持麦克风阵列串口参数的读取；支持深度相机及工业相机的图像显示测试，其中内置深度相机的测试工具，可显示深度相机深度图、RGB图、红外图及点云图。</w:t>
            </w:r>
          </w:p>
          <w:p w14:paraId="19C2897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（3）系统通信与日志管理</w:t>
            </w:r>
          </w:p>
          <w:p w14:paraId="451A1CF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可自动识别和监测系统内各模块通信状态；具备运行日志实时显示功能，记录系统操作、设备状态及异常信息。</w:t>
            </w:r>
          </w:p>
          <w:p w14:paraId="5118A76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▲软件应提供直观的设备连接引导和功能布局，无需代码编写或环境配置即可完成主要功能的调试与验证。（需提供带语音讲解的系统功能演示视频，视频需包含软件界面操作流程、实时数据交互过程）</w:t>
            </w:r>
          </w:p>
        </w:tc>
      </w:tr>
      <w:tr w14:paraId="2C5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375E38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cs="宋体"/>
                <w:kern w:val="24"/>
                <w:sz w:val="24"/>
                <w:lang w:val="en-US" w:eastAsia="zh-CN"/>
              </w:rPr>
              <w:t>5</w:t>
            </w:r>
          </w:p>
        </w:tc>
        <w:tc>
          <w:tcPr>
            <w:tcW w:w="1649" w:type="dxa"/>
            <w:shd w:val="clear" w:color="auto" w:fill="auto"/>
            <w:vAlign w:val="center"/>
          </w:tcPr>
          <w:p w14:paraId="1E6149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环境感知实训模块</w:t>
            </w:r>
          </w:p>
        </w:tc>
        <w:tc>
          <w:tcPr>
            <w:tcW w:w="6018" w:type="dxa"/>
            <w:vAlign w:val="center"/>
          </w:tcPr>
          <w:p w14:paraId="6E40AF3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基于STM32系列嵌入式芯片，基础功能实验电路一体化设计，实验电路应采用独立模块，需要时接入主板，自带CPU编程下载接口。</w:t>
            </w:r>
          </w:p>
          <w:p w14:paraId="0672A96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（一）嵌入式实训模块底板</w:t>
            </w:r>
            <w:r>
              <w:rPr>
                <w:rFonts w:hint="eastAsia" w:ascii="宋体" w:hAnsi="宋体" w:eastAsia="宋体" w:cs="宋体"/>
                <w:kern w:val="24"/>
                <w:sz w:val="24"/>
              </w:rPr>
              <w:tab/>
            </w:r>
          </w:p>
          <w:p w14:paraId="0C15944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1.单色流水灯模块：≥8个高亮绿色LED灯；</w:t>
            </w:r>
          </w:p>
          <w:p w14:paraId="7B4A281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2.双色流水灯模块：≥6个高亮LED灯，红黄绿三种颜色；</w:t>
            </w:r>
          </w:p>
          <w:p w14:paraId="3A5052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3.双色LED灯模块：红绿双色LED灯；</w:t>
            </w:r>
          </w:p>
          <w:p w14:paraId="0A933E0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4.8位数码管模块：≥2个四位一体共阳极数码管，≥2个74HC595驱动芯片；</w:t>
            </w:r>
          </w:p>
          <w:p w14:paraId="1C1583E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5.1位数码管模块：≥1个8段数码管，共阳极，≥0.56英寸；</w:t>
            </w:r>
          </w:p>
          <w:p w14:paraId="7B5F35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6.红绿双色点阵模块：≥3个驱动芯片，≥1个红绿双色点阵显示屏；</w:t>
            </w:r>
          </w:p>
          <w:p w14:paraId="5A77534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7.有≥1个背光模块装置；</w:t>
            </w:r>
          </w:p>
          <w:p w14:paraId="759B872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8.LCD模块支持并行显示；</w:t>
            </w:r>
          </w:p>
          <w:p w14:paraId="127F42F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9.TFT彩屏模块：彩屏应采用串行通信方式，支持触摸屏控制；</w:t>
            </w:r>
          </w:p>
          <w:p w14:paraId="284BF1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10.8个独立按键：≥8个独立按键；</w:t>
            </w:r>
          </w:p>
          <w:p w14:paraId="239E2F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11.4X4矩阵键盘：≥4行4列矩阵键盘；</w:t>
            </w:r>
          </w:p>
          <w:p w14:paraId="1C4B833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12.五向摇杆：≥一个五向摇杆，具有上、下、左、右、中五个方向；</w:t>
            </w:r>
          </w:p>
          <w:p w14:paraId="0CD2E53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13.蜂鸣器模块：无源蜂鸣器；</w:t>
            </w:r>
          </w:p>
          <w:p w14:paraId="2CE30B1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（二）传感器模块</w:t>
            </w:r>
            <w:r>
              <w:rPr>
                <w:rFonts w:hint="eastAsia" w:ascii="宋体" w:hAnsi="宋体" w:eastAsia="宋体" w:cs="宋体"/>
                <w:kern w:val="24"/>
                <w:sz w:val="24"/>
              </w:rPr>
              <w:tab/>
            </w:r>
          </w:p>
          <w:p w14:paraId="4BAA15B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1.两路数字温度传感器模块：≥两路温度传感器接口；</w:t>
            </w:r>
          </w:p>
          <w:p w14:paraId="1445E3D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2.光敏传感器模块：基准电压可调电阻、模拟量输出接口、数字量输出接口、模拟量指示LED灯，支持光敏二极管、光敏电阻等光电开关器件；</w:t>
            </w:r>
          </w:p>
          <w:p w14:paraId="716F5D1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3.火焰传感器模块：基准电压可调电阻、模拟量输出接口、数字量输出接口、模拟量指示LED灯，支持火焰传感器；</w:t>
            </w:r>
          </w:p>
          <w:p w14:paraId="5B10D59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4.霍尔传感器模块：基准电压可调电阻、模拟量输出接口、数字量输出接口、模拟量指示LED灯，支持霍尔传感器；</w:t>
            </w:r>
          </w:p>
          <w:p w14:paraId="71A21FE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（三）电器控制模块</w:t>
            </w:r>
            <w:r>
              <w:rPr>
                <w:rFonts w:hint="eastAsia" w:ascii="宋体" w:hAnsi="宋体" w:eastAsia="宋体" w:cs="宋体"/>
                <w:kern w:val="24"/>
                <w:sz w:val="24"/>
              </w:rPr>
              <w:tab/>
            </w:r>
          </w:p>
          <w:p w14:paraId="636F17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1.1路直流电机接口：≥1路可调速直流电机接口，≥1路可调速、可调向双功能电机接口；</w:t>
            </w:r>
          </w:p>
          <w:p w14:paraId="55D1F1D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2.步进电机接口：≥2个驱动芯片，≥2个标准5线4相步进电机接口；</w:t>
            </w:r>
          </w:p>
          <w:p w14:paraId="74E903C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3.继电器：≥2个5V继电器，≥2个接线端子；</w:t>
            </w:r>
          </w:p>
          <w:p w14:paraId="55FEFF1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（四）数据传输与存储模块</w:t>
            </w:r>
            <w:r>
              <w:rPr>
                <w:rFonts w:hint="eastAsia" w:ascii="宋体" w:hAnsi="宋体" w:eastAsia="宋体" w:cs="宋体"/>
                <w:kern w:val="24"/>
                <w:sz w:val="24"/>
              </w:rPr>
              <w:tab/>
            </w:r>
          </w:p>
          <w:p w14:paraId="4E09FAC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1.串口：公头串口座≥1个，状态指示灯≥4个；</w:t>
            </w:r>
          </w:p>
          <w:p w14:paraId="464A85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2.模拟量输入模块：0V-5V输入可调，0R-10K电阻值可调；</w:t>
            </w:r>
          </w:p>
          <w:p w14:paraId="14A3F77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3.SD卡模块：配备标准SD卡卡槽；</w:t>
            </w:r>
          </w:p>
          <w:p w14:paraId="6E3765A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4.红外发射模块：配备红外发射二极管；</w:t>
            </w:r>
          </w:p>
          <w:p w14:paraId="4AC01C5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5.红外接收模块：配备红外一体化接收头；</w:t>
            </w:r>
          </w:p>
          <w:p w14:paraId="7BC205D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6.AD/DA模块：≥4路模拟量输入，≥1路模拟量输出，支持IIC通信；</w:t>
            </w:r>
          </w:p>
          <w:p w14:paraId="1F83137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7.核心板扩展接口：接口插座≥40P，IO扩展插针≥28P；</w:t>
            </w:r>
          </w:p>
          <w:p w14:paraId="51A7D23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（五）电源模块</w:t>
            </w:r>
            <w:r>
              <w:rPr>
                <w:rFonts w:hint="eastAsia" w:ascii="宋体" w:hAnsi="宋体" w:eastAsia="宋体" w:cs="宋体"/>
                <w:kern w:val="24"/>
                <w:sz w:val="24"/>
              </w:rPr>
              <w:tab/>
            </w:r>
          </w:p>
          <w:p w14:paraId="2350000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电源引出：GND/5V/3V3/1V8电源各一组，每组8路引出；</w:t>
            </w:r>
          </w:p>
          <w:p w14:paraId="384CAE3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（六）ARM核心模块</w:t>
            </w:r>
            <w:r>
              <w:rPr>
                <w:rFonts w:hint="eastAsia" w:ascii="宋体" w:hAnsi="宋体" w:eastAsia="宋体" w:cs="宋体"/>
                <w:kern w:val="24"/>
                <w:sz w:val="24"/>
              </w:rPr>
              <w:tab/>
            </w:r>
          </w:p>
          <w:p w14:paraId="74A22A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1.配在线下载CPU芯片≥1片，配STM32仿真器≥1个；</w:t>
            </w:r>
          </w:p>
          <w:p w14:paraId="3D20704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2.自带在线下载电路；</w:t>
            </w:r>
          </w:p>
          <w:p w14:paraId="587EEF1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（七）机箱</w:t>
            </w:r>
            <w:r>
              <w:rPr>
                <w:rFonts w:hint="eastAsia" w:ascii="宋体" w:hAnsi="宋体" w:eastAsia="宋体" w:cs="宋体"/>
                <w:kern w:val="24"/>
                <w:sz w:val="24"/>
              </w:rPr>
              <w:tab/>
            </w:r>
          </w:p>
          <w:p w14:paraId="18D95E8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1.应采用坚固型铝合金框架，ABS塑料包角；</w:t>
            </w:r>
          </w:p>
          <w:p w14:paraId="5E395D7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2.外观尺寸≥450×350×100mm；</w:t>
            </w:r>
          </w:p>
          <w:p w14:paraId="5F6576F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（八）软件功能</w:t>
            </w:r>
            <w:r>
              <w:rPr>
                <w:rFonts w:hint="eastAsia" w:ascii="宋体" w:hAnsi="宋体" w:eastAsia="宋体" w:cs="宋体"/>
                <w:kern w:val="24"/>
                <w:sz w:val="24"/>
              </w:rPr>
              <w:tab/>
            </w:r>
          </w:p>
          <w:p w14:paraId="7BD1064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1.集成多种单片机兼容的通用KEIL软件环境，支持汇编和C语言的编程、编译、链接和源程序级调试和在线下载；</w:t>
            </w:r>
          </w:p>
          <w:p w14:paraId="1095782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2.C语言编程单片机应用设计例程。</w:t>
            </w:r>
          </w:p>
          <w:p w14:paraId="16C3D18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（九）教学资源</w:t>
            </w:r>
            <w:r>
              <w:rPr>
                <w:rFonts w:hint="eastAsia" w:ascii="宋体" w:hAnsi="宋体" w:eastAsia="宋体" w:cs="宋体"/>
                <w:kern w:val="24"/>
                <w:sz w:val="24"/>
              </w:rPr>
              <w:tab/>
            </w:r>
          </w:p>
          <w:p w14:paraId="7E7EBE4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提供与实训模块完全匹配的项目式实验手册及课程体系，包含不少于38个基础实训项目及3个综合实训项目。课程涵盖以下技术方向：</w:t>
            </w:r>
          </w:p>
          <w:p w14:paraId="09D7D01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（1）嵌入式系统开发基础</w:t>
            </w:r>
          </w:p>
          <w:p w14:paraId="7F84A12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涵盖嵌入式开发环境搭建、工程架构设计、系统时钟配置、中断管理与低功耗控制；</w:t>
            </w:r>
          </w:p>
          <w:p w14:paraId="42DF74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（2）人机交互与显示控制</w:t>
            </w:r>
          </w:p>
          <w:p w14:paraId="189209C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支持多种显示器件控制（包括数码管、LCD、OLED、TFT彩屏）、触摸交互、实时时钟显示及图形化界面开发；</w:t>
            </w:r>
          </w:p>
          <w:p w14:paraId="27A102D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（3）工业通信与数据采集</w:t>
            </w:r>
          </w:p>
          <w:p w14:paraId="13CCCA5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包含ADC/DAC数据转换、I²C/SPI/UART多协议通信、温度采集、电机控制、SD卡存储及红外遥控；</w:t>
            </w:r>
          </w:p>
          <w:p w14:paraId="2E58D39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（4）实时操作系统应用</w:t>
            </w:r>
          </w:p>
          <w:p w14:paraId="662A42C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支持实时多任务调度、看门狗监控等；</w:t>
            </w:r>
          </w:p>
          <w:p w14:paraId="7B9D9A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（5）综合应用系统开发</w:t>
            </w:r>
          </w:p>
          <w:p w14:paraId="7C4334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实现智能环境调控、人机交互设备等综合场景开发。</w:t>
            </w:r>
          </w:p>
          <w:p w14:paraId="45E4B4B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#所有课程需提供完整的项目式实验手册、嵌入式源码库及硬件连接指南。（需提供教材完整目录及两个综合项目的详细教学样章</w:t>
            </w:r>
            <w:r>
              <w:rPr>
                <w:rFonts w:hint="eastAsia" w:ascii="宋体" w:hAnsi="宋体" w:eastAsia="宋体" w:cs="宋体"/>
                <w:kern w:val="24"/>
                <w:sz w:val="24"/>
                <w:lang w:eastAsia="zh-CN"/>
              </w:rPr>
              <w:t>，</w:t>
            </w:r>
            <w:r>
              <w:rPr>
                <w:rFonts w:hint="eastAsia" w:ascii="宋体" w:hAnsi="宋体" w:eastAsia="宋体" w:cs="宋体"/>
                <w:kern w:val="24"/>
                <w:sz w:val="24"/>
                <w:lang w:val="en-US" w:eastAsia="zh-CN"/>
              </w:rPr>
              <w:t>加盖投标人公章</w:t>
            </w:r>
            <w:r>
              <w:rPr>
                <w:rFonts w:hint="eastAsia" w:ascii="宋体" w:hAnsi="宋体" w:eastAsia="宋体" w:cs="宋体"/>
                <w:kern w:val="24"/>
                <w:sz w:val="24"/>
              </w:rPr>
              <w:t>）</w:t>
            </w:r>
          </w:p>
        </w:tc>
      </w:tr>
      <w:tr w14:paraId="02FD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791F12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cs="宋体"/>
                <w:kern w:val="24"/>
                <w:sz w:val="24"/>
                <w:lang w:val="en-US" w:eastAsia="zh-CN"/>
              </w:rPr>
              <w:t>6</w:t>
            </w:r>
          </w:p>
        </w:tc>
        <w:tc>
          <w:tcPr>
            <w:tcW w:w="1649" w:type="dxa"/>
            <w:shd w:val="clear" w:color="auto" w:fill="auto"/>
            <w:vAlign w:val="center"/>
          </w:tcPr>
          <w:p w14:paraId="7197BA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val="en-US" w:eastAsia="zh-CN"/>
              </w:rPr>
            </w:pPr>
            <w:r>
              <w:rPr>
                <w:rFonts w:hint="eastAsia" w:ascii="宋体" w:hAnsi="宋体" w:eastAsia="宋体" w:cs="宋体"/>
                <w:kern w:val="24"/>
                <w:sz w:val="24"/>
                <w:lang w:val="en-US" w:eastAsia="zh-CN"/>
              </w:rPr>
              <w:t>教学实训控制终端</w:t>
            </w:r>
          </w:p>
        </w:tc>
        <w:tc>
          <w:tcPr>
            <w:tcW w:w="6018" w:type="dxa"/>
            <w:vAlign w:val="center"/>
          </w:tcPr>
          <w:p w14:paraId="4D84298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（一）工控机操作终端</w:t>
            </w:r>
            <w:r>
              <w:rPr>
                <w:rFonts w:hint="eastAsia" w:ascii="宋体" w:hAnsi="宋体" w:eastAsia="宋体" w:cs="宋体"/>
                <w:kern w:val="24"/>
                <w:sz w:val="24"/>
              </w:rPr>
              <w:tab/>
            </w:r>
          </w:p>
          <w:p w14:paraId="4B0C954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功能定义：本终端为沉浸式虚拟仿真系统的实时渲染计算单元，需与主控系统联调，负责接收并处理空间定位数据与指令流，完成高复杂度三维场景的实时渲染与多通道同步帧输出，确保视觉仿真的沉浸感与实时性。</w:t>
            </w:r>
          </w:p>
          <w:p w14:paraId="2307785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2.实时解算能力：需内置高性能多核并行解算单元，负责处理空间坐标变换与物理逻辑运算，核心频率不低于2.5GHz，核心数不低于10核，线程数不低于12线程。</w:t>
            </w:r>
          </w:p>
          <w:p w14:paraId="3AEF92D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3.动态帧缓存：配备不低于16GB高速同步动态存储阵列，确保实时数据流无阻塞处理。</w:t>
            </w:r>
          </w:p>
          <w:p w14:paraId="53E7F22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4.非易失性存储阵列：集成不低于1TB容量的固态数据存储舱，用于系统固件、处理算法库及任务数据的快速读写与归档。</w:t>
            </w:r>
          </w:p>
          <w:p w14:paraId="504D75E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5.专用实时渲染器：需集成经专业优化的实时光线追踪渲染模块，独立配备不低于12GB的专用渲染缓存（VRAM），支持同时驱动不少于3通道的4K@60Hz可视化信号输出。</w:t>
            </w:r>
          </w:p>
          <w:p w14:paraId="596B801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6.工业供电与配电背板：标准：≥1000W高可靠性电源模组，具备过载与浪涌保护。</w:t>
            </w:r>
          </w:p>
          <w:p w14:paraId="17CD126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7.热管理与机械结构：配备优化的独立风道与低噪散热涡扇，确保每周7x24小时连续作业下的环境适应性及运行可靠性。</w:t>
            </w:r>
          </w:p>
          <w:p w14:paraId="4BA6D19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（二）多功能集成化目标检测系统</w:t>
            </w:r>
            <w:r>
              <w:rPr>
                <w:rFonts w:hint="eastAsia" w:ascii="宋体" w:hAnsi="宋体" w:eastAsia="宋体" w:cs="宋体"/>
                <w:kern w:val="24"/>
                <w:sz w:val="24"/>
              </w:rPr>
              <w:tab/>
            </w:r>
          </w:p>
          <w:p w14:paraId="5707B77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支持YOLO算法，支持可视化推理、多源数据检测与灵活参数配置，支持高性能目标检测与算法性能对比。支持对本地模型库进行添加、删除和切换操作。</w:t>
            </w:r>
          </w:p>
          <w:p w14:paraId="4C57620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1.多版本主流算法一体化集成</w:t>
            </w:r>
          </w:p>
          <w:p w14:paraId="4A02F6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w:t>
            </w:r>
            <w:r>
              <w:rPr>
                <w:rFonts w:hint="eastAsia" w:ascii="宋体" w:hAnsi="宋体" w:eastAsia="宋体" w:cs="宋体"/>
                <w:kern w:val="24"/>
                <w:sz w:val="24"/>
                <w:lang w:eastAsia="zh-CN"/>
              </w:rPr>
              <w:t>需</w:t>
            </w:r>
            <w:r>
              <w:rPr>
                <w:rFonts w:hint="eastAsia" w:ascii="宋体" w:hAnsi="宋体" w:eastAsia="宋体" w:cs="宋体"/>
                <w:kern w:val="24"/>
                <w:sz w:val="24"/>
              </w:rPr>
              <w:t>预集成并支持多种主流YOLO目标检测算法版本，至少包括YOLOv3、YOLOv4、YOLOv5及其多个子模型（如YOLOv5n,YOLOv5s,YOLOv5m,YOLOv5l,YOLOv5x等），并应提供对YOLOFastest等极轻量级模型的支持。</w:t>
            </w:r>
          </w:p>
          <w:p w14:paraId="2221748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2.统一的可视化推理与对比平台</w:t>
            </w:r>
          </w:p>
          <w:p w14:paraId="6C91C8F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提供统一的图形化界面，支持无需编写代码即可完成以下操作：</w:t>
            </w:r>
          </w:p>
          <w:p w14:paraId="05ADC3B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①模型灵活切换：支持在统一界面中加载、切换不同版本的YOLO模型进行推理。</w:t>
            </w:r>
          </w:p>
          <w:p w14:paraId="687225F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②性能直观对比：对同一图像、视频源使用不同模型进行推理，可视化显示检测结果，支持比较不同算法在分类置信度、检测速度、检测框准确度等方面的性能差异。</w:t>
            </w:r>
          </w:p>
          <w:p w14:paraId="1618753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③界面</w:t>
            </w:r>
            <w:r>
              <w:rPr>
                <w:rFonts w:hint="eastAsia" w:ascii="宋体" w:hAnsi="宋体" w:eastAsia="宋体" w:cs="宋体"/>
                <w:kern w:val="24"/>
                <w:sz w:val="24"/>
                <w:lang w:eastAsia="zh-CN"/>
              </w:rPr>
              <w:t>需</w:t>
            </w:r>
            <w:r>
              <w:rPr>
                <w:rFonts w:hint="eastAsia" w:ascii="宋体" w:hAnsi="宋体" w:eastAsia="宋体" w:cs="宋体"/>
                <w:kern w:val="24"/>
                <w:sz w:val="24"/>
              </w:rPr>
              <w:t>包含模型管理区、实时预测显示区、参数配置区、日志输出区。</w:t>
            </w:r>
          </w:p>
          <w:p w14:paraId="22D3526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3.全功能推理参数灵活配置</w:t>
            </w:r>
          </w:p>
          <w:p w14:paraId="6054754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具有参数配置面板，支持在推理前后对核心参数进行动态调整与保存，包括但不限于：</w:t>
            </w:r>
          </w:p>
          <w:p w14:paraId="6090242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①硬件选择：支持CPU/GPU（需支持CUDA）推理模式的热切换。</w:t>
            </w:r>
          </w:p>
          <w:p w14:paraId="4D91DC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②核心参数：置信度阈值、非极大值抑制阈值、推理图像尺寸。</w:t>
            </w:r>
          </w:p>
          <w:p w14:paraId="24783E1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参数修改后应能实时生效，无需重启软件，重新加载模型后即可应用新配置进行预测。</w:t>
            </w:r>
          </w:p>
          <w:p w14:paraId="2881CDC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4.多源数据支持与实时检测</w:t>
            </w:r>
          </w:p>
          <w:p w14:paraId="6E5B6F3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w:t>
            </w:r>
            <w:r>
              <w:rPr>
                <w:rFonts w:hint="eastAsia" w:ascii="宋体" w:hAnsi="宋体" w:eastAsia="宋体" w:cs="宋体"/>
                <w:kern w:val="24"/>
                <w:sz w:val="24"/>
                <w:lang w:eastAsia="zh-CN"/>
              </w:rPr>
              <w:t>需</w:t>
            </w:r>
            <w:r>
              <w:rPr>
                <w:rFonts w:hint="eastAsia" w:ascii="宋体" w:hAnsi="宋体" w:eastAsia="宋体" w:cs="宋体"/>
                <w:kern w:val="24"/>
                <w:sz w:val="24"/>
              </w:rPr>
              <w:t>支持对多种数据源进行目标检测，包括：</w:t>
            </w:r>
          </w:p>
          <w:p w14:paraId="709765F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①静态图片：支持常见格式（如.jpg,.png,.bmp）的单张或批量图片检测与结果导出。</w:t>
            </w:r>
          </w:p>
          <w:p w14:paraId="181D1F0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②视频文件：支持标准视频格式（如.mp4,.avi）的逐帧检测与播放实时显示视频检测结果。</w:t>
            </w:r>
          </w:p>
          <w:p w14:paraId="6D86E09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5.高度的可拓展性与模型管理</w:t>
            </w:r>
          </w:p>
          <w:p w14:paraId="78EE934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系统架构</w:t>
            </w:r>
            <w:r>
              <w:rPr>
                <w:rFonts w:hint="eastAsia" w:ascii="宋体" w:hAnsi="宋体" w:eastAsia="宋体" w:cs="宋体"/>
                <w:kern w:val="24"/>
                <w:sz w:val="24"/>
                <w:lang w:eastAsia="zh-CN"/>
              </w:rPr>
              <w:t>需</w:t>
            </w:r>
            <w:r>
              <w:rPr>
                <w:rFonts w:hint="eastAsia" w:ascii="宋体" w:hAnsi="宋体" w:eastAsia="宋体" w:cs="宋体"/>
                <w:kern w:val="24"/>
                <w:sz w:val="24"/>
              </w:rPr>
              <w:t>具备可拓展性，允许用户根据自身需求，自行下载并集成其他版本的YOLO模型（如YOLOv6,YOLOv7,YOLOv8,YOLOX等）或自定义训练的模型权重。</w:t>
            </w:r>
          </w:p>
          <w:p w14:paraId="5243541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（三）集成化智能机器人导航与控制平台</w:t>
            </w:r>
          </w:p>
          <w:p w14:paraId="7969A33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集成化智能机器人导航与控制平台已部署于操作终端，提供统一平台内置ROS1通信、多模态地图显示与编辑、机器人全状态监控与交互控制、智能路径规划与导航功能。同时提供清晰的地图管理与拓扑编辑机制。</w:t>
            </w:r>
          </w:p>
          <w:p w14:paraId="3A0B962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1.ROS版本通信一体化集成</w:t>
            </w:r>
          </w:p>
          <w:p w14:paraId="7D0CB8F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预集成并支持ROS的完整通信机制，至少支持ROSNoetic等主流版本，并应提供对多种消息类型的完整支持（包括话题、服务、动作等），确保与不同版本的ROS机器人系统无缝兼容。所有通信接口稳定可靠，确保实时数据交换与指令控制的高效性，支持动态节点发现与重连接机制。</w:t>
            </w:r>
          </w:p>
          <w:p w14:paraId="232321A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2.全功能地图显示与交互编辑</w:t>
            </w:r>
          </w:p>
          <w:p w14:paraId="3890C6F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提供统一的地图显示与编辑界面，允许用户无需额外工具即可完成以下操作：</w:t>
            </w:r>
          </w:p>
          <w:p w14:paraId="609A2AA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①多模态地图显示：支持同时显示全局地图、局部代价地图、障碍物图层、膨胀区域图层，并支持图层透明度调节与切换。</w:t>
            </w:r>
          </w:p>
          <w:p w14:paraId="36CA1D6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②实时机器人状态叠加：在地图上实时显示机器人位置、朝向、规划路径、传感器视野范围等信息。</w:t>
            </w:r>
          </w:p>
          <w:p w14:paraId="469290C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③地图编辑功能：支持交互式添加、删除或修改地图中的障碍物，编辑结果可实时应用于导航系统。</w:t>
            </w:r>
          </w:p>
          <w:p w14:paraId="7C28246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④拓扑地图构建：支持定义拓扑点（如充电点、工作站、关键路径点）和拓扑路径，建立环境语义信息与导航关联。</w:t>
            </w:r>
          </w:p>
          <w:p w14:paraId="629EC21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3.机器人全状态监控与交互控制</w:t>
            </w:r>
          </w:p>
          <w:p w14:paraId="00A893A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提供全面的机器人状态监控与控制面板，包括：</w:t>
            </w:r>
          </w:p>
          <w:p w14:paraId="65A5919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①位姿监控与重定位：实时显示机器人在地图中的精确位置和朝向，支持手动重定位操作。</w:t>
            </w:r>
          </w:p>
          <w:p w14:paraId="2EE9F13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②速度仪表盘：以模拟仪表盘形式实时显示机器人的线速度和角速度，支持速度阈值告警。</w:t>
            </w:r>
          </w:p>
          <w:p w14:paraId="6A25290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③多模式控制：提供虚拟摇杆、方向按钮、坐标输入等多种手动控制方式，支持控制灵敏度调节。</w:t>
            </w:r>
          </w:p>
          <w:p w14:paraId="1EF58F0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4.智能导航与路径规划功能</w:t>
            </w:r>
          </w:p>
          <w:p w14:paraId="4B40F2B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w:t>
            </w:r>
            <w:r>
              <w:rPr>
                <w:rFonts w:hint="eastAsia" w:ascii="宋体" w:hAnsi="宋体" w:eastAsia="宋体" w:cs="宋体"/>
                <w:kern w:val="24"/>
                <w:sz w:val="24"/>
                <w:lang w:val="en-US" w:eastAsia="zh-CN"/>
              </w:rPr>
              <w:t>需</w:t>
            </w:r>
            <w:r>
              <w:rPr>
                <w:rFonts w:hint="eastAsia" w:ascii="宋体" w:hAnsi="宋体" w:eastAsia="宋体" w:cs="宋体"/>
                <w:kern w:val="24"/>
                <w:sz w:val="24"/>
              </w:rPr>
              <w:t>支持灵活的导航任务规划与执行，包括：</w:t>
            </w:r>
          </w:p>
          <w:p w14:paraId="4C9B479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①单点/多点导航：支持设置单个或多个导航目标点，机器人按序自动导航至各点。</w:t>
            </w:r>
          </w:p>
          <w:p w14:paraId="5036DFD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②全局/局部路径规划：实时显示全局规划路径和局部避障路径，支持规划算法参数动态调整。</w:t>
            </w:r>
          </w:p>
          <w:p w14:paraId="05BA674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③导航过程干预：支持在导航过程中动态添加临时障碍物或修改路径点，实现人机协同导航。</w:t>
            </w:r>
          </w:p>
          <w:p w14:paraId="4D4EF25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5.多源传感器数据融合显示</w:t>
            </w:r>
          </w:p>
          <w:p w14:paraId="3B194B8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w:t>
            </w:r>
            <w:r>
              <w:rPr>
                <w:rFonts w:hint="eastAsia" w:ascii="宋体" w:hAnsi="宋体" w:eastAsia="宋体" w:cs="宋体"/>
                <w:kern w:val="24"/>
                <w:sz w:val="24"/>
                <w:lang w:val="en-US" w:eastAsia="zh-CN"/>
              </w:rPr>
              <w:t>需</w:t>
            </w:r>
            <w:r>
              <w:rPr>
                <w:rFonts w:hint="eastAsia" w:ascii="宋体" w:hAnsi="宋体" w:eastAsia="宋体" w:cs="宋体"/>
                <w:kern w:val="24"/>
                <w:sz w:val="24"/>
              </w:rPr>
              <w:t>支持多种传感器数据的可视化与融合显示，包括：</w:t>
            </w:r>
          </w:p>
          <w:p w14:paraId="2922266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①相机图像显示：实时显示机器人多路相机视频流。</w:t>
            </w:r>
          </w:p>
          <w:p w14:paraId="6E6422F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②激光雷达数据可视化：以点云形式显示激光雷达数据，并可叠加在地图上显示。</w:t>
            </w:r>
          </w:p>
          <w:p w14:paraId="42320A4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③实时显示机器人车身轮廓与运动状态。</w:t>
            </w:r>
          </w:p>
          <w:p w14:paraId="2F51642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6.专业级参数配置与优化</w:t>
            </w:r>
          </w:p>
          <w:p w14:paraId="4760E82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提供专业级的参数配置面板，支持在运行期间对核心导航参数进行动态调整与优化：</w:t>
            </w:r>
          </w:p>
          <w:p w14:paraId="5EB3427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①导航参数配置：支持调整全局/局部规划器参数、代价地图参数、控制频率等核心参数。</w:t>
            </w:r>
          </w:p>
          <w:p w14:paraId="182706B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②ROS连接配置：支持动态修改ROS主节点地址、话题重映射等通信参数。</w:t>
            </w:r>
          </w:p>
          <w:p w14:paraId="1F99956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③界面定制：支持界面布局保存与加载，允许用户根据使用习惯自定义工作区布局。</w:t>
            </w:r>
          </w:p>
          <w:p w14:paraId="793196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（四）基于Web的机器人远程监控与可视化平台</w:t>
            </w:r>
            <w:r>
              <w:rPr>
                <w:rFonts w:hint="eastAsia" w:ascii="宋体" w:hAnsi="宋体" w:eastAsia="宋体" w:cs="宋体"/>
                <w:kern w:val="24"/>
                <w:sz w:val="24"/>
              </w:rPr>
              <w:tab/>
            </w:r>
          </w:p>
          <w:p w14:paraId="4C321BA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1、核心功能与技术架构要求</w:t>
            </w:r>
          </w:p>
          <w:p w14:paraId="0B01219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平台采用基于WebSocket协议的B/S（浏览器/服务器）架构实现，确保监控端无需安装任何专用软件或配置本地ROS环境，通过主流浏览器即可访问。平台核心</w:t>
            </w:r>
            <w:r>
              <w:rPr>
                <w:rFonts w:hint="eastAsia" w:ascii="宋体" w:hAnsi="宋体" w:eastAsia="宋体" w:cs="宋体"/>
                <w:kern w:val="24"/>
                <w:sz w:val="24"/>
                <w:lang w:eastAsia="zh-CN"/>
              </w:rPr>
              <w:t>需</w:t>
            </w:r>
            <w:r>
              <w:rPr>
                <w:rFonts w:hint="eastAsia" w:ascii="宋体" w:hAnsi="宋体" w:eastAsia="宋体" w:cs="宋体"/>
                <w:kern w:val="24"/>
                <w:sz w:val="24"/>
              </w:rPr>
              <w:t>集成成熟的ROS通信桥接技术，实现浏览器与机器人ROS系统间的双向、低延迟数据交换，需原生支持ROS标准消息类型（如geometry_msgs,sensor_msgs,nav_msgs）的解析与传输。需内置高效的坐标系数据转发模块，确保机器人位姿、变换关系在Web端的实时、准确可视化。平台前端</w:t>
            </w:r>
            <w:r>
              <w:rPr>
                <w:rFonts w:hint="eastAsia" w:ascii="宋体" w:hAnsi="宋体" w:eastAsia="宋体" w:cs="宋体"/>
                <w:kern w:val="24"/>
                <w:sz w:val="24"/>
                <w:lang w:eastAsia="zh-CN"/>
              </w:rPr>
              <w:t>需</w:t>
            </w:r>
            <w:r>
              <w:rPr>
                <w:rFonts w:hint="eastAsia" w:ascii="宋体" w:hAnsi="宋体" w:eastAsia="宋体" w:cs="宋体"/>
                <w:kern w:val="24"/>
                <w:sz w:val="24"/>
              </w:rPr>
              <w:t>具备2D地图引擎，能够实时渲染与更新栅格地图，并在此基础上叠加显示机器人的实时定位点、朝向及导航状态。</w:t>
            </w:r>
          </w:p>
          <w:p w14:paraId="1CE4CC0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2.系统部署、集成与安全性要求</w:t>
            </w:r>
          </w:p>
          <w:p w14:paraId="01E0C88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平台需在操作终端上完成部署与集成。系统</w:t>
            </w:r>
            <w:r>
              <w:rPr>
                <w:rFonts w:hint="eastAsia" w:ascii="宋体" w:hAnsi="宋体" w:eastAsia="宋体" w:cs="宋体"/>
                <w:kern w:val="24"/>
                <w:sz w:val="24"/>
                <w:lang w:eastAsia="zh-CN"/>
              </w:rPr>
              <w:t>需</w:t>
            </w:r>
            <w:r>
              <w:rPr>
                <w:rFonts w:hint="eastAsia" w:ascii="宋体" w:hAnsi="宋体" w:eastAsia="宋体" w:cs="宋体"/>
                <w:kern w:val="24"/>
                <w:sz w:val="24"/>
              </w:rPr>
              <w:t>包含ROS端通信桥接服务、坐标系转发服务及Web应用服务等核心组件。</w:t>
            </w:r>
          </w:p>
          <w:p w14:paraId="6F44E6D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（五）全景相机视觉定位仿真系统</w:t>
            </w:r>
            <w:r>
              <w:rPr>
                <w:rFonts w:hint="eastAsia" w:ascii="宋体" w:hAnsi="宋体" w:eastAsia="宋体" w:cs="宋体"/>
                <w:kern w:val="24"/>
                <w:sz w:val="24"/>
              </w:rPr>
              <w:tab/>
            </w:r>
          </w:p>
          <w:p w14:paraId="383860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▲全景相机视觉定位仿真系统需在操作终端上完成部署与集成。（需提供系统功能演示视频，视频</w:t>
            </w:r>
            <w:r>
              <w:rPr>
                <w:rFonts w:hint="eastAsia" w:ascii="宋体" w:hAnsi="宋体" w:eastAsia="宋体" w:cs="宋体"/>
                <w:kern w:val="24"/>
                <w:sz w:val="24"/>
                <w:lang w:eastAsia="zh-CN"/>
              </w:rPr>
              <w:t>需</w:t>
            </w:r>
            <w:r>
              <w:rPr>
                <w:rFonts w:hint="eastAsia" w:ascii="宋体" w:hAnsi="宋体" w:eastAsia="宋体" w:cs="宋体"/>
                <w:kern w:val="24"/>
                <w:sz w:val="24"/>
              </w:rPr>
              <w:t>完整展示以下内容：仿真环境启动过程、预配置场景与机器人模型加载、基于全景相机的实时位姿估计算法演示、可视化控制面板对仿真机器人的运动控制与交互、以及不同功能模式间的命令行切换操作）</w:t>
            </w:r>
            <w:r>
              <w:rPr>
                <w:rFonts w:hint="eastAsia" w:ascii="宋体" w:hAnsi="宋体" w:eastAsia="宋体" w:cs="宋体"/>
                <w:kern w:val="24"/>
                <w:sz w:val="24"/>
              </w:rPr>
              <w:br w:type="textWrapping"/>
            </w:r>
            <w:r>
              <w:rPr>
                <w:rFonts w:hint="eastAsia" w:ascii="宋体" w:hAnsi="宋体" w:eastAsia="宋体" w:cs="宋体"/>
                <w:kern w:val="24"/>
                <w:sz w:val="24"/>
              </w:rPr>
              <w:t>1、仿真环境与系统架构要求</w:t>
            </w:r>
          </w:p>
          <w:p w14:paraId="57CD738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构建完整的机器人仿真环境，基于ROS框架实现全景相机视觉定位的全流程仿真功能。平台应提供预配置的仿真场景与机器人模型，支持从基础标定到完整定位算法的阶段性学习与开发。系统架构应采用模块化设计，包含环境仿真、传感器模拟、算法验证等核心模块，各模块间通过标准接口通信，保证系统的可扩展性与维护性。</w:t>
            </w:r>
          </w:p>
          <w:p w14:paraId="7A999E9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2.核心功能模块要求</w:t>
            </w:r>
          </w:p>
          <w:p w14:paraId="025649F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提供完整的视觉定位仿真功能链，包含距离标定与视觉定位两大核心模块。距离标定模块应提供精确的测距标定工具与算法验证机制；视觉定位模块应实现基于全景相机的位姿估计与定位算法验证。系统需集成实时机器人控制接口，支持通过可视化控制面板对仿真机器人进行运动控制与交互操作，便于算法调试与性能验证。</w:t>
            </w:r>
          </w:p>
          <w:p w14:paraId="5FFF007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3.系统部署与集成要求</w:t>
            </w:r>
          </w:p>
          <w:p w14:paraId="5DCBC01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提供简单易用的部署方案，支持在虚拟化环境中快速安装与配置。平台应实现开箱即用的预配置环境，最大程度减少依赖项安装与环境配置工作。所有功能模块应提供标准化启动接口，支持通过命令行快速切换不同功能模式，保证系统使用的便捷性与稳定性。</w:t>
            </w:r>
          </w:p>
          <w:p w14:paraId="262464B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（六）智能视觉数据标注系统</w:t>
            </w:r>
            <w:r>
              <w:rPr>
                <w:rFonts w:hint="eastAsia" w:ascii="宋体" w:hAnsi="宋体" w:eastAsia="宋体" w:cs="宋体"/>
                <w:kern w:val="24"/>
                <w:sz w:val="24"/>
              </w:rPr>
              <w:tab/>
            </w:r>
          </w:p>
          <w:p w14:paraId="0EAF44F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标注系统在操作终端上完成部署与集成。</w:t>
            </w:r>
          </w:p>
          <w:p w14:paraId="263EFC0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1、核心算法与标注功能要求</w:t>
            </w:r>
          </w:p>
          <w:p w14:paraId="759F564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集成先进的计算机视觉与深度学习算法，支持多种目标检测与图像分割模型架构。平台应提供高效的自动标注功能，能够对图像中的目标对象进行精准识别与边界框标注、实例分割及语义分割。系统需内置多种预训练模型，支持用户根据不同应用场景选择合适的模型进行自动标注操作，显著提升数据标注效率与准确性。</w:t>
            </w:r>
          </w:p>
          <w:p w14:paraId="6F9B850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2.用户交互与操作体验要求</w:t>
            </w:r>
          </w:p>
          <w:p w14:paraId="37FD2DB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应提供直观易用的图形化操作界面，支持拖拽式文件导入、快捷键操作和批量处理功能。系统实现智能化的交互式标注流程，允许用户对自动标注结果进行手动修正与细化，提供多种编辑工具与辅助标注功能。所有标注操作应实时响应，支持大规模图像数据的流畅浏览与处理，保证用户操作的便捷性与高效性。</w:t>
            </w:r>
          </w:p>
          <w:p w14:paraId="11EE4F4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3.模型管理与扩展能力要求</w:t>
            </w:r>
          </w:p>
          <w:p w14:paraId="63D5A4B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提供完善的模型管理机制，支持本地模型与在线模型的灵活调用与切换。平台应允许用户导入自定义训练的深度学习模型，并提供标准化的模型接口规范。支持用户根据不同任务的精度和速度需求选择合适的标注模型。</w:t>
            </w:r>
          </w:p>
          <w:p w14:paraId="35609A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4.系统部署与数据管理要求</w:t>
            </w:r>
          </w:p>
          <w:p w14:paraId="1040E3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应提供简单易用的部署方案，支持跨平台运行环境。平台具备完善的数据管理功能，支持常见图像格式的导入导出，提供标注数据的版本管理与批量处理能力。系统应保证标注数据的标准兼容性，支持主流标注格式（如COCO、VOC、YOLO等）的导入导出，确保与主流深度学习框架的无缝对接。</w:t>
            </w:r>
          </w:p>
          <w:p w14:paraId="4F49B6D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（七）智能路径规划算法仿真系统</w:t>
            </w:r>
            <w:r>
              <w:rPr>
                <w:rFonts w:hint="eastAsia" w:ascii="宋体" w:hAnsi="宋体" w:eastAsia="宋体" w:cs="宋体"/>
                <w:kern w:val="24"/>
                <w:sz w:val="24"/>
              </w:rPr>
              <w:tab/>
            </w:r>
          </w:p>
          <w:p w14:paraId="2BE93F3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智能路径规划算法仿真系统在操作终端上完成部署与集成。（需提供系统功能演示视频，视频完整展示以下内容：RRT系列算法的路径规划过程实时可视化、仿真数据记录与关键性能指标（移动距离/速度/加速度）的多图表分析输出）</w:t>
            </w:r>
            <w:r>
              <w:rPr>
                <w:rFonts w:hint="eastAsia" w:ascii="宋体" w:hAnsi="宋体" w:eastAsia="宋体" w:cs="宋体"/>
                <w:kern w:val="24"/>
                <w:sz w:val="24"/>
              </w:rPr>
              <w:br w:type="textWrapping"/>
            </w:r>
            <w:r>
              <w:rPr>
                <w:rFonts w:hint="eastAsia" w:ascii="宋体" w:hAnsi="宋体" w:eastAsia="宋体" w:cs="宋体"/>
                <w:kern w:val="24"/>
                <w:sz w:val="24"/>
              </w:rPr>
              <w:t>1、算法集成与仿真功能要求</w:t>
            </w:r>
          </w:p>
          <w:p w14:paraId="15D14C4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集成多种先进的路径规划算法，包括快速扩展随机树（RRT）系列算法及其优化版本，提供完整的算法比较与性能评估平台。平台应支持多种控制方法的实时仿真，包括经典控制算法和现代控制方法，实现从路径规划到运动控制的完整流程仿真。系统需提供高精度的仿真环境，能够模拟机器人的运动学特性与环境交互，确保算法验证的准确性与可靠性。</w:t>
            </w:r>
          </w:p>
          <w:p w14:paraId="535A33B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2.交互控制与实时可视化要求</w:t>
            </w:r>
          </w:p>
          <w:p w14:paraId="11690EC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应提供丰富的实时交互功能，支持通过键盘或图形界面进行控制方法切换和仿真过程干预。系统实现仿真过程的实时可视化，动态显示路径规划过程、机器人运动轨迹及环境障碍物信息。所有交互操作应具备即时响应能力，支持仿真过程中的动态重规划和状态重置，为用户提供直观的算法行为观察与调试体验。</w:t>
            </w:r>
          </w:p>
          <w:p w14:paraId="3B1E861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3.性能分析与评估功能要求</w:t>
            </w:r>
          </w:p>
          <w:p w14:paraId="06F1335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系统具备完善的仿真数据记录与分析功能，能够自动采集并存储仿真过程中的关键性能指标。平台应提供标准化的数据分析与可视化输出，生成包括移动距离、速度、加速度等机器人运动状态评估报告。系统需支持多种图表输出格式，能够直观展示不同算法和控制方法的性能对比，为算法研究和教学提供详实的实验数据支持。</w:t>
            </w:r>
          </w:p>
          <w:p w14:paraId="776070C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4.系统扩展与教学应用要求</w:t>
            </w:r>
          </w:p>
          <w:p w14:paraId="5EF769A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平台应采用模块化架构设计，提供清晰的接口规范和完善的扩展机制。系统支持用户自定义算法和控制的集成，便于研究者进行算法改进与创新验证。同时应提供完整的教学支持功能，包括实验指导、案例代码和性能评估标准，满足不同层次用户的教学培训与科研需求。</w:t>
            </w:r>
          </w:p>
        </w:tc>
      </w:tr>
      <w:tr w14:paraId="4D3C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62C9E1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eastAsia="zh-CN"/>
              </w:rPr>
            </w:pPr>
            <w:r>
              <w:rPr>
                <w:rFonts w:hint="eastAsia" w:ascii="宋体" w:hAnsi="宋体" w:cs="宋体"/>
                <w:kern w:val="24"/>
                <w:sz w:val="24"/>
                <w:lang w:val="en-US" w:eastAsia="zh-CN"/>
              </w:rPr>
              <w:t>7</w:t>
            </w:r>
          </w:p>
        </w:tc>
        <w:tc>
          <w:tcPr>
            <w:tcW w:w="1649" w:type="dxa"/>
            <w:vAlign w:val="center"/>
          </w:tcPr>
          <w:p w14:paraId="75DA3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rPr>
            </w:pPr>
            <w:r>
              <w:rPr>
                <w:rFonts w:hint="eastAsia" w:ascii="宋体" w:hAnsi="宋体" w:eastAsia="宋体" w:cs="宋体"/>
                <w:kern w:val="24"/>
                <w:sz w:val="24"/>
              </w:rPr>
              <w:t>智能机器人装调工作站</w:t>
            </w:r>
          </w:p>
        </w:tc>
        <w:tc>
          <w:tcPr>
            <w:tcW w:w="6018" w:type="dxa"/>
            <w:vAlign w:val="center"/>
          </w:tcPr>
          <w:p w14:paraId="3BA30C0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1.智能机器人模块装调工具车</w:t>
            </w:r>
          </w:p>
          <w:p w14:paraId="001FDEE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1.1收纳装置</w:t>
            </w:r>
          </w:p>
          <w:p w14:paraId="61B7F8B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(1)整体规格尺寸：≥1100×700×450mm；</w:t>
            </w:r>
          </w:p>
          <w:p w14:paraId="69CCB34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(2)配套共计≥9个容纳装置，分规格1和2两种。规格1容纳装置尺寸：≥570×390×50mm，数量≥7个，规格2容纳装置尺寸：≥570×390×130mm，数量≥2个；</w:t>
            </w:r>
          </w:p>
          <w:p w14:paraId="6D05D71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(3)带防前倒轮腿，轮子高度≥160mm；</w:t>
            </w:r>
          </w:p>
          <w:p w14:paraId="1419B80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1.2收纳装置</w:t>
            </w:r>
          </w:p>
          <w:p w14:paraId="39B64F7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(1)箱体收纳，中间需设置EVA海绵内衬，用于放置且分开不同的元器件。</w:t>
            </w:r>
          </w:p>
          <w:p w14:paraId="22128CE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1.3模块组件结构</w:t>
            </w:r>
          </w:p>
          <w:p w14:paraId="3CB42E2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(1)至少包含288mm U形槽×2，144mm U形槽×2，96mm U形槽×2，48mm U形槽×2，144mm扁平支架×2，96mm扁平支架×2，192mm扁平支架×2，L型支架×2，内L型支架×2等。</w:t>
            </w:r>
          </w:p>
          <w:p w14:paraId="675B0C1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1.4可拼装多种底盘结构，配备不同类型配件</w:t>
            </w:r>
          </w:p>
          <w:p w14:paraId="2AEAE51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(1)可拼装三轮全向轮式、四轮麦克纳姆轮式等底盘结构；</w:t>
            </w:r>
          </w:p>
          <w:p w14:paraId="1063289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(2)直流电机</w:t>
            </w:r>
          </w:p>
          <w:p w14:paraId="47196AD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1)直流电机数量：≥4个</w:t>
            </w:r>
          </w:p>
          <w:p w14:paraId="3524C4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2）总长：≥70mm</w:t>
            </w:r>
          </w:p>
          <w:p w14:paraId="5E9608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3)最大直径：≥37mm</w:t>
            </w:r>
          </w:p>
          <w:p w14:paraId="3CD6D2E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4)轴硬度：45-50罗克韦尔C</w:t>
            </w:r>
          </w:p>
          <w:p w14:paraId="186682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5)每转编码器脉冲数：≥1140</w:t>
            </w:r>
          </w:p>
          <w:p w14:paraId="2FB973B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6)输出轴为直径6mmD型偏心轴</w:t>
            </w:r>
          </w:p>
          <w:p w14:paraId="789A425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7)输出轴类型D轴</w:t>
            </w:r>
          </w:p>
          <w:p w14:paraId="50EF3F1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8)输出轴支撑油衬套</w:t>
            </w:r>
          </w:p>
          <w:p w14:paraId="0555618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9)输出轴长度：≥26mm</w:t>
            </w:r>
          </w:p>
          <w:p w14:paraId="378A522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10)齿轮比：≥30：1</w:t>
            </w:r>
          </w:p>
          <w:p w14:paraId="507E762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11)齿轮材料：全钢齿</w:t>
            </w:r>
          </w:p>
          <w:p w14:paraId="1E87F47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12)轮箱类型：直齿轮</w:t>
            </w:r>
          </w:p>
          <w:p w14:paraId="60BB20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(3)舵机</w:t>
            </w:r>
          </w:p>
          <w:p w14:paraId="05ECC7D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1)舵机数量：≥3个</w:t>
            </w:r>
          </w:p>
          <w:p w14:paraId="67BABB8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2)供电电压：≥6V</w:t>
            </w:r>
          </w:p>
          <w:p w14:paraId="01B9D82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3)最大角度：≥180度（具有位置反馈）</w:t>
            </w:r>
          </w:p>
          <w:p w14:paraId="51A6386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4）空载速度：≥0.21Sec(7.4V)</w:t>
            </w:r>
          </w:p>
          <w:p w14:paraId="70CE479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5）堵转力矩：≥15kg/cm（7.4V）</w:t>
            </w:r>
          </w:p>
          <w:p w14:paraId="349C847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1.5机器人驱动电路板</w:t>
            </w:r>
          </w:p>
          <w:p w14:paraId="73923CD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(1)微控制单元数据RAM大小：≥48kB</w:t>
            </w:r>
          </w:p>
          <w:p w14:paraId="4C35EB9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(2)最大时钟频率：≥72MHz</w:t>
            </w:r>
          </w:p>
          <w:p w14:paraId="4B9CAD4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(3)ADC分辨率：≥12bit</w:t>
            </w:r>
          </w:p>
          <w:p w14:paraId="54B0E61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(4)接口：TYPE-C接口≥1路、PWM接口≥4路、I2C接口≥1路、RGB灯带接口≥1路、蜂鸣器接口≥1路、DC-12V电源输出≥2路、DC-5V电源输出≥1路</w:t>
            </w:r>
          </w:p>
          <w:p w14:paraId="2178FED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1.6导航传感器：激光雷达、深度摄像头</w:t>
            </w:r>
          </w:p>
          <w:p w14:paraId="39D648B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(1)激光雷达参数</w:t>
            </w:r>
          </w:p>
          <w:p w14:paraId="6CAF710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1）功耗：≥2.25W-3W</w:t>
            </w:r>
          </w:p>
          <w:p w14:paraId="2191469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2)测量半径：≥0.2-12米</w:t>
            </w:r>
          </w:p>
          <w:p w14:paraId="5D4D9E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3)角度分辨率：≤0.9°</w:t>
            </w:r>
          </w:p>
          <w:p w14:paraId="05D8459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4)接口类型：USB或TCP/IP</w:t>
            </w:r>
          </w:p>
          <w:p w14:paraId="54F2A63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5)测距分辨率：实际距离的1%（测距≤12m）</w:t>
            </w:r>
          </w:p>
          <w:p w14:paraId="7BDF8F8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6)测距精度：实际距离的1%（≤3m），实际距离的2%（3-5m）</w:t>
            </w:r>
          </w:p>
          <w:p w14:paraId="4A9312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7)数量：≥1个</w:t>
            </w:r>
          </w:p>
          <w:p w14:paraId="0749EDE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(2)深度摄像头</w:t>
            </w:r>
          </w:p>
          <w:p w14:paraId="3A39A98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1）分辨率：包括1280×720@7fps、640×480@30fps、320×240@30fps</w:t>
            </w:r>
          </w:p>
          <w:p w14:paraId="5128EF9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2）功耗≤2.5W</w:t>
            </w:r>
          </w:p>
          <w:p w14:paraId="2A7B538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3)数量：≥1个</w:t>
            </w:r>
          </w:p>
          <w:p w14:paraId="583F872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1.7机器人控制器</w:t>
            </w:r>
          </w:p>
          <w:p w14:paraId="1830D6B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(1)USB接口：2xUSB 3.0A（主机），USB 2.0 Micro B（设备）</w:t>
            </w:r>
          </w:p>
          <w:p w14:paraId="24A9BB0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(2）相机接口：MIPI CSI-2 x1</w:t>
            </w:r>
          </w:p>
          <w:p w14:paraId="1E794DF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(3)显示接口：microHDMI</w:t>
            </w:r>
          </w:p>
          <w:p w14:paraId="2EAFF23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(4)联网接口：千兆以太网（RJ45）</w:t>
            </w:r>
          </w:p>
          <w:p w14:paraId="2EEAFAE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(5)无线接口：wifi 2.4G</w:t>
            </w:r>
          </w:p>
          <w:p w14:paraId="07A80CC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(6)数量：≥1个</w:t>
            </w:r>
          </w:p>
          <w:p w14:paraId="54FE926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1.8语音模块</w:t>
            </w:r>
          </w:p>
          <w:p w14:paraId="4543FD3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(1)麦克风</w:t>
            </w:r>
          </w:p>
          <w:p w14:paraId="5C55375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1）频响范围：≥100HZ-16KHZ</w:t>
            </w:r>
          </w:p>
          <w:p w14:paraId="4C38C5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2）灵敏度：≥-47+/-3dB</w:t>
            </w:r>
          </w:p>
          <w:p w14:paraId="3905F7C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3）输入电压：1-10V，Max 10V</w:t>
            </w:r>
          </w:p>
          <w:p w14:paraId="34FEDE7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4)输入阻抗：680Ω</w:t>
            </w:r>
          </w:p>
          <w:p w14:paraId="30A940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5)接口类型：USB2.0</w:t>
            </w:r>
          </w:p>
          <w:p w14:paraId="682C27F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6)数量：≥1个</w:t>
            </w:r>
          </w:p>
          <w:p w14:paraId="01075D6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(2)扬声器</w:t>
            </w:r>
          </w:p>
          <w:p w14:paraId="1297AE6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1）声道：≥2.0</w:t>
            </w:r>
          </w:p>
          <w:p w14:paraId="600AB22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2)数量：≥1个</w:t>
            </w:r>
          </w:p>
          <w:p w14:paraId="1560AC5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1.9工具</w:t>
            </w:r>
          </w:p>
          <w:p w14:paraId="38C049A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至少包含：电烙铁*1，内六角扳手*2，尖嘴钳*1，斜口钳*1，老虎钳*1，电子剪钳*1，剥线钳*1，端子压线钳(可压2.542.86.4）*1，螺丝批*1，热熔胶枪*1，镊子*1。</w:t>
            </w:r>
          </w:p>
          <w:p w14:paraId="43D5EF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2.智能机器人图形化编程仿真系统</w:t>
            </w:r>
          </w:p>
          <w:p w14:paraId="015A493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2.1可实现数据标注、模型训练和各种程序指令读取、输入、调校。</w:t>
            </w:r>
          </w:p>
          <w:p w14:paraId="7FB6FDD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2.2智能机器人图形化编程仿真系统</w:t>
            </w:r>
            <w:r>
              <w:rPr>
                <w:rFonts w:hint="eastAsia" w:ascii="宋体" w:hAnsi="宋体" w:eastAsia="宋体" w:cs="宋体"/>
                <w:b/>
                <w:bCs/>
                <w:kern w:val="24"/>
                <w:sz w:val="24"/>
              </w:rPr>
              <w:t>（需提供软件截图或者图片或者第三方检测报告等佐证材料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rPr>
              <w:t>）</w:t>
            </w:r>
          </w:p>
          <w:p w14:paraId="2A34486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(1）仿真平台需配套Linux操作系统、Python编程语言和ROS机器人操作系统的一体化基础教学实训项目，并提供基于项目式的实验指导书，共不少于实训任务18个（</w:t>
            </w:r>
            <w:r>
              <w:rPr>
                <w:rFonts w:hint="eastAsia" w:ascii="宋体" w:hAnsi="宋体" w:eastAsia="宋体" w:cs="宋体"/>
                <w:b/>
                <w:bCs/>
                <w:kern w:val="24"/>
                <w:sz w:val="24"/>
              </w:rPr>
              <w:t>提供目录及样章</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kern w:val="24"/>
                <w:sz w:val="24"/>
              </w:rPr>
              <w:t>）；</w:t>
            </w:r>
          </w:p>
          <w:p w14:paraId="32CA074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(2)仿真平台支持Ubuntu20.04；</w:t>
            </w:r>
          </w:p>
          <w:p w14:paraId="0B87398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(3)仿真平台编程语言支持LabVIEW、Python；</w:t>
            </w:r>
          </w:p>
          <w:p w14:paraId="5DB6524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(4)仿真平台支持ROS Noetic系统；</w:t>
            </w:r>
          </w:p>
          <w:p w14:paraId="3680032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(5)仿真平台提供LabVIEW编程环境，其中LabVIEW版本不低于2022；</w:t>
            </w:r>
          </w:p>
          <w:p w14:paraId="6806BFD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(6)仿真平台广泛支持多种底盘结构类型的模型，其中包括在Gazebo仿真环境中实现的高精度模拟的两轮自平衡车结构和两轮差速驱动结构；</w:t>
            </w:r>
          </w:p>
          <w:p w14:paraId="65F9B96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(7)仿真平台内嵌一个高度智能的协作机器人模型，此机器人系统具备以下关键特性：</w:t>
            </w:r>
          </w:p>
          <w:p w14:paraId="384A5D4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1）机器人配备一个至少四个轴的机械臂、不少于两个的超声波传感器、不少于两个红外传感器、不少于一个循迹传感器用于追踪路径、不少于一个高清摄像头用于视觉识别、不少于一个激光雷达传感器以增强环境感知能力；在RVIZ可视化平台中，这些传感器数据得到全面整合与展示，激光雷达、摄像头、超声波传感器与红外传感器的检测数据以及里程计的实时信息被同步可视化呈现</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需提供证明图片，加盖投标人公章</w:t>
            </w:r>
            <w:r>
              <w:rPr>
                <w:rFonts w:hint="eastAsia" w:ascii="宋体" w:hAnsi="宋体" w:eastAsia="宋体" w:cs="宋体"/>
                <w:b/>
                <w:bCs/>
                <w:kern w:val="24"/>
                <w:sz w:val="24"/>
                <w:lang w:eastAsia="zh-CN"/>
              </w:rPr>
              <w:t>）</w:t>
            </w:r>
          </w:p>
          <w:p w14:paraId="17E9B48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#2）通过订阅特定话题的方式，用户能在终端实时查看到循迹传感器在检测到黑线时数值显著减小的动态变化，从而实现对机器人环境适应能力的直观监控（</w:t>
            </w:r>
            <w:r>
              <w:rPr>
                <w:rFonts w:hint="eastAsia" w:ascii="宋体" w:hAnsi="宋体" w:eastAsia="宋体" w:cs="宋体"/>
                <w:b/>
                <w:bCs/>
                <w:kern w:val="24"/>
                <w:sz w:val="24"/>
              </w:rPr>
              <w:t>需在投标文件中提供展示循迹传感器在检测到黑线时数值显著减小的动态变化一套系统的图像或者截图，</w:t>
            </w:r>
            <w:r>
              <w:rPr>
                <w:rFonts w:hint="eastAsia" w:ascii="宋体" w:hAnsi="宋体" w:eastAsia="宋体" w:cs="宋体"/>
                <w:b/>
                <w:bCs/>
                <w:kern w:val="24"/>
                <w:sz w:val="24"/>
                <w:lang w:val="en-US" w:eastAsia="zh-CN"/>
              </w:rPr>
              <w:t>加盖投标人公章</w:t>
            </w:r>
            <w:r>
              <w:rPr>
                <w:rFonts w:hint="eastAsia" w:ascii="宋体" w:hAnsi="宋体" w:eastAsia="宋体" w:cs="宋体"/>
                <w:kern w:val="24"/>
                <w:sz w:val="24"/>
              </w:rPr>
              <w:t>）；</w:t>
            </w:r>
          </w:p>
          <w:p w14:paraId="7BC068C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3）机械臂末端配备有夹爪，能够满足抓取、搬运等多种作业需求</w:t>
            </w:r>
          </w:p>
          <w:p w14:paraId="1F8169A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4）可在Rviz可视化平台中直接对机械臂进行可视化调试，通过拖动操作即可控制协作机器人；</w:t>
            </w:r>
          </w:p>
          <w:p w14:paraId="42BFC63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5）通过LabVIEW编程环境，用户能在前面板中用波形图表控件实时显示超声波、红外、循迹传感器的数值，以及当前机器人的运动速度值，为机器人的监控与调试提供全面的数据支持；</w:t>
            </w:r>
          </w:p>
          <w:p w14:paraId="5224514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(8)仿真平台提供一个家庭服务的搬运场景，具备以下相关内容：</w:t>
            </w:r>
          </w:p>
          <w:p w14:paraId="564EB8B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b/>
                <w:bCs/>
                <w:kern w:val="24"/>
                <w:sz w:val="24"/>
              </w:rPr>
            </w:pPr>
            <w:r>
              <w:rPr>
                <w:rFonts w:hint="eastAsia" w:ascii="宋体" w:hAnsi="宋体" w:eastAsia="宋体" w:cs="宋体"/>
                <w:b/>
                <w:bCs/>
                <w:kern w:val="24"/>
                <w:sz w:val="24"/>
              </w:rPr>
              <w:t>#</w:t>
            </w:r>
            <w:r>
              <w:rPr>
                <w:rFonts w:hint="eastAsia" w:ascii="宋体" w:hAnsi="宋体" w:eastAsia="宋体" w:cs="宋体"/>
                <w:kern w:val="24"/>
                <w:sz w:val="24"/>
              </w:rPr>
              <w:t>1）在仿真环境中，场景大小≥1.5米×1.5米，</w:t>
            </w:r>
            <w:r>
              <w:rPr>
                <w:rFonts w:hint="eastAsia" w:ascii="宋体" w:hAnsi="宋体" w:eastAsia="宋体" w:cs="宋体"/>
                <w:b/>
                <w:bCs/>
                <w:kern w:val="24"/>
                <w:sz w:val="24"/>
              </w:rPr>
              <w:t>（需在投标文件中提供该软件功能界面截图</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p w14:paraId="2511B0A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2）场景提供不少于4种的圆柱体形状的货物，并提供基于Python编程语言的API接口函数，输入物体的三维坐标，运行程序即可在Gazebo仿真环境中自动生成</w:t>
            </w:r>
            <w:r>
              <w:rPr>
                <w:rFonts w:hint="eastAsia" w:ascii="宋体" w:hAnsi="宋体" w:eastAsia="宋体" w:cs="宋体"/>
                <w:b/>
                <w:bCs/>
                <w:kern w:val="24"/>
                <w:sz w:val="24"/>
              </w:rPr>
              <w:t>（需在投标文件中提供一套系统的图像展示代码及4种货物生成的过程</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rPr>
              <w:t>）</w:t>
            </w:r>
          </w:p>
          <w:p w14:paraId="32B2E4E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3）场景中包含不少于8个货物放置点，同时每个放置点在不低于0.1米的平台上，每个放置点都有一个虚线框来进行物体放置范围的限制，每个虚线框都有对应的一条黑线及一个AR码，用于给机器人对该放置点进行定位，</w:t>
            </w:r>
            <w:r>
              <w:rPr>
                <w:rFonts w:hint="eastAsia" w:ascii="宋体" w:hAnsi="宋体" w:eastAsia="宋体" w:cs="宋体"/>
                <w:b/>
                <w:bCs/>
                <w:kern w:val="24"/>
                <w:sz w:val="24"/>
              </w:rPr>
              <w:t>（需在投标文件中提供满足参数的软件功能界面截图</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kern w:val="24"/>
                <w:sz w:val="24"/>
                <w:lang w:eastAsia="zh-CN"/>
              </w:rPr>
              <w:t>）</w:t>
            </w:r>
          </w:p>
          <w:p w14:paraId="1403B9B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b/>
                <w:bCs/>
                <w:kern w:val="24"/>
                <w:sz w:val="24"/>
                <w:lang w:eastAsia="zh-CN"/>
              </w:rPr>
            </w:pPr>
            <w:r>
              <w:rPr>
                <w:rFonts w:hint="eastAsia" w:ascii="宋体" w:hAnsi="宋体" w:eastAsia="宋体" w:cs="宋体"/>
                <w:b/>
                <w:bCs/>
                <w:kern w:val="24"/>
                <w:sz w:val="24"/>
              </w:rPr>
              <w:t>#</w:t>
            </w:r>
            <w:r>
              <w:rPr>
                <w:rFonts w:hint="eastAsia" w:ascii="宋体" w:hAnsi="宋体" w:eastAsia="宋体" w:cs="宋体"/>
                <w:kern w:val="24"/>
                <w:sz w:val="24"/>
              </w:rPr>
              <w:t>4）协作机器人模型在该场景中可实现SLAM地图构建与导航，在Rviz可视化平台中实时显示地图、当前机器人的模型及摄像头画面，当检测到AR码时，摄像头画面会实时显示出该AR码的TF坐标方向及名称</w:t>
            </w:r>
            <w:r>
              <w:rPr>
                <w:rFonts w:hint="eastAsia" w:ascii="宋体" w:hAnsi="宋体" w:eastAsia="宋体" w:cs="宋体"/>
                <w:b/>
                <w:bCs/>
                <w:kern w:val="24"/>
                <w:sz w:val="24"/>
              </w:rPr>
              <w:t>（需在投标文件中提供满足参数的软件功能界面截图</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lang w:eastAsia="zh-CN"/>
              </w:rPr>
              <w:t>）</w:t>
            </w:r>
          </w:p>
          <w:p w14:paraId="6DF8BF3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5）通过提供基于Python编程语言的API接口函数，用户可以通过编程，完成协作机器人在搬运场景中对4种不同的货物从4个放置点搬运到另外4个放置点上的全自动流程；</w:t>
            </w:r>
          </w:p>
          <w:p w14:paraId="7ACC154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(9)仿真平台所有内容均需在本地运行，包括机器人模型、场地模型，确保不依赖云端环境；</w:t>
            </w:r>
          </w:p>
          <w:p w14:paraId="45098BF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3.课程资源</w:t>
            </w:r>
          </w:p>
          <w:p w14:paraId="1A4C0ED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b/>
                <w:bCs/>
                <w:kern w:val="24"/>
                <w:sz w:val="24"/>
              </w:rPr>
              <w:t>#</w:t>
            </w:r>
            <w:r>
              <w:rPr>
                <w:rFonts w:hint="eastAsia" w:ascii="宋体" w:hAnsi="宋体" w:eastAsia="宋体" w:cs="宋体"/>
                <w:kern w:val="24"/>
                <w:sz w:val="24"/>
              </w:rPr>
              <w:t>(1）课程名称：《智能机器人整机综合装调》</w:t>
            </w:r>
          </w:p>
          <w:p w14:paraId="72E1A20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b/>
                <w:bCs/>
                <w:kern w:val="24"/>
                <w:sz w:val="24"/>
              </w:rPr>
            </w:pPr>
            <w:r>
              <w:rPr>
                <w:rFonts w:hint="eastAsia" w:ascii="宋体" w:hAnsi="宋体" w:eastAsia="宋体" w:cs="宋体"/>
                <w:kern w:val="24"/>
                <w:sz w:val="24"/>
              </w:rPr>
              <w:t>课程包括教材、课件、软件安装包、镜像文件、虚拟机等，教学资源应至少包含11个项目不低于50个任务的教学资源及配套课件；（</w:t>
            </w:r>
            <w:r>
              <w:rPr>
                <w:rFonts w:hint="eastAsia" w:ascii="宋体" w:hAnsi="宋体" w:eastAsia="宋体" w:cs="宋体"/>
                <w:b/>
                <w:bCs/>
                <w:kern w:val="24"/>
                <w:sz w:val="24"/>
              </w:rPr>
              <w:t>投标文件中提供教学资源明细清单及情况说明等证明材料</w:t>
            </w:r>
            <w:r>
              <w:rPr>
                <w:rFonts w:hint="eastAsia" w:ascii="宋体" w:hAnsi="宋体" w:eastAsia="宋体" w:cs="宋体"/>
                <w:b/>
                <w:bCs/>
                <w:kern w:val="24"/>
                <w:sz w:val="24"/>
                <w:lang w:eastAsia="zh-CN"/>
              </w:rPr>
              <w:t>，</w:t>
            </w:r>
            <w:r>
              <w:rPr>
                <w:rFonts w:hint="eastAsia" w:ascii="宋体" w:hAnsi="宋体" w:eastAsia="宋体" w:cs="宋体"/>
                <w:b/>
                <w:bCs/>
                <w:kern w:val="24"/>
                <w:sz w:val="24"/>
                <w:lang w:val="en-US" w:eastAsia="zh-CN"/>
              </w:rPr>
              <w:t>加盖投标人公章</w:t>
            </w:r>
            <w:r>
              <w:rPr>
                <w:rFonts w:hint="eastAsia" w:ascii="宋体" w:hAnsi="宋体" w:eastAsia="宋体" w:cs="宋体"/>
                <w:b/>
                <w:bCs/>
                <w:kern w:val="24"/>
                <w:sz w:val="24"/>
              </w:rPr>
              <w:t>）</w:t>
            </w:r>
          </w:p>
          <w:p w14:paraId="551287B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(2）课程名称：《ROS系统开发实践》</w:t>
            </w:r>
          </w:p>
          <w:p w14:paraId="5028EDE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4"/>
                <w:sz w:val="24"/>
              </w:rPr>
            </w:pPr>
            <w:r>
              <w:rPr>
                <w:rFonts w:hint="eastAsia" w:ascii="宋体" w:hAnsi="宋体" w:eastAsia="宋体" w:cs="宋体"/>
                <w:kern w:val="24"/>
                <w:sz w:val="24"/>
              </w:rPr>
              <w:t>教学资源应至少包含教材、习题册及不低于11个项目27个任务的PPT</w:t>
            </w:r>
          </w:p>
        </w:tc>
      </w:tr>
      <w:tr w14:paraId="7494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1072BB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eastAsia="zh-CN"/>
              </w:rPr>
            </w:pPr>
            <w:r>
              <w:rPr>
                <w:rFonts w:hint="eastAsia" w:ascii="宋体" w:hAnsi="宋体" w:cs="宋体"/>
                <w:kern w:val="24"/>
                <w:sz w:val="24"/>
                <w:lang w:val="en-US" w:eastAsia="zh-CN"/>
              </w:rPr>
              <w:t>8</w:t>
            </w:r>
          </w:p>
        </w:tc>
        <w:tc>
          <w:tcPr>
            <w:tcW w:w="1649" w:type="dxa"/>
            <w:vAlign w:val="center"/>
          </w:tcPr>
          <w:p w14:paraId="1C989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rPr>
            </w:pPr>
            <w:r>
              <w:rPr>
                <w:rFonts w:hint="eastAsia" w:ascii="宋体" w:hAnsi="宋体" w:eastAsia="宋体" w:cs="宋体"/>
                <w:kern w:val="24"/>
                <w:sz w:val="24"/>
              </w:rPr>
              <w:t>智能机器人维修工作站</w:t>
            </w:r>
          </w:p>
        </w:tc>
        <w:tc>
          <w:tcPr>
            <w:tcW w:w="6018" w:type="dxa"/>
            <w:vAlign w:val="center"/>
          </w:tcPr>
          <w:p w14:paraId="5E472E2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一、设备概况</w:t>
            </w:r>
          </w:p>
          <w:p w14:paraId="6BC2299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智能机器人维修平台针对工业和消费场景不同品牌智能机器人硬件、软件、网络等进行维修，主要包括对机器人硬件电机、传感器、控制器等关键部件的检测、修理和更换；机器人的软件系统操作系统、应用程序以及数据库进行修复和升级；机器人的网络系统网络连接、网络安全以及网络速度进行维护、维修和优化；配备检修与维保平台、耗材工具包、相关维修资料等；</w:t>
            </w:r>
          </w:p>
          <w:p w14:paraId="12C2722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二、检修与维保平台</w:t>
            </w:r>
          </w:p>
          <w:p w14:paraId="48A1219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（一）防静电工作台面，不锈钢结构；桌面厚度≥25mm，白色复合防静电桌板；</w:t>
            </w:r>
          </w:p>
          <w:p w14:paraId="6892BA9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（二）桌腿尺寸≥50×50×1.8mm深灰色方钢，带≥4个高度调节装置，两面圆弧封板，侧边封板设有插座开口；</w:t>
            </w:r>
          </w:p>
          <w:p w14:paraId="600DA5D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（三）平台带≥3个抽屉，带≥1个方孔挂板、≥1个零件盒挂板、≥1个置物平台；</w:t>
            </w:r>
          </w:p>
          <w:p w14:paraId="06A051F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（四）桌面带≥5个五孔插座和漏保开关，带≥1个LED双灯管；</w:t>
            </w:r>
          </w:p>
          <w:p w14:paraId="4F76672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（五）具备储物柜；</w:t>
            </w:r>
          </w:p>
          <w:p w14:paraId="0C5FE98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三、耗材工具包</w:t>
            </w:r>
          </w:p>
          <w:p w14:paraId="568EE03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（一）测量和检测器材</w:t>
            </w:r>
          </w:p>
          <w:p w14:paraId="423DA28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1.卡尺：数显卡尺，量程：150mm；</w:t>
            </w:r>
          </w:p>
          <w:p w14:paraId="5192215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2.千分尺：外径千分尺，测量范围0-25mm；</w:t>
            </w:r>
          </w:p>
          <w:p w14:paraId="6E15D4D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3.水平仪：长度30cm，精度0.5mm/m；</w:t>
            </w:r>
          </w:p>
          <w:p w14:paraId="5692BB2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4.激光测距仪：测量范围0-100m，测量精度：±2mm；</w:t>
            </w:r>
          </w:p>
          <w:p w14:paraId="5621D36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（二）基本工具</w:t>
            </w:r>
          </w:p>
          <w:p w14:paraId="6AB7FE4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1.工具套装：一字、十字、批头、取卡针等；</w:t>
            </w:r>
          </w:p>
          <w:p w14:paraId="2FA26D7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2.扳手和钳子：活动扳手、尖嘴钳、斜口钳、钢丝钳；</w:t>
            </w:r>
          </w:p>
          <w:p w14:paraId="054E444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3.剪线工具：多用强力剪刀、剥线钳；</w:t>
            </w:r>
          </w:p>
          <w:p w14:paraId="269D12C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4.其他：锤子（橡胶锤）；</w:t>
            </w:r>
          </w:p>
          <w:p w14:paraId="72E7549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（三）专用工具</w:t>
            </w:r>
          </w:p>
          <w:p w14:paraId="2FA4B99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1.扭矩扳手：测量范围0-50Nm；</w:t>
            </w:r>
          </w:p>
          <w:p w14:paraId="5D717BA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2.压接工具：适用于各种连接器和端子；</w:t>
            </w:r>
          </w:p>
          <w:p w14:paraId="65A1714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（四）电动工具</w:t>
            </w:r>
          </w:p>
          <w:p w14:paraId="7D84D40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1.电动螺丝刀：速度可调，电池供电；</w:t>
            </w:r>
          </w:p>
          <w:p w14:paraId="6BC6820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2.电钻：20档扭力+平钻档+冲击档；</w:t>
            </w:r>
          </w:p>
          <w:p w14:paraId="3976579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3.防静电热风拆焊台：功率≥900W</w:t>
            </w:r>
          </w:p>
          <w:p w14:paraId="0C0A7BF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（五）安全设备</w:t>
            </w:r>
          </w:p>
          <w:p w14:paraId="0941A8B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1.个人防护装备：防护眼镜、防静电手套；</w:t>
            </w:r>
          </w:p>
          <w:p w14:paraId="36F237F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2.环境安全设备：防火设备（灭火器）；</w:t>
            </w:r>
          </w:p>
          <w:p w14:paraId="055AD80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（六）清洁设备</w:t>
            </w:r>
          </w:p>
          <w:p w14:paraId="091D51D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1.清洁布：无尘布；</w:t>
            </w:r>
          </w:p>
          <w:p w14:paraId="44D976C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2.防尘刷</w:t>
            </w:r>
          </w:p>
          <w:p w14:paraId="65AE89A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（七）备件和耗材</w:t>
            </w:r>
          </w:p>
          <w:p w14:paraId="73E4CCC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1.电子元件：常用端子、电源线等；</w:t>
            </w:r>
          </w:p>
          <w:p w14:paraId="2B91A03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2.机械零件：螺丝、螺母、垫圈等；</w:t>
            </w:r>
          </w:p>
          <w:p w14:paraId="0CBC9D2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3.其他材料：绝缘胶带、热缩管、扎带等。</w:t>
            </w:r>
          </w:p>
          <w:p w14:paraId="3AE4961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（八）电子工具</w:t>
            </w:r>
          </w:p>
          <w:p w14:paraId="6E5FA6E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1.数字万用表：交流电压：1V～600V±(1.2%读数+10），电阻：10~6000KQ±(1.5%读数+5)</w:t>
            </w:r>
          </w:p>
          <w:p w14:paraId="25EC480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2.三位数显直流稳压电源：输入电压：220V，输入频率：50Hz/60Hz，工作方式：稳压稳流状态自动切换，保护功能：显示过压、过温、短路限流保护等。</w:t>
            </w:r>
          </w:p>
        </w:tc>
      </w:tr>
      <w:tr w14:paraId="6DD3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171C8C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lang w:eastAsia="zh-CN"/>
              </w:rPr>
            </w:pPr>
            <w:r>
              <w:rPr>
                <w:rFonts w:hint="eastAsia" w:ascii="宋体" w:hAnsi="宋体" w:cs="宋体"/>
                <w:kern w:val="24"/>
                <w:sz w:val="24"/>
                <w:lang w:val="en-US" w:eastAsia="zh-CN"/>
              </w:rPr>
              <w:t>9</w:t>
            </w:r>
          </w:p>
        </w:tc>
        <w:tc>
          <w:tcPr>
            <w:tcW w:w="1649" w:type="dxa"/>
            <w:vAlign w:val="center"/>
          </w:tcPr>
          <w:p w14:paraId="3D408B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4"/>
                <w:sz w:val="24"/>
              </w:rPr>
            </w:pPr>
            <w:r>
              <w:rPr>
                <w:rFonts w:hint="eastAsia" w:ascii="宋体" w:hAnsi="宋体" w:eastAsia="宋体" w:cs="宋体"/>
                <w:kern w:val="24"/>
                <w:sz w:val="24"/>
              </w:rPr>
              <w:t>智能机器人综合场景实训平台</w:t>
            </w:r>
          </w:p>
        </w:tc>
        <w:tc>
          <w:tcPr>
            <w:tcW w:w="6018" w:type="dxa"/>
            <w:vAlign w:val="center"/>
          </w:tcPr>
          <w:p w14:paraId="66BF8B7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一、实训底盘</w:t>
            </w:r>
          </w:p>
          <w:p w14:paraId="5D56E93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（一）控制及计算系统</w:t>
            </w:r>
          </w:p>
          <w:p w14:paraId="6A3EB72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1.主控制单元</w:t>
            </w:r>
          </w:p>
          <w:p w14:paraId="030545E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（1）处理器：多核处理器，核心架构不少于4核心8线程，基准频率不低于2.6GHz，最大睿频不低于4.4GHz，配备高效静音散热系统。</w:t>
            </w:r>
          </w:p>
          <w:p w14:paraId="7C56CC7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（2）内存：不低于8GB DDR4内存，配置不少于2条内存插槽支持双通道技术，内存频率不低于3200MHz。最大支持内存容量为64GB。</w:t>
            </w:r>
          </w:p>
          <w:p w14:paraId="28EEB12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（3）存储：不低于128GB NVMe固态存储，同时配备不少于1个M.2接口支持NVMe协议，可接入高速固态硬盘提升数据读写速度。另提供不少于1个SATA3.0接口，支持各类SATA接口的机械硬盘或固态硬盘。</w:t>
            </w:r>
          </w:p>
          <w:p w14:paraId="680EC6F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网络：支持无盘启动功能，可通过网络实现系统的远程启动，降低本地存储设备的依赖，便于设备的集中管理和维护。具备网络唤醒功能，可通过远程网络指令唤醒设备，实现设备的远程开启和控制，提高设备管理的便捷性。集成双频高速无线网络模块，支持2.4GHz/5GHz频段，并兼容IEEE 802.11ax协议。</w:t>
            </w:r>
          </w:p>
          <w:p w14:paraId="19F3A22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显示：支持多显示输出，配备不少于1个HDMI接口、1个VGA（排针）接口以及1个LVDS接口，可同时连接不同类型的显示设备。其中HDMI接口支持最大分辨率不低于4096×2160@60Hz，能够输出高清的图像和视频信号；VGA（排针）接口支持最大分辨率为1920×1080@60Hz，兼容传统的VGA显示设备；LVDS接口支持最大分辨率不低于4096×2160@30Hz，可连接LVDS液晶屏。同时支持LMS同步或异步显示模式。</w:t>
            </w:r>
          </w:p>
          <w:p w14:paraId="329FD93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（6）扩展：配备不少于1个M2B（KEY信号）接口，支持5G模块的接入，可实现设备的5G网络连接。提供不少于1个EIO扩展槽，支持各类EIO扩展模块的接入。</w:t>
            </w:r>
          </w:p>
          <w:p w14:paraId="395D6EF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（7）I/O接口</w:t>
            </w:r>
          </w:p>
          <w:p w14:paraId="5077055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板外I/O接口：不少于1个DC供电口、1个2PIN电源接口、1个HDMI接口、2个USB3.0接口、2个USB2.0接口、2个LAN接口、1个音频口（耳麦二合一）。</w:t>
            </w:r>
          </w:p>
          <w:p w14:paraId="011403D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板内I/O接口：不少于1个VGA（排针）接口、1个LVDS接口、6个COM接口（其中两个COM接口支持RS485/422）、1个SATA3.0接口、1个M.2（NVME）接口、1个M2B（KEY信号，支持5G模块）接口、4个USB2.0接口、1个GPIO接口、1个TPM接口、1个EIO扩展板接口。</w:t>
            </w:r>
          </w:p>
          <w:p w14:paraId="768A5A8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2.分布式执行核心板：</w:t>
            </w:r>
          </w:p>
          <w:p w14:paraId="34C09BD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（1）主控与基础架构</w:t>
            </w:r>
          </w:p>
          <w:p w14:paraId="5C26EE4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核心处理单元：嵌入式架构，主频不低于168MHz，内置硬件浮点运算单元（FPU）及数字信号处理扩展指令集。片上静态随机存储器（SRAM）容量不小于192KB，闪存存储器容量不小于512KB，支持并行存取和零等待状态执行。中断响应时间不大于12个时钟周期，支持嵌套向量中断且可配置优先级不少于16级。</w:t>
            </w:r>
          </w:p>
          <w:p w14:paraId="5C90FB7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电路板设计：不少于工业级四层板工艺，具备电磁兼容性（EMC）与信号完整性，板载元器件选用工业级规格，抗干扰能力强，适配分布式系统中多设备协同的复杂电磁环境。</w:t>
            </w:r>
          </w:p>
          <w:p w14:paraId="410B782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物理规格：分布式执行核心板尺寸不大于75mm×75mm，兼容标准DIN导轨安装支架或设备集成面板，可灵活嵌入分布式执行节点设备中。</w:t>
            </w:r>
          </w:p>
          <w:p w14:paraId="700DDA1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（2）分布式执行驱动能力</w:t>
            </w:r>
          </w:p>
          <w:p w14:paraId="5E74A7B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电机驱动适配：支持带CAN通信接口的任意类型电机（如伺服电机、步进电机）驱动，可通过CAN总线接入分布式电机控制网络，实现多电机协同执行控制指令，适配AGV、机械臂等分布式执行设备。</w:t>
            </w:r>
          </w:p>
          <w:p w14:paraId="3C528E4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外设驱动扩展：</w:t>
            </w:r>
          </w:p>
          <w:p w14:paraId="4628936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多通道精密舵机驱动接口：可同时驱动的PWM舵机数量不少于4个，输出PWM信号频率基准值50Hz（公差不超过±0.5Hz），角度控制精度误差不大于±1°，适用于分布式系统中云台转向、机械臂控位等需高精度位置反馈的执行终端单元。</w:t>
            </w:r>
          </w:p>
          <w:p w14:paraId="1DACBCC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②高精度超声传感测距模块：支持接入超声波传感器数量不低于6路，应采用输入捕获技术实现距离感知，可应用于分布式感知节点环境建模及动态避障控制。</w:t>
            </w:r>
          </w:p>
          <w:p w14:paraId="06D3D62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可编程全彩光效指示单元：提供不少于2路RGB三基色可编程灯带接口，每色支持独立PWM调控，占空比分辨率不低于1/255，可实现颜色空间映射切换、亮度渐变、多模式频闪等光效策略，用于表征设备运行状态、故障等级等多维度状态信息。</w:t>
            </w:r>
          </w:p>
          <w:p w14:paraId="07CB22D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（3）分布式工业级通信接口：</w:t>
            </w:r>
          </w:p>
          <w:p w14:paraId="1704139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多协议CAN总线通信接口：集成不少于2路符合CAN2.0A/B标准的通信通道，支持通信速率不低于1Mbps，具备非破坏性总线仲裁机制及错误检测与帧重发功能，可构建分布式实时控制网络，实现多节点间状态数据与指令的高可靠性传输。</w:t>
            </w:r>
          </w:p>
          <w:p w14:paraId="1270ED1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②工业级差分串行通信接口：提供不少于1路RS485接口，通信波特率不低于115200bps，支持多点总线拓扑结构，可接入分布式远程传感与执行单元，兼容ModbusRTU/ASCII等工业现场总线协议。</w:t>
            </w:r>
          </w:p>
          <w:p w14:paraId="11434AC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多通道异步串行通信接口：预留不少于3路全双工UART接口，支持波特率范围不小于9600bps至4Mbps，可作为分布式节点与上位监控系统、边缘计算终端的本地数据交互通道，用于系统调试、参数配置及实时数据交换。</w:t>
            </w:r>
          </w:p>
          <w:p w14:paraId="5D99084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④可编程通用输入输出扩展接口：预留不少于10个GPIO引脚，支持输入/输出模式可配置，可扩展接入手动控制单元、状态指示装置及外部触发传感器，满足分布式执行节点的个性化功能定制与本地交互需求。</w:t>
            </w:r>
          </w:p>
          <w:p w14:paraId="52DEED3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（4）感知与状态监测</w:t>
            </w:r>
          </w:p>
          <w:p w14:paraId="4D3F795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①IMU传感器：集成九轴传感器（三轴加速度计+三轴陀螺仪+三轴磁力计），用于分布式执行节点的姿态感知与运动状态监测。</w:t>
            </w:r>
          </w:p>
          <w:p w14:paraId="171F3CC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②电源监测：具备电池电压检测功能，可实时采集输入电源电压并反馈至上位机，用于分布式系统的供电状态监控，避免因电压异常导致执行任务中断。</w:t>
            </w:r>
          </w:p>
          <w:p w14:paraId="246B51E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（5）供电与保护</w:t>
            </w:r>
          </w:p>
          <w:p w14:paraId="443283F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①供电规格：支持10V-28V宽压输入，兼容锂电池、开关电源等多种供电方式，适配分布式系统中不同节点的供电环境（如移动节点用电池、固定节点用市电）。</w:t>
            </w:r>
          </w:p>
          <w:p w14:paraId="60FE055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②对外供电：提供不少于2个独立5V5A电源输出接口，可给分布式系统中的外部设备（如边缘计算模块、传感器）供电；同时配备若干3.3V和5V辅助供电接口，满足小型外设（如蓝牙模块、OLED屏）的供电需求。</w:t>
            </w:r>
          </w:p>
          <w:p w14:paraId="0C1F5CD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③保护机制：具备过热保护、短路保护、过流保护功能，当核心板出现温度过高（超过60℃）、电源短路或输出电流过载时，自动切断对应回路，避免硬件损坏，保障分布式系统的稳定运行。</w:t>
            </w:r>
          </w:p>
          <w:p w14:paraId="2A3A024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（6）人机交互与本地控制</w:t>
            </w:r>
          </w:p>
          <w:p w14:paraId="0E75DA3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显示功能：支持OLED显示屏接入，具备专用接口，可显示分布式执行节点的关键数据（如三轴角速度、超声波距离、电机速度、电池电压）；支持单击User按键切换6种显示界面，显示内容可通过show.c函数自定义，方便本地查看节点状态。</w:t>
            </w:r>
          </w:p>
          <w:p w14:paraId="5A4094C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②音频提示：板载蜂鸣器，可通过代码控制蜂鸣器的启停与频率，用于分布式节点的状态提示（如执行任务开始、故障报警）。</w:t>
            </w:r>
          </w:p>
          <w:p w14:paraId="7A99076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控制开关：配备电机使能开关与急停开关，使能开关用于开启/关闭电机驱动输出，急停开关可紧急切断所有执行机构输出，保障分布式系统的操作安全；同时具备复位按键与用户自定义按键，支持本地手动复位节点或触发特定执行任务。</w:t>
            </w:r>
          </w:p>
          <w:p w14:paraId="5BBE34E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④蓝牙模块接口：预留蓝牙模块接口，支持通过排线连接蓝牙模块，可与手机APP或本地控制终端进行无线通信，实现分布式节点的本地无线调试与控制。</w:t>
            </w:r>
          </w:p>
          <w:p w14:paraId="2B00D2E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3.扩展功能单元：</w:t>
            </w:r>
          </w:p>
          <w:p w14:paraId="59A7658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扩展功能单元应提供不少于4路符合USB3.0SuperSpeed标准的数据传输端口，单端口理论传输带宽不低于5Gbps。四端口同时工作时总输出电流能力不低于5A，单端口最大输出电流不低于2.5A。需配置不少于3个宽电压输入接口，输入电压范围6-26V（公差不超过±0.5V），并集成过温保护（触发阈值不高于85℃）、输出短路保护（响应时间不大于100μs）及过流保护（精度误差不超过±5%）等多重防护机制。单元物理尺寸（长×宽）不大于70mm×60mmmm。扩展功能单元数量不少于2套。</w:t>
            </w:r>
          </w:p>
          <w:p w14:paraId="05EE805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4.电机驱动控制单元：</w:t>
            </w:r>
          </w:p>
          <w:p w14:paraId="29BEB8C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（1）适用场景</w:t>
            </w:r>
          </w:p>
          <w:p w14:paraId="14C3EAC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双轮毂电机专用驱动设备，整合双总线通信及单轴控制功能。</w:t>
            </w:r>
          </w:p>
          <w:p w14:paraId="3B12ECD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（2）核心功能与控制特性</w:t>
            </w:r>
          </w:p>
          <w:p w14:paraId="601513C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①通讯能力</w:t>
            </w:r>
          </w:p>
          <w:p w14:paraId="23A4960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支持CAN与RS485双总线通信，应采用隔离设计。CAN总线兼容CANopen协议的CiA301及CiA402子协议；RS485总线支持Modbus-RTU协议。</w:t>
            </w:r>
          </w:p>
          <w:p w14:paraId="7C1D6BF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②控制模式</w:t>
            </w:r>
          </w:p>
          <w:p w14:paraId="0FC44E4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具备位置控制、速度控制、转矩控制三种工作模式，用户可根据实际需求选择对应模式，满足不同场景下的精度与动力需求。同时配备不少于2路隔离信号输入口，支持可编程设置，可实现驱动器使能、启停、急停、限位等功能，适配多样化控制逻辑。</w:t>
            </w:r>
          </w:p>
          <w:p w14:paraId="78FCE32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（3）电气特性</w:t>
            </w:r>
          </w:p>
          <w:p w14:paraId="18A3EAD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输入电压范围24-48VDC，控制信号输入电流不高于16mA，输入信号电压不高于5VDC。绝缘电阻不低于20MΩ，具备过压、欠压、过流、短路及热保护功能。</w:t>
            </w:r>
          </w:p>
          <w:p w14:paraId="637554F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（4）接口配置</w:t>
            </w:r>
          </w:p>
          <w:p w14:paraId="274A0C5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包含左右电机动力接口、电源输入端口；左右电机增量式编码器及HALL传感器接口；抱闸控制接口；可编程数字量输入/输出接口；CAN与RS485通信接口；绝对值编码器接口及制动电阻接口。</w:t>
            </w:r>
          </w:p>
          <w:p w14:paraId="5EC7E8F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（二）移动管理系统</w:t>
            </w:r>
          </w:p>
          <w:p w14:paraId="36419F5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1、移动管理系统：</w:t>
            </w:r>
          </w:p>
          <w:p w14:paraId="0E8A318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应采用两轮差速驱动底盘结构，配备不少于4个辅助万向轮，主动轮配备独立悬挂模块，以保证平台在复杂地面环境下的稳定性和机动性。系统最大运行速度应不低于0.5m/s；</w:t>
            </w:r>
          </w:p>
          <w:p w14:paraId="669BFED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2.电机动力系统：</w:t>
            </w:r>
          </w:p>
          <w:p w14:paraId="098C20F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（1）驱动单元数量不少于2个，轮毂式电机，单电机重量不大于2.5kg，外径尺寸不超过140mm。</w:t>
            </w:r>
          </w:p>
          <w:p w14:paraId="5FD8CF8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（2）电机额定工作电压应不低于24V DC，额定输出功率不低于150W；额定转速不低于270rpm，最高转速不低于350rpm；额定转矩不低于3N.m，瞬间最大转矩不低于9N.m；额定相电流不低于5A，瞬间最大电流不超过15A。</w:t>
            </w:r>
          </w:p>
          <w:p w14:paraId="0960F86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（3）电机极对数不少于10对，编码器分辨率不低于4096线；具备电刹车功能，防护等级不低于IP54。</w:t>
            </w:r>
          </w:p>
          <w:p w14:paraId="5694BB1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（三）动力电池系统</w:t>
            </w:r>
            <w:r>
              <w:rPr>
                <w:rFonts w:hint="eastAsia" w:ascii="宋体" w:hAnsi="宋体" w:eastAsia="宋体" w:cs="宋体"/>
                <w:kern w:val="24"/>
                <w:sz w:val="24"/>
              </w:rPr>
              <w:tab/>
            </w:r>
          </w:p>
          <w:p w14:paraId="682742B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提供高容量能源存储，单组容量不低于20000mAh，并支持连续供电与边充边用功能。系统具备多重安全保护机制，包括过流、短路、过充及过放防护，同时内置安全阀以增强使用安全性。电池状态可通过集成的电压显示模块实时监测。</w:t>
            </w:r>
          </w:p>
          <w:p w14:paraId="45374D8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（四）电气系统</w:t>
            </w:r>
            <w:r>
              <w:rPr>
                <w:rFonts w:hint="eastAsia" w:ascii="宋体" w:hAnsi="宋体" w:eastAsia="宋体" w:cs="宋体"/>
                <w:kern w:val="24"/>
                <w:sz w:val="24"/>
              </w:rPr>
              <w:tab/>
            </w:r>
          </w:p>
          <w:p w14:paraId="75A544B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1.激光雷达</w:t>
            </w:r>
          </w:p>
          <w:p w14:paraId="6049640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360度TOF激光扫描测距雷达，具备905nm±15nm近红外脉冲激光器，激光发散角不大于2.5mrad，激光水平平行度不超过±0.3度。检测距离不低于0.1-40m@90%反射率、0.1-12m@10%反射率。测距精度不超过±25mm（10m内10%～70%反射条件下测距精度±25mm，可信度不低于90%）。扫描区域360度，扫描速率不低于10Hz和15Hz，角分辨率不高于0.12°和0.18°，测量速率不低于30000测量值/s。具备硬件滤波、去拖点功能，抗环境光能力不低于80000lux，多雷达同时运行无干扰。</w:t>
            </w:r>
          </w:p>
          <w:p w14:paraId="7A8EB0F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②接口类型为Ethernet，供电范围10~26VDC，功耗不超过2.5W。工作温度范围-10°C~50°C，存储温度范围-20°C~60°C。外形尺寸不大于60mm×60mm×55mm，重量不超过150g。具备过压、过流、防静电保护功能。</w:t>
            </w:r>
          </w:p>
          <w:p w14:paraId="4F27C07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③提供上位机软件，支持设备搜索、连接，连接成功后可切换转速、修改通讯参数，可查看基本信息、点云数据，支持防区设置与绘制。</w:t>
            </w:r>
          </w:p>
          <w:p w14:paraId="430F225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2.深度相机</w:t>
            </w:r>
          </w:p>
          <w:p w14:paraId="36A55BA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深度相机需采用主动双目红外结构光技术，有效测距范围不小于0.6m且不超过8m，深度输出分辨率不低于640×480@30fps，在0.6-2m范围内深度精度误差不大于±2mm；内置RGB传感器彩色分辨率不低于1280×800@30fps，集成双声道麦克风；只需通过单一USB接口完成数据与供电，功耗不高于2.5W，激光安全等级不低于Class1；提供完整SDK支持深度流、彩色流、点云生成及RGB-D对齐功能，支持Windows/Linux/Android系统及多语言开发接口，室内环境光抗干扰能力不低于10000lux，工作温度范围不小于0℃且不高于40℃。</w:t>
            </w:r>
          </w:p>
          <w:p w14:paraId="00B97BF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3.双立体声扬声器</w:t>
            </w:r>
          </w:p>
          <w:p w14:paraId="66D5A75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通过单一USB接口集成供电与数据通信，支持即插即用，并内置声卡驱动功能；后置低音振膜设计，配备不少于2个扬声器单元，可提供具有空间感和低频下潜能力的音频输出。</w:t>
            </w:r>
          </w:p>
          <w:p w14:paraId="2D80C08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4.防碰撞传感器</w:t>
            </w:r>
          </w:p>
          <w:p w14:paraId="3F676BF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系统应配置机械式防撞条传感器，长度不小于1600mm。支持360°碰撞检测覆盖，碰撞响应时间不大于50ms，输出信号类型为干触点信号（常开/常闭可编程）。具备碰撞后自动复位功能，复位时间不超过1s。</w:t>
            </w:r>
          </w:p>
          <w:p w14:paraId="7DA4AF0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5.工业级接近感知系统</w:t>
            </w:r>
          </w:p>
          <w:p w14:paraId="31DC6FE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本系统应在底盘机体前向、后向及左右侧向均布设防水型非接触式测距传感单元，总数量不少于6个，且各方位均需具备独立传感单元。所有单元应采用裸露式安装方式，确保传感头完全暴露于机体表面并形成360°无盲区覆盖检测网络。每个单元工作电压为DC3.3~5V，待机电流不大于5μA，平均工作电流不大于8mA，峰值电流不超过40mA。有效检测范围30～450mm（平面物体），盲区距离不大于30mm。常温下测量精度误差不大于±(1+S*0.5%)mm（S为实测距离值）。</w:t>
            </w:r>
          </w:p>
          <w:p w14:paraId="70BD8CD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②单个单元检测参考角度不小于60°，输出应采用PWM脉宽调制信号，工作周期为受控模式。单元重量不超过50g，具备防水防护性能。系统应支持多单元同步触发工作模式，各方位传感单元需具备独立校准功能。</w:t>
            </w:r>
          </w:p>
          <w:p w14:paraId="32D1F0F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5.防跌落传感器</w:t>
            </w:r>
          </w:p>
          <w:p w14:paraId="3B164F8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需为工业级激光测距模块，数量不少于1个，安装方位需满足在底盘前方朝下检测要求。工作电压3.3～5V（TTL电平），通讯接口为UART协议，空闲电流不大于5mA，平均工作电流不大于19mA。盲区距离不超过2cm，室内有效量程不小于2～400cm，室外光照强度3000LUX时量程不小于2～200cm，15000LUX时量程不小于2～90cm。内置高精度温度补偿算法，检测角度不高于23°。防护等级不低于IP57，具备抗环境光干扰能力，确保在复杂光照条件下测量稳定性。</w:t>
            </w:r>
          </w:p>
          <w:p w14:paraId="61F4F9E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6.磁导航传感器</w:t>
            </w:r>
          </w:p>
          <w:p w14:paraId="0E23FE4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传感器检测通道不少于8通道，响应速度不低于1ms，通信接口支持CAN及RS485，实时输出位置偏差量与系统自检信息。检测有效距离不低于0-40mm，检测灵敏度不高于0.5mT，支持N/S极检测。供电电压DC 9-36V（典型24V）。</w:t>
            </w:r>
          </w:p>
          <w:p w14:paraId="15DF41E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7.人机交互显示终端</w:t>
            </w:r>
          </w:p>
          <w:p w14:paraId="30EF759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应采用不小于7英寸（16:9）工业级高亮度液晶显示单元，物理分辨率不低于1024×600，刷新率不低于60Hz，支持不少于5点电容式触控操作。显示单元需采用前嵌式结构设计，与设备机体表面平齐安装，无外露支架及悬空部件，实现机体一体化集成。接口支持HDMI高清信号输入，供电电压不高于DC5V。整体模块适应工业现场复杂环境，可实时显示设备运行状态等信息。</w:t>
            </w:r>
          </w:p>
          <w:p w14:paraId="6D7FBAD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8.设备控制与状态指示单元</w:t>
            </w:r>
          </w:p>
          <w:p w14:paraId="582F836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控制单元集成不少于1个电源总开关旋钮、1个硬件急停按钮、1个软件急停按钮、1个主控制单元开关控制按钮及不少于1个用户可编程自定义按钮（支持状态读取与功能映射）。所有开关及按钮应采用工业级防护设计，具备防误触与耐久操作特性。</w:t>
            </w:r>
          </w:p>
          <w:p w14:paraId="31D1C4C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②单元同时集成高精度数码管电压显示模块，实时显示系统供电电压。整个模块安装于机身面板安装方式。</w:t>
            </w:r>
          </w:p>
          <w:p w14:paraId="57774B3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9.高可靠性双天线通信系统</w:t>
            </w:r>
          </w:p>
          <w:p w14:paraId="168CF13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系统应采用分集式双天线设计，天线接口为标准SMA型，增益不低于3dBi，电压驻波比不大于1.5，阻抗50Ω。底盘机身预留两个符合IP67防护等级的SMA接口安装位，应采用螺纹锁紧机构，支持天线快速拆装与维护。</w:t>
            </w:r>
          </w:p>
          <w:p w14:paraId="380EB75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10.设备功能扩展接口单元</w:t>
            </w:r>
          </w:p>
          <w:p w14:paraId="279BDE0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底盘预留完备的外部扩展接口，至少包含：不少于3个USB3.0 Type-A接口、1个USB Type-C接口、1个HDMI视频输出接口、1个千兆以太网接口（RJ45）、1个DC 12V供电接口及1个DC 24V工业级电源接口。</w:t>
            </w:r>
          </w:p>
          <w:p w14:paraId="21A12AC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（五）软件功能</w:t>
            </w:r>
            <w:r>
              <w:rPr>
                <w:rFonts w:hint="eastAsia" w:ascii="宋体" w:hAnsi="宋体" w:eastAsia="宋体" w:cs="宋体"/>
                <w:kern w:val="24"/>
                <w:sz w:val="24"/>
              </w:rPr>
              <w:tab/>
            </w:r>
          </w:p>
          <w:p w14:paraId="3EF1E5C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1.多传感器融合与高精度SLAM系统</w:t>
            </w:r>
          </w:p>
          <w:p w14:paraId="6109284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系统同步支持不少于8种异构传感器数据融合处理，包括但不限于：激光雷达、RGB-D视觉传感器、防碰撞传感器、防跌落传感器、高精度磁导传感器、超声波测距模组及高精度里程计，实现多源数据的毫秒级同步采集、滤波及可视化显示。</w:t>
            </w:r>
          </w:p>
          <w:p w14:paraId="375B514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②应采用自适应多算法融合SLAM架构，支持多种SLAM建图算法。融合算法应能够适应复杂环境，保证建图与导航的精度与实时性。</w:t>
            </w:r>
          </w:p>
          <w:p w14:paraId="454B26E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2.全流程可视化集成开发平台</w:t>
            </w:r>
          </w:p>
          <w:p w14:paraId="6F2058A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提供可视化操作界面，可完成地图构建、路径规划、导航任务调度及视觉参数调节。支持快速搭建机器人开发环境，包括算法测试、仿真验证和设备调试。</w:t>
            </w:r>
          </w:p>
          <w:p w14:paraId="46F5548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3.企业级机器视觉算法库</w:t>
            </w:r>
          </w:p>
          <w:p w14:paraId="4CB9C8C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需预集成不少于25类工业级视觉算法模块，包括：姿态估计、高精度整体检测、人脸识别与特效处理、三维物体识别与位姿解算、实时手势语义识别、自适应追踪、角点检测、复杂多边形轮廓提取、离散傅里叶频域分析、多尺度边缘检测、稀疏/稠密光流计算、特征点跨帧追踪、HLS色彩空间过滤、霍夫圆/直线检测、相位相关位移测量、图像金字塔采样、阈值处理及水岭分割算法等。</w:t>
            </w:r>
          </w:p>
          <w:p w14:paraId="372A38B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（六）硬件功能</w:t>
            </w:r>
            <w:r>
              <w:rPr>
                <w:rFonts w:hint="eastAsia" w:ascii="宋体" w:hAnsi="宋体" w:eastAsia="宋体" w:cs="宋体"/>
                <w:kern w:val="24"/>
                <w:sz w:val="24"/>
              </w:rPr>
              <w:tab/>
            </w:r>
          </w:p>
          <w:p w14:paraId="27182D0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1.通过高强度磁吸和卡扣式模块，可与安防巡检实训模块组合成智能安防巡检机器人。</w:t>
            </w:r>
          </w:p>
          <w:p w14:paraId="6584C34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2.通过高强度磁吸和卡扣式模块，可与迎宾导览实训模块组合成智能迎宾导览机器人。</w:t>
            </w:r>
          </w:p>
          <w:p w14:paraId="314380A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3.通过高强度磁吸和卡扣式模块，可与喷雾消杀实训模块组合成智能喷雾消杀机器人。</w:t>
            </w:r>
          </w:p>
          <w:p w14:paraId="05ABAA6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4.通过高强度磁吸和卡扣式模块，可与送餐配送实训模块组合成送餐配送机器人。</w:t>
            </w:r>
          </w:p>
          <w:p w14:paraId="25B46D6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5.通过高强度磁吸和卡扣式模块，可与送物配送实训模块组合成送物配送机器人。</w:t>
            </w:r>
          </w:p>
          <w:p w14:paraId="2193540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6.通过高强度磁吸和卡扣式模块，可与工业物流配送实训模块组合成工物流配送机器人。</w:t>
            </w:r>
          </w:p>
          <w:p w14:paraId="194CD39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二、安防巡检实训模块</w:t>
            </w:r>
            <w:r>
              <w:rPr>
                <w:rFonts w:hint="eastAsia" w:ascii="宋体" w:hAnsi="宋体" w:eastAsia="宋体" w:cs="宋体"/>
                <w:kern w:val="24"/>
                <w:sz w:val="24"/>
              </w:rPr>
              <w:tab/>
            </w:r>
          </w:p>
          <w:p w14:paraId="3AC9F7A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（一）工业云台</w:t>
            </w:r>
            <w:r>
              <w:rPr>
                <w:rFonts w:hint="eastAsia" w:ascii="宋体" w:hAnsi="宋体" w:eastAsia="宋体" w:cs="宋体"/>
                <w:kern w:val="24"/>
                <w:sz w:val="24"/>
              </w:rPr>
              <w:tab/>
            </w:r>
          </w:p>
          <w:p w14:paraId="7EFDD3A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1.成像系统配置参数</w:t>
            </w:r>
          </w:p>
          <w:p w14:paraId="6AAD64F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①图像传感器：配备1/2.8英寸高性能CMOS传感器。</w:t>
            </w:r>
          </w:p>
          <w:p w14:paraId="190733A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②有效像素：≥200万像素，支持1920×1080全高清分辨率，可清晰捕捉远距离目标细节。</w:t>
            </w:r>
          </w:p>
          <w:p w14:paraId="4455FC1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③光学变焦：25倍光学变焦（4.8mm-120mm），配合数字变焦可实现更大范围的细节观察，减少设备部署数量。</w:t>
            </w:r>
          </w:p>
          <w:p w14:paraId="31B4D77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④最低照度：彩色模式下0.05Lux@F1.6，黑白模式下显著更低，确保在低照度环境下仍能获得清晰图像。</w:t>
            </w:r>
          </w:p>
          <w:p w14:paraId="01BA092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2.光学系统特性</w:t>
            </w:r>
          </w:p>
          <w:p w14:paraId="58FD133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①日夜转换：一体化ICR双滤光片自动切换机构。</w:t>
            </w:r>
          </w:p>
          <w:p w14:paraId="7FD7628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②宽动态范围：支持120dB宽动态范围，配合3D数字降噪技术，在逆光、强光等复杂光照环境下仍能保持图像细节清晰可见。</w:t>
            </w:r>
          </w:p>
          <w:p w14:paraId="04EC9AD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③自动聚焦：支持自动快速聚焦，确保变焦过程中图像始终保持清晰。</w:t>
            </w:r>
          </w:p>
          <w:p w14:paraId="03FCAE8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④白平衡调节：支持自动/手动/自动跟踪/室外/室内/钠灯多种模式。</w:t>
            </w:r>
          </w:p>
          <w:p w14:paraId="0FC0400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3.云台机械性能</w:t>
            </w:r>
          </w:p>
          <w:p w14:paraId="5D64C48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①水平转动范围：360°无限位连续旋转，无监控盲区，单台设备即可实现全方位覆盖。</w:t>
            </w:r>
          </w:p>
          <w:p w14:paraId="7DD4382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②垂直转动范围：优于-90°～+90°。</w:t>
            </w:r>
          </w:p>
          <w:p w14:paraId="517BD49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③运行速度：水平0°～100°/s，垂直0°～60°/s无级变速。</w:t>
            </w:r>
          </w:p>
          <w:p w14:paraId="169862C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④预置位精度：不少于256个预置位。</w:t>
            </w:r>
          </w:p>
          <w:p w14:paraId="6F123AA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4.智能功能特性</w:t>
            </w:r>
          </w:p>
          <w:p w14:paraId="29618BD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①智能编码：支持H.265高效压缩算法。</w:t>
            </w:r>
          </w:p>
          <w:p w14:paraId="1E3D6E6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②断电记忆：支持断电记忆功能，确保设备重启后自动恢复工作状态。</w:t>
            </w:r>
          </w:p>
          <w:p w14:paraId="35C01B1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5.网络功能特性</w:t>
            </w:r>
          </w:p>
          <w:p w14:paraId="25DCF0E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①视频压缩：支持H.265高效压缩算法。</w:t>
            </w:r>
          </w:p>
          <w:p w14:paraId="28122E0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②网络协议：支持TCP/IP、HTTP、HTTPS、FTP、SMTP等网络协议。</w:t>
            </w:r>
          </w:p>
          <w:p w14:paraId="5C7B814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③安全认证：支持三级权限管理。</w:t>
            </w:r>
          </w:p>
          <w:p w14:paraId="091C55D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④接口：方便功能扩展，可无缝接入主流平台和其他网络设备。</w:t>
            </w:r>
          </w:p>
          <w:p w14:paraId="1F16F8E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6.环境适应性</w:t>
            </w:r>
          </w:p>
          <w:p w14:paraId="4F573B7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①工作温度：-40℃～+60℃宽温设计。</w:t>
            </w:r>
          </w:p>
          <w:p w14:paraId="609108A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②防护等级：不低于IP67防护等级。</w:t>
            </w:r>
          </w:p>
          <w:p w14:paraId="37054F3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③防雷保护：符合GB/T17626.5防雷击浪涌标准，确保设备安全。</w:t>
            </w:r>
          </w:p>
          <w:p w14:paraId="61BC264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④湿度范围：10-90%相对湿度。</w:t>
            </w:r>
          </w:p>
          <w:p w14:paraId="0A1547F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7.扩展性能</w:t>
            </w:r>
          </w:p>
          <w:p w14:paraId="6D767DD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①通信接口：支持网口通信。</w:t>
            </w:r>
          </w:p>
          <w:p w14:paraId="75C7446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②电源适应性：AC24V±25%或DC10V-DC30V宽电压输入。</w:t>
            </w:r>
          </w:p>
          <w:p w14:paraId="7898EBD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④功耗控制：最大功耗40W。</w:t>
            </w:r>
          </w:p>
          <w:p w14:paraId="1D9C02F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8.可靠性保障</w:t>
            </w:r>
          </w:p>
          <w:p w14:paraId="052A038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①自动恒温：具有自动温控装置。</w:t>
            </w:r>
          </w:p>
          <w:p w14:paraId="37D58D4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②防抖动设计：具有精密传动机构。</w:t>
            </w:r>
          </w:p>
          <w:p w14:paraId="06B730C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③设备异常检测：支持设备异常自动检测功能。</w:t>
            </w:r>
          </w:p>
          <w:p w14:paraId="0E5CD2D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（二）控制器</w:t>
            </w:r>
            <w:r>
              <w:rPr>
                <w:rFonts w:hint="eastAsia" w:ascii="宋体" w:hAnsi="宋体" w:eastAsia="宋体" w:cs="宋体"/>
                <w:kern w:val="24"/>
                <w:sz w:val="24"/>
              </w:rPr>
              <w:tab/>
            </w:r>
          </w:p>
          <w:p w14:paraId="3CD769C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1.核心处理与无线通信性能</w:t>
            </w:r>
          </w:p>
          <w:p w14:paraId="2F01100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①双核处理器架构，工作主频≥240MHz。</w:t>
            </w:r>
          </w:p>
          <w:p w14:paraId="56D1444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②集成2.4GHz无线通信模块，兼容IEEE 802.11 b/g/n协议，支持Station、SoftAP等多种联网模式，物理传输速率≥150Mbps，支持TCP/IP及UDP协议栈。</w:t>
            </w:r>
          </w:p>
          <w:p w14:paraId="3535EA5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2.多功能接口与电气特性</w:t>
            </w:r>
          </w:p>
          <w:p w14:paraId="706B86B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①配备不少于2个全功能Type-C接口，符合USB2.0规范，支持数据传输、充电及OTG主机模式，集成过流、过压及短路保护电路。</w:t>
            </w:r>
          </w:p>
          <w:p w14:paraId="681CBB8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②提供≥40个多功能可编程GPIO，支持数字输入/输出、ADC采集、PWM输出、电容触摸等模式，支持软件配置上拉/下拉电阻及高阻态。</w:t>
            </w:r>
          </w:p>
          <w:p w14:paraId="315407B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③具备独立的5V与3.3V电源输出引脚，可为外设提供稳定供电，所有I/O口均具备±8kV ESD防护及过压耐受能力。</w:t>
            </w:r>
          </w:p>
          <w:p w14:paraId="7FB9864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3.存储与通信外设资源</w:t>
            </w:r>
          </w:p>
          <w:p w14:paraId="0B60F02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①集成≥512KB高速SRAM。</w:t>
            </w:r>
          </w:p>
          <w:p w14:paraId="20E95E4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②提供丰富的外设接口：不少于3路UART、2路I²C、2路SPI。</w:t>
            </w:r>
          </w:p>
          <w:p w14:paraId="33D2DBC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4.系统开发与生态兼容</w:t>
            </w:r>
          </w:p>
          <w:p w14:paraId="3B454EA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①支持Arduino、ESP-IDF等主流开发框架。</w:t>
            </w:r>
          </w:p>
          <w:p w14:paraId="6CE7712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②功能信号均引至2.54mm标准排针，支持扩展板与自定义功能模块快速接入。</w:t>
            </w:r>
          </w:p>
          <w:p w14:paraId="05EDA5A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③支持固件空中升级（FOTA），可通过网络实现远程维护与功能更新。</w:t>
            </w:r>
          </w:p>
          <w:p w14:paraId="65FDEF3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（三）环境综合监测单元</w:t>
            </w:r>
            <w:r>
              <w:rPr>
                <w:rFonts w:hint="eastAsia" w:ascii="宋体" w:hAnsi="宋体" w:eastAsia="宋体" w:cs="宋体"/>
                <w:kern w:val="24"/>
                <w:sz w:val="24"/>
              </w:rPr>
              <w:tab/>
            </w:r>
          </w:p>
          <w:p w14:paraId="08F8336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1.多元环境参数采集能力</w:t>
            </w:r>
          </w:p>
          <w:p w14:paraId="34D90AC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①温湿度监测能力：支持-40℃至100℃宽温域检测，最小识别温度变化0.01℃，全场精度保持在±0.5℃以内；可同步测量0-100%RH湿度变化，分辨精度0.1%RH，全场误差不超过±3%RH。</w:t>
            </w:r>
          </w:p>
          <w:p w14:paraId="057F40A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气体成分监测体系：CO₂监测覆盖400-5000ppm浓度区间，识别精度1ppm，综合误差≤±(3%+50ppm）；甲醛监测范围0-2000μg/m³，分辨率1μg/m³，系统误差控制在±10%以内；TVOC检测范围0-2000μg/m³，分辨率1μg/m³，最大容许误差±25%。</w:t>
            </w:r>
          </w:p>
          <w:p w14:paraId="7DDFD74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③悬浮颗粒物监测性能：PM2.5检测量程0-999μg/m³，PM10检测量程0-1000μg/m³，均具备1μg/m³分辨能力，系统测量偏差≤±10%，内置温湿度补偿及自动校准机制。</w:t>
            </w:r>
          </w:p>
          <w:p w14:paraId="0F538B4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2.动力采样与电气特性</w:t>
            </w:r>
          </w:p>
          <w:p w14:paraId="1311EDD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①内置动力循环采气设计。</w:t>
            </w:r>
          </w:p>
          <w:p w14:paraId="716E894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（四）乙醇气体检测单元</w:t>
            </w:r>
            <w:r>
              <w:rPr>
                <w:rFonts w:hint="eastAsia" w:ascii="宋体" w:hAnsi="宋体" w:eastAsia="宋体" w:cs="宋体"/>
                <w:kern w:val="24"/>
                <w:sz w:val="24"/>
              </w:rPr>
              <w:tab/>
            </w:r>
          </w:p>
          <w:p w14:paraId="31DE37E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1.综合性能描述</w:t>
            </w:r>
          </w:p>
          <w:p w14:paraId="3513A13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支持高灵敏度检测。模块具备快速响应与稳定输出特性，适用于实时监测与控制系统集成。</w:t>
            </w:r>
            <w:r>
              <w:rPr>
                <w:rFonts w:hint="eastAsia" w:ascii="宋体" w:hAnsi="宋体" w:eastAsia="宋体" w:cs="宋体"/>
                <w:kern w:val="24"/>
                <w:sz w:val="24"/>
              </w:rPr>
              <w:br w:type="textWrapping"/>
            </w:r>
            <w:r>
              <w:rPr>
                <w:rFonts w:hint="eastAsia" w:ascii="宋体" w:hAnsi="宋体" w:eastAsia="宋体" w:cs="宋体"/>
                <w:kern w:val="24"/>
                <w:sz w:val="24"/>
              </w:rPr>
              <w:t>2、探测性能指标</w:t>
            </w:r>
          </w:p>
          <w:p w14:paraId="4D1C7DF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①有效探测区间为0.04–4mg/L乙醇蒸气，全量程精度误差不超过±3%或±0.02mg/L（取较大值）。在标准测试环境下，达到稳态读数的时间不超过10秒，信号回落至基线所需时长不超过30秒。</w:t>
            </w:r>
          </w:p>
          <w:p w14:paraId="5919556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②具备双模式输出：0–5V模拟电压信号及标准TTL数字信号。</w:t>
            </w:r>
          </w:p>
          <w:p w14:paraId="3BEE471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3.运行电气参数</w:t>
            </w:r>
          </w:p>
          <w:p w14:paraId="3F2AA5D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①应采用标准5V直流供电，常规运行功耗≤100mA；启动时瞬态电流≤150mA（持续时间低于2秒）。</w:t>
            </w:r>
          </w:p>
          <w:p w14:paraId="6229B49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②输出端口集成多重防护机制，含过压抑制、反接保护及静电防护，确保在复杂电气环境中的长期稳定运行。所有接口符合工业级防腐蚀与抗氧化要求。</w:t>
            </w:r>
          </w:p>
          <w:p w14:paraId="75023CF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4.机械集成与适应性</w:t>
            </w:r>
          </w:p>
          <w:p w14:paraId="71E941A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①传感元件应采用开放式设计，直接暴露于设备外壳表面，并加装不锈钢防护网罩，在保障探测灵敏度的同时不低于IP54级防尘防水与物理防护。</w:t>
            </w:r>
          </w:p>
          <w:p w14:paraId="1C882B1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②模块提供标准安装孔位，支持垂直或水平方向固定。</w:t>
            </w:r>
          </w:p>
          <w:p w14:paraId="29846A4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（五）可燃气体探测</w:t>
            </w:r>
            <w:r>
              <w:rPr>
                <w:rFonts w:hint="eastAsia" w:ascii="宋体" w:hAnsi="宋体" w:eastAsia="宋体" w:cs="宋体"/>
                <w:kern w:val="24"/>
                <w:sz w:val="24"/>
              </w:rPr>
              <w:tab/>
            </w:r>
          </w:p>
          <w:p w14:paraId="2EE9C43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1.综合功能描述</w:t>
            </w:r>
          </w:p>
          <w:p w14:paraId="5919F21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本单元为用于探测多种可燃气体（含甲烷、丙烷、丁烷等）的一体化传感器。模组具有高灵敏度与快速响应特性，支持实时浓度监测与危险阈值报警，可无缝集成于各类气体检测系统中。</w:t>
            </w:r>
            <w:r>
              <w:rPr>
                <w:rFonts w:hint="eastAsia" w:ascii="宋体" w:hAnsi="宋体" w:eastAsia="宋体" w:cs="宋体"/>
                <w:kern w:val="24"/>
                <w:sz w:val="24"/>
              </w:rPr>
              <w:br w:type="textWrapping"/>
            </w:r>
            <w:r>
              <w:rPr>
                <w:rFonts w:hint="eastAsia" w:ascii="宋体" w:hAnsi="宋体" w:eastAsia="宋体" w:cs="宋体"/>
                <w:kern w:val="24"/>
                <w:sz w:val="24"/>
              </w:rPr>
              <w:t>2、探测性能指标</w:t>
            </w:r>
          </w:p>
          <w:p w14:paraId="536909F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①探测气体及量程：支持甲烷、丙烷、丁烷等多种可燃气体，探测范围300–10000ppm，全量程误差不超过±3%或±50ppm（以较大者为准）。</w:t>
            </w:r>
          </w:p>
          <w:p w14:paraId="7FB0FA2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②响应与恢复性能：在标准测试条件下，T90响应时间≤10秒，恢复时间≤30秒，具备良好的动态响应能力。</w:t>
            </w:r>
          </w:p>
          <w:p w14:paraId="4378F8A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③输出方式：同时提供0–5V模拟电压输出及TTL电平数字信号输出，支持阈值可调报警功能，用户可通过外部电路或控制器设定报警点。</w:t>
            </w:r>
          </w:p>
          <w:p w14:paraId="12E7830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3.接口与电气特性</w:t>
            </w:r>
          </w:p>
          <w:p w14:paraId="569A2FA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①供电要求：额定电压5VDC，稳态工作电流≤150mA，最大启动电流≤200mA（持续时间＜2秒），支持低压与反相保护。</w:t>
            </w:r>
          </w:p>
          <w:p w14:paraId="7424106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②信号接口：所有电气输出端口具备过压保护、反接保护及ESD防护（接触放电≥8kV），符合工业环境电磁兼容性要求。</w:t>
            </w:r>
          </w:p>
          <w:p w14:paraId="3851C86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（六）声音感测单元</w:t>
            </w:r>
            <w:r>
              <w:rPr>
                <w:rFonts w:hint="eastAsia" w:ascii="宋体" w:hAnsi="宋体" w:eastAsia="宋体" w:cs="宋体"/>
                <w:kern w:val="24"/>
                <w:sz w:val="24"/>
              </w:rPr>
              <w:tab/>
            </w:r>
          </w:p>
          <w:p w14:paraId="2695683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1.功能概述</w:t>
            </w:r>
          </w:p>
          <w:p w14:paraId="4CCB5C3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本单元为用于实时监测环境声音强度的一体化感测单元，适用于工业噪声监测、智能安防、语音唤醒识别及物联网设备声音触发等场景。模组可输出标准模拟及数字信号，支持用户根据声音强度实现自动控制与报警功能。</w:t>
            </w:r>
          </w:p>
          <w:p w14:paraId="309EB00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2.性能指标</w:t>
            </w:r>
          </w:p>
          <w:p w14:paraId="52D4FAC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①声压检测范围：50–100dB；</w:t>
            </w:r>
          </w:p>
          <w:p w14:paraId="4FA486A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②频率响应：100Hz–4000Hz（人声主要频段）；</w:t>
            </w:r>
          </w:p>
          <w:p w14:paraId="75CE3B2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③测量误差：全量程范围内不超过±5%；</w:t>
            </w:r>
          </w:p>
          <w:p w14:paraId="03C172B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④输出信号：同时提供0–5V模拟电压输出及TTL电平数字信号输出，支持阈值可调触发功能；</w:t>
            </w:r>
          </w:p>
          <w:p w14:paraId="2F5A74A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⑤数字输出：无声音时输出高电平（1），检测到声音时输出低电平（0）。</w:t>
            </w:r>
          </w:p>
          <w:p w14:paraId="3C3AF26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3.结构与集成规范</w:t>
            </w:r>
          </w:p>
          <w:p w14:paraId="3C72464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①感声元件需直接外露于设备外壳表面，配装防尘防潮声学滤网，确保声波传递准确性；</w:t>
            </w:r>
          </w:p>
          <w:p w14:paraId="06FF5BC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②集成高精度电位器，支持灵敏度调节（顺时针提高灵敏度，逆时针降低）；</w:t>
            </w:r>
          </w:p>
          <w:p w14:paraId="0D7195E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③提供标准2.54mm排针接口，支持贴装或插装集成。</w:t>
            </w:r>
          </w:p>
          <w:p w14:paraId="246617D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（七）环境光感测单元</w:t>
            </w:r>
            <w:r>
              <w:rPr>
                <w:rFonts w:hint="eastAsia" w:ascii="宋体" w:hAnsi="宋体" w:eastAsia="宋体" w:cs="宋体"/>
                <w:kern w:val="24"/>
                <w:sz w:val="24"/>
              </w:rPr>
              <w:tab/>
            </w:r>
          </w:p>
          <w:p w14:paraId="59915F6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1.功能概述</w:t>
            </w:r>
          </w:p>
          <w:p w14:paraId="3905654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本单元为用于实时监测环境光照强度的一体化感测单元，适用于智能照明控制、室内环境感知及物联网设备光强反馈等场景。模组可输出标准电信号，支持用户根据环境亮度实现自适应调光与节能控制。</w:t>
            </w:r>
          </w:p>
          <w:p w14:paraId="1F0C435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2.性能指标</w:t>
            </w:r>
          </w:p>
          <w:p w14:paraId="348050E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①光谱响应范围：400nm–700nm（典型人眼可见光敏感区间）；</w:t>
            </w:r>
          </w:p>
          <w:p w14:paraId="39AD524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②照度量程：1–65535Lux；</w:t>
            </w:r>
          </w:p>
          <w:p w14:paraId="493AB19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③测量误差：全量程范围内不超过±5%；</w:t>
            </w:r>
          </w:p>
          <w:p w14:paraId="6BBB6CA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④输出信号：同时提供0–5V模拟电压输出及TTL电平数字信号输出，支持即插即用与阈值触发功能。</w:t>
            </w:r>
          </w:p>
          <w:p w14:paraId="1044467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3.电气特性</w:t>
            </w:r>
          </w:p>
          <w:p w14:paraId="2650308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①额定电压：5V DC，静态工作电流≤30mA，支持低功耗模式；</w:t>
            </w:r>
          </w:p>
          <w:p w14:paraId="6D636B9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②信号接口具备过压保护（OVP）、反接保护及静电防护，符合工业级电磁兼容要求。</w:t>
            </w:r>
          </w:p>
          <w:p w14:paraId="3CD767A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三、迎宾导览实训模块</w:t>
            </w:r>
            <w:r>
              <w:rPr>
                <w:rFonts w:hint="eastAsia" w:ascii="宋体" w:hAnsi="宋体" w:eastAsia="宋体" w:cs="宋体"/>
                <w:kern w:val="24"/>
                <w:sz w:val="24"/>
              </w:rPr>
              <w:tab/>
            </w:r>
          </w:p>
          <w:p w14:paraId="6FD9892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（一）工业触屏显示屏</w:t>
            </w:r>
            <w:r>
              <w:rPr>
                <w:rFonts w:hint="eastAsia" w:ascii="宋体" w:hAnsi="宋体" w:eastAsia="宋体" w:cs="宋体"/>
                <w:kern w:val="24"/>
                <w:sz w:val="24"/>
              </w:rPr>
              <w:tab/>
            </w:r>
          </w:p>
          <w:p w14:paraId="1A23359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1.显示单元基本规格</w:t>
            </w:r>
          </w:p>
          <w:p w14:paraId="53CB51B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①屏幕尺寸：≥10.1英寸工业级全贴合硬屏，应采用OGS全贴合技术。</w:t>
            </w:r>
          </w:p>
          <w:p w14:paraId="3A0BE43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②物理分辨率：不低于1280×720。</w:t>
            </w:r>
          </w:p>
          <w:p w14:paraId="753E743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2.显示性能参数</w:t>
            </w:r>
          </w:p>
          <w:p w14:paraId="77FDF75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①色域覆盖：不小于100% sRGB高色域覆盖。</w:t>
            </w:r>
          </w:p>
          <w:p w14:paraId="6507956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②可视角度：≥178°超宽视角，水平垂直各方向均无色偏现象。</w:t>
            </w:r>
          </w:p>
          <w:p w14:paraId="6EFBA2E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③响应时间：灰阶响应时间≤5ms，动态画面无拖影。</w:t>
            </w:r>
          </w:p>
          <w:p w14:paraId="46A555E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3.先进触摸性能特性</w:t>
            </w:r>
          </w:p>
          <w:p w14:paraId="4FDC6A2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①触摸技术：电容式触摸屏，支持多点触控。</w:t>
            </w:r>
          </w:p>
          <w:p w14:paraId="55E277E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②触控精度：触控精度±1mm，响应时间≤3ms。</w:t>
            </w:r>
          </w:p>
          <w:p w14:paraId="48FEBFC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（二）控制器</w:t>
            </w:r>
            <w:r>
              <w:rPr>
                <w:rFonts w:hint="eastAsia" w:ascii="宋体" w:hAnsi="宋体" w:eastAsia="宋体" w:cs="宋体"/>
                <w:kern w:val="24"/>
                <w:sz w:val="24"/>
              </w:rPr>
              <w:tab/>
            </w:r>
          </w:p>
          <w:p w14:paraId="6C1F735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1.核心处理与无线通信性能</w:t>
            </w:r>
          </w:p>
          <w:p w14:paraId="0D9801C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①应采用高性能32位处理器架构，工作主频≥80MHz。</w:t>
            </w:r>
          </w:p>
          <w:p w14:paraId="1B892C3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②集成2.4GHz无线通信模块，兼容IEEE 802.11 b/g/n协议，支持Station、SoftAP及混合模式，最高物理层传输速率72.2Mbps，完整支持TCP/IP协议栈及UDP传输。</w:t>
            </w:r>
          </w:p>
          <w:p w14:paraId="7871727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2.多功能接口与电气特性</w:t>
            </w:r>
          </w:p>
          <w:p w14:paraId="3342676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①配备1个Type-C USB接口，符合USB 2.0规范，支持程序烧录、串口调试及5V供电，集成过流保护电路。</w:t>
            </w:r>
          </w:p>
          <w:p w14:paraId="1585983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②提供多个可编程GPIO，支持数字输入/输出、ADC采集、PWM输出、I2C及SPI通信，支持软件配置上拉电阻模式。</w:t>
            </w:r>
          </w:p>
          <w:p w14:paraId="412E0A0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③具备独立的3.3V电源输出引脚。</w:t>
            </w:r>
          </w:p>
          <w:p w14:paraId="1E431B9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3.存储与通信外设资源</w:t>
            </w:r>
          </w:p>
          <w:p w14:paraId="0F86250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①集成64KB SRAM；板载外部SPI Flash，满足物联网设备数据缓存及固件存储需求。</w:t>
            </w:r>
          </w:p>
          <w:p w14:paraId="2848629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②提供丰富的外设接口：包括2路UART、1路I²C、1路SPI，支持常见传感器与外设扩展。</w:t>
            </w:r>
          </w:p>
          <w:p w14:paraId="7BFA8F1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4.系统开发与生态兼容</w:t>
            </w:r>
          </w:p>
          <w:p w14:paraId="565088E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①支持Arduino IDE、PlatformIO等主流开发环境，提供完整的SDK及开发库文件。</w:t>
            </w:r>
          </w:p>
          <w:p w14:paraId="6AA1B3A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②所有功能信号均引至2.54mm标准排针，支持面包板快速原型开发，具备良好的生态兼容性。</w:t>
            </w:r>
          </w:p>
          <w:p w14:paraId="5875F96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③支持OTA空中升级，可通过Wi-Fi网络实现远程固件更新与维护。</w:t>
            </w:r>
          </w:p>
          <w:p w14:paraId="40EE38F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5.电气特性与功耗</w:t>
            </w:r>
          </w:p>
          <w:p w14:paraId="0E0D27D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①工作电压：3.3V±10%；</w:t>
            </w:r>
          </w:p>
          <w:p w14:paraId="29BD319A">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②工作电流：持续模式80mA，睡眠模式&lt;20μA；</w:t>
            </w:r>
          </w:p>
          <w:p w14:paraId="5A24AF0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③工作温度：-40℃~85℃；</w:t>
            </w:r>
          </w:p>
          <w:p w14:paraId="4C5B36F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④射频功率：+20dBm（802.11b模式）；</w:t>
            </w:r>
          </w:p>
          <w:p w14:paraId="6259A8D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6.软件功能支持</w:t>
            </w:r>
          </w:p>
          <w:p w14:paraId="24AFB9B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①内置LwIP轻量级IP协议栈。</w:t>
            </w:r>
          </w:p>
          <w:p w14:paraId="047396D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②支持STA/AP/STA+AP三种网络模式。</w:t>
            </w:r>
          </w:p>
          <w:p w14:paraId="616F74C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③支持Smart Config智能配网功能。</w:t>
            </w:r>
          </w:p>
          <w:p w14:paraId="0BDFBDA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④提供完整的AT指令集支持。</w:t>
            </w:r>
          </w:p>
          <w:p w14:paraId="2B65DBF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（三）多功能高速扩展单元</w:t>
            </w:r>
            <w:r>
              <w:rPr>
                <w:rFonts w:hint="eastAsia" w:ascii="宋体" w:hAnsi="宋体" w:eastAsia="宋体" w:cs="宋体"/>
                <w:kern w:val="24"/>
                <w:sz w:val="24"/>
              </w:rPr>
              <w:tab/>
            </w:r>
          </w:p>
          <w:p w14:paraId="217A79F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1.核心性能要求</w:t>
            </w:r>
          </w:p>
          <w:p w14:paraId="72A5E69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配置不少于4路符合USB 3.0标准的高速数据接口，单端口理论传输带宽不低于5Gbps，支持多端口并发读写操作。电源输出需满足四端口总电流≥5A、单端口最大输出≥2.5A的负载能力，并支持智能动态功率分配。输入电压范围需覆盖6-26V DC（公差±0.5V），整机转换效率在满载条件下不低于85%，且需集成高效稳压及滤波电路。</w:t>
            </w:r>
          </w:p>
          <w:p w14:paraId="618B7A2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2.安全防护与可靠性</w:t>
            </w:r>
          </w:p>
          <w:p w14:paraId="3EDB1C6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单元需具备多重保护机制，包括过温保护（触发阈值85℃±3℃）、输出短路保护（响应时间≤100μs）、过流保护（精度误差±5%）及过压保护（28V触发），并全面支持防反接功能。</w:t>
            </w:r>
          </w:p>
          <w:p w14:paraId="76DCEE7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3.结构规范</w:t>
            </w:r>
          </w:p>
          <w:p w14:paraId="14B4FF4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单元物理尺寸需控制在70mm×60mm×30mm以内，支持导轨与螺丝双模式安装。需提供不少于1套完整单元，每套含安装配件及连接线缆。</w:t>
            </w:r>
          </w:p>
          <w:p w14:paraId="5C7A112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（四）智能影音采集模组</w:t>
            </w:r>
            <w:r>
              <w:rPr>
                <w:rFonts w:hint="eastAsia" w:ascii="宋体" w:hAnsi="宋体" w:eastAsia="宋体" w:cs="宋体"/>
                <w:kern w:val="24"/>
                <w:sz w:val="24"/>
              </w:rPr>
              <w:tab/>
            </w:r>
          </w:p>
          <w:p w14:paraId="7EB3367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1.核心成像与音频性能</w:t>
            </w:r>
          </w:p>
          <w:p w14:paraId="3C3D58F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高性能图像传感器，具备不低于800万有效像素（最高分辨率3264×2448），支持自动对焦与多视角不低于100°。配备双数字麦克风，支持定向拾音与降噪处理，可在1080P分辨率下实现30fps流畅视频采集，动态范围不低于70dB。</w:t>
            </w:r>
          </w:p>
          <w:p w14:paraId="188B88C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2.接口协议与系统兼容性</w:t>
            </w:r>
          </w:p>
          <w:p w14:paraId="3C0BDE5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模组应采用USB2.0接口与UVC协议，免驱即插即用，支持MJPEG/YUY2视频格式。全面兼容Windows、Linux、Android、macOS等操作系统，并支持手机OTG连接。</w:t>
            </w:r>
          </w:p>
          <w:p w14:paraId="2E5E70F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3.结构与电气特性</w:t>
            </w:r>
          </w:p>
          <w:p w14:paraId="7820DC7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模组尺寸不大于70mm×10mm，支持板对板连接或USB直连。工作电压5V±5%，功耗低于1.5W，工作温度范围0℃~60℃。</w:t>
            </w:r>
          </w:p>
          <w:p w14:paraId="072B06F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（五）扬声器</w:t>
            </w:r>
            <w:r>
              <w:rPr>
                <w:rFonts w:hint="eastAsia" w:ascii="宋体" w:hAnsi="宋体" w:eastAsia="宋体" w:cs="宋体"/>
                <w:kern w:val="24"/>
                <w:sz w:val="24"/>
              </w:rPr>
              <w:tab/>
            </w:r>
          </w:p>
          <w:p w14:paraId="1FB6C38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低阻抗扬声器，功率≤5瓦，内置USB声卡支持即插即用，无需额外驱动即可兼容主流控制器和笔记本电脑；应采用正反面低音振膜设计增强低频响应，产品尺寸不低于100mm×50mm×40mm（长×宽×高）。</w:t>
            </w:r>
          </w:p>
          <w:p w14:paraId="20FD9D8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四、喷雾消杀实训模块</w:t>
            </w:r>
            <w:r>
              <w:rPr>
                <w:rFonts w:hint="eastAsia" w:ascii="宋体" w:hAnsi="宋体" w:eastAsia="宋体" w:cs="宋体"/>
                <w:kern w:val="24"/>
                <w:sz w:val="24"/>
              </w:rPr>
              <w:tab/>
            </w:r>
          </w:p>
          <w:p w14:paraId="4714D69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（一）工业级加湿器</w:t>
            </w:r>
          </w:p>
          <w:p w14:paraId="41780D73">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1.核心性能与容量</w:t>
            </w:r>
          </w:p>
          <w:p w14:paraId="35A8D4D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支持超声波雾化，雾化量不低于1500ML/H，配备不小于15升模块化水箱，支持AGV移动过程中持续加湿作业。底盘应采用磁吸与卡扣双重固定结构。</w:t>
            </w:r>
          </w:p>
          <w:p w14:paraId="28F9EA5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2.智能控制与协同</w:t>
            </w:r>
          </w:p>
          <w:p w14:paraId="169FC1D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设备支持AI智能机器人综合实训底盘控制系统通过有线接口实时接收控制指令，并反馈运行状态。具备智能控制功能，可根据AI智能机器人综合实训底盘所在区域环境自动调节雾化，并支持与底盘调度系统联动，实现按区域、按时间段的精准加湿策略。</w:t>
            </w:r>
          </w:p>
          <w:p w14:paraId="09DCB58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3.结构设计与移动适应性</w:t>
            </w:r>
          </w:p>
          <w:p w14:paraId="732C635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加湿器整体应采用低重心防倾覆设计，外形尺寸需与AI智能机器人综合实训底盘兼容，适配AI智能机器人综合实训底盘载重需求。电气接口预留供电与信号连接接口，支持直流低压输入（不低于12V DC）。所有线缆具备防拉扯设计，适应移动场景。</w:t>
            </w:r>
          </w:p>
          <w:p w14:paraId="512F4160">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五、送餐配送实训模块</w:t>
            </w:r>
            <w:r>
              <w:rPr>
                <w:rFonts w:hint="eastAsia" w:ascii="宋体" w:hAnsi="宋体" w:eastAsia="宋体" w:cs="宋体"/>
                <w:kern w:val="24"/>
                <w:sz w:val="24"/>
              </w:rPr>
              <w:tab/>
            </w:r>
          </w:p>
          <w:p w14:paraId="08EAF68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1.配送管理核心处理性能</w:t>
            </w:r>
          </w:p>
          <w:p w14:paraId="38FFE29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本模块应采用高性能处理器架构，配备充足的运算资源以支持送餐场景中的订单处理、路径规划和任务调度需求。通过AI智能机器人综合实训底盘通信模块的集成，支持协同配送和实时数据交互，满足送餐系统对实时性和稳定性的要求。</w:t>
            </w:r>
          </w:p>
          <w:p w14:paraId="4BA3D2DB">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2.多功能接口与机械集成</w:t>
            </w:r>
          </w:p>
          <w:p w14:paraId="66DCF0E6">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模块提供丰富的接口资源，支持显示屏、传感器和执行器等拓展设备的连接，满足送餐过程中的信息展示和环境感知需求。应采用磁吸与卡扣式复合结构，可与实训底盘快速对接，确保配送过程中的稳定性和可靠性。</w:t>
            </w:r>
          </w:p>
          <w:p w14:paraId="4512A37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3.通信外设配置</w:t>
            </w:r>
          </w:p>
          <w:p w14:paraId="7716B68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提供串口通信接口，可实现与底盘控制系统、环境传感器和上层管理系统的数据交互，满足送餐场景中的多设备协同需求。</w:t>
            </w:r>
          </w:p>
          <w:p w14:paraId="5609F528">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六、送物配送实训模块</w:t>
            </w:r>
            <w:r>
              <w:rPr>
                <w:rFonts w:hint="eastAsia" w:ascii="宋体" w:hAnsi="宋体" w:eastAsia="宋体" w:cs="宋体"/>
                <w:kern w:val="24"/>
                <w:sz w:val="24"/>
              </w:rPr>
              <w:tab/>
            </w:r>
          </w:p>
          <w:p w14:paraId="3D64EA6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1.配送控制与通信性能</w:t>
            </w:r>
          </w:p>
          <w:p w14:paraId="638236D4">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实训模块应采用高性能处理器架构，具备充足的运算能力以支持送物场景中的多任务调度和实时决策需求。</w:t>
            </w:r>
          </w:p>
          <w:p w14:paraId="157E5E0D">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2.执行机构与机械系统</w:t>
            </w:r>
          </w:p>
          <w:p w14:paraId="2BEAD5F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模块配备大扭矩数字电机作为核心执行机构，提供足够的输出力矩以确保货舱的可靠开合。应采用全金属传动结构保证长期运行的稳定性，具备堵转保护功能，可有效防止电机过载损坏。机械系统需采用模块化设计，通过磁吸与卡扣双重结构，可与AI智能机器人综合实训底盘实现快速对接与稳定集成，支持快速拆装和维护，满足实训环节的重复使用需求，使学生能够深入了解机器人执行机构的工作原理。</w:t>
            </w:r>
          </w:p>
          <w:p w14:paraId="6B1E4162">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3.接口资源与扩展能力</w:t>
            </w:r>
          </w:p>
          <w:p w14:paraId="02BF4DB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控制器提供丰富的接口资源，支持显示屏、传感器和各种拓展外设的连接。满足送物实训中的各种扩展需求，培养学生的系统集成能力和创新思维。</w:t>
            </w:r>
          </w:p>
          <w:p w14:paraId="7AFDACD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七、工业物流配送实训模块</w:t>
            </w:r>
            <w:r>
              <w:rPr>
                <w:rFonts w:hint="eastAsia" w:ascii="宋体" w:hAnsi="宋体" w:eastAsia="宋体" w:cs="宋体"/>
                <w:kern w:val="24"/>
                <w:sz w:val="24"/>
              </w:rPr>
              <w:tab/>
            </w:r>
          </w:p>
          <w:p w14:paraId="0014CB0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1.智能控制与协同性能</w:t>
            </w:r>
          </w:p>
          <w:p w14:paraId="38BDC72E">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本实训模块应采用一体化供电设计，从AI智能机器人综合实训底盘获取电源。模块搭载高性能处理器，具备多任务调度和实时数据处理能力，通过串口通信支持与底盘控制系统的稳定数据交互。</w:t>
            </w:r>
          </w:p>
          <w:p w14:paraId="638EEEF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2.称重检测与物料管理</w:t>
            </w:r>
          </w:p>
          <w:p w14:paraId="7D718E8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集成高精度称重传感器，应采用24位A/D转换器芯片，支持最大20kg量程的物料重量检测。传感器具备两路差分输入通道，内部集成128倍增益可编程放大器，测量精度可达克级。合金钢材质，可准确检测物料重量变化，帮助学生掌握物流配送中的重量监测技术和库存管理方法。</w:t>
            </w:r>
          </w:p>
          <w:p w14:paraId="0874EDD7">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3.一体化接口与扩展设计</w:t>
            </w:r>
          </w:p>
          <w:p w14:paraId="08D51811">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内置线束管理系统，所有电源和信号线缆均隐藏在模块内部，通过标准串口连接器与底盘系统对接。提供多路串口扩展接口，支持显示屏、传感器及多种外设的连接。模块应采用统一的串口通信协议，便于功能扩展和系统升级，满足物流配送实训中的多样化需求，培养学生的系统工程思维和实践能力。</w:t>
            </w:r>
          </w:p>
          <w:p w14:paraId="7208F82C">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4.集成设计与运行保障</w:t>
            </w:r>
          </w:p>
          <w:p w14:paraId="7043A30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4"/>
                <w:sz w:val="24"/>
              </w:rPr>
            </w:pPr>
            <w:r>
              <w:rPr>
                <w:rFonts w:hint="eastAsia" w:ascii="宋体" w:hAnsi="宋体" w:eastAsia="宋体" w:cs="宋体"/>
                <w:kern w:val="24"/>
                <w:sz w:val="24"/>
              </w:rPr>
              <w:t>模块应采用磁吸与卡扣式复合结构，可与AI智能机器人综合实训底盘快速对接与稳定集成，满足工业环境对设备可靠性的要求。一体化的供电方案和内置线束设计，既保证设备可靠性又提升美观度。模块具备良好的抗震性和环境适应性，满足工业物流场景的实训需求，为学生提供真实可靠的实践平台。</w:t>
            </w:r>
          </w:p>
        </w:tc>
      </w:tr>
      <w:bookmarkEnd w:id="796"/>
    </w:tbl>
    <w:p w14:paraId="60A7C9B2">
      <w:pPr>
        <w:adjustRightInd w:val="0"/>
        <w:snapToGrid w:val="0"/>
        <w:spacing w:line="360" w:lineRule="auto"/>
        <w:ind w:firstLine="723" w:firstLineChars="200"/>
        <w:rPr>
          <w:rFonts w:hint="eastAsia" w:ascii="宋体" w:hAnsi="宋体" w:eastAsia="宋体" w:cs="宋体"/>
          <w:b/>
          <w:sz w:val="36"/>
          <w:szCs w:val="36"/>
        </w:rPr>
      </w:pPr>
      <w:bookmarkStart w:id="797" w:name="_Toc16834"/>
      <w:r>
        <w:rPr>
          <w:rFonts w:hint="eastAsia" w:ascii="宋体" w:hAnsi="宋体" w:eastAsia="宋体" w:cs="宋体"/>
          <w:b/>
          <w:sz w:val="36"/>
          <w:szCs w:val="36"/>
        </w:rPr>
        <w:br w:type="page"/>
      </w:r>
    </w:p>
    <w:p w14:paraId="6758BD93">
      <w:pPr>
        <w:spacing w:line="360" w:lineRule="auto"/>
        <w:jc w:val="center"/>
        <w:outlineLvl w:val="0"/>
        <w:rPr>
          <w:rFonts w:hint="eastAsia" w:ascii="宋体" w:hAnsi="宋体" w:eastAsia="宋体" w:cs="宋体"/>
          <w:b/>
          <w:sz w:val="36"/>
          <w:szCs w:val="36"/>
        </w:rPr>
      </w:pPr>
      <w:bookmarkStart w:id="798" w:name="_Toc14062"/>
      <w:r>
        <w:rPr>
          <w:rFonts w:hint="eastAsia" w:ascii="宋体" w:hAnsi="宋体" w:eastAsia="宋体" w:cs="宋体"/>
          <w:b/>
          <w:sz w:val="36"/>
          <w:szCs w:val="36"/>
        </w:rPr>
        <w:t>第六章   拟签订的合同文本</w:t>
      </w:r>
      <w:bookmarkEnd w:id="797"/>
      <w:bookmarkEnd w:id="798"/>
    </w:p>
    <w:p w14:paraId="552E5AC7">
      <w:pPr>
        <w:jc w:val="center"/>
        <w:rPr>
          <w:rFonts w:hint="eastAsia" w:ascii="宋体" w:hAnsi="宋体" w:eastAsia="宋体" w:cs="宋体"/>
          <w:b/>
          <w:bCs/>
          <w:spacing w:val="-20"/>
          <w:kern w:val="44"/>
          <w:sz w:val="48"/>
          <w:szCs w:val="48"/>
        </w:rPr>
      </w:pPr>
      <w:bookmarkStart w:id="799" w:name="_Toc3995"/>
    </w:p>
    <w:p w14:paraId="2B82F652">
      <w:pPr>
        <w:jc w:val="center"/>
        <w:rPr>
          <w:rFonts w:hint="eastAsia" w:ascii="宋体" w:hAnsi="宋体" w:eastAsia="宋体" w:cs="宋体"/>
          <w:b/>
          <w:bCs/>
          <w:spacing w:val="-20"/>
          <w:kern w:val="44"/>
          <w:sz w:val="48"/>
          <w:szCs w:val="48"/>
        </w:rPr>
      </w:pPr>
    </w:p>
    <w:p w14:paraId="78D91576">
      <w:pPr>
        <w:jc w:val="center"/>
        <w:rPr>
          <w:rFonts w:hint="eastAsia" w:ascii="宋体" w:hAnsi="宋体" w:eastAsia="宋体" w:cs="宋体"/>
          <w:b/>
          <w:bCs/>
          <w:spacing w:val="-20"/>
          <w:kern w:val="44"/>
          <w:sz w:val="48"/>
          <w:szCs w:val="48"/>
        </w:rPr>
      </w:pPr>
    </w:p>
    <w:p w14:paraId="38446152">
      <w:pPr>
        <w:jc w:val="center"/>
        <w:rPr>
          <w:rFonts w:hint="eastAsia" w:ascii="宋体" w:hAnsi="宋体" w:eastAsia="宋体" w:cs="宋体"/>
          <w:b/>
          <w:bCs/>
          <w:spacing w:val="-20"/>
          <w:kern w:val="44"/>
          <w:sz w:val="48"/>
          <w:szCs w:val="48"/>
        </w:rPr>
      </w:pPr>
    </w:p>
    <w:p w14:paraId="2AD411B2">
      <w:pPr>
        <w:jc w:val="center"/>
        <w:rPr>
          <w:rFonts w:hint="eastAsia" w:ascii="宋体" w:hAnsi="宋体" w:eastAsia="宋体" w:cs="宋体"/>
          <w:b/>
          <w:bCs/>
          <w:spacing w:val="-20"/>
          <w:kern w:val="44"/>
          <w:sz w:val="36"/>
          <w:szCs w:val="36"/>
        </w:rPr>
      </w:pPr>
    </w:p>
    <w:p w14:paraId="16B72856">
      <w:pPr>
        <w:jc w:val="center"/>
        <w:rPr>
          <w:rFonts w:hint="eastAsia" w:ascii="宋体" w:hAnsi="宋体" w:eastAsia="宋体" w:cs="宋体"/>
          <w:b/>
          <w:bCs/>
          <w:kern w:val="44"/>
          <w:sz w:val="36"/>
          <w:szCs w:val="36"/>
        </w:rPr>
      </w:pPr>
      <w:r>
        <w:rPr>
          <w:rFonts w:hint="eastAsia" w:ascii="宋体" w:hAnsi="宋体" w:eastAsia="宋体" w:cs="宋体"/>
          <w:b/>
          <w:bCs/>
          <w:kern w:val="44"/>
          <w:sz w:val="36"/>
          <w:szCs w:val="36"/>
        </w:rPr>
        <w:t>政府采购货物买卖合同</w:t>
      </w:r>
    </w:p>
    <w:p w14:paraId="1C93B16C">
      <w:pPr>
        <w:rPr>
          <w:rFonts w:hint="eastAsia" w:ascii="宋体" w:hAnsi="宋体" w:eastAsia="宋体" w:cs="宋体"/>
          <w:b/>
          <w:bCs/>
          <w:spacing w:val="-20"/>
          <w:kern w:val="44"/>
          <w:sz w:val="40"/>
          <w:szCs w:val="40"/>
        </w:rPr>
      </w:pPr>
    </w:p>
    <w:p w14:paraId="27A4795E">
      <w:pPr>
        <w:pStyle w:val="279"/>
        <w:ind w:firstLine="723"/>
        <w:rPr>
          <w:rFonts w:hint="eastAsia" w:ascii="宋体" w:hAnsi="宋体" w:eastAsia="宋体" w:cs="宋体"/>
          <w:b/>
          <w:bCs/>
          <w:spacing w:val="-20"/>
          <w:kern w:val="44"/>
          <w:sz w:val="40"/>
          <w:szCs w:val="40"/>
        </w:rPr>
      </w:pPr>
    </w:p>
    <w:p w14:paraId="10CE7F59">
      <w:pPr>
        <w:pStyle w:val="279"/>
        <w:ind w:firstLine="723"/>
        <w:rPr>
          <w:rFonts w:hint="eastAsia" w:ascii="宋体" w:hAnsi="宋体" w:eastAsia="宋体" w:cs="宋体"/>
          <w:b/>
          <w:bCs/>
          <w:spacing w:val="-20"/>
          <w:kern w:val="44"/>
          <w:sz w:val="40"/>
          <w:szCs w:val="40"/>
        </w:rPr>
      </w:pPr>
    </w:p>
    <w:p w14:paraId="273B7F33">
      <w:pPr>
        <w:pStyle w:val="279"/>
        <w:ind w:firstLine="723"/>
        <w:rPr>
          <w:rFonts w:hint="eastAsia" w:ascii="宋体" w:hAnsi="宋体" w:eastAsia="宋体" w:cs="宋体"/>
          <w:b/>
          <w:bCs/>
          <w:spacing w:val="-20"/>
          <w:kern w:val="44"/>
          <w:sz w:val="40"/>
          <w:szCs w:val="40"/>
        </w:rPr>
      </w:pPr>
    </w:p>
    <w:p w14:paraId="671CA5F3">
      <w:pPr>
        <w:pStyle w:val="279"/>
        <w:ind w:firstLine="723"/>
        <w:rPr>
          <w:rFonts w:hint="eastAsia" w:ascii="宋体" w:hAnsi="宋体" w:eastAsia="宋体" w:cs="宋体"/>
          <w:b/>
          <w:bCs/>
          <w:spacing w:val="-20"/>
          <w:kern w:val="44"/>
          <w:sz w:val="40"/>
          <w:szCs w:val="40"/>
        </w:rPr>
      </w:pPr>
    </w:p>
    <w:p w14:paraId="41D4CFFD">
      <w:pPr>
        <w:pStyle w:val="279"/>
        <w:ind w:firstLine="723"/>
        <w:rPr>
          <w:rFonts w:hint="eastAsia" w:ascii="宋体" w:hAnsi="宋体" w:eastAsia="宋体" w:cs="宋体"/>
          <w:b/>
          <w:bCs/>
          <w:spacing w:val="-20"/>
          <w:kern w:val="44"/>
          <w:sz w:val="40"/>
          <w:szCs w:val="40"/>
        </w:rPr>
      </w:pPr>
    </w:p>
    <w:p w14:paraId="00EBAF57">
      <w:pPr>
        <w:pStyle w:val="279"/>
        <w:ind w:firstLine="723"/>
        <w:rPr>
          <w:rFonts w:hint="eastAsia" w:ascii="宋体" w:hAnsi="宋体" w:eastAsia="宋体" w:cs="宋体"/>
          <w:b/>
          <w:bCs/>
          <w:spacing w:val="-20"/>
          <w:kern w:val="44"/>
          <w:sz w:val="40"/>
          <w:szCs w:val="40"/>
        </w:rPr>
      </w:pPr>
    </w:p>
    <w:p w14:paraId="011302DF">
      <w:pPr>
        <w:rPr>
          <w:rFonts w:hint="eastAsia" w:ascii="宋体" w:hAnsi="宋体" w:eastAsia="宋体" w:cs="宋体"/>
          <w:b/>
          <w:bCs/>
          <w:spacing w:val="-20"/>
          <w:kern w:val="44"/>
          <w:sz w:val="40"/>
          <w:szCs w:val="40"/>
        </w:rPr>
      </w:pPr>
    </w:p>
    <w:p w14:paraId="1688ED0E">
      <w:pPr>
        <w:rPr>
          <w:rFonts w:hint="eastAsia" w:ascii="宋体" w:hAnsi="宋体" w:eastAsia="宋体" w:cs="宋体"/>
          <w:b/>
          <w:bCs/>
          <w:spacing w:val="-20"/>
          <w:kern w:val="44"/>
          <w:sz w:val="40"/>
          <w:szCs w:val="40"/>
        </w:rPr>
      </w:pPr>
    </w:p>
    <w:p w14:paraId="472F7E50">
      <w:pPr>
        <w:pStyle w:val="279"/>
        <w:ind w:firstLine="723"/>
        <w:rPr>
          <w:rFonts w:hint="eastAsia" w:ascii="宋体" w:hAnsi="宋体" w:eastAsia="宋体" w:cs="宋体"/>
          <w:b/>
          <w:bCs/>
          <w:spacing w:val="-20"/>
          <w:kern w:val="44"/>
          <w:sz w:val="40"/>
          <w:szCs w:val="40"/>
        </w:rPr>
      </w:pPr>
    </w:p>
    <w:p w14:paraId="7A97F5A3">
      <w:pPr>
        <w:pStyle w:val="279"/>
        <w:ind w:firstLine="723"/>
        <w:rPr>
          <w:rFonts w:hint="eastAsia" w:ascii="宋体" w:hAnsi="宋体" w:eastAsia="宋体" w:cs="宋体"/>
          <w:b/>
          <w:bCs/>
          <w:spacing w:val="-20"/>
          <w:kern w:val="44"/>
          <w:sz w:val="40"/>
          <w:szCs w:val="40"/>
        </w:rPr>
      </w:pPr>
    </w:p>
    <w:p w14:paraId="121A0C11">
      <w:pPr>
        <w:pStyle w:val="279"/>
        <w:ind w:firstLine="723"/>
        <w:rPr>
          <w:rFonts w:hint="eastAsia" w:ascii="宋体" w:hAnsi="宋体" w:eastAsia="宋体" w:cs="宋体"/>
          <w:b/>
          <w:bCs/>
          <w:spacing w:val="-20"/>
          <w:kern w:val="44"/>
          <w:sz w:val="40"/>
          <w:szCs w:val="40"/>
        </w:rPr>
      </w:pPr>
    </w:p>
    <w:p w14:paraId="22FD9E96">
      <w:pPr>
        <w:spacing w:line="360" w:lineRule="auto"/>
        <w:ind w:left="420" w:leftChars="200"/>
        <w:rPr>
          <w:rFonts w:hint="eastAsia" w:ascii="宋体" w:hAnsi="宋体" w:eastAsia="宋体" w:cs="宋体"/>
          <w:sz w:val="24"/>
          <w:lang w:eastAsia="zh-CN"/>
        </w:rPr>
      </w:pPr>
      <w:r>
        <w:rPr>
          <w:rFonts w:hint="eastAsia" w:ascii="宋体" w:hAnsi="宋体" w:eastAsia="宋体" w:cs="宋体"/>
          <w:kern w:val="0"/>
          <w:sz w:val="24"/>
        </w:rPr>
        <w:t>项目名称：</w:t>
      </w:r>
      <w:r>
        <w:rPr>
          <w:rFonts w:hint="eastAsia" w:ascii="宋体" w:hAnsi="宋体" w:cs="宋体"/>
          <w:sz w:val="24"/>
          <w:u w:val="single"/>
          <w:lang w:eastAsia="zh-CN"/>
        </w:rPr>
        <w:t>智能机器人服务中心项目</w:t>
      </w:r>
    </w:p>
    <w:p w14:paraId="0F78EFB8">
      <w:pPr>
        <w:spacing w:line="360" w:lineRule="auto"/>
        <w:ind w:left="420" w:leftChars="200"/>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0939D789">
      <w:pPr>
        <w:spacing w:line="360" w:lineRule="auto"/>
        <w:ind w:left="420" w:leftChars="200"/>
        <w:rPr>
          <w:rFonts w:hint="eastAsia" w:ascii="宋体" w:hAnsi="宋体" w:eastAsia="宋体" w:cs="宋体"/>
          <w:sz w:val="24"/>
        </w:rPr>
      </w:pPr>
      <w:r>
        <w:rPr>
          <w:rFonts w:hint="eastAsia" w:ascii="宋体" w:hAnsi="宋体" w:eastAsia="宋体" w:cs="宋体"/>
          <w:sz w:val="24"/>
        </w:rPr>
        <w:t>甲    方：</w:t>
      </w:r>
      <w:r>
        <w:rPr>
          <w:rFonts w:hint="eastAsia" w:ascii="宋体" w:hAnsi="宋体" w:eastAsia="宋体" w:cs="宋体"/>
          <w:sz w:val="24"/>
          <w:u w:val="single"/>
        </w:rPr>
        <w:t xml:space="preserve">               北京交通运输职业学院               </w:t>
      </w:r>
    </w:p>
    <w:p w14:paraId="3EFF5DF4">
      <w:pPr>
        <w:spacing w:line="360" w:lineRule="auto"/>
        <w:ind w:left="420" w:leftChars="20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p>
    <w:p w14:paraId="45163D8B">
      <w:pPr>
        <w:spacing w:line="360" w:lineRule="auto"/>
        <w:ind w:left="420" w:leftChars="200"/>
        <w:rPr>
          <w:rFonts w:hint="eastAsia" w:ascii="宋体" w:hAnsi="宋体" w:eastAsia="宋体" w:cs="宋体"/>
          <w:sz w:val="24"/>
        </w:rPr>
      </w:pPr>
      <w:r>
        <w:rPr>
          <w:rFonts w:hint="eastAsia" w:ascii="宋体" w:hAnsi="宋体" w:eastAsia="宋体" w:cs="宋体"/>
          <w:sz w:val="24"/>
        </w:rPr>
        <w:t>签订时间：</w:t>
      </w:r>
      <w:r>
        <w:rPr>
          <w:rFonts w:hint="eastAsia" w:ascii="宋体" w:hAnsi="宋体" w:eastAsia="宋体" w:cs="宋体"/>
          <w:sz w:val="24"/>
          <w:u w:val="single"/>
        </w:rPr>
        <w:t xml:space="preserve">                                                  </w:t>
      </w:r>
    </w:p>
    <w:p w14:paraId="30D21AAE">
      <w:pPr>
        <w:rPr>
          <w:rFonts w:hint="eastAsia" w:ascii="宋体" w:hAnsi="宋体" w:eastAsia="宋体" w:cs="宋体"/>
        </w:rPr>
      </w:pPr>
    </w:p>
    <w:p w14:paraId="7A13D5DC">
      <w:pPr>
        <w:rPr>
          <w:rFonts w:hint="eastAsia" w:ascii="宋体" w:hAnsi="宋体" w:eastAsia="宋体" w:cs="宋体"/>
          <w:sz w:val="44"/>
          <w:szCs w:val="44"/>
        </w:rPr>
      </w:pPr>
      <w:r>
        <w:rPr>
          <w:rFonts w:hint="eastAsia" w:ascii="宋体" w:hAnsi="宋体" w:eastAsia="宋体" w:cs="宋体"/>
          <w:sz w:val="44"/>
          <w:szCs w:val="44"/>
        </w:rPr>
        <w:br w:type="page"/>
      </w:r>
    </w:p>
    <w:bookmarkEnd w:id="799"/>
    <w:p w14:paraId="4E239751">
      <w:pPr>
        <w:keepNext/>
        <w:keepLines/>
        <w:adjustRightInd w:val="0"/>
        <w:snapToGrid w:val="0"/>
        <w:spacing w:line="400" w:lineRule="exact"/>
        <w:jc w:val="center"/>
        <w:outlineLvl w:val="1"/>
        <w:rPr>
          <w:rFonts w:hint="eastAsia" w:ascii="宋体" w:hAnsi="宋体" w:eastAsia="宋体" w:cs="宋体"/>
          <w:sz w:val="28"/>
          <w:szCs w:val="28"/>
        </w:rPr>
      </w:pPr>
      <w:bookmarkStart w:id="800" w:name="_Toc22209"/>
      <w:r>
        <w:rPr>
          <w:rFonts w:hint="eastAsia" w:ascii="宋体" w:hAnsi="宋体" w:eastAsia="宋体" w:cs="宋体"/>
          <w:sz w:val="28"/>
          <w:szCs w:val="28"/>
        </w:rPr>
        <w:t>第一节 政府采购合同协议书</w:t>
      </w:r>
      <w:bookmarkEnd w:id="800"/>
    </w:p>
    <w:p w14:paraId="3DCF9963">
      <w:pPr>
        <w:rPr>
          <w:rFonts w:hint="eastAsia" w:ascii="宋体" w:hAnsi="宋体" w:eastAsia="宋体" w:cs="宋体"/>
        </w:rPr>
      </w:pPr>
    </w:p>
    <w:p w14:paraId="2711BA35">
      <w:pPr>
        <w:adjustRightInd w:val="0"/>
        <w:snapToGrid w:val="0"/>
        <w:spacing w:line="360" w:lineRule="auto"/>
        <w:rPr>
          <w:rFonts w:hint="eastAsia" w:ascii="宋体" w:hAnsi="宋体" w:eastAsia="宋体" w:cs="宋体"/>
          <w:sz w:val="24"/>
        </w:rPr>
      </w:pPr>
      <w:r>
        <w:rPr>
          <w:rFonts w:hint="eastAsia" w:ascii="宋体" w:hAnsi="宋体" w:eastAsia="宋体" w:cs="宋体"/>
          <w:sz w:val="24"/>
        </w:rPr>
        <w:t>甲方（全称）：</w:t>
      </w:r>
      <w:r>
        <w:rPr>
          <w:rFonts w:hint="eastAsia" w:ascii="宋体" w:hAnsi="宋体" w:eastAsia="宋体" w:cs="宋体"/>
          <w:sz w:val="24"/>
          <w:u w:val="single"/>
        </w:rPr>
        <w:t>北京交通运输职业学院</w:t>
      </w:r>
    </w:p>
    <w:p w14:paraId="3FE5BAFF">
      <w:pPr>
        <w:adjustRightInd w:val="0"/>
        <w:snapToGrid w:val="0"/>
        <w:spacing w:line="360" w:lineRule="auto"/>
        <w:rPr>
          <w:rFonts w:hint="eastAsia" w:ascii="宋体" w:hAnsi="宋体" w:eastAsia="宋体" w:cs="宋体"/>
          <w:sz w:val="24"/>
        </w:rPr>
      </w:pPr>
      <w:r>
        <w:rPr>
          <w:rFonts w:hint="eastAsia" w:ascii="宋体" w:hAnsi="宋体" w:eastAsia="宋体" w:cs="宋体"/>
          <w:sz w:val="24"/>
        </w:rPr>
        <w:t>乙方（全称）：</w:t>
      </w:r>
      <w:r>
        <w:rPr>
          <w:rFonts w:hint="eastAsia" w:ascii="宋体" w:hAnsi="宋体" w:eastAsia="宋体" w:cs="宋体"/>
          <w:sz w:val="24"/>
          <w:u w:val="single"/>
        </w:rPr>
        <w:t xml:space="preserve">                    </w:t>
      </w:r>
    </w:p>
    <w:p w14:paraId="42012072">
      <w:pPr>
        <w:snapToGrid w:val="0"/>
        <w:spacing w:line="360" w:lineRule="auto"/>
        <w:rPr>
          <w:rFonts w:hint="eastAsia" w:ascii="宋体" w:hAnsi="宋体" w:eastAsia="宋体" w:cs="宋体"/>
          <w:sz w:val="24"/>
        </w:rPr>
      </w:pPr>
    </w:p>
    <w:p w14:paraId="4F2A578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依据《中华人民共和国民法典》、《中华人民共和国政府采购法》等有关的法律法规，以及本采购项目的招标文件、乙方的《投标文件》及《中标通知书》，甲乙双方同意签订本合同。具体情况及要求如下：     </w:t>
      </w:r>
    </w:p>
    <w:p w14:paraId="5E485D54">
      <w:pPr>
        <w:numPr>
          <w:ilvl w:val="0"/>
          <w:numId w:val="1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项目信息</w:t>
      </w:r>
    </w:p>
    <w:p w14:paraId="192A1D06">
      <w:pPr>
        <w:numPr>
          <w:ilvl w:val="0"/>
          <w:numId w:val="14"/>
        </w:num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采购项目名称：</w:t>
      </w:r>
      <w:r>
        <w:rPr>
          <w:rFonts w:hint="eastAsia" w:ascii="宋体" w:hAnsi="宋体" w:cs="宋体"/>
          <w:sz w:val="24"/>
          <w:u w:val="single"/>
          <w:lang w:eastAsia="zh-CN"/>
        </w:rPr>
        <w:t>智能机器人服务中心项目</w:t>
      </w:r>
    </w:p>
    <w:p w14:paraId="7E8CD009">
      <w:pPr>
        <w:numPr>
          <w:ilvl w:val="255"/>
          <w:numId w:val="0"/>
        </w:numPr>
        <w:tabs>
          <w:tab w:val="left" w:pos="999"/>
        </w:tabs>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采购项目编号：</w:t>
      </w:r>
      <w:r>
        <w:rPr>
          <w:rFonts w:hint="eastAsia" w:ascii="宋体" w:hAnsi="宋体" w:eastAsia="宋体" w:cs="宋体"/>
          <w:sz w:val="24"/>
          <w:u w:val="single"/>
        </w:rPr>
        <w:t>ZKXJTC-2025-H060</w:t>
      </w:r>
    </w:p>
    <w:p w14:paraId="1A6CEC2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（2）采购计划编号：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77D6F4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（3）项目内容：</w:t>
      </w:r>
    </w:p>
    <w:p w14:paraId="5907B10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采购标的及数量（台/套</w:t>
      </w:r>
      <w:r>
        <w:rPr>
          <w:rFonts w:hint="eastAsia" w:ascii="宋体" w:hAnsi="宋体" w:eastAsia="宋体" w:cs="宋体"/>
          <w:sz w:val="24"/>
          <w:lang w:val="en"/>
        </w:rPr>
        <w:t>/个/架/组等</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FBC7B36">
      <w:pPr>
        <w:numPr>
          <w:ilvl w:val="255"/>
          <w:numId w:val="0"/>
        </w:numPr>
        <w:adjustRightInd w:val="0"/>
        <w:snapToGrid w:val="0"/>
        <w:spacing w:line="360" w:lineRule="auto"/>
        <w:ind w:firstLine="480" w:firstLineChars="200"/>
        <w:rPr>
          <w:rFonts w:hint="eastAsia" w:ascii="宋体" w:hAnsi="宋体" w:eastAsia="宋体" w:cs="宋体"/>
          <w:sz w:val="24"/>
          <w:lang w:val="en"/>
        </w:rPr>
      </w:pPr>
      <w:r>
        <w:rPr>
          <w:rFonts w:hint="eastAsia" w:ascii="宋体" w:hAnsi="宋体" w:eastAsia="宋体" w:cs="宋体"/>
          <w:sz w:val="24"/>
        </w:rPr>
        <w:t xml:space="preserve">     品牌：</w:t>
      </w:r>
      <w:r>
        <w:rPr>
          <w:rFonts w:hint="eastAsia" w:ascii="宋体" w:hAnsi="宋体" w:eastAsia="宋体" w:cs="宋体"/>
          <w:sz w:val="24"/>
          <w:u w:val="single"/>
        </w:rPr>
        <w:t xml:space="preserve">      </w:t>
      </w:r>
      <w:r>
        <w:rPr>
          <w:rFonts w:hint="eastAsia" w:ascii="宋体" w:hAnsi="宋体" w:eastAsia="宋体" w:cs="宋体"/>
          <w:sz w:val="24"/>
          <w:u w:val="single"/>
          <w:lang w:val="e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
        </w:rPr>
        <w:t xml:space="preserve"> </w:t>
      </w:r>
      <w:r>
        <w:rPr>
          <w:rFonts w:hint="eastAsia" w:ascii="宋体" w:hAnsi="宋体" w:eastAsia="宋体" w:cs="宋体"/>
          <w:sz w:val="24"/>
          <w:u w:val="single"/>
        </w:rPr>
        <w:t xml:space="preserve"> </w:t>
      </w:r>
      <w:r>
        <w:rPr>
          <w:rFonts w:hint="eastAsia" w:ascii="宋体" w:hAnsi="宋体" w:eastAsia="宋体" w:cs="宋体"/>
          <w:sz w:val="24"/>
          <w:lang w:val="en"/>
        </w:rPr>
        <w:t xml:space="preserve">     </w:t>
      </w:r>
      <w:r>
        <w:rPr>
          <w:rFonts w:hint="eastAsia" w:ascii="宋体" w:hAnsi="宋体" w:eastAsia="宋体" w:cs="宋体"/>
          <w:sz w:val="24"/>
        </w:rPr>
        <w:t>规格型号：</w:t>
      </w:r>
      <w:r>
        <w:rPr>
          <w:rFonts w:hint="eastAsia" w:ascii="宋体" w:hAnsi="宋体" w:eastAsia="宋体" w:cs="宋体"/>
          <w:sz w:val="24"/>
          <w:u w:val="single"/>
        </w:rPr>
        <w:t xml:space="preserve">   </w:t>
      </w:r>
      <w:r>
        <w:rPr>
          <w:rFonts w:hint="eastAsia" w:ascii="宋体" w:hAnsi="宋体" w:eastAsia="宋体" w:cs="宋体"/>
          <w:sz w:val="24"/>
          <w:u w:val="single"/>
          <w:lang w:val="e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
        </w:rPr>
        <w:t xml:space="preserve">   </w:t>
      </w:r>
    </w:p>
    <w:p w14:paraId="3C22D454">
      <w:pPr>
        <w:adjustRightInd w:val="0"/>
        <w:snapToGrid w:val="0"/>
        <w:spacing w:line="360" w:lineRule="auto"/>
        <w:ind w:firstLine="1080" w:firstLineChars="450"/>
        <w:rPr>
          <w:rFonts w:hint="eastAsia" w:ascii="宋体" w:hAnsi="宋体" w:eastAsia="宋体" w:cs="宋体"/>
          <w:sz w:val="24"/>
          <w:u w:val="single"/>
        </w:rPr>
      </w:pPr>
      <w:r>
        <w:rPr>
          <w:rFonts w:hint="eastAsia" w:ascii="宋体" w:hAnsi="宋体" w:eastAsia="宋体" w:cs="宋体"/>
          <w:sz w:val="24"/>
        </w:rPr>
        <w:t>采购标的的技术要求、商务要求具体见附件。</w:t>
      </w:r>
    </w:p>
    <w:p w14:paraId="179B6A55">
      <w:pPr>
        <w:numPr>
          <w:ilvl w:val="255"/>
          <w:numId w:val="0"/>
        </w:num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
        </w:rPr>
        <w:t>4</w:t>
      </w:r>
      <w:r>
        <w:rPr>
          <w:rFonts w:hint="eastAsia" w:ascii="宋体" w:hAnsi="宋体" w:eastAsia="宋体" w:cs="宋体"/>
          <w:sz w:val="24"/>
        </w:rPr>
        <w:t>）政府采购组织形式：</w:t>
      </w:r>
      <w:r>
        <w:rPr>
          <w:rFonts w:hint="eastAsia" w:ascii="宋体" w:hAnsi="宋体" w:eastAsia="宋体" w:cs="宋体"/>
          <w:sz w:val="24"/>
        </w:rPr>
        <w:sym w:font="Wingdings" w:char="00A8"/>
      </w:r>
      <w:r>
        <w:rPr>
          <w:rFonts w:hint="eastAsia" w:ascii="宋体" w:hAnsi="宋体" w:eastAsia="宋体" w:cs="宋体"/>
          <w:sz w:val="24"/>
        </w:rPr>
        <w:t xml:space="preserve">政府集中采购  </w:t>
      </w:r>
      <w:r>
        <w:rPr>
          <w:rFonts w:hint="eastAsia" w:ascii="宋体" w:hAnsi="宋体" w:eastAsia="宋体" w:cs="宋体"/>
          <w:sz w:val="24"/>
        </w:rPr>
        <w:sym w:font="Wingdings" w:char="00A8"/>
      </w:r>
      <w:r>
        <w:rPr>
          <w:rFonts w:hint="eastAsia" w:ascii="宋体" w:hAnsi="宋体" w:eastAsia="宋体" w:cs="宋体"/>
          <w:sz w:val="24"/>
        </w:rPr>
        <w:t xml:space="preserve">部门集中采购  </w:t>
      </w:r>
      <w:r>
        <w:rPr>
          <w:rFonts w:hint="eastAsia" w:ascii="宋体" w:hAnsi="宋体" w:eastAsia="宋体" w:cs="宋体"/>
          <w:sz w:val="24"/>
        </w:rPr>
        <w:sym w:font="Wingdings" w:char="00FE"/>
      </w:r>
      <w:r>
        <w:rPr>
          <w:rFonts w:hint="eastAsia" w:ascii="宋体" w:hAnsi="宋体" w:eastAsia="宋体" w:cs="宋体"/>
          <w:sz w:val="24"/>
        </w:rPr>
        <w:t>分散采购</w:t>
      </w:r>
    </w:p>
    <w:p w14:paraId="65864743">
      <w:pPr>
        <w:numPr>
          <w:ilvl w:val="255"/>
          <w:numId w:val="0"/>
        </w:numPr>
        <w:autoSpaceDE w:val="0"/>
        <w:autoSpaceDN w:val="0"/>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
        </w:rPr>
        <w:t>5</w:t>
      </w:r>
      <w:r>
        <w:rPr>
          <w:rFonts w:hint="eastAsia" w:ascii="宋体" w:hAnsi="宋体" w:eastAsia="宋体" w:cs="宋体"/>
          <w:sz w:val="24"/>
        </w:rPr>
        <w:t>）政府采购方式：</w:t>
      </w:r>
      <w:r>
        <w:rPr>
          <w:rFonts w:hint="eastAsia" w:ascii="宋体" w:hAnsi="宋体" w:eastAsia="宋体" w:cs="宋体"/>
          <w:sz w:val="24"/>
        </w:rPr>
        <w:sym w:font="Wingdings" w:char="00FE"/>
      </w:r>
      <w:r>
        <w:rPr>
          <w:rFonts w:hint="eastAsia" w:ascii="宋体" w:hAnsi="宋体" w:eastAsia="宋体" w:cs="宋体"/>
          <w:sz w:val="24"/>
        </w:rPr>
        <w:t xml:space="preserve">公开招标 </w:t>
      </w:r>
      <w:r>
        <w:rPr>
          <w:rFonts w:hint="eastAsia" w:ascii="宋体" w:hAnsi="宋体" w:eastAsia="宋体" w:cs="宋体"/>
          <w:sz w:val="24"/>
        </w:rPr>
        <w:sym w:font="Wingdings" w:char="00A8"/>
      </w:r>
      <w:r>
        <w:rPr>
          <w:rFonts w:hint="eastAsia" w:ascii="宋体" w:hAnsi="宋体" w:eastAsia="宋体" w:cs="宋体"/>
          <w:sz w:val="24"/>
        </w:rPr>
        <w:t xml:space="preserve">邀请招标 </w:t>
      </w:r>
      <w:r>
        <w:rPr>
          <w:rFonts w:hint="eastAsia" w:ascii="宋体" w:hAnsi="宋体" w:eastAsia="宋体" w:cs="宋体"/>
          <w:sz w:val="24"/>
        </w:rPr>
        <w:sym w:font="Wingdings" w:char="00A8"/>
      </w:r>
      <w:r>
        <w:rPr>
          <w:rFonts w:hint="eastAsia" w:ascii="宋体" w:hAnsi="宋体" w:eastAsia="宋体" w:cs="宋体"/>
          <w:sz w:val="24"/>
        </w:rPr>
        <w:t xml:space="preserve">竞争性谈判 </w:t>
      </w:r>
      <w:r>
        <w:rPr>
          <w:rFonts w:hint="eastAsia" w:ascii="宋体" w:hAnsi="宋体" w:eastAsia="宋体" w:cs="宋体"/>
          <w:sz w:val="24"/>
        </w:rPr>
        <w:sym w:font="Wingdings" w:char="00A8"/>
      </w:r>
      <w:r>
        <w:rPr>
          <w:rFonts w:hint="eastAsia" w:ascii="宋体" w:hAnsi="宋体" w:eastAsia="宋体" w:cs="宋体"/>
          <w:sz w:val="24"/>
        </w:rPr>
        <w:t>竞争性磋商</w:t>
      </w:r>
    </w:p>
    <w:p w14:paraId="3C635D0B">
      <w:pPr>
        <w:numPr>
          <w:ilvl w:val="255"/>
          <w:numId w:val="0"/>
        </w:numPr>
        <w:autoSpaceDE w:val="0"/>
        <w:autoSpaceDN w:val="0"/>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 xml:space="preserve">询价 </w:t>
      </w:r>
      <w:r>
        <w:rPr>
          <w:rFonts w:hint="eastAsia" w:ascii="宋体" w:hAnsi="宋体" w:eastAsia="宋体" w:cs="宋体"/>
          <w:sz w:val="24"/>
        </w:rPr>
        <w:sym w:font="Wingdings" w:char="00A8"/>
      </w:r>
      <w:r>
        <w:rPr>
          <w:rFonts w:hint="eastAsia" w:ascii="宋体" w:hAnsi="宋体" w:eastAsia="宋体" w:cs="宋体"/>
          <w:sz w:val="24"/>
        </w:rPr>
        <w:t xml:space="preserve">单一来源 </w:t>
      </w:r>
      <w:r>
        <w:rPr>
          <w:rFonts w:hint="eastAsia" w:ascii="宋体" w:hAnsi="宋体" w:eastAsia="宋体" w:cs="宋体"/>
          <w:sz w:val="24"/>
        </w:rPr>
        <w:sym w:font="Wingdings" w:char="00A8"/>
      </w:r>
      <w:r>
        <w:rPr>
          <w:rFonts w:hint="eastAsia" w:ascii="宋体" w:hAnsi="宋体" w:eastAsia="宋体" w:cs="宋体"/>
          <w:sz w:val="24"/>
        </w:rPr>
        <w:t xml:space="preserve">框架协议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u w:val="single"/>
        </w:rPr>
        <w:t xml:space="preserve">          </w:t>
      </w:r>
    </w:p>
    <w:p w14:paraId="780C5608">
      <w:pPr>
        <w:numPr>
          <w:ilvl w:val="255"/>
          <w:numId w:val="0"/>
        </w:numPr>
        <w:autoSpaceDE w:val="0"/>
        <w:autoSpaceDN w:val="0"/>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
        </w:rPr>
        <w:t>6</w:t>
      </w:r>
      <w:r>
        <w:rPr>
          <w:rFonts w:hint="eastAsia" w:ascii="宋体" w:hAnsi="宋体" w:eastAsia="宋体" w:cs="宋体"/>
          <w:sz w:val="24"/>
        </w:rPr>
        <w:t>）中标（成交）采购标的制造商是否为中小企业：</w:t>
      </w:r>
      <w:r>
        <w:rPr>
          <w:rFonts w:hint="eastAsia" w:ascii="宋体" w:hAnsi="宋体" w:eastAsia="宋体" w:cs="宋体"/>
          <w:sz w:val="24"/>
        </w:rPr>
        <w:sym w:font="Wingdings" w:char="00A8"/>
      </w:r>
      <w:r>
        <w:rPr>
          <w:rFonts w:hint="eastAsia" w:ascii="宋体" w:hAnsi="宋体" w:eastAsia="宋体" w:cs="宋体"/>
          <w:sz w:val="24"/>
        </w:rPr>
        <w:t xml:space="preserve">是      </w:t>
      </w:r>
      <w:r>
        <w:rPr>
          <w:rFonts w:hint="eastAsia" w:ascii="宋体" w:hAnsi="宋体" w:eastAsia="宋体" w:cs="宋体"/>
          <w:sz w:val="24"/>
        </w:rPr>
        <w:sym w:font="Wingdings" w:char="00A8"/>
      </w:r>
      <w:r>
        <w:rPr>
          <w:rFonts w:hint="eastAsia" w:ascii="宋体" w:hAnsi="宋体" w:eastAsia="宋体" w:cs="宋体"/>
          <w:sz w:val="24"/>
        </w:rPr>
        <w:t>否</w:t>
      </w:r>
    </w:p>
    <w:p w14:paraId="30C82ADC">
      <w:pPr>
        <w:numPr>
          <w:ilvl w:val="255"/>
          <w:numId w:val="0"/>
        </w:numPr>
        <w:adjustRightInd w:val="0"/>
        <w:snapToGrid w:val="0"/>
        <w:spacing w:line="360" w:lineRule="auto"/>
        <w:rPr>
          <w:rFonts w:hint="eastAsia" w:ascii="宋体" w:hAnsi="宋体" w:eastAsia="宋体" w:cs="宋体"/>
          <w:iCs/>
          <w:sz w:val="24"/>
        </w:rPr>
      </w:pPr>
      <w:r>
        <w:rPr>
          <w:rFonts w:hint="eastAsia" w:ascii="宋体" w:hAnsi="宋体" w:eastAsia="宋体" w:cs="宋体"/>
          <w:sz w:val="24"/>
        </w:rPr>
        <w:t xml:space="preserve">         本合同是否为专门面向中小企业的采购合同（中小企业预留合同）：</w:t>
      </w:r>
      <w:r>
        <w:rPr>
          <w:rFonts w:hint="eastAsia" w:ascii="宋体" w:hAnsi="宋体" w:eastAsia="宋体" w:cs="宋体"/>
          <w:iCs/>
          <w:sz w:val="24"/>
        </w:rPr>
        <w:sym w:font="Wingdings" w:char="00A8"/>
      </w:r>
      <w:r>
        <w:rPr>
          <w:rFonts w:hint="eastAsia" w:ascii="宋体" w:hAnsi="宋体" w:eastAsia="宋体" w:cs="宋体"/>
          <w:iCs/>
          <w:sz w:val="24"/>
        </w:rPr>
        <w:t xml:space="preserve">是    </w:t>
      </w:r>
      <w:r>
        <w:rPr>
          <w:rFonts w:hint="eastAsia" w:ascii="宋体" w:hAnsi="宋体" w:eastAsia="宋体" w:cs="宋体"/>
          <w:iCs/>
          <w:sz w:val="24"/>
        </w:rPr>
        <w:sym w:font="Wingdings" w:char="00A8"/>
      </w:r>
      <w:r>
        <w:rPr>
          <w:rFonts w:hint="eastAsia" w:ascii="宋体" w:hAnsi="宋体" w:eastAsia="宋体" w:cs="宋体"/>
          <w:iCs/>
          <w:sz w:val="24"/>
        </w:rPr>
        <w:t>否</w:t>
      </w:r>
    </w:p>
    <w:p w14:paraId="47AAD79D">
      <w:pPr>
        <w:numPr>
          <w:ilvl w:val="255"/>
          <w:numId w:val="0"/>
        </w:numPr>
        <w:adjustRightInd w:val="0"/>
        <w:snapToGrid w:val="0"/>
        <w:spacing w:line="360" w:lineRule="auto"/>
        <w:rPr>
          <w:rFonts w:hint="eastAsia" w:ascii="宋体" w:hAnsi="宋体" w:eastAsia="宋体" w:cs="宋体"/>
          <w:iCs/>
          <w:sz w:val="24"/>
        </w:rPr>
      </w:pPr>
      <w:r>
        <w:rPr>
          <w:rFonts w:hint="eastAsia" w:ascii="宋体" w:hAnsi="宋体" w:eastAsia="宋体" w:cs="宋体"/>
          <w:sz w:val="24"/>
        </w:rPr>
        <w:t xml:space="preserve">         若本项目不专门面向中小企业采购，是否给予小微企业评审优惠：</w:t>
      </w:r>
      <w:r>
        <w:rPr>
          <w:rFonts w:hint="eastAsia" w:ascii="宋体" w:hAnsi="宋体" w:eastAsia="宋体" w:cs="宋体"/>
          <w:iCs/>
          <w:sz w:val="24"/>
        </w:rPr>
        <w:sym w:font="Wingdings" w:char="00A8"/>
      </w:r>
      <w:r>
        <w:rPr>
          <w:rFonts w:hint="eastAsia" w:ascii="宋体" w:hAnsi="宋体" w:eastAsia="宋体" w:cs="宋体"/>
          <w:iCs/>
          <w:sz w:val="24"/>
        </w:rPr>
        <w:t xml:space="preserve">是   </w:t>
      </w:r>
      <w:r>
        <w:rPr>
          <w:rFonts w:hint="eastAsia" w:ascii="宋体" w:hAnsi="宋体" w:eastAsia="宋体" w:cs="宋体"/>
          <w:iCs/>
          <w:sz w:val="24"/>
        </w:rPr>
        <w:sym w:font="Wingdings" w:char="00A8"/>
      </w:r>
      <w:r>
        <w:rPr>
          <w:rFonts w:hint="eastAsia" w:ascii="宋体" w:hAnsi="宋体" w:eastAsia="宋体" w:cs="宋体"/>
          <w:iCs/>
          <w:sz w:val="24"/>
        </w:rPr>
        <w:t>否</w:t>
      </w:r>
    </w:p>
    <w:p w14:paraId="4E92048E">
      <w:pPr>
        <w:numPr>
          <w:ilvl w:val="255"/>
          <w:numId w:val="0"/>
        </w:numPr>
        <w:adjustRightInd w:val="0"/>
        <w:snapToGrid w:val="0"/>
        <w:spacing w:line="360" w:lineRule="auto"/>
        <w:rPr>
          <w:rFonts w:hint="eastAsia" w:ascii="宋体" w:hAnsi="宋体" w:eastAsia="宋体" w:cs="宋体"/>
          <w:iCs/>
          <w:sz w:val="24"/>
        </w:rPr>
      </w:pPr>
      <w:r>
        <w:rPr>
          <w:rFonts w:hint="eastAsia" w:ascii="宋体" w:hAnsi="宋体" w:eastAsia="宋体" w:cs="宋体"/>
          <w:sz w:val="24"/>
        </w:rPr>
        <w:t xml:space="preserve">         中标（成交）采购标的制造商是否为残疾人福利性单位：</w:t>
      </w:r>
      <w:r>
        <w:rPr>
          <w:rFonts w:hint="eastAsia" w:ascii="宋体" w:hAnsi="宋体" w:eastAsia="宋体" w:cs="宋体"/>
          <w:iCs/>
          <w:sz w:val="24"/>
        </w:rPr>
        <w:sym w:font="Wingdings" w:char="00A8"/>
      </w:r>
      <w:r>
        <w:rPr>
          <w:rFonts w:hint="eastAsia" w:ascii="宋体" w:hAnsi="宋体" w:eastAsia="宋体" w:cs="宋体"/>
          <w:iCs/>
          <w:sz w:val="24"/>
        </w:rPr>
        <w:t xml:space="preserve">是   </w:t>
      </w:r>
      <w:r>
        <w:rPr>
          <w:rFonts w:hint="eastAsia" w:ascii="宋体" w:hAnsi="宋体" w:eastAsia="宋体" w:cs="宋体"/>
          <w:iCs/>
          <w:sz w:val="24"/>
        </w:rPr>
        <w:sym w:font="Wingdings" w:char="00A8"/>
      </w:r>
      <w:r>
        <w:rPr>
          <w:rFonts w:hint="eastAsia" w:ascii="宋体" w:hAnsi="宋体" w:eastAsia="宋体" w:cs="宋体"/>
          <w:iCs/>
          <w:sz w:val="24"/>
        </w:rPr>
        <w:t>否</w:t>
      </w:r>
    </w:p>
    <w:p w14:paraId="1143781D">
      <w:pPr>
        <w:snapToGrid w:val="0"/>
        <w:spacing w:line="360" w:lineRule="auto"/>
        <w:rPr>
          <w:rFonts w:hint="eastAsia" w:ascii="宋体" w:hAnsi="宋体" w:eastAsia="宋体" w:cs="宋体"/>
          <w:sz w:val="24"/>
        </w:rPr>
      </w:pPr>
      <w:r>
        <w:rPr>
          <w:rFonts w:hint="eastAsia" w:ascii="宋体" w:hAnsi="宋体" w:eastAsia="宋体" w:cs="宋体"/>
          <w:sz w:val="24"/>
        </w:rPr>
        <w:t xml:space="preserve">         中标（成交）采购标的制造商是否为监狱企业：</w:t>
      </w:r>
      <w:r>
        <w:rPr>
          <w:rFonts w:hint="eastAsia" w:ascii="宋体" w:hAnsi="宋体" w:eastAsia="宋体" w:cs="宋体"/>
          <w:iCs/>
          <w:sz w:val="24"/>
        </w:rPr>
        <w:sym w:font="Wingdings" w:char="00A8"/>
      </w:r>
      <w:r>
        <w:rPr>
          <w:rFonts w:hint="eastAsia" w:ascii="宋体" w:hAnsi="宋体" w:eastAsia="宋体" w:cs="宋体"/>
          <w:iCs/>
          <w:sz w:val="24"/>
        </w:rPr>
        <w:t xml:space="preserve">是       </w:t>
      </w:r>
      <w:r>
        <w:rPr>
          <w:rFonts w:hint="eastAsia" w:ascii="宋体" w:hAnsi="宋体" w:eastAsia="宋体" w:cs="宋体"/>
          <w:iCs/>
          <w:sz w:val="24"/>
        </w:rPr>
        <w:sym w:font="Wingdings" w:char="00A8"/>
      </w:r>
      <w:r>
        <w:rPr>
          <w:rFonts w:hint="eastAsia" w:ascii="宋体" w:hAnsi="宋体" w:eastAsia="宋体" w:cs="宋体"/>
          <w:iCs/>
          <w:sz w:val="24"/>
        </w:rPr>
        <w:t>否</w:t>
      </w:r>
    </w:p>
    <w:p w14:paraId="33B16E1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
        </w:rPr>
        <w:t>7</w:t>
      </w:r>
      <w:r>
        <w:rPr>
          <w:rFonts w:hint="eastAsia" w:ascii="宋体" w:hAnsi="宋体" w:eastAsia="宋体" w:cs="宋体"/>
          <w:sz w:val="24"/>
        </w:rPr>
        <w:t>）合同是否分包：</w:t>
      </w:r>
      <w:r>
        <w:rPr>
          <w:rFonts w:hint="eastAsia" w:ascii="宋体" w:hAnsi="宋体" w:eastAsia="宋体" w:cs="宋体"/>
          <w:iCs/>
          <w:sz w:val="24"/>
        </w:rPr>
        <w:sym w:font="Wingdings" w:char="00A8"/>
      </w:r>
      <w:r>
        <w:rPr>
          <w:rFonts w:hint="eastAsia" w:ascii="宋体" w:hAnsi="宋体" w:eastAsia="宋体" w:cs="宋体"/>
          <w:iCs/>
          <w:sz w:val="24"/>
        </w:rPr>
        <w:t xml:space="preserve">是       </w:t>
      </w:r>
      <w:r>
        <w:rPr>
          <w:rFonts w:hint="eastAsia" w:ascii="宋体" w:hAnsi="宋体" w:eastAsia="宋体" w:cs="宋体"/>
          <w:iCs/>
          <w:sz w:val="24"/>
        </w:rPr>
        <w:sym w:font="Wingdings" w:char="00FE"/>
      </w:r>
      <w:r>
        <w:rPr>
          <w:rFonts w:hint="eastAsia" w:ascii="宋体" w:hAnsi="宋体" w:eastAsia="宋体" w:cs="宋体"/>
          <w:iCs/>
          <w:sz w:val="24"/>
        </w:rPr>
        <w:t>否</w:t>
      </w:r>
    </w:p>
    <w:p w14:paraId="3099F731">
      <w:pPr>
        <w:numPr>
          <w:ilvl w:val="255"/>
          <w:numId w:val="0"/>
        </w:num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
        </w:rPr>
        <w:t>8</w:t>
      </w:r>
      <w:r>
        <w:rPr>
          <w:rFonts w:hint="eastAsia" w:ascii="宋体" w:hAnsi="宋体" w:eastAsia="宋体" w:cs="宋体"/>
          <w:sz w:val="24"/>
        </w:rPr>
        <w:t>）中标（成交）供应商是否为外商投资企业：</w:t>
      </w:r>
      <w:r>
        <w:rPr>
          <w:rFonts w:hint="eastAsia" w:ascii="宋体" w:hAnsi="宋体" w:eastAsia="宋体" w:cs="宋体"/>
          <w:iCs/>
          <w:sz w:val="24"/>
        </w:rPr>
        <w:sym w:font="Wingdings" w:char="00A8"/>
      </w:r>
      <w:r>
        <w:rPr>
          <w:rFonts w:hint="eastAsia" w:ascii="宋体" w:hAnsi="宋体" w:eastAsia="宋体" w:cs="宋体"/>
          <w:iCs/>
          <w:sz w:val="24"/>
        </w:rPr>
        <w:t xml:space="preserve">是       </w:t>
      </w:r>
      <w:r>
        <w:rPr>
          <w:rFonts w:hint="eastAsia" w:ascii="宋体" w:hAnsi="宋体" w:eastAsia="宋体" w:cs="宋体"/>
          <w:iCs/>
          <w:sz w:val="24"/>
        </w:rPr>
        <w:sym w:font="Wingdings" w:char="00A8"/>
      </w:r>
      <w:r>
        <w:rPr>
          <w:rFonts w:hint="eastAsia" w:ascii="宋体" w:hAnsi="宋体" w:eastAsia="宋体" w:cs="宋体"/>
          <w:iCs/>
          <w:sz w:val="24"/>
        </w:rPr>
        <w:t>否</w:t>
      </w:r>
    </w:p>
    <w:p w14:paraId="57BDE1BE">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
        </w:rPr>
        <w:t>9</w:t>
      </w:r>
      <w:r>
        <w:rPr>
          <w:rFonts w:hint="eastAsia" w:ascii="宋体" w:hAnsi="宋体" w:eastAsia="宋体" w:cs="宋体"/>
          <w:sz w:val="24"/>
        </w:rPr>
        <w:t>）是否涉及进口产品：</w:t>
      </w:r>
    </w:p>
    <w:p w14:paraId="150F736A">
      <w:pPr>
        <w:numPr>
          <w:ilvl w:val="255"/>
          <w:numId w:val="0"/>
        </w:numPr>
        <w:adjustRightInd w:val="0"/>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是，《政府采购品目分类目录》底级品目名称：</w:t>
      </w:r>
      <w:r>
        <w:rPr>
          <w:rFonts w:hint="eastAsia" w:ascii="宋体" w:hAnsi="宋体" w:eastAsia="宋体" w:cs="宋体"/>
          <w:sz w:val="24"/>
          <w:u w:val="single"/>
        </w:rPr>
        <w:t xml:space="preserve">         </w:t>
      </w:r>
      <w:r>
        <w:rPr>
          <w:rFonts w:hint="eastAsia" w:ascii="宋体" w:hAnsi="宋体" w:eastAsia="宋体" w:cs="宋体"/>
          <w:sz w:val="24"/>
        </w:rPr>
        <w:t xml:space="preserve"> 金额：</w:t>
      </w:r>
      <w:r>
        <w:rPr>
          <w:rFonts w:hint="eastAsia" w:ascii="宋体" w:hAnsi="宋体" w:eastAsia="宋体" w:cs="宋体"/>
          <w:sz w:val="24"/>
          <w:u w:val="single"/>
        </w:rPr>
        <w:t xml:space="preserve">        </w:t>
      </w:r>
    </w:p>
    <w:p w14:paraId="559045BB">
      <w:pPr>
        <w:numPr>
          <w:ilvl w:val="255"/>
          <w:numId w:val="0"/>
        </w:numPr>
        <w:adjustRightInd w:val="0"/>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 xml:space="preserve">        国别：</w:t>
      </w:r>
      <w:r>
        <w:rPr>
          <w:rFonts w:hint="eastAsia" w:ascii="宋体" w:hAnsi="宋体" w:eastAsia="宋体" w:cs="宋体"/>
          <w:sz w:val="24"/>
          <w:u w:val="single"/>
        </w:rPr>
        <w:t xml:space="preserve">        </w:t>
      </w:r>
      <w:r>
        <w:rPr>
          <w:rFonts w:hint="eastAsia" w:ascii="宋体" w:hAnsi="宋体" w:eastAsia="宋体" w:cs="宋体"/>
          <w:sz w:val="24"/>
        </w:rPr>
        <w:t xml:space="preserve"> 品牌：</w:t>
      </w:r>
      <w:r>
        <w:rPr>
          <w:rFonts w:hint="eastAsia" w:ascii="宋体" w:hAnsi="宋体" w:eastAsia="宋体" w:cs="宋体"/>
          <w:sz w:val="24"/>
          <w:u w:val="single"/>
        </w:rPr>
        <w:t xml:space="preserve">        </w:t>
      </w:r>
      <w:r>
        <w:rPr>
          <w:rFonts w:hint="eastAsia" w:ascii="宋体" w:hAnsi="宋体" w:eastAsia="宋体" w:cs="宋体"/>
          <w:sz w:val="24"/>
        </w:rPr>
        <w:t xml:space="preserve"> 规格型号：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AE369EF">
      <w:pPr>
        <w:adjustRightInd w:val="0"/>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否</w:t>
      </w:r>
    </w:p>
    <w:p w14:paraId="71A60075">
      <w:pPr>
        <w:numPr>
          <w:ilvl w:val="255"/>
          <w:numId w:val="0"/>
        </w:numPr>
        <w:tabs>
          <w:tab w:val="left" w:pos="740"/>
        </w:tabs>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lang w:val="en"/>
        </w:rPr>
        <w:t>0</w:t>
      </w:r>
      <w:r>
        <w:rPr>
          <w:rFonts w:hint="eastAsia" w:ascii="宋体" w:hAnsi="宋体" w:eastAsia="宋体" w:cs="宋体"/>
          <w:sz w:val="24"/>
        </w:rPr>
        <w:t>）是否涉及节能产品：</w:t>
      </w:r>
    </w:p>
    <w:p w14:paraId="11E83A13">
      <w:pPr>
        <w:numPr>
          <w:ilvl w:val="255"/>
          <w:numId w:val="0"/>
        </w:numPr>
        <w:tabs>
          <w:tab w:val="left" w:pos="740"/>
        </w:tabs>
        <w:adjustRightInd w:val="0"/>
        <w:snapToGrid w:val="0"/>
        <w:spacing w:line="360" w:lineRule="auto"/>
        <w:rPr>
          <w:rFonts w:hint="eastAsia" w:ascii="宋体" w:hAnsi="宋体" w:eastAsia="宋体" w:cs="宋体"/>
          <w:iCs/>
          <w:sz w:val="24"/>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是，《节能产品政府采购品目清单》的底级品目名称：</w:t>
      </w:r>
      <w:r>
        <w:rPr>
          <w:rFonts w:hint="eastAsia" w:ascii="宋体" w:hAnsi="宋体" w:eastAsia="宋体" w:cs="宋体"/>
          <w:sz w:val="24"/>
          <w:u w:val="single"/>
        </w:rPr>
        <w:t xml:space="preserve">         </w:t>
      </w:r>
      <w:r>
        <w:rPr>
          <w:rFonts w:hint="eastAsia" w:ascii="宋体" w:hAnsi="宋体" w:eastAsia="宋体" w:cs="宋体"/>
          <w:iCs/>
          <w:sz w:val="24"/>
        </w:rPr>
        <w:t xml:space="preserve">     </w:t>
      </w:r>
    </w:p>
    <w:p w14:paraId="411BB775">
      <w:pPr>
        <w:numPr>
          <w:ilvl w:val="255"/>
          <w:numId w:val="0"/>
        </w:numPr>
        <w:tabs>
          <w:tab w:val="left" w:pos="740"/>
        </w:tabs>
        <w:adjustRightInd w:val="0"/>
        <w:snapToGrid w:val="0"/>
        <w:spacing w:line="360" w:lineRule="auto"/>
        <w:rPr>
          <w:rFonts w:hint="eastAsia" w:ascii="宋体" w:hAnsi="宋体" w:eastAsia="宋体" w:cs="宋体"/>
          <w:iCs/>
          <w:sz w:val="24"/>
        </w:rPr>
      </w:pPr>
      <w:r>
        <w:rPr>
          <w:rFonts w:hint="eastAsia" w:ascii="宋体" w:hAnsi="宋体" w:eastAsia="宋体" w:cs="宋体"/>
          <w:iCs/>
          <w:sz w:val="24"/>
        </w:rPr>
        <w:t xml:space="preserve">                </w:t>
      </w:r>
      <w:r>
        <w:rPr>
          <w:rFonts w:hint="eastAsia" w:ascii="宋体" w:hAnsi="宋体" w:eastAsia="宋体" w:cs="宋体"/>
          <w:iCs/>
          <w:sz w:val="24"/>
        </w:rPr>
        <w:sym w:font="Wingdings" w:char="00A8"/>
      </w:r>
      <w:r>
        <w:rPr>
          <w:rFonts w:hint="eastAsia" w:ascii="宋体" w:hAnsi="宋体" w:eastAsia="宋体" w:cs="宋体"/>
          <w:iCs/>
          <w:sz w:val="24"/>
        </w:rPr>
        <w:t xml:space="preserve">强制采购       </w:t>
      </w:r>
      <w:r>
        <w:rPr>
          <w:rFonts w:hint="eastAsia" w:ascii="宋体" w:hAnsi="宋体" w:eastAsia="宋体" w:cs="宋体"/>
          <w:iCs/>
          <w:sz w:val="24"/>
        </w:rPr>
        <w:sym w:font="Wingdings" w:char="00A8"/>
      </w:r>
      <w:r>
        <w:rPr>
          <w:rFonts w:hint="eastAsia" w:ascii="宋体" w:hAnsi="宋体" w:eastAsia="宋体" w:cs="宋体"/>
          <w:iCs/>
          <w:sz w:val="24"/>
        </w:rPr>
        <w:t xml:space="preserve">优先采购    </w:t>
      </w:r>
    </w:p>
    <w:p w14:paraId="3724B333">
      <w:pPr>
        <w:numPr>
          <w:ilvl w:val="255"/>
          <w:numId w:val="0"/>
        </w:numPr>
        <w:tabs>
          <w:tab w:val="left" w:pos="740"/>
        </w:tabs>
        <w:adjustRightInd w:val="0"/>
        <w:snapToGrid w:val="0"/>
        <w:spacing w:line="360" w:lineRule="auto"/>
        <w:rPr>
          <w:rFonts w:hint="eastAsia" w:ascii="宋体" w:hAnsi="宋体" w:eastAsia="宋体" w:cs="宋体"/>
          <w:sz w:val="24"/>
        </w:rPr>
      </w:pPr>
      <w:r>
        <w:rPr>
          <w:rFonts w:hint="eastAsia" w:ascii="宋体" w:hAnsi="宋体" w:eastAsia="宋体" w:cs="宋体"/>
          <w:iCs/>
          <w:sz w:val="24"/>
        </w:rPr>
        <w:t xml:space="preserve">         </w:t>
      </w:r>
      <w:r>
        <w:rPr>
          <w:rFonts w:hint="eastAsia" w:ascii="宋体" w:hAnsi="宋体" w:eastAsia="宋体" w:cs="宋体"/>
          <w:sz w:val="24"/>
        </w:rPr>
        <w:sym w:font="Wingdings" w:char="00A8"/>
      </w:r>
      <w:r>
        <w:rPr>
          <w:rFonts w:hint="eastAsia" w:ascii="宋体" w:hAnsi="宋体" w:eastAsia="宋体" w:cs="宋体"/>
          <w:sz w:val="24"/>
        </w:rPr>
        <w:t>否</w:t>
      </w:r>
    </w:p>
    <w:p w14:paraId="4F63DBD9">
      <w:pPr>
        <w:numPr>
          <w:ilvl w:val="255"/>
          <w:numId w:val="0"/>
        </w:numPr>
        <w:tabs>
          <w:tab w:val="left" w:pos="740"/>
        </w:tabs>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是否涉及环境标志产品：</w:t>
      </w:r>
    </w:p>
    <w:p w14:paraId="37800180">
      <w:pPr>
        <w:numPr>
          <w:ilvl w:val="255"/>
          <w:numId w:val="0"/>
        </w:numPr>
        <w:tabs>
          <w:tab w:val="left" w:pos="740"/>
        </w:tabs>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是，《环境标志产品政府采购品目清单》的底级品目名称：</w:t>
      </w:r>
      <w:r>
        <w:rPr>
          <w:rFonts w:hint="eastAsia" w:ascii="宋体" w:hAnsi="宋体" w:eastAsia="宋体" w:cs="宋体"/>
          <w:sz w:val="24"/>
          <w:u w:val="single"/>
        </w:rPr>
        <w:t xml:space="preserve">         </w:t>
      </w:r>
      <w:r>
        <w:rPr>
          <w:rFonts w:hint="eastAsia" w:ascii="宋体" w:hAnsi="宋体" w:eastAsia="宋体" w:cs="宋体"/>
          <w:iCs/>
          <w:sz w:val="24"/>
        </w:rPr>
        <w:t xml:space="preserve"> </w:t>
      </w:r>
    </w:p>
    <w:p w14:paraId="02986EBB">
      <w:pPr>
        <w:numPr>
          <w:ilvl w:val="255"/>
          <w:numId w:val="0"/>
        </w:numPr>
        <w:tabs>
          <w:tab w:val="left" w:pos="740"/>
        </w:tabs>
        <w:adjustRightInd w:val="0"/>
        <w:snapToGrid w:val="0"/>
        <w:spacing w:line="360" w:lineRule="auto"/>
        <w:rPr>
          <w:rFonts w:hint="eastAsia" w:ascii="宋体" w:hAnsi="宋体" w:eastAsia="宋体" w:cs="宋体"/>
          <w:iCs/>
          <w:sz w:val="24"/>
        </w:rPr>
      </w:pPr>
      <w:r>
        <w:rPr>
          <w:rFonts w:hint="eastAsia" w:ascii="宋体" w:hAnsi="宋体" w:eastAsia="宋体" w:cs="宋体"/>
          <w:iCs/>
          <w:sz w:val="24"/>
        </w:rPr>
        <w:t xml:space="preserve">                </w:t>
      </w:r>
      <w:r>
        <w:rPr>
          <w:rFonts w:hint="eastAsia" w:ascii="宋体" w:hAnsi="宋体" w:eastAsia="宋体" w:cs="宋体"/>
          <w:iCs/>
          <w:sz w:val="24"/>
        </w:rPr>
        <w:sym w:font="Wingdings" w:char="00A8"/>
      </w:r>
      <w:r>
        <w:rPr>
          <w:rFonts w:hint="eastAsia" w:ascii="宋体" w:hAnsi="宋体" w:eastAsia="宋体" w:cs="宋体"/>
          <w:iCs/>
          <w:sz w:val="24"/>
        </w:rPr>
        <w:t xml:space="preserve">强制采购       </w:t>
      </w:r>
      <w:r>
        <w:rPr>
          <w:rFonts w:hint="eastAsia" w:ascii="宋体" w:hAnsi="宋体" w:eastAsia="宋体" w:cs="宋体"/>
          <w:iCs/>
          <w:sz w:val="24"/>
        </w:rPr>
        <w:sym w:font="Wingdings" w:char="00A8"/>
      </w:r>
      <w:r>
        <w:rPr>
          <w:rFonts w:hint="eastAsia" w:ascii="宋体" w:hAnsi="宋体" w:eastAsia="宋体" w:cs="宋体"/>
          <w:iCs/>
          <w:sz w:val="24"/>
        </w:rPr>
        <w:t xml:space="preserve">优先采购    </w:t>
      </w:r>
    </w:p>
    <w:p w14:paraId="49A99143">
      <w:pPr>
        <w:numPr>
          <w:ilvl w:val="255"/>
          <w:numId w:val="0"/>
        </w:numPr>
        <w:tabs>
          <w:tab w:val="left" w:pos="740"/>
        </w:tabs>
        <w:adjustRightInd w:val="0"/>
        <w:snapToGrid w:val="0"/>
        <w:spacing w:line="360" w:lineRule="auto"/>
        <w:rPr>
          <w:rFonts w:hint="eastAsia" w:ascii="宋体" w:hAnsi="宋体" w:eastAsia="宋体" w:cs="宋体"/>
          <w:sz w:val="24"/>
        </w:rPr>
      </w:pPr>
      <w:r>
        <w:rPr>
          <w:rFonts w:hint="eastAsia" w:ascii="宋体" w:hAnsi="宋体" w:eastAsia="宋体" w:cs="宋体"/>
          <w:iCs/>
          <w:sz w:val="24"/>
        </w:rPr>
        <w:t xml:space="preserve">         </w:t>
      </w:r>
      <w:r>
        <w:rPr>
          <w:rFonts w:hint="eastAsia" w:ascii="宋体" w:hAnsi="宋体" w:eastAsia="宋体" w:cs="宋体"/>
          <w:sz w:val="24"/>
        </w:rPr>
        <w:sym w:font="Wingdings" w:char="00A8"/>
      </w:r>
      <w:r>
        <w:rPr>
          <w:rFonts w:hint="eastAsia" w:ascii="宋体" w:hAnsi="宋体" w:eastAsia="宋体" w:cs="宋体"/>
          <w:sz w:val="24"/>
        </w:rPr>
        <w:t>否</w:t>
      </w:r>
    </w:p>
    <w:p w14:paraId="51697806">
      <w:pPr>
        <w:numPr>
          <w:ilvl w:val="255"/>
          <w:numId w:val="0"/>
        </w:num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是否涉及绿色产品： </w:t>
      </w:r>
    </w:p>
    <w:p w14:paraId="661C18AF">
      <w:pPr>
        <w:autoSpaceDE w:val="0"/>
        <w:autoSpaceDN w:val="0"/>
        <w:adjustRightInd w:val="0"/>
        <w:snapToGrid w:val="0"/>
        <w:spacing w:line="360" w:lineRule="auto"/>
        <w:ind w:firstLine="420"/>
        <w:rPr>
          <w:rFonts w:hint="eastAsia"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是，绿色产品政府采购相关政策确定的底级品目名称：</w:t>
      </w:r>
      <w:r>
        <w:rPr>
          <w:rFonts w:hint="eastAsia" w:ascii="宋体" w:hAnsi="宋体" w:eastAsia="宋体" w:cs="宋体"/>
          <w:sz w:val="24"/>
          <w:u w:val="single"/>
        </w:rPr>
        <w:t xml:space="preserve">         </w:t>
      </w:r>
    </w:p>
    <w:p w14:paraId="50D2A6F1">
      <w:pPr>
        <w:numPr>
          <w:ilvl w:val="255"/>
          <w:numId w:val="0"/>
        </w:numPr>
        <w:tabs>
          <w:tab w:val="left" w:pos="740"/>
        </w:tabs>
        <w:adjustRightInd w:val="0"/>
        <w:snapToGrid w:val="0"/>
        <w:spacing w:line="360" w:lineRule="auto"/>
        <w:rPr>
          <w:rFonts w:hint="eastAsia" w:ascii="宋体" w:hAnsi="宋体" w:eastAsia="宋体" w:cs="宋体"/>
          <w:iCs/>
          <w:sz w:val="24"/>
        </w:rPr>
      </w:pPr>
      <w:r>
        <w:rPr>
          <w:rFonts w:hint="eastAsia" w:ascii="宋体" w:hAnsi="宋体" w:eastAsia="宋体" w:cs="宋体"/>
          <w:iCs/>
          <w:sz w:val="24"/>
        </w:rPr>
        <w:t xml:space="preserve">                </w:t>
      </w:r>
      <w:r>
        <w:rPr>
          <w:rFonts w:hint="eastAsia" w:ascii="宋体" w:hAnsi="宋体" w:eastAsia="宋体" w:cs="宋体"/>
          <w:iCs/>
          <w:sz w:val="24"/>
        </w:rPr>
        <w:sym w:font="Wingdings" w:char="00A8"/>
      </w:r>
      <w:r>
        <w:rPr>
          <w:rFonts w:hint="eastAsia" w:ascii="宋体" w:hAnsi="宋体" w:eastAsia="宋体" w:cs="宋体"/>
          <w:iCs/>
          <w:sz w:val="24"/>
        </w:rPr>
        <w:t xml:space="preserve">强制采购       </w:t>
      </w:r>
      <w:r>
        <w:rPr>
          <w:rFonts w:hint="eastAsia" w:ascii="宋体" w:hAnsi="宋体" w:eastAsia="宋体" w:cs="宋体"/>
          <w:iCs/>
          <w:sz w:val="24"/>
        </w:rPr>
        <w:sym w:font="Wingdings" w:char="00A8"/>
      </w:r>
      <w:r>
        <w:rPr>
          <w:rFonts w:hint="eastAsia" w:ascii="宋体" w:hAnsi="宋体" w:eastAsia="宋体" w:cs="宋体"/>
          <w:iCs/>
          <w:sz w:val="24"/>
        </w:rPr>
        <w:t xml:space="preserve">优先采购    </w:t>
      </w:r>
    </w:p>
    <w:p w14:paraId="5CCDA0BB">
      <w:pPr>
        <w:autoSpaceDE w:val="0"/>
        <w:autoSpaceDN w:val="0"/>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sym w:font="Wingdings" w:char="00A8"/>
      </w:r>
      <w:r>
        <w:rPr>
          <w:rFonts w:hint="eastAsia" w:ascii="宋体" w:hAnsi="宋体" w:eastAsia="宋体" w:cs="宋体"/>
          <w:sz w:val="24"/>
        </w:rPr>
        <w:t>否</w:t>
      </w:r>
    </w:p>
    <w:p w14:paraId="17510F34">
      <w:pPr>
        <w:numPr>
          <w:ilvl w:val="255"/>
          <w:numId w:val="0"/>
        </w:num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lang w:val="en"/>
        </w:rPr>
        <w:t>1</w:t>
      </w:r>
      <w:r>
        <w:rPr>
          <w:rFonts w:hint="eastAsia" w:ascii="宋体" w:hAnsi="宋体" w:eastAsia="宋体" w:cs="宋体"/>
          <w:sz w:val="24"/>
        </w:rPr>
        <w:t>）涉及商品包装和快递包装的，是否参考《商品包装政府采购需求标准（试行）》、《快递包装政府采购需求标准（试行）》明确产品及相关快递服务的具体包装要求：</w:t>
      </w:r>
    </w:p>
    <w:p w14:paraId="661F78EE">
      <w:pPr>
        <w:numPr>
          <w:ilvl w:val="255"/>
          <w:numId w:val="0"/>
        </w:numPr>
        <w:adjustRightInd w:val="0"/>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 xml:space="preserve">是       </w:t>
      </w:r>
      <w:r>
        <w:rPr>
          <w:rFonts w:hint="eastAsia" w:ascii="宋体" w:hAnsi="宋体" w:eastAsia="宋体" w:cs="宋体"/>
          <w:sz w:val="24"/>
        </w:rPr>
        <w:sym w:font="Wingdings" w:char="00A8"/>
      </w:r>
      <w:r>
        <w:rPr>
          <w:rFonts w:hint="eastAsia" w:ascii="宋体" w:hAnsi="宋体" w:eastAsia="宋体" w:cs="宋体"/>
          <w:sz w:val="24"/>
        </w:rPr>
        <w:t xml:space="preserve">否      </w:t>
      </w:r>
      <w:r>
        <w:rPr>
          <w:rFonts w:hint="eastAsia" w:ascii="宋体" w:hAnsi="宋体" w:eastAsia="宋体" w:cs="宋体"/>
          <w:sz w:val="24"/>
        </w:rPr>
        <w:sym w:font="Wingdings" w:char="00FE"/>
      </w:r>
      <w:r>
        <w:rPr>
          <w:rFonts w:hint="eastAsia" w:ascii="宋体" w:hAnsi="宋体" w:eastAsia="宋体" w:cs="宋体"/>
          <w:sz w:val="24"/>
        </w:rPr>
        <w:t>不涉及</w:t>
      </w:r>
    </w:p>
    <w:p w14:paraId="71EAA09B">
      <w:pPr>
        <w:numPr>
          <w:ilvl w:val="0"/>
          <w:numId w:val="1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合同金额</w:t>
      </w:r>
    </w:p>
    <w:p w14:paraId="46501E3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（1）合同金额小写：</w:t>
      </w:r>
      <w:r>
        <w:rPr>
          <w:rFonts w:hint="eastAsia" w:ascii="宋体" w:hAnsi="宋体" w:eastAsia="宋体" w:cs="宋体"/>
          <w:sz w:val="24"/>
          <w:u w:val="single"/>
        </w:rPr>
        <w:t xml:space="preserve">                           </w:t>
      </w:r>
    </w:p>
    <w:p w14:paraId="2438E031">
      <w:p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rPr>
        <w:t xml:space="preserve">                 大写：</w:t>
      </w:r>
      <w:r>
        <w:rPr>
          <w:rFonts w:hint="eastAsia" w:ascii="宋体" w:hAnsi="宋体" w:eastAsia="宋体" w:cs="宋体"/>
          <w:sz w:val="24"/>
          <w:u w:val="single"/>
        </w:rPr>
        <w:t xml:space="preserve">                           </w:t>
      </w:r>
    </w:p>
    <w:p w14:paraId="4CA67D12">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（2）合同定价方式（采用组合定价方式的，可以勾选多项）：</w:t>
      </w:r>
    </w:p>
    <w:p w14:paraId="3BCF835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iCs/>
          <w:sz w:val="24"/>
        </w:rPr>
        <w:t xml:space="preserve">  </w:t>
      </w:r>
      <w:r>
        <w:rPr>
          <w:rFonts w:hint="eastAsia" w:ascii="宋体" w:hAnsi="宋体" w:eastAsia="宋体" w:cs="宋体"/>
          <w:iCs/>
          <w:sz w:val="24"/>
        </w:rPr>
        <w:sym w:font="Wingdings" w:char="00FE"/>
      </w:r>
      <w:r>
        <w:rPr>
          <w:rFonts w:hint="eastAsia" w:ascii="宋体" w:hAnsi="宋体" w:eastAsia="宋体" w:cs="宋体"/>
          <w:iCs/>
          <w:sz w:val="24"/>
        </w:rPr>
        <w:t xml:space="preserve">固定总价 </w:t>
      </w:r>
      <w:r>
        <w:rPr>
          <w:rFonts w:hint="eastAsia" w:ascii="宋体" w:hAnsi="宋体" w:eastAsia="宋体" w:cs="宋体"/>
          <w:iCs/>
          <w:sz w:val="24"/>
        </w:rPr>
        <w:sym w:font="Wingdings" w:char="00A8"/>
      </w:r>
      <w:r>
        <w:rPr>
          <w:rFonts w:hint="eastAsia" w:ascii="宋体" w:hAnsi="宋体" w:eastAsia="宋体" w:cs="宋体"/>
          <w:iCs/>
          <w:sz w:val="24"/>
        </w:rPr>
        <w:t xml:space="preserve">固定单价 </w:t>
      </w:r>
      <w:r>
        <w:rPr>
          <w:rFonts w:hint="eastAsia" w:ascii="宋体" w:hAnsi="宋体" w:eastAsia="宋体" w:cs="宋体"/>
          <w:iCs/>
          <w:sz w:val="24"/>
        </w:rPr>
        <w:sym w:font="Wingdings" w:char="00A8"/>
      </w:r>
      <w:r>
        <w:rPr>
          <w:rFonts w:hint="eastAsia" w:ascii="宋体" w:hAnsi="宋体" w:eastAsia="宋体" w:cs="宋体"/>
          <w:iCs/>
          <w:sz w:val="24"/>
        </w:rPr>
        <w:t xml:space="preserve">固定费率 </w:t>
      </w:r>
      <w:r>
        <w:rPr>
          <w:rFonts w:hint="eastAsia" w:ascii="宋体" w:hAnsi="宋体" w:eastAsia="宋体" w:cs="宋体"/>
          <w:iCs/>
          <w:sz w:val="24"/>
        </w:rPr>
        <w:sym w:font="Wingdings" w:char="00A8"/>
      </w:r>
      <w:r>
        <w:rPr>
          <w:rFonts w:hint="eastAsia" w:ascii="宋体" w:hAnsi="宋体" w:eastAsia="宋体" w:cs="宋体"/>
          <w:iCs/>
          <w:sz w:val="24"/>
        </w:rPr>
        <w:t xml:space="preserve">成本补偿 </w:t>
      </w:r>
      <w:r>
        <w:rPr>
          <w:rFonts w:hint="eastAsia" w:ascii="宋体" w:hAnsi="宋体" w:eastAsia="宋体" w:cs="宋体"/>
          <w:iCs/>
          <w:sz w:val="24"/>
        </w:rPr>
        <w:sym w:font="Wingdings" w:char="00A8"/>
      </w:r>
      <w:r>
        <w:rPr>
          <w:rFonts w:hint="eastAsia" w:ascii="宋体" w:hAnsi="宋体" w:eastAsia="宋体" w:cs="宋体"/>
          <w:iCs/>
          <w:sz w:val="24"/>
        </w:rPr>
        <w:t xml:space="preserve">绩效激励 </w:t>
      </w:r>
      <w:r>
        <w:rPr>
          <w:rFonts w:hint="eastAsia" w:ascii="宋体" w:hAnsi="宋体" w:eastAsia="宋体" w:cs="宋体"/>
          <w:iCs/>
          <w:sz w:val="24"/>
        </w:rPr>
        <w:sym w:font="Wingdings" w:char="00A8"/>
      </w:r>
      <w:r>
        <w:rPr>
          <w:rFonts w:hint="eastAsia" w:ascii="宋体" w:hAnsi="宋体" w:eastAsia="宋体" w:cs="宋体"/>
          <w:iCs/>
          <w:sz w:val="24"/>
        </w:rPr>
        <w:t>其他</w:t>
      </w:r>
      <w:r>
        <w:rPr>
          <w:rFonts w:hint="eastAsia" w:ascii="宋体" w:hAnsi="宋体" w:eastAsia="宋体" w:cs="宋体"/>
          <w:sz w:val="24"/>
          <w:u w:val="single"/>
        </w:rPr>
        <w:t xml:space="preserve">       </w:t>
      </w:r>
    </w:p>
    <w:p w14:paraId="27FDBB6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（3）付款方式（按项目实际勾选填写）：</w:t>
      </w:r>
    </w:p>
    <w:p w14:paraId="14192092">
      <w:pPr>
        <w:adjustRightInd w:val="0"/>
        <w:snapToGrid w:val="0"/>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sym w:font="Wingdings" w:char="00A8"/>
      </w:r>
      <w:r>
        <w:rPr>
          <w:rFonts w:hint="eastAsia" w:ascii="宋体" w:hAnsi="宋体" w:eastAsia="宋体" w:cs="宋体"/>
          <w:sz w:val="24"/>
        </w:rPr>
        <w:t>全额付款：</w:t>
      </w:r>
      <w:r>
        <w:rPr>
          <w:rFonts w:hint="eastAsia" w:ascii="宋体" w:hAnsi="宋体" w:eastAsia="宋体" w:cs="宋体"/>
          <w:sz w:val="24"/>
          <w:u w:val="single"/>
        </w:rPr>
        <w:t xml:space="preserve">     （应明确一次性支付合同款项的条件）                    </w:t>
      </w:r>
    </w:p>
    <w:p w14:paraId="05271418">
      <w:pPr>
        <w:adjustRightInd w:val="0"/>
        <w:snapToGrid w:val="0"/>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sym w:font="Wingdings" w:char="00FE"/>
      </w:r>
      <w:r>
        <w:rPr>
          <w:rFonts w:hint="eastAsia" w:ascii="宋体" w:hAnsi="宋体" w:eastAsia="宋体" w:cs="宋体"/>
          <w:sz w:val="24"/>
        </w:rPr>
        <w:t>分期付款：</w:t>
      </w:r>
      <w:r>
        <w:rPr>
          <w:rFonts w:hint="eastAsia" w:ascii="宋体" w:hAnsi="宋体" w:eastAsia="宋体" w:cs="宋体"/>
          <w:sz w:val="24"/>
          <w:u w:val="single"/>
        </w:rPr>
        <w:t>预付款为合同总价款的</w:t>
      </w:r>
      <w:r>
        <w:rPr>
          <w:rFonts w:hint="eastAsia" w:ascii="宋体" w:hAnsi="宋体" w:cs="宋体"/>
          <w:sz w:val="24"/>
          <w:u w:val="single"/>
          <w:lang w:val="en-US" w:eastAsia="zh-CN"/>
        </w:rPr>
        <w:t>6</w:t>
      </w:r>
      <w:r>
        <w:rPr>
          <w:rFonts w:hint="eastAsia" w:ascii="宋体" w:hAnsi="宋体" w:eastAsia="宋体" w:cs="宋体"/>
          <w:sz w:val="24"/>
          <w:u w:val="single"/>
        </w:rPr>
        <w:t>0%，即人民币（大写）     元整（小写：￥     元），合同签订后且收到乙方开具的等额合规的增值税专用发票之日起10个工作日内，甲方向乙方支付；</w:t>
      </w:r>
    </w:p>
    <w:p w14:paraId="186CC6E2">
      <w:pPr>
        <w:adjustRightInd w:val="0"/>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u w:val="single"/>
        </w:rPr>
        <w:t>第二次付款为合同总价款的</w:t>
      </w:r>
      <w:r>
        <w:rPr>
          <w:rFonts w:hint="eastAsia" w:ascii="宋体" w:hAnsi="宋体" w:cs="宋体"/>
          <w:sz w:val="24"/>
          <w:u w:val="single"/>
          <w:lang w:val="en-US" w:eastAsia="zh-CN"/>
        </w:rPr>
        <w:t>4</w:t>
      </w:r>
      <w:r>
        <w:rPr>
          <w:rFonts w:hint="eastAsia" w:ascii="宋体" w:hAnsi="宋体" w:eastAsia="宋体" w:cs="宋体"/>
          <w:sz w:val="24"/>
          <w:u w:val="single"/>
        </w:rPr>
        <w:t>0%，即人民币（大写）     元整（小写：￥     元），乙方将设备运至甲方指定地点、安装调试完毕经甲方验收后，且收到乙方开具的等额合规的增值税专用发票之日起10个工作日内，甲方向乙方支付。</w:t>
      </w:r>
    </w:p>
    <w:p w14:paraId="309E665F">
      <w:pPr>
        <w:numPr>
          <w:ilvl w:val="0"/>
          <w:numId w:val="13"/>
        </w:numPr>
        <w:adjustRightInd w:val="0"/>
        <w:snapToGrid w:val="0"/>
        <w:spacing w:line="360" w:lineRule="auto"/>
        <w:ind w:firstLine="482" w:firstLineChars="200"/>
        <w:rPr>
          <w:rFonts w:hint="eastAsia" w:ascii="宋体" w:hAnsi="宋体" w:eastAsia="宋体" w:cs="宋体"/>
          <w:b/>
          <w:sz w:val="24"/>
          <w:u w:val="single"/>
        </w:rPr>
      </w:pPr>
      <w:r>
        <w:rPr>
          <w:rFonts w:hint="eastAsia" w:ascii="宋体" w:hAnsi="宋体" w:eastAsia="宋体" w:cs="宋体"/>
          <w:b/>
          <w:sz w:val="24"/>
        </w:rPr>
        <w:t>合同履行</w:t>
      </w:r>
    </w:p>
    <w:p w14:paraId="4174481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（1）起始日期：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日，完成日期：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3CBA310">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（2）履约地点</w:t>
      </w:r>
      <w:r>
        <w:rPr>
          <w:rFonts w:hint="eastAsia" w:ascii="宋体" w:hAnsi="宋体" w:eastAsia="宋体" w:cs="宋体"/>
          <w:bCs/>
          <w:sz w:val="24"/>
        </w:rPr>
        <w:t>：</w:t>
      </w:r>
      <w:r>
        <w:rPr>
          <w:rFonts w:hint="eastAsia" w:ascii="宋体" w:hAnsi="宋体" w:eastAsia="宋体" w:cs="宋体"/>
          <w:sz w:val="24"/>
          <w:u w:val="single"/>
        </w:rPr>
        <w:t>北京交通运输职业学院</w:t>
      </w:r>
    </w:p>
    <w:p w14:paraId="2B009AB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（3）履约担保：</w:t>
      </w:r>
      <w:r>
        <w:rPr>
          <w:rFonts w:hint="eastAsia" w:ascii="宋体" w:hAnsi="宋体" w:eastAsia="宋体" w:cs="宋体"/>
          <w:sz w:val="24"/>
        </w:rPr>
        <w:t>是否收取履约保证金：</w:t>
      </w:r>
      <w:r>
        <w:rPr>
          <w:rFonts w:hint="eastAsia" w:ascii="宋体" w:hAnsi="宋体" w:eastAsia="宋体" w:cs="宋体"/>
          <w:sz w:val="24"/>
        </w:rPr>
        <w:sym w:font="Wingdings" w:char="00A8"/>
      </w:r>
      <w:r>
        <w:rPr>
          <w:rFonts w:hint="eastAsia" w:ascii="宋体" w:hAnsi="宋体" w:eastAsia="宋体" w:cs="宋体"/>
          <w:sz w:val="24"/>
        </w:rPr>
        <w:t xml:space="preserve">是    </w:t>
      </w:r>
      <w:r>
        <w:rPr>
          <w:rFonts w:hint="eastAsia" w:ascii="宋体" w:hAnsi="宋体" w:eastAsia="宋体" w:cs="宋体"/>
          <w:sz w:val="24"/>
        </w:rPr>
        <w:sym w:font="Wingdings" w:char="00FE"/>
      </w:r>
      <w:r>
        <w:rPr>
          <w:rFonts w:hint="eastAsia" w:ascii="宋体" w:hAnsi="宋体" w:eastAsia="宋体" w:cs="宋体"/>
          <w:sz w:val="24"/>
        </w:rPr>
        <w:t>否</w:t>
      </w:r>
    </w:p>
    <w:p w14:paraId="0177B081">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  </w:t>
      </w:r>
      <w:r>
        <w:rPr>
          <w:rFonts w:hint="eastAsia" w:ascii="宋体" w:hAnsi="宋体" w:eastAsia="宋体" w:cs="宋体"/>
          <w:sz w:val="24"/>
        </w:rPr>
        <w:t xml:space="preserve">  收取履约保证金形式：</w:t>
      </w:r>
      <w:r>
        <w:rPr>
          <w:rFonts w:hint="eastAsia" w:ascii="宋体" w:hAnsi="宋体" w:eastAsia="宋体" w:cs="宋体"/>
          <w:bCs/>
          <w:sz w:val="24"/>
          <w:u w:val="single"/>
        </w:rPr>
        <w:t xml:space="preserve">                            </w:t>
      </w:r>
    </w:p>
    <w:p w14:paraId="3894CF17">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收取履约保证金金额：</w:t>
      </w:r>
      <w:r>
        <w:rPr>
          <w:rFonts w:hint="eastAsia" w:ascii="宋体" w:hAnsi="宋体" w:eastAsia="宋体" w:cs="宋体"/>
          <w:bCs/>
          <w:sz w:val="24"/>
          <w:u w:val="single"/>
        </w:rPr>
        <w:t xml:space="preserve">                            </w:t>
      </w:r>
    </w:p>
    <w:p w14:paraId="6B80E52E">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    履约担保期限：</w:t>
      </w:r>
      <w:r>
        <w:rPr>
          <w:rFonts w:hint="eastAsia" w:ascii="宋体" w:hAnsi="宋体" w:eastAsia="宋体" w:cs="宋体"/>
          <w:bCs/>
          <w:sz w:val="24"/>
          <w:u w:val="single"/>
        </w:rPr>
        <w:t xml:space="preserve">                                  </w:t>
      </w:r>
    </w:p>
    <w:p w14:paraId="1291D03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（4）分期履行要求：</w:t>
      </w:r>
      <w:r>
        <w:rPr>
          <w:rFonts w:hint="eastAsia" w:ascii="宋体" w:hAnsi="宋体" w:eastAsia="宋体" w:cs="宋体"/>
          <w:bCs/>
          <w:sz w:val="24"/>
          <w:u w:val="single"/>
        </w:rPr>
        <w:t xml:space="preserve">                                                        </w:t>
      </w:r>
    </w:p>
    <w:p w14:paraId="25712D7F">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bCs/>
          <w:sz w:val="24"/>
        </w:rPr>
        <w:t>（5）风险处置措施和替代方案：</w:t>
      </w:r>
      <w:r>
        <w:rPr>
          <w:rFonts w:hint="eastAsia" w:ascii="宋体" w:hAnsi="宋体" w:eastAsia="宋体" w:cs="宋体"/>
          <w:color w:val="0000FF"/>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sz w:val="24"/>
          <w:u w:val="single"/>
        </w:rPr>
        <w:t xml:space="preserve">                                                </w:t>
      </w:r>
    </w:p>
    <w:p w14:paraId="5A0CC02D">
      <w:pPr>
        <w:numPr>
          <w:ilvl w:val="0"/>
          <w:numId w:val="1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合同验收</w:t>
      </w:r>
    </w:p>
    <w:p w14:paraId="5DC4706E">
      <w:pPr>
        <w:numPr>
          <w:ilvl w:val="0"/>
          <w:numId w:val="15"/>
        </w:num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验收组织方式：</w:t>
      </w:r>
      <w:r>
        <w:rPr>
          <w:rFonts w:hint="eastAsia" w:ascii="宋体" w:hAnsi="宋体" w:eastAsia="宋体" w:cs="宋体"/>
          <w:sz w:val="24"/>
        </w:rPr>
        <w:sym w:font="Wingdings" w:char="00FE"/>
      </w:r>
      <w:r>
        <w:rPr>
          <w:rFonts w:hint="eastAsia" w:ascii="宋体" w:hAnsi="宋体" w:eastAsia="宋体" w:cs="宋体"/>
          <w:bCs/>
          <w:sz w:val="24"/>
        </w:rPr>
        <w:t xml:space="preserve">自行组织 </w:t>
      </w:r>
      <w:r>
        <w:rPr>
          <w:rFonts w:hint="eastAsia" w:ascii="宋体" w:hAnsi="宋体" w:eastAsia="宋体" w:cs="宋体"/>
          <w:sz w:val="24"/>
        </w:rPr>
        <w:sym w:font="Wingdings" w:char="00A8"/>
      </w:r>
      <w:r>
        <w:rPr>
          <w:rFonts w:hint="eastAsia" w:ascii="宋体" w:hAnsi="宋体" w:eastAsia="宋体" w:cs="宋体"/>
          <w:bCs/>
          <w:sz w:val="24"/>
        </w:rPr>
        <w:t>委托第三方组织</w:t>
      </w:r>
    </w:p>
    <w:p w14:paraId="64CD1C07">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 xml:space="preserve">         验收主体：</w:t>
      </w:r>
      <w:r>
        <w:rPr>
          <w:rFonts w:hint="eastAsia" w:ascii="宋体" w:hAnsi="宋体" w:eastAsia="宋体" w:cs="宋体"/>
          <w:bCs/>
          <w:sz w:val="24"/>
          <w:u w:val="single"/>
        </w:rPr>
        <w:t>北京交通运输职业学院</w:t>
      </w:r>
    </w:p>
    <w:p w14:paraId="301BF646">
      <w:pPr>
        <w:adjustRightInd w:val="0"/>
        <w:snapToGrid w:val="0"/>
        <w:spacing w:line="360" w:lineRule="auto"/>
        <w:ind w:firstLine="1080" w:firstLineChars="450"/>
        <w:rPr>
          <w:rFonts w:hint="eastAsia" w:ascii="宋体" w:hAnsi="宋体" w:eastAsia="宋体" w:cs="宋体"/>
          <w:bCs/>
          <w:sz w:val="24"/>
          <w:u w:val="single"/>
        </w:rPr>
      </w:pPr>
      <w:r>
        <w:rPr>
          <w:rFonts w:hint="eastAsia" w:ascii="宋体" w:hAnsi="宋体" w:eastAsia="宋体" w:cs="宋体"/>
          <w:bCs/>
          <w:sz w:val="24"/>
        </w:rPr>
        <w:t>验收组织的其他事项：</w:t>
      </w:r>
      <w:r>
        <w:rPr>
          <w:rFonts w:hint="eastAsia" w:ascii="宋体" w:hAnsi="宋体" w:eastAsia="宋体" w:cs="宋体"/>
          <w:bCs/>
          <w:sz w:val="24"/>
          <w:u w:val="single"/>
        </w:rPr>
        <w:t xml:space="preserve">                </w:t>
      </w:r>
    </w:p>
    <w:p w14:paraId="022FFD33">
      <w:pPr>
        <w:adjustRightInd w:val="0"/>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（2）履约验收时间：</w:t>
      </w:r>
      <w:r>
        <w:rPr>
          <w:rFonts w:hint="eastAsia" w:ascii="宋体" w:hAnsi="宋体" w:eastAsia="宋体" w:cs="宋体"/>
          <w:bCs/>
          <w:sz w:val="24"/>
          <w:u w:val="single"/>
        </w:rPr>
        <w:t xml:space="preserve">（供应商提出验收申请之日起10日内组织验收） </w:t>
      </w:r>
    </w:p>
    <w:p w14:paraId="226C1A4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（3）履约验收方式：</w:t>
      </w:r>
      <w:r>
        <w:rPr>
          <w:rFonts w:hint="eastAsia" w:ascii="宋体" w:hAnsi="宋体" w:eastAsia="宋体" w:cs="宋体"/>
          <w:sz w:val="24"/>
        </w:rPr>
        <w:sym w:font="Wingdings" w:char="00FE"/>
      </w:r>
      <w:r>
        <w:rPr>
          <w:rFonts w:hint="eastAsia" w:ascii="宋体" w:hAnsi="宋体" w:eastAsia="宋体" w:cs="宋体"/>
          <w:bCs/>
          <w:sz w:val="24"/>
        </w:rPr>
        <w:t xml:space="preserve">一次性验收         </w:t>
      </w:r>
    </w:p>
    <w:p w14:paraId="5197CE2C">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sz w:val="24"/>
        </w:rPr>
        <w:sym w:font="Wingdings" w:char="00A8"/>
      </w:r>
      <w:r>
        <w:rPr>
          <w:rFonts w:hint="eastAsia" w:ascii="宋体" w:hAnsi="宋体" w:eastAsia="宋体" w:cs="宋体"/>
          <w:bCs/>
          <w:sz w:val="24"/>
        </w:rPr>
        <w:t>分期/分项验收：</w:t>
      </w:r>
      <w:r>
        <w:rPr>
          <w:rFonts w:hint="eastAsia" w:ascii="宋体" w:hAnsi="宋体" w:eastAsia="宋体" w:cs="宋体"/>
          <w:bCs/>
          <w:sz w:val="24"/>
          <w:u w:val="single"/>
        </w:rPr>
        <w:t xml:space="preserve"> （应明确分期</w:t>
      </w:r>
      <w:r>
        <w:rPr>
          <w:rFonts w:hint="eastAsia" w:ascii="宋体" w:hAnsi="宋体" w:eastAsia="宋体" w:cs="宋体"/>
          <w:bCs/>
          <w:sz w:val="24"/>
          <w:u w:val="single"/>
          <w:lang w:val="en"/>
        </w:rPr>
        <w:t>/分项验收的工作安排</w:t>
      </w:r>
      <w:r>
        <w:rPr>
          <w:rFonts w:hint="eastAsia" w:ascii="宋体" w:hAnsi="宋体" w:eastAsia="宋体" w:cs="宋体"/>
          <w:bCs/>
          <w:sz w:val="24"/>
          <w:u w:val="single"/>
        </w:rPr>
        <w:t xml:space="preserve">）  </w:t>
      </w:r>
    </w:p>
    <w:p w14:paraId="406F83C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（4）履约验收程序：</w:t>
      </w:r>
      <w:r>
        <w:rPr>
          <w:rFonts w:hint="eastAsia" w:ascii="宋体" w:hAnsi="宋体" w:eastAsia="宋体" w:cs="宋体"/>
          <w:bCs/>
          <w:sz w:val="24"/>
          <w:u w:val="single"/>
        </w:rPr>
        <w:t>到货验收。采购项目到货时，用户单位按照合同约定查验到货验收单，包括货物的品名、数量、型号等自然信息，与供应商共同签署《验收单》。</w:t>
      </w:r>
    </w:p>
    <w:p w14:paraId="133960F2">
      <w:pPr>
        <w:adjustRightInd w:val="0"/>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（5）履约验收的内容及标准：</w:t>
      </w:r>
      <w:r>
        <w:rPr>
          <w:rFonts w:hint="eastAsia" w:ascii="宋体" w:hAnsi="宋体" w:eastAsia="宋体" w:cs="宋体"/>
          <w:bCs/>
          <w:sz w:val="24"/>
          <w:u w:val="single"/>
        </w:rPr>
        <w:t>依据合同对到货清单和实物进行品牌、型号、配置、配件、生产厂商、产地、数量等核对；核查供应商是否按规范进行货物安装、运行和调试（包括功能调试、技术指标调试、整机统调等），核查仪器设备的性能指标、技术质量等是否符合合同规定的要求；验收货物出厂合格证、说明书、保修单、交货单、试运行报告、调试报告、用户使用报告、培训记录、用户手册等。</w:t>
      </w:r>
    </w:p>
    <w:p w14:paraId="0469F30B">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（6）是否以采购活动中供应商提供的样品作为参考：</w:t>
      </w:r>
      <w:r>
        <w:rPr>
          <w:rFonts w:hint="eastAsia" w:ascii="宋体" w:hAnsi="宋体" w:eastAsia="宋体" w:cs="宋体"/>
          <w:sz w:val="24"/>
        </w:rPr>
        <w:sym w:font="Wingdings" w:char="00A8"/>
      </w:r>
      <w:r>
        <w:rPr>
          <w:rFonts w:hint="eastAsia" w:ascii="宋体" w:hAnsi="宋体" w:eastAsia="宋体" w:cs="宋体"/>
          <w:bCs/>
          <w:sz w:val="24"/>
        </w:rPr>
        <w:t xml:space="preserve">是  </w:t>
      </w:r>
      <w:r>
        <w:rPr>
          <w:rFonts w:hint="eastAsia" w:ascii="宋体" w:hAnsi="宋体" w:eastAsia="宋体" w:cs="宋体"/>
          <w:sz w:val="24"/>
        </w:rPr>
        <w:sym w:font="Wingdings" w:char="00FE"/>
      </w:r>
      <w:r>
        <w:rPr>
          <w:rFonts w:hint="eastAsia" w:ascii="宋体" w:hAnsi="宋体" w:eastAsia="宋体" w:cs="宋体"/>
          <w:bCs/>
          <w:sz w:val="24"/>
        </w:rPr>
        <w:t>否</w:t>
      </w:r>
    </w:p>
    <w:p w14:paraId="5EDA992F">
      <w:pPr>
        <w:adjustRightInd w:val="0"/>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（7）履约验收其他事项：</w:t>
      </w:r>
      <w:r>
        <w:rPr>
          <w:rFonts w:hint="eastAsia" w:ascii="宋体" w:hAnsi="宋体" w:eastAsia="宋体" w:cs="宋体"/>
          <w:bCs/>
          <w:sz w:val="24"/>
          <w:u w:val="single"/>
        </w:rPr>
        <w:t xml:space="preserve">                </w:t>
      </w:r>
    </w:p>
    <w:p w14:paraId="592206B1">
      <w:pPr>
        <w:numPr>
          <w:ilvl w:val="0"/>
          <w:numId w:val="1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组成合同的文件</w:t>
      </w:r>
    </w:p>
    <w:p w14:paraId="7F2C9ED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本协议书与下列文件一起构成合同文件，如下述文件之间有任何抵触、矛盾或歧义，应按以下顺序解释：</w:t>
      </w:r>
    </w:p>
    <w:p w14:paraId="0329E1F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（1）政府采购合同协议书及其变更、补充协议</w:t>
      </w:r>
    </w:p>
    <w:p w14:paraId="07DC180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（2）政府采购合同专用条款</w:t>
      </w:r>
    </w:p>
    <w:p w14:paraId="51AE8C0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（3）政府采购合同通用条款</w:t>
      </w:r>
    </w:p>
    <w:p w14:paraId="7AE2CC4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（4）中标（成交）通知书</w:t>
      </w:r>
    </w:p>
    <w:p w14:paraId="38A9BFC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（5）投标（响应）文件</w:t>
      </w:r>
    </w:p>
    <w:p w14:paraId="2F4AEB8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（6）采购文件</w:t>
      </w:r>
    </w:p>
    <w:p w14:paraId="7388016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（7）有关技术文件，图纸</w:t>
      </w:r>
    </w:p>
    <w:p w14:paraId="1BCD3687">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color w:val="000000"/>
          <w:sz w:val="24"/>
        </w:rPr>
        <w:t>国家法律、行政法规和规章制度规定或合同约定的作为合同组成部分的其他文件</w:t>
      </w:r>
    </w:p>
    <w:p w14:paraId="091E207C">
      <w:pPr>
        <w:numPr>
          <w:ilvl w:val="0"/>
          <w:numId w:val="1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合同生效</w:t>
      </w:r>
    </w:p>
    <w:p w14:paraId="3A4A8BA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w:t>
      </w:r>
      <w:r>
        <w:rPr>
          <w:rFonts w:hint="eastAsia" w:ascii="宋体" w:hAnsi="宋体" w:eastAsia="宋体" w:cs="宋体"/>
          <w:sz w:val="24"/>
          <w:u w:val="single"/>
        </w:rPr>
        <w:t>双方法定代表人或授权代表签字或盖章并加盖公章之日起</w:t>
      </w:r>
      <w:r>
        <w:rPr>
          <w:rFonts w:hint="eastAsia" w:ascii="宋体" w:hAnsi="宋体" w:eastAsia="宋体" w:cs="宋体"/>
          <w:sz w:val="24"/>
        </w:rPr>
        <w:t>生效。</w:t>
      </w:r>
    </w:p>
    <w:p w14:paraId="40F816EF">
      <w:pPr>
        <w:numPr>
          <w:ilvl w:val="0"/>
          <w:numId w:val="1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合同份数</w:t>
      </w:r>
    </w:p>
    <w:p w14:paraId="5E5660B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份，均具有同等法律效力。</w:t>
      </w:r>
    </w:p>
    <w:p w14:paraId="5F54B0A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58D61D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合同订立地点：</w:t>
      </w:r>
      <w:r>
        <w:rPr>
          <w:rFonts w:hint="eastAsia" w:ascii="宋体" w:hAnsi="宋体" w:eastAsia="宋体" w:cs="宋体"/>
          <w:sz w:val="24"/>
          <w:u w:val="single"/>
        </w:rPr>
        <w:t xml:space="preserve">                           </w:t>
      </w:r>
    </w:p>
    <w:p w14:paraId="39DD82D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附件：具体标的及其技术要求和商务要求等。</w:t>
      </w:r>
    </w:p>
    <w:p w14:paraId="3D4EFA21">
      <w:pPr>
        <w:snapToGrid w:val="0"/>
        <w:spacing w:line="360" w:lineRule="auto"/>
        <w:ind w:firstLine="480" w:firstLineChars="200"/>
        <w:rPr>
          <w:rFonts w:hint="eastAsia" w:ascii="宋体" w:hAnsi="宋体" w:eastAsia="宋体" w:cs="宋体"/>
          <w:sz w:val="24"/>
        </w:rPr>
      </w:pPr>
    </w:p>
    <w:p w14:paraId="13A08304">
      <w:pPr>
        <w:rPr>
          <w:rFonts w:hint="eastAsia" w:ascii="宋体" w:hAnsi="宋体" w:eastAsia="宋体" w:cs="宋体"/>
        </w:rPr>
      </w:pPr>
      <w:r>
        <w:rPr>
          <w:rFonts w:hint="eastAsia" w:ascii="宋体" w:hAnsi="宋体" w:eastAsia="宋体" w:cs="宋体"/>
          <w:lang w:val="en"/>
        </w:rPr>
        <w:t xml:space="preserve">   </w:t>
      </w:r>
    </w:p>
    <w:p w14:paraId="2EB4BF0E">
      <w:pPr>
        <w:snapToGrid w:val="0"/>
        <w:spacing w:line="360" w:lineRule="auto"/>
        <w:rPr>
          <w:rFonts w:hint="eastAsia" w:ascii="宋体" w:hAnsi="宋体" w:eastAsia="宋体" w:cs="宋体"/>
          <w:sz w:val="24"/>
        </w:rPr>
      </w:pPr>
      <w:r>
        <w:rPr>
          <w:rFonts w:hint="eastAsia" w:ascii="宋体" w:hAnsi="宋体" w:eastAsia="宋体" w:cs="宋体"/>
          <w:sz w:val="24"/>
        </w:rPr>
        <w:br w:type="page"/>
      </w:r>
    </w:p>
    <w:p w14:paraId="0235CFF6">
      <w:pPr>
        <w:snapToGrid w:val="0"/>
        <w:spacing w:line="360" w:lineRule="auto"/>
        <w:ind w:firstLine="480" w:firstLineChars="200"/>
        <w:rPr>
          <w:rFonts w:hint="eastAsia" w:ascii="宋体" w:hAnsi="宋体" w:eastAsia="宋体" w:cs="宋体"/>
          <w:sz w:val="24"/>
        </w:rPr>
      </w:pP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3"/>
        <w:gridCol w:w="1979"/>
        <w:gridCol w:w="2117"/>
      </w:tblGrid>
      <w:tr w14:paraId="583AA8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38D19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甲方</w:t>
            </w:r>
          </w:p>
        </w:tc>
        <w:tc>
          <w:tcPr>
            <w:tcW w:w="2438" w:type="pct"/>
            <w:gridSpan w:val="2"/>
            <w:tcBorders>
              <w:left w:val="single" w:color="auto" w:sz="2" w:space="0"/>
              <w:bottom w:val="single" w:color="auto" w:sz="2" w:space="0"/>
            </w:tcBorders>
            <w:vAlign w:val="center"/>
          </w:tcPr>
          <w:p w14:paraId="0C96ED0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乙方</w:t>
            </w:r>
          </w:p>
        </w:tc>
      </w:tr>
      <w:tr w14:paraId="040D6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0914B6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单位名称（公章或合同章）</w:t>
            </w:r>
          </w:p>
        </w:tc>
        <w:tc>
          <w:tcPr>
            <w:tcW w:w="1435" w:type="pct"/>
            <w:tcBorders>
              <w:top w:val="single" w:color="auto" w:sz="2" w:space="0"/>
              <w:left w:val="single" w:color="auto" w:sz="2" w:space="0"/>
              <w:bottom w:val="single" w:color="auto" w:sz="2" w:space="0"/>
              <w:right w:val="single" w:color="auto" w:sz="2" w:space="0"/>
            </w:tcBorders>
            <w:vAlign w:val="center"/>
          </w:tcPr>
          <w:p w14:paraId="569BA6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北京交通运输职业学院</w:t>
            </w:r>
          </w:p>
        </w:tc>
        <w:tc>
          <w:tcPr>
            <w:tcW w:w="1178" w:type="pct"/>
            <w:tcBorders>
              <w:top w:val="single" w:color="auto" w:sz="2" w:space="0"/>
              <w:left w:val="single" w:color="auto" w:sz="2" w:space="0"/>
              <w:bottom w:val="single" w:color="auto" w:sz="2" w:space="0"/>
              <w:right w:val="single" w:color="auto" w:sz="2" w:space="0"/>
            </w:tcBorders>
            <w:vAlign w:val="center"/>
          </w:tcPr>
          <w:p w14:paraId="5BF7BC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单位名称（公章或合同章）</w:t>
            </w:r>
          </w:p>
        </w:tc>
        <w:tc>
          <w:tcPr>
            <w:tcW w:w="1260" w:type="pct"/>
            <w:tcBorders>
              <w:top w:val="single" w:color="auto" w:sz="2" w:space="0"/>
              <w:left w:val="single" w:color="auto" w:sz="2" w:space="0"/>
              <w:bottom w:val="single" w:color="auto" w:sz="2" w:space="0"/>
            </w:tcBorders>
            <w:vAlign w:val="center"/>
          </w:tcPr>
          <w:p w14:paraId="6502ED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141885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16A55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法定代表人</w:t>
            </w:r>
          </w:p>
          <w:p w14:paraId="3DA420BC">
            <w:pPr>
              <w:keepNext w:val="0"/>
              <w:keepLines w:val="0"/>
              <w:suppressLineNumbers w:val="0"/>
              <w:adjustRightInd w:val="0"/>
              <w:snapToGrid w:val="0"/>
              <w:spacing w:before="0" w:beforeAutospacing="0" w:after="0" w:afterAutospacing="0"/>
              <w:ind w:left="0" w:right="0" w:firstLine="115" w:firstLineChars="48"/>
              <w:jc w:val="center"/>
              <w:rPr>
                <w:rFonts w:hint="eastAsia" w:ascii="宋体" w:hAnsi="宋体" w:eastAsia="宋体" w:cs="宋体"/>
                <w:sz w:val="24"/>
              </w:rPr>
            </w:pPr>
            <w:r>
              <w:rPr>
                <w:rFonts w:hint="eastAsia" w:ascii="宋体" w:hAnsi="宋体" w:eastAsia="宋体" w:cs="宋体"/>
                <w:sz w:val="24"/>
              </w:rPr>
              <w:t>或其委托代理人（签章）</w:t>
            </w:r>
          </w:p>
        </w:tc>
        <w:tc>
          <w:tcPr>
            <w:tcW w:w="1435" w:type="pct"/>
            <w:vMerge w:val="restart"/>
            <w:tcBorders>
              <w:top w:val="single" w:color="auto" w:sz="2" w:space="0"/>
              <w:left w:val="single" w:color="auto" w:sz="2" w:space="0"/>
              <w:right w:val="single" w:color="auto" w:sz="2" w:space="0"/>
            </w:tcBorders>
            <w:vAlign w:val="center"/>
          </w:tcPr>
          <w:p w14:paraId="37CC00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right w:val="single" w:color="auto" w:sz="2" w:space="0"/>
            </w:tcBorders>
            <w:vAlign w:val="center"/>
          </w:tcPr>
          <w:p w14:paraId="15E3FB4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法定代表人</w:t>
            </w:r>
          </w:p>
          <w:p w14:paraId="108FF6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或其委托代理人（签章）</w:t>
            </w:r>
          </w:p>
        </w:tc>
        <w:tc>
          <w:tcPr>
            <w:tcW w:w="1260" w:type="pct"/>
            <w:tcBorders>
              <w:top w:val="single" w:color="auto" w:sz="2" w:space="0"/>
              <w:left w:val="single" w:color="auto" w:sz="2" w:space="0"/>
              <w:bottom w:val="single" w:color="auto" w:sz="2" w:space="0"/>
            </w:tcBorders>
            <w:vAlign w:val="center"/>
          </w:tcPr>
          <w:p w14:paraId="49BB78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5D87B1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52F553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435" w:type="pct"/>
            <w:vMerge w:val="continue"/>
            <w:tcBorders>
              <w:left w:val="single" w:color="auto" w:sz="2" w:space="0"/>
              <w:bottom w:val="single" w:color="auto" w:sz="2" w:space="0"/>
              <w:right w:val="single" w:color="auto" w:sz="2" w:space="0"/>
            </w:tcBorders>
            <w:vAlign w:val="center"/>
          </w:tcPr>
          <w:p w14:paraId="17384F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AAEA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拥有者性别</w:t>
            </w:r>
          </w:p>
        </w:tc>
        <w:tc>
          <w:tcPr>
            <w:tcW w:w="1260" w:type="pct"/>
            <w:tcBorders>
              <w:top w:val="single" w:color="auto" w:sz="2" w:space="0"/>
              <w:left w:val="single" w:color="auto" w:sz="2" w:space="0"/>
              <w:bottom w:val="single" w:color="auto" w:sz="2" w:space="0"/>
            </w:tcBorders>
            <w:vAlign w:val="center"/>
          </w:tcPr>
          <w:p w14:paraId="0492AB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54D02C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089DC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住  所</w:t>
            </w:r>
          </w:p>
        </w:tc>
        <w:tc>
          <w:tcPr>
            <w:tcW w:w="1435" w:type="pct"/>
            <w:tcBorders>
              <w:top w:val="single" w:color="auto" w:sz="2" w:space="0"/>
              <w:left w:val="single" w:color="auto" w:sz="2" w:space="0"/>
              <w:bottom w:val="single" w:color="auto" w:sz="2" w:space="0"/>
              <w:right w:val="single" w:color="auto" w:sz="2" w:space="0"/>
            </w:tcBorders>
            <w:vAlign w:val="center"/>
          </w:tcPr>
          <w:p w14:paraId="689B96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7C094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住  所</w:t>
            </w:r>
          </w:p>
        </w:tc>
        <w:tc>
          <w:tcPr>
            <w:tcW w:w="1260" w:type="pct"/>
            <w:tcBorders>
              <w:top w:val="single" w:color="auto" w:sz="2" w:space="0"/>
              <w:left w:val="single" w:color="auto" w:sz="2" w:space="0"/>
              <w:bottom w:val="single" w:color="auto" w:sz="2" w:space="0"/>
            </w:tcBorders>
            <w:vAlign w:val="center"/>
          </w:tcPr>
          <w:p w14:paraId="5D9232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641773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B509E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0037EC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2EB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联 系 人</w:t>
            </w:r>
          </w:p>
        </w:tc>
        <w:tc>
          <w:tcPr>
            <w:tcW w:w="1260" w:type="pct"/>
            <w:tcBorders>
              <w:top w:val="single" w:color="auto" w:sz="2" w:space="0"/>
              <w:left w:val="single" w:color="auto" w:sz="2" w:space="0"/>
              <w:bottom w:val="single" w:color="auto" w:sz="2" w:space="0"/>
            </w:tcBorders>
            <w:vAlign w:val="center"/>
          </w:tcPr>
          <w:p w14:paraId="30D91F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55BFB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04B9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4F1C9C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1676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联系电话</w:t>
            </w:r>
          </w:p>
        </w:tc>
        <w:tc>
          <w:tcPr>
            <w:tcW w:w="1260" w:type="pct"/>
            <w:tcBorders>
              <w:top w:val="single" w:color="auto" w:sz="2" w:space="0"/>
              <w:left w:val="single" w:color="auto" w:sz="2" w:space="0"/>
              <w:bottom w:val="single" w:color="auto" w:sz="2" w:space="0"/>
            </w:tcBorders>
            <w:vAlign w:val="center"/>
          </w:tcPr>
          <w:p w14:paraId="792A84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1C4151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6782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0C20DA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E5D03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通信地址</w:t>
            </w:r>
          </w:p>
        </w:tc>
        <w:tc>
          <w:tcPr>
            <w:tcW w:w="1260" w:type="pct"/>
            <w:tcBorders>
              <w:top w:val="single" w:color="auto" w:sz="2" w:space="0"/>
              <w:left w:val="single" w:color="auto" w:sz="2" w:space="0"/>
              <w:bottom w:val="single" w:color="auto" w:sz="2" w:space="0"/>
            </w:tcBorders>
            <w:vAlign w:val="center"/>
          </w:tcPr>
          <w:p w14:paraId="402CE9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64C542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A2EA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355618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AA9F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邮政编码</w:t>
            </w:r>
          </w:p>
        </w:tc>
        <w:tc>
          <w:tcPr>
            <w:tcW w:w="1260" w:type="pct"/>
            <w:tcBorders>
              <w:top w:val="single" w:color="auto" w:sz="2" w:space="0"/>
              <w:left w:val="single" w:color="auto" w:sz="2" w:space="0"/>
              <w:bottom w:val="single" w:color="auto" w:sz="2" w:space="0"/>
            </w:tcBorders>
            <w:vAlign w:val="center"/>
          </w:tcPr>
          <w:p w14:paraId="376053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69DEE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DDAA5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40F423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4EBA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电子邮箱</w:t>
            </w:r>
          </w:p>
        </w:tc>
        <w:tc>
          <w:tcPr>
            <w:tcW w:w="1260" w:type="pct"/>
            <w:tcBorders>
              <w:top w:val="single" w:color="auto" w:sz="2" w:space="0"/>
              <w:left w:val="single" w:color="auto" w:sz="2" w:space="0"/>
              <w:bottom w:val="single" w:color="auto" w:sz="2" w:space="0"/>
            </w:tcBorders>
            <w:vAlign w:val="center"/>
          </w:tcPr>
          <w:p w14:paraId="244607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73A57A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556AA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0290C8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3DA1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统一社会信用代码</w:t>
            </w:r>
          </w:p>
        </w:tc>
        <w:tc>
          <w:tcPr>
            <w:tcW w:w="1260" w:type="pct"/>
            <w:tcBorders>
              <w:top w:val="single" w:color="auto" w:sz="2" w:space="0"/>
              <w:left w:val="single" w:color="auto" w:sz="2" w:space="0"/>
              <w:bottom w:val="single" w:color="auto" w:sz="2" w:space="0"/>
            </w:tcBorders>
            <w:vAlign w:val="center"/>
          </w:tcPr>
          <w:p w14:paraId="77CA6B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56D394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9857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369A6D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50CC9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开户名称</w:t>
            </w:r>
          </w:p>
        </w:tc>
        <w:tc>
          <w:tcPr>
            <w:tcW w:w="1260" w:type="pct"/>
            <w:tcBorders>
              <w:top w:val="single" w:color="auto" w:sz="2" w:space="0"/>
              <w:left w:val="single" w:color="auto" w:sz="2" w:space="0"/>
              <w:bottom w:val="single" w:color="auto" w:sz="2" w:space="0"/>
            </w:tcBorders>
            <w:vAlign w:val="center"/>
          </w:tcPr>
          <w:p w14:paraId="02BF53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36A13D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3926B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CE78A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1FE5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开户银行</w:t>
            </w:r>
          </w:p>
        </w:tc>
        <w:tc>
          <w:tcPr>
            <w:tcW w:w="1260" w:type="pct"/>
            <w:tcBorders>
              <w:top w:val="single" w:color="auto" w:sz="2" w:space="0"/>
              <w:left w:val="single" w:color="auto" w:sz="2" w:space="0"/>
              <w:bottom w:val="single" w:color="auto" w:sz="2" w:space="0"/>
            </w:tcBorders>
            <w:vAlign w:val="center"/>
          </w:tcPr>
          <w:p w14:paraId="435140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r w14:paraId="245395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08E0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0A85E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AF37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银行账号</w:t>
            </w:r>
          </w:p>
        </w:tc>
        <w:tc>
          <w:tcPr>
            <w:tcW w:w="1260" w:type="pct"/>
            <w:tcBorders>
              <w:top w:val="single" w:color="auto" w:sz="2" w:space="0"/>
              <w:left w:val="single" w:color="auto" w:sz="2" w:space="0"/>
              <w:bottom w:val="single" w:color="auto" w:sz="2" w:space="0"/>
            </w:tcBorders>
            <w:vAlign w:val="center"/>
          </w:tcPr>
          <w:p w14:paraId="618525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pacing w:val="20"/>
                <w:sz w:val="24"/>
              </w:rPr>
            </w:pPr>
          </w:p>
        </w:tc>
      </w:tr>
    </w:tbl>
    <w:p w14:paraId="46B34343">
      <w:pPr>
        <w:keepNext/>
        <w:keepLines/>
        <w:adjustRightInd w:val="0"/>
        <w:snapToGrid w:val="0"/>
        <w:spacing w:line="360" w:lineRule="auto"/>
        <w:jc w:val="center"/>
        <w:outlineLvl w:val="1"/>
        <w:rPr>
          <w:rFonts w:hint="eastAsia" w:ascii="宋体" w:hAnsi="宋体" w:eastAsia="宋体" w:cs="宋体"/>
          <w:sz w:val="28"/>
          <w:szCs w:val="28"/>
        </w:rPr>
      </w:pPr>
      <w:r>
        <w:rPr>
          <w:rFonts w:hint="eastAsia" w:ascii="宋体" w:hAnsi="宋体" w:eastAsia="宋体" w:cs="宋体"/>
          <w:b/>
          <w:bCs/>
          <w:sz w:val="24"/>
          <w:u w:val="single"/>
        </w:rPr>
        <w:br w:type="page"/>
      </w:r>
      <w:bookmarkStart w:id="801" w:name="_Toc27624"/>
      <w:r>
        <w:rPr>
          <w:rFonts w:hint="eastAsia" w:ascii="宋体" w:hAnsi="宋体" w:eastAsia="宋体" w:cs="宋体"/>
          <w:sz w:val="28"/>
          <w:szCs w:val="28"/>
        </w:rPr>
        <w:t>第二节 政府采购合同通用条款</w:t>
      </w:r>
      <w:bookmarkEnd w:id="801"/>
    </w:p>
    <w:p w14:paraId="79B3B257">
      <w:pPr>
        <w:tabs>
          <w:tab w:val="left" w:pos="8820"/>
          <w:tab w:val="left" w:pos="9345"/>
          <w:tab w:val="left" w:pos="9765"/>
        </w:tabs>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sz w:val="24"/>
        </w:rPr>
        <w:t xml:space="preserve">1. </w:t>
      </w:r>
      <w:r>
        <w:rPr>
          <w:rFonts w:hint="eastAsia" w:ascii="宋体" w:hAnsi="宋体" w:eastAsia="宋体" w:cs="宋体"/>
          <w:b/>
          <w:bCs/>
          <w:sz w:val="24"/>
        </w:rPr>
        <w:t>定义</w:t>
      </w:r>
    </w:p>
    <w:p w14:paraId="11560566">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1.1合同当事人</w:t>
      </w:r>
    </w:p>
    <w:p w14:paraId="06EEA2EE">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（1）采购人（以下称甲方）是指使用财政性资金，通过政府采购方式向供应商购买货物及其相关服务的国家机关、事业单位、团体组织。</w:t>
      </w:r>
    </w:p>
    <w:p w14:paraId="4DA8BC39">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（2）供应商（以下称乙方）是指参加政府采购活动并且中标（成交），向采购人提供合同约定的货物及其相关服务的法人、非法人组织或者自然人。</w:t>
      </w:r>
    </w:p>
    <w:p w14:paraId="216618F9">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（3）其他合同主体是指除采购人和供应商以外，</w:t>
      </w:r>
      <w:r>
        <w:rPr>
          <w:rFonts w:hint="eastAsia" w:ascii="宋体" w:hAnsi="宋体" w:eastAsia="宋体" w:cs="宋体"/>
          <w:bCs/>
          <w:color w:val="000000"/>
          <w:sz w:val="24"/>
        </w:rPr>
        <w:t>依法参与合同缔结或履行，享有权利、承担义务的合同当事人</w:t>
      </w:r>
      <w:r>
        <w:rPr>
          <w:rFonts w:hint="eastAsia" w:ascii="宋体" w:hAnsi="宋体" w:eastAsia="宋体" w:cs="宋体"/>
          <w:sz w:val="24"/>
        </w:rPr>
        <w:t>。</w:t>
      </w:r>
    </w:p>
    <w:p w14:paraId="49A59827">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1.2本合同下列术语应解释为：</w:t>
      </w:r>
    </w:p>
    <w:p w14:paraId="49B4636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（1）“合同”系指</w:t>
      </w:r>
      <w:r>
        <w:rPr>
          <w:rFonts w:hint="eastAsia" w:ascii="宋体" w:hAnsi="宋体" w:eastAsia="宋体" w:cs="宋体"/>
          <w:bCs/>
          <w:color w:val="000000"/>
          <w:sz w:val="24"/>
        </w:rPr>
        <w:t>合同当事人意思表示达成一致的任何协议，包括签署的</w:t>
      </w:r>
      <w:r>
        <w:rPr>
          <w:rFonts w:hint="eastAsia" w:ascii="宋体" w:hAnsi="宋体" w:eastAsia="宋体" w:cs="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rPr>
        <w:t>国家法律、行政法规和规章制度规定或合同约定的作为合同组成部分的其他文件</w:t>
      </w:r>
      <w:r>
        <w:rPr>
          <w:rFonts w:hint="eastAsia" w:ascii="宋体" w:hAnsi="宋体" w:eastAsia="宋体" w:cs="宋体"/>
          <w:sz w:val="24"/>
        </w:rPr>
        <w:t>。</w:t>
      </w:r>
    </w:p>
    <w:p w14:paraId="0864960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（2）“合同价款”系指根据本合同规定乙方在全面履行合同义务后甲方应支付给乙方的价款。</w:t>
      </w:r>
    </w:p>
    <w:p w14:paraId="01D2DD4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sz w:val="24"/>
        </w:rPr>
        <w:t>（3）“货物”系指乙方根据本合同规定须向甲方提供的各种形态和种类的物品，包括原材料、设备、产品（</w:t>
      </w:r>
      <w:r>
        <w:rPr>
          <w:rFonts w:hint="eastAsia" w:ascii="宋体" w:hAnsi="宋体" w:eastAsia="宋体" w:cs="宋体"/>
          <w:color w:val="000000"/>
          <w:sz w:val="24"/>
        </w:rPr>
        <w:t>包括软件）及相关的其备品备件、工具、手册及</w:t>
      </w:r>
      <w:r>
        <w:rPr>
          <w:rFonts w:hint="eastAsia" w:ascii="宋体" w:hAnsi="宋体" w:eastAsia="宋体" w:cs="宋体"/>
          <w:color w:val="000000"/>
          <w:sz w:val="24"/>
          <w:lang w:val="en"/>
        </w:rPr>
        <w:t>其他</w:t>
      </w:r>
      <w:r>
        <w:rPr>
          <w:rFonts w:hint="eastAsia" w:ascii="宋体" w:hAnsi="宋体" w:eastAsia="宋体" w:cs="宋体"/>
          <w:color w:val="000000"/>
          <w:sz w:val="24"/>
        </w:rPr>
        <w:t>技术资料和材料等。</w:t>
      </w:r>
    </w:p>
    <w:p w14:paraId="25C2299A">
      <w:pPr>
        <w:adjustRightInd w:val="0"/>
        <w:snapToGrid w:val="0"/>
        <w:spacing w:line="360" w:lineRule="auto"/>
        <w:ind w:firstLine="480" w:firstLineChars="200"/>
        <w:jc w:val="left"/>
        <w:rPr>
          <w:rFonts w:hint="eastAsia" w:ascii="宋体" w:hAnsi="宋体" w:eastAsia="宋体" w:cs="宋体"/>
          <w:color w:val="000000"/>
          <w:sz w:val="24"/>
          <w:highlight w:val="yellow"/>
        </w:rPr>
      </w:pPr>
      <w:r>
        <w:rPr>
          <w:rFonts w:hint="eastAsia" w:ascii="宋体" w:hAnsi="宋体" w:eastAsia="宋体" w:cs="宋体"/>
          <w:color w:val="000000"/>
          <w:sz w:val="24"/>
        </w:rPr>
        <w:t>（4）“</w:t>
      </w:r>
      <w:r>
        <w:rPr>
          <w:rFonts w:hint="eastAsia" w:ascii="宋体" w:hAnsi="宋体" w:eastAsia="宋体" w:cs="宋体"/>
          <w:sz w:val="24"/>
        </w:rPr>
        <w:t>相关</w:t>
      </w:r>
      <w:r>
        <w:rPr>
          <w:rFonts w:hint="eastAsia" w:ascii="宋体" w:hAnsi="宋体" w:eastAsia="宋体" w:cs="宋体"/>
          <w:color w:val="000000"/>
          <w:sz w:val="24"/>
        </w:rPr>
        <w:t>服务”系指根据合同规定，乙方应提供的与货物有关的技术、管理和</w:t>
      </w:r>
      <w:r>
        <w:rPr>
          <w:rFonts w:hint="eastAsia" w:ascii="宋体" w:hAnsi="宋体" w:eastAsia="宋体" w:cs="宋体"/>
          <w:color w:val="000000"/>
          <w:sz w:val="24"/>
          <w:lang w:val="en"/>
        </w:rPr>
        <w:t>其他</w:t>
      </w:r>
      <w:r>
        <w:rPr>
          <w:rFonts w:hint="eastAsia" w:ascii="宋体" w:hAnsi="宋体" w:eastAsia="宋体" w:cs="宋体"/>
          <w:color w:val="000000"/>
          <w:sz w:val="24"/>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sz w:val="24"/>
          <w:lang w:val="en"/>
        </w:rPr>
        <w:t>其他</w:t>
      </w:r>
      <w:r>
        <w:rPr>
          <w:rFonts w:hint="eastAsia" w:ascii="宋体" w:hAnsi="宋体" w:eastAsia="宋体" w:cs="宋体"/>
          <w:color w:val="000000"/>
          <w:sz w:val="24"/>
        </w:rPr>
        <w:t>义务。</w:t>
      </w:r>
    </w:p>
    <w:p w14:paraId="4051E66C">
      <w:pPr>
        <w:adjustRightInd w:val="0"/>
        <w:snapToGrid w:val="0"/>
        <w:spacing w:line="360" w:lineRule="auto"/>
        <w:ind w:firstLine="480" w:firstLineChars="200"/>
        <w:jc w:val="left"/>
        <w:rPr>
          <w:rFonts w:hint="eastAsia" w:ascii="宋体" w:hAnsi="宋体" w:eastAsia="宋体" w:cs="宋体"/>
          <w:color w:val="000000"/>
          <w:sz w:val="24"/>
          <w:highlight w:val="yellow"/>
        </w:rPr>
      </w:pPr>
      <w:r>
        <w:rPr>
          <w:rFonts w:hint="eastAsia" w:ascii="宋体" w:hAnsi="宋体" w:eastAsia="宋体" w:cs="宋体"/>
          <w:color w:val="000000"/>
          <w:sz w:val="24"/>
        </w:rPr>
        <w:t>（5）“分包”系指中标（成交）供应商按采购文件、投标（响应）文件的规定，根据分包意向协议，将中标（成交）项目中的部分履约内容，分给具有相应资质条件的供应商履行合同的行为。</w:t>
      </w:r>
    </w:p>
    <w:p w14:paraId="39A5B4BF">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sz w:val="24"/>
        </w:rPr>
        <w:t>“联合体”系指由两个以上的自然人、法人或者非法人组织组成，以一个供应商的身份共同参加政府采购的主体</w:t>
      </w:r>
      <w:r>
        <w:rPr>
          <w:rFonts w:hint="eastAsia" w:ascii="宋体" w:hAnsi="宋体" w:eastAsia="宋体" w:cs="宋体"/>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rPr>
        <w:t>政府采购合同专用条款</w:t>
      </w:r>
      <w:r>
        <w:rPr>
          <w:rFonts w:hint="eastAsia" w:ascii="宋体" w:hAnsi="宋体" w:eastAsia="宋体" w:cs="宋体"/>
          <w:color w:val="000000"/>
          <w:sz w:val="24"/>
        </w:rPr>
        <w:t>】。</w:t>
      </w:r>
    </w:p>
    <w:p w14:paraId="7DDDA6E5">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（7）其他术语解释，见【</w:t>
      </w:r>
      <w:r>
        <w:rPr>
          <w:rFonts w:hint="eastAsia" w:ascii="宋体" w:hAnsi="宋体" w:eastAsia="宋体" w:cs="宋体"/>
          <w:b/>
          <w:bCs/>
          <w:color w:val="000000"/>
          <w:sz w:val="24"/>
        </w:rPr>
        <w:t>政府采购合同专用条款</w:t>
      </w:r>
      <w:r>
        <w:rPr>
          <w:rFonts w:hint="eastAsia" w:ascii="宋体" w:hAnsi="宋体" w:eastAsia="宋体" w:cs="宋体"/>
          <w:color w:val="000000"/>
          <w:sz w:val="24"/>
        </w:rPr>
        <w:t>】。</w:t>
      </w:r>
    </w:p>
    <w:p w14:paraId="7EBA3A4E">
      <w:pPr>
        <w:numPr>
          <w:ilvl w:val="0"/>
          <w:numId w:val="16"/>
        </w:numPr>
        <w:autoSpaceDE w:val="0"/>
        <w:autoSpaceDN w:val="0"/>
        <w:adjustRightInd w:val="0"/>
        <w:snapToGrid w:val="0"/>
        <w:spacing w:line="360" w:lineRule="auto"/>
        <w:jc w:val="left"/>
        <w:rPr>
          <w:rFonts w:hint="eastAsia" w:ascii="宋体" w:hAnsi="宋体" w:eastAsia="宋体" w:cs="宋体"/>
          <w:b/>
          <w:bCs/>
          <w:color w:val="000000"/>
          <w:sz w:val="24"/>
        </w:rPr>
      </w:pPr>
      <w:r>
        <w:rPr>
          <w:rFonts w:hint="eastAsia" w:ascii="宋体" w:hAnsi="宋体" w:eastAsia="宋体" w:cs="宋体"/>
          <w:b/>
          <w:color w:val="000000"/>
          <w:sz w:val="24"/>
        </w:rPr>
        <w:t>合同标的及金额</w:t>
      </w:r>
    </w:p>
    <w:p w14:paraId="7C444460">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rPr>
      </w:pPr>
      <w:r>
        <w:rPr>
          <w:rFonts w:hint="eastAsia" w:ascii="宋体" w:hAnsi="宋体" w:eastAsia="宋体" w:cs="宋体"/>
          <w:color w:val="000000"/>
          <w:sz w:val="24"/>
        </w:rPr>
        <w:t>2.1 合同标的及金额应与中标（成交）结果一致。乙方为履行本合同而发生的所有费用均应包含在合同价款中，甲方不再另行支付</w:t>
      </w:r>
      <w:r>
        <w:rPr>
          <w:rFonts w:hint="eastAsia" w:ascii="宋体" w:hAnsi="宋体" w:eastAsia="宋体" w:cs="宋体"/>
          <w:color w:val="000000"/>
          <w:sz w:val="24"/>
          <w:lang w:val="en"/>
        </w:rPr>
        <w:t>其他</w:t>
      </w:r>
      <w:r>
        <w:rPr>
          <w:rFonts w:hint="eastAsia" w:ascii="宋体" w:hAnsi="宋体" w:eastAsia="宋体" w:cs="宋体"/>
          <w:color w:val="000000"/>
          <w:sz w:val="24"/>
        </w:rPr>
        <w:t>任何费用。</w:t>
      </w:r>
    </w:p>
    <w:p w14:paraId="2A1091A0">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t>3. 履行合同的时间、地点和方式</w:t>
      </w:r>
    </w:p>
    <w:p w14:paraId="45C023A4">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3.1 </w:t>
      </w:r>
      <w:r>
        <w:rPr>
          <w:rFonts w:hint="eastAsia" w:ascii="宋体" w:hAnsi="宋体" w:eastAsia="宋体" w:cs="宋体"/>
          <w:sz w:val="24"/>
        </w:rPr>
        <w:t>乙方应当在约定的时间、地点，按照约定方式履行合同。</w:t>
      </w:r>
    </w:p>
    <w:p w14:paraId="61DBE5FC">
      <w:pPr>
        <w:autoSpaceDE w:val="0"/>
        <w:autoSpaceDN w:val="0"/>
        <w:adjustRightInd w:val="0"/>
        <w:snapToGri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4. 甲方的权利和义务</w:t>
      </w:r>
    </w:p>
    <w:p w14:paraId="393B66FF">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4.1 签署合同后，甲方应确定项目负责人（或项目联系人），负责与本合同有关的事务。甲方有权对乙方的履约行为进行检查，并及时确认乙方提交的事项。甲方应当配合乙方完成相关项目实施工作。</w:t>
      </w:r>
    </w:p>
    <w:p w14:paraId="24FC7DE8">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4.2 甲方有权要求乙方按时提交各阶段有关安排计划，并有权定期核对乙方提供货物数量、规格、质量等内容。甲方有权督促乙方工作并要求乙方更换不符合要求的货物。</w:t>
      </w:r>
    </w:p>
    <w:p w14:paraId="6C1A631C">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4.3 甲方有权要求乙方对缺陷部分予以修复，并按合同约定享有货物保修及其他合同约定的权利。</w:t>
      </w:r>
    </w:p>
    <w:p w14:paraId="5973E383">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4.4 甲方应当按照合同约定及时对交付的货物进行验收，</w:t>
      </w:r>
      <w:r>
        <w:rPr>
          <w:rFonts w:hint="eastAsia" w:ascii="宋体" w:hAnsi="宋体" w:eastAsia="宋体" w:cs="宋体"/>
          <w:sz w:val="24"/>
        </w:rPr>
        <w:t>未</w:t>
      </w:r>
      <w:r>
        <w:rPr>
          <w:rFonts w:hint="eastAsia" w:ascii="宋体" w:hAnsi="宋体" w:eastAsia="宋体" w:cs="宋体"/>
          <w:color w:val="000000"/>
          <w:sz w:val="24"/>
        </w:rPr>
        <w:t>在</w:t>
      </w:r>
      <w:r>
        <w:rPr>
          <w:rFonts w:hint="eastAsia" w:ascii="宋体" w:hAnsi="宋体" w:eastAsia="宋体" w:cs="宋体"/>
          <w:b/>
          <w:bCs/>
          <w:sz w:val="24"/>
        </w:rPr>
        <w:t>【政府采购合同专用条款】</w:t>
      </w:r>
      <w:r>
        <w:rPr>
          <w:rFonts w:hint="eastAsia" w:ascii="宋体" w:hAnsi="宋体" w:eastAsia="宋体" w:cs="宋体"/>
          <w:sz w:val="24"/>
        </w:rPr>
        <w:t>约定的期限内对乙方履约提出任何异议或者向乙方作出任何说明的，</w:t>
      </w:r>
      <w:r>
        <w:rPr>
          <w:rFonts w:hint="eastAsia" w:ascii="宋体" w:hAnsi="宋体" w:eastAsia="宋体" w:cs="宋体"/>
          <w:color w:val="000000"/>
          <w:sz w:val="24"/>
        </w:rPr>
        <w:t>视为验收通过。</w:t>
      </w:r>
    </w:p>
    <w:p w14:paraId="78712D41">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4.5 甲方应当根据合同约定及时向乙方支付合同价款，不得以内部人员变更、履行内部付款流程等为由，拒绝或迟延支付。</w:t>
      </w:r>
    </w:p>
    <w:p w14:paraId="3329BBEE">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4.6 国家法律法规规定及</w:t>
      </w:r>
      <w:r>
        <w:rPr>
          <w:rFonts w:hint="eastAsia" w:ascii="宋体" w:hAnsi="宋体" w:eastAsia="宋体" w:cs="宋体"/>
          <w:b/>
          <w:bCs/>
          <w:sz w:val="24"/>
        </w:rPr>
        <w:t>【政府采购合同专用条款】</w:t>
      </w:r>
      <w:r>
        <w:rPr>
          <w:rFonts w:hint="eastAsia" w:ascii="宋体" w:hAnsi="宋体" w:eastAsia="宋体" w:cs="宋体"/>
          <w:color w:val="000000"/>
          <w:sz w:val="24"/>
        </w:rPr>
        <w:t>约定应由甲方承担的其他义务和责任。</w:t>
      </w:r>
    </w:p>
    <w:p w14:paraId="3FC481D0">
      <w:pPr>
        <w:autoSpaceDE w:val="0"/>
        <w:autoSpaceDN w:val="0"/>
        <w:adjustRightInd w:val="0"/>
        <w:snapToGri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5. 乙方的权利和义务</w:t>
      </w:r>
    </w:p>
    <w:p w14:paraId="2D95FF9A">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5.1 签署合同后，乙方应确定项目负责人（或项目联系人），负责与本合同有关的事务。</w:t>
      </w:r>
    </w:p>
    <w:p w14:paraId="6D90B9F8">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F2A6617">
      <w:pPr>
        <w:snapToGrid w:val="0"/>
        <w:spacing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061067A5">
      <w:pPr>
        <w:snapToGrid w:val="0"/>
        <w:spacing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79856657">
      <w:pPr>
        <w:numPr>
          <w:ilvl w:val="0"/>
          <w:numId w:val="17"/>
        </w:numPr>
        <w:autoSpaceDE w:val="0"/>
        <w:autoSpaceDN w:val="0"/>
        <w:adjustRightInd w:val="0"/>
        <w:snapToGri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合同履行</w:t>
      </w:r>
    </w:p>
    <w:p w14:paraId="1DCB16C8">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6.1 甲乙双方应当按照</w:t>
      </w:r>
      <w:r>
        <w:rPr>
          <w:rFonts w:hint="eastAsia" w:ascii="宋体" w:hAnsi="宋体" w:eastAsia="宋体" w:cs="宋体"/>
          <w:b/>
          <w:bCs/>
          <w:sz w:val="24"/>
        </w:rPr>
        <w:t>【政府采购合同专用条款】</w:t>
      </w:r>
      <w:r>
        <w:rPr>
          <w:rFonts w:hint="eastAsia" w:ascii="宋体" w:hAnsi="宋体" w:eastAsia="宋体" w:cs="宋体"/>
          <w:color w:val="000000"/>
          <w:sz w:val="24"/>
        </w:rPr>
        <w:t>约定顺序履行合同义务；如果没有先后顺序的，应当同时履行。</w:t>
      </w:r>
    </w:p>
    <w:p w14:paraId="1C282067">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127FB8E4">
      <w:pPr>
        <w:adjustRightInd w:val="0"/>
        <w:snapToGri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7. 货物包装、运输、保险和交付要求</w:t>
      </w:r>
    </w:p>
    <w:p w14:paraId="56CBF25B">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7.1 本合同</w:t>
      </w:r>
      <w:r>
        <w:rPr>
          <w:rFonts w:hint="eastAsia" w:ascii="宋体" w:hAnsi="宋体" w:eastAsia="宋体" w:cs="宋体"/>
          <w:bCs/>
          <w:color w:val="000000"/>
          <w:sz w:val="24"/>
        </w:rPr>
        <w:t>涉及商品包装、快递包装的，</w:t>
      </w:r>
      <w:r>
        <w:rPr>
          <w:rFonts w:hint="eastAsia" w:ascii="宋体" w:hAnsi="宋体" w:eastAsia="宋体" w:cs="宋体"/>
          <w:color w:val="000000"/>
          <w:sz w:val="24"/>
        </w:rPr>
        <w:t>除</w:t>
      </w:r>
      <w:r>
        <w:rPr>
          <w:rFonts w:hint="eastAsia" w:ascii="宋体" w:hAnsi="宋体" w:eastAsia="宋体" w:cs="宋体"/>
          <w:b/>
          <w:color w:val="000000"/>
          <w:sz w:val="24"/>
        </w:rPr>
        <w:t>【政府采购合同专用条款】</w:t>
      </w:r>
      <w:r>
        <w:rPr>
          <w:rFonts w:hint="eastAsia" w:ascii="宋体" w:hAnsi="宋体" w:eastAsia="宋体" w:cs="宋体"/>
          <w:bCs/>
          <w:color w:val="000000"/>
          <w:sz w:val="24"/>
        </w:rPr>
        <w:t>另有约定外，</w:t>
      </w:r>
      <w:r>
        <w:rPr>
          <w:rFonts w:hint="eastAsia" w:ascii="宋体" w:hAnsi="宋体" w:eastAsia="宋体" w:cs="宋体"/>
          <w:color w:val="000000"/>
          <w:sz w:val="24"/>
        </w:rPr>
        <w:t>包装应适应远距离运输、防潮、防震、防锈和防野蛮装卸等要求，确保货物安全无损地运抵</w:t>
      </w:r>
      <w:r>
        <w:rPr>
          <w:rFonts w:hint="eastAsia" w:ascii="宋体" w:hAnsi="宋体" w:eastAsia="宋体" w:cs="宋体"/>
          <w:b/>
          <w:color w:val="000000"/>
          <w:sz w:val="24"/>
        </w:rPr>
        <w:t>【政府采购合同专用条款】</w:t>
      </w:r>
      <w:r>
        <w:rPr>
          <w:rFonts w:hint="eastAsia" w:ascii="宋体" w:hAnsi="宋体" w:eastAsia="宋体" w:cs="宋体"/>
          <w:bCs/>
          <w:color w:val="000000"/>
          <w:sz w:val="24"/>
        </w:rPr>
        <w:t>约定的</w:t>
      </w:r>
      <w:r>
        <w:rPr>
          <w:rFonts w:hint="eastAsia" w:ascii="宋体" w:hAnsi="宋体" w:eastAsia="宋体" w:cs="宋体"/>
          <w:color w:val="000000"/>
          <w:sz w:val="24"/>
        </w:rPr>
        <w:t>指定现场。</w:t>
      </w:r>
    </w:p>
    <w:p w14:paraId="4AE10145">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7.2 除</w:t>
      </w:r>
      <w:r>
        <w:rPr>
          <w:rFonts w:hint="eastAsia" w:ascii="宋体" w:hAnsi="宋体" w:eastAsia="宋体" w:cs="宋体"/>
          <w:b/>
          <w:color w:val="000000"/>
          <w:sz w:val="24"/>
        </w:rPr>
        <w:t>【政府采购合同专用条款】</w:t>
      </w:r>
      <w:r>
        <w:rPr>
          <w:rFonts w:hint="eastAsia" w:ascii="宋体" w:hAnsi="宋体" w:eastAsia="宋体" w:cs="宋体"/>
          <w:bCs/>
          <w:color w:val="000000"/>
          <w:sz w:val="24"/>
        </w:rPr>
        <w:t>另有约定外，</w:t>
      </w:r>
      <w:r>
        <w:rPr>
          <w:rFonts w:hint="eastAsia" w:ascii="宋体" w:hAnsi="宋体" w:eastAsia="宋体" w:cs="宋体"/>
          <w:color w:val="000000"/>
          <w:sz w:val="24"/>
        </w:rPr>
        <w:t>乙方负责办理将货物运抵本合同规定的交货地点，并装卸、交付至甲方的一切运输事项，相关费用应包含在合同价款中。</w:t>
      </w:r>
    </w:p>
    <w:p w14:paraId="5D74AC6C">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7.3 货物保险要求按</w:t>
      </w:r>
      <w:r>
        <w:rPr>
          <w:rFonts w:hint="eastAsia" w:ascii="宋体" w:hAnsi="宋体" w:eastAsia="宋体" w:cs="宋体"/>
          <w:b/>
          <w:color w:val="000000"/>
          <w:sz w:val="24"/>
        </w:rPr>
        <w:t>【政府采购合同专用条款】</w:t>
      </w:r>
      <w:r>
        <w:rPr>
          <w:rFonts w:hint="eastAsia" w:ascii="宋体" w:hAnsi="宋体" w:eastAsia="宋体" w:cs="宋体"/>
          <w:bCs/>
          <w:color w:val="000000"/>
          <w:sz w:val="24"/>
        </w:rPr>
        <w:t>规定执行</w:t>
      </w:r>
      <w:r>
        <w:rPr>
          <w:rFonts w:hint="eastAsia" w:ascii="宋体" w:hAnsi="宋体" w:eastAsia="宋体" w:cs="宋体"/>
          <w:color w:val="000000"/>
          <w:sz w:val="24"/>
        </w:rPr>
        <w:t>。</w:t>
      </w:r>
    </w:p>
    <w:p w14:paraId="4C49B638">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F3B4EE5">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7.5 乙方在运输到达之前应提前通知甲方，并提示货物运输装卸的注意事项，甲方配合乙方做好货物的接收工作。</w:t>
      </w:r>
    </w:p>
    <w:p w14:paraId="3A0DB0AA">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7.6 如因包装、运输问题导致货物损毁、丢失或者品质下降，甲方有权要求降价、换货、拒收部分或整批货物，由此产生的费用和损失，均由乙方承担。</w:t>
      </w:r>
    </w:p>
    <w:p w14:paraId="53F9D308">
      <w:pPr>
        <w:adjustRightInd w:val="0"/>
        <w:snapToGrid w:val="0"/>
        <w:spacing w:line="360" w:lineRule="auto"/>
        <w:jc w:val="left"/>
        <w:rPr>
          <w:rFonts w:hint="eastAsia" w:ascii="宋体" w:hAnsi="宋体" w:eastAsia="宋体" w:cs="宋体"/>
          <w:b/>
          <w:sz w:val="24"/>
        </w:rPr>
      </w:pPr>
      <w:r>
        <w:rPr>
          <w:rFonts w:hint="eastAsia" w:ascii="宋体" w:hAnsi="宋体" w:eastAsia="宋体" w:cs="宋体"/>
          <w:b/>
          <w:color w:val="000000"/>
          <w:sz w:val="24"/>
        </w:rPr>
        <w:t xml:space="preserve">8. </w:t>
      </w:r>
      <w:r>
        <w:rPr>
          <w:rFonts w:hint="eastAsia" w:ascii="宋体" w:hAnsi="宋体" w:eastAsia="宋体" w:cs="宋体"/>
          <w:b/>
          <w:sz w:val="24"/>
        </w:rPr>
        <w:t>质量标准和保证</w:t>
      </w:r>
    </w:p>
    <w:p w14:paraId="02FB73D2">
      <w:pPr>
        <w:adjustRightInd w:val="0"/>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8.1 质量标准</w:t>
      </w:r>
    </w:p>
    <w:p w14:paraId="60F00FF1">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（1）本合同下提供的货物应符合合同</w:t>
      </w:r>
      <w:r>
        <w:rPr>
          <w:rFonts w:hint="eastAsia" w:ascii="宋体" w:hAnsi="宋体" w:eastAsia="宋体" w:cs="宋体"/>
          <w:color w:val="000000"/>
          <w:sz w:val="24"/>
        </w:rPr>
        <w:t>约定的</w:t>
      </w:r>
      <w:r>
        <w:rPr>
          <w:rFonts w:hint="eastAsia" w:ascii="宋体" w:hAnsi="宋体" w:eastAsia="宋体" w:cs="宋体"/>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7E9FF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（2）采用中华人民共和国法定计量单位。</w:t>
      </w:r>
    </w:p>
    <w:p w14:paraId="05202AC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（3）乙方所提供的货物应符合国家有关安全、环保、卫生的规定。</w:t>
      </w:r>
    </w:p>
    <w:p w14:paraId="6D1F5AF3">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（4）乙方应向甲方提交所提供货物的技术文件，包括相应的中文技术文件，如：产品目录、图纸、操作手册、使用说明、维护手册或服务指南等。上述文件应包装好随货物一同发运。</w:t>
      </w:r>
    </w:p>
    <w:p w14:paraId="3BE2F7C6">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8.2 保证</w:t>
      </w:r>
    </w:p>
    <w:p w14:paraId="65B8FB8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rPr>
        <w:t>【政府采购合同专用条款】</w:t>
      </w:r>
      <w:r>
        <w:rPr>
          <w:rFonts w:hint="eastAsia" w:ascii="宋体" w:hAnsi="宋体" w:eastAsia="宋体" w:cs="宋体"/>
          <w:sz w:val="24"/>
        </w:rPr>
        <w:t>规定或乙方书面承诺（两者以较长的为准）的质量保证期内，本保证保持有效。</w:t>
      </w:r>
    </w:p>
    <w:p w14:paraId="343845C1">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（2）在质量保证期内所发现的缺陷，甲方应尽快以书面形式通知乙方。</w:t>
      </w:r>
    </w:p>
    <w:p w14:paraId="04DFE80F">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（3）乙方收到通知后，应在</w:t>
      </w:r>
      <w:r>
        <w:rPr>
          <w:rFonts w:hint="eastAsia" w:ascii="宋体" w:hAnsi="宋体" w:eastAsia="宋体" w:cs="宋体"/>
          <w:b/>
          <w:sz w:val="24"/>
        </w:rPr>
        <w:t>【政府采购合同专用条款】</w:t>
      </w:r>
      <w:r>
        <w:rPr>
          <w:rFonts w:hint="eastAsia" w:ascii="宋体" w:hAnsi="宋体" w:eastAsia="宋体" w:cs="宋体"/>
          <w:sz w:val="24"/>
        </w:rPr>
        <w:t>规定的响应时间内以合理的速度免费维修或更换有缺陷的货物或部件。</w:t>
      </w:r>
    </w:p>
    <w:p w14:paraId="2780E882">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rPr>
        <w:t>5</w:t>
      </w:r>
      <w:r>
        <w:rPr>
          <w:rFonts w:hint="eastAsia" w:ascii="宋体" w:hAnsi="宋体" w:eastAsia="宋体" w:cs="宋体"/>
          <w:sz w:val="24"/>
        </w:rPr>
        <w:t>.1条规定以书面形式</w:t>
      </w:r>
      <w:r>
        <w:rPr>
          <w:rFonts w:hint="eastAsia" w:ascii="宋体" w:hAnsi="宋体" w:eastAsia="宋体" w:cs="宋体"/>
          <w:color w:val="000000"/>
          <w:sz w:val="24"/>
        </w:rPr>
        <w:t>追究</w:t>
      </w:r>
      <w:r>
        <w:rPr>
          <w:rFonts w:hint="eastAsia" w:ascii="宋体" w:hAnsi="宋体" w:eastAsia="宋体" w:cs="宋体"/>
          <w:sz w:val="24"/>
        </w:rPr>
        <w:t>乙方</w:t>
      </w:r>
      <w:r>
        <w:rPr>
          <w:rFonts w:hint="eastAsia" w:ascii="宋体" w:hAnsi="宋体" w:eastAsia="宋体" w:cs="宋体"/>
          <w:color w:val="000000"/>
          <w:sz w:val="24"/>
        </w:rPr>
        <w:t>的违约责任</w:t>
      </w:r>
      <w:r>
        <w:rPr>
          <w:rFonts w:hint="eastAsia" w:ascii="宋体" w:hAnsi="宋体" w:eastAsia="宋体" w:cs="宋体"/>
          <w:sz w:val="24"/>
        </w:rPr>
        <w:t>。</w:t>
      </w:r>
    </w:p>
    <w:p w14:paraId="6AFB71E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（5）乙方在约定的时间内未能弥补缺陷，甲方可采取必要的补救措施，但其风险和费用将由乙方承担，甲方根据合同约定对乙方行使的其他权利不受影响。</w:t>
      </w:r>
    </w:p>
    <w:p w14:paraId="5E7F3876">
      <w:pPr>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color w:val="000000"/>
          <w:sz w:val="24"/>
        </w:rPr>
        <w:t>9</w:t>
      </w:r>
      <w:r>
        <w:rPr>
          <w:rFonts w:hint="eastAsia" w:ascii="宋体" w:hAnsi="宋体" w:eastAsia="宋体" w:cs="宋体"/>
          <w:b/>
          <w:bCs/>
          <w:sz w:val="24"/>
        </w:rPr>
        <w:t>.</w:t>
      </w:r>
      <w:r>
        <w:rPr>
          <w:rFonts w:hint="eastAsia" w:ascii="宋体" w:hAnsi="宋体" w:eastAsia="宋体" w:cs="宋体"/>
          <w:b/>
          <w:bCs/>
          <w:color w:val="000000"/>
          <w:sz w:val="24"/>
        </w:rPr>
        <w:t xml:space="preserve"> </w:t>
      </w:r>
      <w:r>
        <w:rPr>
          <w:rFonts w:hint="eastAsia" w:ascii="宋体" w:hAnsi="宋体" w:eastAsia="宋体" w:cs="宋体"/>
          <w:b/>
          <w:bCs/>
          <w:sz w:val="24"/>
        </w:rPr>
        <w:t>权利瑕疵担保</w:t>
      </w:r>
    </w:p>
    <w:p w14:paraId="178EA833">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9.1 乙方保证对其出售的货物享有合法的权利。</w:t>
      </w:r>
    </w:p>
    <w:p w14:paraId="5FA4A50D">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9.2 </w:t>
      </w:r>
      <w:r>
        <w:rPr>
          <w:rFonts w:hint="eastAsia" w:ascii="宋体" w:hAnsi="宋体" w:eastAsia="宋体" w:cs="宋体"/>
          <w:sz w:val="24"/>
        </w:rPr>
        <w:t>乙方保证在交付的货物上不存在抵押权等担保物权。</w:t>
      </w:r>
    </w:p>
    <w:p w14:paraId="1C4693A9">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9.3 如甲方使用上述货物构成对第三人侵权的，则由乙方承担全部责任。</w:t>
      </w:r>
    </w:p>
    <w:p w14:paraId="0E51C96A">
      <w:pPr>
        <w:autoSpaceDE w:val="0"/>
        <w:autoSpaceDN w:val="0"/>
        <w:adjustRightInd w:val="0"/>
        <w:snapToGri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10. 知识产权保护</w:t>
      </w:r>
    </w:p>
    <w:p w14:paraId="2A136CA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sz w:val="24"/>
        </w:rPr>
        <w:t>10.1 乙方对其所销售的货物应当享有知识产权或经权利人合法授权，保证没有侵犯任</w:t>
      </w:r>
      <w:r>
        <w:rPr>
          <w:rFonts w:hint="eastAsia" w:ascii="宋体" w:hAnsi="宋体" w:eastAsia="宋体" w:cs="宋体"/>
          <w:sz w:val="24"/>
        </w:rPr>
        <w:t>何第三人的知识产权等权利。</w:t>
      </w:r>
      <w:bookmarkStart w:id="802" w:name="_Hlk163047038"/>
      <w:r>
        <w:rPr>
          <w:rFonts w:hint="eastAsia" w:ascii="宋体" w:hAnsi="宋体" w:eastAsia="宋体" w:cs="宋体"/>
          <w:sz w:val="24"/>
        </w:rPr>
        <w:t>因违反前述约定对第三人构成侵权的，应当由乙方向第三人承担法律责任；甲方依法向第三人赔偿后，有权向乙方追偿。甲方有其他损失的，乙方应当赔偿</w:t>
      </w:r>
      <w:bookmarkEnd w:id="802"/>
      <w:r>
        <w:rPr>
          <w:rFonts w:hint="eastAsia" w:ascii="宋体" w:hAnsi="宋体" w:eastAsia="宋体" w:cs="宋体"/>
          <w:sz w:val="24"/>
        </w:rPr>
        <w:t>。</w:t>
      </w:r>
    </w:p>
    <w:p w14:paraId="65737D87">
      <w:pPr>
        <w:autoSpaceDE w:val="0"/>
        <w:autoSpaceDN w:val="0"/>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11. 保密义务</w:t>
      </w:r>
    </w:p>
    <w:p w14:paraId="188366C9">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rPr>
        <w:t>【政府采购合同专用条款】</w:t>
      </w:r>
      <w:r>
        <w:rPr>
          <w:rFonts w:hint="eastAsia" w:ascii="宋体" w:hAnsi="宋体" w:eastAsia="宋体" w:cs="宋体"/>
          <w:sz w:val="24"/>
        </w:rPr>
        <w:t>中约定。</w:t>
      </w:r>
    </w:p>
    <w:p w14:paraId="268BEE8B">
      <w:pPr>
        <w:autoSpaceDE w:val="0"/>
        <w:autoSpaceDN w:val="0"/>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12. 合同价款支付</w:t>
      </w:r>
    </w:p>
    <w:p w14:paraId="2D92F87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 合同价款支付按照国库集中支付制度及财政管理相关规定执行。</w:t>
      </w:r>
    </w:p>
    <w:p w14:paraId="179A5F93">
      <w:pPr>
        <w:adjustRightInd w:val="0"/>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sz w:val="24"/>
        </w:rPr>
        <w:t>政府采购合同专用条款</w:t>
      </w:r>
      <w:r>
        <w:rPr>
          <w:rFonts w:hint="eastAsia" w:ascii="宋体" w:hAnsi="宋体" w:eastAsia="宋体" w:cs="宋体"/>
          <w:sz w:val="24"/>
        </w:rPr>
        <w:t>】中约定。</w:t>
      </w:r>
    </w:p>
    <w:p w14:paraId="7213AFFA">
      <w:pPr>
        <w:snapToGrid w:val="0"/>
        <w:spacing w:line="360" w:lineRule="auto"/>
        <w:rPr>
          <w:rFonts w:hint="eastAsia" w:ascii="宋体" w:hAnsi="宋体" w:eastAsia="宋体" w:cs="宋体"/>
          <w:b/>
          <w:bCs/>
          <w:sz w:val="24"/>
        </w:rPr>
      </w:pPr>
      <w:r>
        <w:rPr>
          <w:rFonts w:hint="eastAsia" w:ascii="宋体" w:hAnsi="宋体" w:eastAsia="宋体" w:cs="宋体"/>
          <w:b/>
          <w:bCs/>
          <w:sz w:val="24"/>
        </w:rPr>
        <w:t>13. 履约保证金</w:t>
      </w:r>
    </w:p>
    <w:p w14:paraId="19AFFF6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 乙方应当以支票、汇票、本票或者金融机构、担保机构出具的保函等非现金形式提交。</w:t>
      </w:r>
    </w:p>
    <w:p w14:paraId="32E7701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13.2 如果乙方出现</w:t>
      </w:r>
      <w:r>
        <w:rPr>
          <w:rFonts w:hint="eastAsia" w:ascii="宋体" w:hAnsi="宋体" w:eastAsia="宋体" w:cs="宋体"/>
          <w:b/>
          <w:bCs/>
          <w:sz w:val="24"/>
        </w:rPr>
        <w:t>【政府采购合同专用条款】</w:t>
      </w:r>
      <w:r>
        <w:rPr>
          <w:rFonts w:hint="eastAsia" w:ascii="宋体" w:hAnsi="宋体" w:eastAsia="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2955E08">
      <w:pPr>
        <w:snapToGrid w:val="0"/>
        <w:spacing w:line="360" w:lineRule="auto"/>
        <w:ind w:firstLine="420"/>
        <w:rPr>
          <w:rFonts w:hint="eastAsia" w:ascii="宋体" w:hAnsi="宋体" w:eastAsia="宋体" w:cs="宋体"/>
          <w:sz w:val="24"/>
        </w:rPr>
      </w:pPr>
      <w:r>
        <w:rPr>
          <w:rFonts w:hint="eastAsia" w:ascii="宋体" w:hAnsi="宋体" w:eastAsia="宋体" w:cs="宋体"/>
          <w:sz w:val="24"/>
        </w:rPr>
        <w:t>13.3 甲方在项目通过验收后按照</w:t>
      </w:r>
      <w:r>
        <w:rPr>
          <w:rFonts w:hint="eastAsia" w:ascii="宋体" w:hAnsi="宋体" w:eastAsia="宋体" w:cs="宋体"/>
          <w:b/>
          <w:sz w:val="24"/>
        </w:rPr>
        <w:t>【政府采购合同专用条款】</w:t>
      </w:r>
      <w:r>
        <w:rPr>
          <w:rFonts w:hint="eastAsia" w:ascii="宋体" w:hAnsi="宋体" w:eastAsia="宋体" w:cs="宋体"/>
          <w:sz w:val="24"/>
        </w:rPr>
        <w:t>规定的时间内将履约保证金退还乙方；逾期退还的，乙方可要求甲方支付违约金，违约金按照</w:t>
      </w:r>
      <w:r>
        <w:rPr>
          <w:rFonts w:hint="eastAsia" w:ascii="宋体" w:hAnsi="宋体" w:eastAsia="宋体" w:cs="宋体"/>
          <w:b/>
          <w:sz w:val="24"/>
        </w:rPr>
        <w:t>【政府采购合同专用条款】</w:t>
      </w:r>
      <w:r>
        <w:rPr>
          <w:rFonts w:hint="eastAsia" w:ascii="宋体" w:hAnsi="宋体" w:eastAsia="宋体" w:cs="宋体"/>
          <w:sz w:val="24"/>
        </w:rPr>
        <w:t>规定支付。</w:t>
      </w:r>
    </w:p>
    <w:p w14:paraId="6DEFFC92">
      <w:pPr>
        <w:autoSpaceDE w:val="0"/>
        <w:autoSpaceDN w:val="0"/>
        <w:adjustRightInd w:val="0"/>
        <w:snapToGrid w:val="0"/>
        <w:spacing w:line="360" w:lineRule="auto"/>
        <w:jc w:val="left"/>
        <w:rPr>
          <w:rFonts w:hint="eastAsia" w:ascii="宋体" w:hAnsi="宋体" w:eastAsia="宋体" w:cs="宋体"/>
          <w:b/>
          <w:sz w:val="24"/>
        </w:rPr>
      </w:pPr>
      <w:r>
        <w:rPr>
          <w:rFonts w:hint="eastAsia" w:ascii="宋体" w:hAnsi="宋体" w:eastAsia="宋体" w:cs="宋体"/>
          <w:b/>
          <w:bCs/>
          <w:sz w:val="24"/>
        </w:rPr>
        <w:t xml:space="preserve">14. </w:t>
      </w:r>
      <w:r>
        <w:rPr>
          <w:rFonts w:hint="eastAsia" w:ascii="宋体" w:hAnsi="宋体" w:eastAsia="宋体" w:cs="宋体"/>
          <w:b/>
          <w:sz w:val="24"/>
        </w:rPr>
        <w:t>售后服务</w:t>
      </w:r>
    </w:p>
    <w:p w14:paraId="5E00512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14.1 除项目不涉及或采购活动中明确约定无须承担外，乙方还应提供下列服务：</w:t>
      </w:r>
    </w:p>
    <w:p w14:paraId="1869E6D2">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（1）货物的现场移动、安装、调试、启动监督及技术支持；</w:t>
      </w:r>
    </w:p>
    <w:p w14:paraId="126D15C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（2）提供货物组装和维修所需的专用工具和辅助材料；</w:t>
      </w:r>
    </w:p>
    <w:p w14:paraId="3C18163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（3）在</w:t>
      </w:r>
      <w:r>
        <w:rPr>
          <w:rFonts w:hint="eastAsia" w:ascii="宋体" w:hAnsi="宋体" w:eastAsia="宋体" w:cs="宋体"/>
          <w:b/>
          <w:bCs/>
          <w:sz w:val="24"/>
        </w:rPr>
        <w:t>【政府采购合同专用条款】</w:t>
      </w:r>
      <w:r>
        <w:rPr>
          <w:rFonts w:hint="eastAsia" w:ascii="宋体" w:hAnsi="宋体" w:eastAsia="宋体" w:cs="宋体"/>
          <w:sz w:val="24"/>
        </w:rPr>
        <w:t>约定的期限内对所有的货物实施运行监督、维修，但前提条件是该服务并不能免除乙方在质量保证期内所承担的义务；</w:t>
      </w:r>
    </w:p>
    <w:p w14:paraId="5A9053F6">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（4）在制造商所在地或指定现场就货物的安装、启动、运营、维护、废弃处置等对甲方操作人员进行培训；</w:t>
      </w:r>
    </w:p>
    <w:p w14:paraId="2C0C66F1">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（5）依照法律、行政法规的规定或者按照</w:t>
      </w:r>
      <w:r>
        <w:rPr>
          <w:rFonts w:hint="eastAsia" w:ascii="宋体" w:hAnsi="宋体" w:eastAsia="宋体" w:cs="宋体"/>
          <w:b/>
          <w:bCs/>
          <w:sz w:val="24"/>
        </w:rPr>
        <w:t>【政府采购合同专用条款】</w:t>
      </w:r>
      <w:r>
        <w:rPr>
          <w:rFonts w:hint="eastAsia" w:ascii="宋体" w:hAnsi="宋体" w:eastAsia="宋体" w:cs="宋体"/>
          <w:sz w:val="24"/>
        </w:rPr>
        <w:t>约定，货物在有效使用年限届满后应予回收的，乙方负有自行或者委托第三人对货物予以回收的义务；</w:t>
      </w:r>
    </w:p>
    <w:p w14:paraId="6797744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b/>
          <w:sz w:val="24"/>
        </w:rPr>
        <w:t>【政府采购合同专用条款】</w:t>
      </w:r>
      <w:r>
        <w:rPr>
          <w:rFonts w:hint="eastAsia" w:ascii="宋体" w:hAnsi="宋体" w:eastAsia="宋体" w:cs="宋体"/>
          <w:sz w:val="24"/>
        </w:rPr>
        <w:t>规定由乙方提供的其他服务。</w:t>
      </w:r>
    </w:p>
    <w:p w14:paraId="7F46879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14.2 乙方提供的售后服务的费用已包含在合同价款中，甲方不再另行支付。</w:t>
      </w:r>
    </w:p>
    <w:p w14:paraId="5B25D85A">
      <w:pPr>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15. 违约责任</w:t>
      </w:r>
    </w:p>
    <w:p w14:paraId="3684B009">
      <w:pPr>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15.1质量瑕疵的违约责任</w:t>
      </w:r>
    </w:p>
    <w:p w14:paraId="366393B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乙方提供的产品不符合合同约定的质量标准或存在产品质量缺陷，甲方有权要求乙方根据</w:t>
      </w:r>
      <w:r>
        <w:rPr>
          <w:rFonts w:hint="eastAsia" w:ascii="宋体" w:hAnsi="宋体" w:eastAsia="宋体" w:cs="宋体"/>
          <w:b/>
          <w:sz w:val="24"/>
        </w:rPr>
        <w:t>【政府采购合同专用条款】</w:t>
      </w:r>
      <w:r>
        <w:rPr>
          <w:rFonts w:hint="eastAsia" w:ascii="宋体" w:hAnsi="宋体" w:eastAsia="宋体" w:cs="宋体"/>
          <w:bCs/>
          <w:sz w:val="24"/>
        </w:rPr>
        <w:t>要求</w:t>
      </w:r>
      <w:r>
        <w:rPr>
          <w:rFonts w:hint="eastAsia" w:ascii="宋体" w:hAnsi="宋体" w:eastAsia="宋体" w:cs="宋体"/>
          <w:sz w:val="24"/>
        </w:rPr>
        <w:t>及时修理、重作、更换，并承担由此给甲方造成的损失。</w:t>
      </w:r>
    </w:p>
    <w:p w14:paraId="329D5F09">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15.2 迟延交货的违约责任</w:t>
      </w:r>
    </w:p>
    <w:p w14:paraId="3C7AAE3F">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BBDD61">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rPr>
        <w:t>【政府采购合同专用条款】</w:t>
      </w:r>
      <w:r>
        <w:rPr>
          <w:rFonts w:hint="eastAsia" w:ascii="宋体" w:hAnsi="宋体" w:eastAsia="宋体" w:cs="宋体"/>
          <w:sz w:val="24"/>
        </w:rPr>
        <w:t>规定执行。如果涉及公共利益，且赔偿金额无法弥补公共利益损失，甲方可要求继续履行或者采取其他补救措施。</w:t>
      </w:r>
    </w:p>
    <w:p w14:paraId="4884BBF1">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15.3 迟延支付的违约责任</w:t>
      </w:r>
    </w:p>
    <w:p w14:paraId="38F0E4A9">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甲方存在迟延支付乙方合同款项的，应当承担</w:t>
      </w:r>
      <w:r>
        <w:rPr>
          <w:rFonts w:hint="eastAsia" w:ascii="宋体" w:hAnsi="宋体" w:eastAsia="宋体" w:cs="宋体"/>
          <w:b/>
          <w:bCs/>
          <w:sz w:val="24"/>
        </w:rPr>
        <w:t>【政府采购合同专用条款】</w:t>
      </w:r>
      <w:r>
        <w:rPr>
          <w:rFonts w:hint="eastAsia" w:ascii="宋体" w:hAnsi="宋体" w:eastAsia="宋体" w:cs="宋体"/>
          <w:sz w:val="24"/>
        </w:rPr>
        <w:t>规定的逾期付款利息。</w:t>
      </w:r>
    </w:p>
    <w:p w14:paraId="5DBDBA2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15.4其他违约责任根据项目实际需要按</w:t>
      </w:r>
      <w:r>
        <w:rPr>
          <w:rFonts w:hint="eastAsia" w:ascii="宋体" w:hAnsi="宋体" w:eastAsia="宋体" w:cs="宋体"/>
          <w:b/>
          <w:bCs/>
          <w:sz w:val="24"/>
        </w:rPr>
        <w:t>【政府采购合同专用条款】</w:t>
      </w:r>
      <w:r>
        <w:rPr>
          <w:rFonts w:hint="eastAsia" w:ascii="宋体" w:hAnsi="宋体" w:eastAsia="宋体" w:cs="宋体"/>
          <w:sz w:val="24"/>
        </w:rPr>
        <w:t>规定执行。</w:t>
      </w:r>
    </w:p>
    <w:p w14:paraId="23DD65FE">
      <w:pPr>
        <w:numPr>
          <w:ilvl w:val="0"/>
          <w:numId w:val="18"/>
        </w:numPr>
        <w:autoSpaceDE w:val="0"/>
        <w:autoSpaceDN w:val="0"/>
        <w:adjustRightInd w:val="0"/>
        <w:snapToGrid w:val="0"/>
        <w:spacing w:line="360" w:lineRule="auto"/>
        <w:jc w:val="left"/>
        <w:rPr>
          <w:rFonts w:hint="eastAsia" w:ascii="宋体" w:hAnsi="宋体" w:eastAsia="宋体" w:cs="宋体"/>
          <w:b/>
          <w:sz w:val="24"/>
        </w:rPr>
      </w:pPr>
      <w:r>
        <w:rPr>
          <w:rFonts w:hint="eastAsia" w:ascii="宋体" w:hAnsi="宋体" w:eastAsia="宋体" w:cs="宋体"/>
          <w:b/>
          <w:sz w:val="24"/>
        </w:rPr>
        <w:t>合同变更、中止与终止</w:t>
      </w:r>
    </w:p>
    <w:p w14:paraId="2B424B0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    16.1合同的变更</w:t>
      </w:r>
    </w:p>
    <w:p w14:paraId="5639D66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政府采购合同履行中，在不改变合同其他条款的前提下，甲方可以在合同价款10%的范围内追加与合同标的相同的货物，并就此与乙方协商一致后签订补充协议。</w:t>
      </w:r>
    </w:p>
    <w:p w14:paraId="22248EA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16.2合同的中止</w:t>
      </w:r>
    </w:p>
    <w:p w14:paraId="426A27A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（1）合同履行过程中因供应商就采购文件、采购过程或结果提起投诉的，甲方认为有必要的，可以中止合同的履行。</w:t>
      </w:r>
    </w:p>
    <w:p w14:paraId="00ED030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BEBA459">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（3）乙方分立、合并或者变更住所的，应当及时以书面形式告知甲方。乙方没有及时告知甲方，致使合同履行发生困难的，甲方可以中止合同履行并要求乙方承担由此给甲方造成的损失。</w:t>
      </w:r>
    </w:p>
    <w:p w14:paraId="30A907D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（4）甲方不得以行政区划调整、政府换届、机构或者职能调整以及相关责任人更替为由中止合同。</w:t>
      </w:r>
    </w:p>
    <w:p w14:paraId="7C0C796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16.3合同的终止</w:t>
      </w:r>
    </w:p>
    <w:p w14:paraId="02C97AAF">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（1）合同因有效期限届满而终止；</w:t>
      </w:r>
    </w:p>
    <w:p w14:paraId="761A0BE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（2）乙方未按合同约定履行，构成根本性违约的，甲方有权终止合同，并追究乙方的违约责任。</w:t>
      </w:r>
    </w:p>
    <w:p w14:paraId="0960518B">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16.4 涉及国家利益、社会公共利益的情形</w:t>
      </w:r>
    </w:p>
    <w:p w14:paraId="1A363B1A">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政府采购合同继续履行将损害国家利益和社会公共利益的，双方当事人应当变更、中止或者终止合同。有过错的一方应当承担赔偿责任，双方都有过错的，各自承担相应的责任。</w:t>
      </w:r>
    </w:p>
    <w:p w14:paraId="362BA673">
      <w:pPr>
        <w:autoSpaceDE w:val="0"/>
        <w:autoSpaceDN w:val="0"/>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17. 合同分包</w:t>
      </w:r>
    </w:p>
    <w:p w14:paraId="7D2AF653">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17.1 乙方不得将合同转包给其他供应商。涉及合同分包的，乙方应根据采购文件和投标（响应）文件规定进行合同分包。</w:t>
      </w:r>
    </w:p>
    <w:p w14:paraId="6A03809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17.2 乙方执行政府采购政策向中小企业依法分包的，乙方应当按采购文件和投标（响应）文件签订分包意向协议，分包意向协议属于本合同组成部分。</w:t>
      </w:r>
    </w:p>
    <w:p w14:paraId="5D64A5A4">
      <w:pPr>
        <w:autoSpaceDE w:val="0"/>
        <w:autoSpaceDN w:val="0"/>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18. 不可抗力</w:t>
      </w:r>
    </w:p>
    <w:p w14:paraId="483C93CA">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18.1 不可抗力是指合同双方不能预见、不能避免且不能克服的客观情况。</w:t>
      </w:r>
    </w:p>
    <w:p w14:paraId="72CECA28">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18.2 任何一方对由于不可抗力造成的部分或全部不能履行合同不承担违约责任。但迟延履行后发生不可抗力的，不能免除责任。</w:t>
      </w:r>
    </w:p>
    <w:p w14:paraId="1B214B9A">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C67E3A2">
      <w:pPr>
        <w:autoSpaceDE w:val="0"/>
        <w:autoSpaceDN w:val="0"/>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19. 解决争议的方法</w:t>
      </w:r>
    </w:p>
    <w:p w14:paraId="72B49799">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19.1 因本合同及合同有关事项发生的争议，由甲乙双方友好协商解决。协商不成时，可以向有关组织申请调解。合同一方或双方不愿调解或调解不成的，可以通过仲裁或诉讼的方式解决争议。</w:t>
      </w:r>
    </w:p>
    <w:p w14:paraId="3AD5E647">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19.2 选择仲裁的，应在</w:t>
      </w:r>
      <w:r>
        <w:rPr>
          <w:rFonts w:hint="eastAsia" w:ascii="宋体" w:hAnsi="宋体" w:eastAsia="宋体" w:cs="宋体"/>
          <w:b/>
          <w:bCs/>
          <w:sz w:val="24"/>
        </w:rPr>
        <w:t>【政府采购合同专用条款】</w:t>
      </w:r>
      <w:r>
        <w:rPr>
          <w:rFonts w:hint="eastAsia" w:ascii="宋体" w:hAnsi="宋体" w:eastAsia="宋体" w:cs="宋体"/>
          <w:sz w:val="24"/>
        </w:rPr>
        <w:t>中明确仲裁机构及仲裁地；通过诉讼方式解决的，可以在</w:t>
      </w:r>
      <w:r>
        <w:rPr>
          <w:rFonts w:hint="eastAsia" w:ascii="宋体" w:hAnsi="宋体" w:eastAsia="宋体" w:cs="宋体"/>
          <w:b/>
          <w:bCs/>
          <w:sz w:val="24"/>
        </w:rPr>
        <w:t>【政府采购合同专用条款】</w:t>
      </w:r>
      <w:r>
        <w:rPr>
          <w:rFonts w:hint="eastAsia" w:ascii="宋体" w:hAnsi="宋体" w:eastAsia="宋体" w:cs="宋体"/>
          <w:sz w:val="24"/>
        </w:rPr>
        <w:t>中进一步约定选择与争议有实际联系的地点的人民法院管辖，但管辖法院的约定不得违反级别管辖和专属管辖的规定。</w:t>
      </w:r>
    </w:p>
    <w:p w14:paraId="1079B515">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19.3 如甲乙双方有争议的事项不影响合同其他部分的履行，在争议解决期间，合同其他部分应当继续履行。</w:t>
      </w:r>
    </w:p>
    <w:p w14:paraId="50D5659F">
      <w:pPr>
        <w:autoSpaceDE w:val="0"/>
        <w:autoSpaceDN w:val="0"/>
        <w:adjustRightInd w:val="0"/>
        <w:snapToGrid w:val="0"/>
        <w:spacing w:line="360" w:lineRule="auto"/>
        <w:jc w:val="left"/>
        <w:rPr>
          <w:rFonts w:hint="eastAsia" w:ascii="宋体" w:hAnsi="宋体" w:eastAsia="宋体" w:cs="宋体"/>
          <w:sz w:val="24"/>
        </w:rPr>
      </w:pPr>
      <w:r>
        <w:rPr>
          <w:rFonts w:hint="eastAsia" w:ascii="宋体" w:hAnsi="宋体" w:eastAsia="宋体" w:cs="宋体"/>
          <w:b/>
          <w:sz w:val="24"/>
        </w:rPr>
        <w:t>20. 政府采购政策</w:t>
      </w:r>
    </w:p>
    <w:p w14:paraId="5F13503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20.1 </w:t>
      </w:r>
      <w:r>
        <w:rPr>
          <w:rFonts w:hint="eastAsia" w:ascii="宋体" w:hAnsi="宋体" w:eastAsia="宋体" w:cs="宋体"/>
          <w:sz w:val="24"/>
          <w:lang w:val="en-GB"/>
        </w:rPr>
        <w:t>本合同应当按照规定执行政府采购政策。</w:t>
      </w:r>
    </w:p>
    <w:p w14:paraId="27C12EDF">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 本合同依法执行政府采购政策的方式和内容，属于合同履约验收的范围。甲乙双方</w:t>
      </w:r>
      <w:r>
        <w:rPr>
          <w:rFonts w:hint="eastAsia" w:ascii="宋体" w:hAnsi="宋体" w:eastAsia="宋体" w:cs="宋体"/>
          <w:sz w:val="24"/>
          <w:lang w:val="en-GB"/>
        </w:rPr>
        <w:t>未按规定要求执行政府采购政策造成损失的</w:t>
      </w:r>
      <w:r>
        <w:rPr>
          <w:rFonts w:hint="eastAsia" w:ascii="宋体" w:hAnsi="宋体" w:eastAsia="宋体" w:cs="宋体"/>
          <w:sz w:val="24"/>
        </w:rPr>
        <w:t>，有过错的一方应当承担赔偿责任，双方都有过错的，各自承担相应的责任。</w:t>
      </w:r>
    </w:p>
    <w:p w14:paraId="726586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DFDD631">
      <w:pPr>
        <w:autoSpaceDE w:val="0"/>
        <w:autoSpaceDN w:val="0"/>
        <w:adjustRightInd w:val="0"/>
        <w:snapToGrid w:val="0"/>
        <w:spacing w:line="360" w:lineRule="auto"/>
        <w:jc w:val="left"/>
        <w:rPr>
          <w:rFonts w:hint="eastAsia" w:ascii="宋体" w:hAnsi="宋体" w:eastAsia="宋体" w:cs="宋体"/>
          <w:b/>
          <w:sz w:val="24"/>
        </w:rPr>
      </w:pPr>
      <w:r>
        <w:rPr>
          <w:rFonts w:hint="eastAsia" w:ascii="宋体" w:hAnsi="宋体" w:eastAsia="宋体" w:cs="宋体"/>
          <w:b/>
          <w:sz w:val="24"/>
        </w:rPr>
        <w:t>21. 法律适用</w:t>
      </w:r>
    </w:p>
    <w:p w14:paraId="36746AC1">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本合同的订立、生效、解释、履行及与本合同有关的争议解决，均适用法律、行政法规。</w:t>
      </w:r>
    </w:p>
    <w:p w14:paraId="4EB154E5">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21.2 本合同条款与法律、行政法规的强制性规定不一致的，双方当事人应按照法律、行政法规的强制性规定修改本合同的相关条款。</w:t>
      </w:r>
    </w:p>
    <w:p w14:paraId="798BBCC2">
      <w:pPr>
        <w:numPr>
          <w:ilvl w:val="255"/>
          <w:numId w:val="0"/>
        </w:numPr>
        <w:autoSpaceDE w:val="0"/>
        <w:autoSpaceDN w:val="0"/>
        <w:adjustRightInd w:val="0"/>
        <w:snapToGrid w:val="0"/>
        <w:spacing w:line="360" w:lineRule="auto"/>
        <w:jc w:val="left"/>
        <w:rPr>
          <w:rFonts w:hint="eastAsia" w:ascii="宋体" w:hAnsi="宋体" w:eastAsia="宋体" w:cs="宋体"/>
          <w:b/>
          <w:sz w:val="24"/>
        </w:rPr>
      </w:pPr>
      <w:r>
        <w:rPr>
          <w:rFonts w:hint="eastAsia" w:ascii="宋体" w:hAnsi="宋体" w:eastAsia="宋体" w:cs="宋体"/>
          <w:b/>
          <w:sz w:val="24"/>
        </w:rPr>
        <w:t>22. 通知</w:t>
      </w:r>
    </w:p>
    <w:p w14:paraId="11445287">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 本合同任何一方向对方发出的通知、信件、数据电文等，应当发送至本合同第一部分《政府采购合同协议书》所约定的通讯地址、联系人、联系电话或电子邮箱。</w:t>
      </w:r>
    </w:p>
    <w:p w14:paraId="2415943B">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22.2 一方当事人变更名称、住所、联系人、联系电话或电子邮箱等信息的，应当在变更后3日内及时书面通知对方，对方实际收到变更通知前的送达仍为有效送达。</w:t>
      </w:r>
    </w:p>
    <w:p w14:paraId="7F406405">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22.3本合同一方给另一方的通知均应采用书面形式，传真或快递送到本合同中规定的对方的地址和办理签收手续。</w:t>
      </w:r>
    </w:p>
    <w:p w14:paraId="751BBCE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22.4通知以送达之日或通知书中规定的生效之日起生效，两者中以较迟之日为准。</w:t>
      </w:r>
    </w:p>
    <w:p w14:paraId="598FCC20">
      <w:pPr>
        <w:numPr>
          <w:ilvl w:val="0"/>
          <w:numId w:val="19"/>
        </w:numPr>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合同未尽事项</w:t>
      </w:r>
    </w:p>
    <w:p w14:paraId="16117E73">
      <w:pPr>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23.1合同未尽事项见</w:t>
      </w:r>
      <w:r>
        <w:rPr>
          <w:rFonts w:hint="eastAsia" w:ascii="宋体" w:hAnsi="宋体" w:eastAsia="宋体" w:cs="宋体"/>
          <w:b/>
          <w:sz w:val="24"/>
        </w:rPr>
        <w:t>【政府采购合同专用条款】</w:t>
      </w:r>
      <w:r>
        <w:rPr>
          <w:rFonts w:hint="eastAsia" w:ascii="宋体" w:hAnsi="宋体" w:eastAsia="宋体" w:cs="宋体"/>
          <w:bCs/>
          <w:sz w:val="24"/>
        </w:rPr>
        <w:t>。</w:t>
      </w:r>
    </w:p>
    <w:p w14:paraId="12CDA36F">
      <w:pPr>
        <w:adjustRightInd w:val="0"/>
        <w:snapToGrid w:val="0"/>
        <w:spacing w:line="360" w:lineRule="auto"/>
        <w:jc w:val="left"/>
        <w:rPr>
          <w:rFonts w:hint="eastAsia" w:ascii="宋体" w:hAnsi="宋体" w:eastAsia="宋体" w:cs="宋体"/>
          <w:sz w:val="24"/>
        </w:rPr>
      </w:pPr>
      <w:r>
        <w:rPr>
          <w:rFonts w:hint="eastAsia" w:ascii="宋体" w:hAnsi="宋体" w:eastAsia="宋体" w:cs="宋体"/>
          <w:bCs/>
          <w:sz w:val="24"/>
        </w:rPr>
        <w:t xml:space="preserve">    23.2 合同附件与合同正文具有同等的法律效力。</w:t>
      </w:r>
      <w:bookmarkStart w:id="803" w:name="_Toc20313"/>
    </w:p>
    <w:p w14:paraId="6BC2D124">
      <w:pPr>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br w:type="page"/>
      </w:r>
    </w:p>
    <w:p w14:paraId="642955D7">
      <w:pPr>
        <w:keepNext/>
        <w:keepLines/>
        <w:adjustRightInd w:val="0"/>
        <w:snapToGrid w:val="0"/>
        <w:spacing w:line="360" w:lineRule="auto"/>
        <w:jc w:val="center"/>
        <w:outlineLvl w:val="1"/>
        <w:rPr>
          <w:rFonts w:hint="eastAsia" w:ascii="宋体" w:hAnsi="宋体" w:eastAsia="宋体" w:cs="宋体"/>
          <w:sz w:val="28"/>
          <w:szCs w:val="28"/>
        </w:rPr>
      </w:pPr>
      <w:r>
        <w:rPr>
          <w:rFonts w:hint="eastAsia" w:ascii="宋体" w:hAnsi="宋体" w:eastAsia="宋体" w:cs="宋体"/>
          <w:sz w:val="28"/>
          <w:szCs w:val="28"/>
        </w:rPr>
        <w:t>第三节 政府采购合同专用条款</w:t>
      </w:r>
      <w:bookmarkEnd w:id="803"/>
    </w:p>
    <w:tbl>
      <w:tblPr>
        <w:tblStyle w:val="44"/>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41BF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5913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57E566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第1.2（6）项</w:t>
            </w:r>
          </w:p>
        </w:tc>
        <w:tc>
          <w:tcPr>
            <w:tcW w:w="1742" w:type="dxa"/>
            <w:vAlign w:val="center"/>
          </w:tcPr>
          <w:p w14:paraId="17A712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联合体具体要求</w:t>
            </w:r>
          </w:p>
        </w:tc>
        <w:tc>
          <w:tcPr>
            <w:tcW w:w="5170" w:type="dxa"/>
            <w:vAlign w:val="center"/>
          </w:tcPr>
          <w:p w14:paraId="07671F0A">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本项目不接受联合体投标</w:t>
            </w:r>
          </w:p>
        </w:tc>
      </w:tr>
      <w:tr w14:paraId="7DA2D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59CEB0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3CB390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第1.2（7）项</w:t>
            </w:r>
          </w:p>
        </w:tc>
        <w:tc>
          <w:tcPr>
            <w:tcW w:w="1742" w:type="dxa"/>
            <w:vAlign w:val="center"/>
          </w:tcPr>
          <w:p w14:paraId="65B85E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其他术语解释</w:t>
            </w:r>
          </w:p>
        </w:tc>
        <w:tc>
          <w:tcPr>
            <w:tcW w:w="5170" w:type="dxa"/>
            <w:vAlign w:val="center"/>
          </w:tcPr>
          <w:p w14:paraId="4E93B838">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w:t>
            </w:r>
          </w:p>
        </w:tc>
      </w:tr>
      <w:tr w14:paraId="4AD984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208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58F296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第4.4款</w:t>
            </w:r>
          </w:p>
        </w:tc>
        <w:tc>
          <w:tcPr>
            <w:tcW w:w="1742" w:type="dxa"/>
            <w:vAlign w:val="center"/>
          </w:tcPr>
          <w:p w14:paraId="3EE88A4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履约验收中甲方提出异议或作出说明的期限</w:t>
            </w:r>
          </w:p>
        </w:tc>
        <w:tc>
          <w:tcPr>
            <w:tcW w:w="5170" w:type="dxa"/>
            <w:vAlign w:val="center"/>
          </w:tcPr>
          <w:p w14:paraId="1FBDCE3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66D319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9FF5E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F20A6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第4.6款</w:t>
            </w:r>
          </w:p>
        </w:tc>
        <w:tc>
          <w:tcPr>
            <w:tcW w:w="1742" w:type="dxa"/>
            <w:vAlign w:val="center"/>
          </w:tcPr>
          <w:p w14:paraId="04B7AA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约定甲方承担的其他义务和责任</w:t>
            </w:r>
          </w:p>
        </w:tc>
        <w:tc>
          <w:tcPr>
            <w:tcW w:w="5170" w:type="dxa"/>
            <w:vAlign w:val="center"/>
          </w:tcPr>
          <w:p w14:paraId="31CFA3C1">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5090A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29A04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6BAC9C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第5.4款</w:t>
            </w:r>
          </w:p>
        </w:tc>
        <w:tc>
          <w:tcPr>
            <w:tcW w:w="1742" w:type="dxa"/>
            <w:vAlign w:val="center"/>
          </w:tcPr>
          <w:p w14:paraId="6B1B20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约定乙方承担的其他义务和责任</w:t>
            </w:r>
          </w:p>
        </w:tc>
        <w:tc>
          <w:tcPr>
            <w:tcW w:w="5170" w:type="dxa"/>
            <w:vAlign w:val="center"/>
          </w:tcPr>
          <w:p w14:paraId="0D25F2B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5334E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BF55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7213A0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第6.1款</w:t>
            </w:r>
          </w:p>
        </w:tc>
        <w:tc>
          <w:tcPr>
            <w:tcW w:w="1742" w:type="dxa"/>
            <w:vAlign w:val="center"/>
          </w:tcPr>
          <w:p w14:paraId="506063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履行合同义务的顺序</w:t>
            </w:r>
          </w:p>
        </w:tc>
        <w:tc>
          <w:tcPr>
            <w:tcW w:w="5170" w:type="dxa"/>
            <w:vAlign w:val="center"/>
          </w:tcPr>
          <w:p w14:paraId="1095E304">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2737C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004A0F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546798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第7.1款</w:t>
            </w:r>
          </w:p>
        </w:tc>
        <w:tc>
          <w:tcPr>
            <w:tcW w:w="1742" w:type="dxa"/>
            <w:vAlign w:val="center"/>
          </w:tcPr>
          <w:p w14:paraId="4146AF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包装特殊要求</w:t>
            </w:r>
          </w:p>
        </w:tc>
        <w:tc>
          <w:tcPr>
            <w:tcW w:w="5170" w:type="dxa"/>
            <w:vAlign w:val="center"/>
          </w:tcPr>
          <w:p w14:paraId="7DDE963F">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540F9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3C9FD9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742" w:type="dxa"/>
            <w:vAlign w:val="center"/>
          </w:tcPr>
          <w:p w14:paraId="27F7AD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指定现场</w:t>
            </w:r>
          </w:p>
        </w:tc>
        <w:tc>
          <w:tcPr>
            <w:tcW w:w="5170" w:type="dxa"/>
            <w:vAlign w:val="center"/>
          </w:tcPr>
          <w:p w14:paraId="71DA9C2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31F33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2854AB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520E58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第7.2款</w:t>
            </w:r>
          </w:p>
        </w:tc>
        <w:tc>
          <w:tcPr>
            <w:tcW w:w="1742" w:type="dxa"/>
            <w:vAlign w:val="center"/>
          </w:tcPr>
          <w:p w14:paraId="61ECFC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运输特殊要求</w:t>
            </w:r>
          </w:p>
        </w:tc>
        <w:tc>
          <w:tcPr>
            <w:tcW w:w="5170" w:type="dxa"/>
            <w:vAlign w:val="center"/>
          </w:tcPr>
          <w:p w14:paraId="1CC42153">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2E6AE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4C6B9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62A54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第7.3款</w:t>
            </w:r>
          </w:p>
        </w:tc>
        <w:tc>
          <w:tcPr>
            <w:tcW w:w="1742" w:type="dxa"/>
            <w:vAlign w:val="center"/>
          </w:tcPr>
          <w:p w14:paraId="76DB1E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保险要求</w:t>
            </w:r>
          </w:p>
        </w:tc>
        <w:tc>
          <w:tcPr>
            <w:tcW w:w="5170" w:type="dxa"/>
            <w:vAlign w:val="center"/>
          </w:tcPr>
          <w:p w14:paraId="6958ED2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140DF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12FAB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64047C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第8.2（1）项</w:t>
            </w:r>
          </w:p>
        </w:tc>
        <w:tc>
          <w:tcPr>
            <w:tcW w:w="1742" w:type="dxa"/>
            <w:vAlign w:val="center"/>
          </w:tcPr>
          <w:p w14:paraId="1528D6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质量保证期</w:t>
            </w:r>
          </w:p>
        </w:tc>
        <w:tc>
          <w:tcPr>
            <w:tcW w:w="5170" w:type="dxa"/>
            <w:vAlign w:val="center"/>
          </w:tcPr>
          <w:p w14:paraId="5AC14058">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质保期不低于3年。</w:t>
            </w:r>
          </w:p>
        </w:tc>
      </w:tr>
      <w:tr w14:paraId="558D1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0C44A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531C67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第8.2（3）项</w:t>
            </w:r>
          </w:p>
        </w:tc>
        <w:tc>
          <w:tcPr>
            <w:tcW w:w="1742" w:type="dxa"/>
            <w:vAlign w:val="center"/>
          </w:tcPr>
          <w:p w14:paraId="36198E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货物质量缺陷</w:t>
            </w:r>
          </w:p>
          <w:p w14:paraId="6DBD7C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响应时间</w:t>
            </w:r>
          </w:p>
        </w:tc>
        <w:tc>
          <w:tcPr>
            <w:tcW w:w="5170" w:type="dxa"/>
            <w:vAlign w:val="center"/>
          </w:tcPr>
          <w:p w14:paraId="59994C65">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48B3F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082C3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3215330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第11.1款</w:t>
            </w:r>
          </w:p>
        </w:tc>
        <w:tc>
          <w:tcPr>
            <w:tcW w:w="1742" w:type="dxa"/>
            <w:vAlign w:val="center"/>
          </w:tcPr>
          <w:p w14:paraId="1B6B7E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其他应当保密的信息</w:t>
            </w:r>
          </w:p>
        </w:tc>
        <w:tc>
          <w:tcPr>
            <w:tcW w:w="5170" w:type="dxa"/>
            <w:vAlign w:val="center"/>
          </w:tcPr>
          <w:p w14:paraId="05B7DBC3">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2DD48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FDF93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26D00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第12.2款</w:t>
            </w:r>
          </w:p>
        </w:tc>
        <w:tc>
          <w:tcPr>
            <w:tcW w:w="1742" w:type="dxa"/>
            <w:vAlign w:val="center"/>
          </w:tcPr>
          <w:p w14:paraId="657A9B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合同价款支付时间</w:t>
            </w:r>
          </w:p>
        </w:tc>
        <w:tc>
          <w:tcPr>
            <w:tcW w:w="5170" w:type="dxa"/>
            <w:vAlign w:val="center"/>
          </w:tcPr>
          <w:p w14:paraId="100E8333">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u w:val="single"/>
              </w:rPr>
            </w:pPr>
            <w:r>
              <w:rPr>
                <w:rFonts w:hint="eastAsia" w:ascii="宋体" w:hAnsi="宋体" w:eastAsia="宋体" w:cs="宋体"/>
                <w:color w:val="auto"/>
                <w:sz w:val="24"/>
                <w:u w:val="single"/>
              </w:rPr>
              <w:t>预付款为合同总价款的</w:t>
            </w:r>
            <w:r>
              <w:rPr>
                <w:rFonts w:hint="eastAsia" w:ascii="宋体" w:hAnsi="宋体" w:cs="宋体"/>
                <w:color w:val="auto"/>
                <w:sz w:val="24"/>
                <w:u w:val="single"/>
                <w:lang w:val="en-US" w:eastAsia="zh-CN"/>
              </w:rPr>
              <w:t>6</w:t>
            </w:r>
            <w:r>
              <w:rPr>
                <w:rFonts w:hint="eastAsia" w:ascii="宋体" w:hAnsi="宋体" w:eastAsia="宋体" w:cs="宋体"/>
                <w:color w:val="auto"/>
                <w:sz w:val="24"/>
                <w:u w:val="single"/>
              </w:rPr>
              <w:t>0%，即人民币（大写）     元整（小写：￥     元），合同签订后且收到乙方开具的等额合规的增值税专用发票之日起10个工作日内，甲方向乙方支付；</w:t>
            </w:r>
          </w:p>
          <w:p w14:paraId="594A2D9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color w:val="auto"/>
                <w:sz w:val="24"/>
                <w:u w:val="single"/>
              </w:rPr>
              <w:t>第二次付款为合同总价款的</w:t>
            </w:r>
            <w:r>
              <w:rPr>
                <w:rFonts w:hint="eastAsia" w:ascii="宋体" w:hAnsi="宋体" w:cs="宋体"/>
                <w:color w:val="auto"/>
                <w:sz w:val="24"/>
                <w:u w:val="single"/>
                <w:lang w:val="en-US" w:eastAsia="zh-CN"/>
              </w:rPr>
              <w:t>4</w:t>
            </w:r>
            <w:r>
              <w:rPr>
                <w:rFonts w:hint="eastAsia" w:ascii="宋体" w:hAnsi="宋体" w:eastAsia="宋体" w:cs="宋体"/>
                <w:color w:val="auto"/>
                <w:sz w:val="24"/>
                <w:u w:val="single"/>
              </w:rPr>
              <w:t>0%，即人民币（大写）     元整（小写：￥     元），乙方将设备运至甲方指定地点、安装调试完毕经甲方验收后，且收到乙方开具的等额合规的增值税专用发票之日起10个工作日内，甲方向乙方支付。</w:t>
            </w:r>
          </w:p>
        </w:tc>
      </w:tr>
      <w:tr w14:paraId="6D8C3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40A26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3C3893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第13.2款</w:t>
            </w:r>
          </w:p>
        </w:tc>
        <w:tc>
          <w:tcPr>
            <w:tcW w:w="1742" w:type="dxa"/>
            <w:vAlign w:val="center"/>
          </w:tcPr>
          <w:p w14:paraId="4598B9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履约保证金不予退还的情形</w:t>
            </w:r>
          </w:p>
        </w:tc>
        <w:tc>
          <w:tcPr>
            <w:tcW w:w="5170" w:type="dxa"/>
            <w:vAlign w:val="center"/>
          </w:tcPr>
          <w:p w14:paraId="774BCA95">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w:t>
            </w:r>
          </w:p>
        </w:tc>
      </w:tr>
      <w:tr w14:paraId="167BF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AA36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15F73D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第13.3款</w:t>
            </w:r>
          </w:p>
        </w:tc>
        <w:tc>
          <w:tcPr>
            <w:tcW w:w="1742" w:type="dxa"/>
            <w:vAlign w:val="center"/>
          </w:tcPr>
          <w:p w14:paraId="5168C5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履约保证金退还时间及逾期退还的违约金</w:t>
            </w:r>
          </w:p>
        </w:tc>
        <w:tc>
          <w:tcPr>
            <w:tcW w:w="5170" w:type="dxa"/>
            <w:vAlign w:val="center"/>
          </w:tcPr>
          <w:p w14:paraId="42595304">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w:t>
            </w:r>
          </w:p>
        </w:tc>
      </w:tr>
      <w:tr w14:paraId="51AED0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C545F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3F9AE6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第14.1（3）项</w:t>
            </w:r>
          </w:p>
        </w:tc>
        <w:tc>
          <w:tcPr>
            <w:tcW w:w="1742" w:type="dxa"/>
            <w:vAlign w:val="center"/>
          </w:tcPr>
          <w:p w14:paraId="22B643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运行监督、维修期限</w:t>
            </w:r>
          </w:p>
        </w:tc>
        <w:tc>
          <w:tcPr>
            <w:tcW w:w="5170" w:type="dxa"/>
            <w:vAlign w:val="center"/>
          </w:tcPr>
          <w:p w14:paraId="29D3EA91">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55E0D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3DD1D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23101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第14.1（5）项</w:t>
            </w:r>
          </w:p>
        </w:tc>
        <w:tc>
          <w:tcPr>
            <w:tcW w:w="1742" w:type="dxa"/>
            <w:vAlign w:val="center"/>
          </w:tcPr>
          <w:p w14:paraId="25014B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货物回收的约定</w:t>
            </w:r>
          </w:p>
        </w:tc>
        <w:tc>
          <w:tcPr>
            <w:tcW w:w="5170" w:type="dxa"/>
            <w:vAlign w:val="center"/>
          </w:tcPr>
          <w:p w14:paraId="36E1714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7CDEB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D1AA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B8CFF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第14.1（6）项</w:t>
            </w:r>
          </w:p>
        </w:tc>
        <w:tc>
          <w:tcPr>
            <w:tcW w:w="1742" w:type="dxa"/>
            <w:vAlign w:val="center"/>
          </w:tcPr>
          <w:p w14:paraId="07E693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乙方提供的其他服务</w:t>
            </w:r>
          </w:p>
        </w:tc>
        <w:tc>
          <w:tcPr>
            <w:tcW w:w="5170" w:type="dxa"/>
            <w:vAlign w:val="center"/>
          </w:tcPr>
          <w:p w14:paraId="07B9C60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2788F7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EC69D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223C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第15.1款</w:t>
            </w:r>
          </w:p>
        </w:tc>
        <w:tc>
          <w:tcPr>
            <w:tcW w:w="1742" w:type="dxa"/>
            <w:vAlign w:val="center"/>
          </w:tcPr>
          <w:p w14:paraId="4BC088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修理、重作、更换相关具体规定</w:t>
            </w:r>
          </w:p>
        </w:tc>
        <w:tc>
          <w:tcPr>
            <w:tcW w:w="5170" w:type="dxa"/>
            <w:vAlign w:val="center"/>
          </w:tcPr>
          <w:p w14:paraId="6F79C475">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r w14:paraId="77687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D0F9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7EEF38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第15.2（2）项</w:t>
            </w:r>
          </w:p>
        </w:tc>
        <w:tc>
          <w:tcPr>
            <w:tcW w:w="1742" w:type="dxa"/>
            <w:vAlign w:val="center"/>
          </w:tcPr>
          <w:p w14:paraId="4CF256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迟延交货赔偿费</w:t>
            </w:r>
          </w:p>
        </w:tc>
        <w:tc>
          <w:tcPr>
            <w:tcW w:w="5170" w:type="dxa"/>
            <w:vAlign w:val="center"/>
          </w:tcPr>
          <w:p w14:paraId="622667E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u w:val="single"/>
              </w:rPr>
            </w:pPr>
            <w:r>
              <w:rPr>
                <w:rFonts w:hint="eastAsia" w:ascii="宋体" w:hAnsi="宋体" w:eastAsia="宋体" w:cs="宋体"/>
                <w:sz w:val="24"/>
                <w:u w:val="single"/>
              </w:rPr>
              <w:t>如果乙方没有按照合同规定的时间交货或逾期完成安装调试服务，甲方可要求乙方支付违约金。每延迟一周（一周按7天计算，不足7天按一周计算），违约金按迟交货物或未提供服务对应价格的0.5%计收。但违约金的最高限额为迟交货物或没有提供服务的合同价的20%。如果违约金已达到最高限额，乙方仍未完成交货和提供服务，甲方有权解除合同。</w:t>
            </w:r>
          </w:p>
        </w:tc>
      </w:tr>
      <w:tr w14:paraId="66531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7FD9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46D1B1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第15.3款</w:t>
            </w:r>
          </w:p>
        </w:tc>
        <w:tc>
          <w:tcPr>
            <w:tcW w:w="1742" w:type="dxa"/>
            <w:vAlign w:val="center"/>
          </w:tcPr>
          <w:p w14:paraId="574707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逾期付款利息</w:t>
            </w:r>
          </w:p>
        </w:tc>
        <w:tc>
          <w:tcPr>
            <w:tcW w:w="5170" w:type="dxa"/>
            <w:vAlign w:val="center"/>
          </w:tcPr>
          <w:p w14:paraId="0ABF889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u w:val="single"/>
              </w:rPr>
            </w:pPr>
          </w:p>
        </w:tc>
      </w:tr>
      <w:tr w14:paraId="60DD6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51980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21FFB8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第15.4款</w:t>
            </w:r>
          </w:p>
        </w:tc>
        <w:tc>
          <w:tcPr>
            <w:tcW w:w="1742" w:type="dxa"/>
            <w:tcBorders>
              <w:left w:val="single" w:color="auto" w:sz="2" w:space="0"/>
              <w:bottom w:val="single" w:color="auto" w:sz="2" w:space="0"/>
              <w:right w:val="single" w:color="auto" w:sz="2" w:space="0"/>
            </w:tcBorders>
            <w:vAlign w:val="center"/>
          </w:tcPr>
          <w:p w14:paraId="01A227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其他违约责任</w:t>
            </w:r>
          </w:p>
        </w:tc>
        <w:tc>
          <w:tcPr>
            <w:tcW w:w="5170" w:type="dxa"/>
            <w:tcBorders>
              <w:left w:val="single" w:color="auto" w:sz="2" w:space="0"/>
              <w:bottom w:val="single" w:color="auto" w:sz="2" w:space="0"/>
            </w:tcBorders>
            <w:vAlign w:val="center"/>
          </w:tcPr>
          <w:p w14:paraId="51AD9EA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u w:val="single"/>
              </w:rPr>
            </w:pPr>
            <w:r>
              <w:rPr>
                <w:rFonts w:hint="eastAsia" w:ascii="宋体" w:hAnsi="宋体" w:eastAsia="宋体" w:cs="宋体"/>
                <w:sz w:val="24"/>
                <w:u w:val="single"/>
              </w:rPr>
              <w:t>质量保证期内，乙方怠于履行维修义务或售后服务条款的，每逾期一日，应当向甲方支付相当于合同金额3‰的违约金，甲方有权通过自有渠道进行维护，所产生的费用由乙方承担，甲方有权向乙方进行追偿。</w:t>
            </w:r>
          </w:p>
        </w:tc>
      </w:tr>
      <w:tr w14:paraId="099EE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06CD57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7F46D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第19.2款</w:t>
            </w:r>
          </w:p>
        </w:tc>
        <w:tc>
          <w:tcPr>
            <w:tcW w:w="1742" w:type="dxa"/>
            <w:tcBorders>
              <w:top w:val="single" w:color="auto" w:sz="2" w:space="0"/>
              <w:left w:val="single" w:color="auto" w:sz="2" w:space="0"/>
              <w:right w:val="single" w:color="auto" w:sz="2" w:space="0"/>
            </w:tcBorders>
            <w:vAlign w:val="center"/>
          </w:tcPr>
          <w:p w14:paraId="0DF4F1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解决争议的方法</w:t>
            </w:r>
          </w:p>
        </w:tc>
        <w:tc>
          <w:tcPr>
            <w:tcW w:w="5170" w:type="dxa"/>
            <w:tcBorders>
              <w:top w:val="single" w:color="auto" w:sz="2" w:space="0"/>
              <w:left w:val="single" w:color="auto" w:sz="2" w:space="0"/>
            </w:tcBorders>
            <w:vAlign w:val="center"/>
          </w:tcPr>
          <w:p w14:paraId="281C20D5">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iCs/>
                <w:sz w:val="24"/>
              </w:rPr>
            </w:pPr>
            <w:r>
              <w:rPr>
                <w:rFonts w:hint="eastAsia" w:ascii="宋体" w:hAnsi="宋体" w:eastAsia="宋体" w:cs="宋体"/>
                <w:iCs/>
                <w:sz w:val="24"/>
              </w:rPr>
              <w:t>因本合同及合同有关事项发生的争议，按下列第</w:t>
            </w:r>
            <w:r>
              <w:rPr>
                <w:rFonts w:hint="eastAsia" w:ascii="宋体" w:hAnsi="宋体" w:eastAsia="宋体" w:cs="宋体"/>
                <w:iCs/>
                <w:sz w:val="24"/>
                <w:u w:val="single"/>
              </w:rPr>
              <w:t xml:space="preserve"> （2） </w:t>
            </w:r>
            <w:r>
              <w:rPr>
                <w:rFonts w:hint="eastAsia" w:ascii="宋体" w:hAnsi="宋体" w:eastAsia="宋体" w:cs="宋体"/>
                <w:iCs/>
                <w:sz w:val="24"/>
              </w:rPr>
              <w:t>种方式解决：</w:t>
            </w:r>
          </w:p>
          <w:p w14:paraId="5A2466B7">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iCs/>
                <w:sz w:val="24"/>
              </w:rPr>
            </w:pPr>
            <w:r>
              <w:rPr>
                <w:rFonts w:hint="eastAsia" w:ascii="宋体" w:hAnsi="宋体" w:eastAsia="宋体" w:cs="宋体"/>
                <w:iCs/>
                <w:sz w:val="24"/>
              </w:rPr>
              <w:t>（1）向</w:t>
            </w:r>
            <w:r>
              <w:rPr>
                <w:rFonts w:hint="eastAsia" w:ascii="宋体" w:hAnsi="宋体" w:eastAsia="宋体" w:cs="宋体"/>
                <w:iCs/>
                <w:sz w:val="24"/>
                <w:u w:val="single"/>
              </w:rPr>
              <w:t xml:space="preserve">        </w:t>
            </w:r>
            <w:r>
              <w:rPr>
                <w:rFonts w:hint="eastAsia" w:ascii="宋体" w:hAnsi="宋体" w:eastAsia="宋体" w:cs="宋体"/>
                <w:iCs/>
                <w:sz w:val="24"/>
              </w:rPr>
              <w:t>仲裁委员会申请仲裁，仲裁地点为</w:t>
            </w:r>
            <w:r>
              <w:rPr>
                <w:rFonts w:hint="eastAsia" w:ascii="宋体" w:hAnsi="宋体" w:eastAsia="宋体" w:cs="宋体"/>
                <w:iCs/>
                <w:sz w:val="24"/>
                <w:u w:val="single"/>
              </w:rPr>
              <w:t xml:space="preserve">           </w:t>
            </w:r>
            <w:r>
              <w:rPr>
                <w:rFonts w:hint="eastAsia" w:ascii="宋体" w:hAnsi="宋体" w:eastAsia="宋体" w:cs="宋体"/>
                <w:iCs/>
                <w:sz w:val="24"/>
              </w:rPr>
              <w:t>；</w:t>
            </w:r>
          </w:p>
          <w:p w14:paraId="75479A6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u w:val="single"/>
              </w:rPr>
            </w:pPr>
            <w:r>
              <w:rPr>
                <w:rFonts w:hint="eastAsia" w:ascii="宋体" w:hAnsi="宋体" w:eastAsia="宋体" w:cs="宋体"/>
                <w:iCs/>
                <w:sz w:val="24"/>
              </w:rPr>
              <w:t>（2）向</w:t>
            </w:r>
            <w:r>
              <w:rPr>
                <w:rFonts w:hint="eastAsia" w:ascii="宋体" w:hAnsi="宋体" w:eastAsia="宋体" w:cs="宋体"/>
                <w:iCs/>
                <w:sz w:val="24"/>
                <w:u w:val="single"/>
              </w:rPr>
              <w:t xml:space="preserve">  甲方  </w:t>
            </w:r>
            <w:r>
              <w:rPr>
                <w:rFonts w:hint="eastAsia" w:ascii="宋体" w:hAnsi="宋体" w:eastAsia="宋体" w:cs="宋体"/>
                <w:iCs/>
                <w:sz w:val="24"/>
              </w:rPr>
              <w:t>人民法院起诉。</w:t>
            </w:r>
          </w:p>
        </w:tc>
      </w:tr>
      <w:tr w14:paraId="20C57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2BCA4F0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第二节</w:t>
            </w:r>
          </w:p>
          <w:p w14:paraId="56E355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第23.1款</w:t>
            </w:r>
          </w:p>
        </w:tc>
        <w:tc>
          <w:tcPr>
            <w:tcW w:w="1742" w:type="dxa"/>
            <w:vAlign w:val="center"/>
          </w:tcPr>
          <w:p w14:paraId="0B3AD0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bCs/>
                <w:sz w:val="24"/>
              </w:rPr>
              <w:t>其他专用条款</w:t>
            </w:r>
          </w:p>
        </w:tc>
        <w:tc>
          <w:tcPr>
            <w:tcW w:w="5170" w:type="dxa"/>
            <w:vAlign w:val="center"/>
          </w:tcPr>
          <w:p w14:paraId="55B85A8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rPr>
            </w:pPr>
          </w:p>
        </w:tc>
      </w:tr>
    </w:tbl>
    <w:p w14:paraId="4371FD92">
      <w:pPr>
        <w:rPr>
          <w:rFonts w:hint="eastAsia" w:ascii="宋体" w:hAnsi="宋体" w:eastAsia="宋体" w:cs="宋体"/>
        </w:rPr>
      </w:pPr>
    </w:p>
    <w:p w14:paraId="029CC90C">
      <w:pPr>
        <w:rPr>
          <w:rFonts w:hint="eastAsia" w:ascii="宋体" w:hAnsi="宋体" w:eastAsia="宋体" w:cs="宋体"/>
        </w:rPr>
      </w:pPr>
    </w:p>
    <w:p w14:paraId="47161553">
      <w:pPr>
        <w:snapToGrid w:val="0"/>
        <w:spacing w:line="360" w:lineRule="auto"/>
        <w:ind w:firstLine="480" w:firstLineChars="200"/>
        <w:rPr>
          <w:rFonts w:hint="eastAsia" w:ascii="宋体" w:hAnsi="宋体" w:eastAsia="宋体" w:cs="宋体"/>
          <w:bCs/>
          <w:sz w:val="24"/>
        </w:rPr>
      </w:pPr>
    </w:p>
    <w:p w14:paraId="6537F749">
      <w:pPr>
        <w:widowControl/>
        <w:jc w:val="center"/>
        <w:rPr>
          <w:rFonts w:hint="eastAsia" w:ascii="宋体" w:hAnsi="宋体" w:eastAsia="宋体" w:cs="宋体"/>
          <w:b/>
          <w:bCs/>
          <w:sz w:val="36"/>
          <w:szCs w:val="36"/>
        </w:rPr>
      </w:pPr>
      <w:r>
        <w:rPr>
          <w:rFonts w:hint="eastAsia" w:ascii="宋体" w:hAnsi="宋体" w:eastAsia="宋体" w:cs="宋体"/>
          <w:b/>
          <w:bCs/>
          <w:kern w:val="3"/>
          <w:sz w:val="24"/>
        </w:rPr>
        <w:br w:type="page"/>
      </w:r>
      <w:r>
        <w:rPr>
          <w:rFonts w:hint="eastAsia" w:ascii="宋体" w:hAnsi="宋体" w:eastAsia="宋体" w:cs="宋体"/>
          <w:b/>
          <w:bCs/>
          <w:sz w:val="36"/>
          <w:szCs w:val="36"/>
        </w:rPr>
        <w:t>北京交通运输职业学院</w:t>
      </w:r>
    </w:p>
    <w:p w14:paraId="7C63338D">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采购项目廉洁合同</w:t>
      </w:r>
    </w:p>
    <w:p w14:paraId="02B50BF3">
      <w:pPr>
        <w:jc w:val="center"/>
        <w:rPr>
          <w:rFonts w:hint="eastAsia" w:ascii="宋体" w:hAnsi="宋体" w:eastAsia="宋体" w:cs="宋体"/>
          <w:b/>
          <w:bCs/>
          <w:sz w:val="36"/>
          <w:szCs w:val="36"/>
        </w:rPr>
      </w:pPr>
    </w:p>
    <w:p w14:paraId="23133C5E">
      <w:pPr>
        <w:spacing w:line="360" w:lineRule="auto"/>
        <w:jc w:val="left"/>
        <w:rPr>
          <w:rFonts w:hint="eastAsia" w:ascii="宋体" w:hAnsi="宋体" w:eastAsia="宋体" w:cs="宋体"/>
          <w:sz w:val="24"/>
        </w:rPr>
      </w:pPr>
      <w:r>
        <w:rPr>
          <w:rFonts w:hint="eastAsia" w:ascii="宋体" w:hAnsi="宋体" w:eastAsia="宋体" w:cs="宋体"/>
          <w:sz w:val="24"/>
        </w:rPr>
        <w:t>甲方：北京交通运输职业学院</w:t>
      </w:r>
    </w:p>
    <w:p w14:paraId="4C3119DA">
      <w:pPr>
        <w:spacing w:before="120" w:beforeLines="50" w:line="360" w:lineRule="auto"/>
        <w:jc w:val="left"/>
        <w:rPr>
          <w:rFonts w:hint="eastAsia" w:ascii="宋体" w:hAnsi="宋体" w:eastAsia="宋体" w:cs="宋体"/>
          <w:sz w:val="24"/>
        </w:rPr>
      </w:pPr>
      <w:r>
        <w:rPr>
          <w:rFonts w:hint="eastAsia" w:ascii="宋体" w:hAnsi="宋体" w:eastAsia="宋体" w:cs="宋体"/>
          <w:sz w:val="24"/>
        </w:rPr>
        <w:t>乙方（中标单位名称）：</w:t>
      </w:r>
    </w:p>
    <w:p w14:paraId="6964CF91">
      <w:pPr>
        <w:spacing w:line="360" w:lineRule="auto"/>
        <w:ind w:firstLine="480" w:firstLineChars="200"/>
        <w:jc w:val="left"/>
        <w:rPr>
          <w:rFonts w:hint="eastAsia" w:ascii="宋体" w:hAnsi="宋体" w:eastAsia="宋体" w:cs="宋体"/>
          <w:sz w:val="24"/>
        </w:rPr>
      </w:pPr>
    </w:p>
    <w:p w14:paraId="20C21DD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为预防学院采购项目实施过程中的违法违纪事件的发生，甲方、乙方同意在双方的采购项目合作中履行以下约定。</w:t>
      </w:r>
    </w:p>
    <w:p w14:paraId="361EED01">
      <w:pPr>
        <w:spacing w:line="360" w:lineRule="auto"/>
        <w:jc w:val="left"/>
        <w:rPr>
          <w:rFonts w:hint="eastAsia" w:ascii="宋体" w:hAnsi="宋体" w:eastAsia="宋体" w:cs="宋体"/>
          <w:sz w:val="24"/>
        </w:rPr>
      </w:pPr>
      <w:r>
        <w:rPr>
          <w:rFonts w:hint="eastAsia" w:ascii="宋体" w:hAnsi="宋体" w:eastAsia="宋体" w:cs="宋体"/>
          <w:sz w:val="24"/>
        </w:rPr>
        <w:t xml:space="preserve">    一、甲方廉洁义务</w:t>
      </w:r>
    </w:p>
    <w:p w14:paraId="5E181155">
      <w:pPr>
        <w:spacing w:line="360" w:lineRule="auto"/>
        <w:jc w:val="left"/>
        <w:rPr>
          <w:rFonts w:hint="eastAsia" w:ascii="宋体" w:hAnsi="宋体" w:eastAsia="宋体" w:cs="宋体"/>
          <w:sz w:val="24"/>
        </w:rPr>
      </w:pPr>
      <w:r>
        <w:rPr>
          <w:rFonts w:hint="eastAsia" w:ascii="宋体" w:hAnsi="宋体" w:eastAsia="宋体" w:cs="宋体"/>
          <w:sz w:val="24"/>
        </w:rPr>
        <w:t xml:space="preserve">    1.甲方应遵守适用于与乙方合作项目相关的廉洁从业法律法规。</w:t>
      </w:r>
    </w:p>
    <w:p w14:paraId="509972A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2.甲方有权了解乙方有关廉洁从业方面的各项制度和规定，并自觉配合乙方遵守执行。</w:t>
      </w:r>
    </w:p>
    <w:p w14:paraId="042968A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3.甲方人员不得以任何形式向乙方索取贿赂，收受回扣及好处费等；不得接受乙方的金钱、物品、有价证券或干股等。</w:t>
      </w:r>
    </w:p>
    <w:p w14:paraId="0B00B6E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4.甲方人员不得让乙方为本人提供无偿服务，包括以“借用”之名长期占用乙方及其相关人员的交通工具，或由乙方报销合作项目以外任何应由甲方人员负担的费用。</w:t>
      </w:r>
    </w:p>
    <w:p w14:paraId="1D9E496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5.甲方人员不得参加乙方组织的与执行项目有关的任何宴请、旅游、健身娱乐活动及到私人会所等娱乐场所进行消费的活动。</w:t>
      </w:r>
    </w:p>
    <w:p w14:paraId="2CF881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6.甲方人员不得要求乙方为本人及近亲属和特定关系人及其亲属装修住房、婚丧嫁娶、配偶子女的工作安排以及出国（境）、旅游等提供方便。</w:t>
      </w:r>
    </w:p>
    <w:p w14:paraId="5A30F8B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7.甲方人员不得明示或暗示向乙方介绍或为乙方近亲属和特定关系人及其亲属介绍同该项目合同内外有关的设备、材料工程分包、劳务等经济活动。</w:t>
      </w:r>
    </w:p>
    <w:p w14:paraId="70D08EE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“近亲属”系指夫、妻、父、母、子女及同父母的兄弟姐妹。</w:t>
      </w:r>
    </w:p>
    <w:p w14:paraId="24543C0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“特定关系人”系指甲方人员的情妇（夫）以及其他共同利益关系的人，仅限于个人。</w:t>
      </w:r>
    </w:p>
    <w:p w14:paraId="2C822E8B">
      <w:pPr>
        <w:spacing w:line="360" w:lineRule="auto"/>
        <w:ind w:firstLine="480" w:firstLineChars="200"/>
        <w:rPr>
          <w:rFonts w:hint="eastAsia" w:ascii="宋体" w:hAnsi="宋体" w:eastAsia="宋体" w:cs="宋体"/>
          <w:sz w:val="24"/>
        </w:rPr>
      </w:pPr>
      <w:r>
        <w:rPr>
          <w:rFonts w:hint="eastAsia" w:ascii="宋体" w:hAnsi="宋体" w:eastAsia="宋体" w:cs="宋体"/>
          <w:sz w:val="24"/>
        </w:rPr>
        <w:t>8.甲方人员不得借婚丧嫁娶之机收受乙方人员的财物贺礼。</w:t>
      </w:r>
    </w:p>
    <w:p w14:paraId="73E1841A">
      <w:pPr>
        <w:spacing w:line="360" w:lineRule="auto"/>
        <w:ind w:firstLine="480" w:firstLineChars="200"/>
        <w:rPr>
          <w:rFonts w:hint="eastAsia" w:ascii="宋体" w:hAnsi="宋体" w:eastAsia="宋体" w:cs="宋体"/>
          <w:sz w:val="24"/>
        </w:rPr>
      </w:pPr>
      <w:r>
        <w:rPr>
          <w:rFonts w:hint="eastAsia" w:ascii="宋体" w:hAnsi="宋体" w:eastAsia="宋体" w:cs="宋体"/>
          <w:sz w:val="24"/>
        </w:rPr>
        <w:t>9.甲方人员对乙方主动赠与的财物，应及时交由学院监察处统一处理。</w:t>
      </w:r>
    </w:p>
    <w:p w14:paraId="034B5C44">
      <w:pPr>
        <w:spacing w:line="360" w:lineRule="auto"/>
        <w:ind w:firstLine="480" w:firstLineChars="200"/>
        <w:rPr>
          <w:rFonts w:hint="eastAsia" w:ascii="宋体" w:hAnsi="宋体" w:eastAsia="宋体" w:cs="宋体"/>
          <w:sz w:val="24"/>
        </w:rPr>
      </w:pPr>
      <w:r>
        <w:rPr>
          <w:rFonts w:hint="eastAsia" w:ascii="宋体" w:hAnsi="宋体" w:eastAsia="宋体" w:cs="宋体"/>
          <w:sz w:val="24"/>
        </w:rPr>
        <w:t>10.甲方人员应主动回避参与由本人配偶或直系亲属为乙方员工的项目。</w:t>
      </w:r>
    </w:p>
    <w:p w14:paraId="5475FA45">
      <w:pPr>
        <w:spacing w:line="360" w:lineRule="auto"/>
        <w:jc w:val="left"/>
        <w:rPr>
          <w:rFonts w:hint="eastAsia" w:ascii="宋体" w:hAnsi="宋体" w:eastAsia="宋体" w:cs="宋体"/>
          <w:sz w:val="24"/>
        </w:rPr>
      </w:pPr>
      <w:r>
        <w:rPr>
          <w:rFonts w:hint="eastAsia" w:ascii="宋体" w:hAnsi="宋体" w:eastAsia="宋体" w:cs="宋体"/>
          <w:sz w:val="24"/>
        </w:rPr>
        <w:t xml:space="preserve">    二、乙方廉洁义务</w:t>
      </w:r>
    </w:p>
    <w:p w14:paraId="43C5C0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1.乙方应遵守适用于与甲方合作项目相关的廉洁从业法律法规。</w:t>
      </w:r>
    </w:p>
    <w:p w14:paraId="65F860D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2.乙方承诺遵守甲方在廉洁从业方面的各项制度和规定，并自觉配合甲方执行。</w:t>
      </w:r>
    </w:p>
    <w:p w14:paraId="47683D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3.乙方在与甲方项目合作中，严禁以下行为：</w:t>
      </w:r>
    </w:p>
    <w:p w14:paraId="0BAF74AA">
      <w:pPr>
        <w:pStyle w:val="275"/>
        <w:spacing w:line="360" w:lineRule="auto"/>
        <w:ind w:firstLine="480"/>
        <w:rPr>
          <w:rFonts w:hint="eastAsia" w:ascii="宋体" w:hAnsi="宋体" w:eastAsia="宋体" w:cs="宋体"/>
        </w:rPr>
      </w:pPr>
      <w:r>
        <w:rPr>
          <w:rFonts w:hint="eastAsia" w:ascii="宋体" w:hAnsi="宋体" w:eastAsia="宋体" w:cs="宋体"/>
        </w:rPr>
        <w:t>（1）向甲方人员及其近亲属和特定关系人及其亲属赠送金钱、物品、有价证券或干股等，装修住房、给予“好处”或安排工作等；</w:t>
      </w:r>
    </w:p>
    <w:p w14:paraId="12AD23D4">
      <w:pPr>
        <w:pStyle w:val="275"/>
        <w:spacing w:line="360" w:lineRule="auto"/>
        <w:ind w:firstLine="480"/>
        <w:rPr>
          <w:rFonts w:hint="eastAsia" w:ascii="宋体" w:hAnsi="宋体" w:eastAsia="宋体" w:cs="宋体"/>
        </w:rPr>
      </w:pPr>
      <w:r>
        <w:rPr>
          <w:rFonts w:hint="eastAsia" w:ascii="宋体" w:hAnsi="宋体" w:eastAsia="宋体" w:cs="宋体"/>
        </w:rPr>
        <w:t xml:space="preserve">（2）支付应由甲方人员承担的费用或支付其近亲属和特定关系人及其亲属应承担的费用； </w:t>
      </w:r>
    </w:p>
    <w:p w14:paraId="33396477">
      <w:pPr>
        <w:pStyle w:val="275"/>
        <w:spacing w:line="360" w:lineRule="auto"/>
        <w:ind w:firstLine="480"/>
        <w:rPr>
          <w:rFonts w:hint="eastAsia" w:ascii="宋体" w:hAnsi="宋体" w:eastAsia="宋体" w:cs="宋体"/>
        </w:rPr>
      </w:pPr>
      <w:r>
        <w:rPr>
          <w:rFonts w:hint="eastAsia" w:ascii="宋体" w:hAnsi="宋体" w:eastAsia="宋体" w:cs="宋体"/>
        </w:rPr>
        <w:t>（3）超标准接待、宴请甲方人员或其近亲属和特定关系人及其亲属，或安排上述人员进行观光旅游、度假，到私人会馆等娱乐场所进行消费；</w:t>
      </w:r>
    </w:p>
    <w:p w14:paraId="0E4E5428">
      <w:pPr>
        <w:pStyle w:val="275"/>
        <w:spacing w:line="360" w:lineRule="auto"/>
        <w:ind w:firstLine="480"/>
        <w:rPr>
          <w:rFonts w:hint="eastAsia" w:ascii="宋体" w:hAnsi="宋体" w:eastAsia="宋体" w:cs="宋体"/>
        </w:rPr>
      </w:pPr>
      <w:r>
        <w:rPr>
          <w:rFonts w:hint="eastAsia" w:ascii="宋体" w:hAnsi="宋体" w:eastAsia="宋体" w:cs="宋体"/>
        </w:rPr>
        <w:t>（4）为甲方人员购置或长期无偿提供交通、通信、办公和家庭生活用品，但不包括业务上需要的情形；</w:t>
      </w:r>
    </w:p>
    <w:p w14:paraId="43AE9D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（5）接受甲方人员介绍或安排其近亲属和特定关系人及其亲属参与同该项目合同内外有关的设备、材料工程分包、劳务等经济活动。</w:t>
      </w:r>
    </w:p>
    <w:p w14:paraId="26537CED">
      <w:pPr>
        <w:pStyle w:val="275"/>
        <w:spacing w:line="360" w:lineRule="auto"/>
        <w:ind w:firstLine="480"/>
        <w:rPr>
          <w:rFonts w:hint="eastAsia" w:ascii="宋体" w:hAnsi="宋体" w:eastAsia="宋体" w:cs="宋体"/>
        </w:rPr>
      </w:pPr>
      <w:r>
        <w:rPr>
          <w:rFonts w:hint="eastAsia" w:ascii="宋体" w:hAnsi="宋体" w:eastAsia="宋体" w:cs="宋体"/>
        </w:rPr>
        <w:t>（6）借婚丧嫁娶之机向甲方人员赠送财物或有价证券；</w:t>
      </w:r>
    </w:p>
    <w:p w14:paraId="5398E4F8">
      <w:pPr>
        <w:pStyle w:val="275"/>
        <w:spacing w:line="360" w:lineRule="auto"/>
        <w:ind w:firstLine="480"/>
        <w:rPr>
          <w:rFonts w:hint="eastAsia" w:ascii="宋体" w:hAnsi="宋体" w:eastAsia="宋体" w:cs="宋体"/>
        </w:rPr>
      </w:pPr>
      <w:r>
        <w:rPr>
          <w:rFonts w:hint="eastAsia" w:ascii="宋体" w:hAnsi="宋体" w:eastAsia="宋体" w:cs="宋体"/>
        </w:rPr>
        <w:t>（7）以虚假资质、资信及证明资料骗取甲方的项目合作；</w:t>
      </w:r>
    </w:p>
    <w:p w14:paraId="61A9F633">
      <w:pPr>
        <w:pStyle w:val="275"/>
        <w:spacing w:line="360" w:lineRule="auto"/>
        <w:ind w:firstLine="480"/>
        <w:rPr>
          <w:rFonts w:hint="eastAsia" w:ascii="宋体" w:hAnsi="宋体" w:eastAsia="宋体" w:cs="宋体"/>
        </w:rPr>
      </w:pPr>
      <w:r>
        <w:rPr>
          <w:rFonts w:hint="eastAsia" w:ascii="宋体" w:hAnsi="宋体" w:eastAsia="宋体" w:cs="宋体"/>
        </w:rPr>
        <w:t>（8）以利诱、敲诈、威胁或诬告等手段，引诱或逼迫甲方人员违法违纪，提供资源或实施合作；</w:t>
      </w:r>
    </w:p>
    <w:p w14:paraId="173ACC5E">
      <w:pPr>
        <w:pStyle w:val="275"/>
        <w:spacing w:line="360" w:lineRule="auto"/>
        <w:ind w:firstLine="480"/>
        <w:rPr>
          <w:rFonts w:hint="eastAsia" w:ascii="宋体" w:hAnsi="宋体" w:eastAsia="宋体" w:cs="宋体"/>
        </w:rPr>
      </w:pPr>
      <w:r>
        <w:rPr>
          <w:rFonts w:hint="eastAsia" w:ascii="宋体" w:hAnsi="宋体" w:eastAsia="宋体" w:cs="宋体"/>
        </w:rPr>
        <w:t>（9）在涉嫌贿赂犯罪或与贿赂犯罪有关联时，提供伪造或虚假信息、材料拖延、阻碍甲方开展案件调查工作；</w:t>
      </w:r>
    </w:p>
    <w:p w14:paraId="42676606">
      <w:pPr>
        <w:pStyle w:val="275"/>
        <w:spacing w:line="360" w:lineRule="auto"/>
        <w:ind w:firstLine="480"/>
        <w:rPr>
          <w:rFonts w:hint="eastAsia" w:ascii="宋体" w:hAnsi="宋体" w:eastAsia="宋体" w:cs="宋体"/>
        </w:rPr>
      </w:pPr>
      <w:r>
        <w:rPr>
          <w:rFonts w:hint="eastAsia" w:ascii="宋体" w:hAnsi="宋体" w:eastAsia="宋体" w:cs="宋体"/>
        </w:rPr>
        <w:t>（10）其他违反中华人民共和国相关法律法规的不廉洁、不诚信的行为。</w:t>
      </w:r>
    </w:p>
    <w:p w14:paraId="242C34EE">
      <w:pPr>
        <w:pStyle w:val="275"/>
        <w:spacing w:line="360" w:lineRule="auto"/>
        <w:ind w:firstLine="480"/>
        <w:rPr>
          <w:rFonts w:hint="eastAsia" w:ascii="宋体" w:hAnsi="宋体" w:eastAsia="宋体" w:cs="宋体"/>
        </w:rPr>
      </w:pPr>
      <w:r>
        <w:rPr>
          <w:rFonts w:hint="eastAsia" w:ascii="宋体" w:hAnsi="宋体" w:eastAsia="宋体" w:cs="宋体"/>
        </w:rPr>
        <w:t>4.乙方发现甲方人员有前款违反廉洁义务的行为时，可以向甲方“纪检监察处”进行举报。</w:t>
      </w:r>
    </w:p>
    <w:p w14:paraId="10B7E24E">
      <w:pPr>
        <w:pStyle w:val="275"/>
        <w:spacing w:line="360" w:lineRule="auto"/>
        <w:ind w:left="1170" w:leftChars="187" w:hanging="777" w:hangingChars="324"/>
        <w:rPr>
          <w:rFonts w:hint="eastAsia" w:ascii="宋体" w:hAnsi="宋体" w:eastAsia="宋体" w:cs="宋体"/>
        </w:rPr>
      </w:pPr>
      <w:r>
        <w:rPr>
          <w:rFonts w:hint="eastAsia" w:ascii="宋体" w:hAnsi="宋体" w:eastAsia="宋体" w:cs="宋体"/>
        </w:rPr>
        <w:t>地址：北京市大兴区清源路北北京交通运输职业学院</w:t>
      </w:r>
    </w:p>
    <w:p w14:paraId="38325A92">
      <w:pPr>
        <w:pStyle w:val="275"/>
        <w:spacing w:line="360" w:lineRule="auto"/>
        <w:ind w:firstLine="480"/>
        <w:rPr>
          <w:rFonts w:hint="eastAsia" w:ascii="宋体" w:hAnsi="宋体" w:eastAsia="宋体" w:cs="宋体"/>
        </w:rPr>
      </w:pPr>
      <w:r>
        <w:rPr>
          <w:rFonts w:hint="eastAsia" w:ascii="宋体" w:hAnsi="宋体" w:eastAsia="宋体" w:cs="宋体"/>
        </w:rPr>
        <w:t>电话：010-69233401</w:t>
      </w:r>
    </w:p>
    <w:p w14:paraId="1527479E">
      <w:pPr>
        <w:pStyle w:val="275"/>
        <w:spacing w:line="360" w:lineRule="auto"/>
        <w:ind w:firstLine="480"/>
        <w:rPr>
          <w:rFonts w:hint="eastAsia" w:ascii="宋体" w:hAnsi="宋体" w:eastAsia="宋体" w:cs="宋体"/>
        </w:rPr>
      </w:pPr>
      <w:r>
        <w:rPr>
          <w:rFonts w:hint="eastAsia" w:ascii="宋体" w:hAnsi="宋体" w:eastAsia="宋体" w:cs="宋体"/>
        </w:rPr>
        <w:t>电子邮件：jzyjcc@163.com</w:t>
      </w:r>
    </w:p>
    <w:p w14:paraId="462B3BF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三、违反廉洁义务</w:t>
      </w:r>
    </w:p>
    <w:p w14:paraId="2CF2E29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1.甲方人员违反廉洁义务，经调查属实的，甲方依据甲方内部规定对当事人进行严肃处理，对涉嫌犯罪人员移送司法机关处理。</w:t>
      </w:r>
    </w:p>
    <w:p w14:paraId="35FC430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及其人员违反廉洁义务，经调查属实，甲方有权以书面通知乙方的形式，解除甲方与乙方已签订的全部或部分项目合同。此时，乙方应赔偿由此给甲方造成的经济损失。但甲方或乙方中的任何一方已经履行项目合同相关债务条款的，该条款在其债务履行完毕之前仍有效存续。</w:t>
      </w:r>
    </w:p>
    <w:p w14:paraId="00DFDAE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四、合同生效</w:t>
      </w:r>
    </w:p>
    <w:p w14:paraId="5800B03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1.本合同自甲乙双方签字、盖章之日起生效。</w:t>
      </w:r>
    </w:p>
    <w:p w14:paraId="4A5F5948">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2.本合同为双方为执行本项目所签署的所有合同的附件，并为其有效组成部分，与其具有同等法律效力。</w:t>
      </w:r>
    </w:p>
    <w:p w14:paraId="3A006C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3.甲乙双方已签订的任何与本合同具有相同主旨的文件、函件或承诺，自本合同生效之日起均失去效力。</w:t>
      </w:r>
    </w:p>
    <w:p w14:paraId="7703BD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4.本合同一式两份，甲方执壹份，乙方执壹份。</w:t>
      </w:r>
    </w:p>
    <w:p w14:paraId="47D5EE81">
      <w:pPr>
        <w:spacing w:line="360" w:lineRule="auto"/>
        <w:jc w:val="left"/>
        <w:rPr>
          <w:rFonts w:hint="eastAsia" w:ascii="宋体" w:hAnsi="宋体" w:eastAsia="宋体" w:cs="宋体"/>
          <w:sz w:val="24"/>
        </w:rPr>
      </w:pPr>
    </w:p>
    <w:p w14:paraId="45883B85">
      <w:pPr>
        <w:spacing w:line="360" w:lineRule="auto"/>
        <w:jc w:val="left"/>
        <w:rPr>
          <w:rFonts w:hint="eastAsia" w:ascii="宋体" w:hAnsi="宋体" w:eastAsia="宋体" w:cs="宋体"/>
          <w:sz w:val="24"/>
        </w:rPr>
      </w:pPr>
      <w:r>
        <w:rPr>
          <w:rFonts w:hint="eastAsia" w:ascii="宋体" w:hAnsi="宋体" w:eastAsia="宋体" w:cs="宋体"/>
          <w:sz w:val="24"/>
        </w:rPr>
        <w:t xml:space="preserve">甲方：北京交通运输职业学院     乙方： </w:t>
      </w:r>
    </w:p>
    <w:p w14:paraId="55B83A2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（盖章）                   （盖章）</w:t>
      </w:r>
    </w:p>
    <w:p w14:paraId="19D3C76E">
      <w:pPr>
        <w:spacing w:before="120" w:beforeLines="50" w:line="360" w:lineRule="auto"/>
        <w:jc w:val="left"/>
        <w:rPr>
          <w:rFonts w:hint="eastAsia" w:ascii="宋体" w:hAnsi="宋体" w:eastAsia="宋体" w:cs="宋体"/>
          <w:sz w:val="24"/>
        </w:rPr>
      </w:pPr>
      <w:r>
        <w:rPr>
          <w:rFonts w:hint="eastAsia" w:ascii="宋体" w:hAnsi="宋体" w:eastAsia="宋体" w:cs="宋体"/>
          <w:sz w:val="24"/>
        </w:rPr>
        <w:t>代表人（签字）：                 代表人（签字）：</w:t>
      </w:r>
    </w:p>
    <w:p w14:paraId="5B355718">
      <w:pPr>
        <w:spacing w:line="360" w:lineRule="auto"/>
        <w:rPr>
          <w:rFonts w:hint="eastAsia" w:ascii="宋体" w:hAnsi="宋体" w:eastAsia="宋体" w:cs="宋体"/>
          <w:bCs/>
          <w:sz w:val="24"/>
        </w:rPr>
        <w:sectPr>
          <w:headerReference r:id="rId9" w:type="default"/>
          <w:footerReference r:id="rId10" w:type="default"/>
          <w:pgSz w:w="11907" w:h="16840"/>
          <w:pgMar w:top="1440" w:right="1800" w:bottom="1440" w:left="1800" w:header="851" w:footer="851" w:gutter="0"/>
          <w:cols w:space="720" w:num="1"/>
          <w:docGrid w:linePitch="462" w:charSpace="0"/>
        </w:sectPr>
      </w:pPr>
      <w:r>
        <w:rPr>
          <w:rFonts w:hint="eastAsia" w:ascii="宋体" w:hAnsi="宋体" w:eastAsia="宋体" w:cs="宋体"/>
          <w:bCs/>
          <w:sz w:val="24"/>
        </w:rPr>
        <w:t>年  月  日                     年  月  日</w:t>
      </w:r>
    </w:p>
    <w:p w14:paraId="32C8F61B">
      <w:pPr>
        <w:spacing w:line="360" w:lineRule="auto"/>
        <w:jc w:val="center"/>
        <w:outlineLvl w:val="0"/>
        <w:rPr>
          <w:rFonts w:hint="eastAsia" w:ascii="宋体" w:hAnsi="宋体" w:eastAsia="宋体" w:cs="宋体"/>
          <w:b/>
          <w:sz w:val="36"/>
          <w:szCs w:val="36"/>
        </w:rPr>
      </w:pPr>
      <w:bookmarkStart w:id="804" w:name="_Toc11573"/>
      <w:bookmarkStart w:id="805" w:name="_Toc8331"/>
      <w:r>
        <w:rPr>
          <w:rFonts w:hint="eastAsia" w:ascii="宋体" w:hAnsi="宋体" w:eastAsia="宋体" w:cs="宋体"/>
          <w:b/>
          <w:sz w:val="36"/>
          <w:szCs w:val="36"/>
        </w:rPr>
        <w:t>第七章   投标文件格式</w:t>
      </w:r>
      <w:bookmarkEnd w:id="804"/>
      <w:bookmarkEnd w:id="805"/>
    </w:p>
    <w:p w14:paraId="11048EDE">
      <w:pPr>
        <w:tabs>
          <w:tab w:val="left" w:pos="900"/>
          <w:tab w:val="left" w:pos="1980"/>
        </w:tabs>
        <w:snapToGrid w:val="0"/>
        <w:spacing w:line="360" w:lineRule="auto"/>
        <w:ind w:left="142"/>
        <w:rPr>
          <w:rFonts w:hint="eastAsia" w:ascii="宋体" w:hAnsi="宋体" w:eastAsia="宋体" w:cs="宋体"/>
          <w:b/>
          <w:sz w:val="24"/>
        </w:rPr>
      </w:pPr>
    </w:p>
    <w:p w14:paraId="6FEE05E6">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2396F2C3">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78297021">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38B15326">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4A72EDF2">
      <w:pPr>
        <w:widowControl/>
        <w:jc w:val="left"/>
        <w:rPr>
          <w:rFonts w:hint="eastAsia" w:ascii="宋体" w:hAnsi="宋体" w:eastAsia="宋体" w:cs="宋体"/>
          <w:sz w:val="24"/>
        </w:rPr>
      </w:pPr>
      <w:r>
        <w:rPr>
          <w:rFonts w:hint="eastAsia" w:ascii="宋体" w:hAnsi="宋体" w:eastAsia="宋体" w:cs="宋体"/>
          <w:sz w:val="24"/>
        </w:rPr>
        <w:br w:type="page"/>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14:paraId="43E9E967">
      <w:pPr>
        <w:keepNext/>
        <w:keepLines/>
        <w:autoSpaceDE w:val="0"/>
        <w:autoSpaceDN w:val="0"/>
        <w:adjustRightInd w:val="0"/>
        <w:spacing w:before="120" w:line="300" w:lineRule="auto"/>
        <w:jc w:val="left"/>
        <w:outlineLvl w:val="1"/>
        <w:rPr>
          <w:rFonts w:hint="eastAsia" w:ascii="宋体" w:hAnsi="宋体" w:eastAsia="宋体" w:cs="宋体"/>
          <w:b/>
          <w:kern w:val="0"/>
          <w:sz w:val="30"/>
          <w:szCs w:val="20"/>
        </w:rPr>
      </w:pPr>
      <w:r>
        <w:rPr>
          <w:rFonts w:hint="eastAsia" w:ascii="宋体" w:hAnsi="宋体" w:eastAsia="宋体" w:cs="宋体"/>
          <w:b/>
          <w:spacing w:val="20"/>
          <w:sz w:val="24"/>
        </w:rPr>
        <w:t>一、资格证明文件格式</w:t>
      </w:r>
    </w:p>
    <w:p w14:paraId="6DF8DC5C">
      <w:pPr>
        <w:rPr>
          <w:rFonts w:hint="eastAsia" w:ascii="宋体" w:hAnsi="宋体" w:eastAsia="宋体" w:cs="宋体"/>
          <w:b/>
          <w:spacing w:val="20"/>
          <w:szCs w:val="21"/>
        </w:rPr>
      </w:pPr>
    </w:p>
    <w:p w14:paraId="6DD3ACA3">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2D36F671">
      <w:pPr>
        <w:jc w:val="center"/>
        <w:rPr>
          <w:rFonts w:hint="eastAsia" w:ascii="宋体" w:hAnsi="宋体" w:eastAsia="宋体" w:cs="宋体"/>
          <w:szCs w:val="21"/>
        </w:rPr>
      </w:pPr>
    </w:p>
    <w:p w14:paraId="7D6E8C84">
      <w:pPr>
        <w:jc w:val="center"/>
        <w:rPr>
          <w:rFonts w:hint="eastAsia" w:ascii="宋体" w:hAnsi="宋体" w:eastAsia="宋体" w:cs="宋体"/>
          <w:szCs w:val="21"/>
        </w:rPr>
      </w:pPr>
    </w:p>
    <w:p w14:paraId="224FE468">
      <w:pPr>
        <w:jc w:val="center"/>
        <w:rPr>
          <w:rFonts w:hint="eastAsia" w:ascii="宋体" w:hAnsi="宋体" w:eastAsia="宋体" w:cs="宋体"/>
          <w:szCs w:val="21"/>
        </w:rPr>
      </w:pPr>
    </w:p>
    <w:p w14:paraId="5CB9310E">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564E921C">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12480375">
      <w:pPr>
        <w:ind w:firstLine="542" w:firstLineChars="150"/>
        <w:rPr>
          <w:rFonts w:hint="eastAsia" w:ascii="宋体" w:hAnsi="宋体" w:eastAsia="宋体" w:cs="宋体"/>
          <w:b/>
          <w:spacing w:val="20"/>
          <w:sz w:val="32"/>
          <w:szCs w:val="32"/>
        </w:rPr>
      </w:pPr>
    </w:p>
    <w:p w14:paraId="42A8320A">
      <w:pPr>
        <w:ind w:firstLine="542" w:firstLineChars="150"/>
        <w:rPr>
          <w:rFonts w:hint="eastAsia" w:ascii="宋体" w:hAnsi="宋体" w:eastAsia="宋体" w:cs="宋体"/>
          <w:b/>
          <w:spacing w:val="20"/>
          <w:sz w:val="32"/>
          <w:szCs w:val="32"/>
        </w:rPr>
      </w:pPr>
    </w:p>
    <w:p w14:paraId="522AA79B">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6CAAD2A2">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3E404734">
      <w:pPr>
        <w:ind w:firstLine="542" w:firstLineChars="150"/>
        <w:rPr>
          <w:rFonts w:hint="eastAsia" w:ascii="宋体" w:hAnsi="宋体" w:eastAsia="宋体" w:cs="宋体"/>
          <w:b/>
          <w:spacing w:val="20"/>
          <w:sz w:val="32"/>
          <w:szCs w:val="32"/>
        </w:rPr>
      </w:pPr>
    </w:p>
    <w:p w14:paraId="63B2E30B">
      <w:pPr>
        <w:ind w:firstLine="542" w:firstLineChars="150"/>
        <w:rPr>
          <w:rFonts w:hint="eastAsia" w:ascii="宋体" w:hAnsi="宋体" w:eastAsia="宋体" w:cs="宋体"/>
          <w:b/>
          <w:spacing w:val="20"/>
          <w:sz w:val="32"/>
          <w:szCs w:val="32"/>
        </w:rPr>
      </w:pPr>
    </w:p>
    <w:p w14:paraId="4F9B995C">
      <w:pPr>
        <w:jc w:val="center"/>
        <w:rPr>
          <w:rFonts w:hint="eastAsia" w:ascii="宋体" w:hAnsi="宋体" w:eastAsia="宋体" w:cs="宋体"/>
          <w:b/>
          <w:sz w:val="32"/>
          <w:szCs w:val="32"/>
        </w:rPr>
      </w:pPr>
    </w:p>
    <w:p w14:paraId="569CC007">
      <w:pPr>
        <w:jc w:val="center"/>
        <w:rPr>
          <w:rFonts w:hint="eastAsia" w:ascii="宋体" w:hAnsi="宋体" w:eastAsia="宋体" w:cs="宋体"/>
          <w:b/>
          <w:sz w:val="32"/>
          <w:szCs w:val="32"/>
        </w:rPr>
      </w:pPr>
    </w:p>
    <w:p w14:paraId="726E9907">
      <w:pPr>
        <w:jc w:val="center"/>
        <w:rPr>
          <w:rFonts w:hint="eastAsia" w:ascii="宋体" w:hAnsi="宋体" w:eastAsia="宋体" w:cs="宋体"/>
          <w:b/>
          <w:sz w:val="32"/>
          <w:szCs w:val="32"/>
        </w:rPr>
      </w:pPr>
    </w:p>
    <w:p w14:paraId="118C2686">
      <w:pPr>
        <w:jc w:val="center"/>
        <w:rPr>
          <w:rFonts w:hint="eastAsia" w:ascii="宋体" w:hAnsi="宋体" w:eastAsia="宋体" w:cs="宋体"/>
          <w:b/>
          <w:spacing w:val="20"/>
          <w:sz w:val="32"/>
          <w:szCs w:val="32"/>
        </w:rPr>
      </w:pPr>
    </w:p>
    <w:p w14:paraId="796AA69F">
      <w:pPr>
        <w:jc w:val="center"/>
        <w:rPr>
          <w:rFonts w:hint="eastAsia" w:ascii="宋体" w:hAnsi="宋体" w:eastAsia="宋体" w:cs="宋体"/>
          <w:b/>
          <w:spacing w:val="20"/>
          <w:sz w:val="32"/>
          <w:szCs w:val="32"/>
        </w:rPr>
      </w:pPr>
    </w:p>
    <w:p w14:paraId="1520D5FA">
      <w:pPr>
        <w:jc w:val="center"/>
        <w:rPr>
          <w:rFonts w:hint="eastAsia" w:ascii="宋体" w:hAnsi="宋体" w:eastAsia="宋体" w:cs="宋体"/>
          <w:b/>
          <w:spacing w:val="20"/>
          <w:sz w:val="32"/>
          <w:szCs w:val="32"/>
        </w:rPr>
      </w:pPr>
    </w:p>
    <w:p w14:paraId="59C4B406">
      <w:pPr>
        <w:spacing w:line="360" w:lineRule="auto"/>
        <w:ind w:firstLine="567" w:firstLineChars="157"/>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568C0BE9">
      <w:pPr>
        <w:jc w:val="center"/>
        <w:rPr>
          <w:rFonts w:hint="eastAsia" w:ascii="宋体" w:hAnsi="宋体" w:eastAsia="宋体" w:cs="宋体"/>
          <w:b/>
          <w:sz w:val="32"/>
          <w:szCs w:val="32"/>
        </w:rPr>
      </w:pPr>
    </w:p>
    <w:p w14:paraId="744EF93C">
      <w:pPr>
        <w:rPr>
          <w:rFonts w:hint="eastAsia" w:ascii="宋体" w:hAnsi="宋体" w:eastAsia="宋体" w:cs="宋体"/>
          <w:b/>
        </w:rPr>
      </w:pPr>
      <w:r>
        <w:rPr>
          <w:rFonts w:hint="eastAsia" w:ascii="宋体" w:hAnsi="宋体" w:eastAsia="宋体" w:cs="宋体"/>
          <w:b/>
          <w:spacing w:val="20"/>
          <w:sz w:val="32"/>
          <w:szCs w:val="32"/>
        </w:rPr>
        <w:br w:type="page"/>
      </w:r>
    </w:p>
    <w:p w14:paraId="3918A001">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rPr>
        <w:t>满足《中华人民共和国政府采购法》第二十二条规定</w:t>
      </w:r>
    </w:p>
    <w:p w14:paraId="7F6B95C6">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1-1营业执照等证明文件，提供有效证件复印件并加盖供应商公章</w:t>
      </w:r>
    </w:p>
    <w:p w14:paraId="2D7497FE">
      <w:pPr>
        <w:tabs>
          <w:tab w:val="left" w:pos="1080"/>
        </w:tabs>
        <w:snapToGrid w:val="0"/>
        <w:rPr>
          <w:rFonts w:hint="eastAsia" w:ascii="宋体" w:hAnsi="宋体" w:eastAsia="宋体" w:cs="宋体"/>
          <w:sz w:val="24"/>
        </w:rPr>
      </w:pPr>
    </w:p>
    <w:p w14:paraId="2D4A7D34">
      <w:pPr>
        <w:widowControl/>
        <w:jc w:val="left"/>
        <w:rPr>
          <w:rFonts w:hint="eastAsia" w:ascii="宋体" w:hAnsi="宋体" w:eastAsia="宋体" w:cs="宋体"/>
          <w:sz w:val="24"/>
          <w:szCs w:val="20"/>
        </w:rPr>
      </w:pPr>
      <w:r>
        <w:rPr>
          <w:rFonts w:hint="eastAsia" w:ascii="宋体" w:hAnsi="宋体" w:eastAsia="宋体" w:cs="宋体"/>
          <w:sz w:val="24"/>
        </w:rPr>
        <w:br w:type="page"/>
      </w:r>
    </w:p>
    <w:p w14:paraId="30644723">
      <w:pPr>
        <w:pStyle w:val="7"/>
        <w:rPr>
          <w:rFonts w:hint="eastAsia" w:ascii="宋体" w:hAnsi="宋体" w:eastAsia="宋体" w:cs="宋体"/>
          <w:b w:val="0"/>
          <w:bCs/>
          <w:u w:val="none"/>
        </w:rPr>
      </w:pPr>
      <w:r>
        <w:rPr>
          <w:rFonts w:hint="eastAsia" w:ascii="宋体" w:hAnsi="宋体" w:eastAsia="宋体" w:cs="宋体"/>
          <w:b w:val="0"/>
          <w:u w:val="none"/>
        </w:rPr>
        <w:t>1-2 投标人资格声明书（实质性格式）</w:t>
      </w:r>
    </w:p>
    <w:p w14:paraId="43D13E48">
      <w:pPr>
        <w:jc w:val="center"/>
        <w:rPr>
          <w:rFonts w:hint="eastAsia" w:ascii="宋体" w:hAnsi="宋体" w:eastAsia="宋体" w:cs="宋体"/>
          <w:b/>
          <w:sz w:val="36"/>
          <w:szCs w:val="36"/>
        </w:rPr>
      </w:pPr>
      <w:r>
        <w:rPr>
          <w:rFonts w:hint="eastAsia" w:ascii="宋体" w:hAnsi="宋体" w:eastAsia="宋体" w:cs="宋体"/>
          <w:b/>
          <w:sz w:val="36"/>
          <w:szCs w:val="36"/>
        </w:rPr>
        <w:t>投标人资格声明书</w:t>
      </w:r>
    </w:p>
    <w:p w14:paraId="33F96A35">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ABA60EE">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05A2079E">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7382C635">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077EFBFA">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1615F02D">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2B4460D">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7B5DE123">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7ED7A20">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4587"/>
        <w:gridCol w:w="2983"/>
      </w:tblGrid>
      <w:tr w14:paraId="582E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50494B81">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2691" w:type="pct"/>
            <w:vAlign w:val="center"/>
          </w:tcPr>
          <w:p w14:paraId="277EAACF">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单位名称</w:t>
            </w:r>
          </w:p>
        </w:tc>
        <w:tc>
          <w:tcPr>
            <w:tcW w:w="1750" w:type="pct"/>
            <w:vAlign w:val="center"/>
          </w:tcPr>
          <w:p w14:paraId="1BB68C0B">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相互关系</w:t>
            </w:r>
          </w:p>
        </w:tc>
      </w:tr>
      <w:tr w14:paraId="4053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1D5FC689">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1</w:t>
            </w:r>
          </w:p>
        </w:tc>
        <w:tc>
          <w:tcPr>
            <w:tcW w:w="2691" w:type="pct"/>
            <w:vAlign w:val="center"/>
          </w:tcPr>
          <w:p w14:paraId="6656DA68">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750" w:type="pct"/>
            <w:vAlign w:val="center"/>
          </w:tcPr>
          <w:p w14:paraId="409243EE">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14:paraId="3A49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3CC60566">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2</w:t>
            </w:r>
          </w:p>
        </w:tc>
        <w:tc>
          <w:tcPr>
            <w:tcW w:w="2691" w:type="pct"/>
            <w:vAlign w:val="center"/>
          </w:tcPr>
          <w:p w14:paraId="5BAE145D">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750" w:type="pct"/>
            <w:vAlign w:val="center"/>
          </w:tcPr>
          <w:p w14:paraId="403BA5AC">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14:paraId="2285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290F9E35">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w:t>
            </w:r>
          </w:p>
        </w:tc>
        <w:tc>
          <w:tcPr>
            <w:tcW w:w="2691" w:type="pct"/>
            <w:vAlign w:val="center"/>
          </w:tcPr>
          <w:p w14:paraId="7BF50D2D">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750" w:type="pct"/>
            <w:vAlign w:val="center"/>
          </w:tcPr>
          <w:p w14:paraId="05E444BE">
            <w:pPr>
              <w:keepNext w:val="0"/>
              <w:keepLines w:val="0"/>
              <w:suppressLineNumbers w:val="0"/>
              <w:spacing w:before="0" w:beforeAutospacing="0" w:after="0" w:afterAutospacing="0"/>
              <w:ind w:left="0" w:right="0"/>
              <w:jc w:val="center"/>
              <w:rPr>
                <w:rFonts w:hint="eastAsia" w:ascii="宋体" w:hAnsi="宋体" w:eastAsia="宋体" w:cs="宋体"/>
                <w:sz w:val="24"/>
              </w:rPr>
            </w:pPr>
          </w:p>
        </w:tc>
      </w:tr>
    </w:tbl>
    <w:p w14:paraId="5B9DEC76">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5009C3F2">
      <w:pPr>
        <w:wordWrap w:val="0"/>
        <w:autoSpaceDE w:val="0"/>
        <w:autoSpaceDN w:val="0"/>
        <w:adjustRightInd w:val="0"/>
        <w:snapToGrid w:val="0"/>
        <w:spacing w:before="25" w:after="25" w:line="360" w:lineRule="auto"/>
        <w:jc w:val="right"/>
        <w:rPr>
          <w:rFonts w:hint="eastAsia" w:ascii="宋体" w:hAnsi="宋体" w:eastAsia="宋体" w:cs="宋体"/>
          <w:sz w:val="24"/>
        </w:rPr>
      </w:pPr>
    </w:p>
    <w:p w14:paraId="40F04D4F">
      <w:pPr>
        <w:wordWrap w:val="0"/>
        <w:autoSpaceDE w:val="0"/>
        <w:autoSpaceDN w:val="0"/>
        <w:adjustRightInd w:val="0"/>
        <w:snapToGrid w:val="0"/>
        <w:spacing w:before="25" w:after="25" w:line="360" w:lineRule="auto"/>
        <w:jc w:val="right"/>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2BECBFB1">
      <w:pPr>
        <w:spacing w:line="360" w:lineRule="auto"/>
        <w:ind w:right="360" w:firstLine="480"/>
        <w:jc w:val="right"/>
        <w:rPr>
          <w:rFonts w:hint="eastAsia" w:ascii="宋体" w:hAnsi="宋体" w:eastAsia="宋体" w:cs="宋体"/>
          <w:sz w:val="24"/>
        </w:rPr>
      </w:pPr>
      <w:r>
        <w:rPr>
          <w:rFonts w:hint="eastAsia" w:ascii="宋体" w:hAnsi="宋体" w:eastAsia="宋体" w:cs="宋体"/>
          <w:sz w:val="24"/>
          <w:szCs w:val="20"/>
        </w:rPr>
        <w:t>日期：</w:t>
      </w:r>
      <w:r>
        <w:rPr>
          <w:rFonts w:hint="eastAsia" w:ascii="宋体" w:hAnsi="宋体" w:eastAsia="宋体" w:cs="宋体"/>
          <w:sz w:val="24"/>
          <w:u w:val="single"/>
          <w:lang w:val="zh-CN"/>
        </w:rPr>
        <w:t xml:space="preserve">    </w:t>
      </w:r>
      <w:r>
        <w:rPr>
          <w:rFonts w:hint="eastAsia" w:ascii="宋体" w:hAnsi="宋体" w:eastAsia="宋体" w:cs="宋体"/>
          <w:sz w:val="24"/>
          <w:szCs w:val="20"/>
        </w:rPr>
        <w:t>年</w:t>
      </w:r>
      <w:r>
        <w:rPr>
          <w:rFonts w:hint="eastAsia" w:ascii="宋体" w:hAnsi="宋体" w:eastAsia="宋体" w:cs="宋体"/>
          <w:sz w:val="24"/>
          <w:u w:val="single"/>
          <w:lang w:val="zh-CN"/>
        </w:rPr>
        <w:t xml:space="preserve">    </w:t>
      </w:r>
      <w:r>
        <w:rPr>
          <w:rFonts w:hint="eastAsia" w:ascii="宋体" w:hAnsi="宋体" w:eastAsia="宋体" w:cs="宋体"/>
          <w:sz w:val="24"/>
          <w:szCs w:val="20"/>
        </w:rPr>
        <w:t>月</w:t>
      </w:r>
      <w:r>
        <w:rPr>
          <w:rFonts w:hint="eastAsia" w:ascii="宋体" w:hAnsi="宋体" w:eastAsia="宋体" w:cs="宋体"/>
          <w:sz w:val="24"/>
          <w:u w:val="single"/>
          <w:lang w:val="zh-CN"/>
        </w:rPr>
        <w:t xml:space="preserve">    </w:t>
      </w:r>
      <w:r>
        <w:rPr>
          <w:rFonts w:hint="eastAsia" w:ascii="宋体" w:hAnsi="宋体" w:eastAsia="宋体" w:cs="宋体"/>
          <w:sz w:val="24"/>
          <w:szCs w:val="20"/>
        </w:rPr>
        <w:t xml:space="preserve">日   </w:t>
      </w:r>
    </w:p>
    <w:p w14:paraId="09DAFA67">
      <w:pPr>
        <w:spacing w:line="360" w:lineRule="auto"/>
        <w:rPr>
          <w:rFonts w:hint="eastAsia" w:ascii="宋体" w:hAnsi="宋体" w:eastAsia="宋体" w:cs="宋体"/>
          <w:sz w:val="24"/>
        </w:rPr>
      </w:pPr>
      <w:r>
        <w:rPr>
          <w:rFonts w:hint="eastAsia" w:ascii="宋体" w:hAnsi="宋体" w:eastAsia="宋体" w:cs="宋体"/>
          <w:sz w:val="24"/>
        </w:rPr>
        <w:t>说明：投标人承诺不实的，依据《中华人民共和国政府采购法》第七十七条“提供虚假材料谋取中标、成交的”有关规定予以处理。</w:t>
      </w:r>
    </w:p>
    <w:p w14:paraId="5D1B62ED">
      <w:pPr>
        <w:tabs>
          <w:tab w:val="left" w:pos="5580"/>
        </w:tabs>
        <w:spacing w:line="360" w:lineRule="auto"/>
        <w:rPr>
          <w:rFonts w:hint="eastAsia" w:ascii="宋体" w:hAnsi="宋体" w:eastAsia="宋体" w:cs="宋体"/>
          <w:sz w:val="24"/>
        </w:rPr>
        <w:sectPr>
          <w:pgSz w:w="11907" w:h="16840"/>
          <w:pgMar w:top="1440" w:right="1800" w:bottom="1440" w:left="1800" w:header="851" w:footer="851" w:gutter="0"/>
          <w:cols w:space="720" w:num="1"/>
          <w:docGrid w:linePitch="462" w:charSpace="0"/>
        </w:sectPr>
      </w:pPr>
    </w:p>
    <w:p w14:paraId="5B07D68F">
      <w:pPr>
        <w:spacing w:line="360" w:lineRule="auto"/>
        <w:outlineLvl w:val="2"/>
        <w:rPr>
          <w:rFonts w:hint="eastAsia" w:ascii="宋体" w:hAnsi="宋体" w:eastAsia="宋体" w:cs="宋体"/>
          <w:sz w:val="24"/>
          <w:lang w:eastAsia="zh-CN"/>
        </w:rPr>
      </w:pPr>
      <w:r>
        <w:rPr>
          <w:rFonts w:hint="eastAsia" w:ascii="宋体" w:hAnsi="宋体" w:eastAsia="宋体" w:cs="宋体"/>
          <w:sz w:val="24"/>
          <w:szCs w:val="20"/>
        </w:rPr>
        <w:t xml:space="preserve">2 </w:t>
      </w:r>
      <w:r>
        <w:rPr>
          <w:rFonts w:hint="eastAsia" w:ascii="宋体" w:hAnsi="宋体" w:eastAsia="宋体" w:cs="宋体"/>
          <w:sz w:val="24"/>
        </w:rPr>
        <w:t>落实政府采购政策需满足的资格要求</w:t>
      </w:r>
    </w:p>
    <w:p w14:paraId="374A0A3D">
      <w:pPr>
        <w:widowControl/>
        <w:snapToGrid w:val="0"/>
        <w:spacing w:line="360" w:lineRule="auto"/>
        <w:jc w:val="left"/>
        <w:outlineLvl w:val="2"/>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2-1</w:t>
      </w:r>
      <w:r>
        <w:rPr>
          <w:rFonts w:hint="eastAsia" w:ascii="宋体" w:hAnsi="宋体" w:eastAsia="宋体" w:cs="宋体"/>
          <w:color w:val="000000"/>
          <w:sz w:val="24"/>
          <w:szCs w:val="20"/>
        </w:rPr>
        <w:t>中小企业证明文件</w:t>
      </w:r>
    </w:p>
    <w:p w14:paraId="704535CC">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说明：</w:t>
      </w:r>
    </w:p>
    <w:p w14:paraId="5C987B0C">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B15BC4D">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 w:val="0"/>
          <w:bCs w:val="0"/>
          <w:sz w:val="24"/>
        </w:rPr>
        <w:t>如</w:t>
      </w:r>
      <w:r>
        <w:rPr>
          <w:rFonts w:hint="eastAsia" w:ascii="宋体" w:hAnsi="宋体" w:eastAsia="宋体" w:cs="宋体"/>
          <w:b/>
          <w:bCs/>
          <w:sz w:val="24"/>
        </w:rPr>
        <w:t>本项目（包）专门面向中小企业采购</w:t>
      </w:r>
      <w:r>
        <w:rPr>
          <w:rFonts w:hint="eastAsia" w:ascii="宋体" w:hAnsi="宋体" w:eastAsia="宋体" w:cs="宋体"/>
          <w:sz w:val="24"/>
        </w:rPr>
        <w:t>，投标文件中须提供《中小企业声明函》或《残疾人福利性单位声明函》或由省级以上监狱管理局、戒毒管理局（含新疆生产建设兵团）出具的属于监狱企业的证明文件，且建议在资格证明文件部分提供。</w:t>
      </w:r>
    </w:p>
    <w:p w14:paraId="0DFD1811">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7AAC16C">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w:t>
      </w:r>
      <w:r>
        <w:rPr>
          <w:rFonts w:hint="eastAsia" w:ascii="宋体" w:hAnsi="宋体" w:eastAsia="宋体" w:cs="宋体"/>
        </w:rPr>
        <w:t>，</w:t>
      </w:r>
      <w:bookmarkStart w:id="806" w:name="_Hlk145526067"/>
      <w:r>
        <w:rPr>
          <w:rFonts w:hint="eastAsia" w:ascii="宋体" w:hAnsi="宋体" w:eastAsia="宋体" w:cs="宋体"/>
          <w:sz w:val="24"/>
        </w:rPr>
        <w:t>如供应商为联合体的，</w:t>
      </w:r>
      <w:bookmarkEnd w:id="806"/>
      <w:r>
        <w:rPr>
          <w:rFonts w:hint="eastAsia" w:ascii="宋体" w:hAnsi="宋体" w:eastAsia="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49C179F">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（5）中小企业声明函填写注意事项</w:t>
      </w:r>
    </w:p>
    <w:p w14:paraId="76B881CA">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0E7A4DDE">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764E81">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1B01ACCB">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107F4465">
      <w:pPr>
        <w:widowControl/>
        <w:tabs>
          <w:tab w:val="left" w:pos="5580"/>
        </w:tabs>
        <w:snapToGrid w:val="0"/>
        <w:spacing w:line="360" w:lineRule="auto"/>
        <w:jc w:val="left"/>
        <w:rPr>
          <w:rFonts w:hint="eastAsia" w:ascii="宋体" w:hAnsi="宋体" w:eastAsia="宋体" w:cs="宋体"/>
          <w:sz w:val="24"/>
        </w:rPr>
      </w:pPr>
    </w:p>
    <w:p w14:paraId="671A9B1F">
      <w:pPr>
        <w:widowControl/>
        <w:tabs>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br w:type="page"/>
      </w:r>
    </w:p>
    <w:p w14:paraId="269FA887">
      <w:pPr>
        <w:widowControl w:val="0"/>
        <w:spacing w:before="240" w:beforeLines="100" w:after="240" w:afterLines="100" w:line="360" w:lineRule="auto"/>
        <w:jc w:val="center"/>
        <w:rPr>
          <w:rFonts w:hint="eastAsia" w:ascii="宋体" w:hAnsi="宋体" w:eastAsia="宋体" w:cs="宋体"/>
          <w:b/>
          <w:sz w:val="36"/>
          <w:szCs w:val="36"/>
        </w:rPr>
      </w:pPr>
      <w:r>
        <w:rPr>
          <w:rFonts w:hint="eastAsia" w:ascii="宋体" w:hAnsi="宋体" w:eastAsia="宋体" w:cs="宋体"/>
          <w:b/>
          <w:bCs/>
          <w:sz w:val="36"/>
          <w:szCs w:val="36"/>
        </w:rPr>
        <w:t>中小企业声明函（货物）格式</w:t>
      </w:r>
    </w:p>
    <w:p w14:paraId="0565A5CD">
      <w:pPr>
        <w:widowControl w:val="0"/>
        <w:spacing w:line="360" w:lineRule="auto"/>
        <w:ind w:firstLine="504"/>
        <w:jc w:val="both"/>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lang w:val="en-US" w:eastAsia="zh-CN"/>
        </w:rPr>
        <w:t xml:space="preserve">             </w:t>
      </w:r>
      <w:r>
        <w:rPr>
          <w:rFonts w:hint="eastAsia" w:ascii="宋体" w:hAnsi="宋体" w:eastAsia="宋体" w:cs="宋体"/>
          <w:spacing w:val="6"/>
          <w:sz w:val="24"/>
        </w:rPr>
        <w:t>（单位名称）的</w:t>
      </w:r>
      <w:r>
        <w:rPr>
          <w:rFonts w:hint="eastAsia" w:ascii="宋体" w:hAnsi="宋体" w:eastAsia="宋体" w:cs="宋体"/>
          <w:spacing w:val="6"/>
          <w:sz w:val="24"/>
          <w:u w:val="single"/>
          <w:lang w:val="en-US" w:eastAsia="zh-CN"/>
        </w:rPr>
        <w:t xml:space="preserve">           </w:t>
      </w:r>
      <w:r>
        <w:rPr>
          <w:rFonts w:hint="eastAsia" w:ascii="宋体" w:hAnsi="宋体" w:eastAsia="宋体" w:cs="宋体"/>
          <w:spacing w:val="6"/>
          <w:sz w:val="24"/>
        </w:rPr>
        <w:t>（项目名称）采购活动，提供的货物全部由符合政策要求的中小企业制造。相关企业（含联合体中的中小企业、签订分包意向协议的中小企业）的具体情况如下：</w:t>
      </w:r>
    </w:p>
    <w:p w14:paraId="1AF7CC35">
      <w:pPr>
        <w:widowControl w:val="0"/>
        <w:spacing w:line="360" w:lineRule="auto"/>
        <w:ind w:firstLine="504"/>
        <w:jc w:val="both"/>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485DB38B">
      <w:pPr>
        <w:widowControl w:val="0"/>
        <w:spacing w:line="360" w:lineRule="auto"/>
        <w:ind w:firstLine="504"/>
        <w:jc w:val="both"/>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0606D821">
      <w:pPr>
        <w:widowControl w:val="0"/>
        <w:spacing w:line="360" w:lineRule="auto"/>
        <w:ind w:firstLine="504"/>
        <w:jc w:val="both"/>
        <w:rPr>
          <w:rFonts w:hint="eastAsia" w:ascii="宋体" w:hAnsi="宋体" w:eastAsia="宋体" w:cs="宋体"/>
          <w:spacing w:val="6"/>
          <w:sz w:val="24"/>
        </w:rPr>
      </w:pPr>
      <w:r>
        <w:rPr>
          <w:rFonts w:hint="eastAsia" w:ascii="宋体" w:hAnsi="宋体" w:eastAsia="宋体" w:cs="宋体"/>
          <w:spacing w:val="6"/>
          <w:sz w:val="24"/>
        </w:rPr>
        <w:t>……</w:t>
      </w:r>
    </w:p>
    <w:p w14:paraId="462C16EE">
      <w:pPr>
        <w:widowControl w:val="0"/>
        <w:spacing w:line="360" w:lineRule="auto"/>
        <w:ind w:firstLine="504"/>
        <w:jc w:val="both"/>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14A9A8D8">
      <w:pPr>
        <w:widowControl w:val="0"/>
        <w:spacing w:line="360" w:lineRule="auto"/>
        <w:ind w:firstLine="504"/>
        <w:jc w:val="both"/>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3B089156">
      <w:pPr>
        <w:widowControl w:val="0"/>
        <w:spacing w:line="360" w:lineRule="auto"/>
        <w:ind w:firstLine="504"/>
        <w:jc w:val="both"/>
        <w:rPr>
          <w:rFonts w:hint="eastAsia" w:ascii="宋体" w:hAnsi="宋体" w:eastAsia="宋体" w:cs="宋体"/>
          <w:spacing w:val="6"/>
          <w:sz w:val="24"/>
        </w:rPr>
      </w:pPr>
    </w:p>
    <w:p w14:paraId="7451139C">
      <w:pPr>
        <w:widowControl w:val="0"/>
        <w:spacing w:line="360" w:lineRule="auto"/>
        <w:ind w:right="360" w:firstLine="480"/>
        <w:jc w:val="right"/>
        <w:rPr>
          <w:rFonts w:hint="eastAsia" w:ascii="宋体" w:hAnsi="宋体" w:eastAsia="宋体" w:cs="宋体"/>
          <w:sz w:val="24"/>
        </w:rPr>
      </w:pPr>
      <w:r>
        <w:rPr>
          <w:rFonts w:hint="eastAsia" w:ascii="宋体" w:hAnsi="宋体" w:eastAsia="宋体" w:cs="宋体"/>
          <w:sz w:val="24"/>
        </w:rPr>
        <w:t>企业名称（盖章）：________</w:t>
      </w:r>
    </w:p>
    <w:p w14:paraId="12C98668">
      <w:pPr>
        <w:widowControl w:val="0"/>
        <w:spacing w:line="360" w:lineRule="auto"/>
        <w:ind w:right="360" w:firstLine="480"/>
        <w:jc w:val="right"/>
        <w:rPr>
          <w:rFonts w:hint="eastAsia" w:ascii="宋体" w:hAnsi="宋体" w:eastAsia="宋体" w:cs="宋体"/>
          <w:sz w:val="24"/>
        </w:rPr>
      </w:pPr>
      <w:r>
        <w:rPr>
          <w:rFonts w:hint="eastAsia" w:ascii="宋体" w:hAnsi="宋体" w:eastAsia="宋体" w:cs="宋体"/>
          <w:sz w:val="24"/>
        </w:rPr>
        <w:t>日 期：________</w:t>
      </w:r>
    </w:p>
    <w:p w14:paraId="1DE5442E">
      <w:pPr>
        <w:widowControl w:val="0"/>
        <w:spacing w:line="360" w:lineRule="auto"/>
        <w:ind w:right="360" w:firstLine="480"/>
        <w:jc w:val="right"/>
        <w:rPr>
          <w:rFonts w:hint="eastAsia" w:ascii="宋体" w:hAnsi="宋体" w:eastAsia="宋体" w:cs="宋体"/>
          <w:sz w:val="24"/>
        </w:rPr>
      </w:pPr>
    </w:p>
    <w:p w14:paraId="58853DD2">
      <w:pPr>
        <w:widowControl w:val="0"/>
        <w:spacing w:line="360" w:lineRule="auto"/>
        <w:ind w:right="360" w:firstLine="480"/>
        <w:jc w:val="right"/>
        <w:rPr>
          <w:rFonts w:hint="eastAsia" w:ascii="宋体" w:hAnsi="宋体" w:eastAsia="宋体" w:cs="宋体"/>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4EC5C9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0BBC31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vertAlign w:val="superscript"/>
              </w:rPr>
              <w:t>1</w:t>
            </w:r>
            <w:r>
              <w:rPr>
                <w:rFonts w:hint="eastAsia" w:ascii="宋体" w:hAnsi="宋体" w:eastAsia="宋体" w:cs="宋体"/>
                <w:szCs w:val="21"/>
              </w:rPr>
              <w:t>从业人员、营业收入、资产总额填报上一年度数据，无上一年度数据的新成立企业可不填报。</w:t>
            </w:r>
          </w:p>
        </w:tc>
      </w:tr>
    </w:tbl>
    <w:p w14:paraId="10398EAE">
      <w:pPr>
        <w:widowControl w:val="0"/>
        <w:autoSpaceDE w:val="0"/>
        <w:autoSpaceDN w:val="0"/>
        <w:adjustRightInd w:val="0"/>
        <w:ind w:firstLine="420"/>
        <w:jc w:val="left"/>
        <w:rPr>
          <w:rFonts w:hint="eastAsia" w:ascii="宋体" w:hAnsi="宋体" w:eastAsia="宋体" w:cs="宋体"/>
          <w:sz w:val="24"/>
        </w:rPr>
      </w:pPr>
    </w:p>
    <w:p w14:paraId="15478C5A">
      <w:pPr>
        <w:widowControl/>
        <w:adjustRightInd w:val="0"/>
        <w:snapToGrid w:val="0"/>
        <w:spacing w:line="360" w:lineRule="auto"/>
        <w:jc w:val="left"/>
        <w:rPr>
          <w:rFonts w:hint="eastAsia" w:ascii="宋体" w:hAnsi="宋体" w:eastAsia="宋体" w:cs="宋体"/>
          <w:color w:val="000000"/>
          <w:szCs w:val="21"/>
          <w:vertAlign w:val="superscript"/>
        </w:rPr>
      </w:pPr>
    </w:p>
    <w:p w14:paraId="43B46670">
      <w:pPr>
        <w:widowControl/>
        <w:snapToGrid w:val="0"/>
        <w:spacing w:line="360" w:lineRule="auto"/>
        <w:ind w:right="360" w:firstLine="480"/>
        <w:jc w:val="right"/>
        <w:rPr>
          <w:rFonts w:hint="eastAsia" w:ascii="宋体" w:hAnsi="宋体" w:eastAsia="宋体" w:cs="宋体"/>
          <w:color w:val="000000"/>
          <w:sz w:val="24"/>
        </w:rPr>
      </w:pPr>
    </w:p>
    <w:p w14:paraId="10DF7653">
      <w:pPr>
        <w:widowControl/>
        <w:snapToGrid w:val="0"/>
        <w:spacing w:line="360" w:lineRule="auto"/>
        <w:ind w:right="360" w:firstLine="480"/>
        <w:jc w:val="right"/>
        <w:rPr>
          <w:rFonts w:hint="eastAsia" w:ascii="宋体" w:hAnsi="宋体" w:eastAsia="宋体" w:cs="宋体"/>
          <w:color w:val="000000"/>
          <w:sz w:val="24"/>
        </w:rPr>
      </w:pPr>
    </w:p>
    <w:p w14:paraId="1F56A41A">
      <w:pPr>
        <w:widowControl w:val="0"/>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24"/>
          <w:szCs w:val="20"/>
        </w:rPr>
        <w:br w:type="page"/>
      </w:r>
      <w:r>
        <w:rPr>
          <w:rFonts w:hint="eastAsia" w:ascii="宋体" w:hAnsi="宋体" w:eastAsia="宋体" w:cs="宋体"/>
          <w:b/>
          <w:bCs/>
          <w:color w:val="000000"/>
          <w:sz w:val="36"/>
          <w:szCs w:val="36"/>
        </w:rPr>
        <w:t>残疾人福利性单位声明函格式</w:t>
      </w:r>
    </w:p>
    <w:p w14:paraId="078C4792">
      <w:pPr>
        <w:widowControl/>
        <w:snapToGrid w:val="0"/>
        <w:spacing w:line="360" w:lineRule="auto"/>
        <w:ind w:firstLine="504"/>
        <w:jc w:val="left"/>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中国残疾人联合会关于促进残疾人就业政府采购政策的通知》（财库〔2017〕141号）的规定，本单位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1CFEAA6B">
      <w:pPr>
        <w:widowControl/>
        <w:snapToGrid w:val="0"/>
        <w:spacing w:line="360" w:lineRule="auto"/>
        <w:ind w:firstLine="482"/>
        <w:jc w:val="left"/>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6E313775">
      <w:pPr>
        <w:widowControl/>
        <w:snapToGrid w:val="0"/>
        <w:spacing w:line="360" w:lineRule="auto"/>
        <w:ind w:firstLine="482"/>
        <w:jc w:val="left"/>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5782841">
      <w:pPr>
        <w:widowControl/>
        <w:snapToGrid w:val="0"/>
        <w:spacing w:line="360" w:lineRule="auto"/>
        <w:ind w:firstLine="506" w:firstLineChars="200"/>
        <w:jc w:val="left"/>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2E0364D6">
      <w:pPr>
        <w:widowControl/>
        <w:snapToGrid w:val="0"/>
        <w:spacing w:line="360" w:lineRule="auto"/>
        <w:ind w:firstLine="504" w:firstLineChars="200"/>
        <w:jc w:val="left"/>
        <w:rPr>
          <w:rFonts w:hint="eastAsia" w:ascii="宋体" w:hAnsi="宋体" w:eastAsia="宋体" w:cs="宋体"/>
          <w:spacing w:val="6"/>
          <w:sz w:val="24"/>
        </w:rPr>
      </w:pPr>
    </w:p>
    <w:p w14:paraId="032DB652">
      <w:pPr>
        <w:widowControl/>
        <w:snapToGrid w:val="0"/>
        <w:spacing w:line="360" w:lineRule="auto"/>
        <w:ind w:firstLine="504" w:firstLineChars="200"/>
        <w:jc w:val="left"/>
        <w:rPr>
          <w:rFonts w:hint="eastAsia" w:ascii="宋体" w:hAnsi="宋体" w:eastAsia="宋体" w:cs="宋体"/>
          <w:spacing w:val="6"/>
          <w:sz w:val="24"/>
        </w:rPr>
      </w:pPr>
    </w:p>
    <w:p w14:paraId="33B527CD">
      <w:pPr>
        <w:widowControl/>
        <w:tabs>
          <w:tab w:val="left" w:pos="4860"/>
        </w:tabs>
        <w:snapToGrid w:val="0"/>
        <w:spacing w:line="360" w:lineRule="auto"/>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330F339E">
      <w:pPr>
        <w:widowControl/>
        <w:tabs>
          <w:tab w:val="left" w:pos="4860"/>
        </w:tabs>
        <w:snapToGrid w:val="0"/>
        <w:spacing w:line="360" w:lineRule="auto"/>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32EA95A5">
      <w:pPr>
        <w:pageBreakBefore w:val="0"/>
        <w:tabs>
          <w:tab w:val="left" w:pos="4860"/>
        </w:tabs>
        <w:wordWrap/>
        <w:topLinePunct w:val="0"/>
        <w:bidi w:val="0"/>
        <w:adjustRightInd w:val="0"/>
        <w:snapToGrid w:val="0"/>
        <w:spacing w:line="360" w:lineRule="auto"/>
        <w:ind w:right="1560"/>
        <w:jc w:val="both"/>
        <w:rPr>
          <w:rFonts w:hint="eastAsia" w:ascii="宋体" w:hAnsi="宋体" w:eastAsia="宋体" w:cs="宋体"/>
          <w:sz w:val="24"/>
        </w:rPr>
      </w:pPr>
    </w:p>
    <w:p w14:paraId="37DF565A">
      <w:pPr>
        <w:adjustRightInd w:val="0"/>
        <w:snapToGrid w:val="0"/>
        <w:jc w:val="left"/>
        <w:rPr>
          <w:rFonts w:hint="eastAsia" w:ascii="宋体" w:hAnsi="宋体" w:eastAsia="宋体" w:cs="宋体"/>
          <w:szCs w:val="21"/>
          <w:vertAlign w:val="superscript"/>
        </w:rPr>
      </w:pPr>
    </w:p>
    <w:p w14:paraId="54D529E0">
      <w:pPr>
        <w:spacing w:line="360" w:lineRule="auto"/>
        <w:ind w:right="360" w:firstLine="480"/>
        <w:jc w:val="right"/>
        <w:rPr>
          <w:rFonts w:hint="eastAsia" w:ascii="宋体" w:hAnsi="宋体" w:eastAsia="宋体" w:cs="宋体"/>
          <w:sz w:val="24"/>
        </w:rPr>
      </w:pPr>
    </w:p>
    <w:p w14:paraId="2ECA3F26">
      <w:pPr>
        <w:spacing w:line="360" w:lineRule="auto"/>
        <w:ind w:right="360" w:firstLine="480"/>
        <w:jc w:val="right"/>
        <w:rPr>
          <w:rFonts w:hint="eastAsia" w:ascii="宋体" w:hAnsi="宋体" w:eastAsia="宋体" w:cs="宋体"/>
          <w:sz w:val="24"/>
        </w:rPr>
      </w:pPr>
    </w:p>
    <w:p w14:paraId="6FE1D419">
      <w:pPr>
        <w:widowControl/>
        <w:jc w:val="left"/>
        <w:rPr>
          <w:rFonts w:hint="eastAsia" w:ascii="宋体" w:hAnsi="宋体" w:eastAsia="宋体" w:cs="宋体"/>
          <w:sz w:val="24"/>
          <w:szCs w:val="20"/>
        </w:rPr>
      </w:pPr>
      <w:r>
        <w:rPr>
          <w:rFonts w:hint="eastAsia" w:ascii="宋体" w:hAnsi="宋体" w:eastAsia="宋体" w:cs="宋体"/>
        </w:rPr>
        <w:br w:type="page"/>
      </w:r>
    </w:p>
    <w:p w14:paraId="0450E364">
      <w:pPr>
        <w:spacing w:line="360" w:lineRule="auto"/>
        <w:outlineLvl w:val="2"/>
        <w:rPr>
          <w:rFonts w:hint="eastAsia" w:ascii="宋体" w:hAnsi="宋体" w:eastAsia="宋体" w:cs="宋体"/>
          <w:sz w:val="24"/>
          <w:szCs w:val="20"/>
          <w:lang w:eastAsia="zh-CN"/>
        </w:rPr>
      </w:pPr>
      <w:r>
        <w:rPr>
          <w:rFonts w:hint="eastAsia" w:ascii="宋体" w:hAnsi="宋体" w:eastAsia="宋体" w:cs="宋体"/>
          <w:sz w:val="24"/>
          <w:szCs w:val="20"/>
        </w:rPr>
        <w:t>3 本项目的特定资格要求</w:t>
      </w:r>
      <w:r>
        <w:rPr>
          <w:rFonts w:hint="eastAsia" w:ascii="宋体" w:hAnsi="宋体" w:eastAsia="宋体" w:cs="宋体"/>
          <w:sz w:val="24"/>
          <w:szCs w:val="20"/>
          <w:lang w:eastAsia="zh-CN"/>
        </w:rPr>
        <w:t>（</w:t>
      </w:r>
      <w:r>
        <w:rPr>
          <w:rFonts w:hint="eastAsia" w:ascii="宋体" w:hAnsi="宋体" w:eastAsia="宋体" w:cs="宋体"/>
          <w:sz w:val="24"/>
          <w:szCs w:val="20"/>
          <w:lang w:val="en-US" w:eastAsia="zh-CN"/>
        </w:rPr>
        <w:t>如有</w:t>
      </w:r>
      <w:r>
        <w:rPr>
          <w:rFonts w:hint="eastAsia" w:ascii="宋体" w:hAnsi="宋体" w:eastAsia="宋体" w:cs="宋体"/>
          <w:sz w:val="24"/>
          <w:szCs w:val="20"/>
          <w:lang w:eastAsia="zh-CN"/>
        </w:rPr>
        <w:t>）</w:t>
      </w:r>
    </w:p>
    <w:p w14:paraId="65394598">
      <w:pPr>
        <w:rPr>
          <w:rFonts w:hint="eastAsia" w:ascii="宋体" w:hAnsi="宋体" w:eastAsia="宋体" w:cs="宋体"/>
          <w:sz w:val="24"/>
          <w:szCs w:val="20"/>
        </w:rPr>
      </w:pPr>
      <w:r>
        <w:rPr>
          <w:rFonts w:hint="eastAsia" w:ascii="宋体" w:hAnsi="宋体" w:eastAsia="宋体" w:cs="宋体"/>
          <w:sz w:val="24"/>
          <w:szCs w:val="20"/>
        </w:rPr>
        <w:br w:type="page"/>
      </w:r>
    </w:p>
    <w:p w14:paraId="40ED15D2">
      <w:pPr>
        <w:spacing w:line="360" w:lineRule="auto"/>
        <w:outlineLvl w:val="2"/>
        <w:rPr>
          <w:rFonts w:hint="eastAsia" w:ascii="宋体" w:hAnsi="宋体" w:eastAsia="宋体" w:cs="宋体"/>
          <w:sz w:val="24"/>
          <w:szCs w:val="20"/>
        </w:rPr>
      </w:pPr>
      <w:r>
        <w:rPr>
          <w:rFonts w:hint="eastAsia" w:ascii="宋体" w:hAnsi="宋体" w:eastAsia="宋体" w:cs="宋体"/>
          <w:sz w:val="24"/>
          <w:szCs w:val="20"/>
          <w:lang w:val="en-US" w:eastAsia="zh-CN"/>
        </w:rPr>
        <w:t xml:space="preserve">4 </w:t>
      </w:r>
      <w:r>
        <w:rPr>
          <w:rFonts w:hint="eastAsia" w:ascii="宋体" w:hAnsi="宋体" w:eastAsia="宋体" w:cs="宋体"/>
          <w:sz w:val="24"/>
          <w:szCs w:val="20"/>
        </w:rPr>
        <w:t>投标保证金凭证/交款单据复印件</w:t>
      </w:r>
    </w:p>
    <w:p w14:paraId="1B4846B5">
      <w:pPr>
        <w:spacing w:line="360" w:lineRule="auto"/>
        <w:rPr>
          <w:rFonts w:hint="eastAsia" w:ascii="宋体" w:hAnsi="宋体" w:eastAsia="宋体" w:cs="宋体"/>
          <w:sz w:val="24"/>
          <w:szCs w:val="20"/>
        </w:rPr>
      </w:pPr>
    </w:p>
    <w:p w14:paraId="33AB11DB">
      <w:pPr>
        <w:spacing w:line="360" w:lineRule="auto"/>
        <w:rPr>
          <w:rFonts w:hint="eastAsia" w:ascii="宋体" w:hAnsi="宋体" w:eastAsia="宋体" w:cs="宋体"/>
          <w:sz w:val="24"/>
          <w:szCs w:val="20"/>
        </w:rPr>
      </w:pPr>
    </w:p>
    <w:p w14:paraId="40F20139">
      <w:pPr>
        <w:widowControl/>
        <w:jc w:val="left"/>
        <w:rPr>
          <w:rFonts w:hint="eastAsia" w:ascii="宋体" w:hAnsi="宋体" w:eastAsia="宋体" w:cs="宋体"/>
          <w:kern w:val="0"/>
          <w:sz w:val="24"/>
          <w:szCs w:val="20"/>
        </w:rPr>
      </w:pPr>
      <w:r>
        <w:rPr>
          <w:rFonts w:hint="eastAsia" w:ascii="宋体" w:hAnsi="宋体" w:eastAsia="宋体" w:cs="宋体"/>
          <w:sz w:val="24"/>
          <w:szCs w:val="20"/>
        </w:rPr>
        <w:br w:type="page"/>
      </w:r>
    </w:p>
    <w:p w14:paraId="6DA8364D">
      <w:pPr>
        <w:keepNext/>
        <w:keepLines/>
        <w:autoSpaceDE w:val="0"/>
        <w:autoSpaceDN w:val="0"/>
        <w:adjustRightInd w:val="0"/>
        <w:spacing w:before="120" w:line="300" w:lineRule="auto"/>
        <w:jc w:val="left"/>
        <w:outlineLvl w:val="1"/>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60D02700">
      <w:pPr>
        <w:rPr>
          <w:rFonts w:hint="eastAsia" w:ascii="宋体" w:hAnsi="宋体" w:eastAsia="宋体" w:cs="宋体"/>
          <w:b/>
          <w:spacing w:val="20"/>
          <w:szCs w:val="21"/>
        </w:rPr>
      </w:pPr>
    </w:p>
    <w:p w14:paraId="28CE0026">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49AA3EE2">
      <w:pPr>
        <w:jc w:val="center"/>
        <w:rPr>
          <w:rFonts w:hint="eastAsia" w:ascii="宋体" w:hAnsi="宋体" w:eastAsia="宋体" w:cs="宋体"/>
          <w:szCs w:val="21"/>
        </w:rPr>
      </w:pPr>
    </w:p>
    <w:p w14:paraId="75EA9092">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660ABBC3">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2D520538">
      <w:pPr>
        <w:ind w:firstLine="542" w:firstLineChars="150"/>
        <w:rPr>
          <w:rFonts w:hint="eastAsia" w:ascii="宋体" w:hAnsi="宋体" w:eastAsia="宋体" w:cs="宋体"/>
          <w:b/>
          <w:spacing w:val="20"/>
          <w:sz w:val="32"/>
          <w:szCs w:val="32"/>
        </w:rPr>
      </w:pPr>
    </w:p>
    <w:p w14:paraId="43451948">
      <w:pPr>
        <w:ind w:firstLine="542" w:firstLineChars="150"/>
        <w:rPr>
          <w:rFonts w:hint="eastAsia" w:ascii="宋体" w:hAnsi="宋体" w:eastAsia="宋体" w:cs="宋体"/>
          <w:b/>
          <w:spacing w:val="20"/>
          <w:sz w:val="32"/>
          <w:szCs w:val="32"/>
        </w:rPr>
      </w:pPr>
    </w:p>
    <w:p w14:paraId="71A77E0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37A9F1E">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472D6753">
      <w:pPr>
        <w:ind w:firstLine="542" w:firstLineChars="150"/>
        <w:rPr>
          <w:rFonts w:hint="eastAsia" w:ascii="宋体" w:hAnsi="宋体" w:eastAsia="宋体" w:cs="宋体"/>
          <w:b/>
          <w:spacing w:val="20"/>
          <w:sz w:val="32"/>
          <w:szCs w:val="32"/>
        </w:rPr>
      </w:pPr>
    </w:p>
    <w:p w14:paraId="09157CDD">
      <w:pPr>
        <w:ind w:firstLine="542" w:firstLineChars="150"/>
        <w:rPr>
          <w:rFonts w:hint="eastAsia" w:ascii="宋体" w:hAnsi="宋体" w:eastAsia="宋体" w:cs="宋体"/>
          <w:b/>
          <w:spacing w:val="20"/>
          <w:sz w:val="32"/>
          <w:szCs w:val="32"/>
        </w:rPr>
      </w:pPr>
    </w:p>
    <w:p w14:paraId="12C0DF70">
      <w:pPr>
        <w:jc w:val="center"/>
        <w:rPr>
          <w:rFonts w:hint="eastAsia" w:ascii="宋体" w:hAnsi="宋体" w:eastAsia="宋体" w:cs="宋体"/>
          <w:b/>
          <w:sz w:val="32"/>
          <w:szCs w:val="32"/>
        </w:rPr>
      </w:pPr>
    </w:p>
    <w:p w14:paraId="457BAD7A">
      <w:pPr>
        <w:jc w:val="center"/>
        <w:rPr>
          <w:rFonts w:hint="eastAsia" w:ascii="宋体" w:hAnsi="宋体" w:eastAsia="宋体" w:cs="宋体"/>
          <w:b/>
          <w:sz w:val="32"/>
          <w:szCs w:val="32"/>
        </w:rPr>
      </w:pPr>
    </w:p>
    <w:p w14:paraId="67D01BE8">
      <w:pPr>
        <w:jc w:val="center"/>
        <w:rPr>
          <w:rFonts w:hint="eastAsia" w:ascii="宋体" w:hAnsi="宋体" w:eastAsia="宋体" w:cs="宋体"/>
          <w:b/>
          <w:sz w:val="32"/>
          <w:szCs w:val="32"/>
        </w:rPr>
      </w:pPr>
    </w:p>
    <w:p w14:paraId="79F16E82">
      <w:pPr>
        <w:jc w:val="center"/>
        <w:rPr>
          <w:rFonts w:hint="eastAsia" w:ascii="宋体" w:hAnsi="宋体" w:eastAsia="宋体" w:cs="宋体"/>
          <w:b/>
          <w:spacing w:val="20"/>
          <w:sz w:val="32"/>
          <w:szCs w:val="32"/>
        </w:rPr>
      </w:pPr>
    </w:p>
    <w:p w14:paraId="155B82C3">
      <w:pPr>
        <w:jc w:val="center"/>
        <w:rPr>
          <w:rFonts w:hint="eastAsia" w:ascii="宋体" w:hAnsi="宋体" w:eastAsia="宋体" w:cs="宋体"/>
          <w:b/>
          <w:spacing w:val="20"/>
          <w:sz w:val="32"/>
          <w:szCs w:val="32"/>
        </w:rPr>
      </w:pPr>
    </w:p>
    <w:p w14:paraId="4408578B">
      <w:pPr>
        <w:jc w:val="center"/>
        <w:rPr>
          <w:rFonts w:hint="eastAsia" w:ascii="宋体" w:hAnsi="宋体" w:eastAsia="宋体" w:cs="宋体"/>
          <w:b/>
          <w:spacing w:val="20"/>
          <w:sz w:val="32"/>
          <w:szCs w:val="32"/>
        </w:rPr>
      </w:pPr>
    </w:p>
    <w:p w14:paraId="41015BCE">
      <w:pPr>
        <w:spacing w:line="360" w:lineRule="auto"/>
        <w:ind w:firstLine="567" w:firstLineChars="157"/>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55EC8893">
      <w:pPr>
        <w:jc w:val="center"/>
        <w:rPr>
          <w:rFonts w:hint="eastAsia" w:ascii="宋体" w:hAnsi="宋体" w:eastAsia="宋体" w:cs="宋体"/>
          <w:b/>
          <w:sz w:val="32"/>
          <w:szCs w:val="32"/>
        </w:rPr>
      </w:pPr>
    </w:p>
    <w:p w14:paraId="29B2A970">
      <w:pPr>
        <w:widowControl/>
        <w:jc w:val="left"/>
        <w:rPr>
          <w:rFonts w:hint="eastAsia" w:ascii="宋体" w:hAnsi="宋体" w:eastAsia="宋体" w:cs="宋体"/>
          <w:b/>
          <w:sz w:val="24"/>
        </w:rPr>
      </w:pPr>
      <w:r>
        <w:rPr>
          <w:rFonts w:hint="eastAsia" w:ascii="宋体" w:hAnsi="宋体" w:eastAsia="宋体" w:cs="宋体"/>
          <w:b/>
          <w:sz w:val="24"/>
        </w:rPr>
        <w:br w:type="page"/>
      </w:r>
    </w:p>
    <w:p w14:paraId="6E2840A6">
      <w:pPr>
        <w:spacing w:line="360" w:lineRule="auto"/>
        <w:outlineLvl w:val="2"/>
        <w:rPr>
          <w:rFonts w:hint="eastAsia" w:ascii="宋体" w:hAnsi="宋体" w:eastAsia="宋体" w:cs="宋体"/>
          <w:sz w:val="24"/>
          <w:szCs w:val="20"/>
        </w:rPr>
      </w:pPr>
      <w:bookmarkStart w:id="807" w:name="_Hlt520355504"/>
      <w:bookmarkEnd w:id="807"/>
      <w:bookmarkStart w:id="808" w:name="_Hlt520343392"/>
      <w:bookmarkEnd w:id="808"/>
      <w:bookmarkStart w:id="809" w:name="_Hlt520350918"/>
      <w:bookmarkEnd w:id="809"/>
      <w:bookmarkStart w:id="810" w:name="_Hlt520271212"/>
      <w:bookmarkEnd w:id="810"/>
      <w:bookmarkStart w:id="811" w:name="_Hlt520273711"/>
      <w:bookmarkEnd w:id="811"/>
      <w:bookmarkStart w:id="812" w:name="_Hlt520274121"/>
      <w:bookmarkEnd w:id="812"/>
      <w:bookmarkStart w:id="813" w:name="_Hlt520274393"/>
      <w:bookmarkEnd w:id="813"/>
      <w:bookmarkStart w:id="814" w:name="_Hlt520274407"/>
      <w:bookmarkEnd w:id="814"/>
      <w:bookmarkStart w:id="815" w:name="_Hlt520274065"/>
      <w:bookmarkEnd w:id="815"/>
      <w:bookmarkStart w:id="816" w:name="_Hlt520343000"/>
      <w:bookmarkEnd w:id="816"/>
      <w:bookmarkStart w:id="817" w:name="_Toc480942349"/>
      <w:bookmarkStart w:id="818" w:name="_Ref467988698"/>
      <w:bookmarkStart w:id="819" w:name="_Toc150774761"/>
      <w:bookmarkStart w:id="820" w:name="_Toc226337252"/>
      <w:bookmarkStart w:id="821" w:name="_Toc226965746"/>
      <w:bookmarkStart w:id="822" w:name="_Toc226309800"/>
      <w:bookmarkStart w:id="823" w:name="_Toc195842921"/>
      <w:bookmarkStart w:id="824" w:name="_Toc142311058"/>
      <w:bookmarkStart w:id="825" w:name="_Toc150480794"/>
      <w:bookmarkStart w:id="826" w:name="_Toc520356217"/>
      <w:bookmarkStart w:id="827" w:name="_Toc127151556"/>
      <w:bookmarkStart w:id="828" w:name="_Toc226965829"/>
      <w:r>
        <w:rPr>
          <w:rFonts w:hint="eastAsia" w:ascii="宋体" w:hAnsi="宋体" w:eastAsia="宋体" w:cs="宋体"/>
          <w:sz w:val="24"/>
        </w:rPr>
        <w:t>1</w:t>
      </w:r>
      <w:r>
        <w:rPr>
          <w:rFonts w:hint="eastAsia" w:ascii="宋体" w:hAnsi="宋体" w:eastAsia="宋体" w:cs="宋体"/>
          <w:sz w:val="24"/>
          <w:szCs w:val="20"/>
        </w:rPr>
        <w:t xml:space="preserve">  </w:t>
      </w:r>
      <w:r>
        <w:rPr>
          <w:rFonts w:hint="eastAsia" w:ascii="宋体" w:hAnsi="宋体" w:eastAsia="宋体" w:cs="宋体"/>
          <w:sz w:val="24"/>
        </w:rPr>
        <w:t>投标</w:t>
      </w:r>
      <w:bookmarkEnd w:id="817"/>
      <w:bookmarkEnd w:id="818"/>
      <w:r>
        <w:rPr>
          <w:rFonts w:hint="eastAsia" w:ascii="宋体" w:hAnsi="宋体" w:eastAsia="宋体" w:cs="宋体"/>
          <w:sz w:val="24"/>
        </w:rPr>
        <w:t>书</w:t>
      </w:r>
      <w:bookmarkEnd w:id="819"/>
      <w:bookmarkEnd w:id="820"/>
      <w:bookmarkEnd w:id="821"/>
      <w:bookmarkEnd w:id="822"/>
      <w:bookmarkEnd w:id="823"/>
      <w:bookmarkEnd w:id="824"/>
      <w:bookmarkEnd w:id="825"/>
      <w:bookmarkEnd w:id="826"/>
      <w:bookmarkEnd w:id="827"/>
      <w:bookmarkEnd w:id="828"/>
      <w:r>
        <w:rPr>
          <w:rFonts w:hint="eastAsia" w:ascii="宋体" w:hAnsi="宋体" w:eastAsia="宋体" w:cs="宋体"/>
          <w:sz w:val="24"/>
          <w:szCs w:val="20"/>
        </w:rPr>
        <w:t>（实质性格式）</w:t>
      </w:r>
    </w:p>
    <w:p w14:paraId="633F116D">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投标书</w:t>
      </w:r>
    </w:p>
    <w:p w14:paraId="34D92005">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（采购人或采购代理机构） </w:t>
      </w:r>
    </w:p>
    <w:p w14:paraId="465A6273">
      <w:pPr>
        <w:tabs>
          <w:tab w:val="left" w:pos="5580"/>
        </w:tabs>
        <w:spacing w:line="360" w:lineRule="auto"/>
        <w:rPr>
          <w:rFonts w:hint="eastAsia" w:ascii="宋体" w:hAnsi="宋体" w:eastAsia="宋体" w:cs="宋体"/>
          <w:sz w:val="24"/>
          <w:szCs w:val="20"/>
        </w:rPr>
      </w:pPr>
    </w:p>
    <w:p w14:paraId="3BCB9E45">
      <w:pPr>
        <w:tabs>
          <w:tab w:val="left" w:pos="5580"/>
        </w:tabs>
        <w:spacing w:line="360" w:lineRule="auto"/>
        <w:ind w:firstLine="408"/>
        <w:rPr>
          <w:rFonts w:hint="eastAsia" w:ascii="宋体" w:hAnsi="宋体" w:eastAsia="宋体" w:cs="宋体"/>
          <w:sz w:val="24"/>
          <w:szCs w:val="20"/>
        </w:rPr>
      </w:pPr>
      <w:r>
        <w:rPr>
          <w:rFonts w:hint="eastAsia" w:ascii="宋体" w:hAnsi="宋体" w:eastAsia="宋体" w:cs="宋体"/>
          <w:sz w:val="24"/>
          <w:szCs w:val="20"/>
        </w:rPr>
        <w:t>我方参加你方就</w:t>
      </w:r>
      <w:r>
        <w:rPr>
          <w:rFonts w:hint="eastAsia" w:ascii="宋体" w:hAnsi="宋体" w:eastAsia="宋体" w:cs="宋体"/>
          <w:sz w:val="24"/>
          <w:u w:val="single"/>
        </w:rPr>
        <w:t xml:space="preserve">           </w:t>
      </w:r>
      <w:r>
        <w:rPr>
          <w:rFonts w:hint="eastAsia" w:ascii="宋体" w:hAnsi="宋体" w:eastAsia="宋体" w:cs="宋体"/>
          <w:sz w:val="24"/>
          <w:szCs w:val="20"/>
        </w:rPr>
        <w:t>（项目名称，项目编号）组织的招标活动，并对此项目进行投标。</w:t>
      </w:r>
    </w:p>
    <w:p w14:paraId="189807AB">
      <w:pPr>
        <w:tabs>
          <w:tab w:val="left" w:pos="5580"/>
        </w:tabs>
        <w:spacing w:line="360" w:lineRule="auto"/>
        <w:ind w:firstLine="408"/>
        <w:rPr>
          <w:rFonts w:hint="eastAsia" w:ascii="宋体" w:hAnsi="宋体" w:eastAsia="宋体" w:cs="宋体"/>
          <w:sz w:val="24"/>
          <w:szCs w:val="20"/>
        </w:rPr>
      </w:pPr>
      <w:r>
        <w:rPr>
          <w:rFonts w:hint="eastAsia" w:ascii="宋体" w:hAnsi="宋体" w:eastAsia="宋体" w:cs="宋体"/>
          <w:sz w:val="24"/>
          <w:szCs w:val="20"/>
        </w:rPr>
        <w:t>1. 我方</w:t>
      </w:r>
      <w:r>
        <w:rPr>
          <w:rFonts w:hint="eastAsia" w:ascii="宋体" w:hAnsi="宋体" w:eastAsia="宋体" w:cs="宋体"/>
          <w:sz w:val="24"/>
        </w:rPr>
        <w:t>已详细审查全部招标文件</w:t>
      </w:r>
      <w:r>
        <w:rPr>
          <w:rFonts w:hint="eastAsia" w:ascii="宋体" w:hAnsi="宋体" w:eastAsia="宋体" w:cs="宋体"/>
          <w:sz w:val="24"/>
          <w:szCs w:val="20"/>
        </w:rPr>
        <w:t>，自愿参与投标并承诺如下：</w:t>
      </w:r>
    </w:p>
    <w:p w14:paraId="48DDE985">
      <w:pPr>
        <w:tabs>
          <w:tab w:val="left" w:pos="720"/>
          <w:tab w:val="left" w:pos="900"/>
        </w:tabs>
        <w:spacing w:line="360" w:lineRule="auto"/>
        <w:ind w:left="360" w:firstLine="72" w:firstLineChars="30"/>
        <w:rPr>
          <w:rFonts w:hint="eastAsia" w:ascii="宋体" w:hAnsi="宋体" w:eastAsia="宋体" w:cs="宋体"/>
          <w:sz w:val="24"/>
          <w:szCs w:val="20"/>
        </w:rPr>
      </w:pPr>
      <w:r>
        <w:rPr>
          <w:rFonts w:hint="eastAsia" w:ascii="宋体" w:hAnsi="宋体" w:eastAsia="宋体" w:cs="宋体"/>
          <w:sz w:val="24"/>
          <w:szCs w:val="20"/>
        </w:rPr>
        <w:t>（1）本投标有效期为自提交投标文件的截止之日起</w:t>
      </w:r>
      <w:r>
        <w:rPr>
          <w:rFonts w:hint="eastAsia" w:ascii="宋体" w:hAnsi="宋体" w:eastAsia="宋体" w:cs="宋体"/>
          <w:sz w:val="24"/>
          <w:u w:val="single"/>
        </w:rPr>
        <w:t xml:space="preserve"> 90 </w:t>
      </w:r>
      <w:r>
        <w:rPr>
          <w:rFonts w:hint="eastAsia" w:ascii="宋体" w:hAnsi="宋体" w:eastAsia="宋体" w:cs="宋体"/>
          <w:sz w:val="24"/>
          <w:szCs w:val="20"/>
        </w:rPr>
        <w:t>个日历日。</w:t>
      </w:r>
    </w:p>
    <w:p w14:paraId="53344374">
      <w:pPr>
        <w:tabs>
          <w:tab w:val="left" w:pos="720"/>
          <w:tab w:val="left" w:pos="900"/>
        </w:tabs>
        <w:spacing w:line="360" w:lineRule="auto"/>
        <w:ind w:left="360" w:firstLine="72" w:firstLineChars="30"/>
        <w:rPr>
          <w:rFonts w:hint="eastAsia" w:ascii="宋体" w:hAnsi="宋体" w:eastAsia="宋体" w:cs="宋体"/>
          <w:sz w:val="24"/>
          <w:szCs w:val="20"/>
        </w:rPr>
      </w:pPr>
      <w:r>
        <w:rPr>
          <w:rFonts w:hint="eastAsia" w:ascii="宋体" w:hAnsi="宋体" w:eastAsia="宋体" w:cs="宋体"/>
          <w:sz w:val="24"/>
          <w:szCs w:val="20"/>
        </w:rPr>
        <w:t>（2）除合同条款及采购需求偏离表列出的偏离外，我方响应招标文件的全部要求。</w:t>
      </w:r>
    </w:p>
    <w:p w14:paraId="5FD03D79">
      <w:pPr>
        <w:tabs>
          <w:tab w:val="left" w:pos="5580"/>
        </w:tabs>
        <w:spacing w:line="360" w:lineRule="auto"/>
        <w:ind w:firstLine="420" w:firstLineChars="175"/>
        <w:rPr>
          <w:rFonts w:hint="eastAsia" w:ascii="宋体" w:hAnsi="宋体" w:eastAsia="宋体" w:cs="宋体"/>
          <w:sz w:val="24"/>
          <w:szCs w:val="20"/>
        </w:rPr>
      </w:pPr>
      <w:r>
        <w:rPr>
          <w:rFonts w:hint="eastAsia" w:ascii="宋体" w:hAnsi="宋体" w:eastAsia="宋体" w:cs="宋体"/>
          <w:sz w:val="24"/>
          <w:szCs w:val="20"/>
        </w:rPr>
        <w:t>（3）我方已提供的全部文件资料是真实、准确的，并对此承担一切法律后果。</w:t>
      </w:r>
    </w:p>
    <w:p w14:paraId="079518F8">
      <w:pPr>
        <w:tabs>
          <w:tab w:val="left" w:pos="5580"/>
        </w:tabs>
        <w:spacing w:line="360" w:lineRule="auto"/>
        <w:ind w:firstLine="420" w:firstLineChars="175"/>
        <w:rPr>
          <w:rFonts w:hint="eastAsia" w:ascii="宋体" w:hAnsi="宋体" w:eastAsia="宋体" w:cs="宋体"/>
          <w:sz w:val="24"/>
        </w:rPr>
      </w:pPr>
      <w:r>
        <w:rPr>
          <w:rFonts w:hint="eastAsia" w:ascii="宋体" w:hAnsi="宋体" w:eastAsia="宋体" w:cs="宋体"/>
          <w:sz w:val="24"/>
          <w:szCs w:val="20"/>
        </w:rPr>
        <w:t>（4）如我方中标，我方将在法律规定的期限内与你方签订合同，按照招标文件要求提交履约保证金，并在合同约定的期限内完成合同规定的全部义务。</w:t>
      </w:r>
    </w:p>
    <w:p w14:paraId="58BBA6F5">
      <w:pPr>
        <w:spacing w:line="360" w:lineRule="auto"/>
        <w:ind w:left="420"/>
        <w:rPr>
          <w:rFonts w:hint="eastAsia" w:ascii="宋体" w:hAnsi="宋体" w:eastAsia="宋体" w:cs="宋体"/>
          <w:sz w:val="24"/>
        </w:rPr>
      </w:pPr>
      <w:r>
        <w:rPr>
          <w:rFonts w:hint="eastAsia" w:ascii="宋体" w:hAnsi="宋体" w:eastAsia="宋体" w:cs="宋体"/>
          <w:sz w:val="24"/>
        </w:rPr>
        <w:t>2. 其他补充条款（如有）：</w:t>
      </w:r>
      <w:r>
        <w:rPr>
          <w:rFonts w:hint="eastAsia" w:ascii="宋体" w:hAnsi="宋体" w:eastAsia="宋体" w:cs="宋体"/>
          <w:sz w:val="24"/>
          <w:u w:val="single"/>
        </w:rPr>
        <w:t xml:space="preserve">           </w:t>
      </w:r>
      <w:r>
        <w:rPr>
          <w:rFonts w:hint="eastAsia" w:ascii="宋体" w:hAnsi="宋体" w:eastAsia="宋体" w:cs="宋体"/>
          <w:sz w:val="24"/>
        </w:rPr>
        <w:t>。</w:t>
      </w:r>
    </w:p>
    <w:p w14:paraId="7E994DF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与本投标有关的一切正式往来信函请寄：</w:t>
      </w:r>
    </w:p>
    <w:p w14:paraId="3A0721FD">
      <w:pPr>
        <w:tabs>
          <w:tab w:val="left" w:pos="5580"/>
        </w:tabs>
        <w:spacing w:line="360" w:lineRule="auto"/>
        <w:ind w:left="420"/>
        <w:rPr>
          <w:rFonts w:hint="eastAsia" w:ascii="宋体" w:hAnsi="宋体" w:eastAsia="宋体" w:cs="宋体"/>
          <w:sz w:val="24"/>
          <w:szCs w:val="20"/>
        </w:rPr>
      </w:pPr>
    </w:p>
    <w:p w14:paraId="3C3A3A83">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sz w:val="24"/>
          <w:u w:val="single"/>
        </w:rPr>
        <w:t xml:space="preserve">                         </w:t>
      </w:r>
      <w:r>
        <w:rPr>
          <w:rFonts w:hint="eastAsia" w:ascii="宋体" w:hAnsi="宋体" w:eastAsia="宋体" w:cs="宋体"/>
          <w:sz w:val="24"/>
          <w:szCs w:val="20"/>
        </w:rPr>
        <w:t xml:space="preserve">     传真</w:t>
      </w:r>
      <w:r>
        <w:rPr>
          <w:rFonts w:hint="eastAsia" w:ascii="宋体" w:hAnsi="宋体" w:eastAsia="宋体" w:cs="宋体"/>
          <w:sz w:val="24"/>
          <w:u w:val="single"/>
        </w:rPr>
        <w:t xml:space="preserve">                            </w:t>
      </w:r>
    </w:p>
    <w:p w14:paraId="62152DEB">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电话</w:t>
      </w:r>
      <w:r>
        <w:rPr>
          <w:rFonts w:hint="eastAsia" w:ascii="宋体" w:hAnsi="宋体" w:eastAsia="宋体" w:cs="宋体"/>
          <w:sz w:val="24"/>
          <w:u w:val="single"/>
        </w:rPr>
        <w:t xml:space="preserve">                         </w:t>
      </w:r>
      <w:r>
        <w:rPr>
          <w:rFonts w:hint="eastAsia" w:ascii="宋体" w:hAnsi="宋体" w:eastAsia="宋体" w:cs="宋体"/>
          <w:sz w:val="24"/>
          <w:szCs w:val="20"/>
        </w:rPr>
        <w:t xml:space="preserve">     电子函件</w:t>
      </w:r>
      <w:r>
        <w:rPr>
          <w:rFonts w:hint="eastAsia" w:ascii="宋体" w:hAnsi="宋体" w:eastAsia="宋体" w:cs="宋体"/>
          <w:sz w:val="24"/>
          <w:u w:val="single"/>
        </w:rPr>
        <w:t xml:space="preserve">                       </w:t>
      </w:r>
    </w:p>
    <w:p w14:paraId="5F80CCAF">
      <w:pPr>
        <w:tabs>
          <w:tab w:val="left" w:pos="5580"/>
        </w:tabs>
        <w:spacing w:line="360" w:lineRule="auto"/>
        <w:ind w:left="420"/>
        <w:rPr>
          <w:rFonts w:hint="eastAsia" w:ascii="宋体" w:hAnsi="宋体" w:eastAsia="宋体" w:cs="宋体"/>
          <w:sz w:val="24"/>
          <w:szCs w:val="20"/>
        </w:rPr>
      </w:pPr>
    </w:p>
    <w:p w14:paraId="5B6EBA48">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投标人名称（加盖公章）</w:t>
      </w:r>
      <w:r>
        <w:rPr>
          <w:rFonts w:hint="eastAsia" w:ascii="宋体" w:hAnsi="宋体" w:eastAsia="宋体" w:cs="宋体"/>
          <w:sz w:val="24"/>
          <w:u w:val="single"/>
        </w:rPr>
        <w:t xml:space="preserve">                 </w:t>
      </w:r>
    </w:p>
    <w:p w14:paraId="29BFE395">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 xml:space="preserve">       </w:t>
      </w:r>
      <w:r>
        <w:rPr>
          <w:rFonts w:hint="eastAsia" w:ascii="宋体" w:hAnsi="宋体" w:eastAsia="宋体" w:cs="宋体"/>
          <w:sz w:val="24"/>
          <w:szCs w:val="20"/>
        </w:rPr>
        <w:t>年</w:t>
      </w:r>
      <w:r>
        <w:rPr>
          <w:rFonts w:hint="eastAsia" w:ascii="宋体" w:hAnsi="宋体" w:eastAsia="宋体" w:cs="宋体"/>
          <w:sz w:val="24"/>
          <w:szCs w:val="20"/>
          <w:u w:val="single"/>
        </w:rPr>
        <w:t xml:space="preserve">       </w:t>
      </w:r>
      <w:r>
        <w:rPr>
          <w:rFonts w:hint="eastAsia" w:ascii="宋体" w:hAnsi="宋体" w:eastAsia="宋体" w:cs="宋体"/>
          <w:sz w:val="24"/>
          <w:szCs w:val="20"/>
        </w:rPr>
        <w:t>月</w:t>
      </w:r>
      <w:r>
        <w:rPr>
          <w:rFonts w:hint="eastAsia" w:ascii="宋体" w:hAnsi="宋体" w:eastAsia="宋体" w:cs="宋体"/>
          <w:sz w:val="24"/>
          <w:szCs w:val="20"/>
          <w:u w:val="single"/>
        </w:rPr>
        <w:t xml:space="preserve">       </w:t>
      </w:r>
      <w:r>
        <w:rPr>
          <w:rFonts w:hint="eastAsia" w:ascii="宋体" w:hAnsi="宋体" w:eastAsia="宋体" w:cs="宋体"/>
          <w:sz w:val="24"/>
          <w:szCs w:val="20"/>
        </w:rPr>
        <w:t xml:space="preserve">日    </w:t>
      </w:r>
    </w:p>
    <w:p w14:paraId="51C34548">
      <w:pPr>
        <w:tabs>
          <w:tab w:val="left" w:pos="5580"/>
        </w:tabs>
        <w:spacing w:line="360" w:lineRule="auto"/>
        <w:ind w:left="420"/>
        <w:rPr>
          <w:rFonts w:hint="eastAsia" w:ascii="宋体" w:hAnsi="宋体" w:eastAsia="宋体" w:cs="宋体"/>
          <w:sz w:val="24"/>
          <w:szCs w:val="20"/>
          <w:u w:val="single"/>
        </w:rPr>
      </w:pPr>
    </w:p>
    <w:p w14:paraId="1F4452F3">
      <w:pPr>
        <w:widowControl/>
        <w:jc w:val="left"/>
        <w:rPr>
          <w:rFonts w:hint="eastAsia" w:ascii="宋体" w:hAnsi="宋体" w:eastAsia="宋体" w:cs="宋体"/>
          <w:sz w:val="24"/>
        </w:rPr>
      </w:pPr>
      <w:bookmarkStart w:id="829" w:name="_Hlt520356243"/>
      <w:bookmarkEnd w:id="829"/>
      <w:bookmarkStart w:id="830" w:name="_Hlt520355938"/>
      <w:bookmarkEnd w:id="830"/>
      <w:bookmarkStart w:id="831" w:name="_Toc142311059"/>
      <w:bookmarkStart w:id="832" w:name="_Toc226965747"/>
      <w:bookmarkStart w:id="833" w:name="_Toc150774762"/>
      <w:bookmarkStart w:id="834" w:name="_Toc520356218"/>
      <w:bookmarkStart w:id="835" w:name="_Toc305158825"/>
      <w:bookmarkStart w:id="836" w:name="_Toc265228395"/>
      <w:bookmarkStart w:id="837" w:name="_Toc226337253"/>
      <w:bookmarkStart w:id="838" w:name="_Ref467988705"/>
      <w:bookmarkStart w:id="839" w:name="_Toc480942350"/>
      <w:bookmarkStart w:id="840" w:name="_Toc195842922"/>
      <w:bookmarkStart w:id="841" w:name="_Toc127151557"/>
      <w:bookmarkStart w:id="842" w:name="_Toc264969247"/>
      <w:bookmarkStart w:id="843" w:name="_Toc226309801"/>
      <w:bookmarkStart w:id="844" w:name="_Toc305158899"/>
      <w:bookmarkStart w:id="845" w:name="_Toc150480795"/>
      <w:bookmarkStart w:id="846" w:name="_Toc226965830"/>
      <w:r>
        <w:rPr>
          <w:rFonts w:hint="eastAsia" w:ascii="宋体" w:hAnsi="宋体" w:eastAsia="宋体" w:cs="宋体"/>
          <w:sz w:val="24"/>
        </w:rPr>
        <w:br w:type="page"/>
      </w:r>
    </w:p>
    <w:p w14:paraId="12DC2285">
      <w:pPr>
        <w:spacing w:line="360" w:lineRule="auto"/>
        <w:outlineLvl w:val="2"/>
        <w:rPr>
          <w:rFonts w:hint="eastAsia" w:ascii="宋体" w:hAnsi="宋体" w:eastAsia="宋体" w:cs="宋体"/>
          <w:sz w:val="24"/>
        </w:rPr>
      </w:pPr>
      <w:r>
        <w:rPr>
          <w:rFonts w:hint="eastAsia" w:ascii="宋体" w:hAnsi="宋体" w:eastAsia="宋体" w:cs="宋体"/>
          <w:sz w:val="24"/>
        </w:rPr>
        <w:t>2  授权委托书（实质性格式）</w:t>
      </w:r>
    </w:p>
    <w:p w14:paraId="05B9703C">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授权委托书</w:t>
      </w:r>
    </w:p>
    <w:p w14:paraId="79738698">
      <w:pPr>
        <w:spacing w:line="360" w:lineRule="auto"/>
        <w:ind w:firstLine="420"/>
        <w:rPr>
          <w:rFonts w:hint="eastAsia" w:ascii="宋体" w:hAnsi="宋体" w:eastAsia="宋体" w:cs="宋体"/>
          <w:sz w:val="24"/>
          <w:szCs w:val="20"/>
        </w:rPr>
      </w:pPr>
    </w:p>
    <w:p w14:paraId="317C2578">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sz w:val="24"/>
          <w:u w:val="single"/>
          <w:lang w:val="zh-CN"/>
        </w:rPr>
        <w:t xml:space="preserve">             </w:t>
      </w:r>
      <w:r>
        <w:rPr>
          <w:rFonts w:hint="eastAsia" w:ascii="宋体" w:hAnsi="宋体" w:eastAsia="宋体" w:cs="宋体"/>
          <w:sz w:val="24"/>
          <w:szCs w:val="20"/>
        </w:rPr>
        <w:t>（姓名）系</w:t>
      </w:r>
      <w:r>
        <w:rPr>
          <w:rFonts w:hint="eastAsia" w:ascii="宋体" w:hAnsi="宋体" w:eastAsia="宋体" w:cs="宋体"/>
          <w:sz w:val="24"/>
          <w:u w:val="single"/>
          <w:lang w:val="zh-CN"/>
        </w:rPr>
        <w:t xml:space="preserve">             </w:t>
      </w:r>
      <w:r>
        <w:rPr>
          <w:rFonts w:hint="eastAsia" w:ascii="宋体" w:hAnsi="宋体" w:eastAsia="宋体" w:cs="宋体"/>
          <w:sz w:val="24"/>
          <w:szCs w:val="20"/>
        </w:rPr>
        <w:t>（投标人名称）的法定代表人（单位负责人），现委托</w:t>
      </w:r>
      <w:r>
        <w:rPr>
          <w:rFonts w:hint="eastAsia" w:ascii="宋体" w:hAnsi="宋体" w:eastAsia="宋体" w:cs="宋体"/>
          <w:sz w:val="24"/>
          <w:u w:val="single"/>
          <w:lang w:val="zh-CN"/>
        </w:rPr>
        <w:t xml:space="preserve">             </w:t>
      </w:r>
      <w:r>
        <w:rPr>
          <w:rFonts w:hint="eastAsia" w:ascii="宋体" w:hAnsi="宋体" w:eastAsia="宋体" w:cs="宋体"/>
          <w:sz w:val="24"/>
          <w:szCs w:val="20"/>
        </w:rPr>
        <w:t>（姓名）为我方代理人。代理人根据授权，以我方名义签署、澄清确认、递交、撤回、修改</w:t>
      </w:r>
      <w:r>
        <w:rPr>
          <w:rFonts w:hint="eastAsia" w:ascii="宋体" w:hAnsi="宋体" w:eastAsia="宋体" w:cs="宋体"/>
          <w:sz w:val="24"/>
          <w:u w:val="single"/>
          <w:lang w:val="zh-CN"/>
        </w:rPr>
        <w:t xml:space="preserve">             </w:t>
      </w:r>
      <w:r>
        <w:rPr>
          <w:rFonts w:hint="eastAsia" w:ascii="宋体" w:hAnsi="宋体" w:eastAsia="宋体" w:cs="宋体"/>
          <w:sz w:val="24"/>
          <w:szCs w:val="20"/>
        </w:rPr>
        <w:t>（项目名称）投标文件和处理有关事宜，其法律后果由我方承担。</w:t>
      </w:r>
    </w:p>
    <w:p w14:paraId="3669BA52">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委托期限：自本授权委托书签署之日起至投标有效期届满之日止。</w:t>
      </w:r>
    </w:p>
    <w:p w14:paraId="4CFC9EE5">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代理人无转委托权。</w:t>
      </w:r>
      <w:r>
        <w:rPr>
          <w:rFonts w:hint="eastAsia" w:ascii="宋体" w:hAnsi="宋体" w:eastAsia="宋体" w:cs="宋体"/>
          <w:sz w:val="24"/>
          <w:szCs w:val="20"/>
        </w:rPr>
        <w:cr/>
      </w:r>
    </w:p>
    <w:p w14:paraId="2A2A837B">
      <w:pPr>
        <w:spacing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78A97C2B">
      <w:pPr>
        <w:spacing w:line="360" w:lineRule="auto"/>
        <w:rPr>
          <w:rFonts w:hint="eastAsia" w:ascii="宋体" w:hAnsi="宋体" w:eastAsia="宋体" w:cs="宋体"/>
          <w:sz w:val="24"/>
          <w:szCs w:val="20"/>
        </w:rPr>
      </w:pPr>
      <w:r>
        <w:rPr>
          <w:rFonts w:hint="eastAsia" w:ascii="宋体" w:hAnsi="宋体" w:eastAsia="宋体" w:cs="宋体"/>
          <w:sz w:val="24"/>
          <w:szCs w:val="20"/>
        </w:rPr>
        <w:t>法定代表人（单位负责人）（签字或盖章）：</w:t>
      </w:r>
      <w:r>
        <w:rPr>
          <w:rFonts w:hint="eastAsia" w:ascii="宋体" w:hAnsi="宋体" w:eastAsia="宋体" w:cs="宋体"/>
          <w:sz w:val="24"/>
          <w:u w:val="single"/>
          <w:lang w:val="zh-CN"/>
        </w:rPr>
        <w:t xml:space="preserve">             </w:t>
      </w:r>
    </w:p>
    <w:p w14:paraId="0AF97E82">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委托代理人（签字或盖章）：</w:t>
      </w:r>
      <w:r>
        <w:rPr>
          <w:rFonts w:hint="eastAsia" w:ascii="宋体" w:hAnsi="宋体" w:eastAsia="宋体" w:cs="宋体"/>
          <w:sz w:val="24"/>
          <w:u w:val="single"/>
          <w:lang w:val="zh-CN"/>
        </w:rPr>
        <w:t xml:space="preserve">             </w:t>
      </w:r>
      <w:r>
        <w:rPr>
          <w:rFonts w:hint="eastAsia" w:ascii="宋体" w:hAnsi="宋体" w:eastAsia="宋体" w:cs="宋体"/>
          <w:sz w:val="24"/>
        </w:rPr>
        <w:t xml:space="preserve">   </w:t>
      </w:r>
      <w:r>
        <w:rPr>
          <w:rFonts w:hint="eastAsia" w:ascii="宋体" w:hAnsi="宋体" w:eastAsia="宋体" w:cs="宋体"/>
          <w:sz w:val="24"/>
          <w:lang w:val="zh-CN"/>
        </w:rPr>
        <w:t xml:space="preserve">                      </w:t>
      </w:r>
    </w:p>
    <w:p w14:paraId="767186B6">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日期：</w:t>
      </w:r>
      <w:r>
        <w:rPr>
          <w:rFonts w:hint="eastAsia" w:ascii="宋体" w:hAnsi="宋体" w:eastAsia="宋体" w:cs="宋体"/>
          <w:sz w:val="24"/>
          <w:u w:val="single"/>
          <w:lang w:val="zh-CN"/>
        </w:rPr>
        <w:t xml:space="preserve">      </w:t>
      </w:r>
      <w:r>
        <w:rPr>
          <w:rFonts w:hint="eastAsia" w:ascii="宋体" w:hAnsi="宋体" w:eastAsia="宋体" w:cs="宋体"/>
          <w:sz w:val="24"/>
        </w:rPr>
        <w:t>年</w:t>
      </w:r>
      <w:r>
        <w:rPr>
          <w:rFonts w:hint="eastAsia" w:ascii="宋体" w:hAnsi="宋体" w:eastAsia="宋体" w:cs="宋体"/>
          <w:sz w:val="24"/>
          <w:u w:val="single"/>
          <w:lang w:val="zh-CN"/>
        </w:rPr>
        <w:t xml:space="preserve">      </w:t>
      </w:r>
      <w:r>
        <w:rPr>
          <w:rFonts w:hint="eastAsia" w:ascii="宋体" w:hAnsi="宋体" w:eastAsia="宋体" w:cs="宋体"/>
          <w:sz w:val="24"/>
        </w:rPr>
        <w:t>月</w:t>
      </w:r>
      <w:r>
        <w:rPr>
          <w:rFonts w:hint="eastAsia" w:ascii="宋体" w:hAnsi="宋体" w:eastAsia="宋体" w:cs="宋体"/>
          <w:sz w:val="24"/>
          <w:u w:val="single"/>
          <w:lang w:val="zh-CN"/>
        </w:rPr>
        <w:t xml:space="preserve">      </w:t>
      </w:r>
      <w:r>
        <w:rPr>
          <w:rFonts w:hint="eastAsia" w:ascii="宋体" w:hAnsi="宋体" w:eastAsia="宋体" w:cs="宋体"/>
          <w:sz w:val="24"/>
        </w:rPr>
        <w:t>日</w:t>
      </w:r>
    </w:p>
    <w:p w14:paraId="1BD1C586">
      <w:pPr>
        <w:tabs>
          <w:tab w:val="left" w:pos="5580"/>
        </w:tabs>
        <w:spacing w:line="360" w:lineRule="auto"/>
        <w:ind w:firstLine="480" w:firstLineChars="200"/>
        <w:rPr>
          <w:rFonts w:hint="eastAsia" w:ascii="宋体" w:hAnsi="宋体" w:eastAsia="宋体" w:cs="宋体"/>
          <w:sz w:val="24"/>
          <w:szCs w:val="20"/>
        </w:rPr>
      </w:pPr>
    </w:p>
    <w:p w14:paraId="250B99B1">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附：法定代表人及委托代理人身份证明文件：</w:t>
      </w:r>
    </w:p>
    <w:tbl>
      <w:tblPr>
        <w:tblStyle w:val="44"/>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9CF7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9209" w:type="dxa"/>
          </w:tcPr>
          <w:p w14:paraId="26340E2E">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szCs w:val="20"/>
              </w:rPr>
            </w:pPr>
          </w:p>
          <w:p w14:paraId="3DCFCB77">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szCs w:val="20"/>
              </w:rPr>
            </w:pPr>
          </w:p>
          <w:p w14:paraId="6D9E4D27">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szCs w:val="20"/>
              </w:rPr>
            </w:pPr>
          </w:p>
        </w:tc>
      </w:tr>
    </w:tbl>
    <w:p w14:paraId="5AE90B63">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说明：</w:t>
      </w:r>
    </w:p>
    <w:p w14:paraId="62D91CBB">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1.若投标人为事业单位或其他组织或分支机构，则法定代表人（单位负责人）处的签署人可为单位负责人。</w:t>
      </w:r>
    </w:p>
    <w:p w14:paraId="52D5C4CA">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BE71460">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3.投标人为自然人的情形，可不提供本《授权委托书》。</w:t>
      </w:r>
    </w:p>
    <w:p w14:paraId="083060BE">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4.投标人应随本《授权委托书》同时提供法定代表人（单位负责人）及委托代理人的有效的身份证、护照等身份证明文件复印件。提供身份证的，应同时提供身份证</w:t>
      </w:r>
      <w:r>
        <w:rPr>
          <w:rFonts w:hint="eastAsia" w:ascii="宋体" w:hAnsi="宋体" w:eastAsia="宋体" w:cs="宋体"/>
          <w:b/>
          <w:sz w:val="24"/>
          <w:szCs w:val="20"/>
        </w:rPr>
        <w:t>双面</w:t>
      </w:r>
      <w:r>
        <w:rPr>
          <w:rFonts w:hint="eastAsia" w:ascii="宋体" w:hAnsi="宋体" w:eastAsia="宋体" w:cs="宋体"/>
          <w:sz w:val="24"/>
          <w:szCs w:val="20"/>
        </w:rPr>
        <w:t>复印件。</w:t>
      </w:r>
    </w:p>
    <w:p w14:paraId="20F0F6C0">
      <w:pPr>
        <w:rPr>
          <w:rFonts w:hint="eastAsia" w:ascii="宋体" w:hAnsi="宋体" w:eastAsia="宋体" w:cs="宋体"/>
          <w:sz w:val="24"/>
          <w:szCs w:val="20"/>
        </w:rPr>
      </w:pPr>
      <w:r>
        <w:rPr>
          <w:rFonts w:hint="eastAsia" w:ascii="宋体" w:hAnsi="宋体" w:eastAsia="宋体" w:cs="宋体"/>
          <w:sz w:val="24"/>
          <w:szCs w:val="20"/>
        </w:rPr>
        <w:br w:type="page"/>
      </w:r>
    </w:p>
    <w:p w14:paraId="78C023D0">
      <w:pPr>
        <w:tabs>
          <w:tab w:val="left" w:pos="5580"/>
        </w:tabs>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法定代表人（单位负责人）身份证明</w:t>
      </w:r>
    </w:p>
    <w:p w14:paraId="351C5409">
      <w:pPr>
        <w:spacing w:line="360" w:lineRule="auto"/>
        <w:ind w:firstLine="420"/>
        <w:rPr>
          <w:rFonts w:hint="eastAsia" w:ascii="宋体" w:hAnsi="宋体" w:eastAsia="宋体" w:cs="宋体"/>
          <w:b/>
          <w:sz w:val="36"/>
          <w:szCs w:val="36"/>
        </w:rPr>
      </w:pPr>
    </w:p>
    <w:p w14:paraId="67A38042">
      <w:pPr>
        <w:kinsoku w:val="0"/>
        <w:overflowPunct w:val="0"/>
        <w:spacing w:line="200" w:lineRule="exact"/>
        <w:rPr>
          <w:rFonts w:hint="eastAsia" w:ascii="宋体" w:hAnsi="宋体" w:eastAsia="宋体" w:cs="宋体"/>
          <w:sz w:val="20"/>
          <w:szCs w:val="20"/>
        </w:rPr>
      </w:pPr>
    </w:p>
    <w:p w14:paraId="0F0C50F9">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0F5CC8A1">
      <w:pPr>
        <w:pStyle w:val="20"/>
        <w:tabs>
          <w:tab w:val="left" w:pos="2412"/>
          <w:tab w:val="left" w:pos="3883"/>
          <w:tab w:val="left" w:pos="5352"/>
          <w:tab w:val="left" w:pos="6821"/>
        </w:tabs>
        <w:kinsoku w:val="0"/>
        <w:overflowPunct w:val="0"/>
        <w:spacing w:line="360" w:lineRule="auto"/>
        <w:ind w:firstLine="480" w:firstLineChars="200"/>
        <w:rPr>
          <w:rFonts w:hint="eastAsia" w:ascii="宋体" w:hAnsi="宋体" w:eastAsia="宋体" w:cs="宋体"/>
        </w:rPr>
      </w:pPr>
      <w:r>
        <w:rPr>
          <w:rFonts w:hint="eastAsia" w:ascii="宋体" w:hAnsi="宋体" w:eastAsia="宋体" w:cs="宋体"/>
        </w:rPr>
        <w:t>兹证明，</w:t>
      </w:r>
    </w:p>
    <w:p w14:paraId="7EB2A14A">
      <w:pPr>
        <w:pStyle w:val="20"/>
        <w:tabs>
          <w:tab w:val="left" w:pos="1690"/>
          <w:tab w:val="left" w:pos="3400"/>
          <w:tab w:val="left" w:pos="5110"/>
          <w:tab w:val="left" w:pos="6821"/>
        </w:tabs>
        <w:kinsoku w:val="0"/>
        <w:overflowPunct w:val="0"/>
        <w:spacing w:line="360" w:lineRule="auto"/>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lang w:val="zh-CN"/>
        </w:rPr>
        <w:t xml:space="preserve">      </w:t>
      </w:r>
      <w:r>
        <w:rPr>
          <w:rFonts w:hint="eastAsia" w:ascii="宋体" w:hAnsi="宋体" w:eastAsia="宋体" w:cs="宋体"/>
        </w:rPr>
        <w:t>性别：</w:t>
      </w:r>
      <w:r>
        <w:rPr>
          <w:rFonts w:hint="eastAsia" w:ascii="宋体" w:hAnsi="宋体" w:eastAsia="宋体" w:cs="宋体"/>
          <w:u w:val="single"/>
          <w:lang w:val="zh-CN"/>
        </w:rPr>
        <w:t xml:space="preserve">      </w:t>
      </w:r>
      <w:r>
        <w:rPr>
          <w:rFonts w:hint="eastAsia" w:ascii="宋体" w:hAnsi="宋体" w:eastAsia="宋体" w:cs="宋体"/>
        </w:rPr>
        <w:t>年龄：</w:t>
      </w:r>
      <w:r>
        <w:rPr>
          <w:rFonts w:hint="eastAsia" w:ascii="宋体" w:hAnsi="宋体" w:eastAsia="宋体" w:cs="宋体"/>
          <w:u w:val="single"/>
          <w:lang w:val="zh-CN"/>
        </w:rPr>
        <w:t xml:space="preserve">      </w:t>
      </w:r>
      <w:r>
        <w:rPr>
          <w:rFonts w:hint="eastAsia" w:ascii="宋体" w:hAnsi="宋体" w:eastAsia="宋体" w:cs="宋体"/>
        </w:rPr>
        <w:t>职务：</w:t>
      </w:r>
      <w:r>
        <w:rPr>
          <w:rFonts w:hint="eastAsia" w:ascii="宋体" w:hAnsi="宋体" w:eastAsia="宋体" w:cs="宋体"/>
          <w:u w:val="single"/>
          <w:lang w:val="zh-CN"/>
        </w:rPr>
        <w:t xml:space="preserve">      </w:t>
      </w:r>
    </w:p>
    <w:p w14:paraId="75B7C1D2">
      <w:pPr>
        <w:pStyle w:val="20"/>
        <w:tabs>
          <w:tab w:val="left" w:pos="2412"/>
          <w:tab w:val="left" w:pos="3883"/>
          <w:tab w:val="left" w:pos="5352"/>
          <w:tab w:val="left" w:pos="6821"/>
        </w:tabs>
        <w:kinsoku w:val="0"/>
        <w:overflowPunct w:val="0"/>
        <w:spacing w:line="360" w:lineRule="auto"/>
        <w:rPr>
          <w:rFonts w:hint="eastAsia" w:ascii="宋体" w:hAnsi="宋体" w:eastAsia="宋体" w:cs="宋体"/>
        </w:rPr>
      </w:pPr>
    </w:p>
    <w:p w14:paraId="42AA9291">
      <w:pPr>
        <w:pStyle w:val="20"/>
        <w:tabs>
          <w:tab w:val="left" w:pos="2535"/>
          <w:tab w:val="left" w:pos="2610"/>
          <w:tab w:val="left" w:pos="3883"/>
          <w:tab w:val="left" w:pos="5352"/>
          <w:tab w:val="left" w:pos="6821"/>
          <w:tab w:val="clear" w:pos="567"/>
        </w:tabs>
        <w:kinsoku w:val="0"/>
        <w:overflowPunct w:val="0"/>
        <w:spacing w:line="360" w:lineRule="auto"/>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115F3C04">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210DA6C3">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538BD0FB">
      <w:pPr>
        <w:pStyle w:val="20"/>
        <w:tabs>
          <w:tab w:val="left" w:pos="2412"/>
          <w:tab w:val="left" w:pos="3883"/>
          <w:tab w:val="left" w:pos="5352"/>
          <w:tab w:val="left" w:pos="6821"/>
        </w:tabs>
        <w:kinsoku w:val="0"/>
        <w:overflowPunct w:val="0"/>
        <w:spacing w:line="335" w:lineRule="exact"/>
        <w:rPr>
          <w:rFonts w:hint="eastAsia" w:ascii="宋体" w:hAnsi="宋体" w:eastAsia="宋体" w:cs="宋体"/>
        </w:rPr>
      </w:pPr>
    </w:p>
    <w:p w14:paraId="7F31EB14">
      <w:pPr>
        <w:pStyle w:val="20"/>
        <w:kinsoku w:val="0"/>
        <w:overflowPunct w:val="0"/>
        <w:spacing w:line="583" w:lineRule="auto"/>
        <w:ind w:right="-46"/>
        <w:rPr>
          <w:rFonts w:hint="eastAsia" w:ascii="宋体" w:hAnsi="宋体" w:eastAsia="宋体" w:cs="宋体"/>
          <w:szCs w:val="20"/>
        </w:rPr>
      </w:pPr>
      <w:r>
        <w:rPr>
          <w:rFonts w:hint="eastAsia" w:ascii="宋体" w:hAnsi="宋体" w:eastAsia="宋体" w:cs="宋体"/>
          <w:szCs w:val="20"/>
        </w:rPr>
        <w:t>附：法定代表人（单位负责人）身份证、护照等身份证明文件：</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3"/>
      </w:tblGrid>
      <w:tr w14:paraId="757E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00" w:type="pct"/>
          </w:tcPr>
          <w:p w14:paraId="53B86C6F">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szCs w:val="20"/>
              </w:rPr>
            </w:pPr>
          </w:p>
          <w:p w14:paraId="6235636D">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szCs w:val="20"/>
              </w:rPr>
            </w:pPr>
          </w:p>
          <w:p w14:paraId="300E5424">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szCs w:val="20"/>
              </w:rPr>
            </w:pPr>
          </w:p>
        </w:tc>
      </w:tr>
    </w:tbl>
    <w:p w14:paraId="07F07B54">
      <w:pPr>
        <w:pStyle w:val="20"/>
        <w:kinsoku w:val="0"/>
        <w:overflowPunct w:val="0"/>
        <w:spacing w:line="583" w:lineRule="auto"/>
        <w:ind w:right="4305"/>
        <w:rPr>
          <w:rFonts w:hint="eastAsia" w:ascii="宋体" w:hAnsi="宋体" w:eastAsia="宋体" w:cs="宋体"/>
          <w:spacing w:val="-3"/>
        </w:rPr>
      </w:pPr>
    </w:p>
    <w:p w14:paraId="7B769212">
      <w:pPr>
        <w:pStyle w:val="20"/>
        <w:kinsoku w:val="0"/>
        <w:overflowPunct w:val="0"/>
        <w:spacing w:line="583" w:lineRule="auto"/>
        <w:ind w:right="4305"/>
        <w:rPr>
          <w:rFonts w:hint="eastAsia" w:ascii="宋体" w:hAnsi="宋体" w:eastAsia="宋体" w:cs="宋体"/>
          <w:spacing w:val="-3"/>
        </w:rPr>
      </w:pPr>
    </w:p>
    <w:p w14:paraId="5C5EAC26">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255E13FB">
      <w:pPr>
        <w:pStyle w:val="20"/>
        <w:kinsoku w:val="0"/>
        <w:overflowPunct w:val="0"/>
        <w:spacing w:line="583" w:lineRule="auto"/>
        <w:ind w:right="95"/>
        <w:rPr>
          <w:rFonts w:hint="eastAsia" w:ascii="宋体" w:hAnsi="宋体" w:eastAsia="宋体" w:cs="宋体"/>
          <w:spacing w:val="-3"/>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）（签字或盖章）：</w:t>
      </w:r>
      <w:r>
        <w:rPr>
          <w:rFonts w:hint="eastAsia" w:ascii="宋体" w:hAnsi="宋体" w:eastAsia="宋体" w:cs="宋体"/>
          <w:u w:val="single"/>
          <w:lang w:val="zh-CN"/>
        </w:rPr>
        <w:t xml:space="preserve">             </w:t>
      </w:r>
    </w:p>
    <w:p w14:paraId="09611CE9">
      <w:pPr>
        <w:autoSpaceDE w:val="0"/>
        <w:autoSpaceDN w:val="0"/>
        <w:adjustRightInd w:val="0"/>
        <w:snapToGrid w:val="0"/>
        <w:spacing w:line="360" w:lineRule="auto"/>
        <w:rPr>
          <w:rFonts w:hint="eastAsia" w:ascii="宋体" w:hAnsi="宋体" w:eastAsia="宋体" w:cs="宋体"/>
          <w:sz w:val="24"/>
        </w:rPr>
      </w:pPr>
    </w:p>
    <w:p w14:paraId="404D762F">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日期：</w:t>
      </w:r>
      <w:r>
        <w:rPr>
          <w:rFonts w:hint="eastAsia" w:ascii="宋体" w:hAnsi="宋体" w:eastAsia="宋体" w:cs="宋体"/>
          <w:sz w:val="24"/>
          <w:u w:val="single"/>
          <w:lang w:val="zh-CN"/>
        </w:rPr>
        <w:t xml:space="preserve">      </w:t>
      </w:r>
      <w:r>
        <w:rPr>
          <w:rFonts w:hint="eastAsia" w:ascii="宋体" w:hAnsi="宋体" w:eastAsia="宋体" w:cs="宋体"/>
          <w:sz w:val="24"/>
        </w:rPr>
        <w:t>年</w:t>
      </w:r>
      <w:r>
        <w:rPr>
          <w:rFonts w:hint="eastAsia" w:ascii="宋体" w:hAnsi="宋体" w:eastAsia="宋体" w:cs="宋体"/>
          <w:sz w:val="24"/>
          <w:u w:val="single"/>
          <w:lang w:val="zh-CN"/>
        </w:rPr>
        <w:t xml:space="preserve">      </w:t>
      </w:r>
      <w:r>
        <w:rPr>
          <w:rFonts w:hint="eastAsia" w:ascii="宋体" w:hAnsi="宋体" w:eastAsia="宋体" w:cs="宋体"/>
          <w:sz w:val="24"/>
        </w:rPr>
        <w:t>月</w:t>
      </w:r>
      <w:r>
        <w:rPr>
          <w:rFonts w:hint="eastAsia" w:ascii="宋体" w:hAnsi="宋体" w:eastAsia="宋体" w:cs="宋体"/>
          <w:sz w:val="24"/>
          <w:u w:val="single"/>
          <w:lang w:val="zh-CN"/>
        </w:rPr>
        <w:t xml:space="preserve">      </w:t>
      </w:r>
      <w:r>
        <w:rPr>
          <w:rFonts w:hint="eastAsia" w:ascii="宋体" w:hAnsi="宋体" w:eastAsia="宋体" w:cs="宋体"/>
          <w:sz w:val="24"/>
        </w:rPr>
        <w:t>日</w:t>
      </w:r>
    </w:p>
    <w:p w14:paraId="6A17FAEB">
      <w:pPr>
        <w:widowControl/>
        <w:jc w:val="left"/>
        <w:rPr>
          <w:rFonts w:hint="eastAsia" w:ascii="宋体" w:hAnsi="宋体" w:eastAsia="宋体" w:cs="宋体"/>
          <w:i/>
          <w:sz w:val="24"/>
          <w:szCs w:val="20"/>
          <w:u w:val="single"/>
        </w:rPr>
      </w:pPr>
    </w:p>
    <w:p w14:paraId="67B55070">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13668A34">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3  开标一览表</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rFonts w:hint="eastAsia" w:ascii="宋体" w:hAnsi="宋体" w:eastAsia="宋体" w:cs="宋体"/>
          <w:sz w:val="24"/>
          <w:szCs w:val="20"/>
        </w:rPr>
        <w:t>（实质性格式）</w:t>
      </w:r>
    </w:p>
    <w:p w14:paraId="7D8A887D">
      <w:pPr>
        <w:spacing w:line="360" w:lineRule="auto"/>
        <w:jc w:val="center"/>
        <w:rPr>
          <w:rFonts w:hint="eastAsia" w:ascii="宋体" w:hAnsi="宋体" w:eastAsia="宋体" w:cs="宋体"/>
          <w:b/>
          <w:sz w:val="36"/>
          <w:szCs w:val="36"/>
        </w:rPr>
      </w:pPr>
      <w:bookmarkStart w:id="847" w:name="_Toc305158900"/>
      <w:bookmarkStart w:id="848" w:name="_Toc264969248"/>
      <w:bookmarkStart w:id="849" w:name="_Toc164608827"/>
      <w:bookmarkStart w:id="850" w:name="_Toc226965831"/>
      <w:bookmarkStart w:id="851" w:name="_Toc226965748"/>
      <w:bookmarkStart w:id="852" w:name="_Toc195842923"/>
      <w:bookmarkStart w:id="853" w:name="_Toc164608672"/>
      <w:bookmarkStart w:id="854" w:name="_Toc226309802"/>
      <w:bookmarkStart w:id="855" w:name="_Toc305158826"/>
      <w:bookmarkStart w:id="856" w:name="_Toc265228396"/>
      <w:bookmarkStart w:id="857" w:name="_Toc226337254"/>
      <w:r>
        <w:rPr>
          <w:rFonts w:hint="eastAsia" w:ascii="宋体" w:hAnsi="宋体" w:eastAsia="宋体" w:cs="宋体"/>
          <w:b/>
          <w:sz w:val="36"/>
          <w:szCs w:val="36"/>
        </w:rPr>
        <w:t>开标一览表</w:t>
      </w:r>
      <w:bookmarkEnd w:id="847"/>
      <w:bookmarkEnd w:id="848"/>
      <w:bookmarkEnd w:id="849"/>
      <w:bookmarkEnd w:id="850"/>
      <w:bookmarkEnd w:id="851"/>
      <w:bookmarkEnd w:id="852"/>
      <w:bookmarkEnd w:id="853"/>
      <w:bookmarkEnd w:id="854"/>
      <w:bookmarkEnd w:id="855"/>
      <w:bookmarkEnd w:id="856"/>
      <w:bookmarkEnd w:id="857"/>
    </w:p>
    <w:p w14:paraId="42D2BE8F">
      <w:pPr>
        <w:spacing w:line="360" w:lineRule="auto"/>
        <w:ind w:firstLine="420"/>
        <w:rPr>
          <w:rFonts w:hint="eastAsia" w:ascii="宋体" w:hAnsi="宋体" w:eastAsia="宋体" w:cs="宋体"/>
          <w:sz w:val="24"/>
        </w:rPr>
      </w:pPr>
    </w:p>
    <w:p w14:paraId="0209D9BC">
      <w:pPr>
        <w:tabs>
          <w:tab w:val="left" w:pos="1800"/>
          <w:tab w:val="left" w:pos="5580"/>
        </w:tabs>
        <w:spacing w:line="360" w:lineRule="auto"/>
        <w:jc w:val="left"/>
        <w:rPr>
          <w:rFonts w:hint="eastAsia"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项目名称：</w:t>
      </w:r>
      <w:r>
        <w:rPr>
          <w:rFonts w:hint="eastAsia" w:ascii="宋体" w:hAnsi="宋体" w:eastAsia="宋体" w:cs="宋体"/>
          <w:sz w:val="24"/>
          <w:u w:val="single"/>
        </w:rPr>
        <w:t xml:space="preserve">                     </w:t>
      </w:r>
    </w:p>
    <w:tbl>
      <w:tblPr>
        <w:tblStyle w:val="44"/>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3689"/>
        <w:gridCol w:w="1978"/>
        <w:gridCol w:w="1974"/>
      </w:tblGrid>
      <w:tr w14:paraId="3E6A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8067E11">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序号</w:t>
            </w:r>
          </w:p>
        </w:tc>
        <w:tc>
          <w:tcPr>
            <w:tcW w:w="2215" w:type="pct"/>
            <w:vMerge w:val="restart"/>
            <w:vAlign w:val="center"/>
          </w:tcPr>
          <w:p w14:paraId="2745AD19">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投标人名称</w:t>
            </w:r>
          </w:p>
        </w:tc>
        <w:tc>
          <w:tcPr>
            <w:tcW w:w="2373" w:type="pct"/>
            <w:gridSpan w:val="2"/>
            <w:vAlign w:val="center"/>
          </w:tcPr>
          <w:p w14:paraId="60EE66CC">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投标报价（元）</w:t>
            </w:r>
          </w:p>
        </w:tc>
      </w:tr>
      <w:tr w14:paraId="5793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C5DF811">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sz w:val="24"/>
              </w:rPr>
            </w:pPr>
          </w:p>
        </w:tc>
        <w:tc>
          <w:tcPr>
            <w:tcW w:w="2215" w:type="pct"/>
            <w:vMerge w:val="continue"/>
            <w:vAlign w:val="center"/>
          </w:tcPr>
          <w:p w14:paraId="2F369FE8">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sz w:val="24"/>
              </w:rPr>
            </w:pPr>
          </w:p>
        </w:tc>
        <w:tc>
          <w:tcPr>
            <w:tcW w:w="1188" w:type="pct"/>
            <w:vAlign w:val="center"/>
          </w:tcPr>
          <w:p w14:paraId="48ECBFE0">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大写</w:t>
            </w:r>
          </w:p>
        </w:tc>
        <w:tc>
          <w:tcPr>
            <w:tcW w:w="1185" w:type="pct"/>
            <w:vAlign w:val="center"/>
          </w:tcPr>
          <w:p w14:paraId="67D1D45C">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小写</w:t>
            </w:r>
          </w:p>
        </w:tc>
      </w:tr>
      <w:tr w14:paraId="1952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533508F">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sz w:val="24"/>
              </w:rPr>
            </w:pPr>
          </w:p>
        </w:tc>
        <w:tc>
          <w:tcPr>
            <w:tcW w:w="2215" w:type="pct"/>
            <w:vAlign w:val="center"/>
          </w:tcPr>
          <w:p w14:paraId="3F804464">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sz w:val="24"/>
              </w:rPr>
            </w:pPr>
          </w:p>
        </w:tc>
        <w:tc>
          <w:tcPr>
            <w:tcW w:w="1188" w:type="pct"/>
            <w:vAlign w:val="center"/>
          </w:tcPr>
          <w:p w14:paraId="7F34FE38">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sz w:val="24"/>
              </w:rPr>
            </w:pPr>
          </w:p>
        </w:tc>
        <w:tc>
          <w:tcPr>
            <w:tcW w:w="1185" w:type="pct"/>
            <w:vAlign w:val="center"/>
          </w:tcPr>
          <w:p w14:paraId="17C8A85A">
            <w:pPr>
              <w:keepNext w:val="0"/>
              <w:keepLines w:val="0"/>
              <w:suppressLineNumbers w:val="0"/>
              <w:tabs>
                <w:tab w:val="left" w:pos="5580"/>
              </w:tabs>
              <w:spacing w:before="0" w:beforeAutospacing="0" w:after="0" w:afterAutospacing="0"/>
              <w:ind w:left="0" w:right="0"/>
              <w:jc w:val="center"/>
              <w:rPr>
                <w:rFonts w:hint="eastAsia" w:ascii="宋体" w:hAnsi="宋体" w:eastAsia="宋体" w:cs="宋体"/>
                <w:sz w:val="24"/>
              </w:rPr>
            </w:pPr>
          </w:p>
        </w:tc>
      </w:tr>
    </w:tbl>
    <w:p w14:paraId="0734F876">
      <w:pPr>
        <w:autoSpaceDE w:val="0"/>
        <w:autoSpaceDN w:val="0"/>
        <w:adjustRightInd w:val="0"/>
        <w:jc w:val="left"/>
        <w:rPr>
          <w:rFonts w:hint="eastAsia" w:ascii="宋体" w:hAnsi="宋体" w:eastAsia="宋体" w:cs="宋体"/>
          <w:kern w:val="0"/>
          <w:sz w:val="24"/>
        </w:rPr>
      </w:pPr>
    </w:p>
    <w:p w14:paraId="6E2A763C">
      <w:pPr>
        <w:tabs>
          <w:tab w:val="left" w:pos="1800"/>
          <w:tab w:val="left" w:pos="5580"/>
        </w:tabs>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7E6CAC32">
      <w:pPr>
        <w:tabs>
          <w:tab w:val="left" w:pos="1800"/>
          <w:tab w:val="left" w:pos="5580"/>
        </w:tabs>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1.此表中，投标报价应和《投标分项报价表》中的总价相一致。</w:t>
      </w:r>
    </w:p>
    <w:p w14:paraId="37D3504D">
      <w:pPr>
        <w:tabs>
          <w:tab w:val="left" w:pos="1800"/>
          <w:tab w:val="left" w:pos="5580"/>
        </w:tabs>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rPr>
        <w:t>此表应按投标人须知的规定密封标记单独提交（应满足招标文件封装要求，同时在装订成册的投标文件中仍应提交本表）。</w:t>
      </w:r>
    </w:p>
    <w:p w14:paraId="49823A7B">
      <w:pPr>
        <w:autoSpaceDE w:val="0"/>
        <w:autoSpaceDN w:val="0"/>
        <w:adjustRightInd w:val="0"/>
        <w:snapToGrid w:val="0"/>
        <w:spacing w:before="25" w:after="25" w:line="360" w:lineRule="auto"/>
        <w:rPr>
          <w:rFonts w:hint="eastAsia" w:ascii="宋体" w:hAnsi="宋体" w:eastAsia="宋体" w:cs="宋体"/>
          <w:sz w:val="24"/>
        </w:rPr>
      </w:pPr>
    </w:p>
    <w:p w14:paraId="6487B83A">
      <w:pPr>
        <w:autoSpaceDE w:val="0"/>
        <w:autoSpaceDN w:val="0"/>
        <w:adjustRightInd w:val="0"/>
        <w:snapToGrid w:val="0"/>
        <w:spacing w:before="25" w:after="25" w:line="360" w:lineRule="auto"/>
        <w:rPr>
          <w:rFonts w:hint="eastAsia" w:ascii="宋体" w:hAnsi="宋体" w:eastAsia="宋体" w:cs="宋体"/>
          <w:sz w:val="24"/>
        </w:rPr>
      </w:pPr>
    </w:p>
    <w:p w14:paraId="4A65E80E">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295A528F">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404D0235">
      <w:pPr>
        <w:autoSpaceDE w:val="0"/>
        <w:autoSpaceDN w:val="0"/>
        <w:adjustRightInd w:val="0"/>
        <w:snapToGrid w:val="0"/>
        <w:spacing w:before="25" w:after="25" w:line="360" w:lineRule="auto"/>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u w:val="single"/>
          <w:lang w:val="zh-CN"/>
        </w:rPr>
        <w:t xml:space="preserve">        </w:t>
      </w:r>
      <w:r>
        <w:rPr>
          <w:rFonts w:hint="eastAsia" w:ascii="宋体" w:hAnsi="宋体" w:eastAsia="宋体" w:cs="宋体"/>
          <w:sz w:val="24"/>
          <w:szCs w:val="20"/>
        </w:rPr>
        <w:t>年</w:t>
      </w:r>
      <w:r>
        <w:rPr>
          <w:rFonts w:hint="eastAsia" w:ascii="宋体" w:hAnsi="宋体" w:eastAsia="宋体" w:cs="宋体"/>
          <w:sz w:val="24"/>
          <w:u w:val="single"/>
          <w:lang w:val="zh-CN"/>
        </w:rPr>
        <w:t xml:space="preserve">        </w:t>
      </w:r>
      <w:r>
        <w:rPr>
          <w:rFonts w:hint="eastAsia" w:ascii="宋体" w:hAnsi="宋体" w:eastAsia="宋体" w:cs="宋体"/>
          <w:sz w:val="24"/>
          <w:szCs w:val="20"/>
        </w:rPr>
        <w:t>月</w:t>
      </w:r>
      <w:r>
        <w:rPr>
          <w:rFonts w:hint="eastAsia" w:ascii="宋体" w:hAnsi="宋体" w:eastAsia="宋体" w:cs="宋体"/>
          <w:sz w:val="24"/>
          <w:u w:val="single"/>
          <w:lang w:val="zh-CN"/>
        </w:rPr>
        <w:t xml:space="preserve">        </w:t>
      </w:r>
      <w:r>
        <w:rPr>
          <w:rFonts w:hint="eastAsia" w:ascii="宋体" w:hAnsi="宋体" w:eastAsia="宋体" w:cs="宋体"/>
          <w:sz w:val="24"/>
          <w:szCs w:val="20"/>
        </w:rPr>
        <w:t>日</w:t>
      </w:r>
    </w:p>
    <w:p w14:paraId="5369DAA4">
      <w:pPr>
        <w:rPr>
          <w:rFonts w:hint="eastAsia" w:ascii="宋体" w:hAnsi="宋体" w:eastAsia="宋体" w:cs="宋体"/>
          <w:sz w:val="24"/>
          <w:szCs w:val="20"/>
        </w:rPr>
        <w:sectPr>
          <w:headerReference r:id="rId12" w:type="first"/>
          <w:footerReference r:id="rId14" w:type="first"/>
          <w:headerReference r:id="rId11" w:type="even"/>
          <w:footerReference r:id="rId13" w:type="even"/>
          <w:type w:val="continuous"/>
          <w:pgSz w:w="11907" w:h="16840"/>
          <w:pgMar w:top="1440" w:right="1800" w:bottom="1440" w:left="1800" w:header="851" w:footer="851" w:gutter="0"/>
          <w:cols w:space="720" w:num="1"/>
          <w:docGrid w:linePitch="462" w:charSpace="0"/>
        </w:sectPr>
      </w:pPr>
      <w:r>
        <w:rPr>
          <w:rFonts w:hint="eastAsia" w:ascii="宋体" w:hAnsi="宋体" w:eastAsia="宋体" w:cs="宋体"/>
          <w:sz w:val="24"/>
          <w:szCs w:val="20"/>
        </w:rPr>
        <w:br w:type="page"/>
      </w:r>
    </w:p>
    <w:p w14:paraId="5FCE18AE">
      <w:pPr>
        <w:spacing w:line="360" w:lineRule="auto"/>
        <w:outlineLvl w:val="2"/>
        <w:rPr>
          <w:rFonts w:hint="eastAsia" w:ascii="宋体" w:hAnsi="宋体" w:eastAsia="宋体" w:cs="宋体"/>
          <w:sz w:val="24"/>
          <w:szCs w:val="20"/>
        </w:rPr>
      </w:pPr>
      <w:bookmarkStart w:id="858" w:name="_Toc226337255"/>
      <w:bookmarkStart w:id="859" w:name="_Toc264969249"/>
      <w:bookmarkStart w:id="860" w:name="_Toc142311060"/>
      <w:bookmarkStart w:id="861" w:name="_Toc127151558"/>
      <w:bookmarkStart w:id="862" w:name="_Toc150774763"/>
      <w:bookmarkStart w:id="863" w:name="_Toc226965832"/>
      <w:bookmarkStart w:id="864" w:name="_Toc305158827"/>
      <w:bookmarkStart w:id="865" w:name="_Toc265228397"/>
      <w:bookmarkStart w:id="866" w:name="_Toc305158901"/>
      <w:bookmarkStart w:id="867" w:name="_Toc150480796"/>
      <w:bookmarkStart w:id="868" w:name="_Toc226309803"/>
      <w:bookmarkStart w:id="869" w:name="_Toc195842924"/>
      <w:bookmarkStart w:id="870" w:name="_Toc226965749"/>
      <w:r>
        <w:rPr>
          <w:rFonts w:hint="eastAsia" w:ascii="宋体" w:hAnsi="宋体" w:eastAsia="宋体" w:cs="宋体"/>
          <w:sz w:val="24"/>
          <w:szCs w:val="20"/>
        </w:rPr>
        <w:t>4  投标分项报价表</w:t>
      </w:r>
      <w:bookmarkEnd w:id="858"/>
      <w:bookmarkEnd w:id="859"/>
      <w:bookmarkEnd w:id="860"/>
      <w:bookmarkEnd w:id="861"/>
      <w:bookmarkEnd w:id="862"/>
      <w:bookmarkEnd w:id="863"/>
      <w:bookmarkEnd w:id="864"/>
      <w:bookmarkEnd w:id="865"/>
      <w:bookmarkEnd w:id="866"/>
      <w:bookmarkEnd w:id="867"/>
      <w:bookmarkEnd w:id="868"/>
      <w:bookmarkEnd w:id="869"/>
      <w:bookmarkEnd w:id="870"/>
      <w:r>
        <w:rPr>
          <w:rFonts w:hint="eastAsia" w:ascii="宋体" w:hAnsi="宋体" w:eastAsia="宋体" w:cs="宋体"/>
          <w:sz w:val="24"/>
          <w:szCs w:val="20"/>
        </w:rPr>
        <w:t>（实质性格式）</w:t>
      </w:r>
    </w:p>
    <w:p w14:paraId="0A4053E6">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投标分项报价表</w:t>
      </w:r>
    </w:p>
    <w:p w14:paraId="0948823E">
      <w:pPr>
        <w:tabs>
          <w:tab w:val="left" w:pos="1800"/>
          <w:tab w:val="left" w:pos="5580"/>
        </w:tabs>
        <w:jc w:val="left"/>
        <w:rPr>
          <w:rFonts w:hint="eastAsia" w:ascii="宋体" w:hAnsi="宋体" w:eastAsia="宋体" w:cs="宋体"/>
          <w:sz w:val="24"/>
        </w:rPr>
      </w:pPr>
      <w:r>
        <w:rPr>
          <w:rFonts w:hint="eastAsia" w:ascii="宋体" w:hAnsi="宋体" w:eastAsia="宋体" w:cs="宋体"/>
          <w:sz w:val="24"/>
        </w:rPr>
        <w:t>项目编号：_________ 项目名称：_________                                                         报价单位：人民币</w:t>
      </w:r>
      <w:r>
        <w:rPr>
          <w:rFonts w:hint="eastAsia" w:ascii="宋体" w:hAnsi="宋体" w:cs="宋体"/>
          <w:sz w:val="24"/>
          <w:lang w:val="en-US" w:eastAsia="zh-CN"/>
        </w:rPr>
        <w:t xml:space="preserve"> </w:t>
      </w:r>
      <w:r>
        <w:rPr>
          <w:rFonts w:hint="eastAsia" w:ascii="宋体" w:hAnsi="宋体" w:eastAsia="宋体" w:cs="宋体"/>
          <w:sz w:val="24"/>
        </w:rPr>
        <w:t>元</w:t>
      </w:r>
    </w:p>
    <w:tbl>
      <w:tblPr>
        <w:tblStyle w:val="45"/>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475"/>
        <w:gridCol w:w="764"/>
        <w:gridCol w:w="631"/>
        <w:gridCol w:w="886"/>
        <w:gridCol w:w="1218"/>
        <w:gridCol w:w="1218"/>
        <w:gridCol w:w="1218"/>
        <w:gridCol w:w="1218"/>
        <w:gridCol w:w="1218"/>
        <w:gridCol w:w="1416"/>
        <w:gridCol w:w="937"/>
        <w:gridCol w:w="573"/>
        <w:gridCol w:w="937"/>
      </w:tblGrid>
      <w:tr w14:paraId="17C1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60" w:type="pct"/>
            <w:vAlign w:val="center"/>
          </w:tcPr>
          <w:p w14:paraId="1269ABF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538" w:type="pct"/>
            <w:vAlign w:val="center"/>
          </w:tcPr>
          <w:p w14:paraId="61BB72F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分项名称</w:t>
            </w:r>
          </w:p>
        </w:tc>
        <w:tc>
          <w:tcPr>
            <w:tcW w:w="287" w:type="pct"/>
            <w:vAlign w:val="center"/>
          </w:tcPr>
          <w:p w14:paraId="49BE532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制造商</w:t>
            </w:r>
          </w:p>
        </w:tc>
        <w:tc>
          <w:tcPr>
            <w:tcW w:w="240" w:type="pct"/>
            <w:vAlign w:val="center"/>
          </w:tcPr>
          <w:p w14:paraId="490B999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产地/国别</w:t>
            </w:r>
          </w:p>
        </w:tc>
        <w:tc>
          <w:tcPr>
            <w:tcW w:w="330" w:type="pct"/>
            <w:vAlign w:val="center"/>
          </w:tcPr>
          <w:p w14:paraId="65B1546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制造商统一信用代码</w:t>
            </w:r>
          </w:p>
        </w:tc>
        <w:tc>
          <w:tcPr>
            <w:tcW w:w="447" w:type="pct"/>
            <w:vAlign w:val="center"/>
          </w:tcPr>
          <w:p w14:paraId="7FEA7E5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制造商规模</w:t>
            </w:r>
          </w:p>
        </w:tc>
        <w:tc>
          <w:tcPr>
            <w:tcW w:w="447" w:type="pct"/>
            <w:vAlign w:val="center"/>
          </w:tcPr>
          <w:p w14:paraId="2D0B67C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制造商所属性别</w:t>
            </w:r>
          </w:p>
        </w:tc>
        <w:tc>
          <w:tcPr>
            <w:tcW w:w="447" w:type="pct"/>
            <w:vAlign w:val="center"/>
          </w:tcPr>
          <w:p w14:paraId="259140A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外商投资类型</w:t>
            </w:r>
          </w:p>
        </w:tc>
        <w:tc>
          <w:tcPr>
            <w:tcW w:w="447" w:type="pct"/>
            <w:vAlign w:val="center"/>
          </w:tcPr>
          <w:p w14:paraId="72838DF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品牌</w:t>
            </w:r>
          </w:p>
        </w:tc>
        <w:tc>
          <w:tcPr>
            <w:tcW w:w="447" w:type="pct"/>
            <w:vAlign w:val="center"/>
          </w:tcPr>
          <w:p w14:paraId="1A0E735C">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规格、型号</w:t>
            </w:r>
          </w:p>
        </w:tc>
        <w:tc>
          <w:tcPr>
            <w:tcW w:w="330" w:type="pct"/>
            <w:vAlign w:val="center"/>
          </w:tcPr>
          <w:p w14:paraId="5CA5893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highlight w:val="yellow"/>
              </w:rPr>
            </w:pPr>
            <w:r>
              <w:rPr>
                <w:rFonts w:hint="eastAsia" w:ascii="宋体" w:hAnsi="宋体" w:cs="宋体"/>
                <w:sz w:val="24"/>
              </w:rPr>
              <w:t>单价限价（元）</w:t>
            </w:r>
          </w:p>
        </w:tc>
        <w:tc>
          <w:tcPr>
            <w:tcW w:w="330" w:type="pct"/>
            <w:vAlign w:val="center"/>
          </w:tcPr>
          <w:p w14:paraId="59E67709">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cs="宋体"/>
                <w:sz w:val="24"/>
              </w:rPr>
              <w:t>单价（元）</w:t>
            </w:r>
          </w:p>
        </w:tc>
        <w:tc>
          <w:tcPr>
            <w:tcW w:w="212" w:type="pct"/>
            <w:vAlign w:val="center"/>
          </w:tcPr>
          <w:p w14:paraId="0B69C48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数量</w:t>
            </w:r>
          </w:p>
        </w:tc>
        <w:tc>
          <w:tcPr>
            <w:tcW w:w="330" w:type="pct"/>
            <w:vAlign w:val="center"/>
          </w:tcPr>
          <w:p w14:paraId="5FC7B98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合价（元）</w:t>
            </w:r>
          </w:p>
        </w:tc>
      </w:tr>
      <w:tr w14:paraId="3B8F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75F74F9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1</w:t>
            </w:r>
          </w:p>
        </w:tc>
        <w:tc>
          <w:tcPr>
            <w:tcW w:w="538" w:type="pct"/>
            <w:vAlign w:val="center"/>
          </w:tcPr>
          <w:p w14:paraId="3ED19D2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教学实训系统</w:t>
            </w:r>
          </w:p>
        </w:tc>
        <w:tc>
          <w:tcPr>
            <w:tcW w:w="287" w:type="pct"/>
            <w:vAlign w:val="center"/>
          </w:tcPr>
          <w:p w14:paraId="505693E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1BC1A19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1C7D6F2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6A4414A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BD8C9D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7DF66EC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1D659510">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78CD4237">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7C4D5BB0">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highlight w:val="yellow"/>
              </w:rPr>
            </w:pPr>
            <w:r>
              <w:rPr>
                <w:rFonts w:hint="eastAsia" w:ascii="宋体" w:hAnsi="宋体" w:eastAsia="宋体" w:cs="宋体"/>
                <w:sz w:val="24"/>
                <w:lang w:val="en-US" w:eastAsia="zh-CN"/>
              </w:rPr>
              <w:t xml:space="preserve"> 21,000.00 </w:t>
            </w:r>
          </w:p>
        </w:tc>
        <w:tc>
          <w:tcPr>
            <w:tcW w:w="330" w:type="pct"/>
            <w:vAlign w:val="center"/>
          </w:tcPr>
          <w:p w14:paraId="53FBD5F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25CA471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330" w:type="pct"/>
            <w:vAlign w:val="center"/>
          </w:tcPr>
          <w:p w14:paraId="10387EDC">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1EA4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51B3832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2</w:t>
            </w:r>
          </w:p>
        </w:tc>
        <w:tc>
          <w:tcPr>
            <w:tcW w:w="538" w:type="pct"/>
            <w:vAlign w:val="center"/>
          </w:tcPr>
          <w:p w14:paraId="567D99F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智能机器人综合实训底盘</w:t>
            </w:r>
          </w:p>
        </w:tc>
        <w:tc>
          <w:tcPr>
            <w:tcW w:w="287" w:type="pct"/>
            <w:vAlign w:val="center"/>
          </w:tcPr>
          <w:p w14:paraId="454101B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5BC611C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5730651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6CA0F8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A889AF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150896DF">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7BAC24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13C302E9">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17CF8250">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highlight w:val="yellow"/>
              </w:rPr>
            </w:pPr>
            <w:r>
              <w:rPr>
                <w:rFonts w:hint="eastAsia" w:ascii="宋体" w:hAnsi="宋体" w:eastAsia="宋体" w:cs="宋体"/>
                <w:sz w:val="24"/>
                <w:lang w:val="en-US" w:eastAsia="zh-CN"/>
              </w:rPr>
              <w:t xml:space="preserve"> 25,000.00 </w:t>
            </w:r>
          </w:p>
        </w:tc>
        <w:tc>
          <w:tcPr>
            <w:tcW w:w="330" w:type="pct"/>
            <w:vAlign w:val="center"/>
          </w:tcPr>
          <w:p w14:paraId="04CEAB2E">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3360716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330" w:type="pct"/>
            <w:vAlign w:val="center"/>
          </w:tcPr>
          <w:p w14:paraId="2FC6B8C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094A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24153B8C">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3</w:t>
            </w:r>
          </w:p>
        </w:tc>
        <w:tc>
          <w:tcPr>
            <w:tcW w:w="538" w:type="pct"/>
            <w:vAlign w:val="center"/>
          </w:tcPr>
          <w:p w14:paraId="555CED2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智能分拣实训平台</w:t>
            </w:r>
          </w:p>
        </w:tc>
        <w:tc>
          <w:tcPr>
            <w:tcW w:w="287" w:type="pct"/>
            <w:vAlign w:val="center"/>
          </w:tcPr>
          <w:p w14:paraId="2417CC9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164959CF">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05BED90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5292CA2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39E120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579652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60C4691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46B87A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7DF72CD7">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highlight w:val="yellow"/>
              </w:rPr>
            </w:pPr>
            <w:r>
              <w:rPr>
                <w:rFonts w:hint="eastAsia" w:ascii="宋体" w:hAnsi="宋体" w:eastAsia="宋体" w:cs="宋体"/>
                <w:sz w:val="24"/>
                <w:lang w:val="en-US" w:eastAsia="zh-CN"/>
              </w:rPr>
              <w:t xml:space="preserve"> 25,000.00 </w:t>
            </w:r>
          </w:p>
        </w:tc>
        <w:tc>
          <w:tcPr>
            <w:tcW w:w="330" w:type="pct"/>
            <w:vAlign w:val="center"/>
          </w:tcPr>
          <w:p w14:paraId="1208D400">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6977EE8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330" w:type="pct"/>
            <w:vAlign w:val="center"/>
          </w:tcPr>
          <w:p w14:paraId="70D8BD8C">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5E1F4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24C38A6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4</w:t>
            </w:r>
          </w:p>
        </w:tc>
        <w:tc>
          <w:tcPr>
            <w:tcW w:w="538" w:type="pct"/>
            <w:vAlign w:val="center"/>
          </w:tcPr>
          <w:p w14:paraId="4D8FF277">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多功能AI开发套件</w:t>
            </w:r>
          </w:p>
        </w:tc>
        <w:tc>
          <w:tcPr>
            <w:tcW w:w="287" w:type="pct"/>
            <w:vAlign w:val="center"/>
          </w:tcPr>
          <w:p w14:paraId="6FC7B89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13489B7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72CC6DC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01B5C84E">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7CB48ED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BC393E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43A7F3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E5185B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3C82A6FF">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highlight w:val="yellow"/>
              </w:rPr>
            </w:pPr>
            <w:r>
              <w:rPr>
                <w:rFonts w:hint="eastAsia" w:ascii="宋体" w:hAnsi="宋体" w:eastAsia="宋体" w:cs="宋体"/>
                <w:sz w:val="24"/>
                <w:lang w:val="en-US" w:eastAsia="zh-CN"/>
              </w:rPr>
              <w:t xml:space="preserve"> 20,000.00 </w:t>
            </w:r>
          </w:p>
        </w:tc>
        <w:tc>
          <w:tcPr>
            <w:tcW w:w="330" w:type="pct"/>
            <w:vAlign w:val="center"/>
          </w:tcPr>
          <w:p w14:paraId="0675DD6F">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621F8780">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330" w:type="pct"/>
            <w:vAlign w:val="center"/>
          </w:tcPr>
          <w:p w14:paraId="017A2A7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3C69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60FF759E">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5</w:t>
            </w:r>
          </w:p>
        </w:tc>
        <w:tc>
          <w:tcPr>
            <w:tcW w:w="538" w:type="pct"/>
            <w:vAlign w:val="center"/>
          </w:tcPr>
          <w:p w14:paraId="78CF86F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环境感知实训模块</w:t>
            </w:r>
          </w:p>
        </w:tc>
        <w:tc>
          <w:tcPr>
            <w:tcW w:w="287" w:type="pct"/>
            <w:vAlign w:val="center"/>
          </w:tcPr>
          <w:p w14:paraId="124F96E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29D7EAA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1E26C400">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281369C">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779A8F2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089ED7A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704855D2">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5A2D11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10B5EDA4">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highlight w:val="yellow"/>
              </w:rPr>
            </w:pPr>
            <w:r>
              <w:rPr>
                <w:rFonts w:hint="eastAsia" w:ascii="宋体" w:hAnsi="宋体" w:eastAsia="宋体" w:cs="宋体"/>
                <w:sz w:val="24"/>
                <w:lang w:val="en-US" w:eastAsia="zh-CN"/>
              </w:rPr>
              <w:t xml:space="preserve"> 10,000.00 </w:t>
            </w:r>
          </w:p>
        </w:tc>
        <w:tc>
          <w:tcPr>
            <w:tcW w:w="330" w:type="pct"/>
            <w:vAlign w:val="center"/>
          </w:tcPr>
          <w:p w14:paraId="3CAF9C1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5870E5A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330" w:type="pct"/>
            <w:vAlign w:val="center"/>
          </w:tcPr>
          <w:p w14:paraId="4EF8E2F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41FF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1BAF7A4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6</w:t>
            </w:r>
          </w:p>
        </w:tc>
        <w:tc>
          <w:tcPr>
            <w:tcW w:w="538" w:type="pct"/>
            <w:vAlign w:val="center"/>
          </w:tcPr>
          <w:p w14:paraId="69C6411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教学实训控制终端</w:t>
            </w:r>
          </w:p>
        </w:tc>
        <w:tc>
          <w:tcPr>
            <w:tcW w:w="287" w:type="pct"/>
            <w:vAlign w:val="center"/>
          </w:tcPr>
          <w:p w14:paraId="36A38F4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24B0985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07428BB7">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128F9D1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BD5FA1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6B07E1C">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6B52ECF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57A51A9F">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7467CDBA">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highlight w:val="yellow"/>
              </w:rPr>
            </w:pPr>
            <w:r>
              <w:rPr>
                <w:rFonts w:hint="eastAsia" w:ascii="宋体" w:hAnsi="宋体" w:eastAsia="宋体" w:cs="宋体"/>
                <w:sz w:val="24"/>
                <w:lang w:val="en-US" w:eastAsia="zh-CN"/>
              </w:rPr>
              <w:t xml:space="preserve"> 13,000.00 </w:t>
            </w:r>
          </w:p>
        </w:tc>
        <w:tc>
          <w:tcPr>
            <w:tcW w:w="330" w:type="pct"/>
            <w:vAlign w:val="center"/>
          </w:tcPr>
          <w:p w14:paraId="2988BF3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413ACA7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330" w:type="pct"/>
            <w:vAlign w:val="center"/>
          </w:tcPr>
          <w:p w14:paraId="1C946E1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46C4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085EB2E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7</w:t>
            </w:r>
          </w:p>
        </w:tc>
        <w:tc>
          <w:tcPr>
            <w:tcW w:w="538" w:type="pct"/>
            <w:vAlign w:val="center"/>
          </w:tcPr>
          <w:p w14:paraId="1FE527E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智能机器人装调工作站</w:t>
            </w:r>
          </w:p>
        </w:tc>
        <w:tc>
          <w:tcPr>
            <w:tcW w:w="287" w:type="pct"/>
            <w:vAlign w:val="center"/>
          </w:tcPr>
          <w:p w14:paraId="0BD822B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0ADD9C88">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460DE05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1CDFA1F9">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D93DC6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926FFD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CF13AE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E21CF6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0B553BC3">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 xml:space="preserve"> 100,000.00 </w:t>
            </w:r>
          </w:p>
        </w:tc>
        <w:tc>
          <w:tcPr>
            <w:tcW w:w="330" w:type="pct"/>
            <w:vAlign w:val="center"/>
          </w:tcPr>
          <w:p w14:paraId="462E3E15">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64DB155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330" w:type="pct"/>
            <w:vAlign w:val="center"/>
          </w:tcPr>
          <w:p w14:paraId="06D3394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10FF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287AF05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8</w:t>
            </w:r>
          </w:p>
        </w:tc>
        <w:tc>
          <w:tcPr>
            <w:tcW w:w="538" w:type="pct"/>
            <w:vAlign w:val="center"/>
          </w:tcPr>
          <w:p w14:paraId="00B95FE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智能机器人维修工作站</w:t>
            </w:r>
          </w:p>
        </w:tc>
        <w:tc>
          <w:tcPr>
            <w:tcW w:w="287" w:type="pct"/>
            <w:vAlign w:val="center"/>
          </w:tcPr>
          <w:p w14:paraId="62BF9B8E">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7E02CAC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2E11136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01F1BFE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65557D49">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6371D7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12BCFFE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6AC9DA5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3EDA0C0C">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 xml:space="preserve"> 50,000.00 </w:t>
            </w:r>
          </w:p>
        </w:tc>
        <w:tc>
          <w:tcPr>
            <w:tcW w:w="330" w:type="pct"/>
            <w:vAlign w:val="center"/>
          </w:tcPr>
          <w:p w14:paraId="4E82043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7FD1BF1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330" w:type="pct"/>
            <w:vAlign w:val="center"/>
          </w:tcPr>
          <w:p w14:paraId="40CA307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589D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vAlign w:val="center"/>
          </w:tcPr>
          <w:p w14:paraId="7D5BE15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9</w:t>
            </w:r>
          </w:p>
        </w:tc>
        <w:tc>
          <w:tcPr>
            <w:tcW w:w="538" w:type="pct"/>
            <w:vAlign w:val="center"/>
          </w:tcPr>
          <w:p w14:paraId="7C560A3F">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lang w:val="en-US" w:eastAsia="zh-CN"/>
              </w:rPr>
              <w:t>智能机器人综合场景实训平台</w:t>
            </w:r>
          </w:p>
        </w:tc>
        <w:tc>
          <w:tcPr>
            <w:tcW w:w="287" w:type="pct"/>
            <w:vAlign w:val="center"/>
          </w:tcPr>
          <w:p w14:paraId="08D3350A">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40" w:type="pct"/>
            <w:vAlign w:val="center"/>
          </w:tcPr>
          <w:p w14:paraId="3E2CFC10">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330" w:type="pct"/>
            <w:vAlign w:val="center"/>
          </w:tcPr>
          <w:p w14:paraId="4721C1B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5ACFC920">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21AB84E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0CC477A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4E6EBB5D">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447" w:type="pct"/>
            <w:vAlign w:val="center"/>
          </w:tcPr>
          <w:p w14:paraId="3703D7D3">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936" w:type="dxa"/>
            <w:vAlign w:val="center"/>
          </w:tcPr>
          <w:p w14:paraId="6AB0D2B2">
            <w:pPr>
              <w:keepNext w:val="0"/>
              <w:keepLines w:val="0"/>
              <w:suppressLineNumbers w:val="0"/>
              <w:tabs>
                <w:tab w:val="left" w:pos="1800"/>
                <w:tab w:val="left" w:pos="5580"/>
              </w:tabs>
              <w:spacing w:before="0" w:beforeAutospacing="0" w:after="0" w:afterAutospacing="0"/>
              <w:ind w:left="0" w:leftChars="0" w:right="0" w:rightChars="0"/>
              <w:jc w:val="center"/>
              <w:rPr>
                <w:rFonts w:hint="eastAsia" w:ascii="宋体" w:hAnsi="宋体" w:eastAsia="宋体" w:cs="宋体"/>
                <w:sz w:val="24"/>
              </w:rPr>
            </w:pPr>
            <w:r>
              <w:rPr>
                <w:rFonts w:hint="eastAsia" w:ascii="宋体" w:hAnsi="宋体" w:eastAsia="宋体" w:cs="宋体"/>
                <w:sz w:val="24"/>
                <w:lang w:val="en-US" w:eastAsia="zh-CN"/>
              </w:rPr>
              <w:t xml:space="preserve"> 300,000.00 </w:t>
            </w:r>
          </w:p>
        </w:tc>
        <w:tc>
          <w:tcPr>
            <w:tcW w:w="330" w:type="pct"/>
            <w:vAlign w:val="center"/>
          </w:tcPr>
          <w:p w14:paraId="7597753B">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c>
          <w:tcPr>
            <w:tcW w:w="212" w:type="pct"/>
            <w:vAlign w:val="center"/>
          </w:tcPr>
          <w:p w14:paraId="19312476">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330" w:type="pct"/>
            <w:vAlign w:val="center"/>
          </w:tcPr>
          <w:p w14:paraId="34345534">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p>
        </w:tc>
      </w:tr>
      <w:tr w14:paraId="2163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4669" w:type="pct"/>
            <w:gridSpan w:val="13"/>
            <w:vAlign w:val="center"/>
          </w:tcPr>
          <w:p w14:paraId="2AECD7F1">
            <w:pPr>
              <w:keepNext w:val="0"/>
              <w:keepLines w:val="0"/>
              <w:suppressLineNumbers w:val="0"/>
              <w:tabs>
                <w:tab w:val="left" w:pos="1800"/>
                <w:tab w:val="left" w:pos="5580"/>
              </w:tabs>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总价（元）</w:t>
            </w:r>
          </w:p>
        </w:tc>
        <w:tc>
          <w:tcPr>
            <w:tcW w:w="330" w:type="pct"/>
            <w:vAlign w:val="center"/>
          </w:tcPr>
          <w:p w14:paraId="0D94D608">
            <w:pPr>
              <w:keepNext w:val="0"/>
              <w:keepLines w:val="0"/>
              <w:suppressLineNumbers w:val="0"/>
              <w:tabs>
                <w:tab w:val="left" w:pos="1800"/>
                <w:tab w:val="left" w:pos="5580"/>
              </w:tabs>
              <w:spacing w:before="0" w:beforeAutospacing="0" w:after="0" w:afterAutospacing="0"/>
              <w:ind w:left="0" w:right="0"/>
              <w:jc w:val="left"/>
              <w:rPr>
                <w:rFonts w:hint="eastAsia" w:ascii="宋体" w:hAnsi="宋体" w:eastAsia="宋体" w:cs="宋体"/>
                <w:sz w:val="24"/>
              </w:rPr>
            </w:pPr>
          </w:p>
        </w:tc>
      </w:tr>
    </w:tbl>
    <w:p w14:paraId="334E9F50">
      <w:pPr>
        <w:tabs>
          <w:tab w:val="left" w:pos="1800"/>
          <w:tab w:val="left" w:pos="5580"/>
        </w:tabs>
        <w:jc w:val="left"/>
        <w:rPr>
          <w:rFonts w:hint="eastAsia" w:ascii="宋体" w:hAnsi="宋体" w:eastAsia="宋体" w:cs="宋体"/>
          <w:sz w:val="24"/>
        </w:rPr>
      </w:pPr>
    </w:p>
    <w:p w14:paraId="011B91B0">
      <w:pPr>
        <w:tabs>
          <w:tab w:val="left" w:pos="1800"/>
          <w:tab w:val="left" w:pos="5580"/>
        </w:tabs>
        <w:adjustRightInd w:val="0"/>
        <w:snapToGrid w:val="0"/>
        <w:spacing w:line="360" w:lineRule="auto"/>
        <w:jc w:val="left"/>
        <w:rPr>
          <w:rFonts w:ascii="宋体" w:hAnsi="宋体" w:eastAsia="宋体" w:cs="宋体"/>
          <w:sz w:val="24"/>
        </w:rPr>
      </w:pPr>
      <w:r>
        <w:rPr>
          <w:rFonts w:hint="eastAsia" w:ascii="宋体" w:hAnsi="宋体" w:eastAsia="宋体" w:cs="宋体"/>
          <w:sz w:val="24"/>
        </w:rPr>
        <w:t>注：1.如果不提供分项报价将视为没有实质性响应招标文件。</w:t>
      </w:r>
    </w:p>
    <w:p w14:paraId="68D03FAA">
      <w:pPr>
        <w:tabs>
          <w:tab w:val="left" w:pos="1800"/>
          <w:tab w:val="left" w:pos="5580"/>
        </w:tabs>
        <w:adjustRightInd w:val="0"/>
        <w:snapToGrid w:val="0"/>
        <w:spacing w:line="360" w:lineRule="auto"/>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本表中投标单价不得超过对应的单价限价要求，否则按无效投标处理。</w:t>
      </w:r>
    </w:p>
    <w:p w14:paraId="345BCB46">
      <w:pPr>
        <w:tabs>
          <w:tab w:val="left" w:pos="1800"/>
          <w:tab w:val="left" w:pos="5580"/>
        </w:tabs>
        <w:adjustRightInd w:val="0"/>
        <w:snapToGrid w:val="0"/>
        <w:spacing w:line="360" w:lineRule="auto"/>
        <w:jc w:val="left"/>
        <w:rPr>
          <w:rFonts w:ascii="宋体" w:hAnsi="宋体" w:eastAsia="宋体" w:cs="宋体"/>
          <w:sz w:val="24"/>
        </w:rPr>
      </w:pPr>
      <w:r>
        <w:rPr>
          <w:rFonts w:hint="eastAsia" w:ascii="宋体" w:hAnsi="宋体" w:eastAsia="宋体" w:cs="宋体"/>
          <w:sz w:val="24"/>
        </w:rPr>
        <w:t>3.制造商规模列应填写“中型”、“小型”、“微型”或“其他”，且不应与《中小企业声明函》中内容矛盾，中小企业的定义见第二章《投标人须知》。制造商所属性别请填写“男”或“女”，指拥有制造商51%以上绝对所有权的性别；绝对所有权拥有者可以是一个人，也可以是多人合计计算。外商投资类型请填写“外商单独投资”、“外商部分投资”或“内资”。</w:t>
      </w:r>
    </w:p>
    <w:p w14:paraId="6013DE01">
      <w:pPr>
        <w:tabs>
          <w:tab w:val="left" w:pos="1800"/>
          <w:tab w:val="left" w:pos="5580"/>
        </w:tabs>
        <w:adjustRightInd w:val="0"/>
        <w:snapToGrid w:val="0"/>
        <w:spacing w:line="360" w:lineRule="auto"/>
        <w:jc w:val="left"/>
        <w:rPr>
          <w:rFonts w:ascii="宋体" w:hAnsi="宋体" w:eastAsia="宋体" w:cs="宋体"/>
          <w:sz w:val="24"/>
        </w:rPr>
      </w:pPr>
      <w:r>
        <w:rPr>
          <w:rFonts w:hint="eastAsia" w:ascii="宋体" w:hAnsi="宋体" w:eastAsia="宋体" w:cs="宋体"/>
          <w:sz w:val="24"/>
        </w:rPr>
        <w:t>4.上述各项的详细规格（如有），可另页描述。</w:t>
      </w:r>
    </w:p>
    <w:p w14:paraId="1F5DFFB4">
      <w:pPr>
        <w:tabs>
          <w:tab w:val="left" w:pos="1800"/>
          <w:tab w:val="left" w:pos="5580"/>
        </w:tabs>
        <w:adjustRightInd w:val="0"/>
        <w:snapToGrid w:val="0"/>
        <w:spacing w:line="360" w:lineRule="auto"/>
        <w:jc w:val="left"/>
        <w:rPr>
          <w:rFonts w:hint="eastAsia" w:ascii="宋体" w:hAnsi="宋体" w:eastAsia="宋体" w:cs="宋体"/>
          <w:sz w:val="24"/>
        </w:rPr>
      </w:pPr>
    </w:p>
    <w:p w14:paraId="259D87AC">
      <w:pPr>
        <w:autoSpaceDE w:val="0"/>
        <w:autoSpaceDN w:val="0"/>
        <w:adjustRightInd w:val="0"/>
        <w:snapToGrid w:val="0"/>
        <w:spacing w:before="25" w:after="25" w:line="360" w:lineRule="auto"/>
        <w:rPr>
          <w:rFonts w:hint="eastAsia" w:ascii="宋体" w:hAnsi="宋体" w:eastAsia="宋体" w:cs="宋体"/>
          <w:sz w:val="24"/>
          <w:lang w:val="zh-CN"/>
        </w:rPr>
      </w:pPr>
    </w:p>
    <w:p w14:paraId="6FA8D818">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1D2F333D">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50BCB144">
      <w:pPr>
        <w:autoSpaceDE w:val="0"/>
        <w:autoSpaceDN w:val="0"/>
        <w:adjustRightInd w:val="0"/>
        <w:snapToGrid w:val="0"/>
        <w:spacing w:before="25" w:after="25" w:line="360" w:lineRule="auto"/>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u w:val="single"/>
          <w:lang w:val="zh-CN"/>
        </w:rPr>
        <w:t xml:space="preserve">        </w:t>
      </w:r>
      <w:r>
        <w:rPr>
          <w:rFonts w:hint="eastAsia" w:ascii="宋体" w:hAnsi="宋体" w:eastAsia="宋体" w:cs="宋体"/>
          <w:sz w:val="24"/>
          <w:szCs w:val="20"/>
        </w:rPr>
        <w:t>年</w:t>
      </w:r>
      <w:r>
        <w:rPr>
          <w:rFonts w:hint="eastAsia" w:ascii="宋体" w:hAnsi="宋体" w:eastAsia="宋体" w:cs="宋体"/>
          <w:sz w:val="24"/>
          <w:u w:val="single"/>
          <w:lang w:val="zh-CN"/>
        </w:rPr>
        <w:t xml:space="preserve">        </w:t>
      </w:r>
      <w:r>
        <w:rPr>
          <w:rFonts w:hint="eastAsia" w:ascii="宋体" w:hAnsi="宋体" w:eastAsia="宋体" w:cs="宋体"/>
          <w:sz w:val="24"/>
          <w:szCs w:val="20"/>
        </w:rPr>
        <w:t>月</w:t>
      </w:r>
      <w:r>
        <w:rPr>
          <w:rFonts w:hint="eastAsia" w:ascii="宋体" w:hAnsi="宋体" w:eastAsia="宋体" w:cs="宋体"/>
          <w:sz w:val="24"/>
          <w:u w:val="single"/>
          <w:lang w:val="zh-CN"/>
        </w:rPr>
        <w:t xml:space="preserve">        </w:t>
      </w:r>
      <w:r>
        <w:rPr>
          <w:rFonts w:hint="eastAsia" w:ascii="宋体" w:hAnsi="宋体" w:eastAsia="宋体" w:cs="宋体"/>
          <w:sz w:val="24"/>
          <w:szCs w:val="20"/>
        </w:rPr>
        <w:t xml:space="preserve">日  </w:t>
      </w:r>
    </w:p>
    <w:p w14:paraId="7ADB1AD9">
      <w:pPr>
        <w:spacing w:line="360" w:lineRule="auto"/>
        <w:outlineLvl w:val="2"/>
        <w:rPr>
          <w:rFonts w:hint="eastAsia" w:ascii="宋体" w:hAnsi="宋体" w:eastAsia="宋体" w:cs="宋体"/>
          <w:sz w:val="24"/>
          <w:szCs w:val="20"/>
        </w:rPr>
        <w:sectPr>
          <w:pgSz w:w="16840" w:h="11907" w:orient="landscape"/>
          <w:pgMar w:top="1800" w:right="1440" w:bottom="1800" w:left="1440" w:header="851" w:footer="851" w:gutter="0"/>
          <w:cols w:space="720" w:num="1"/>
          <w:docGrid w:linePitch="462" w:charSpace="0"/>
        </w:sectPr>
      </w:pPr>
      <w:bookmarkStart w:id="871" w:name="_Toc150480798"/>
      <w:bookmarkStart w:id="872" w:name="_Toc127151562"/>
      <w:bookmarkStart w:id="873" w:name="_Toc265228400"/>
      <w:bookmarkStart w:id="874" w:name="_Toc226965835"/>
      <w:bookmarkStart w:id="875" w:name="_Toc264969252"/>
      <w:bookmarkStart w:id="876" w:name="_Toc305158830"/>
      <w:bookmarkStart w:id="877" w:name="_Toc226309806"/>
      <w:bookmarkStart w:id="878" w:name="_Toc150774765"/>
      <w:bookmarkStart w:id="879" w:name="_Toc142311062"/>
      <w:bookmarkStart w:id="880" w:name="_Toc226337258"/>
      <w:bookmarkStart w:id="881" w:name="_Toc305158904"/>
      <w:bookmarkStart w:id="882" w:name="_Toc226965752"/>
      <w:bookmarkStart w:id="883" w:name="_Toc195842927"/>
      <w:bookmarkStart w:id="884" w:name="_Toc226965751"/>
      <w:bookmarkStart w:id="885" w:name="_Toc265228399"/>
      <w:bookmarkStart w:id="886" w:name="_Toc226309805"/>
      <w:bookmarkStart w:id="887" w:name="_Toc142311061"/>
      <w:bookmarkStart w:id="888" w:name="_Toc305158829"/>
      <w:bookmarkStart w:id="889" w:name="_Toc226337257"/>
      <w:bookmarkStart w:id="890" w:name="_Toc195842926"/>
      <w:bookmarkStart w:id="891" w:name="_Toc127151561"/>
      <w:bookmarkStart w:id="892" w:name="_Toc264969251"/>
      <w:bookmarkStart w:id="893" w:name="_Toc150480797"/>
      <w:bookmarkStart w:id="894" w:name="_Toc150774764"/>
      <w:bookmarkStart w:id="895" w:name="_Toc226965834"/>
      <w:bookmarkStart w:id="896" w:name="_Toc305158903"/>
    </w:p>
    <w:p w14:paraId="5EB4671E">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5  合同条款偏离表</w:t>
      </w:r>
      <w:bookmarkEnd w:id="871"/>
      <w:bookmarkEnd w:id="872"/>
      <w:bookmarkEnd w:id="873"/>
      <w:bookmarkEnd w:id="874"/>
      <w:bookmarkEnd w:id="875"/>
      <w:bookmarkEnd w:id="876"/>
      <w:bookmarkEnd w:id="877"/>
      <w:bookmarkEnd w:id="878"/>
      <w:bookmarkEnd w:id="879"/>
      <w:bookmarkEnd w:id="880"/>
      <w:bookmarkEnd w:id="881"/>
      <w:bookmarkEnd w:id="882"/>
      <w:bookmarkEnd w:id="883"/>
      <w:r>
        <w:rPr>
          <w:rFonts w:hint="eastAsia" w:ascii="宋体" w:hAnsi="宋体" w:eastAsia="宋体" w:cs="宋体"/>
          <w:sz w:val="24"/>
          <w:szCs w:val="20"/>
        </w:rPr>
        <w:t>（实质性格式）</w:t>
      </w:r>
    </w:p>
    <w:p w14:paraId="4B44FFB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合同条款偏离表</w:t>
      </w:r>
    </w:p>
    <w:p w14:paraId="3ECBB3A3">
      <w:pPr>
        <w:tabs>
          <w:tab w:val="left" w:pos="1800"/>
          <w:tab w:val="left" w:pos="5580"/>
        </w:tabs>
        <w:spacing w:line="360" w:lineRule="auto"/>
        <w:jc w:val="left"/>
        <w:rPr>
          <w:rFonts w:hint="eastAsia"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项目名称：</w:t>
      </w:r>
      <w:r>
        <w:rPr>
          <w:rFonts w:hint="eastAsia" w:ascii="宋体" w:hAnsi="宋体" w:eastAsia="宋体" w:cs="宋体"/>
          <w:sz w:val="24"/>
          <w:u w:val="single"/>
        </w:rPr>
        <w:t xml:space="preserve">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681"/>
        <w:gridCol w:w="1691"/>
        <w:gridCol w:w="2211"/>
        <w:gridCol w:w="1463"/>
        <w:gridCol w:w="718"/>
      </w:tblGrid>
      <w:tr w14:paraId="4333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726195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986" w:type="pct"/>
            <w:vAlign w:val="center"/>
          </w:tcPr>
          <w:p w14:paraId="308822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szCs w:val="21"/>
              </w:rPr>
              <w:t>招标文件</w:t>
            </w:r>
            <w:r>
              <w:rPr>
                <w:rFonts w:hint="eastAsia" w:ascii="宋体" w:hAnsi="宋体" w:eastAsia="宋体" w:cs="宋体"/>
                <w:sz w:val="24"/>
              </w:rPr>
              <w:t>条目号（页码）</w:t>
            </w:r>
          </w:p>
        </w:tc>
        <w:tc>
          <w:tcPr>
            <w:tcW w:w="992" w:type="pct"/>
            <w:vAlign w:val="center"/>
          </w:tcPr>
          <w:p w14:paraId="631AD6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szCs w:val="21"/>
              </w:rPr>
              <w:t>招标文件</w:t>
            </w:r>
            <w:r>
              <w:rPr>
                <w:rFonts w:hint="eastAsia" w:ascii="宋体" w:hAnsi="宋体" w:eastAsia="宋体" w:cs="宋体"/>
                <w:sz w:val="24"/>
              </w:rPr>
              <w:t>要求</w:t>
            </w:r>
          </w:p>
        </w:tc>
        <w:tc>
          <w:tcPr>
            <w:tcW w:w="1297" w:type="pct"/>
            <w:vAlign w:val="center"/>
          </w:tcPr>
          <w:p w14:paraId="080083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投标文件内容</w:t>
            </w:r>
          </w:p>
        </w:tc>
        <w:tc>
          <w:tcPr>
            <w:tcW w:w="858" w:type="pct"/>
            <w:vAlign w:val="center"/>
          </w:tcPr>
          <w:p w14:paraId="41A3DC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偏离情况</w:t>
            </w:r>
          </w:p>
        </w:tc>
        <w:tc>
          <w:tcPr>
            <w:tcW w:w="421" w:type="pct"/>
            <w:vAlign w:val="center"/>
          </w:tcPr>
          <w:p w14:paraId="3544CA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说明</w:t>
            </w:r>
          </w:p>
        </w:tc>
      </w:tr>
      <w:tr w14:paraId="6D66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45367BD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b/>
                <w:sz w:val="24"/>
              </w:rPr>
            </w:pPr>
            <w:r>
              <w:rPr>
                <w:rFonts w:hint="eastAsia" w:ascii="宋体" w:hAnsi="宋体" w:eastAsia="宋体" w:cs="宋体"/>
                <w:b/>
                <w:sz w:val="24"/>
              </w:rPr>
              <w:t>对本项目合同条款的偏离情况（应进行选择，未选择投标无效）：</w:t>
            </w:r>
          </w:p>
          <w:p w14:paraId="6C8D2D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b/>
                <w:sz w:val="24"/>
              </w:rPr>
            </w:pPr>
            <w:r>
              <w:rPr>
                <w:rFonts w:hint="eastAsia" w:ascii="宋体" w:hAnsi="宋体" w:eastAsia="宋体" w:cs="宋体"/>
                <w:b/>
                <w:sz w:val="24"/>
              </w:rPr>
              <w:t>□无偏离</w:t>
            </w:r>
            <w:r>
              <w:rPr>
                <w:rFonts w:hint="eastAsia" w:ascii="宋体" w:hAnsi="宋体" w:eastAsia="宋体" w:cs="宋体"/>
                <w:sz w:val="24"/>
              </w:rPr>
              <w:t>（</w:t>
            </w:r>
            <w:r>
              <w:rPr>
                <w:rFonts w:hint="eastAsia" w:ascii="宋体" w:hAnsi="宋体" w:eastAsia="宋体" w:cs="宋体"/>
                <w:sz w:val="24"/>
                <w:szCs w:val="21"/>
              </w:rPr>
              <w:t>如无偏离，仅选择无偏离即可；无偏离即为</w:t>
            </w:r>
            <w:r>
              <w:rPr>
                <w:rFonts w:hint="eastAsia" w:ascii="宋体" w:hAnsi="宋体" w:eastAsia="宋体" w:cs="宋体"/>
                <w:sz w:val="24"/>
              </w:rPr>
              <w:t>对合同条款中的所有要求，均视作投标人已对之理解和响应）</w:t>
            </w:r>
          </w:p>
          <w:p w14:paraId="5B9DE1C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sz w:val="24"/>
              </w:rPr>
              <w:t>□有偏离</w:t>
            </w:r>
            <w:r>
              <w:rPr>
                <w:rFonts w:hint="eastAsia" w:ascii="宋体" w:hAnsi="宋体" w:eastAsia="宋体" w:cs="宋体"/>
                <w:sz w:val="24"/>
              </w:rPr>
              <w:t>（</w:t>
            </w:r>
            <w:r>
              <w:rPr>
                <w:rFonts w:hint="eastAsia" w:ascii="宋体" w:hAnsi="宋体" w:eastAsia="宋体" w:cs="宋体"/>
                <w:sz w:val="24"/>
                <w:szCs w:val="21"/>
              </w:rPr>
              <w:t>如有偏离，</w:t>
            </w:r>
            <w:r>
              <w:rPr>
                <w:rFonts w:hint="eastAsia" w:ascii="宋体" w:hAnsi="宋体" w:eastAsia="宋体" w:cs="宋体"/>
                <w:sz w:val="24"/>
              </w:rPr>
              <w:t>则应在本表中对偏离项逐一列明，否则</w:t>
            </w:r>
            <w:r>
              <w:rPr>
                <w:rFonts w:hint="eastAsia" w:ascii="宋体" w:hAnsi="宋体" w:eastAsia="宋体" w:cs="宋体"/>
                <w:b/>
                <w:sz w:val="24"/>
              </w:rPr>
              <w:t>投标无效；</w:t>
            </w:r>
            <w:r>
              <w:rPr>
                <w:rFonts w:hint="eastAsia" w:ascii="宋体" w:hAnsi="宋体" w:eastAsia="宋体" w:cs="宋体"/>
                <w:sz w:val="24"/>
              </w:rPr>
              <w:t>对合同条款中的所有要求，除本表列明的所有偏离外，均视作投标人已对之理解和响应。）</w:t>
            </w:r>
          </w:p>
        </w:tc>
      </w:tr>
      <w:tr w14:paraId="3E35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6ED31BA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86" w:type="pct"/>
            <w:vAlign w:val="center"/>
          </w:tcPr>
          <w:p w14:paraId="6DD4B1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92" w:type="pct"/>
            <w:vAlign w:val="center"/>
          </w:tcPr>
          <w:p w14:paraId="0432A2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97" w:type="pct"/>
            <w:vAlign w:val="center"/>
          </w:tcPr>
          <w:p w14:paraId="002CEA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858" w:type="pct"/>
            <w:vAlign w:val="center"/>
          </w:tcPr>
          <w:p w14:paraId="04509B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421" w:type="pct"/>
            <w:vAlign w:val="center"/>
          </w:tcPr>
          <w:p w14:paraId="1B2F52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1A2B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3FE64E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86" w:type="pct"/>
            <w:vAlign w:val="center"/>
          </w:tcPr>
          <w:p w14:paraId="61C65A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92" w:type="pct"/>
            <w:vAlign w:val="center"/>
          </w:tcPr>
          <w:p w14:paraId="0602F6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97" w:type="pct"/>
            <w:vAlign w:val="center"/>
          </w:tcPr>
          <w:p w14:paraId="25AAB9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858" w:type="pct"/>
            <w:vAlign w:val="center"/>
          </w:tcPr>
          <w:p w14:paraId="0DCCF8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421" w:type="pct"/>
            <w:vAlign w:val="center"/>
          </w:tcPr>
          <w:p w14:paraId="2410073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080E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08458D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86" w:type="pct"/>
            <w:vAlign w:val="center"/>
          </w:tcPr>
          <w:p w14:paraId="2AFCF6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92" w:type="pct"/>
            <w:vAlign w:val="center"/>
          </w:tcPr>
          <w:p w14:paraId="4E9FF7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97" w:type="pct"/>
            <w:vAlign w:val="center"/>
          </w:tcPr>
          <w:p w14:paraId="12F3F5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858" w:type="pct"/>
            <w:vAlign w:val="center"/>
          </w:tcPr>
          <w:p w14:paraId="5F33E3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421" w:type="pct"/>
            <w:vAlign w:val="center"/>
          </w:tcPr>
          <w:p w14:paraId="2E97812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048A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03BEB5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86" w:type="pct"/>
            <w:vAlign w:val="center"/>
          </w:tcPr>
          <w:p w14:paraId="7B0F2E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92" w:type="pct"/>
            <w:vAlign w:val="center"/>
          </w:tcPr>
          <w:p w14:paraId="5FDA76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97" w:type="pct"/>
            <w:vAlign w:val="center"/>
          </w:tcPr>
          <w:p w14:paraId="2E7DBB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858" w:type="pct"/>
            <w:vAlign w:val="center"/>
          </w:tcPr>
          <w:p w14:paraId="7D8956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421" w:type="pct"/>
            <w:vAlign w:val="center"/>
          </w:tcPr>
          <w:p w14:paraId="56DC68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2FFE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77ED4D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86" w:type="pct"/>
            <w:vAlign w:val="center"/>
          </w:tcPr>
          <w:p w14:paraId="1C10A7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92" w:type="pct"/>
            <w:vAlign w:val="center"/>
          </w:tcPr>
          <w:p w14:paraId="388479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97" w:type="pct"/>
            <w:vAlign w:val="center"/>
          </w:tcPr>
          <w:p w14:paraId="1F8CE8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858" w:type="pct"/>
            <w:vAlign w:val="center"/>
          </w:tcPr>
          <w:p w14:paraId="17D952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421" w:type="pct"/>
            <w:vAlign w:val="center"/>
          </w:tcPr>
          <w:p w14:paraId="0DA4DE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6F83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0586FC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86" w:type="pct"/>
            <w:vAlign w:val="center"/>
          </w:tcPr>
          <w:p w14:paraId="239D42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92" w:type="pct"/>
            <w:vAlign w:val="center"/>
          </w:tcPr>
          <w:p w14:paraId="7C13A7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97" w:type="pct"/>
            <w:vAlign w:val="center"/>
          </w:tcPr>
          <w:p w14:paraId="2D9341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858" w:type="pct"/>
            <w:vAlign w:val="center"/>
          </w:tcPr>
          <w:p w14:paraId="3A1C07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421" w:type="pct"/>
            <w:vAlign w:val="center"/>
          </w:tcPr>
          <w:p w14:paraId="5754EB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bl>
    <w:p w14:paraId="443C2987">
      <w:pPr>
        <w:tabs>
          <w:tab w:val="left" w:pos="1800"/>
          <w:tab w:val="left" w:pos="5580"/>
        </w:tabs>
        <w:jc w:val="left"/>
        <w:rPr>
          <w:rFonts w:hint="eastAsia" w:ascii="宋体" w:hAnsi="宋体" w:eastAsia="宋体" w:cs="宋体"/>
          <w:sz w:val="24"/>
        </w:rPr>
      </w:pPr>
    </w:p>
    <w:p w14:paraId="047F5ADE">
      <w:pPr>
        <w:tabs>
          <w:tab w:val="left" w:pos="1800"/>
          <w:tab w:val="left" w:pos="5580"/>
        </w:tabs>
        <w:jc w:val="left"/>
        <w:rPr>
          <w:rFonts w:hint="eastAsia" w:ascii="宋体" w:hAnsi="宋体" w:eastAsia="宋体" w:cs="宋体"/>
          <w:sz w:val="24"/>
        </w:rPr>
      </w:pPr>
      <w:r>
        <w:rPr>
          <w:rFonts w:hint="eastAsia" w:ascii="宋体" w:hAnsi="宋体" w:eastAsia="宋体" w:cs="宋体"/>
          <w:sz w:val="24"/>
        </w:rPr>
        <w:t>注：“偏离情况”列应据实填写“正偏离”或“负偏离”。</w:t>
      </w:r>
    </w:p>
    <w:p w14:paraId="12DC10E8">
      <w:pPr>
        <w:spacing w:line="360" w:lineRule="auto"/>
        <w:rPr>
          <w:rFonts w:hint="eastAsia" w:ascii="宋体" w:hAnsi="宋体" w:eastAsia="宋体" w:cs="宋体"/>
          <w:sz w:val="24"/>
          <w:szCs w:val="20"/>
        </w:rPr>
      </w:pPr>
    </w:p>
    <w:p w14:paraId="57FEC2C3">
      <w:pPr>
        <w:autoSpaceDE w:val="0"/>
        <w:autoSpaceDN w:val="0"/>
        <w:adjustRightInd w:val="0"/>
        <w:snapToGrid w:val="0"/>
        <w:spacing w:before="25" w:after="25" w:line="360" w:lineRule="auto"/>
        <w:rPr>
          <w:rFonts w:hint="eastAsia" w:ascii="宋体" w:hAnsi="宋体" w:eastAsia="宋体" w:cs="宋体"/>
          <w:sz w:val="24"/>
          <w:lang w:val="zh-CN"/>
        </w:rPr>
      </w:pPr>
    </w:p>
    <w:p w14:paraId="5B500AC7">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662910B3">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szCs w:val="20"/>
        </w:rPr>
        <w:t>日期：</w:t>
      </w:r>
      <w:r>
        <w:rPr>
          <w:rFonts w:hint="eastAsia" w:ascii="宋体" w:hAnsi="宋体" w:eastAsia="宋体" w:cs="宋体"/>
          <w:sz w:val="24"/>
          <w:u w:val="single"/>
          <w:lang w:val="zh-CN"/>
        </w:rPr>
        <w:t xml:space="preserve">        </w:t>
      </w:r>
      <w:r>
        <w:rPr>
          <w:rFonts w:hint="eastAsia" w:ascii="宋体" w:hAnsi="宋体" w:eastAsia="宋体" w:cs="宋体"/>
          <w:sz w:val="24"/>
          <w:szCs w:val="20"/>
        </w:rPr>
        <w:t>年</w:t>
      </w:r>
      <w:r>
        <w:rPr>
          <w:rFonts w:hint="eastAsia" w:ascii="宋体" w:hAnsi="宋体" w:eastAsia="宋体" w:cs="宋体"/>
          <w:sz w:val="24"/>
          <w:u w:val="single"/>
          <w:lang w:val="zh-CN"/>
        </w:rPr>
        <w:t xml:space="preserve">        </w:t>
      </w:r>
      <w:r>
        <w:rPr>
          <w:rFonts w:hint="eastAsia" w:ascii="宋体" w:hAnsi="宋体" w:eastAsia="宋体" w:cs="宋体"/>
          <w:sz w:val="24"/>
          <w:szCs w:val="20"/>
        </w:rPr>
        <w:t>月</w:t>
      </w:r>
      <w:r>
        <w:rPr>
          <w:rFonts w:hint="eastAsia" w:ascii="宋体" w:hAnsi="宋体" w:eastAsia="宋体" w:cs="宋体"/>
          <w:sz w:val="24"/>
          <w:u w:val="single"/>
          <w:lang w:val="zh-CN"/>
        </w:rPr>
        <w:t xml:space="preserve">        </w:t>
      </w:r>
      <w:r>
        <w:rPr>
          <w:rFonts w:hint="eastAsia" w:ascii="宋体" w:hAnsi="宋体" w:eastAsia="宋体" w:cs="宋体"/>
          <w:sz w:val="24"/>
          <w:szCs w:val="20"/>
        </w:rPr>
        <w:t xml:space="preserve">日    </w:t>
      </w:r>
    </w:p>
    <w:p w14:paraId="41A1C9BB">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br w:type="page"/>
      </w:r>
      <w:r>
        <w:rPr>
          <w:rFonts w:hint="eastAsia" w:ascii="宋体" w:hAnsi="宋体" w:eastAsia="宋体" w:cs="宋体"/>
          <w:sz w:val="24"/>
          <w:szCs w:val="20"/>
        </w:rPr>
        <w:t xml:space="preserve">6  </w:t>
      </w:r>
      <w:bookmarkEnd w:id="884"/>
      <w:bookmarkEnd w:id="885"/>
      <w:bookmarkEnd w:id="886"/>
      <w:bookmarkEnd w:id="887"/>
      <w:bookmarkEnd w:id="888"/>
      <w:bookmarkEnd w:id="889"/>
      <w:bookmarkEnd w:id="890"/>
      <w:bookmarkEnd w:id="891"/>
      <w:bookmarkEnd w:id="892"/>
      <w:bookmarkEnd w:id="893"/>
      <w:bookmarkEnd w:id="894"/>
      <w:bookmarkEnd w:id="895"/>
      <w:bookmarkEnd w:id="896"/>
      <w:r>
        <w:rPr>
          <w:rFonts w:hint="eastAsia" w:ascii="宋体" w:hAnsi="宋体" w:eastAsia="宋体" w:cs="宋体"/>
          <w:sz w:val="24"/>
          <w:szCs w:val="20"/>
        </w:rPr>
        <w:t>采购需求偏离表（实质性格式）</w:t>
      </w:r>
    </w:p>
    <w:p w14:paraId="55190E75">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采购需求偏离表</w:t>
      </w:r>
    </w:p>
    <w:p w14:paraId="3FC15EBF">
      <w:pPr>
        <w:tabs>
          <w:tab w:val="left" w:pos="1800"/>
          <w:tab w:val="left" w:pos="5580"/>
        </w:tabs>
        <w:spacing w:line="360" w:lineRule="auto"/>
        <w:jc w:val="left"/>
        <w:rPr>
          <w:rFonts w:hint="eastAsia"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项目名称：</w:t>
      </w:r>
      <w:r>
        <w:rPr>
          <w:rFonts w:hint="eastAsia" w:ascii="宋体" w:hAnsi="宋体" w:eastAsia="宋体" w:cs="宋体"/>
          <w:sz w:val="24"/>
          <w:u w:val="single"/>
        </w:rPr>
        <w:t xml:space="preserve">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09"/>
        <w:gridCol w:w="2105"/>
        <w:gridCol w:w="1877"/>
        <w:gridCol w:w="1655"/>
        <w:gridCol w:w="892"/>
      </w:tblGrid>
      <w:tr w14:paraId="1EB3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2" w:type="pct"/>
            <w:vAlign w:val="center"/>
          </w:tcPr>
          <w:p w14:paraId="207E9D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768" w:type="pct"/>
            <w:vAlign w:val="center"/>
          </w:tcPr>
          <w:p w14:paraId="3CAAF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招标文件条目号（页码）</w:t>
            </w:r>
          </w:p>
        </w:tc>
        <w:tc>
          <w:tcPr>
            <w:tcW w:w="1235" w:type="pct"/>
            <w:vAlign w:val="center"/>
          </w:tcPr>
          <w:p w14:paraId="0E4271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招标文件要求</w:t>
            </w:r>
          </w:p>
        </w:tc>
        <w:tc>
          <w:tcPr>
            <w:tcW w:w="1101" w:type="pct"/>
            <w:vAlign w:val="center"/>
          </w:tcPr>
          <w:p w14:paraId="7124A7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投标响应内容</w:t>
            </w:r>
          </w:p>
        </w:tc>
        <w:tc>
          <w:tcPr>
            <w:tcW w:w="971" w:type="pct"/>
            <w:vAlign w:val="center"/>
          </w:tcPr>
          <w:p w14:paraId="5CDA8C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偏离情况</w:t>
            </w:r>
          </w:p>
        </w:tc>
        <w:tc>
          <w:tcPr>
            <w:tcW w:w="523" w:type="pct"/>
            <w:vAlign w:val="center"/>
          </w:tcPr>
          <w:p w14:paraId="114535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说明</w:t>
            </w:r>
          </w:p>
        </w:tc>
      </w:tr>
      <w:tr w14:paraId="7D6A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7E4602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768" w:type="pct"/>
            <w:vAlign w:val="center"/>
          </w:tcPr>
          <w:p w14:paraId="1005C2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35" w:type="pct"/>
            <w:vAlign w:val="center"/>
          </w:tcPr>
          <w:p w14:paraId="54AF95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01" w:type="pct"/>
            <w:vAlign w:val="center"/>
          </w:tcPr>
          <w:p w14:paraId="4911E9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71" w:type="pct"/>
            <w:vAlign w:val="center"/>
          </w:tcPr>
          <w:p w14:paraId="4694C5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523" w:type="pct"/>
            <w:vAlign w:val="center"/>
          </w:tcPr>
          <w:p w14:paraId="685D44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1901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443E92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768" w:type="pct"/>
            <w:vAlign w:val="center"/>
          </w:tcPr>
          <w:p w14:paraId="4C99ED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35" w:type="pct"/>
            <w:vAlign w:val="center"/>
          </w:tcPr>
          <w:p w14:paraId="7B766F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01" w:type="pct"/>
            <w:vAlign w:val="center"/>
          </w:tcPr>
          <w:p w14:paraId="1A632C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71" w:type="pct"/>
            <w:vAlign w:val="center"/>
          </w:tcPr>
          <w:p w14:paraId="472DB9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523" w:type="pct"/>
            <w:vAlign w:val="center"/>
          </w:tcPr>
          <w:p w14:paraId="53C16E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5956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55154B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768" w:type="pct"/>
            <w:vAlign w:val="center"/>
          </w:tcPr>
          <w:p w14:paraId="6ACCF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35" w:type="pct"/>
            <w:vAlign w:val="center"/>
          </w:tcPr>
          <w:p w14:paraId="4AEAC7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01" w:type="pct"/>
            <w:vAlign w:val="center"/>
          </w:tcPr>
          <w:p w14:paraId="5BB24A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71" w:type="pct"/>
            <w:vAlign w:val="center"/>
          </w:tcPr>
          <w:p w14:paraId="0BA6FB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523" w:type="pct"/>
            <w:vAlign w:val="center"/>
          </w:tcPr>
          <w:p w14:paraId="1A70AF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473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4739C7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768" w:type="pct"/>
            <w:vAlign w:val="center"/>
          </w:tcPr>
          <w:p w14:paraId="41D946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35" w:type="pct"/>
            <w:vAlign w:val="center"/>
          </w:tcPr>
          <w:p w14:paraId="1FB89E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01" w:type="pct"/>
            <w:vAlign w:val="center"/>
          </w:tcPr>
          <w:p w14:paraId="179059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71" w:type="pct"/>
            <w:vAlign w:val="center"/>
          </w:tcPr>
          <w:p w14:paraId="66D6D4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523" w:type="pct"/>
            <w:vAlign w:val="center"/>
          </w:tcPr>
          <w:p w14:paraId="412323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2A79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42684B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768" w:type="pct"/>
            <w:vAlign w:val="center"/>
          </w:tcPr>
          <w:p w14:paraId="4EDF75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35" w:type="pct"/>
            <w:vAlign w:val="center"/>
          </w:tcPr>
          <w:p w14:paraId="1B2D9F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01" w:type="pct"/>
            <w:vAlign w:val="center"/>
          </w:tcPr>
          <w:p w14:paraId="3CAEAF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71" w:type="pct"/>
            <w:vAlign w:val="center"/>
          </w:tcPr>
          <w:p w14:paraId="5253B2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523" w:type="pct"/>
            <w:vAlign w:val="center"/>
          </w:tcPr>
          <w:p w14:paraId="413D0C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r w14:paraId="5F4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35DAA5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768" w:type="pct"/>
            <w:vAlign w:val="center"/>
          </w:tcPr>
          <w:p w14:paraId="7B4269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235" w:type="pct"/>
            <w:vAlign w:val="center"/>
          </w:tcPr>
          <w:p w14:paraId="1E4294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1101" w:type="pct"/>
            <w:vAlign w:val="center"/>
          </w:tcPr>
          <w:p w14:paraId="6D3134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971" w:type="pct"/>
            <w:vAlign w:val="center"/>
          </w:tcPr>
          <w:p w14:paraId="500B24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c>
          <w:tcPr>
            <w:tcW w:w="523" w:type="pct"/>
            <w:vAlign w:val="center"/>
          </w:tcPr>
          <w:p w14:paraId="428089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rPr>
            </w:pPr>
          </w:p>
        </w:tc>
      </w:tr>
    </w:tbl>
    <w:p w14:paraId="4EE56180">
      <w:pPr>
        <w:tabs>
          <w:tab w:val="left" w:pos="1800"/>
          <w:tab w:val="left" w:pos="5580"/>
        </w:tabs>
        <w:spacing w:line="360" w:lineRule="auto"/>
        <w:ind w:firstLine="360" w:firstLineChars="150"/>
        <w:jc w:val="left"/>
        <w:rPr>
          <w:rFonts w:hint="eastAsia" w:ascii="宋体" w:hAnsi="宋体" w:eastAsia="宋体" w:cs="宋体"/>
          <w:sz w:val="24"/>
          <w:u w:val="single"/>
        </w:rPr>
      </w:pPr>
    </w:p>
    <w:p w14:paraId="424FF88A">
      <w:pPr>
        <w:tabs>
          <w:tab w:val="left" w:pos="1800"/>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4F36C171">
      <w:pPr>
        <w:tabs>
          <w:tab w:val="left" w:pos="1800"/>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1. 对招标文件中的所有商务、技术要求，除本表所列明的所有偏离外，均视作投标人已对之理解和响应。此表中若无任何文字说明，内容为空白的，投标无效。</w:t>
      </w:r>
    </w:p>
    <w:p w14:paraId="4544ADE9">
      <w:pPr>
        <w:tabs>
          <w:tab w:val="left" w:pos="1800"/>
          <w:tab w:val="left" w:pos="5580"/>
        </w:tabs>
        <w:snapToGrid w:val="0"/>
        <w:spacing w:line="360" w:lineRule="auto"/>
        <w:jc w:val="left"/>
        <w:rPr>
          <w:rFonts w:hint="eastAsia" w:ascii="宋体" w:hAnsi="宋体" w:eastAsia="宋体" w:cs="宋体"/>
          <w:sz w:val="24"/>
        </w:rPr>
      </w:pPr>
      <w:r>
        <w:rPr>
          <w:rFonts w:hint="eastAsia" w:ascii="宋体" w:hAnsi="宋体" w:eastAsia="宋体" w:cs="宋体"/>
          <w:sz w:val="24"/>
        </w:rPr>
        <w:t>2.“偏离情况”列应据实填写“无偏离”、“正偏离”或“负偏离”。</w:t>
      </w:r>
    </w:p>
    <w:p w14:paraId="141F4482">
      <w:pPr>
        <w:rPr>
          <w:rFonts w:hint="eastAsia" w:ascii="宋体" w:hAnsi="宋体" w:eastAsia="宋体" w:cs="宋体"/>
          <w:sz w:val="24"/>
          <w:szCs w:val="20"/>
        </w:rPr>
      </w:pPr>
    </w:p>
    <w:p w14:paraId="4D91A14A">
      <w:pPr>
        <w:autoSpaceDE w:val="0"/>
        <w:autoSpaceDN w:val="0"/>
        <w:adjustRightInd w:val="0"/>
        <w:snapToGrid w:val="0"/>
        <w:spacing w:before="25" w:after="25" w:line="360" w:lineRule="auto"/>
        <w:jc w:val="left"/>
        <w:rPr>
          <w:rFonts w:hint="eastAsia" w:ascii="宋体" w:hAnsi="宋体" w:eastAsia="宋体" w:cs="宋体"/>
          <w:sz w:val="24"/>
          <w:lang w:val="zh-CN"/>
        </w:rPr>
      </w:pPr>
    </w:p>
    <w:p w14:paraId="0EE6FB67">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p>
    <w:p w14:paraId="798E2FC5">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u w:val="single"/>
          <w:lang w:val="zh-CN"/>
        </w:rPr>
        <w:t xml:space="preserve">        </w:t>
      </w:r>
      <w:r>
        <w:rPr>
          <w:rFonts w:hint="eastAsia" w:ascii="宋体" w:hAnsi="宋体" w:eastAsia="宋体" w:cs="宋体"/>
          <w:sz w:val="24"/>
          <w:szCs w:val="20"/>
        </w:rPr>
        <w:t>年</w:t>
      </w:r>
      <w:r>
        <w:rPr>
          <w:rFonts w:hint="eastAsia" w:ascii="宋体" w:hAnsi="宋体" w:eastAsia="宋体" w:cs="宋体"/>
          <w:sz w:val="24"/>
          <w:u w:val="single"/>
          <w:lang w:val="zh-CN"/>
        </w:rPr>
        <w:t xml:space="preserve">        </w:t>
      </w:r>
      <w:r>
        <w:rPr>
          <w:rFonts w:hint="eastAsia" w:ascii="宋体" w:hAnsi="宋体" w:eastAsia="宋体" w:cs="宋体"/>
          <w:sz w:val="24"/>
          <w:szCs w:val="20"/>
        </w:rPr>
        <w:t>月</w:t>
      </w:r>
      <w:r>
        <w:rPr>
          <w:rFonts w:hint="eastAsia" w:ascii="宋体" w:hAnsi="宋体" w:eastAsia="宋体" w:cs="宋体"/>
          <w:sz w:val="24"/>
          <w:u w:val="single"/>
          <w:lang w:val="zh-CN"/>
        </w:rPr>
        <w:t xml:space="preserve">        </w:t>
      </w:r>
      <w:r>
        <w:rPr>
          <w:rFonts w:hint="eastAsia" w:ascii="宋体" w:hAnsi="宋体" w:eastAsia="宋体" w:cs="宋体"/>
          <w:sz w:val="24"/>
          <w:szCs w:val="20"/>
        </w:rPr>
        <w:t xml:space="preserve">日  </w:t>
      </w:r>
      <w:r>
        <w:rPr>
          <w:rFonts w:hint="eastAsia" w:ascii="宋体" w:hAnsi="宋体" w:eastAsia="宋体" w:cs="宋体"/>
          <w:sz w:val="24"/>
          <w:szCs w:val="20"/>
        </w:rPr>
        <w:br w:type="page"/>
      </w:r>
    </w:p>
    <w:p w14:paraId="4710DAAF">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7  阳光工程建设承诺书</w:t>
      </w:r>
    </w:p>
    <w:p w14:paraId="0FE72133">
      <w:pPr>
        <w:snapToGrid w:val="0"/>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关于项目供应方参加北京交通运输职业学院</w:t>
      </w:r>
    </w:p>
    <w:p w14:paraId="63CC85D1">
      <w:pPr>
        <w:snapToGrid w:val="0"/>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“阳光项目工程”建设的承诺书</w:t>
      </w:r>
    </w:p>
    <w:p w14:paraId="098F043C">
      <w:pPr>
        <w:snapToGrid w:val="0"/>
        <w:spacing w:line="360" w:lineRule="auto"/>
        <w:ind w:firstLine="480" w:firstLineChars="200"/>
        <w:rPr>
          <w:rFonts w:hint="eastAsia" w:ascii="宋体" w:hAnsi="宋体" w:eastAsia="宋体" w:cs="宋体"/>
          <w:sz w:val="24"/>
        </w:rPr>
      </w:pPr>
    </w:p>
    <w:p w14:paraId="7F8B06E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项目名称：</w:t>
      </w:r>
    </w:p>
    <w:p w14:paraId="6D353BF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标书购买方：</w:t>
      </w:r>
    </w:p>
    <w:p w14:paraId="5D4CD35E">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法定代表人签名（或盖章）：</w:t>
      </w:r>
    </w:p>
    <w:p w14:paraId="44134B40">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法定代表人的委托人签名：</w:t>
      </w:r>
    </w:p>
    <w:p w14:paraId="1775DA5A">
      <w:pPr>
        <w:snapToGrid w:val="0"/>
        <w:spacing w:line="360" w:lineRule="auto"/>
        <w:ind w:firstLine="480" w:firstLineChars="200"/>
        <w:rPr>
          <w:rFonts w:hint="eastAsia" w:ascii="宋体" w:hAnsi="宋体" w:eastAsia="宋体" w:cs="宋体"/>
          <w:sz w:val="24"/>
        </w:rPr>
      </w:pPr>
    </w:p>
    <w:p w14:paraId="1DCBBA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我公司郑重承诺：自    年  月  日购买标书起，至该项目实施验收结束（未中标单位至项目评标结果公示开始止），我公司将严格遵守《中华人民共和国政府采购法》和《中华人民共和国政府采购法实施条例》的规定，自觉参加北京交通运输职业学院“阳光项目工程”建设，不从事任何违法行为。特别是：</w:t>
      </w:r>
    </w:p>
    <w:p w14:paraId="62A009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对采购方任何人员或采购代理机构工作人员，不提供任何回扣和服务；不组织宴请、旅游、健身、娱乐或进入私人会所等活动；不赠送任何礼品、现金、有价证券（卡）、贵重物品和好处费、感谢费等；不报销应当由其单位或个人承担的费用；不为其个人及其亲属装修住房、婚丧嫁娶、配偶、子女的工作安排以及出国（境）、旅游、消费、娱乐等提供方便和交通、资金等支持。</w:t>
      </w:r>
    </w:p>
    <w:p w14:paraId="27B9560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二、不接受采购方人员和采购代理机构工作人员其配偶、子女、亲属介绍或参与同该项目合同内外有关的设备、材料工程分包、劳务等经济活动。</w:t>
      </w:r>
    </w:p>
    <w:p w14:paraId="3676842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三、如有违反上述三项内容的任何行为，我方依法接受任何处理；涉嫌犯罪的，主动接受司法机关的刑事责任追究；给采购方造成经济损失的，予以赔偿。</w:t>
      </w:r>
    </w:p>
    <w:p w14:paraId="67BD4308">
      <w:pPr>
        <w:snapToGrid w:val="0"/>
        <w:spacing w:line="360" w:lineRule="auto"/>
        <w:ind w:firstLine="480" w:firstLineChars="200"/>
        <w:rPr>
          <w:rFonts w:hint="eastAsia" w:ascii="宋体" w:hAnsi="宋体" w:eastAsia="宋体" w:cs="宋体"/>
          <w:sz w:val="24"/>
        </w:rPr>
      </w:pPr>
    </w:p>
    <w:p w14:paraId="35724718">
      <w:pPr>
        <w:snapToGrid w:val="0"/>
        <w:spacing w:line="360" w:lineRule="auto"/>
        <w:ind w:firstLine="2640" w:firstLineChars="1100"/>
        <w:rPr>
          <w:rFonts w:hint="eastAsia" w:ascii="宋体" w:hAnsi="宋体" w:eastAsia="宋体" w:cs="宋体"/>
          <w:sz w:val="24"/>
        </w:rPr>
      </w:pPr>
      <w:r>
        <w:rPr>
          <w:rFonts w:hint="eastAsia" w:ascii="宋体" w:hAnsi="宋体" w:eastAsia="宋体" w:cs="宋体"/>
          <w:sz w:val="24"/>
        </w:rPr>
        <w:t xml:space="preserve">签订时间：    年    月    日 </w:t>
      </w:r>
    </w:p>
    <w:p w14:paraId="774CF04A">
      <w:pPr>
        <w:snapToGrid w:val="0"/>
        <w:spacing w:line="360" w:lineRule="auto"/>
        <w:ind w:firstLine="2640" w:firstLineChars="1100"/>
        <w:rPr>
          <w:rFonts w:hint="eastAsia" w:ascii="宋体" w:hAnsi="宋体" w:eastAsia="宋体" w:cs="宋体"/>
          <w:sz w:val="24"/>
          <w:szCs w:val="20"/>
        </w:rPr>
      </w:pPr>
      <w:r>
        <w:rPr>
          <w:rFonts w:hint="eastAsia" w:ascii="宋体" w:hAnsi="宋体" w:eastAsia="宋体" w:cs="宋体"/>
          <w:sz w:val="24"/>
        </w:rPr>
        <w:t>签订人（盖单位公章）：</w:t>
      </w:r>
    </w:p>
    <w:p w14:paraId="603D21E6">
      <w:pPr>
        <w:snapToGrid w:val="0"/>
        <w:spacing w:line="360" w:lineRule="auto"/>
        <w:ind w:firstLine="2640" w:firstLineChars="1100"/>
        <w:rPr>
          <w:rFonts w:hint="eastAsia" w:ascii="宋体" w:hAnsi="宋体" w:eastAsia="宋体" w:cs="宋体"/>
          <w:sz w:val="24"/>
          <w:szCs w:val="20"/>
        </w:rPr>
      </w:pPr>
    </w:p>
    <w:p w14:paraId="3471497D">
      <w:pPr>
        <w:snapToGrid w:val="0"/>
        <w:spacing w:line="360" w:lineRule="auto"/>
        <w:rPr>
          <w:rFonts w:hint="eastAsia" w:ascii="宋体" w:hAnsi="宋体" w:eastAsia="宋体" w:cs="宋体"/>
          <w:b/>
          <w:sz w:val="24"/>
        </w:rPr>
      </w:pPr>
      <w:r>
        <w:rPr>
          <w:rFonts w:hint="eastAsia" w:ascii="宋体" w:hAnsi="宋体" w:eastAsia="宋体" w:cs="宋体"/>
          <w:b/>
          <w:sz w:val="28"/>
          <w:szCs w:val="28"/>
        </w:rPr>
        <w:t>注：此承诺书原件应密封标记单独提交，同时在装订成册的投标文件中仍需提供。</w:t>
      </w:r>
    </w:p>
    <w:p w14:paraId="677E79EF">
      <w:pPr>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br w:type="page"/>
      </w:r>
    </w:p>
    <w:p w14:paraId="5DD41CEF">
      <w:pPr>
        <w:spacing w:line="360" w:lineRule="auto"/>
        <w:outlineLvl w:val="2"/>
        <w:rPr>
          <w:rFonts w:hint="eastAsia" w:ascii="宋体" w:hAnsi="宋体" w:eastAsia="宋体" w:cs="宋体"/>
          <w:sz w:val="24"/>
          <w:szCs w:val="20"/>
        </w:rPr>
      </w:pPr>
      <w:r>
        <w:rPr>
          <w:rFonts w:hint="eastAsia" w:ascii="宋体" w:hAnsi="宋体" w:eastAsia="宋体" w:cs="宋体"/>
          <w:sz w:val="24"/>
          <w:szCs w:val="20"/>
          <w:lang w:val="en-US" w:eastAsia="zh-CN"/>
        </w:rPr>
        <w:t>8</w:t>
      </w:r>
      <w:r>
        <w:rPr>
          <w:rFonts w:hint="eastAsia" w:ascii="宋体" w:hAnsi="宋体" w:eastAsia="宋体" w:cs="宋体"/>
          <w:sz w:val="24"/>
          <w:szCs w:val="20"/>
        </w:rPr>
        <w:t xml:space="preserve">  招标文件要求提供或投标人认为应附的其他材料</w:t>
      </w:r>
    </w:p>
    <w:p w14:paraId="5F1F30DD">
      <w:pPr>
        <w:pStyle w:val="20"/>
        <w:widowControl/>
        <w:kinsoku w:val="0"/>
        <w:autoSpaceDE w:val="0"/>
        <w:autoSpaceDN w:val="0"/>
        <w:adjustRightInd w:val="0"/>
        <w:snapToGrid w:val="0"/>
        <w:spacing w:before="0" w:line="360" w:lineRule="auto"/>
        <w:jc w:val="left"/>
        <w:textAlignment w:val="baseline"/>
        <w:outlineLvl w:val="2"/>
        <w:rPr>
          <w:rFonts w:hint="eastAsia" w:ascii="宋体" w:hAnsi="宋体" w:eastAsia="宋体" w:cs="宋体"/>
          <w:snapToGrid w:val="0"/>
          <w:color w:val="000000"/>
          <w:spacing w:val="10"/>
          <w:kern w:val="0"/>
        </w:rPr>
      </w:pPr>
      <w:r>
        <w:rPr>
          <w:rFonts w:hint="eastAsia" w:ascii="宋体" w:hAnsi="宋体" w:eastAsia="宋体" w:cs="宋体"/>
        </w:rPr>
        <w:br w:type="page"/>
      </w:r>
      <w:bookmarkStart w:id="897" w:name="_Toc1540"/>
      <w:r>
        <w:rPr>
          <w:rFonts w:hint="eastAsia" w:ascii="宋体" w:hAnsi="宋体" w:eastAsia="宋体" w:cs="宋体"/>
          <w:snapToGrid w:val="0"/>
          <w:color w:val="000000"/>
          <w:kern w:val="0"/>
          <w:lang w:val="en-US" w:eastAsia="zh-CN"/>
        </w:rPr>
        <w:t>9</w:t>
      </w:r>
      <w:r>
        <w:rPr>
          <w:rFonts w:hint="eastAsia" w:ascii="宋体" w:hAnsi="宋体" w:eastAsia="宋体" w:cs="宋体"/>
          <w:snapToGrid w:val="0"/>
          <w:color w:val="000000"/>
          <w:kern w:val="0"/>
        </w:rPr>
        <w:t xml:space="preserve">  供应商信息采集表</w:t>
      </w:r>
      <w:r>
        <w:rPr>
          <w:rFonts w:hint="eastAsia" w:ascii="宋体" w:hAnsi="宋体" w:eastAsia="宋体" w:cs="宋体"/>
          <w:snapToGrid w:val="0"/>
          <w:color w:val="000000"/>
          <w:spacing w:val="10"/>
          <w:kern w:val="0"/>
        </w:rPr>
        <w:t xml:space="preserve"> </w:t>
      </w:r>
    </w:p>
    <w:p w14:paraId="577D36B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rPr>
      </w:pPr>
      <w:r>
        <w:rPr>
          <w:rFonts w:hint="eastAsia" w:ascii="宋体" w:hAnsi="宋体" w:eastAsia="宋体" w:cs="宋体"/>
          <w:snapToGrid w:val="0"/>
          <w:color w:val="000000"/>
          <w:spacing w:val="1"/>
          <w:kern w:val="0"/>
          <w:sz w:val="24"/>
        </w:rPr>
        <w:t>供应商信息采集表</w:t>
      </w:r>
      <w:bookmarkEnd w:id="897"/>
    </w:p>
    <w:tbl>
      <w:tblPr>
        <w:tblStyle w:val="44"/>
        <w:tblW w:w="82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2072"/>
      </w:tblGrid>
      <w:tr w14:paraId="1034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1F8A5F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spacing w:val="-1"/>
                <w:kern w:val="0"/>
                <w:sz w:val="24"/>
                <w:lang w:eastAsia="en-US"/>
              </w:rPr>
              <w:t>供应商名称</w:t>
            </w:r>
          </w:p>
        </w:tc>
        <w:tc>
          <w:tcPr>
            <w:tcW w:w="3095" w:type="dxa"/>
            <w:vAlign w:val="center"/>
          </w:tcPr>
          <w:p w14:paraId="289AFC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spacing w:val="-1"/>
                <w:kern w:val="0"/>
                <w:sz w:val="24"/>
                <w:lang w:eastAsia="en-US"/>
              </w:rPr>
              <w:t>供应商所属性别</w:t>
            </w:r>
          </w:p>
        </w:tc>
        <w:tc>
          <w:tcPr>
            <w:tcW w:w="2072" w:type="dxa"/>
            <w:vAlign w:val="center"/>
          </w:tcPr>
          <w:p w14:paraId="707F7B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spacing w:val="-1"/>
                <w:kern w:val="0"/>
                <w:sz w:val="24"/>
                <w:lang w:eastAsia="en-US"/>
              </w:rPr>
              <w:t>外商投资类型</w:t>
            </w:r>
          </w:p>
        </w:tc>
      </w:tr>
      <w:tr w14:paraId="013F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74F43D8E">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3095" w:type="dxa"/>
            <w:vAlign w:val="center"/>
          </w:tcPr>
          <w:p w14:paraId="6311C8C5">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2072" w:type="dxa"/>
            <w:vAlign w:val="center"/>
          </w:tcPr>
          <w:p w14:paraId="5F67F268">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r>
      <w:tr w14:paraId="03631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0DF13588">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3095" w:type="dxa"/>
            <w:vAlign w:val="center"/>
          </w:tcPr>
          <w:p w14:paraId="745B2526">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2072" w:type="dxa"/>
            <w:vAlign w:val="center"/>
          </w:tcPr>
          <w:p w14:paraId="457F80F0">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r>
      <w:tr w14:paraId="511F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1DFB99CB">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3095" w:type="dxa"/>
            <w:vAlign w:val="center"/>
          </w:tcPr>
          <w:p w14:paraId="2F751456">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2072" w:type="dxa"/>
            <w:vAlign w:val="center"/>
          </w:tcPr>
          <w:p w14:paraId="6F82C09F">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r>
      <w:tr w14:paraId="50D7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1B9F6C3D">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3095" w:type="dxa"/>
            <w:vAlign w:val="center"/>
          </w:tcPr>
          <w:p w14:paraId="6146689B">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c>
          <w:tcPr>
            <w:tcW w:w="2072" w:type="dxa"/>
            <w:vAlign w:val="center"/>
          </w:tcPr>
          <w:p w14:paraId="72CA0311">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snapToGrid w:val="0"/>
                <w:color w:val="000000"/>
                <w:kern w:val="0"/>
                <w:szCs w:val="21"/>
                <w:lang w:eastAsia="en-US"/>
              </w:rPr>
            </w:pPr>
          </w:p>
        </w:tc>
      </w:tr>
    </w:tbl>
    <w:p w14:paraId="5589FA3C">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rPr>
      </w:pPr>
      <w:r>
        <w:rPr>
          <w:rFonts w:hint="eastAsia" w:ascii="宋体" w:hAnsi="宋体" w:eastAsia="宋体" w:cs="宋体"/>
          <w:snapToGrid w:val="0"/>
          <w:color w:val="000000"/>
          <w:spacing w:val="-1"/>
          <w:kern w:val="0"/>
          <w:sz w:val="24"/>
        </w:rPr>
        <w:t>注：</w:t>
      </w:r>
      <w:r>
        <w:rPr>
          <w:rFonts w:hint="eastAsia" w:ascii="宋体" w:hAnsi="宋体" w:eastAsia="宋体" w:cs="宋体"/>
          <w:snapToGrid w:val="0"/>
          <w:color w:val="000000"/>
          <w:spacing w:val="-29"/>
          <w:kern w:val="0"/>
          <w:sz w:val="24"/>
        </w:rPr>
        <w:t xml:space="preserve"> </w:t>
      </w:r>
      <w:r>
        <w:rPr>
          <w:rFonts w:hint="eastAsia" w:ascii="宋体" w:hAnsi="宋体" w:eastAsia="宋体" w:cs="宋体"/>
          <w:snapToGrid w:val="0"/>
          <w:color w:val="000000"/>
          <w:spacing w:val="-1"/>
          <w:kern w:val="0"/>
          <w:sz w:val="24"/>
        </w:rPr>
        <w:t>1.供应商如为联合体，则应填写联合体各成员信息。</w:t>
      </w:r>
    </w:p>
    <w:p w14:paraId="17D3F2CE">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rPr>
      </w:pPr>
      <w:r>
        <w:rPr>
          <w:rFonts w:hint="eastAsia" w:ascii="宋体" w:hAnsi="宋体" w:eastAsia="宋体" w:cs="宋体"/>
          <w:snapToGrid w:val="0"/>
          <w:color w:val="000000"/>
          <w:spacing w:val="1"/>
          <w:kern w:val="0"/>
          <w:sz w:val="24"/>
        </w:rPr>
        <w:t>2.供应商所属性别请填写“男”或“女”，指拥有供应商51%以上绝对所有权的性别；</w:t>
      </w:r>
      <w:r>
        <w:rPr>
          <w:rFonts w:hint="eastAsia" w:ascii="宋体" w:hAnsi="宋体" w:eastAsia="宋体" w:cs="宋体"/>
          <w:snapToGrid w:val="0"/>
          <w:color w:val="000000"/>
          <w:kern w:val="0"/>
          <w:sz w:val="24"/>
        </w:rPr>
        <w:t>绝对所有权拥有者可以是一个人，也可以是</w:t>
      </w:r>
      <w:r>
        <w:rPr>
          <w:rFonts w:hint="eastAsia" w:ascii="宋体" w:hAnsi="宋体" w:eastAsia="宋体" w:cs="宋体"/>
          <w:snapToGrid w:val="0"/>
          <w:color w:val="000000"/>
          <w:spacing w:val="-1"/>
          <w:kern w:val="0"/>
          <w:sz w:val="24"/>
        </w:rPr>
        <w:t>多人合计计算。</w:t>
      </w:r>
    </w:p>
    <w:p w14:paraId="3EA2DAD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rPr>
      </w:pPr>
      <w:r>
        <w:rPr>
          <w:rFonts w:hint="eastAsia" w:ascii="宋体" w:hAnsi="宋体" w:eastAsia="宋体" w:cs="宋体"/>
          <w:snapToGrid w:val="0"/>
          <w:color w:val="000000"/>
          <w:spacing w:val="3"/>
          <w:kern w:val="0"/>
          <w:sz w:val="24"/>
        </w:rPr>
        <w:t>3.外商投资类型请填写“外商单独投资”、“外商部分投资</w:t>
      </w:r>
      <w:r>
        <w:rPr>
          <w:rFonts w:hint="eastAsia" w:ascii="宋体" w:hAnsi="宋体" w:eastAsia="宋体" w:cs="宋体"/>
          <w:snapToGrid w:val="0"/>
          <w:color w:val="000000"/>
          <w:spacing w:val="-51"/>
          <w:kern w:val="0"/>
          <w:sz w:val="24"/>
        </w:rPr>
        <w:t xml:space="preserve"> </w:t>
      </w:r>
      <w:r>
        <w:rPr>
          <w:rFonts w:hint="eastAsia" w:ascii="宋体" w:hAnsi="宋体" w:eastAsia="宋体" w:cs="宋体"/>
          <w:snapToGrid w:val="0"/>
          <w:color w:val="000000"/>
          <w:spacing w:val="3"/>
          <w:kern w:val="0"/>
          <w:sz w:val="24"/>
        </w:rPr>
        <w:t>”或“内资”。</w:t>
      </w:r>
    </w:p>
    <w:p w14:paraId="02C2D036">
      <w:pPr>
        <w:rPr>
          <w:rFonts w:hint="eastAsia" w:ascii="宋体" w:hAnsi="宋体" w:eastAsia="宋体" w:cs="宋体"/>
          <w:sz w:val="24"/>
        </w:rPr>
      </w:pPr>
    </w:p>
    <w:sectPr>
      <w:type w:val="continuous"/>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326A">
    <w:pPr>
      <w:pStyle w:val="30"/>
      <w:framePr w:wrap="around" w:vAnchor="text" w:hAnchor="margin" w:y="1"/>
      <w:ind w:right="360"/>
      <w:rPr>
        <w:rStyle w:val="49"/>
      </w:rPr>
    </w:pPr>
  </w:p>
  <w:p w14:paraId="494D1E9A">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AB8A">
    <w:pPr>
      <w:pStyle w:val="30"/>
      <w:framePr w:wrap="around" w:vAnchor="text" w:hAnchor="margin" w:xAlign="center" w:y="1"/>
      <w:rPr>
        <w:rStyle w:val="49"/>
      </w:rPr>
    </w:pPr>
    <w:r>
      <w:fldChar w:fldCharType="begin"/>
    </w:r>
    <w:r>
      <w:rPr>
        <w:rStyle w:val="49"/>
      </w:rPr>
      <w:instrText xml:space="preserve">PAGE  </w:instrText>
    </w:r>
    <w:r>
      <w:fldChar w:fldCharType="end"/>
    </w:r>
  </w:p>
  <w:p w14:paraId="3DEC681D">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9CF">
    <w:pPr>
      <w:pStyle w:val="30"/>
      <w:framePr w:wrap="around" w:vAnchor="text" w:hAnchor="margin" w:xAlign="right" w:y="1"/>
      <w:rPr>
        <w:rStyle w:val="49"/>
      </w:rPr>
    </w:pPr>
  </w:p>
  <w:p w14:paraId="2F41D1EA">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9157">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7F6B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27F6B2">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9149">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1B8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791B8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0C64CE6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7DC6">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028C3">
                          <w:pPr>
                            <w:pStyle w:val="30"/>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A028C3">
                    <w:pPr>
                      <w:pStyle w:val="30"/>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3918">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37EE6A7">
    <w:pPr>
      <w:pStyle w:val="30"/>
      <w:ind w:right="360"/>
    </w:pPr>
  </w:p>
  <w:p w14:paraId="411BF19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665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0F95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C5B9">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0D58">
    <w:pPr>
      <w:pStyle w:val="31"/>
    </w:pPr>
  </w:p>
  <w:p w14:paraId="733B7E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AB4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1.%4"/>
      <w:lvlJc w:val="left"/>
      <w:pPr>
        <w:ind w:left="440" w:hanging="44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3743122"/>
    <w:multiLevelType w:val="multilevel"/>
    <w:tmpl w:val="3374312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3.%4"/>
      <w:lvlJc w:val="left"/>
      <w:pPr>
        <w:ind w:left="440" w:hanging="44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18"/>
  </w:num>
  <w:num w:numId="11">
    <w:abstractNumId w:val="6"/>
  </w:num>
  <w:num w:numId="12">
    <w:abstractNumId w:val="15"/>
  </w:num>
  <w:num w:numId="13">
    <w:abstractNumId w:val="19"/>
  </w:num>
  <w:num w:numId="14">
    <w:abstractNumId w:val="1"/>
  </w:num>
  <w:num w:numId="15">
    <w:abstractNumId w:val="5"/>
  </w:num>
  <w:num w:numId="16">
    <w:abstractNumId w:val="3"/>
  </w:num>
  <w:num w:numId="17">
    <w:abstractNumId w:val="2"/>
  </w:num>
  <w:num w:numId="18">
    <w:abstractNumId w:val="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GFjZDk3NjdlNDQyYTRhNzJlYTYwMzczYTIwMWYzODcifQ=="/>
    <w:docVar w:name="VTCASE" w:val="4"/>
    <w:docVar w:name="VTCommandPending" w:val="NONE"/>
  </w:docVars>
  <w:rsids>
    <w:rsidRoot w:val="00172A27"/>
    <w:rsid w:val="000000E3"/>
    <w:rsid w:val="00000277"/>
    <w:rsid w:val="000002C4"/>
    <w:rsid w:val="00000368"/>
    <w:rsid w:val="00000432"/>
    <w:rsid w:val="00000448"/>
    <w:rsid w:val="00000905"/>
    <w:rsid w:val="00000BEB"/>
    <w:rsid w:val="00000CCE"/>
    <w:rsid w:val="00000DF5"/>
    <w:rsid w:val="00000F3F"/>
    <w:rsid w:val="00001711"/>
    <w:rsid w:val="00001895"/>
    <w:rsid w:val="00001948"/>
    <w:rsid w:val="00001F9C"/>
    <w:rsid w:val="0000203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4FA0"/>
    <w:rsid w:val="0000508D"/>
    <w:rsid w:val="00005136"/>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19B"/>
    <w:rsid w:val="000104BA"/>
    <w:rsid w:val="000106FC"/>
    <w:rsid w:val="00010763"/>
    <w:rsid w:val="000109FC"/>
    <w:rsid w:val="00010E8F"/>
    <w:rsid w:val="0001121F"/>
    <w:rsid w:val="0001127B"/>
    <w:rsid w:val="000112A5"/>
    <w:rsid w:val="0001166F"/>
    <w:rsid w:val="00011793"/>
    <w:rsid w:val="000118AD"/>
    <w:rsid w:val="00011AFF"/>
    <w:rsid w:val="00011BD5"/>
    <w:rsid w:val="00011CF2"/>
    <w:rsid w:val="00011DA9"/>
    <w:rsid w:val="0001235C"/>
    <w:rsid w:val="00012486"/>
    <w:rsid w:val="000124BE"/>
    <w:rsid w:val="000125B2"/>
    <w:rsid w:val="000125FF"/>
    <w:rsid w:val="00012A66"/>
    <w:rsid w:val="00012BE6"/>
    <w:rsid w:val="00012C45"/>
    <w:rsid w:val="00012EBE"/>
    <w:rsid w:val="000131D3"/>
    <w:rsid w:val="000136DC"/>
    <w:rsid w:val="00013965"/>
    <w:rsid w:val="00013C49"/>
    <w:rsid w:val="00013DAB"/>
    <w:rsid w:val="00013FB5"/>
    <w:rsid w:val="00014156"/>
    <w:rsid w:val="0001416B"/>
    <w:rsid w:val="000141D5"/>
    <w:rsid w:val="00014444"/>
    <w:rsid w:val="000144E3"/>
    <w:rsid w:val="00014851"/>
    <w:rsid w:val="000149E0"/>
    <w:rsid w:val="00014D98"/>
    <w:rsid w:val="00015030"/>
    <w:rsid w:val="00015094"/>
    <w:rsid w:val="000151D7"/>
    <w:rsid w:val="00015316"/>
    <w:rsid w:val="000154B9"/>
    <w:rsid w:val="000155E1"/>
    <w:rsid w:val="00015645"/>
    <w:rsid w:val="000157C2"/>
    <w:rsid w:val="00015B1F"/>
    <w:rsid w:val="00015D38"/>
    <w:rsid w:val="0001606B"/>
    <w:rsid w:val="000160FB"/>
    <w:rsid w:val="000163AA"/>
    <w:rsid w:val="00016644"/>
    <w:rsid w:val="000168D9"/>
    <w:rsid w:val="000169A7"/>
    <w:rsid w:val="00016E72"/>
    <w:rsid w:val="000173B8"/>
    <w:rsid w:val="0001745D"/>
    <w:rsid w:val="00017521"/>
    <w:rsid w:val="00017674"/>
    <w:rsid w:val="00017720"/>
    <w:rsid w:val="000178F8"/>
    <w:rsid w:val="00017A16"/>
    <w:rsid w:val="00017A27"/>
    <w:rsid w:val="00017A3B"/>
    <w:rsid w:val="00017A46"/>
    <w:rsid w:val="00017B36"/>
    <w:rsid w:val="00017C5E"/>
    <w:rsid w:val="000201D7"/>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8EC"/>
    <w:rsid w:val="00023CAF"/>
    <w:rsid w:val="00023D59"/>
    <w:rsid w:val="000241D9"/>
    <w:rsid w:val="000242B3"/>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0C"/>
    <w:rsid w:val="000272EC"/>
    <w:rsid w:val="00027416"/>
    <w:rsid w:val="000274ED"/>
    <w:rsid w:val="0002751F"/>
    <w:rsid w:val="000275A1"/>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96D"/>
    <w:rsid w:val="00035B0F"/>
    <w:rsid w:val="00035C34"/>
    <w:rsid w:val="00035D71"/>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8E"/>
    <w:rsid w:val="000431B4"/>
    <w:rsid w:val="0004336D"/>
    <w:rsid w:val="00043A61"/>
    <w:rsid w:val="00043B1C"/>
    <w:rsid w:val="00043C68"/>
    <w:rsid w:val="00043D59"/>
    <w:rsid w:val="00043DD6"/>
    <w:rsid w:val="000441F6"/>
    <w:rsid w:val="000446D5"/>
    <w:rsid w:val="0004470A"/>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589"/>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A51"/>
    <w:rsid w:val="00056B27"/>
    <w:rsid w:val="00056E70"/>
    <w:rsid w:val="0005707E"/>
    <w:rsid w:val="000570D7"/>
    <w:rsid w:val="0005717B"/>
    <w:rsid w:val="000571B5"/>
    <w:rsid w:val="0005726E"/>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B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6F3F"/>
    <w:rsid w:val="0006751D"/>
    <w:rsid w:val="00067529"/>
    <w:rsid w:val="000676AF"/>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C"/>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4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904"/>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91"/>
    <w:rsid w:val="0008131C"/>
    <w:rsid w:val="00081713"/>
    <w:rsid w:val="000817A1"/>
    <w:rsid w:val="00081948"/>
    <w:rsid w:val="00081950"/>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733"/>
    <w:rsid w:val="00087C66"/>
    <w:rsid w:val="00087D11"/>
    <w:rsid w:val="00087DE9"/>
    <w:rsid w:val="000902F4"/>
    <w:rsid w:val="000904B2"/>
    <w:rsid w:val="00090580"/>
    <w:rsid w:val="00090738"/>
    <w:rsid w:val="00090850"/>
    <w:rsid w:val="00090950"/>
    <w:rsid w:val="00090958"/>
    <w:rsid w:val="00090AAA"/>
    <w:rsid w:val="00090AEE"/>
    <w:rsid w:val="00090C22"/>
    <w:rsid w:val="00090CC8"/>
    <w:rsid w:val="00090F15"/>
    <w:rsid w:val="000911FC"/>
    <w:rsid w:val="000914C3"/>
    <w:rsid w:val="000914DC"/>
    <w:rsid w:val="000915D2"/>
    <w:rsid w:val="00091842"/>
    <w:rsid w:val="00091976"/>
    <w:rsid w:val="00091A30"/>
    <w:rsid w:val="00091AD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3D"/>
    <w:rsid w:val="00093F6E"/>
    <w:rsid w:val="0009426B"/>
    <w:rsid w:val="000944DB"/>
    <w:rsid w:val="000945AA"/>
    <w:rsid w:val="0009466E"/>
    <w:rsid w:val="00094A82"/>
    <w:rsid w:val="00094BE8"/>
    <w:rsid w:val="00094C99"/>
    <w:rsid w:val="00094CC8"/>
    <w:rsid w:val="00094CE8"/>
    <w:rsid w:val="000950F5"/>
    <w:rsid w:val="00095435"/>
    <w:rsid w:val="000956AB"/>
    <w:rsid w:val="00095B18"/>
    <w:rsid w:val="00095B23"/>
    <w:rsid w:val="00095D63"/>
    <w:rsid w:val="00096012"/>
    <w:rsid w:val="00096180"/>
    <w:rsid w:val="00096244"/>
    <w:rsid w:val="00096251"/>
    <w:rsid w:val="0009672F"/>
    <w:rsid w:val="000967EC"/>
    <w:rsid w:val="00096822"/>
    <w:rsid w:val="00096835"/>
    <w:rsid w:val="00096BFF"/>
    <w:rsid w:val="00096C99"/>
    <w:rsid w:val="00096CA2"/>
    <w:rsid w:val="00096CBB"/>
    <w:rsid w:val="00096CE7"/>
    <w:rsid w:val="00096F57"/>
    <w:rsid w:val="000971D9"/>
    <w:rsid w:val="000974EB"/>
    <w:rsid w:val="0009757F"/>
    <w:rsid w:val="000975C7"/>
    <w:rsid w:val="000976D2"/>
    <w:rsid w:val="000979E2"/>
    <w:rsid w:val="00097C4C"/>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619"/>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78A"/>
    <w:rsid w:val="000A3897"/>
    <w:rsid w:val="000A38B4"/>
    <w:rsid w:val="000A3D00"/>
    <w:rsid w:val="000A3FFB"/>
    <w:rsid w:val="000A414A"/>
    <w:rsid w:val="000A41F4"/>
    <w:rsid w:val="000A4578"/>
    <w:rsid w:val="000A49CB"/>
    <w:rsid w:val="000A4A3B"/>
    <w:rsid w:val="000A4DA3"/>
    <w:rsid w:val="000A4F98"/>
    <w:rsid w:val="000A539A"/>
    <w:rsid w:val="000A54ED"/>
    <w:rsid w:val="000A5506"/>
    <w:rsid w:val="000A5577"/>
    <w:rsid w:val="000A5754"/>
    <w:rsid w:val="000A5860"/>
    <w:rsid w:val="000A5902"/>
    <w:rsid w:val="000A5AEC"/>
    <w:rsid w:val="000A5D65"/>
    <w:rsid w:val="000A5E57"/>
    <w:rsid w:val="000A5E91"/>
    <w:rsid w:val="000A5EAC"/>
    <w:rsid w:val="000A60F3"/>
    <w:rsid w:val="000A6A43"/>
    <w:rsid w:val="000A6D69"/>
    <w:rsid w:val="000A6F72"/>
    <w:rsid w:val="000A6F99"/>
    <w:rsid w:val="000A6FE6"/>
    <w:rsid w:val="000A721F"/>
    <w:rsid w:val="000A77E9"/>
    <w:rsid w:val="000A798E"/>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75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E64"/>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B64"/>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37"/>
    <w:rsid w:val="000C219A"/>
    <w:rsid w:val="000C24A8"/>
    <w:rsid w:val="000C257F"/>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1C"/>
    <w:rsid w:val="000C692E"/>
    <w:rsid w:val="000C69D5"/>
    <w:rsid w:val="000C6D78"/>
    <w:rsid w:val="000C6EBF"/>
    <w:rsid w:val="000C6F06"/>
    <w:rsid w:val="000C70D6"/>
    <w:rsid w:val="000C76DD"/>
    <w:rsid w:val="000C7D0B"/>
    <w:rsid w:val="000C7E46"/>
    <w:rsid w:val="000D02EB"/>
    <w:rsid w:val="000D0723"/>
    <w:rsid w:val="000D07F4"/>
    <w:rsid w:val="000D0D09"/>
    <w:rsid w:val="000D0E8B"/>
    <w:rsid w:val="000D0F36"/>
    <w:rsid w:val="000D0F46"/>
    <w:rsid w:val="000D1057"/>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D69"/>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040"/>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622"/>
    <w:rsid w:val="000E1859"/>
    <w:rsid w:val="000E1C30"/>
    <w:rsid w:val="000E1CCF"/>
    <w:rsid w:val="000E208B"/>
    <w:rsid w:val="000E2375"/>
    <w:rsid w:val="000E2595"/>
    <w:rsid w:val="000E2961"/>
    <w:rsid w:val="000E2A71"/>
    <w:rsid w:val="000E2C27"/>
    <w:rsid w:val="000E2D24"/>
    <w:rsid w:val="000E2F58"/>
    <w:rsid w:val="000E2F7A"/>
    <w:rsid w:val="000E321B"/>
    <w:rsid w:val="000E3359"/>
    <w:rsid w:val="000E371C"/>
    <w:rsid w:val="000E37B4"/>
    <w:rsid w:val="000E3C3F"/>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AA"/>
    <w:rsid w:val="000E53E9"/>
    <w:rsid w:val="000E5525"/>
    <w:rsid w:val="000E554E"/>
    <w:rsid w:val="000E57D3"/>
    <w:rsid w:val="000E5C85"/>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7B6"/>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5FD"/>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23"/>
    <w:rsid w:val="00102653"/>
    <w:rsid w:val="00102833"/>
    <w:rsid w:val="001028FF"/>
    <w:rsid w:val="00102BA9"/>
    <w:rsid w:val="00102F8E"/>
    <w:rsid w:val="001033C4"/>
    <w:rsid w:val="001035B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428"/>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C0"/>
    <w:rsid w:val="00110C17"/>
    <w:rsid w:val="00110D04"/>
    <w:rsid w:val="00110F91"/>
    <w:rsid w:val="0011139D"/>
    <w:rsid w:val="0011199A"/>
    <w:rsid w:val="00111A7D"/>
    <w:rsid w:val="00111AB0"/>
    <w:rsid w:val="00111B72"/>
    <w:rsid w:val="00111BB5"/>
    <w:rsid w:val="00111D5C"/>
    <w:rsid w:val="00111DD5"/>
    <w:rsid w:val="0011204B"/>
    <w:rsid w:val="00112211"/>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08"/>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A87"/>
    <w:rsid w:val="00122DB8"/>
    <w:rsid w:val="00122EC6"/>
    <w:rsid w:val="00122EF1"/>
    <w:rsid w:val="00122F50"/>
    <w:rsid w:val="0012301E"/>
    <w:rsid w:val="0012309F"/>
    <w:rsid w:val="001233F3"/>
    <w:rsid w:val="0012341B"/>
    <w:rsid w:val="00123451"/>
    <w:rsid w:val="0012354D"/>
    <w:rsid w:val="0012358D"/>
    <w:rsid w:val="0012386D"/>
    <w:rsid w:val="00123C6B"/>
    <w:rsid w:val="00123C87"/>
    <w:rsid w:val="00123CD1"/>
    <w:rsid w:val="00123FDC"/>
    <w:rsid w:val="00123FE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4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13D"/>
    <w:rsid w:val="00130315"/>
    <w:rsid w:val="001304DC"/>
    <w:rsid w:val="0013052D"/>
    <w:rsid w:val="00130A6F"/>
    <w:rsid w:val="00130B75"/>
    <w:rsid w:val="00130C9F"/>
    <w:rsid w:val="00130CEC"/>
    <w:rsid w:val="00130D4E"/>
    <w:rsid w:val="00130DBC"/>
    <w:rsid w:val="00130F26"/>
    <w:rsid w:val="001310F1"/>
    <w:rsid w:val="00131197"/>
    <w:rsid w:val="001314B9"/>
    <w:rsid w:val="001316FA"/>
    <w:rsid w:val="0013186F"/>
    <w:rsid w:val="001319A0"/>
    <w:rsid w:val="00131D11"/>
    <w:rsid w:val="00131E4D"/>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70E"/>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DC"/>
    <w:rsid w:val="00141657"/>
    <w:rsid w:val="001416C8"/>
    <w:rsid w:val="00141C91"/>
    <w:rsid w:val="00141DF4"/>
    <w:rsid w:val="00142005"/>
    <w:rsid w:val="0014257F"/>
    <w:rsid w:val="001426BC"/>
    <w:rsid w:val="00142714"/>
    <w:rsid w:val="00142776"/>
    <w:rsid w:val="00142876"/>
    <w:rsid w:val="00142DD7"/>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2"/>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EB6"/>
    <w:rsid w:val="00147F29"/>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EB4"/>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B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39"/>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5F"/>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3EC"/>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B5"/>
    <w:rsid w:val="001849ED"/>
    <w:rsid w:val="00184B0F"/>
    <w:rsid w:val="00184BC3"/>
    <w:rsid w:val="00184BC8"/>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579"/>
    <w:rsid w:val="001948CB"/>
    <w:rsid w:val="00194C53"/>
    <w:rsid w:val="001950C6"/>
    <w:rsid w:val="0019525E"/>
    <w:rsid w:val="00195427"/>
    <w:rsid w:val="001954DF"/>
    <w:rsid w:val="00195A71"/>
    <w:rsid w:val="00195B1E"/>
    <w:rsid w:val="00195C7C"/>
    <w:rsid w:val="00195D3C"/>
    <w:rsid w:val="001961CE"/>
    <w:rsid w:val="00196296"/>
    <w:rsid w:val="00196AA1"/>
    <w:rsid w:val="00196ACA"/>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54B"/>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B"/>
    <w:rsid w:val="001A4877"/>
    <w:rsid w:val="001A4A0B"/>
    <w:rsid w:val="001A52A6"/>
    <w:rsid w:val="001A5496"/>
    <w:rsid w:val="001A5595"/>
    <w:rsid w:val="001A55F7"/>
    <w:rsid w:val="001A570C"/>
    <w:rsid w:val="001A57B9"/>
    <w:rsid w:val="001A599D"/>
    <w:rsid w:val="001A5FC1"/>
    <w:rsid w:val="001A5FF0"/>
    <w:rsid w:val="001A60B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D0B"/>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E6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56F"/>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93"/>
    <w:rsid w:val="001D6399"/>
    <w:rsid w:val="001D66FE"/>
    <w:rsid w:val="001D670A"/>
    <w:rsid w:val="001D6988"/>
    <w:rsid w:val="001D7003"/>
    <w:rsid w:val="001D709A"/>
    <w:rsid w:val="001D73D2"/>
    <w:rsid w:val="001D78E7"/>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588"/>
    <w:rsid w:val="001E49B6"/>
    <w:rsid w:val="001E4ED1"/>
    <w:rsid w:val="001E5295"/>
    <w:rsid w:val="001E54DC"/>
    <w:rsid w:val="001E58DE"/>
    <w:rsid w:val="001E5B2E"/>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85"/>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B44"/>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4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E7B"/>
    <w:rsid w:val="00204FA5"/>
    <w:rsid w:val="00205B0C"/>
    <w:rsid w:val="00205CED"/>
    <w:rsid w:val="00205D16"/>
    <w:rsid w:val="00205F4E"/>
    <w:rsid w:val="00206410"/>
    <w:rsid w:val="00206722"/>
    <w:rsid w:val="00206A04"/>
    <w:rsid w:val="00206BE4"/>
    <w:rsid w:val="00206D3E"/>
    <w:rsid w:val="00206D5B"/>
    <w:rsid w:val="00206EA9"/>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BB"/>
    <w:rsid w:val="00212B72"/>
    <w:rsid w:val="00212BA8"/>
    <w:rsid w:val="00212CA0"/>
    <w:rsid w:val="002130DE"/>
    <w:rsid w:val="002131C5"/>
    <w:rsid w:val="00213366"/>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27C"/>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6B9"/>
    <w:rsid w:val="00234AA6"/>
    <w:rsid w:val="00234AED"/>
    <w:rsid w:val="00234B77"/>
    <w:rsid w:val="00234BF1"/>
    <w:rsid w:val="00235450"/>
    <w:rsid w:val="002355E5"/>
    <w:rsid w:val="00235640"/>
    <w:rsid w:val="00235BDF"/>
    <w:rsid w:val="00235BEE"/>
    <w:rsid w:val="00235DA2"/>
    <w:rsid w:val="00235FCF"/>
    <w:rsid w:val="00236642"/>
    <w:rsid w:val="00236765"/>
    <w:rsid w:val="0023693E"/>
    <w:rsid w:val="00236C96"/>
    <w:rsid w:val="00237125"/>
    <w:rsid w:val="002371F0"/>
    <w:rsid w:val="00237712"/>
    <w:rsid w:val="00237B33"/>
    <w:rsid w:val="00237C8B"/>
    <w:rsid w:val="00237CAB"/>
    <w:rsid w:val="00237DF5"/>
    <w:rsid w:val="00237E9C"/>
    <w:rsid w:val="00240071"/>
    <w:rsid w:val="00240561"/>
    <w:rsid w:val="00240612"/>
    <w:rsid w:val="00240852"/>
    <w:rsid w:val="00240AC8"/>
    <w:rsid w:val="00240D6D"/>
    <w:rsid w:val="00240F8A"/>
    <w:rsid w:val="0024101A"/>
    <w:rsid w:val="002412CB"/>
    <w:rsid w:val="002412F8"/>
    <w:rsid w:val="002413A9"/>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0B"/>
    <w:rsid w:val="00243F98"/>
    <w:rsid w:val="0024445A"/>
    <w:rsid w:val="0024469F"/>
    <w:rsid w:val="00244762"/>
    <w:rsid w:val="00244840"/>
    <w:rsid w:val="00244CC6"/>
    <w:rsid w:val="00244D86"/>
    <w:rsid w:val="00244E3D"/>
    <w:rsid w:val="00245223"/>
    <w:rsid w:val="0024539F"/>
    <w:rsid w:val="00245475"/>
    <w:rsid w:val="002454AE"/>
    <w:rsid w:val="00245564"/>
    <w:rsid w:val="002455C7"/>
    <w:rsid w:val="0024589F"/>
    <w:rsid w:val="00245902"/>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FD"/>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B0"/>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980"/>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2C"/>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88C"/>
    <w:rsid w:val="00284905"/>
    <w:rsid w:val="00284C10"/>
    <w:rsid w:val="00284F69"/>
    <w:rsid w:val="00285306"/>
    <w:rsid w:val="00285314"/>
    <w:rsid w:val="002856BE"/>
    <w:rsid w:val="00285712"/>
    <w:rsid w:val="0028577F"/>
    <w:rsid w:val="0028579A"/>
    <w:rsid w:val="002857A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7D2"/>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DC"/>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F3"/>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BD"/>
    <w:rsid w:val="002A41F4"/>
    <w:rsid w:val="002A42CF"/>
    <w:rsid w:val="002A4349"/>
    <w:rsid w:val="002A4383"/>
    <w:rsid w:val="002A43C2"/>
    <w:rsid w:val="002A43C6"/>
    <w:rsid w:val="002A4847"/>
    <w:rsid w:val="002A4DA4"/>
    <w:rsid w:val="002A524C"/>
    <w:rsid w:val="002A5323"/>
    <w:rsid w:val="002A5749"/>
    <w:rsid w:val="002A5B18"/>
    <w:rsid w:val="002A5D23"/>
    <w:rsid w:val="002A5D36"/>
    <w:rsid w:val="002A5ECF"/>
    <w:rsid w:val="002A60AE"/>
    <w:rsid w:val="002A6390"/>
    <w:rsid w:val="002A64AD"/>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0E4"/>
    <w:rsid w:val="002B02F2"/>
    <w:rsid w:val="002B04FD"/>
    <w:rsid w:val="002B05CF"/>
    <w:rsid w:val="002B0621"/>
    <w:rsid w:val="002B06F7"/>
    <w:rsid w:val="002B073A"/>
    <w:rsid w:val="002B087D"/>
    <w:rsid w:val="002B0D06"/>
    <w:rsid w:val="002B0FF8"/>
    <w:rsid w:val="002B10CA"/>
    <w:rsid w:val="002B1700"/>
    <w:rsid w:val="002B1898"/>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B0D"/>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9A"/>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CBB"/>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3C6"/>
    <w:rsid w:val="002D3492"/>
    <w:rsid w:val="002D34C5"/>
    <w:rsid w:val="002D35AE"/>
    <w:rsid w:val="002D35E1"/>
    <w:rsid w:val="002D360C"/>
    <w:rsid w:val="002D3617"/>
    <w:rsid w:val="002D36E6"/>
    <w:rsid w:val="002D38EE"/>
    <w:rsid w:val="002D3A4F"/>
    <w:rsid w:val="002D3C77"/>
    <w:rsid w:val="002D3CD6"/>
    <w:rsid w:val="002D3D98"/>
    <w:rsid w:val="002D3E8A"/>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52D"/>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69"/>
    <w:rsid w:val="002E297F"/>
    <w:rsid w:val="002E2B06"/>
    <w:rsid w:val="002E2CE9"/>
    <w:rsid w:val="002E397A"/>
    <w:rsid w:val="002E3C7B"/>
    <w:rsid w:val="002E3DDA"/>
    <w:rsid w:val="002E4190"/>
    <w:rsid w:val="002E421F"/>
    <w:rsid w:val="002E4257"/>
    <w:rsid w:val="002E4723"/>
    <w:rsid w:val="002E4BDD"/>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4DF"/>
    <w:rsid w:val="0030260C"/>
    <w:rsid w:val="00302672"/>
    <w:rsid w:val="00302810"/>
    <w:rsid w:val="00302A19"/>
    <w:rsid w:val="00302ABD"/>
    <w:rsid w:val="00302B9C"/>
    <w:rsid w:val="00302C70"/>
    <w:rsid w:val="00302D01"/>
    <w:rsid w:val="00302E86"/>
    <w:rsid w:val="00302EE2"/>
    <w:rsid w:val="00303188"/>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3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8F"/>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EFD"/>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CE"/>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3B"/>
    <w:rsid w:val="00330E85"/>
    <w:rsid w:val="0033155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263"/>
    <w:rsid w:val="00333502"/>
    <w:rsid w:val="00333541"/>
    <w:rsid w:val="00333553"/>
    <w:rsid w:val="00333681"/>
    <w:rsid w:val="003336C3"/>
    <w:rsid w:val="0033386E"/>
    <w:rsid w:val="00333914"/>
    <w:rsid w:val="003339D6"/>
    <w:rsid w:val="00333F89"/>
    <w:rsid w:val="00333FB1"/>
    <w:rsid w:val="00334016"/>
    <w:rsid w:val="00334249"/>
    <w:rsid w:val="003345BF"/>
    <w:rsid w:val="00334A3D"/>
    <w:rsid w:val="00334A6A"/>
    <w:rsid w:val="00334B68"/>
    <w:rsid w:val="00334DD2"/>
    <w:rsid w:val="00334E9D"/>
    <w:rsid w:val="00334FC3"/>
    <w:rsid w:val="00335082"/>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AF"/>
    <w:rsid w:val="00337785"/>
    <w:rsid w:val="00337934"/>
    <w:rsid w:val="00337B5A"/>
    <w:rsid w:val="00337C7B"/>
    <w:rsid w:val="00337D1D"/>
    <w:rsid w:val="00337FC4"/>
    <w:rsid w:val="00337FD9"/>
    <w:rsid w:val="00340245"/>
    <w:rsid w:val="00340400"/>
    <w:rsid w:val="0034060B"/>
    <w:rsid w:val="0034065D"/>
    <w:rsid w:val="00340888"/>
    <w:rsid w:val="00340B47"/>
    <w:rsid w:val="00341185"/>
    <w:rsid w:val="0034179B"/>
    <w:rsid w:val="00341A17"/>
    <w:rsid w:val="00341A8B"/>
    <w:rsid w:val="00341CFB"/>
    <w:rsid w:val="00341E81"/>
    <w:rsid w:val="003421D1"/>
    <w:rsid w:val="0034225D"/>
    <w:rsid w:val="00342538"/>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9C"/>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0FB"/>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A54"/>
    <w:rsid w:val="00361B86"/>
    <w:rsid w:val="00361D07"/>
    <w:rsid w:val="00361DE9"/>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6FD"/>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5C"/>
    <w:rsid w:val="00366029"/>
    <w:rsid w:val="0036658D"/>
    <w:rsid w:val="00366A6D"/>
    <w:rsid w:val="00366CB0"/>
    <w:rsid w:val="00366DE1"/>
    <w:rsid w:val="00366E81"/>
    <w:rsid w:val="003671D8"/>
    <w:rsid w:val="00367792"/>
    <w:rsid w:val="0036786B"/>
    <w:rsid w:val="00367928"/>
    <w:rsid w:val="00367A78"/>
    <w:rsid w:val="00367FC6"/>
    <w:rsid w:val="00370001"/>
    <w:rsid w:val="00370045"/>
    <w:rsid w:val="0037071E"/>
    <w:rsid w:val="003708F8"/>
    <w:rsid w:val="00370974"/>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D25"/>
    <w:rsid w:val="00381F0C"/>
    <w:rsid w:val="0038219E"/>
    <w:rsid w:val="003822BF"/>
    <w:rsid w:val="003823AA"/>
    <w:rsid w:val="0038240E"/>
    <w:rsid w:val="00382746"/>
    <w:rsid w:val="003827DA"/>
    <w:rsid w:val="0038296E"/>
    <w:rsid w:val="003829B4"/>
    <w:rsid w:val="00382B44"/>
    <w:rsid w:val="00382C3E"/>
    <w:rsid w:val="00382C85"/>
    <w:rsid w:val="00382E18"/>
    <w:rsid w:val="00382F72"/>
    <w:rsid w:val="0038323E"/>
    <w:rsid w:val="0038369C"/>
    <w:rsid w:val="003836A7"/>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62"/>
    <w:rsid w:val="003871C9"/>
    <w:rsid w:val="003872CF"/>
    <w:rsid w:val="00387682"/>
    <w:rsid w:val="00387694"/>
    <w:rsid w:val="003877C9"/>
    <w:rsid w:val="00387A89"/>
    <w:rsid w:val="00387CD7"/>
    <w:rsid w:val="00390019"/>
    <w:rsid w:val="003900F7"/>
    <w:rsid w:val="00390156"/>
    <w:rsid w:val="0039043F"/>
    <w:rsid w:val="00390A07"/>
    <w:rsid w:val="00390AB5"/>
    <w:rsid w:val="00390B53"/>
    <w:rsid w:val="00390C2B"/>
    <w:rsid w:val="00390E48"/>
    <w:rsid w:val="00390FD1"/>
    <w:rsid w:val="00391086"/>
    <w:rsid w:val="0039118A"/>
    <w:rsid w:val="0039132D"/>
    <w:rsid w:val="00391398"/>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20B"/>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C0"/>
    <w:rsid w:val="003B1A0F"/>
    <w:rsid w:val="003B1AC0"/>
    <w:rsid w:val="003B1D6F"/>
    <w:rsid w:val="003B1FE6"/>
    <w:rsid w:val="003B2035"/>
    <w:rsid w:val="003B21DA"/>
    <w:rsid w:val="003B223B"/>
    <w:rsid w:val="003B22B9"/>
    <w:rsid w:val="003B2502"/>
    <w:rsid w:val="003B264E"/>
    <w:rsid w:val="003B2664"/>
    <w:rsid w:val="003B27CC"/>
    <w:rsid w:val="003B2CF2"/>
    <w:rsid w:val="003B2F25"/>
    <w:rsid w:val="003B3002"/>
    <w:rsid w:val="003B30AB"/>
    <w:rsid w:val="003B36E6"/>
    <w:rsid w:val="003B3E4A"/>
    <w:rsid w:val="003B3E95"/>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BBF"/>
    <w:rsid w:val="003D3CD3"/>
    <w:rsid w:val="003D3CF9"/>
    <w:rsid w:val="003D40F5"/>
    <w:rsid w:val="003D414E"/>
    <w:rsid w:val="003D423A"/>
    <w:rsid w:val="003D42C0"/>
    <w:rsid w:val="003D43D3"/>
    <w:rsid w:val="003D488D"/>
    <w:rsid w:val="003D4906"/>
    <w:rsid w:val="003D4A43"/>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444"/>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A22"/>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3B"/>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07"/>
    <w:rsid w:val="00402436"/>
    <w:rsid w:val="004029DF"/>
    <w:rsid w:val="004029EC"/>
    <w:rsid w:val="00402ABC"/>
    <w:rsid w:val="00402B36"/>
    <w:rsid w:val="00402FE5"/>
    <w:rsid w:val="0040303D"/>
    <w:rsid w:val="004031A5"/>
    <w:rsid w:val="004032D8"/>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06"/>
    <w:rsid w:val="004046A0"/>
    <w:rsid w:val="004046AC"/>
    <w:rsid w:val="00404F39"/>
    <w:rsid w:val="004050B1"/>
    <w:rsid w:val="00405148"/>
    <w:rsid w:val="004051B4"/>
    <w:rsid w:val="00405368"/>
    <w:rsid w:val="0040567F"/>
    <w:rsid w:val="004056C1"/>
    <w:rsid w:val="00405789"/>
    <w:rsid w:val="00405940"/>
    <w:rsid w:val="00405BB1"/>
    <w:rsid w:val="00405C17"/>
    <w:rsid w:val="00405C81"/>
    <w:rsid w:val="00405CFC"/>
    <w:rsid w:val="00405D83"/>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0"/>
    <w:rsid w:val="0041744C"/>
    <w:rsid w:val="0041748D"/>
    <w:rsid w:val="00417492"/>
    <w:rsid w:val="0041785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0A2"/>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1E0"/>
    <w:rsid w:val="004272F1"/>
    <w:rsid w:val="00427411"/>
    <w:rsid w:val="004279F1"/>
    <w:rsid w:val="00427AB2"/>
    <w:rsid w:val="00427BC9"/>
    <w:rsid w:val="00427EB3"/>
    <w:rsid w:val="00430090"/>
    <w:rsid w:val="004300DC"/>
    <w:rsid w:val="004302BA"/>
    <w:rsid w:val="004304C5"/>
    <w:rsid w:val="004305B1"/>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8DD"/>
    <w:rsid w:val="0043793E"/>
    <w:rsid w:val="00437AB3"/>
    <w:rsid w:val="00437ABC"/>
    <w:rsid w:val="00437CDD"/>
    <w:rsid w:val="00437D0E"/>
    <w:rsid w:val="00437E2E"/>
    <w:rsid w:val="00440015"/>
    <w:rsid w:val="004406C1"/>
    <w:rsid w:val="004408D1"/>
    <w:rsid w:val="00440925"/>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3E00"/>
    <w:rsid w:val="0044403F"/>
    <w:rsid w:val="0044440B"/>
    <w:rsid w:val="0044472F"/>
    <w:rsid w:val="00444783"/>
    <w:rsid w:val="00444C59"/>
    <w:rsid w:val="00444ED1"/>
    <w:rsid w:val="00444FC6"/>
    <w:rsid w:val="0044506C"/>
    <w:rsid w:val="00445422"/>
    <w:rsid w:val="0044563B"/>
    <w:rsid w:val="00445755"/>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3D3"/>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AAA"/>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76A"/>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1"/>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15"/>
    <w:rsid w:val="00477B54"/>
    <w:rsid w:val="00477B57"/>
    <w:rsid w:val="00480096"/>
    <w:rsid w:val="004802F4"/>
    <w:rsid w:val="0048044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8A"/>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95"/>
    <w:rsid w:val="00484A1F"/>
    <w:rsid w:val="00484A93"/>
    <w:rsid w:val="00484B12"/>
    <w:rsid w:val="00484B2D"/>
    <w:rsid w:val="00484B3E"/>
    <w:rsid w:val="00484EE4"/>
    <w:rsid w:val="004852EE"/>
    <w:rsid w:val="00485858"/>
    <w:rsid w:val="00485904"/>
    <w:rsid w:val="00485C1D"/>
    <w:rsid w:val="00485E19"/>
    <w:rsid w:val="0048613E"/>
    <w:rsid w:val="004861FB"/>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6FD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6D"/>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7A"/>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C3"/>
    <w:rsid w:val="004B1D68"/>
    <w:rsid w:val="004B1FD7"/>
    <w:rsid w:val="004B2032"/>
    <w:rsid w:val="004B24A8"/>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BE"/>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874"/>
    <w:rsid w:val="004B792C"/>
    <w:rsid w:val="004B793A"/>
    <w:rsid w:val="004B7A7F"/>
    <w:rsid w:val="004B7B40"/>
    <w:rsid w:val="004B7C63"/>
    <w:rsid w:val="004B7EE6"/>
    <w:rsid w:val="004B7F9C"/>
    <w:rsid w:val="004B7FC9"/>
    <w:rsid w:val="004C0172"/>
    <w:rsid w:val="004C0490"/>
    <w:rsid w:val="004C0721"/>
    <w:rsid w:val="004C086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5FDC"/>
    <w:rsid w:val="004C64F6"/>
    <w:rsid w:val="004C6B5D"/>
    <w:rsid w:val="004C6C22"/>
    <w:rsid w:val="004C704C"/>
    <w:rsid w:val="004C710F"/>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18"/>
    <w:rsid w:val="004E0375"/>
    <w:rsid w:val="004E053E"/>
    <w:rsid w:val="004E081B"/>
    <w:rsid w:val="004E0A30"/>
    <w:rsid w:val="004E0A50"/>
    <w:rsid w:val="004E0A97"/>
    <w:rsid w:val="004E0BB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B5"/>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4B4"/>
    <w:rsid w:val="004E75E3"/>
    <w:rsid w:val="004E7627"/>
    <w:rsid w:val="004E7761"/>
    <w:rsid w:val="004E783E"/>
    <w:rsid w:val="004E79D9"/>
    <w:rsid w:val="004E7A13"/>
    <w:rsid w:val="004E7ADD"/>
    <w:rsid w:val="004E7D16"/>
    <w:rsid w:val="004F0216"/>
    <w:rsid w:val="004F0319"/>
    <w:rsid w:val="004F0731"/>
    <w:rsid w:val="004F0747"/>
    <w:rsid w:val="004F0ACD"/>
    <w:rsid w:val="004F0B2E"/>
    <w:rsid w:val="004F0E5A"/>
    <w:rsid w:val="004F0F71"/>
    <w:rsid w:val="004F0FD2"/>
    <w:rsid w:val="004F104B"/>
    <w:rsid w:val="004F1073"/>
    <w:rsid w:val="004F128F"/>
    <w:rsid w:val="004F1420"/>
    <w:rsid w:val="004F15DE"/>
    <w:rsid w:val="004F1A6A"/>
    <w:rsid w:val="004F1DDB"/>
    <w:rsid w:val="004F1F4D"/>
    <w:rsid w:val="004F2217"/>
    <w:rsid w:val="004F22E1"/>
    <w:rsid w:val="004F244A"/>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D21"/>
    <w:rsid w:val="004F6066"/>
    <w:rsid w:val="004F6349"/>
    <w:rsid w:val="004F639C"/>
    <w:rsid w:val="004F6435"/>
    <w:rsid w:val="004F66C8"/>
    <w:rsid w:val="004F670B"/>
    <w:rsid w:val="004F68E3"/>
    <w:rsid w:val="004F6B36"/>
    <w:rsid w:val="004F6DC6"/>
    <w:rsid w:val="004F6E67"/>
    <w:rsid w:val="004F70B5"/>
    <w:rsid w:val="004F75F7"/>
    <w:rsid w:val="004F7691"/>
    <w:rsid w:val="004F7765"/>
    <w:rsid w:val="004F78C8"/>
    <w:rsid w:val="004F79A5"/>
    <w:rsid w:val="004F79BC"/>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54"/>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9A"/>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0"/>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630"/>
    <w:rsid w:val="005139BE"/>
    <w:rsid w:val="00513B7A"/>
    <w:rsid w:val="00513CC8"/>
    <w:rsid w:val="0051422E"/>
    <w:rsid w:val="00514436"/>
    <w:rsid w:val="005145E2"/>
    <w:rsid w:val="005146AC"/>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32"/>
    <w:rsid w:val="0052125C"/>
    <w:rsid w:val="005215D4"/>
    <w:rsid w:val="00521663"/>
    <w:rsid w:val="005217E8"/>
    <w:rsid w:val="00521851"/>
    <w:rsid w:val="0052192E"/>
    <w:rsid w:val="00521936"/>
    <w:rsid w:val="005224FF"/>
    <w:rsid w:val="005226C2"/>
    <w:rsid w:val="0052276E"/>
    <w:rsid w:val="005227C6"/>
    <w:rsid w:val="00522C96"/>
    <w:rsid w:val="00523026"/>
    <w:rsid w:val="0052311F"/>
    <w:rsid w:val="00523423"/>
    <w:rsid w:val="00523489"/>
    <w:rsid w:val="005236A9"/>
    <w:rsid w:val="00523830"/>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5A"/>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8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47F"/>
    <w:rsid w:val="00553679"/>
    <w:rsid w:val="0055370A"/>
    <w:rsid w:val="005537D7"/>
    <w:rsid w:val="0055396A"/>
    <w:rsid w:val="00553AE7"/>
    <w:rsid w:val="00553E7F"/>
    <w:rsid w:val="00553FC8"/>
    <w:rsid w:val="00553FF7"/>
    <w:rsid w:val="00554475"/>
    <w:rsid w:val="00554519"/>
    <w:rsid w:val="00554554"/>
    <w:rsid w:val="00554643"/>
    <w:rsid w:val="005546F8"/>
    <w:rsid w:val="00554735"/>
    <w:rsid w:val="005548AC"/>
    <w:rsid w:val="00554FE7"/>
    <w:rsid w:val="0055508D"/>
    <w:rsid w:val="005550F2"/>
    <w:rsid w:val="00555341"/>
    <w:rsid w:val="00555A56"/>
    <w:rsid w:val="00555BC1"/>
    <w:rsid w:val="00555CED"/>
    <w:rsid w:val="00555D13"/>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07B"/>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9B"/>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CB7"/>
    <w:rsid w:val="00573E28"/>
    <w:rsid w:val="005740C0"/>
    <w:rsid w:val="00574280"/>
    <w:rsid w:val="005742E1"/>
    <w:rsid w:val="00574424"/>
    <w:rsid w:val="005744BF"/>
    <w:rsid w:val="0057456B"/>
    <w:rsid w:val="00574C88"/>
    <w:rsid w:val="00574F21"/>
    <w:rsid w:val="00575315"/>
    <w:rsid w:val="0057540B"/>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937"/>
    <w:rsid w:val="00581D8F"/>
    <w:rsid w:val="00581E63"/>
    <w:rsid w:val="00581F59"/>
    <w:rsid w:val="0058203C"/>
    <w:rsid w:val="005820BC"/>
    <w:rsid w:val="00582196"/>
    <w:rsid w:val="005825F2"/>
    <w:rsid w:val="005826D5"/>
    <w:rsid w:val="005828E1"/>
    <w:rsid w:val="00582989"/>
    <w:rsid w:val="00582A72"/>
    <w:rsid w:val="00582D1C"/>
    <w:rsid w:val="00582F90"/>
    <w:rsid w:val="00582FF1"/>
    <w:rsid w:val="00583074"/>
    <w:rsid w:val="0058361D"/>
    <w:rsid w:val="005839EF"/>
    <w:rsid w:val="00583E24"/>
    <w:rsid w:val="00584099"/>
    <w:rsid w:val="00584267"/>
    <w:rsid w:val="005845B8"/>
    <w:rsid w:val="005845EF"/>
    <w:rsid w:val="00584D9D"/>
    <w:rsid w:val="00584EAC"/>
    <w:rsid w:val="0058522B"/>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192"/>
    <w:rsid w:val="0058773E"/>
    <w:rsid w:val="00587A6C"/>
    <w:rsid w:val="005900BF"/>
    <w:rsid w:val="005902D0"/>
    <w:rsid w:val="00590CA4"/>
    <w:rsid w:val="00590CA6"/>
    <w:rsid w:val="00590CB2"/>
    <w:rsid w:val="00590CFA"/>
    <w:rsid w:val="00590F63"/>
    <w:rsid w:val="005915BE"/>
    <w:rsid w:val="00591766"/>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E9B"/>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7D"/>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3EE"/>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8C"/>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950"/>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FBA"/>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0D2"/>
    <w:rsid w:val="005C43AE"/>
    <w:rsid w:val="005C4686"/>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22"/>
    <w:rsid w:val="005D2FFC"/>
    <w:rsid w:val="005D336D"/>
    <w:rsid w:val="005D34E9"/>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D7DC2"/>
    <w:rsid w:val="005E00A6"/>
    <w:rsid w:val="005E019B"/>
    <w:rsid w:val="005E0B26"/>
    <w:rsid w:val="005E1011"/>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E8A"/>
    <w:rsid w:val="005E4F07"/>
    <w:rsid w:val="005E4FE1"/>
    <w:rsid w:val="005E51B7"/>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9E"/>
    <w:rsid w:val="005F0F57"/>
    <w:rsid w:val="005F0FC1"/>
    <w:rsid w:val="005F0FD2"/>
    <w:rsid w:val="005F10F4"/>
    <w:rsid w:val="005F173C"/>
    <w:rsid w:val="005F18D0"/>
    <w:rsid w:val="005F1AED"/>
    <w:rsid w:val="005F215B"/>
    <w:rsid w:val="005F2164"/>
    <w:rsid w:val="005F22AF"/>
    <w:rsid w:val="005F25BE"/>
    <w:rsid w:val="005F2711"/>
    <w:rsid w:val="005F2739"/>
    <w:rsid w:val="005F27CD"/>
    <w:rsid w:val="005F2AB4"/>
    <w:rsid w:val="005F2BAE"/>
    <w:rsid w:val="005F2D37"/>
    <w:rsid w:val="005F311F"/>
    <w:rsid w:val="005F3171"/>
    <w:rsid w:val="005F31BB"/>
    <w:rsid w:val="005F32DD"/>
    <w:rsid w:val="005F3730"/>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D97"/>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56"/>
    <w:rsid w:val="006034D6"/>
    <w:rsid w:val="0060376B"/>
    <w:rsid w:val="00603A39"/>
    <w:rsid w:val="006046C4"/>
    <w:rsid w:val="00604734"/>
    <w:rsid w:val="00604770"/>
    <w:rsid w:val="006049EA"/>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53A"/>
    <w:rsid w:val="00611605"/>
    <w:rsid w:val="00611A40"/>
    <w:rsid w:val="00611FCD"/>
    <w:rsid w:val="0061202C"/>
    <w:rsid w:val="006122B0"/>
    <w:rsid w:val="00612417"/>
    <w:rsid w:val="006124AA"/>
    <w:rsid w:val="0061269E"/>
    <w:rsid w:val="006127AE"/>
    <w:rsid w:val="006129A2"/>
    <w:rsid w:val="00612A29"/>
    <w:rsid w:val="00612B20"/>
    <w:rsid w:val="00612D5C"/>
    <w:rsid w:val="00612F5F"/>
    <w:rsid w:val="006130A8"/>
    <w:rsid w:val="006131F6"/>
    <w:rsid w:val="00613258"/>
    <w:rsid w:val="00613310"/>
    <w:rsid w:val="006133E4"/>
    <w:rsid w:val="0061362E"/>
    <w:rsid w:val="00613A1D"/>
    <w:rsid w:val="00613B2C"/>
    <w:rsid w:val="00613EB1"/>
    <w:rsid w:val="00613ED8"/>
    <w:rsid w:val="006140D2"/>
    <w:rsid w:val="0061413F"/>
    <w:rsid w:val="00614486"/>
    <w:rsid w:val="00614664"/>
    <w:rsid w:val="0061466C"/>
    <w:rsid w:val="0061495C"/>
    <w:rsid w:val="00614BB6"/>
    <w:rsid w:val="00614C1A"/>
    <w:rsid w:val="00614C57"/>
    <w:rsid w:val="00614CDF"/>
    <w:rsid w:val="006152C1"/>
    <w:rsid w:val="00615B17"/>
    <w:rsid w:val="00615E7C"/>
    <w:rsid w:val="00615FA2"/>
    <w:rsid w:val="00616057"/>
    <w:rsid w:val="0061636D"/>
    <w:rsid w:val="006165F4"/>
    <w:rsid w:val="0061687A"/>
    <w:rsid w:val="006168DF"/>
    <w:rsid w:val="0061698F"/>
    <w:rsid w:val="00616A4C"/>
    <w:rsid w:val="00616CB2"/>
    <w:rsid w:val="006174C4"/>
    <w:rsid w:val="00617613"/>
    <w:rsid w:val="00617B36"/>
    <w:rsid w:val="00617E14"/>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3B"/>
    <w:rsid w:val="00621F7F"/>
    <w:rsid w:val="0062200A"/>
    <w:rsid w:val="00622120"/>
    <w:rsid w:val="00622343"/>
    <w:rsid w:val="0062264A"/>
    <w:rsid w:val="006229EB"/>
    <w:rsid w:val="00622B52"/>
    <w:rsid w:val="00622BC5"/>
    <w:rsid w:val="00622D64"/>
    <w:rsid w:val="00622F60"/>
    <w:rsid w:val="00623071"/>
    <w:rsid w:val="00623114"/>
    <w:rsid w:val="00623180"/>
    <w:rsid w:val="0062330E"/>
    <w:rsid w:val="00623327"/>
    <w:rsid w:val="0062335C"/>
    <w:rsid w:val="006236F1"/>
    <w:rsid w:val="00623A5A"/>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9C"/>
    <w:rsid w:val="0062711B"/>
    <w:rsid w:val="006274B7"/>
    <w:rsid w:val="0062759C"/>
    <w:rsid w:val="00627D8F"/>
    <w:rsid w:val="00627E72"/>
    <w:rsid w:val="00627EA6"/>
    <w:rsid w:val="0063011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5B"/>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3E69"/>
    <w:rsid w:val="00634723"/>
    <w:rsid w:val="00634764"/>
    <w:rsid w:val="006347EB"/>
    <w:rsid w:val="00634AFC"/>
    <w:rsid w:val="00634B07"/>
    <w:rsid w:val="00634BA8"/>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AF5"/>
    <w:rsid w:val="00643B65"/>
    <w:rsid w:val="00643BF9"/>
    <w:rsid w:val="00643C71"/>
    <w:rsid w:val="00643D5E"/>
    <w:rsid w:val="00643DC2"/>
    <w:rsid w:val="00643EB1"/>
    <w:rsid w:val="006441F5"/>
    <w:rsid w:val="00644393"/>
    <w:rsid w:val="0064443C"/>
    <w:rsid w:val="006444C4"/>
    <w:rsid w:val="006448CC"/>
    <w:rsid w:val="006449A9"/>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3D"/>
    <w:rsid w:val="00647B99"/>
    <w:rsid w:val="00647D06"/>
    <w:rsid w:val="00647E7B"/>
    <w:rsid w:val="00647ED1"/>
    <w:rsid w:val="00650002"/>
    <w:rsid w:val="00650169"/>
    <w:rsid w:val="006502FC"/>
    <w:rsid w:val="00650441"/>
    <w:rsid w:val="00650683"/>
    <w:rsid w:val="00650A9A"/>
    <w:rsid w:val="00650D13"/>
    <w:rsid w:val="00650D42"/>
    <w:rsid w:val="00650F31"/>
    <w:rsid w:val="00651076"/>
    <w:rsid w:val="00651223"/>
    <w:rsid w:val="0065133C"/>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60"/>
    <w:rsid w:val="006545F9"/>
    <w:rsid w:val="006548E9"/>
    <w:rsid w:val="00654916"/>
    <w:rsid w:val="00654BFE"/>
    <w:rsid w:val="00654F6E"/>
    <w:rsid w:val="00655003"/>
    <w:rsid w:val="00655022"/>
    <w:rsid w:val="00655198"/>
    <w:rsid w:val="0065577D"/>
    <w:rsid w:val="006559E7"/>
    <w:rsid w:val="00655F67"/>
    <w:rsid w:val="00656011"/>
    <w:rsid w:val="006563B4"/>
    <w:rsid w:val="006566D6"/>
    <w:rsid w:val="006567CE"/>
    <w:rsid w:val="00656ACD"/>
    <w:rsid w:val="006574DF"/>
    <w:rsid w:val="006575D0"/>
    <w:rsid w:val="006579FD"/>
    <w:rsid w:val="00657E2A"/>
    <w:rsid w:val="00657E3C"/>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65"/>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6A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8E"/>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FCF"/>
    <w:rsid w:val="00696822"/>
    <w:rsid w:val="00696C09"/>
    <w:rsid w:val="00696C0D"/>
    <w:rsid w:val="00696CF7"/>
    <w:rsid w:val="0069714B"/>
    <w:rsid w:val="0069729C"/>
    <w:rsid w:val="00697517"/>
    <w:rsid w:val="0069769A"/>
    <w:rsid w:val="006977F0"/>
    <w:rsid w:val="006979DB"/>
    <w:rsid w:val="00697E29"/>
    <w:rsid w:val="00697F25"/>
    <w:rsid w:val="00697F7C"/>
    <w:rsid w:val="006A007C"/>
    <w:rsid w:val="006A01B6"/>
    <w:rsid w:val="006A0343"/>
    <w:rsid w:val="006A0563"/>
    <w:rsid w:val="006A05C5"/>
    <w:rsid w:val="006A05E1"/>
    <w:rsid w:val="006A06F9"/>
    <w:rsid w:val="006A0713"/>
    <w:rsid w:val="006A0896"/>
    <w:rsid w:val="006A0D1A"/>
    <w:rsid w:val="006A0F0B"/>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52"/>
    <w:rsid w:val="006A50D4"/>
    <w:rsid w:val="006A50FD"/>
    <w:rsid w:val="006A560E"/>
    <w:rsid w:val="006A56AF"/>
    <w:rsid w:val="006A572F"/>
    <w:rsid w:val="006A59DB"/>
    <w:rsid w:val="006A619C"/>
    <w:rsid w:val="006A62BD"/>
    <w:rsid w:val="006A638B"/>
    <w:rsid w:val="006A66D1"/>
    <w:rsid w:val="006A6941"/>
    <w:rsid w:val="006A6958"/>
    <w:rsid w:val="006A6973"/>
    <w:rsid w:val="006A69FA"/>
    <w:rsid w:val="006A6AAB"/>
    <w:rsid w:val="006A6AAF"/>
    <w:rsid w:val="006A6ADC"/>
    <w:rsid w:val="006A6BAC"/>
    <w:rsid w:val="006A6D0B"/>
    <w:rsid w:val="006A6EC2"/>
    <w:rsid w:val="006A738E"/>
    <w:rsid w:val="006A73F4"/>
    <w:rsid w:val="006A7461"/>
    <w:rsid w:val="006A76D8"/>
    <w:rsid w:val="006A7813"/>
    <w:rsid w:val="006A79D6"/>
    <w:rsid w:val="006A7A5F"/>
    <w:rsid w:val="006A7D87"/>
    <w:rsid w:val="006A7E11"/>
    <w:rsid w:val="006A7E37"/>
    <w:rsid w:val="006B006E"/>
    <w:rsid w:val="006B01E0"/>
    <w:rsid w:val="006B0472"/>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1AE"/>
    <w:rsid w:val="006B4499"/>
    <w:rsid w:val="006B48A6"/>
    <w:rsid w:val="006B49A8"/>
    <w:rsid w:val="006B4CAE"/>
    <w:rsid w:val="006B4E36"/>
    <w:rsid w:val="006B53C2"/>
    <w:rsid w:val="006B5575"/>
    <w:rsid w:val="006B5619"/>
    <w:rsid w:val="006B5624"/>
    <w:rsid w:val="006B56F7"/>
    <w:rsid w:val="006B56FC"/>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D4F"/>
    <w:rsid w:val="006C2063"/>
    <w:rsid w:val="006C2206"/>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71"/>
    <w:rsid w:val="006C42C2"/>
    <w:rsid w:val="006C44AB"/>
    <w:rsid w:val="006C44F0"/>
    <w:rsid w:val="006C453E"/>
    <w:rsid w:val="006C475C"/>
    <w:rsid w:val="006C4872"/>
    <w:rsid w:val="006C4980"/>
    <w:rsid w:val="006C4C23"/>
    <w:rsid w:val="006C4E9A"/>
    <w:rsid w:val="006C512C"/>
    <w:rsid w:val="006C51BA"/>
    <w:rsid w:val="006C52A4"/>
    <w:rsid w:val="006C55E2"/>
    <w:rsid w:val="006C5614"/>
    <w:rsid w:val="006C5676"/>
    <w:rsid w:val="006C579C"/>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62B"/>
    <w:rsid w:val="006D38A7"/>
    <w:rsid w:val="006D3A97"/>
    <w:rsid w:val="006D3B23"/>
    <w:rsid w:val="006D3BF5"/>
    <w:rsid w:val="006D3CA6"/>
    <w:rsid w:val="006D42C5"/>
    <w:rsid w:val="006D455A"/>
    <w:rsid w:val="006D4720"/>
    <w:rsid w:val="006D4A83"/>
    <w:rsid w:val="006D4DD2"/>
    <w:rsid w:val="006D4E72"/>
    <w:rsid w:val="006D4E86"/>
    <w:rsid w:val="006D5150"/>
    <w:rsid w:val="006D557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F2"/>
    <w:rsid w:val="006E2E80"/>
    <w:rsid w:val="006E3029"/>
    <w:rsid w:val="006E316F"/>
    <w:rsid w:val="006E3340"/>
    <w:rsid w:val="006E33DD"/>
    <w:rsid w:val="006E361A"/>
    <w:rsid w:val="006E383A"/>
    <w:rsid w:val="006E39A4"/>
    <w:rsid w:val="006E3A24"/>
    <w:rsid w:val="006E3D1B"/>
    <w:rsid w:val="006E3D46"/>
    <w:rsid w:val="006E42A7"/>
    <w:rsid w:val="006E456D"/>
    <w:rsid w:val="006E474D"/>
    <w:rsid w:val="006E4B70"/>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53"/>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19F"/>
    <w:rsid w:val="006F5283"/>
    <w:rsid w:val="006F542F"/>
    <w:rsid w:val="006F55DB"/>
    <w:rsid w:val="006F57CB"/>
    <w:rsid w:val="006F5823"/>
    <w:rsid w:val="006F599E"/>
    <w:rsid w:val="006F5B06"/>
    <w:rsid w:val="006F5BFA"/>
    <w:rsid w:val="006F5EAC"/>
    <w:rsid w:val="006F5ED8"/>
    <w:rsid w:val="006F5F73"/>
    <w:rsid w:val="006F6549"/>
    <w:rsid w:val="006F6554"/>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47"/>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2B"/>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D7"/>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9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A8"/>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F0"/>
    <w:rsid w:val="00726D4E"/>
    <w:rsid w:val="00726E18"/>
    <w:rsid w:val="00726F74"/>
    <w:rsid w:val="0072746B"/>
    <w:rsid w:val="00727520"/>
    <w:rsid w:val="00727552"/>
    <w:rsid w:val="007279B8"/>
    <w:rsid w:val="007279FC"/>
    <w:rsid w:val="00727AE6"/>
    <w:rsid w:val="00727BEE"/>
    <w:rsid w:val="00727E65"/>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11D"/>
    <w:rsid w:val="0073339C"/>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0F"/>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765"/>
    <w:rsid w:val="00743989"/>
    <w:rsid w:val="00743A5C"/>
    <w:rsid w:val="00743ADF"/>
    <w:rsid w:val="00743B72"/>
    <w:rsid w:val="00743C3F"/>
    <w:rsid w:val="00743F37"/>
    <w:rsid w:val="00744040"/>
    <w:rsid w:val="00744091"/>
    <w:rsid w:val="00744295"/>
    <w:rsid w:val="007442B6"/>
    <w:rsid w:val="00744430"/>
    <w:rsid w:val="00744791"/>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69C"/>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9BB"/>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899"/>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162"/>
    <w:rsid w:val="007722E4"/>
    <w:rsid w:val="007723D6"/>
    <w:rsid w:val="00772462"/>
    <w:rsid w:val="0077248E"/>
    <w:rsid w:val="00772536"/>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A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85"/>
    <w:rsid w:val="00781860"/>
    <w:rsid w:val="00781AEB"/>
    <w:rsid w:val="00781CF8"/>
    <w:rsid w:val="00781DDE"/>
    <w:rsid w:val="00782139"/>
    <w:rsid w:val="007824B9"/>
    <w:rsid w:val="0078291C"/>
    <w:rsid w:val="0078296E"/>
    <w:rsid w:val="00782AF3"/>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9"/>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7B"/>
    <w:rsid w:val="007976C5"/>
    <w:rsid w:val="00797773"/>
    <w:rsid w:val="00797B13"/>
    <w:rsid w:val="00797C4B"/>
    <w:rsid w:val="00797DF7"/>
    <w:rsid w:val="007A019B"/>
    <w:rsid w:val="007A023E"/>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07"/>
    <w:rsid w:val="007A3A19"/>
    <w:rsid w:val="007A3AC9"/>
    <w:rsid w:val="007A3ACB"/>
    <w:rsid w:val="007A3D78"/>
    <w:rsid w:val="007A3DE6"/>
    <w:rsid w:val="007A3F2B"/>
    <w:rsid w:val="007A447C"/>
    <w:rsid w:val="007A46FC"/>
    <w:rsid w:val="007A47D4"/>
    <w:rsid w:val="007A4872"/>
    <w:rsid w:val="007A4A11"/>
    <w:rsid w:val="007A4B02"/>
    <w:rsid w:val="007A4B9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098"/>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D2C"/>
    <w:rsid w:val="007B3E21"/>
    <w:rsid w:val="007B3E31"/>
    <w:rsid w:val="007B40B6"/>
    <w:rsid w:val="007B4457"/>
    <w:rsid w:val="007B46B3"/>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22A"/>
    <w:rsid w:val="007B73E4"/>
    <w:rsid w:val="007B7A3A"/>
    <w:rsid w:val="007B7AE6"/>
    <w:rsid w:val="007C04B1"/>
    <w:rsid w:val="007C0B09"/>
    <w:rsid w:val="007C0DC3"/>
    <w:rsid w:val="007C1117"/>
    <w:rsid w:val="007C1443"/>
    <w:rsid w:val="007C156D"/>
    <w:rsid w:val="007C18FB"/>
    <w:rsid w:val="007C1981"/>
    <w:rsid w:val="007C1ADC"/>
    <w:rsid w:val="007C1FEA"/>
    <w:rsid w:val="007C212C"/>
    <w:rsid w:val="007C235B"/>
    <w:rsid w:val="007C2773"/>
    <w:rsid w:val="007C2A17"/>
    <w:rsid w:val="007C2DC6"/>
    <w:rsid w:val="007C2E5B"/>
    <w:rsid w:val="007C3636"/>
    <w:rsid w:val="007C3C52"/>
    <w:rsid w:val="007C3C9E"/>
    <w:rsid w:val="007C3CF7"/>
    <w:rsid w:val="007C3D1F"/>
    <w:rsid w:val="007C3E4E"/>
    <w:rsid w:val="007C3E51"/>
    <w:rsid w:val="007C3F32"/>
    <w:rsid w:val="007C3FBD"/>
    <w:rsid w:val="007C4052"/>
    <w:rsid w:val="007C4055"/>
    <w:rsid w:val="007C40FE"/>
    <w:rsid w:val="007C41F3"/>
    <w:rsid w:val="007C4266"/>
    <w:rsid w:val="007C4628"/>
    <w:rsid w:val="007C4864"/>
    <w:rsid w:val="007C49D2"/>
    <w:rsid w:val="007C4DFD"/>
    <w:rsid w:val="007C50A8"/>
    <w:rsid w:val="007C51A4"/>
    <w:rsid w:val="007C5514"/>
    <w:rsid w:val="007C55C2"/>
    <w:rsid w:val="007C58F8"/>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1FB"/>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BEB"/>
    <w:rsid w:val="007E0E0B"/>
    <w:rsid w:val="007E0E50"/>
    <w:rsid w:val="007E12ED"/>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0A2"/>
    <w:rsid w:val="007F02BA"/>
    <w:rsid w:val="007F075E"/>
    <w:rsid w:val="007F07AE"/>
    <w:rsid w:val="007F08B3"/>
    <w:rsid w:val="007F09FA"/>
    <w:rsid w:val="007F0C35"/>
    <w:rsid w:val="007F0C6A"/>
    <w:rsid w:val="007F0E60"/>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B70"/>
    <w:rsid w:val="00800D8E"/>
    <w:rsid w:val="00800DEE"/>
    <w:rsid w:val="00800E4F"/>
    <w:rsid w:val="0080104C"/>
    <w:rsid w:val="00801630"/>
    <w:rsid w:val="008016A9"/>
    <w:rsid w:val="00801A51"/>
    <w:rsid w:val="00802339"/>
    <w:rsid w:val="008023D3"/>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1F5"/>
    <w:rsid w:val="0080631D"/>
    <w:rsid w:val="0080668A"/>
    <w:rsid w:val="00806957"/>
    <w:rsid w:val="008069EC"/>
    <w:rsid w:val="00806C4A"/>
    <w:rsid w:val="00806DDE"/>
    <w:rsid w:val="00806EB3"/>
    <w:rsid w:val="0080721C"/>
    <w:rsid w:val="008073FA"/>
    <w:rsid w:val="00807499"/>
    <w:rsid w:val="00807525"/>
    <w:rsid w:val="008075F7"/>
    <w:rsid w:val="0080761D"/>
    <w:rsid w:val="008077D5"/>
    <w:rsid w:val="00807869"/>
    <w:rsid w:val="008078BF"/>
    <w:rsid w:val="00807AD1"/>
    <w:rsid w:val="00807C9A"/>
    <w:rsid w:val="00807CCE"/>
    <w:rsid w:val="00807CF5"/>
    <w:rsid w:val="00807DFC"/>
    <w:rsid w:val="0081011F"/>
    <w:rsid w:val="00810315"/>
    <w:rsid w:val="008104D7"/>
    <w:rsid w:val="008105FC"/>
    <w:rsid w:val="0081080D"/>
    <w:rsid w:val="00810865"/>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8C"/>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4E"/>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BB7"/>
    <w:rsid w:val="00822C21"/>
    <w:rsid w:val="00822C7F"/>
    <w:rsid w:val="00822E76"/>
    <w:rsid w:val="0082327A"/>
    <w:rsid w:val="008233A8"/>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F07"/>
    <w:rsid w:val="0082521D"/>
    <w:rsid w:val="00825508"/>
    <w:rsid w:val="0082553A"/>
    <w:rsid w:val="008255BB"/>
    <w:rsid w:val="008256BC"/>
    <w:rsid w:val="00825906"/>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91C"/>
    <w:rsid w:val="00832F7A"/>
    <w:rsid w:val="008333B0"/>
    <w:rsid w:val="008337A3"/>
    <w:rsid w:val="00833891"/>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399"/>
    <w:rsid w:val="00847526"/>
    <w:rsid w:val="00847A58"/>
    <w:rsid w:val="00847A69"/>
    <w:rsid w:val="00847C9C"/>
    <w:rsid w:val="00847F1F"/>
    <w:rsid w:val="0085003E"/>
    <w:rsid w:val="00850077"/>
    <w:rsid w:val="008502F7"/>
    <w:rsid w:val="00850481"/>
    <w:rsid w:val="008505CA"/>
    <w:rsid w:val="0085060B"/>
    <w:rsid w:val="00850648"/>
    <w:rsid w:val="00850702"/>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2FF4"/>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37A"/>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9C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E"/>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84F"/>
    <w:rsid w:val="0087393E"/>
    <w:rsid w:val="00873AF2"/>
    <w:rsid w:val="00873B8E"/>
    <w:rsid w:val="00873E87"/>
    <w:rsid w:val="00874044"/>
    <w:rsid w:val="0087444B"/>
    <w:rsid w:val="008745D8"/>
    <w:rsid w:val="00874CC2"/>
    <w:rsid w:val="00874E0E"/>
    <w:rsid w:val="00874F7B"/>
    <w:rsid w:val="00875025"/>
    <w:rsid w:val="008752F2"/>
    <w:rsid w:val="0087533A"/>
    <w:rsid w:val="008753BC"/>
    <w:rsid w:val="00875687"/>
    <w:rsid w:val="00875BA4"/>
    <w:rsid w:val="00875BA5"/>
    <w:rsid w:val="00875ED9"/>
    <w:rsid w:val="00875EEA"/>
    <w:rsid w:val="00875FAB"/>
    <w:rsid w:val="0087642E"/>
    <w:rsid w:val="0087662B"/>
    <w:rsid w:val="00876676"/>
    <w:rsid w:val="008768C3"/>
    <w:rsid w:val="0087694D"/>
    <w:rsid w:val="00876A5F"/>
    <w:rsid w:val="00876C5A"/>
    <w:rsid w:val="00876C89"/>
    <w:rsid w:val="00876D44"/>
    <w:rsid w:val="00876F45"/>
    <w:rsid w:val="00876F7C"/>
    <w:rsid w:val="00877072"/>
    <w:rsid w:val="00877145"/>
    <w:rsid w:val="00877240"/>
    <w:rsid w:val="00877441"/>
    <w:rsid w:val="00877604"/>
    <w:rsid w:val="00877672"/>
    <w:rsid w:val="00877D89"/>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458"/>
    <w:rsid w:val="00882694"/>
    <w:rsid w:val="008827BB"/>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C9A"/>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469"/>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6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9CB"/>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593"/>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2C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934"/>
    <w:rsid w:val="008F000E"/>
    <w:rsid w:val="008F0102"/>
    <w:rsid w:val="008F01F5"/>
    <w:rsid w:val="008F0795"/>
    <w:rsid w:val="008F084E"/>
    <w:rsid w:val="008F08B0"/>
    <w:rsid w:val="008F0F1F"/>
    <w:rsid w:val="008F0FEA"/>
    <w:rsid w:val="008F13B1"/>
    <w:rsid w:val="008F13F7"/>
    <w:rsid w:val="008F179C"/>
    <w:rsid w:val="008F1957"/>
    <w:rsid w:val="008F19F6"/>
    <w:rsid w:val="008F1A51"/>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E7B"/>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130"/>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8D"/>
    <w:rsid w:val="00910647"/>
    <w:rsid w:val="00910933"/>
    <w:rsid w:val="00910B75"/>
    <w:rsid w:val="00910CD7"/>
    <w:rsid w:val="00910D1F"/>
    <w:rsid w:val="00910D9D"/>
    <w:rsid w:val="00910E48"/>
    <w:rsid w:val="00910EB3"/>
    <w:rsid w:val="00910ECD"/>
    <w:rsid w:val="00910F42"/>
    <w:rsid w:val="009114CB"/>
    <w:rsid w:val="00911522"/>
    <w:rsid w:val="009115D8"/>
    <w:rsid w:val="0091173A"/>
    <w:rsid w:val="009118CD"/>
    <w:rsid w:val="00911944"/>
    <w:rsid w:val="009119E4"/>
    <w:rsid w:val="00911B5B"/>
    <w:rsid w:val="00911BE9"/>
    <w:rsid w:val="00911C67"/>
    <w:rsid w:val="00911DB0"/>
    <w:rsid w:val="00911DF9"/>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3FB3"/>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2C"/>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0EB"/>
    <w:rsid w:val="009231DA"/>
    <w:rsid w:val="00923234"/>
    <w:rsid w:val="0092337F"/>
    <w:rsid w:val="00923842"/>
    <w:rsid w:val="009238E8"/>
    <w:rsid w:val="009239EC"/>
    <w:rsid w:val="00923C11"/>
    <w:rsid w:val="00923CEE"/>
    <w:rsid w:val="00923DA7"/>
    <w:rsid w:val="009242BF"/>
    <w:rsid w:val="009245BA"/>
    <w:rsid w:val="009245BB"/>
    <w:rsid w:val="00924790"/>
    <w:rsid w:val="00924837"/>
    <w:rsid w:val="00924A63"/>
    <w:rsid w:val="00924A72"/>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5C4"/>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AB9"/>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99E"/>
    <w:rsid w:val="00935D6F"/>
    <w:rsid w:val="00936111"/>
    <w:rsid w:val="00936226"/>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2B"/>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39"/>
    <w:rsid w:val="00955C13"/>
    <w:rsid w:val="00955DA2"/>
    <w:rsid w:val="00956060"/>
    <w:rsid w:val="009561D9"/>
    <w:rsid w:val="0095632F"/>
    <w:rsid w:val="0095634D"/>
    <w:rsid w:val="00956636"/>
    <w:rsid w:val="00956A2A"/>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07"/>
    <w:rsid w:val="00962995"/>
    <w:rsid w:val="0096299A"/>
    <w:rsid w:val="00962B1A"/>
    <w:rsid w:val="00962B51"/>
    <w:rsid w:val="009632EE"/>
    <w:rsid w:val="009634DD"/>
    <w:rsid w:val="009636E9"/>
    <w:rsid w:val="00963710"/>
    <w:rsid w:val="009637A9"/>
    <w:rsid w:val="00963872"/>
    <w:rsid w:val="00963C5A"/>
    <w:rsid w:val="00963F36"/>
    <w:rsid w:val="00964293"/>
    <w:rsid w:val="009648AC"/>
    <w:rsid w:val="00964A43"/>
    <w:rsid w:val="00964C01"/>
    <w:rsid w:val="00964C79"/>
    <w:rsid w:val="00964CEF"/>
    <w:rsid w:val="00964DC8"/>
    <w:rsid w:val="00964F8C"/>
    <w:rsid w:val="00965536"/>
    <w:rsid w:val="0096555E"/>
    <w:rsid w:val="00965652"/>
    <w:rsid w:val="0096572F"/>
    <w:rsid w:val="00965818"/>
    <w:rsid w:val="00965B06"/>
    <w:rsid w:val="00965F96"/>
    <w:rsid w:val="00966189"/>
    <w:rsid w:val="00966A2D"/>
    <w:rsid w:val="00966D41"/>
    <w:rsid w:val="0096713B"/>
    <w:rsid w:val="0096720F"/>
    <w:rsid w:val="00967210"/>
    <w:rsid w:val="009672D3"/>
    <w:rsid w:val="00967513"/>
    <w:rsid w:val="009675EB"/>
    <w:rsid w:val="00967A58"/>
    <w:rsid w:val="00967D01"/>
    <w:rsid w:val="00967D3F"/>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247"/>
    <w:rsid w:val="009744E2"/>
    <w:rsid w:val="0097476F"/>
    <w:rsid w:val="0097481B"/>
    <w:rsid w:val="00974CA4"/>
    <w:rsid w:val="00974E53"/>
    <w:rsid w:val="00975051"/>
    <w:rsid w:val="00975348"/>
    <w:rsid w:val="00975395"/>
    <w:rsid w:val="00975409"/>
    <w:rsid w:val="0097555A"/>
    <w:rsid w:val="00975603"/>
    <w:rsid w:val="00975717"/>
    <w:rsid w:val="00975818"/>
    <w:rsid w:val="0097591A"/>
    <w:rsid w:val="009759ED"/>
    <w:rsid w:val="00975A00"/>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67F"/>
    <w:rsid w:val="00984B72"/>
    <w:rsid w:val="00984B7E"/>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D5"/>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8D"/>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5F1"/>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6FC"/>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4F0E"/>
    <w:rsid w:val="009B50D4"/>
    <w:rsid w:val="009B511C"/>
    <w:rsid w:val="009B51FB"/>
    <w:rsid w:val="009B53FA"/>
    <w:rsid w:val="009B55F9"/>
    <w:rsid w:val="009B573E"/>
    <w:rsid w:val="009B5B35"/>
    <w:rsid w:val="009B5EFD"/>
    <w:rsid w:val="009B6031"/>
    <w:rsid w:val="009B63A6"/>
    <w:rsid w:val="009B6B70"/>
    <w:rsid w:val="009B6B99"/>
    <w:rsid w:val="009B6CBC"/>
    <w:rsid w:val="009B6CC4"/>
    <w:rsid w:val="009B6CDC"/>
    <w:rsid w:val="009B6DB4"/>
    <w:rsid w:val="009B6F01"/>
    <w:rsid w:val="009B7077"/>
    <w:rsid w:val="009B720E"/>
    <w:rsid w:val="009B7285"/>
    <w:rsid w:val="009B7610"/>
    <w:rsid w:val="009B7765"/>
    <w:rsid w:val="009B7834"/>
    <w:rsid w:val="009B79E6"/>
    <w:rsid w:val="009B7BA9"/>
    <w:rsid w:val="009B7BF0"/>
    <w:rsid w:val="009B7E69"/>
    <w:rsid w:val="009C004B"/>
    <w:rsid w:val="009C02F4"/>
    <w:rsid w:val="009C0529"/>
    <w:rsid w:val="009C08FE"/>
    <w:rsid w:val="009C0B37"/>
    <w:rsid w:val="009C0E08"/>
    <w:rsid w:val="009C113D"/>
    <w:rsid w:val="009C11C0"/>
    <w:rsid w:val="009C14FB"/>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3EF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8CB"/>
    <w:rsid w:val="009C5A5E"/>
    <w:rsid w:val="009C5CBE"/>
    <w:rsid w:val="009C6149"/>
    <w:rsid w:val="009C6159"/>
    <w:rsid w:val="009C618E"/>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65"/>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BC"/>
    <w:rsid w:val="009D3350"/>
    <w:rsid w:val="009D3412"/>
    <w:rsid w:val="009D3A8D"/>
    <w:rsid w:val="009D3B84"/>
    <w:rsid w:val="009D3C33"/>
    <w:rsid w:val="009D3CE6"/>
    <w:rsid w:val="009D3E29"/>
    <w:rsid w:val="009D3F41"/>
    <w:rsid w:val="009D403B"/>
    <w:rsid w:val="009D459C"/>
    <w:rsid w:val="009D470F"/>
    <w:rsid w:val="009D47FC"/>
    <w:rsid w:val="009D4A13"/>
    <w:rsid w:val="009D4BC6"/>
    <w:rsid w:val="009D4C37"/>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68C"/>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10D"/>
    <w:rsid w:val="009E32C6"/>
    <w:rsid w:val="009E3533"/>
    <w:rsid w:val="009E398D"/>
    <w:rsid w:val="009E39AA"/>
    <w:rsid w:val="009E4A6A"/>
    <w:rsid w:val="009E4E4D"/>
    <w:rsid w:val="009E4EF5"/>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58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EC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71A"/>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984"/>
    <w:rsid w:val="009F7AAB"/>
    <w:rsid w:val="00A00029"/>
    <w:rsid w:val="00A000E8"/>
    <w:rsid w:val="00A00524"/>
    <w:rsid w:val="00A00581"/>
    <w:rsid w:val="00A0083F"/>
    <w:rsid w:val="00A008A5"/>
    <w:rsid w:val="00A00AFF"/>
    <w:rsid w:val="00A00E80"/>
    <w:rsid w:val="00A00E99"/>
    <w:rsid w:val="00A00F3E"/>
    <w:rsid w:val="00A00FD4"/>
    <w:rsid w:val="00A01053"/>
    <w:rsid w:val="00A011A7"/>
    <w:rsid w:val="00A011BE"/>
    <w:rsid w:val="00A011FF"/>
    <w:rsid w:val="00A014CA"/>
    <w:rsid w:val="00A01659"/>
    <w:rsid w:val="00A01677"/>
    <w:rsid w:val="00A01809"/>
    <w:rsid w:val="00A018E3"/>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3E79"/>
    <w:rsid w:val="00A042A2"/>
    <w:rsid w:val="00A0438C"/>
    <w:rsid w:val="00A04A3E"/>
    <w:rsid w:val="00A04C50"/>
    <w:rsid w:val="00A0511E"/>
    <w:rsid w:val="00A052ED"/>
    <w:rsid w:val="00A05371"/>
    <w:rsid w:val="00A054C9"/>
    <w:rsid w:val="00A05AC6"/>
    <w:rsid w:val="00A060B4"/>
    <w:rsid w:val="00A060EB"/>
    <w:rsid w:val="00A0636B"/>
    <w:rsid w:val="00A06400"/>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97"/>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5D"/>
    <w:rsid w:val="00A155F1"/>
    <w:rsid w:val="00A15748"/>
    <w:rsid w:val="00A15789"/>
    <w:rsid w:val="00A158D0"/>
    <w:rsid w:val="00A15A0C"/>
    <w:rsid w:val="00A15BD6"/>
    <w:rsid w:val="00A15D94"/>
    <w:rsid w:val="00A15E30"/>
    <w:rsid w:val="00A15F56"/>
    <w:rsid w:val="00A15FD3"/>
    <w:rsid w:val="00A162C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0BC"/>
    <w:rsid w:val="00A238DC"/>
    <w:rsid w:val="00A239B8"/>
    <w:rsid w:val="00A23CA3"/>
    <w:rsid w:val="00A23CF6"/>
    <w:rsid w:val="00A23E58"/>
    <w:rsid w:val="00A23E66"/>
    <w:rsid w:val="00A2429F"/>
    <w:rsid w:val="00A2433D"/>
    <w:rsid w:val="00A2433E"/>
    <w:rsid w:val="00A24445"/>
    <w:rsid w:val="00A24549"/>
    <w:rsid w:val="00A2467C"/>
    <w:rsid w:val="00A24820"/>
    <w:rsid w:val="00A2491F"/>
    <w:rsid w:val="00A24C3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11"/>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7E9"/>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A08"/>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676"/>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300"/>
    <w:rsid w:val="00A514E9"/>
    <w:rsid w:val="00A5162C"/>
    <w:rsid w:val="00A5193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3D"/>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444"/>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31C"/>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9F"/>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24"/>
    <w:rsid w:val="00A81C5F"/>
    <w:rsid w:val="00A81CA7"/>
    <w:rsid w:val="00A821D9"/>
    <w:rsid w:val="00A822DB"/>
    <w:rsid w:val="00A8269C"/>
    <w:rsid w:val="00A82719"/>
    <w:rsid w:val="00A82A0F"/>
    <w:rsid w:val="00A82AB3"/>
    <w:rsid w:val="00A82B11"/>
    <w:rsid w:val="00A82B66"/>
    <w:rsid w:val="00A82C21"/>
    <w:rsid w:val="00A82F1D"/>
    <w:rsid w:val="00A83629"/>
    <w:rsid w:val="00A83679"/>
    <w:rsid w:val="00A839C6"/>
    <w:rsid w:val="00A83CF5"/>
    <w:rsid w:val="00A83E0E"/>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58"/>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A8"/>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1C"/>
    <w:rsid w:val="00AA0746"/>
    <w:rsid w:val="00AA089A"/>
    <w:rsid w:val="00AA09A4"/>
    <w:rsid w:val="00AA0A27"/>
    <w:rsid w:val="00AA0A7D"/>
    <w:rsid w:val="00AA0AA9"/>
    <w:rsid w:val="00AA125A"/>
    <w:rsid w:val="00AA1285"/>
    <w:rsid w:val="00AA1692"/>
    <w:rsid w:val="00AA1718"/>
    <w:rsid w:val="00AA17CC"/>
    <w:rsid w:val="00AA1937"/>
    <w:rsid w:val="00AA1A34"/>
    <w:rsid w:val="00AA1AE8"/>
    <w:rsid w:val="00AA2597"/>
    <w:rsid w:val="00AA25A4"/>
    <w:rsid w:val="00AA2836"/>
    <w:rsid w:val="00AA28F3"/>
    <w:rsid w:val="00AA2A28"/>
    <w:rsid w:val="00AA2B2E"/>
    <w:rsid w:val="00AA2BE3"/>
    <w:rsid w:val="00AA30CD"/>
    <w:rsid w:val="00AA312C"/>
    <w:rsid w:val="00AA31DF"/>
    <w:rsid w:val="00AA3263"/>
    <w:rsid w:val="00AA3367"/>
    <w:rsid w:val="00AA36C0"/>
    <w:rsid w:val="00AA3863"/>
    <w:rsid w:val="00AA3896"/>
    <w:rsid w:val="00AA38F2"/>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4B5"/>
    <w:rsid w:val="00AB1678"/>
    <w:rsid w:val="00AB16D4"/>
    <w:rsid w:val="00AB1FCB"/>
    <w:rsid w:val="00AB26B5"/>
    <w:rsid w:val="00AB2E6E"/>
    <w:rsid w:val="00AB2EC7"/>
    <w:rsid w:val="00AB2F78"/>
    <w:rsid w:val="00AB2FA7"/>
    <w:rsid w:val="00AB303F"/>
    <w:rsid w:val="00AB3097"/>
    <w:rsid w:val="00AB3197"/>
    <w:rsid w:val="00AB32D3"/>
    <w:rsid w:val="00AB338F"/>
    <w:rsid w:val="00AB348C"/>
    <w:rsid w:val="00AB34BD"/>
    <w:rsid w:val="00AB3566"/>
    <w:rsid w:val="00AB38F7"/>
    <w:rsid w:val="00AB3957"/>
    <w:rsid w:val="00AB3A06"/>
    <w:rsid w:val="00AB3AAE"/>
    <w:rsid w:val="00AB3AB2"/>
    <w:rsid w:val="00AB3B39"/>
    <w:rsid w:val="00AB3B93"/>
    <w:rsid w:val="00AB3D53"/>
    <w:rsid w:val="00AB3E6E"/>
    <w:rsid w:val="00AB4283"/>
    <w:rsid w:val="00AB462E"/>
    <w:rsid w:val="00AB4A81"/>
    <w:rsid w:val="00AB4B02"/>
    <w:rsid w:val="00AB4C6D"/>
    <w:rsid w:val="00AB4DB8"/>
    <w:rsid w:val="00AB4F5F"/>
    <w:rsid w:val="00AB4FA4"/>
    <w:rsid w:val="00AB514D"/>
    <w:rsid w:val="00AB5462"/>
    <w:rsid w:val="00AB5699"/>
    <w:rsid w:val="00AB5793"/>
    <w:rsid w:val="00AB595D"/>
    <w:rsid w:val="00AB5A1A"/>
    <w:rsid w:val="00AB5ADA"/>
    <w:rsid w:val="00AB5BEE"/>
    <w:rsid w:val="00AB5C18"/>
    <w:rsid w:val="00AB5CD2"/>
    <w:rsid w:val="00AB5CDF"/>
    <w:rsid w:val="00AB5EDB"/>
    <w:rsid w:val="00AB5F84"/>
    <w:rsid w:val="00AB6251"/>
    <w:rsid w:val="00AB62EC"/>
    <w:rsid w:val="00AB6356"/>
    <w:rsid w:val="00AB638F"/>
    <w:rsid w:val="00AB659A"/>
    <w:rsid w:val="00AB66B6"/>
    <w:rsid w:val="00AB673C"/>
    <w:rsid w:val="00AB69CE"/>
    <w:rsid w:val="00AB6B08"/>
    <w:rsid w:val="00AB6B2B"/>
    <w:rsid w:val="00AB72AD"/>
    <w:rsid w:val="00AB764A"/>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87C"/>
    <w:rsid w:val="00AC39D0"/>
    <w:rsid w:val="00AC3A68"/>
    <w:rsid w:val="00AC3F27"/>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E6A"/>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9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D2"/>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C4C"/>
    <w:rsid w:val="00AE1FE4"/>
    <w:rsid w:val="00AE262B"/>
    <w:rsid w:val="00AE27F4"/>
    <w:rsid w:val="00AE27F9"/>
    <w:rsid w:val="00AE2C2B"/>
    <w:rsid w:val="00AE3058"/>
    <w:rsid w:val="00AE31B3"/>
    <w:rsid w:val="00AE3310"/>
    <w:rsid w:val="00AE354F"/>
    <w:rsid w:val="00AE37A1"/>
    <w:rsid w:val="00AE3956"/>
    <w:rsid w:val="00AE3A4F"/>
    <w:rsid w:val="00AE3CF3"/>
    <w:rsid w:val="00AE3D5E"/>
    <w:rsid w:val="00AE3D85"/>
    <w:rsid w:val="00AE41EF"/>
    <w:rsid w:val="00AE4703"/>
    <w:rsid w:val="00AE4995"/>
    <w:rsid w:val="00AE4BF3"/>
    <w:rsid w:val="00AE50AE"/>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122"/>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089"/>
    <w:rsid w:val="00AF2164"/>
    <w:rsid w:val="00AF2325"/>
    <w:rsid w:val="00AF23C9"/>
    <w:rsid w:val="00AF2569"/>
    <w:rsid w:val="00AF2572"/>
    <w:rsid w:val="00AF276D"/>
    <w:rsid w:val="00AF284F"/>
    <w:rsid w:val="00AF2F95"/>
    <w:rsid w:val="00AF329E"/>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37"/>
    <w:rsid w:val="00B00000"/>
    <w:rsid w:val="00B0071B"/>
    <w:rsid w:val="00B00B19"/>
    <w:rsid w:val="00B00D3E"/>
    <w:rsid w:val="00B00D80"/>
    <w:rsid w:val="00B00F03"/>
    <w:rsid w:val="00B012CC"/>
    <w:rsid w:val="00B0177D"/>
    <w:rsid w:val="00B01887"/>
    <w:rsid w:val="00B01E07"/>
    <w:rsid w:val="00B0237B"/>
    <w:rsid w:val="00B02BFB"/>
    <w:rsid w:val="00B030F8"/>
    <w:rsid w:val="00B03106"/>
    <w:rsid w:val="00B03253"/>
    <w:rsid w:val="00B03772"/>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A9"/>
    <w:rsid w:val="00B07D77"/>
    <w:rsid w:val="00B1041B"/>
    <w:rsid w:val="00B10616"/>
    <w:rsid w:val="00B1069F"/>
    <w:rsid w:val="00B106F3"/>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B98"/>
    <w:rsid w:val="00B17C2C"/>
    <w:rsid w:val="00B17C49"/>
    <w:rsid w:val="00B17D83"/>
    <w:rsid w:val="00B17E55"/>
    <w:rsid w:val="00B17E99"/>
    <w:rsid w:val="00B203E8"/>
    <w:rsid w:val="00B203F9"/>
    <w:rsid w:val="00B2087F"/>
    <w:rsid w:val="00B20B60"/>
    <w:rsid w:val="00B20D55"/>
    <w:rsid w:val="00B2112E"/>
    <w:rsid w:val="00B21494"/>
    <w:rsid w:val="00B21D08"/>
    <w:rsid w:val="00B21D2C"/>
    <w:rsid w:val="00B22182"/>
    <w:rsid w:val="00B22269"/>
    <w:rsid w:val="00B222C8"/>
    <w:rsid w:val="00B2243C"/>
    <w:rsid w:val="00B225FE"/>
    <w:rsid w:val="00B226F2"/>
    <w:rsid w:val="00B2274E"/>
    <w:rsid w:val="00B227C5"/>
    <w:rsid w:val="00B22801"/>
    <w:rsid w:val="00B22829"/>
    <w:rsid w:val="00B22AC3"/>
    <w:rsid w:val="00B22C26"/>
    <w:rsid w:val="00B22FC1"/>
    <w:rsid w:val="00B230D5"/>
    <w:rsid w:val="00B233D9"/>
    <w:rsid w:val="00B23827"/>
    <w:rsid w:val="00B23932"/>
    <w:rsid w:val="00B23B32"/>
    <w:rsid w:val="00B23D98"/>
    <w:rsid w:val="00B23DCC"/>
    <w:rsid w:val="00B23F89"/>
    <w:rsid w:val="00B2413F"/>
    <w:rsid w:val="00B246A8"/>
    <w:rsid w:val="00B24924"/>
    <w:rsid w:val="00B2492E"/>
    <w:rsid w:val="00B24985"/>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EF2"/>
    <w:rsid w:val="00B27011"/>
    <w:rsid w:val="00B27180"/>
    <w:rsid w:val="00B27219"/>
    <w:rsid w:val="00B27349"/>
    <w:rsid w:val="00B27586"/>
    <w:rsid w:val="00B275A5"/>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69"/>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4E"/>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D94"/>
    <w:rsid w:val="00B44F0C"/>
    <w:rsid w:val="00B45037"/>
    <w:rsid w:val="00B4511E"/>
    <w:rsid w:val="00B4536F"/>
    <w:rsid w:val="00B453FF"/>
    <w:rsid w:val="00B45710"/>
    <w:rsid w:val="00B45ADB"/>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D7"/>
    <w:rsid w:val="00B502E7"/>
    <w:rsid w:val="00B50454"/>
    <w:rsid w:val="00B5048E"/>
    <w:rsid w:val="00B504D4"/>
    <w:rsid w:val="00B50566"/>
    <w:rsid w:val="00B50711"/>
    <w:rsid w:val="00B50AB8"/>
    <w:rsid w:val="00B50C6A"/>
    <w:rsid w:val="00B50C8A"/>
    <w:rsid w:val="00B513CD"/>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056"/>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441"/>
    <w:rsid w:val="00B615B0"/>
    <w:rsid w:val="00B6161C"/>
    <w:rsid w:val="00B61766"/>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7DE"/>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E8A"/>
    <w:rsid w:val="00B66018"/>
    <w:rsid w:val="00B66127"/>
    <w:rsid w:val="00B6616E"/>
    <w:rsid w:val="00B6629D"/>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13"/>
    <w:rsid w:val="00B72E2A"/>
    <w:rsid w:val="00B72F6D"/>
    <w:rsid w:val="00B72FA9"/>
    <w:rsid w:val="00B73062"/>
    <w:rsid w:val="00B73539"/>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4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F8"/>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05"/>
    <w:rsid w:val="00B83CAA"/>
    <w:rsid w:val="00B83D84"/>
    <w:rsid w:val="00B840CD"/>
    <w:rsid w:val="00B842F9"/>
    <w:rsid w:val="00B843F4"/>
    <w:rsid w:val="00B844A4"/>
    <w:rsid w:val="00B844AA"/>
    <w:rsid w:val="00B8453F"/>
    <w:rsid w:val="00B845D5"/>
    <w:rsid w:val="00B84609"/>
    <w:rsid w:val="00B84936"/>
    <w:rsid w:val="00B84B95"/>
    <w:rsid w:val="00B84CBA"/>
    <w:rsid w:val="00B85140"/>
    <w:rsid w:val="00B85159"/>
    <w:rsid w:val="00B851D1"/>
    <w:rsid w:val="00B85228"/>
    <w:rsid w:val="00B85ABC"/>
    <w:rsid w:val="00B85E49"/>
    <w:rsid w:val="00B8614E"/>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822"/>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D9"/>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782"/>
    <w:rsid w:val="00B96C70"/>
    <w:rsid w:val="00B96D4F"/>
    <w:rsid w:val="00B96D54"/>
    <w:rsid w:val="00B96ED9"/>
    <w:rsid w:val="00B97104"/>
    <w:rsid w:val="00B977B6"/>
    <w:rsid w:val="00B97934"/>
    <w:rsid w:val="00B979A2"/>
    <w:rsid w:val="00B97A1F"/>
    <w:rsid w:val="00B97A26"/>
    <w:rsid w:val="00B97A7A"/>
    <w:rsid w:val="00B97CCD"/>
    <w:rsid w:val="00B97D6A"/>
    <w:rsid w:val="00B97D76"/>
    <w:rsid w:val="00BA01F4"/>
    <w:rsid w:val="00BA021C"/>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DA"/>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0FD8"/>
    <w:rsid w:val="00BB1071"/>
    <w:rsid w:val="00BB108B"/>
    <w:rsid w:val="00BB110B"/>
    <w:rsid w:val="00BB136B"/>
    <w:rsid w:val="00BB15F4"/>
    <w:rsid w:val="00BB1694"/>
    <w:rsid w:val="00BB1907"/>
    <w:rsid w:val="00BB19A9"/>
    <w:rsid w:val="00BB1B4D"/>
    <w:rsid w:val="00BB1C3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7F"/>
    <w:rsid w:val="00BB3EB4"/>
    <w:rsid w:val="00BB4212"/>
    <w:rsid w:val="00BB4403"/>
    <w:rsid w:val="00BB457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C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AF"/>
    <w:rsid w:val="00BC3245"/>
    <w:rsid w:val="00BC326E"/>
    <w:rsid w:val="00BC33B7"/>
    <w:rsid w:val="00BC35F0"/>
    <w:rsid w:val="00BC367B"/>
    <w:rsid w:val="00BC3A29"/>
    <w:rsid w:val="00BC3A4D"/>
    <w:rsid w:val="00BC3A90"/>
    <w:rsid w:val="00BC3B85"/>
    <w:rsid w:val="00BC3B88"/>
    <w:rsid w:val="00BC3E8D"/>
    <w:rsid w:val="00BC41B4"/>
    <w:rsid w:val="00BC452B"/>
    <w:rsid w:val="00BC47FA"/>
    <w:rsid w:val="00BC48C2"/>
    <w:rsid w:val="00BC4C2F"/>
    <w:rsid w:val="00BC4C83"/>
    <w:rsid w:val="00BC4F8A"/>
    <w:rsid w:val="00BC504D"/>
    <w:rsid w:val="00BC5061"/>
    <w:rsid w:val="00BC50AA"/>
    <w:rsid w:val="00BC5372"/>
    <w:rsid w:val="00BC541E"/>
    <w:rsid w:val="00BC5447"/>
    <w:rsid w:val="00BC5724"/>
    <w:rsid w:val="00BC582C"/>
    <w:rsid w:val="00BC588E"/>
    <w:rsid w:val="00BC5957"/>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1D"/>
    <w:rsid w:val="00BD30CC"/>
    <w:rsid w:val="00BD32B6"/>
    <w:rsid w:val="00BD34DB"/>
    <w:rsid w:val="00BD3819"/>
    <w:rsid w:val="00BD3938"/>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F16"/>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DC1"/>
    <w:rsid w:val="00BE5FB5"/>
    <w:rsid w:val="00BE601E"/>
    <w:rsid w:val="00BE6056"/>
    <w:rsid w:val="00BE61E0"/>
    <w:rsid w:val="00BE6434"/>
    <w:rsid w:val="00BE65A9"/>
    <w:rsid w:val="00BE66CD"/>
    <w:rsid w:val="00BE6749"/>
    <w:rsid w:val="00BE6796"/>
    <w:rsid w:val="00BE680A"/>
    <w:rsid w:val="00BE69C2"/>
    <w:rsid w:val="00BE6B35"/>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E74"/>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27C"/>
    <w:rsid w:val="00BF26BE"/>
    <w:rsid w:val="00BF26C3"/>
    <w:rsid w:val="00BF2803"/>
    <w:rsid w:val="00BF2C72"/>
    <w:rsid w:val="00BF2D63"/>
    <w:rsid w:val="00BF33AD"/>
    <w:rsid w:val="00BF34E7"/>
    <w:rsid w:val="00BF3761"/>
    <w:rsid w:val="00BF3777"/>
    <w:rsid w:val="00BF3914"/>
    <w:rsid w:val="00BF3A01"/>
    <w:rsid w:val="00BF3BF6"/>
    <w:rsid w:val="00BF3EC6"/>
    <w:rsid w:val="00BF4249"/>
    <w:rsid w:val="00BF4493"/>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8D6"/>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1F"/>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BC7"/>
    <w:rsid w:val="00C10DC1"/>
    <w:rsid w:val="00C112DF"/>
    <w:rsid w:val="00C1166D"/>
    <w:rsid w:val="00C119EF"/>
    <w:rsid w:val="00C11AAC"/>
    <w:rsid w:val="00C11D8F"/>
    <w:rsid w:val="00C11E99"/>
    <w:rsid w:val="00C11EE1"/>
    <w:rsid w:val="00C12574"/>
    <w:rsid w:val="00C125F2"/>
    <w:rsid w:val="00C12873"/>
    <w:rsid w:val="00C12A56"/>
    <w:rsid w:val="00C12A6D"/>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1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BA2"/>
    <w:rsid w:val="00C15D1E"/>
    <w:rsid w:val="00C15F1E"/>
    <w:rsid w:val="00C16276"/>
    <w:rsid w:val="00C1649C"/>
    <w:rsid w:val="00C16745"/>
    <w:rsid w:val="00C16AAA"/>
    <w:rsid w:val="00C16CBF"/>
    <w:rsid w:val="00C176E9"/>
    <w:rsid w:val="00C178E6"/>
    <w:rsid w:val="00C17983"/>
    <w:rsid w:val="00C179EB"/>
    <w:rsid w:val="00C17EA5"/>
    <w:rsid w:val="00C17FC3"/>
    <w:rsid w:val="00C200B3"/>
    <w:rsid w:val="00C2012B"/>
    <w:rsid w:val="00C206A9"/>
    <w:rsid w:val="00C20794"/>
    <w:rsid w:val="00C2081E"/>
    <w:rsid w:val="00C20C68"/>
    <w:rsid w:val="00C20D4D"/>
    <w:rsid w:val="00C2107D"/>
    <w:rsid w:val="00C2123D"/>
    <w:rsid w:val="00C2156B"/>
    <w:rsid w:val="00C21875"/>
    <w:rsid w:val="00C21BBD"/>
    <w:rsid w:val="00C21EB2"/>
    <w:rsid w:val="00C22001"/>
    <w:rsid w:val="00C22008"/>
    <w:rsid w:val="00C220E4"/>
    <w:rsid w:val="00C224D9"/>
    <w:rsid w:val="00C22617"/>
    <w:rsid w:val="00C22636"/>
    <w:rsid w:val="00C22689"/>
    <w:rsid w:val="00C2269F"/>
    <w:rsid w:val="00C2272E"/>
    <w:rsid w:val="00C22843"/>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7AF"/>
    <w:rsid w:val="00C25A2D"/>
    <w:rsid w:val="00C25EFB"/>
    <w:rsid w:val="00C26018"/>
    <w:rsid w:val="00C267F3"/>
    <w:rsid w:val="00C2684E"/>
    <w:rsid w:val="00C26B1C"/>
    <w:rsid w:val="00C26B83"/>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7C2"/>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286"/>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AEB"/>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17"/>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788"/>
    <w:rsid w:val="00C510DD"/>
    <w:rsid w:val="00C511E3"/>
    <w:rsid w:val="00C517E4"/>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83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4C"/>
    <w:rsid w:val="00C572B3"/>
    <w:rsid w:val="00C5738D"/>
    <w:rsid w:val="00C57632"/>
    <w:rsid w:val="00C576D9"/>
    <w:rsid w:val="00C5776B"/>
    <w:rsid w:val="00C57B44"/>
    <w:rsid w:val="00C57BE1"/>
    <w:rsid w:val="00C57F1F"/>
    <w:rsid w:val="00C60013"/>
    <w:rsid w:val="00C60015"/>
    <w:rsid w:val="00C60042"/>
    <w:rsid w:val="00C6091C"/>
    <w:rsid w:val="00C60E2E"/>
    <w:rsid w:val="00C610D2"/>
    <w:rsid w:val="00C61270"/>
    <w:rsid w:val="00C6144E"/>
    <w:rsid w:val="00C615B3"/>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C2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16"/>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536"/>
    <w:rsid w:val="00C7490D"/>
    <w:rsid w:val="00C74CEC"/>
    <w:rsid w:val="00C74EBE"/>
    <w:rsid w:val="00C7504A"/>
    <w:rsid w:val="00C75112"/>
    <w:rsid w:val="00C751DF"/>
    <w:rsid w:val="00C753CF"/>
    <w:rsid w:val="00C75555"/>
    <w:rsid w:val="00C75657"/>
    <w:rsid w:val="00C75782"/>
    <w:rsid w:val="00C759F3"/>
    <w:rsid w:val="00C75A9D"/>
    <w:rsid w:val="00C75AA9"/>
    <w:rsid w:val="00C75CE8"/>
    <w:rsid w:val="00C7614A"/>
    <w:rsid w:val="00C761D5"/>
    <w:rsid w:val="00C7633D"/>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9B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519"/>
    <w:rsid w:val="00C84687"/>
    <w:rsid w:val="00C8473C"/>
    <w:rsid w:val="00C8492E"/>
    <w:rsid w:val="00C849A7"/>
    <w:rsid w:val="00C849BA"/>
    <w:rsid w:val="00C84AE4"/>
    <w:rsid w:val="00C84B1F"/>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2F"/>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0C"/>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D14"/>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B97"/>
    <w:rsid w:val="00CA3CE3"/>
    <w:rsid w:val="00CA3D63"/>
    <w:rsid w:val="00CA4312"/>
    <w:rsid w:val="00CA4534"/>
    <w:rsid w:val="00CA49D0"/>
    <w:rsid w:val="00CA4B1F"/>
    <w:rsid w:val="00CA4BA2"/>
    <w:rsid w:val="00CA4BFB"/>
    <w:rsid w:val="00CA4E3D"/>
    <w:rsid w:val="00CA4E51"/>
    <w:rsid w:val="00CA514E"/>
    <w:rsid w:val="00CA51B8"/>
    <w:rsid w:val="00CA5572"/>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B20"/>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CE0"/>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EAC"/>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7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1"/>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0F9"/>
    <w:rsid w:val="00CE1273"/>
    <w:rsid w:val="00CE1767"/>
    <w:rsid w:val="00CE1B9A"/>
    <w:rsid w:val="00CE1C3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046"/>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86"/>
    <w:rsid w:val="00D044A7"/>
    <w:rsid w:val="00D04958"/>
    <w:rsid w:val="00D04AB6"/>
    <w:rsid w:val="00D04C5A"/>
    <w:rsid w:val="00D04D28"/>
    <w:rsid w:val="00D04E55"/>
    <w:rsid w:val="00D04EA9"/>
    <w:rsid w:val="00D050DA"/>
    <w:rsid w:val="00D05274"/>
    <w:rsid w:val="00D054F5"/>
    <w:rsid w:val="00D05C42"/>
    <w:rsid w:val="00D05C71"/>
    <w:rsid w:val="00D05CC7"/>
    <w:rsid w:val="00D05FFF"/>
    <w:rsid w:val="00D06236"/>
    <w:rsid w:val="00D0652C"/>
    <w:rsid w:val="00D06785"/>
    <w:rsid w:val="00D06A3B"/>
    <w:rsid w:val="00D06C03"/>
    <w:rsid w:val="00D06EB0"/>
    <w:rsid w:val="00D06ED5"/>
    <w:rsid w:val="00D06EED"/>
    <w:rsid w:val="00D0734A"/>
    <w:rsid w:val="00D0734B"/>
    <w:rsid w:val="00D073A2"/>
    <w:rsid w:val="00D075AB"/>
    <w:rsid w:val="00D07C2C"/>
    <w:rsid w:val="00D07EB3"/>
    <w:rsid w:val="00D1008B"/>
    <w:rsid w:val="00D10096"/>
    <w:rsid w:val="00D10178"/>
    <w:rsid w:val="00D106A0"/>
    <w:rsid w:val="00D10784"/>
    <w:rsid w:val="00D10D36"/>
    <w:rsid w:val="00D10D3B"/>
    <w:rsid w:val="00D10DD2"/>
    <w:rsid w:val="00D10EEB"/>
    <w:rsid w:val="00D110D7"/>
    <w:rsid w:val="00D111D2"/>
    <w:rsid w:val="00D11B4C"/>
    <w:rsid w:val="00D11BA8"/>
    <w:rsid w:val="00D11D3E"/>
    <w:rsid w:val="00D11EA1"/>
    <w:rsid w:val="00D11F1D"/>
    <w:rsid w:val="00D11FA9"/>
    <w:rsid w:val="00D1215A"/>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8E"/>
    <w:rsid w:val="00D13BD5"/>
    <w:rsid w:val="00D13D5B"/>
    <w:rsid w:val="00D13DA1"/>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3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18"/>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4E2"/>
    <w:rsid w:val="00D358EF"/>
    <w:rsid w:val="00D358F3"/>
    <w:rsid w:val="00D358FB"/>
    <w:rsid w:val="00D3595F"/>
    <w:rsid w:val="00D35963"/>
    <w:rsid w:val="00D3596D"/>
    <w:rsid w:val="00D35B99"/>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721"/>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D1C"/>
    <w:rsid w:val="00D43D70"/>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1EB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C29"/>
    <w:rsid w:val="00D54E32"/>
    <w:rsid w:val="00D54F8B"/>
    <w:rsid w:val="00D5505C"/>
    <w:rsid w:val="00D55196"/>
    <w:rsid w:val="00D5527B"/>
    <w:rsid w:val="00D55285"/>
    <w:rsid w:val="00D552DB"/>
    <w:rsid w:val="00D554A8"/>
    <w:rsid w:val="00D55619"/>
    <w:rsid w:val="00D5577E"/>
    <w:rsid w:val="00D55A7D"/>
    <w:rsid w:val="00D55AB5"/>
    <w:rsid w:val="00D55AD0"/>
    <w:rsid w:val="00D55D5A"/>
    <w:rsid w:val="00D55DAA"/>
    <w:rsid w:val="00D55EC2"/>
    <w:rsid w:val="00D56104"/>
    <w:rsid w:val="00D562E4"/>
    <w:rsid w:val="00D5632D"/>
    <w:rsid w:val="00D56668"/>
    <w:rsid w:val="00D566CC"/>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AC3"/>
    <w:rsid w:val="00D65C5D"/>
    <w:rsid w:val="00D65DBB"/>
    <w:rsid w:val="00D65E0A"/>
    <w:rsid w:val="00D65F79"/>
    <w:rsid w:val="00D66259"/>
    <w:rsid w:val="00D662F5"/>
    <w:rsid w:val="00D6635A"/>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8E6"/>
    <w:rsid w:val="00D72BDE"/>
    <w:rsid w:val="00D73015"/>
    <w:rsid w:val="00D7308C"/>
    <w:rsid w:val="00D734B5"/>
    <w:rsid w:val="00D735DF"/>
    <w:rsid w:val="00D7389C"/>
    <w:rsid w:val="00D73912"/>
    <w:rsid w:val="00D73A25"/>
    <w:rsid w:val="00D73CB6"/>
    <w:rsid w:val="00D73D9E"/>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872"/>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B2A"/>
    <w:rsid w:val="00D8242C"/>
    <w:rsid w:val="00D827F2"/>
    <w:rsid w:val="00D828A6"/>
    <w:rsid w:val="00D832B9"/>
    <w:rsid w:val="00D83398"/>
    <w:rsid w:val="00D83410"/>
    <w:rsid w:val="00D8348E"/>
    <w:rsid w:val="00D83660"/>
    <w:rsid w:val="00D836EF"/>
    <w:rsid w:val="00D8389F"/>
    <w:rsid w:val="00D83925"/>
    <w:rsid w:val="00D8398B"/>
    <w:rsid w:val="00D839EE"/>
    <w:rsid w:val="00D83CEE"/>
    <w:rsid w:val="00D83E35"/>
    <w:rsid w:val="00D841A8"/>
    <w:rsid w:val="00D84252"/>
    <w:rsid w:val="00D8469F"/>
    <w:rsid w:val="00D846E7"/>
    <w:rsid w:val="00D8485A"/>
    <w:rsid w:val="00D84AB7"/>
    <w:rsid w:val="00D84CF0"/>
    <w:rsid w:val="00D84D6A"/>
    <w:rsid w:val="00D84DD6"/>
    <w:rsid w:val="00D8533B"/>
    <w:rsid w:val="00D855CF"/>
    <w:rsid w:val="00D85942"/>
    <w:rsid w:val="00D85CB5"/>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55"/>
    <w:rsid w:val="00D921CF"/>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D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1C"/>
    <w:rsid w:val="00DA10E1"/>
    <w:rsid w:val="00DA12B1"/>
    <w:rsid w:val="00DA1766"/>
    <w:rsid w:val="00DA17D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E8"/>
    <w:rsid w:val="00DA6E90"/>
    <w:rsid w:val="00DA6FE4"/>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85D"/>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4BB"/>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979"/>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E3"/>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01D"/>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6EB"/>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E4"/>
    <w:rsid w:val="00DE23FF"/>
    <w:rsid w:val="00DE249D"/>
    <w:rsid w:val="00DE2804"/>
    <w:rsid w:val="00DE2AC1"/>
    <w:rsid w:val="00DE2CEF"/>
    <w:rsid w:val="00DE2D73"/>
    <w:rsid w:val="00DE2F65"/>
    <w:rsid w:val="00DE31EA"/>
    <w:rsid w:val="00DE3265"/>
    <w:rsid w:val="00DE36D4"/>
    <w:rsid w:val="00DE38E4"/>
    <w:rsid w:val="00DE3A0B"/>
    <w:rsid w:val="00DE3F06"/>
    <w:rsid w:val="00DE4184"/>
    <w:rsid w:val="00DE4720"/>
    <w:rsid w:val="00DE48A4"/>
    <w:rsid w:val="00DE4B9F"/>
    <w:rsid w:val="00DE4C0C"/>
    <w:rsid w:val="00DE4EA3"/>
    <w:rsid w:val="00DE502D"/>
    <w:rsid w:val="00DE5388"/>
    <w:rsid w:val="00DE55FC"/>
    <w:rsid w:val="00DE57C4"/>
    <w:rsid w:val="00DE5B92"/>
    <w:rsid w:val="00DE627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C1B"/>
    <w:rsid w:val="00DE7D39"/>
    <w:rsid w:val="00DE7EE8"/>
    <w:rsid w:val="00DF05C8"/>
    <w:rsid w:val="00DF0768"/>
    <w:rsid w:val="00DF0C29"/>
    <w:rsid w:val="00DF0C96"/>
    <w:rsid w:val="00DF0FD9"/>
    <w:rsid w:val="00DF15B0"/>
    <w:rsid w:val="00DF1795"/>
    <w:rsid w:val="00DF182E"/>
    <w:rsid w:val="00DF1A59"/>
    <w:rsid w:val="00DF1AED"/>
    <w:rsid w:val="00DF1C52"/>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02E"/>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0A"/>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33B"/>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1CF"/>
    <w:rsid w:val="00E173C1"/>
    <w:rsid w:val="00E17591"/>
    <w:rsid w:val="00E175A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4"/>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7F9"/>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DD"/>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E7"/>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BFC"/>
    <w:rsid w:val="00E52CAC"/>
    <w:rsid w:val="00E52F5A"/>
    <w:rsid w:val="00E53067"/>
    <w:rsid w:val="00E5331A"/>
    <w:rsid w:val="00E5332F"/>
    <w:rsid w:val="00E533A1"/>
    <w:rsid w:val="00E5341E"/>
    <w:rsid w:val="00E5358C"/>
    <w:rsid w:val="00E53624"/>
    <w:rsid w:val="00E536AF"/>
    <w:rsid w:val="00E538FA"/>
    <w:rsid w:val="00E53BDB"/>
    <w:rsid w:val="00E53C8C"/>
    <w:rsid w:val="00E53CBA"/>
    <w:rsid w:val="00E53E1A"/>
    <w:rsid w:val="00E53E9C"/>
    <w:rsid w:val="00E54308"/>
    <w:rsid w:val="00E54498"/>
    <w:rsid w:val="00E5456F"/>
    <w:rsid w:val="00E5468D"/>
    <w:rsid w:val="00E546B4"/>
    <w:rsid w:val="00E54756"/>
    <w:rsid w:val="00E54809"/>
    <w:rsid w:val="00E5487E"/>
    <w:rsid w:val="00E54A9B"/>
    <w:rsid w:val="00E54E0A"/>
    <w:rsid w:val="00E55056"/>
    <w:rsid w:val="00E55079"/>
    <w:rsid w:val="00E556E9"/>
    <w:rsid w:val="00E557A0"/>
    <w:rsid w:val="00E557B2"/>
    <w:rsid w:val="00E5589A"/>
    <w:rsid w:val="00E55AA5"/>
    <w:rsid w:val="00E562E2"/>
    <w:rsid w:val="00E5659C"/>
    <w:rsid w:val="00E568D0"/>
    <w:rsid w:val="00E56965"/>
    <w:rsid w:val="00E56B66"/>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88D"/>
    <w:rsid w:val="00E62B42"/>
    <w:rsid w:val="00E62BF9"/>
    <w:rsid w:val="00E62D79"/>
    <w:rsid w:val="00E62DC7"/>
    <w:rsid w:val="00E6312E"/>
    <w:rsid w:val="00E634C5"/>
    <w:rsid w:val="00E63512"/>
    <w:rsid w:val="00E63827"/>
    <w:rsid w:val="00E63A7A"/>
    <w:rsid w:val="00E63BBD"/>
    <w:rsid w:val="00E63F8B"/>
    <w:rsid w:val="00E63F9C"/>
    <w:rsid w:val="00E6403D"/>
    <w:rsid w:val="00E640F5"/>
    <w:rsid w:val="00E641E4"/>
    <w:rsid w:val="00E641FA"/>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37E"/>
    <w:rsid w:val="00E66479"/>
    <w:rsid w:val="00E667E3"/>
    <w:rsid w:val="00E669C1"/>
    <w:rsid w:val="00E66E5F"/>
    <w:rsid w:val="00E670A6"/>
    <w:rsid w:val="00E673CC"/>
    <w:rsid w:val="00E674A3"/>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B1"/>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C11"/>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CA"/>
    <w:rsid w:val="00E769E0"/>
    <w:rsid w:val="00E76A29"/>
    <w:rsid w:val="00E771AF"/>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DC1"/>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4F25"/>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B91"/>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9D9"/>
    <w:rsid w:val="00EB3CD0"/>
    <w:rsid w:val="00EB3E24"/>
    <w:rsid w:val="00EB3E45"/>
    <w:rsid w:val="00EB3EE3"/>
    <w:rsid w:val="00EB3F9F"/>
    <w:rsid w:val="00EB41BE"/>
    <w:rsid w:val="00EB4320"/>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85"/>
    <w:rsid w:val="00EB5763"/>
    <w:rsid w:val="00EB58A0"/>
    <w:rsid w:val="00EB5B7F"/>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D8"/>
    <w:rsid w:val="00EC4425"/>
    <w:rsid w:val="00EC458F"/>
    <w:rsid w:val="00EC48C1"/>
    <w:rsid w:val="00EC493B"/>
    <w:rsid w:val="00EC4C8A"/>
    <w:rsid w:val="00EC4D4A"/>
    <w:rsid w:val="00EC4F39"/>
    <w:rsid w:val="00EC4FD7"/>
    <w:rsid w:val="00EC5014"/>
    <w:rsid w:val="00EC519A"/>
    <w:rsid w:val="00EC5250"/>
    <w:rsid w:val="00EC53D5"/>
    <w:rsid w:val="00EC555F"/>
    <w:rsid w:val="00EC5709"/>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19"/>
    <w:rsid w:val="00EC770C"/>
    <w:rsid w:val="00EC7AC9"/>
    <w:rsid w:val="00EC7B42"/>
    <w:rsid w:val="00EC7C29"/>
    <w:rsid w:val="00EC7D83"/>
    <w:rsid w:val="00EC7DBC"/>
    <w:rsid w:val="00EC7ECF"/>
    <w:rsid w:val="00ED009A"/>
    <w:rsid w:val="00ED00D7"/>
    <w:rsid w:val="00ED0189"/>
    <w:rsid w:val="00ED01C6"/>
    <w:rsid w:val="00ED0202"/>
    <w:rsid w:val="00ED0286"/>
    <w:rsid w:val="00ED041A"/>
    <w:rsid w:val="00ED04F6"/>
    <w:rsid w:val="00ED05A7"/>
    <w:rsid w:val="00ED0B8A"/>
    <w:rsid w:val="00ED0C5D"/>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025"/>
    <w:rsid w:val="00ED444C"/>
    <w:rsid w:val="00ED4547"/>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34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13B"/>
    <w:rsid w:val="00EE2314"/>
    <w:rsid w:val="00EE244C"/>
    <w:rsid w:val="00EE244E"/>
    <w:rsid w:val="00EE25AA"/>
    <w:rsid w:val="00EE25CE"/>
    <w:rsid w:val="00EE2991"/>
    <w:rsid w:val="00EE2A50"/>
    <w:rsid w:val="00EE2CB3"/>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8B"/>
    <w:rsid w:val="00EF2956"/>
    <w:rsid w:val="00EF2A23"/>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D01"/>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AF1"/>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0F3"/>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449"/>
    <w:rsid w:val="00F11529"/>
    <w:rsid w:val="00F11641"/>
    <w:rsid w:val="00F11664"/>
    <w:rsid w:val="00F11758"/>
    <w:rsid w:val="00F118D2"/>
    <w:rsid w:val="00F11A2B"/>
    <w:rsid w:val="00F11C1D"/>
    <w:rsid w:val="00F11DB5"/>
    <w:rsid w:val="00F11EA8"/>
    <w:rsid w:val="00F12073"/>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80"/>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2E"/>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F2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4D"/>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32C"/>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825"/>
    <w:rsid w:val="00F46AD7"/>
    <w:rsid w:val="00F46D23"/>
    <w:rsid w:val="00F46E73"/>
    <w:rsid w:val="00F46E8D"/>
    <w:rsid w:val="00F46EE7"/>
    <w:rsid w:val="00F46EF9"/>
    <w:rsid w:val="00F47018"/>
    <w:rsid w:val="00F473A8"/>
    <w:rsid w:val="00F474D3"/>
    <w:rsid w:val="00F47C76"/>
    <w:rsid w:val="00F47DA7"/>
    <w:rsid w:val="00F47EE0"/>
    <w:rsid w:val="00F47F65"/>
    <w:rsid w:val="00F500DE"/>
    <w:rsid w:val="00F50264"/>
    <w:rsid w:val="00F50293"/>
    <w:rsid w:val="00F50CB4"/>
    <w:rsid w:val="00F50D1E"/>
    <w:rsid w:val="00F5116C"/>
    <w:rsid w:val="00F513CD"/>
    <w:rsid w:val="00F515D2"/>
    <w:rsid w:val="00F5189D"/>
    <w:rsid w:val="00F51915"/>
    <w:rsid w:val="00F51B80"/>
    <w:rsid w:val="00F51B96"/>
    <w:rsid w:val="00F51DEA"/>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6D"/>
    <w:rsid w:val="00F5709C"/>
    <w:rsid w:val="00F572F8"/>
    <w:rsid w:val="00F57348"/>
    <w:rsid w:val="00F57583"/>
    <w:rsid w:val="00F575A1"/>
    <w:rsid w:val="00F57BD9"/>
    <w:rsid w:val="00F57CD5"/>
    <w:rsid w:val="00F57E89"/>
    <w:rsid w:val="00F60209"/>
    <w:rsid w:val="00F60475"/>
    <w:rsid w:val="00F607BC"/>
    <w:rsid w:val="00F60920"/>
    <w:rsid w:val="00F60BC8"/>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36"/>
    <w:rsid w:val="00F674DB"/>
    <w:rsid w:val="00F67590"/>
    <w:rsid w:val="00F6772B"/>
    <w:rsid w:val="00F67A31"/>
    <w:rsid w:val="00F67C9A"/>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D0"/>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B4"/>
    <w:rsid w:val="00F76182"/>
    <w:rsid w:val="00F762BC"/>
    <w:rsid w:val="00F7665A"/>
    <w:rsid w:val="00F76928"/>
    <w:rsid w:val="00F76AAF"/>
    <w:rsid w:val="00F76E93"/>
    <w:rsid w:val="00F76F8A"/>
    <w:rsid w:val="00F773CE"/>
    <w:rsid w:val="00F77499"/>
    <w:rsid w:val="00F7756C"/>
    <w:rsid w:val="00F775B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7ED"/>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5CE"/>
    <w:rsid w:val="00F8574D"/>
    <w:rsid w:val="00F85DC9"/>
    <w:rsid w:val="00F85F1E"/>
    <w:rsid w:val="00F85FED"/>
    <w:rsid w:val="00F860AE"/>
    <w:rsid w:val="00F861F4"/>
    <w:rsid w:val="00F862B1"/>
    <w:rsid w:val="00F8636E"/>
    <w:rsid w:val="00F867A0"/>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B6"/>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3A"/>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6EF"/>
    <w:rsid w:val="00FA272F"/>
    <w:rsid w:val="00FA277C"/>
    <w:rsid w:val="00FA3090"/>
    <w:rsid w:val="00FA30B6"/>
    <w:rsid w:val="00FA3264"/>
    <w:rsid w:val="00FA329E"/>
    <w:rsid w:val="00FA3306"/>
    <w:rsid w:val="00FA386C"/>
    <w:rsid w:val="00FA388F"/>
    <w:rsid w:val="00FA39DD"/>
    <w:rsid w:val="00FA3CB5"/>
    <w:rsid w:val="00FA3CDB"/>
    <w:rsid w:val="00FA3FD3"/>
    <w:rsid w:val="00FA4239"/>
    <w:rsid w:val="00FA4306"/>
    <w:rsid w:val="00FA43DB"/>
    <w:rsid w:val="00FA445F"/>
    <w:rsid w:val="00FA4492"/>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D4E"/>
    <w:rsid w:val="00FA6EF1"/>
    <w:rsid w:val="00FA7247"/>
    <w:rsid w:val="00FA7516"/>
    <w:rsid w:val="00FA7635"/>
    <w:rsid w:val="00FA776C"/>
    <w:rsid w:val="00FA7871"/>
    <w:rsid w:val="00FA7AD4"/>
    <w:rsid w:val="00FA7B9B"/>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89"/>
    <w:rsid w:val="00FB2DA9"/>
    <w:rsid w:val="00FB2F46"/>
    <w:rsid w:val="00FB330B"/>
    <w:rsid w:val="00FB3649"/>
    <w:rsid w:val="00FB36A0"/>
    <w:rsid w:val="00FB3D89"/>
    <w:rsid w:val="00FB4243"/>
    <w:rsid w:val="00FB44CA"/>
    <w:rsid w:val="00FB4A8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FD6"/>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0B"/>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CC2"/>
    <w:rsid w:val="00FD2FA9"/>
    <w:rsid w:val="00FD31AA"/>
    <w:rsid w:val="00FD3958"/>
    <w:rsid w:val="00FD39F1"/>
    <w:rsid w:val="00FD435A"/>
    <w:rsid w:val="00FD45B8"/>
    <w:rsid w:val="00FD4643"/>
    <w:rsid w:val="00FD47B7"/>
    <w:rsid w:val="00FD4D4E"/>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92"/>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16B"/>
    <w:rsid w:val="00FE2201"/>
    <w:rsid w:val="00FE2392"/>
    <w:rsid w:val="00FE26C1"/>
    <w:rsid w:val="00FE2842"/>
    <w:rsid w:val="00FE2F7A"/>
    <w:rsid w:val="00FE30B6"/>
    <w:rsid w:val="00FE3961"/>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D78"/>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47"/>
    <w:rsid w:val="00FF4D99"/>
    <w:rsid w:val="00FF4DA1"/>
    <w:rsid w:val="00FF5225"/>
    <w:rsid w:val="00FF5450"/>
    <w:rsid w:val="00FF57A1"/>
    <w:rsid w:val="00FF5C14"/>
    <w:rsid w:val="00FF5FA3"/>
    <w:rsid w:val="00FF5FF1"/>
    <w:rsid w:val="00FF6005"/>
    <w:rsid w:val="00FF613D"/>
    <w:rsid w:val="00FF6180"/>
    <w:rsid w:val="00FF6189"/>
    <w:rsid w:val="00FF677B"/>
    <w:rsid w:val="00FF6916"/>
    <w:rsid w:val="00FF6982"/>
    <w:rsid w:val="00FF6A2B"/>
    <w:rsid w:val="00FF6C1C"/>
    <w:rsid w:val="00FF6C35"/>
    <w:rsid w:val="00FF7060"/>
    <w:rsid w:val="00FF7636"/>
    <w:rsid w:val="00FF765F"/>
    <w:rsid w:val="00FF7989"/>
    <w:rsid w:val="00FF7D03"/>
    <w:rsid w:val="02067366"/>
    <w:rsid w:val="02B41DD9"/>
    <w:rsid w:val="02DB2FCC"/>
    <w:rsid w:val="030270AB"/>
    <w:rsid w:val="038A7E04"/>
    <w:rsid w:val="051D5346"/>
    <w:rsid w:val="069C3E0C"/>
    <w:rsid w:val="08A53003"/>
    <w:rsid w:val="09CB6233"/>
    <w:rsid w:val="0A2201B2"/>
    <w:rsid w:val="0B660C1A"/>
    <w:rsid w:val="0C6C49EE"/>
    <w:rsid w:val="0CE8685F"/>
    <w:rsid w:val="0EA52F04"/>
    <w:rsid w:val="0F452E31"/>
    <w:rsid w:val="109C0B96"/>
    <w:rsid w:val="110F36F7"/>
    <w:rsid w:val="1268295F"/>
    <w:rsid w:val="12C30C3D"/>
    <w:rsid w:val="12E7492B"/>
    <w:rsid w:val="13405DEA"/>
    <w:rsid w:val="149955F1"/>
    <w:rsid w:val="14A9219D"/>
    <w:rsid w:val="15C404C6"/>
    <w:rsid w:val="17830B58"/>
    <w:rsid w:val="17F93E0B"/>
    <w:rsid w:val="1A622AE9"/>
    <w:rsid w:val="1C455CA5"/>
    <w:rsid w:val="1CD852E5"/>
    <w:rsid w:val="1D2C69D2"/>
    <w:rsid w:val="1F8741B2"/>
    <w:rsid w:val="203767C6"/>
    <w:rsid w:val="20732106"/>
    <w:rsid w:val="216E6218"/>
    <w:rsid w:val="21B23FB1"/>
    <w:rsid w:val="22603DB2"/>
    <w:rsid w:val="227E1C86"/>
    <w:rsid w:val="239E00B4"/>
    <w:rsid w:val="245259F0"/>
    <w:rsid w:val="24DF193B"/>
    <w:rsid w:val="2519649B"/>
    <w:rsid w:val="251E74A4"/>
    <w:rsid w:val="257648EB"/>
    <w:rsid w:val="25AE719F"/>
    <w:rsid w:val="25F32DE6"/>
    <w:rsid w:val="260D19E7"/>
    <w:rsid w:val="26B43E9F"/>
    <w:rsid w:val="277079FE"/>
    <w:rsid w:val="27843CE5"/>
    <w:rsid w:val="27866EB0"/>
    <w:rsid w:val="27DF7612"/>
    <w:rsid w:val="27E3461F"/>
    <w:rsid w:val="28737672"/>
    <w:rsid w:val="2ADC509C"/>
    <w:rsid w:val="2C956634"/>
    <w:rsid w:val="2CFD788B"/>
    <w:rsid w:val="2D8E795D"/>
    <w:rsid w:val="2DD94A97"/>
    <w:rsid w:val="2F6F0411"/>
    <w:rsid w:val="2FCB4B5A"/>
    <w:rsid w:val="30012814"/>
    <w:rsid w:val="32003B98"/>
    <w:rsid w:val="323460BD"/>
    <w:rsid w:val="32EB653A"/>
    <w:rsid w:val="3439114E"/>
    <w:rsid w:val="34432746"/>
    <w:rsid w:val="345614B9"/>
    <w:rsid w:val="34CD6330"/>
    <w:rsid w:val="34DF500B"/>
    <w:rsid w:val="3725246C"/>
    <w:rsid w:val="394965E2"/>
    <w:rsid w:val="395A3541"/>
    <w:rsid w:val="39C779F1"/>
    <w:rsid w:val="3A184B1B"/>
    <w:rsid w:val="3A947029"/>
    <w:rsid w:val="3AD2116E"/>
    <w:rsid w:val="3BCB6780"/>
    <w:rsid w:val="3BEC4057"/>
    <w:rsid w:val="3BFB6AFD"/>
    <w:rsid w:val="3C726123"/>
    <w:rsid w:val="3D441D9E"/>
    <w:rsid w:val="3EE42645"/>
    <w:rsid w:val="3F0E352B"/>
    <w:rsid w:val="3FEC0F24"/>
    <w:rsid w:val="400718BA"/>
    <w:rsid w:val="412A3AB2"/>
    <w:rsid w:val="42693A1E"/>
    <w:rsid w:val="42746A74"/>
    <w:rsid w:val="42CD0A98"/>
    <w:rsid w:val="42E753EC"/>
    <w:rsid w:val="431A0C09"/>
    <w:rsid w:val="441D5B50"/>
    <w:rsid w:val="44670C49"/>
    <w:rsid w:val="462F3918"/>
    <w:rsid w:val="475F1FDB"/>
    <w:rsid w:val="480E2158"/>
    <w:rsid w:val="48980D86"/>
    <w:rsid w:val="48E1372A"/>
    <w:rsid w:val="4A2A3E4D"/>
    <w:rsid w:val="4A361719"/>
    <w:rsid w:val="4A643EE3"/>
    <w:rsid w:val="4ACF04C3"/>
    <w:rsid w:val="4B65373A"/>
    <w:rsid w:val="4C285091"/>
    <w:rsid w:val="4D00163A"/>
    <w:rsid w:val="4DFB66BF"/>
    <w:rsid w:val="4E143B1F"/>
    <w:rsid w:val="4E145526"/>
    <w:rsid w:val="4E98223B"/>
    <w:rsid w:val="4F0F5BE3"/>
    <w:rsid w:val="4F2E6E63"/>
    <w:rsid w:val="52422029"/>
    <w:rsid w:val="524242F4"/>
    <w:rsid w:val="528D316F"/>
    <w:rsid w:val="52C7728F"/>
    <w:rsid w:val="532A7118"/>
    <w:rsid w:val="543B4292"/>
    <w:rsid w:val="54621FF5"/>
    <w:rsid w:val="55040901"/>
    <w:rsid w:val="55774994"/>
    <w:rsid w:val="561A5309"/>
    <w:rsid w:val="56DF05DE"/>
    <w:rsid w:val="56F70118"/>
    <w:rsid w:val="579B0626"/>
    <w:rsid w:val="57FC6189"/>
    <w:rsid w:val="58A27F7A"/>
    <w:rsid w:val="5A093AE3"/>
    <w:rsid w:val="5A292701"/>
    <w:rsid w:val="5BE0011E"/>
    <w:rsid w:val="5C8B00D6"/>
    <w:rsid w:val="5EB928F1"/>
    <w:rsid w:val="5EF12E3D"/>
    <w:rsid w:val="5F073306"/>
    <w:rsid w:val="5F5F73B9"/>
    <w:rsid w:val="60B40EC4"/>
    <w:rsid w:val="618042CE"/>
    <w:rsid w:val="619F183A"/>
    <w:rsid w:val="621E4B15"/>
    <w:rsid w:val="65F86EEC"/>
    <w:rsid w:val="66CD28BF"/>
    <w:rsid w:val="67466FB0"/>
    <w:rsid w:val="67C731E0"/>
    <w:rsid w:val="6838144E"/>
    <w:rsid w:val="68AA7398"/>
    <w:rsid w:val="69DC77E6"/>
    <w:rsid w:val="6A6652AB"/>
    <w:rsid w:val="6D9B170F"/>
    <w:rsid w:val="6E714CA2"/>
    <w:rsid w:val="6EB04D47"/>
    <w:rsid w:val="6F831DED"/>
    <w:rsid w:val="6F97D24A"/>
    <w:rsid w:val="70767EB3"/>
    <w:rsid w:val="72C140CA"/>
    <w:rsid w:val="742C597A"/>
    <w:rsid w:val="754A6DCA"/>
    <w:rsid w:val="75D166E3"/>
    <w:rsid w:val="7A2F4E87"/>
    <w:rsid w:val="7A9C6A67"/>
    <w:rsid w:val="7B8B46A6"/>
    <w:rsid w:val="7BB2253E"/>
    <w:rsid w:val="7BC506FF"/>
    <w:rsid w:val="7C541407"/>
    <w:rsid w:val="7CCB2E99"/>
    <w:rsid w:val="7CF04845"/>
    <w:rsid w:val="7E706B85"/>
    <w:rsid w:val="7F4D520C"/>
    <w:rsid w:val="7F97D7F2"/>
    <w:rsid w:val="7FEF2373"/>
    <w:rsid w:val="A6FEB8E8"/>
    <w:rsid w:val="B85FDB83"/>
    <w:rsid w:val="C1BF7C39"/>
    <w:rsid w:val="C4BD4666"/>
    <w:rsid w:val="DAF67373"/>
    <w:rsid w:val="DAF6B522"/>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81"/>
    <w:qFormat/>
    <w:uiPriority w:val="0"/>
    <w:pPr>
      <w:spacing w:after="120" w:line="480" w:lineRule="exact"/>
      <w:ind w:left="420" w:leftChars="200" w:firstLine="420" w:firstLineChars="200"/>
    </w:pPr>
    <w:rPr>
      <w:szCs w:val="20"/>
    </w:rPr>
  </w:style>
  <w:style w:type="paragraph" w:styleId="3">
    <w:name w:val="Body Text Indent"/>
    <w:basedOn w:val="1"/>
    <w:next w:val="4"/>
    <w:link w:val="69"/>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szCs w:val="20"/>
    </w:rPr>
  </w:style>
  <w:style w:type="paragraph" w:styleId="8">
    <w:name w:val="Normal Indent"/>
    <w:basedOn w:val="1"/>
    <w:link w:val="57"/>
    <w:qFormat/>
    <w:uiPriority w:val="99"/>
    <w:pPr>
      <w:autoSpaceDE w:val="0"/>
      <w:autoSpaceDN w:val="0"/>
      <w:adjustRightInd w:val="0"/>
      <w:ind w:firstLine="420"/>
      <w:jc w:val="left"/>
    </w:pPr>
    <w:rPr>
      <w:rFonts w:ascii="宋体"/>
      <w:sz w:val="24"/>
    </w:rPr>
  </w:style>
  <w:style w:type="paragraph" w:styleId="15">
    <w:name w:val="toc 7"/>
    <w:basedOn w:val="1"/>
    <w:next w:val="1"/>
    <w:qFormat/>
    <w:uiPriority w:val="39"/>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5"/>
    <w:qFormat/>
    <w:uiPriority w:val="0"/>
    <w:pPr>
      <w:shd w:val="clear" w:color="auto" w:fill="000080"/>
    </w:pPr>
  </w:style>
  <w:style w:type="paragraph" w:styleId="18">
    <w:name w:val="annotation text"/>
    <w:basedOn w:val="1"/>
    <w:link w:val="66"/>
    <w:qFormat/>
    <w:uiPriority w:val="0"/>
    <w:pPr>
      <w:jc w:val="left"/>
    </w:pPr>
  </w:style>
  <w:style w:type="paragraph" w:styleId="19">
    <w:name w:val="Body Text 3"/>
    <w:basedOn w:val="1"/>
    <w:link w:val="67"/>
    <w:qFormat/>
    <w:uiPriority w:val="0"/>
    <w:pPr>
      <w:spacing w:after="120"/>
    </w:pPr>
    <w:rPr>
      <w:sz w:val="16"/>
      <w:szCs w:val="16"/>
    </w:rPr>
  </w:style>
  <w:style w:type="paragraph" w:styleId="20">
    <w:name w:val="Body Text"/>
    <w:basedOn w:val="1"/>
    <w:link w:val="68"/>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70"/>
    <w:qFormat/>
    <w:uiPriority w:val="0"/>
    <w:rPr>
      <w:rFonts w:hint="eastAsia"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71"/>
    <w:qFormat/>
    <w:uiPriority w:val="0"/>
    <w:pPr>
      <w:ind w:left="100" w:leftChars="2500"/>
    </w:pPr>
    <w:rPr>
      <w:rFonts w:ascii="仿宋_GB2312" w:hAnsi="宋体" w:eastAsia="仿宋_GB2312"/>
      <w:color w:val="000000"/>
      <w:sz w:val="24"/>
    </w:rPr>
  </w:style>
  <w:style w:type="paragraph" w:styleId="28">
    <w:name w:val="Body Text Indent 2"/>
    <w:basedOn w:val="1"/>
    <w:link w:val="72"/>
    <w:qFormat/>
    <w:uiPriority w:val="0"/>
    <w:pPr>
      <w:ind w:firstLine="480" w:firstLineChars="200"/>
    </w:pPr>
    <w:rPr>
      <w:rFonts w:ascii="仿宋_GB2312" w:eastAsia="仿宋_GB2312"/>
      <w:sz w:val="24"/>
    </w:rPr>
  </w:style>
  <w:style w:type="paragraph" w:styleId="29">
    <w:name w:val="Balloon Text"/>
    <w:basedOn w:val="1"/>
    <w:link w:val="73"/>
    <w:qFormat/>
    <w:uiPriority w:val="0"/>
    <w:rPr>
      <w:sz w:val="18"/>
      <w:szCs w:val="18"/>
    </w:rPr>
  </w:style>
  <w:style w:type="paragraph" w:styleId="30">
    <w:name w:val="footer"/>
    <w:basedOn w:val="1"/>
    <w:link w:val="74"/>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toc 6"/>
    <w:basedOn w:val="1"/>
    <w:next w:val="1"/>
    <w:qFormat/>
    <w:uiPriority w:val="39"/>
    <w:pPr>
      <w:ind w:left="2100" w:leftChars="1000"/>
    </w:pPr>
  </w:style>
  <w:style w:type="paragraph" w:styleId="35">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8"/>
    <w:next w:val="18"/>
    <w:link w:val="79"/>
    <w:qFormat/>
    <w:uiPriority w:val="0"/>
    <w:rPr>
      <w:b/>
      <w:bCs/>
    </w:rPr>
  </w:style>
  <w:style w:type="paragraph" w:styleId="43">
    <w:name w:val="Body Text First Indent"/>
    <w:basedOn w:val="20"/>
    <w:link w:val="80"/>
    <w:qFormat/>
    <w:uiPriority w:val="0"/>
    <w:pPr>
      <w:widowControl/>
      <w:tabs>
        <w:tab w:val="clear" w:pos="567"/>
      </w:tabs>
      <w:spacing w:before="0" w:after="120" w:line="240" w:lineRule="auto"/>
      <w:ind w:firstLine="420" w:firstLineChars="100"/>
      <w:jc w:val="left"/>
    </w:pPr>
    <w:rPr>
      <w:rFonts w:ascii="Times New Roman" w:hAnsi="Times New Roman"/>
      <w:sz w:val="21"/>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1 字符"/>
    <w:link w:val="5"/>
    <w:qFormat/>
    <w:uiPriority w:val="0"/>
    <w:rPr>
      <w:rFonts w:ascii="宋体"/>
      <w:b/>
      <w:kern w:val="44"/>
      <w:sz w:val="32"/>
    </w:rPr>
  </w:style>
  <w:style w:type="character" w:customStyle="1" w:styleId="56">
    <w:name w:val="标题 2 字符"/>
    <w:link w:val="6"/>
    <w:qFormat/>
    <w:uiPriority w:val="0"/>
    <w:rPr>
      <w:rFonts w:ascii="Arial" w:hAnsi="Arial" w:eastAsia="黑体"/>
      <w:b/>
      <w:sz w:val="30"/>
      <w:lang w:val="en-US" w:eastAsia="zh-CN" w:bidi="ar-SA"/>
    </w:rPr>
  </w:style>
  <w:style w:type="character" w:customStyle="1" w:styleId="57">
    <w:name w:val="正文缩进 字符"/>
    <w:link w:val="8"/>
    <w:qFormat/>
    <w:uiPriority w:val="0"/>
    <w:rPr>
      <w:rFonts w:ascii="宋体" w:eastAsia="宋体"/>
      <w:kern w:val="2"/>
      <w:sz w:val="24"/>
      <w:szCs w:val="24"/>
      <w:lang w:val="en-US" w:eastAsia="zh-CN" w:bidi="ar-SA"/>
    </w:rPr>
  </w:style>
  <w:style w:type="character" w:customStyle="1" w:styleId="58">
    <w:name w:val="标题 3 字符"/>
    <w:link w:val="7"/>
    <w:qFormat/>
    <w:uiPriority w:val="0"/>
    <w:rPr>
      <w:rFonts w:ascii="宋体" w:eastAsia="宋体"/>
      <w:b/>
      <w:sz w:val="24"/>
      <w:u w:val="single"/>
      <w:lang w:val="en-US" w:eastAsia="zh-CN" w:bidi="ar-SA"/>
    </w:rPr>
  </w:style>
  <w:style w:type="character" w:customStyle="1" w:styleId="59">
    <w:name w:val="标题 4 字符"/>
    <w:link w:val="9"/>
    <w:qFormat/>
    <w:uiPriority w:val="0"/>
    <w:rPr>
      <w:rFonts w:ascii="Arial" w:hAnsi="Arial" w:eastAsia="黑体"/>
      <w:b/>
      <w:sz w:val="28"/>
    </w:rPr>
  </w:style>
  <w:style w:type="character" w:customStyle="1" w:styleId="60">
    <w:name w:val="标题 5 字符"/>
    <w:link w:val="10"/>
    <w:qFormat/>
    <w:uiPriority w:val="0"/>
    <w:rPr>
      <w:b/>
      <w:sz w:val="28"/>
    </w:rPr>
  </w:style>
  <w:style w:type="character" w:customStyle="1" w:styleId="61">
    <w:name w:val="标题 6 字符"/>
    <w:link w:val="11"/>
    <w:qFormat/>
    <w:uiPriority w:val="0"/>
    <w:rPr>
      <w:rFonts w:ascii="Arial" w:hAnsi="Arial" w:eastAsia="黑体"/>
      <w:b/>
      <w:sz w:val="24"/>
    </w:rPr>
  </w:style>
  <w:style w:type="character" w:customStyle="1" w:styleId="62">
    <w:name w:val="标题 7 字符"/>
    <w:link w:val="12"/>
    <w:qFormat/>
    <w:uiPriority w:val="0"/>
    <w:rPr>
      <w:b/>
      <w:sz w:val="24"/>
    </w:rPr>
  </w:style>
  <w:style w:type="character" w:customStyle="1" w:styleId="63">
    <w:name w:val="标题 8 字符"/>
    <w:link w:val="13"/>
    <w:qFormat/>
    <w:uiPriority w:val="0"/>
    <w:rPr>
      <w:rFonts w:ascii="Arial" w:hAnsi="Arial" w:eastAsia="黑体"/>
      <w:sz w:val="24"/>
    </w:rPr>
  </w:style>
  <w:style w:type="character" w:customStyle="1" w:styleId="64">
    <w:name w:val="标题 9 字符"/>
    <w:link w:val="14"/>
    <w:qFormat/>
    <w:uiPriority w:val="0"/>
    <w:rPr>
      <w:rFonts w:ascii="Arial" w:hAnsi="Arial" w:eastAsia="黑体"/>
      <w:sz w:val="21"/>
    </w:rPr>
  </w:style>
  <w:style w:type="character" w:customStyle="1" w:styleId="65">
    <w:name w:val="文档结构图 字符"/>
    <w:link w:val="17"/>
    <w:qFormat/>
    <w:uiPriority w:val="0"/>
    <w:rPr>
      <w:kern w:val="2"/>
      <w:sz w:val="21"/>
      <w:szCs w:val="24"/>
      <w:shd w:val="clear" w:color="auto" w:fill="000080"/>
    </w:rPr>
  </w:style>
  <w:style w:type="character" w:customStyle="1" w:styleId="66">
    <w:name w:val="批注文字 字符2"/>
    <w:link w:val="18"/>
    <w:qFormat/>
    <w:uiPriority w:val="0"/>
    <w:rPr>
      <w:kern w:val="2"/>
      <w:sz w:val="21"/>
      <w:szCs w:val="24"/>
    </w:rPr>
  </w:style>
  <w:style w:type="character" w:customStyle="1" w:styleId="67">
    <w:name w:val="正文文本 3 字符"/>
    <w:link w:val="19"/>
    <w:qFormat/>
    <w:uiPriority w:val="0"/>
    <w:rPr>
      <w:kern w:val="2"/>
      <w:sz w:val="16"/>
      <w:szCs w:val="16"/>
    </w:rPr>
  </w:style>
  <w:style w:type="character" w:customStyle="1" w:styleId="68">
    <w:name w:val="正文文本 字符"/>
    <w:link w:val="20"/>
    <w:qFormat/>
    <w:uiPriority w:val="0"/>
    <w:rPr>
      <w:rFonts w:ascii="宋体" w:hAnsi="宋体"/>
      <w:kern w:val="2"/>
      <w:sz w:val="24"/>
      <w:szCs w:val="24"/>
    </w:rPr>
  </w:style>
  <w:style w:type="character" w:customStyle="1" w:styleId="69">
    <w:name w:val="正文文本缩进 字符"/>
    <w:link w:val="3"/>
    <w:qFormat/>
    <w:uiPriority w:val="0"/>
    <w:rPr>
      <w:rFonts w:eastAsia="宋体"/>
      <w:kern w:val="2"/>
      <w:sz w:val="24"/>
      <w:szCs w:val="24"/>
      <w:lang w:val="en-US" w:eastAsia="zh-CN" w:bidi="ar-SA"/>
    </w:rPr>
  </w:style>
  <w:style w:type="character" w:customStyle="1" w:styleId="70">
    <w:name w:val="纯文本 字符2"/>
    <w:link w:val="25"/>
    <w:qFormat/>
    <w:uiPriority w:val="0"/>
    <w:rPr>
      <w:rFonts w:hint="eastAsia" w:ascii="宋体" w:hAnsi="Courier New" w:eastAsia="宋体" w:cs="宋体"/>
      <w:kern w:val="2"/>
      <w:sz w:val="21"/>
    </w:rPr>
  </w:style>
  <w:style w:type="character" w:customStyle="1" w:styleId="71">
    <w:name w:val="日期 字符"/>
    <w:link w:val="27"/>
    <w:qFormat/>
    <w:uiPriority w:val="0"/>
    <w:rPr>
      <w:rFonts w:ascii="仿宋_GB2312" w:hAnsi="宋体" w:eastAsia="仿宋_GB2312"/>
      <w:color w:val="000000"/>
      <w:kern w:val="2"/>
      <w:sz w:val="24"/>
      <w:szCs w:val="24"/>
    </w:rPr>
  </w:style>
  <w:style w:type="character" w:customStyle="1" w:styleId="72">
    <w:name w:val="正文文本缩进 2 字符"/>
    <w:link w:val="28"/>
    <w:qFormat/>
    <w:uiPriority w:val="0"/>
    <w:rPr>
      <w:rFonts w:ascii="仿宋_GB2312" w:eastAsia="仿宋_GB2312"/>
      <w:kern w:val="2"/>
      <w:sz w:val="24"/>
      <w:szCs w:val="24"/>
    </w:rPr>
  </w:style>
  <w:style w:type="character" w:customStyle="1" w:styleId="73">
    <w:name w:val="批注框文本 字符"/>
    <w:link w:val="29"/>
    <w:qFormat/>
    <w:uiPriority w:val="0"/>
    <w:rPr>
      <w:kern w:val="2"/>
      <w:sz w:val="18"/>
      <w:szCs w:val="18"/>
    </w:rPr>
  </w:style>
  <w:style w:type="character" w:customStyle="1" w:styleId="74">
    <w:name w:val="页脚 字符"/>
    <w:link w:val="30"/>
    <w:qFormat/>
    <w:uiPriority w:val="99"/>
    <w:rPr>
      <w:rFonts w:ascii="宋体" w:eastAsia="宋体"/>
      <w:sz w:val="18"/>
      <w:lang w:val="en-US" w:eastAsia="zh-CN" w:bidi="ar-SA"/>
    </w:rPr>
  </w:style>
  <w:style w:type="character" w:customStyle="1" w:styleId="75">
    <w:name w:val="页眉 字符"/>
    <w:link w:val="31"/>
    <w:qFormat/>
    <w:uiPriority w:val="0"/>
    <w:rPr>
      <w:rFonts w:eastAsia="宋体"/>
      <w:kern w:val="2"/>
      <w:sz w:val="18"/>
      <w:szCs w:val="18"/>
      <w:lang w:val="en-US" w:eastAsia="zh-CN" w:bidi="ar-SA"/>
    </w:rPr>
  </w:style>
  <w:style w:type="character" w:customStyle="1" w:styleId="76">
    <w:name w:val="正文文本缩进 3 字符"/>
    <w:link w:val="35"/>
    <w:qFormat/>
    <w:uiPriority w:val="0"/>
    <w:rPr>
      <w:rFonts w:ascii="宋体"/>
      <w:sz w:val="24"/>
    </w:rPr>
  </w:style>
  <w:style w:type="character" w:customStyle="1" w:styleId="77">
    <w:name w:val="HTML 预设格式 字符"/>
    <w:link w:val="38"/>
    <w:qFormat/>
    <w:uiPriority w:val="0"/>
    <w:rPr>
      <w:rFonts w:ascii="宋体" w:hAnsi="宋体" w:cs="宋体"/>
      <w:sz w:val="24"/>
      <w:szCs w:val="24"/>
    </w:rPr>
  </w:style>
  <w:style w:type="character" w:customStyle="1" w:styleId="78">
    <w:name w:val="标题 字符"/>
    <w:link w:val="41"/>
    <w:qFormat/>
    <w:uiPriority w:val="0"/>
    <w:rPr>
      <w:b/>
      <w:kern w:val="2"/>
      <w:sz w:val="32"/>
    </w:rPr>
  </w:style>
  <w:style w:type="character" w:customStyle="1" w:styleId="79">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正文首行缩进 字符"/>
    <w:link w:val="43"/>
    <w:qFormat/>
    <w:uiPriority w:val="0"/>
    <w:rPr>
      <w:rFonts w:ascii="宋体" w:hAnsi="宋体"/>
      <w:kern w:val="2"/>
      <w:sz w:val="21"/>
      <w:szCs w:val="24"/>
    </w:rPr>
  </w:style>
  <w:style w:type="character" w:customStyle="1" w:styleId="81">
    <w:name w:val="正文首行缩进 2 字符"/>
    <w:link w:val="2"/>
    <w:qFormat/>
    <w:uiPriority w:val="0"/>
    <w:rPr>
      <w:rFonts w:eastAsia="宋体"/>
      <w:kern w:val="2"/>
      <w:sz w:val="24"/>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99"/>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7"/>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5"/>
    <w:qFormat/>
    <w:uiPriority w:val="0"/>
    <w:pPr>
      <w:jc w:val="left"/>
    </w:pPr>
    <w:rPr>
      <w:sz w:val="24"/>
      <w:szCs w:val="24"/>
    </w:rPr>
  </w:style>
  <w:style w:type="paragraph" w:customStyle="1" w:styleId="206">
    <w:name w:val="正文小标题"/>
    <w:basedOn w:val="1"/>
    <w:next w:val="8"/>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8"/>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99"/>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99"/>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0"/>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须知"/>
    <w:basedOn w:val="1"/>
    <w:next w:val="1"/>
    <w:qFormat/>
    <w:uiPriority w:val="0"/>
    <w:pPr>
      <w:adjustRightInd w:val="0"/>
      <w:snapToGrid w:val="0"/>
      <w:spacing w:line="300" w:lineRule="auto"/>
      <w:ind w:hanging="720" w:hangingChars="300"/>
    </w:pPr>
    <w:rPr>
      <w:rFonts w:ascii="宋体"/>
      <w:sz w:val="24"/>
      <w:szCs w:val="21"/>
    </w:rPr>
  </w:style>
  <w:style w:type="paragraph" w:customStyle="1" w:styleId="252">
    <w:name w:val="*正文"/>
    <w:basedOn w:val="1"/>
    <w:qFormat/>
    <w:uiPriority w:val="0"/>
    <w:pPr>
      <w:ind w:firstLine="480"/>
    </w:pPr>
  </w:style>
  <w:style w:type="paragraph" w:customStyle="1" w:styleId="25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5">
    <w:name w:val="批注文字 字符1"/>
    <w:semiHidden/>
    <w:qFormat/>
    <w:uiPriority w:val="0"/>
    <w:rPr>
      <w:kern w:val="2"/>
      <w:sz w:val="21"/>
      <w:szCs w:val="24"/>
    </w:rPr>
  </w:style>
  <w:style w:type="character" w:customStyle="1" w:styleId="256">
    <w:name w:val="emtidy-2"/>
    <w:qFormat/>
    <w:uiPriority w:val="0"/>
  </w:style>
  <w:style w:type="character" w:customStyle="1" w:styleId="257">
    <w:name w:val="Char Char17"/>
    <w:qFormat/>
    <w:uiPriority w:val="0"/>
    <w:rPr>
      <w:rFonts w:ascii="Arial" w:hAnsi="Arial" w:eastAsia="黑体"/>
      <w:b/>
      <w:bCs/>
      <w:kern w:val="2"/>
      <w:sz w:val="32"/>
      <w:szCs w:val="32"/>
      <w:lang w:val="en-US" w:eastAsia="zh-CN" w:bidi="ar-SA"/>
    </w:rPr>
  </w:style>
  <w:style w:type="character" w:customStyle="1" w:styleId="258">
    <w:name w:val="emtidy-3"/>
    <w:qFormat/>
    <w:uiPriority w:val="0"/>
  </w:style>
  <w:style w:type="character" w:customStyle="1" w:styleId="259">
    <w:name w:val="emtidy-4"/>
    <w:qFormat/>
    <w:uiPriority w:val="0"/>
  </w:style>
  <w:style w:type="character" w:customStyle="1" w:styleId="260">
    <w:name w:val="emtidy-1"/>
    <w:qFormat/>
    <w:uiPriority w:val="0"/>
  </w:style>
  <w:style w:type="character" w:customStyle="1" w:styleId="261">
    <w:name w:val="font161"/>
    <w:qFormat/>
    <w:uiPriority w:val="0"/>
    <w:rPr>
      <w:b/>
      <w:bCs/>
      <w:sz w:val="32"/>
      <w:szCs w:val="32"/>
    </w:rPr>
  </w:style>
  <w:style w:type="paragraph" w:customStyle="1" w:styleId="262">
    <w:name w:val="样式 标题 3 + (中文) 黑体 小四 非加粗 段前: 7.8 磅 段后: 0 磅 行距: 固定值 20 磅"/>
    <w:basedOn w:val="7"/>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263">
    <w:name w:val="样式 标题 2 + Times New Roman 四号 非加粗 段前: 5 磅 段后: 0 磅 行距: 固定值 20..."/>
    <w:basedOn w:val="6"/>
    <w:qFormat/>
    <w:uiPriority w:val="0"/>
    <w:pPr>
      <w:widowControl/>
      <w:autoSpaceDE/>
      <w:autoSpaceDN/>
      <w:adjustRightInd/>
      <w:spacing w:before="100" w:line="400" w:lineRule="exact"/>
      <w:jc w:val="left"/>
    </w:pPr>
    <w:rPr>
      <w:rFonts w:ascii="Times New Roman" w:hAnsi="Times New Roman" w:cs="宋体"/>
      <w:b w:val="0"/>
      <w:kern w:val="2"/>
      <w:sz w:val="28"/>
    </w:rPr>
  </w:style>
  <w:style w:type="paragraph" w:customStyle="1" w:styleId="264">
    <w:name w:val="样式 标题 1 + 黑体 三号 非加粗 居中 段前: 6 磅 段后: 6 磅 行距: 固定值 20 磅"/>
    <w:basedOn w:val="5"/>
    <w:qFormat/>
    <w:uiPriority w:val="0"/>
    <w:pPr>
      <w:widowControl/>
      <w:autoSpaceDE/>
      <w:autoSpaceDN/>
      <w:adjustRightInd/>
      <w:spacing w:before="120" w:line="400" w:lineRule="exact"/>
    </w:pPr>
    <w:rPr>
      <w:rFonts w:ascii="黑体" w:hAnsi="黑体" w:eastAsia="黑体" w:cs="宋体"/>
      <w:b w:val="0"/>
    </w:rPr>
  </w:style>
  <w:style w:type="paragraph" w:customStyle="1" w:styleId="26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6">
    <w:name w:val="评标报告_标题-国际"/>
    <w:basedOn w:val="7"/>
    <w:next w:val="1"/>
    <w:qFormat/>
    <w:uiPriority w:val="0"/>
    <w:pPr>
      <w:widowControl/>
      <w:autoSpaceDE/>
      <w:autoSpaceDN/>
      <w:adjustRightInd/>
      <w:spacing w:line="440" w:lineRule="exact"/>
    </w:pPr>
    <w:rPr>
      <w:rFonts w:ascii="仿宋_GB2312"/>
      <w:bCs/>
      <w:kern w:val="2"/>
      <w:szCs w:val="32"/>
      <w:u w:val="none"/>
    </w:rPr>
  </w:style>
  <w:style w:type="paragraph" w:customStyle="1" w:styleId="2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68">
    <w:name w:val="评标报告_正文-国际"/>
    <w:basedOn w:val="1"/>
    <w:qFormat/>
    <w:uiPriority w:val="0"/>
    <w:pPr>
      <w:widowControl/>
      <w:spacing w:afterLines="50" w:line="440" w:lineRule="exact"/>
      <w:ind w:firstLine="200" w:firstLineChars="200"/>
      <w:jc w:val="left"/>
    </w:pPr>
    <w:rPr>
      <w:rFonts w:ascii="仿宋_GB2312" w:hAnsi="宋体"/>
      <w:bCs/>
      <w:sz w:val="24"/>
    </w:rPr>
  </w:style>
  <w:style w:type="paragraph" w:customStyle="1" w:styleId="269">
    <w:name w:val="样式 样式 首行缩进:  2 字符 + 首行缩进:  2 字符 Char Char"/>
    <w:basedOn w:val="1"/>
    <w:qFormat/>
    <w:uiPriority w:val="0"/>
    <w:pPr>
      <w:widowControl/>
      <w:ind w:firstLine="480" w:firstLineChars="200"/>
      <w:jc w:val="left"/>
    </w:pPr>
    <w:rPr>
      <w:sz w:val="24"/>
      <w:szCs w:val="20"/>
    </w:rPr>
  </w:style>
  <w:style w:type="paragraph" w:customStyle="1" w:styleId="270">
    <w:name w:val="表格"/>
    <w:basedOn w:val="1"/>
    <w:qFormat/>
    <w:uiPriority w:val="0"/>
    <w:pPr>
      <w:widowControl/>
      <w:jc w:val="center"/>
      <w:textAlignment w:val="center"/>
    </w:pPr>
    <w:rPr>
      <w:rFonts w:ascii="华文细黑" w:hAnsi="华文细黑"/>
      <w:kern w:val="0"/>
      <w:szCs w:val="20"/>
    </w:rPr>
  </w:style>
  <w:style w:type="paragraph" w:customStyle="1" w:styleId="271">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72">
    <w:name w:val="纯文本1"/>
    <w:basedOn w:val="1"/>
    <w:qFormat/>
    <w:uiPriority w:val="0"/>
    <w:pPr>
      <w:widowControl/>
      <w:jc w:val="left"/>
    </w:pPr>
    <w:rPr>
      <w:rFonts w:ascii="宋体" w:hAnsi="Courier New"/>
      <w:szCs w:val="20"/>
    </w:rPr>
  </w:style>
  <w:style w:type="paragraph" w:customStyle="1" w:styleId="273">
    <w:name w:val="样式 标题 3 + (符号) 宋体 行距: 1.5 倍行距"/>
    <w:basedOn w:val="7"/>
    <w:qFormat/>
    <w:uiPriority w:val="0"/>
    <w:pPr>
      <w:widowControl/>
      <w:autoSpaceDE/>
      <w:autoSpaceDN/>
      <w:adjustRightInd/>
      <w:spacing w:before="260" w:after="260" w:line="360" w:lineRule="auto"/>
      <w:jc w:val="both"/>
    </w:pPr>
    <w:rPr>
      <w:rFonts w:ascii="Times New Roman" w:hAnsi="宋体"/>
      <w:bCs/>
      <w:kern w:val="2"/>
      <w:sz w:val="32"/>
      <w:szCs w:val="32"/>
      <w:u w:val="none"/>
    </w:rPr>
  </w:style>
  <w:style w:type="paragraph" w:customStyle="1" w:styleId="274">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275">
    <w:name w:val="列表段落1"/>
    <w:basedOn w:val="1"/>
    <w:qFormat/>
    <w:uiPriority w:val="0"/>
    <w:pPr>
      <w:adjustRightInd w:val="0"/>
      <w:spacing w:line="360" w:lineRule="atLeast"/>
      <w:ind w:firstLine="420" w:firstLineChars="200"/>
      <w:jc w:val="left"/>
      <w:textAlignment w:val="baseline"/>
    </w:pPr>
    <w:rPr>
      <w:kern w:val="0"/>
      <w:sz w:val="24"/>
    </w:rPr>
  </w:style>
  <w:style w:type="paragraph" w:customStyle="1" w:styleId="276">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277">
    <w:name w:val="Table Text"/>
    <w:basedOn w:val="1"/>
    <w:semiHidden/>
    <w:qFormat/>
    <w:uiPriority w:val="0"/>
    <w:rPr>
      <w:rFonts w:ascii="Arial" w:hAnsi="Arial" w:eastAsia="Arial" w:cs="Arial"/>
      <w:szCs w:val="21"/>
      <w:lang w:eastAsia="en-US"/>
    </w:rPr>
  </w:style>
  <w:style w:type="paragraph" w:customStyle="1" w:styleId="27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0">
    <w:name w:val="正文1"/>
    <w:basedOn w:val="1"/>
    <w:qFormat/>
    <w:uiPriority w:val="0"/>
    <w:pPr>
      <w:spacing w:line="480" w:lineRule="exact"/>
      <w:ind w:firstLine="480" w:firstLineChars="200"/>
    </w:pPr>
    <w:rPr>
      <w:rFonts w:ascii="宋体"/>
      <w:szCs w:val="20"/>
    </w:rPr>
  </w:style>
  <w:style w:type="paragraph" w:customStyle="1" w:styleId="281">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128</Pages>
  <Words>12458</Words>
  <Characters>12952</Characters>
  <Lines>623</Lines>
  <Paragraphs>175</Paragraphs>
  <TotalTime>0</TotalTime>
  <ScaleCrop>false</ScaleCrop>
  <LinksUpToDate>false</LinksUpToDate>
  <CharactersWithSpaces>13146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2025-03-21T05:12:00Z</dcterms:created>
  <dc:creator>周莹</dc:creator>
  <cp:lastModifiedBy>周莹</cp:lastModifiedBy>
  <dcterms:modified xsi:type="dcterms:W3CDTF">2025-11-17T01:29:23Z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89EB9A4250FF44A6A4459E178620CE9A_13</vt:lpwstr>
  </property>
  <property fmtid="{D5CDD505-2E9C-101B-9397-08002B2CF9AE}" pid="4" name="KSOTemplateDocerSaveRecord">
    <vt:lpwstr>eyJoZGlkIjoiYTJmYmUyNGQwNWEwM2QxMjdlMTQ0YjJlYThlZDhlYjkiLCJ1c2VySWQiOiIxMzgzNTAxNTUifQ==</vt:lpwstr>
  </property>
</Properties>
</file>