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E3D933">
      <w:pPr>
        <w:keepNext/>
        <w:keepLines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outlineLvl w:val="0"/>
        <w:rPr>
          <w:rFonts w:hint="eastAsia" w:ascii="华文中宋" w:hAnsi="华文中宋" w:eastAsia="华文中宋" w:cs="Times New Roman"/>
          <w:b/>
          <w:bCs/>
          <w:color w:val="000000" w:themeColor="text1"/>
          <w:kern w:val="44"/>
          <w:sz w:val="36"/>
          <w:szCs w:val="36"/>
          <w14:textFill>
            <w14:solidFill>
              <w14:schemeClr w14:val="tx1"/>
            </w14:solidFill>
          </w14:textFill>
        </w:rPr>
      </w:pPr>
      <w:bookmarkStart w:id="0" w:name="_Toc35393809"/>
      <w:bookmarkStart w:id="1" w:name="_Toc28359022"/>
      <w:r>
        <w:rPr>
          <w:rFonts w:ascii="华文中宋" w:hAnsi="华文中宋" w:eastAsia="华文中宋" w:cs="Times New Roman"/>
          <w:b/>
          <w:bCs/>
          <w:color w:val="000000" w:themeColor="text1"/>
          <w:kern w:val="44"/>
          <w:sz w:val="36"/>
          <w:szCs w:val="36"/>
          <w14:textFill>
            <w14:solidFill>
              <w14:schemeClr w14:val="tx1"/>
            </w14:solidFill>
          </w14:textFill>
        </w:rPr>
        <w:t>展陈综合运维项目</w:t>
      </w:r>
      <w:r>
        <w:rPr>
          <w:rFonts w:hint="eastAsia" w:ascii="华文中宋" w:hAnsi="华文中宋" w:eastAsia="华文中宋" w:cs="Times New Roman"/>
          <w:b/>
          <w:bCs/>
          <w:color w:val="000000" w:themeColor="text1"/>
          <w:kern w:val="44"/>
          <w:sz w:val="36"/>
          <w:szCs w:val="36"/>
          <w14:textFill>
            <w14:solidFill>
              <w14:schemeClr w14:val="tx1"/>
            </w14:solidFill>
          </w14:textFill>
        </w:rPr>
        <w:t>中标结果公告</w:t>
      </w:r>
      <w:bookmarkEnd w:id="0"/>
      <w:bookmarkEnd w:id="1"/>
    </w:p>
    <w:p w14:paraId="662437E5">
      <w:pPr>
        <w:rPr>
          <w:rFonts w:hint="eastAsia"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</w:t>
      </w:r>
      <w:r>
        <w:rPr>
          <w:rFonts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项目编号：</w:t>
      </w:r>
      <w:r>
        <w:rPr>
          <w:rFonts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2541STC75517</w:t>
      </w:r>
    </w:p>
    <w:p w14:paraId="0C1C456A">
      <w:pPr>
        <w:rPr>
          <w:rFonts w:hint="eastAsia" w:ascii="黑体" w:hAnsi="黑体" w:eastAsia="黑体" w:cs="Times New Roman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</w:t>
      </w:r>
      <w:r>
        <w:rPr>
          <w:rFonts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项目名称：</w:t>
      </w:r>
      <w:r>
        <w:rPr>
          <w:rFonts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展陈综合运维项目</w:t>
      </w:r>
      <w:bookmarkStart w:id="14" w:name="_GoBack"/>
      <w:bookmarkEnd w:id="14"/>
    </w:p>
    <w:p w14:paraId="0096D0C9">
      <w:pPr>
        <w:rPr>
          <w:rFonts w:hint="eastAsia"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三、中标信息</w:t>
      </w:r>
    </w:p>
    <w:p w14:paraId="3AA093FA">
      <w:pPr>
        <w:ind w:firstLine="560" w:firstLineChars="200"/>
        <w:rPr>
          <w:rFonts w:hint="eastAsia" w:ascii="仿宋" w:hAnsi="仿宋" w:eastAsia="仿宋" w:cs="Times New Roman"/>
          <w:color w:val="auto"/>
          <w:sz w:val="28"/>
          <w:szCs w:val="28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01包：</w:t>
      </w:r>
    </w:p>
    <w:p w14:paraId="34AE1C27">
      <w:pPr>
        <w:ind w:firstLine="560" w:firstLineChars="200"/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供应商名称：</w:t>
      </w:r>
      <w:r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  <w:t>北京绿萝文化产业有限公司</w:t>
      </w:r>
    </w:p>
    <w:p w14:paraId="1E9F75CC">
      <w:pPr>
        <w:ind w:firstLine="560" w:firstLineChars="200"/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供应商地址：</w:t>
      </w:r>
      <w:r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  <w:t>北京市石景山区八大处高科技园区1号楼502室</w:t>
      </w:r>
    </w:p>
    <w:p w14:paraId="78FEF7A2">
      <w:pPr>
        <w:ind w:firstLine="560" w:firstLineChars="200"/>
        <w:rPr>
          <w:rFonts w:hint="eastAsia" w:ascii="仿宋" w:hAnsi="仿宋" w:eastAsia="仿宋" w:cs="Times New Roman"/>
          <w:color w:val="auto"/>
          <w:sz w:val="28"/>
          <w:szCs w:val="28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中标金额：</w:t>
      </w:r>
      <w:r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  <w:t xml:space="preserve">384.5000 </w:t>
      </w:r>
      <w:r>
        <w:rPr>
          <w:rFonts w:hint="eastAsia" w:ascii="仿宋" w:hAnsi="仿宋" w:eastAsia="仿宋" w:cs="Times New Roman"/>
          <w:color w:val="auto"/>
          <w:sz w:val="28"/>
          <w:szCs w:val="28"/>
        </w:rPr>
        <w:t>万元</w:t>
      </w:r>
    </w:p>
    <w:p w14:paraId="5EF59805">
      <w:pPr>
        <w:ind w:firstLine="560" w:firstLineChars="200"/>
        <w:rPr>
          <w:rFonts w:hint="eastAsia" w:ascii="仿宋" w:hAnsi="仿宋" w:eastAsia="仿宋" w:cs="Times New Roman"/>
          <w:color w:val="auto"/>
          <w:sz w:val="28"/>
          <w:szCs w:val="28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02包：</w:t>
      </w:r>
    </w:p>
    <w:p w14:paraId="16039B71">
      <w:pPr>
        <w:ind w:firstLine="560" w:firstLineChars="200"/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供应商名称：</w:t>
      </w:r>
      <w:r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  <w:t>北京安寓辰保安服务有限公司</w:t>
      </w:r>
    </w:p>
    <w:p w14:paraId="4FD79844">
      <w:pPr>
        <w:ind w:firstLine="560" w:firstLineChars="200"/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供应商地址：</w:t>
      </w:r>
      <w:r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  <w:t>北京市朝阳区望京中环南路7号11号楼2层201室</w:t>
      </w:r>
    </w:p>
    <w:p w14:paraId="1413E872">
      <w:pPr>
        <w:ind w:firstLine="560" w:firstLineChars="200"/>
        <w:rPr>
          <w:rFonts w:hint="eastAsia" w:ascii="仿宋" w:hAnsi="仿宋" w:eastAsia="仿宋" w:cs="Times New Roman"/>
          <w:color w:val="auto"/>
          <w:sz w:val="28"/>
          <w:szCs w:val="28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中标金额：</w:t>
      </w:r>
      <w:r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  <w:t xml:space="preserve">150.6960 </w:t>
      </w:r>
      <w:r>
        <w:rPr>
          <w:rFonts w:hint="eastAsia" w:ascii="仿宋" w:hAnsi="仿宋" w:eastAsia="仿宋" w:cs="Times New Roman"/>
          <w:color w:val="auto"/>
          <w:sz w:val="28"/>
          <w:szCs w:val="28"/>
        </w:rPr>
        <w:t>万元</w:t>
      </w:r>
    </w:p>
    <w:p w14:paraId="43CF936A">
      <w:pPr>
        <w:ind w:firstLine="560" w:firstLineChars="200"/>
        <w:rPr>
          <w:rFonts w:hint="eastAsia" w:ascii="仿宋" w:hAnsi="仿宋" w:eastAsia="仿宋" w:cs="Times New Roman"/>
          <w:color w:val="auto"/>
          <w:sz w:val="28"/>
          <w:szCs w:val="28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03包：</w:t>
      </w:r>
    </w:p>
    <w:p w14:paraId="3C8508E1">
      <w:pPr>
        <w:ind w:firstLine="560" w:firstLineChars="200"/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供应商名称：</w:t>
      </w:r>
      <w:r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  <w:t>北京云尚国际展览展示有限公司</w:t>
      </w:r>
    </w:p>
    <w:p w14:paraId="24CAED1D">
      <w:pPr>
        <w:ind w:firstLine="560" w:firstLineChars="200"/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供应商地址：</w:t>
      </w:r>
      <w:r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  <w:t>北京市门头沟区龙兴南二路5号院2号楼6层301(集群注册)</w:t>
      </w:r>
    </w:p>
    <w:p w14:paraId="5EB4DCE0">
      <w:pPr>
        <w:ind w:firstLine="560" w:firstLineChars="200"/>
        <w:rPr>
          <w:rFonts w:hint="eastAsia" w:ascii="仿宋" w:hAnsi="仿宋" w:eastAsia="仿宋" w:cs="Times New Roman"/>
          <w:color w:val="auto"/>
          <w:sz w:val="28"/>
          <w:szCs w:val="28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中标金额：</w:t>
      </w:r>
      <w:r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  <w:t xml:space="preserve">154.2000 </w:t>
      </w:r>
      <w:r>
        <w:rPr>
          <w:rFonts w:hint="eastAsia" w:ascii="仿宋" w:hAnsi="仿宋" w:eastAsia="仿宋" w:cs="Times New Roman"/>
          <w:color w:val="auto"/>
          <w:sz w:val="28"/>
          <w:szCs w:val="28"/>
        </w:rPr>
        <w:t>万元</w:t>
      </w:r>
    </w:p>
    <w:p w14:paraId="75548B1A">
      <w:pPr>
        <w:ind w:firstLine="560" w:firstLineChars="200"/>
        <w:rPr>
          <w:rFonts w:hint="eastAsia" w:ascii="仿宋" w:hAnsi="仿宋" w:eastAsia="仿宋" w:cs="Times New Roman"/>
          <w:color w:val="auto"/>
          <w:sz w:val="28"/>
          <w:szCs w:val="28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04包：</w:t>
      </w:r>
    </w:p>
    <w:p w14:paraId="768E9F59">
      <w:pPr>
        <w:ind w:firstLine="560" w:firstLineChars="200"/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供应商名称：</w:t>
      </w:r>
      <w:r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  <w:t>北京中鉴大华工程项目管理有限公司</w:t>
      </w:r>
    </w:p>
    <w:p w14:paraId="0873094A">
      <w:pPr>
        <w:ind w:firstLine="560" w:firstLineChars="200"/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供应商地址：</w:t>
      </w:r>
      <w:r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  <w:t>北京市朝阳区光华路15号院2号楼10层1001、1002、1003内260（集群注册）</w:t>
      </w:r>
    </w:p>
    <w:p w14:paraId="2098E78D">
      <w:pPr>
        <w:ind w:firstLine="560" w:firstLineChars="200"/>
        <w:rPr>
          <w:rFonts w:hint="eastAsia" w:ascii="仿宋" w:hAnsi="仿宋" w:eastAsia="仿宋" w:cs="Times New Roman"/>
          <w:color w:val="auto"/>
          <w:sz w:val="28"/>
          <w:szCs w:val="28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中标金额：</w:t>
      </w:r>
      <w:r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  <w:t xml:space="preserve">3.8500 </w:t>
      </w:r>
      <w:r>
        <w:rPr>
          <w:rFonts w:hint="eastAsia" w:ascii="仿宋" w:hAnsi="仿宋" w:eastAsia="仿宋" w:cs="Times New Roman"/>
          <w:color w:val="auto"/>
          <w:sz w:val="28"/>
          <w:szCs w:val="28"/>
        </w:rPr>
        <w:t>万元</w:t>
      </w:r>
    </w:p>
    <w:p w14:paraId="31C2E6B1">
      <w:pPr>
        <w:ind w:firstLine="560" w:firstLineChars="200"/>
        <w:rPr>
          <w:rFonts w:hint="eastAsia" w:ascii="仿宋" w:hAnsi="仿宋" w:eastAsia="仿宋" w:cs="Times New Roman"/>
          <w:color w:val="auto"/>
          <w:sz w:val="28"/>
          <w:szCs w:val="28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05包：</w:t>
      </w:r>
    </w:p>
    <w:p w14:paraId="600BE532">
      <w:pPr>
        <w:ind w:firstLine="560" w:firstLineChars="200"/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供应商名称：</w:t>
      </w:r>
      <w:r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  <w:t>北京东方华太建设监理有限公司</w:t>
      </w:r>
    </w:p>
    <w:p w14:paraId="081578A1">
      <w:pPr>
        <w:ind w:firstLine="560" w:firstLineChars="200"/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供应商地址：</w:t>
      </w:r>
      <w:r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  <w:t>北京市丰台区金家村288号院6号楼5层501、512室</w:t>
      </w:r>
    </w:p>
    <w:p w14:paraId="7804B6AC">
      <w:pPr>
        <w:ind w:firstLine="560" w:firstLineChars="200"/>
        <w:rPr>
          <w:rFonts w:hint="eastAsia" w:ascii="仿宋" w:hAnsi="仿宋" w:eastAsia="仿宋" w:cs="Times New Roman"/>
          <w:color w:val="auto"/>
          <w:sz w:val="28"/>
          <w:szCs w:val="28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中标金额：</w:t>
      </w:r>
      <w:r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  <w:t xml:space="preserve">9.3650 </w:t>
      </w:r>
      <w:r>
        <w:rPr>
          <w:rFonts w:hint="eastAsia" w:ascii="仿宋" w:hAnsi="仿宋" w:eastAsia="仿宋" w:cs="Times New Roman"/>
          <w:color w:val="auto"/>
          <w:sz w:val="28"/>
          <w:szCs w:val="28"/>
        </w:rPr>
        <w:t>万元</w:t>
      </w:r>
    </w:p>
    <w:p w14:paraId="67F6D71D">
      <w:pPr>
        <w:ind w:firstLine="560" w:firstLineChars="200"/>
        <w:rPr>
          <w:rFonts w:hint="eastAsia" w:ascii="仿宋" w:hAnsi="仿宋" w:eastAsia="仿宋" w:cs="Times New Roman"/>
          <w:sz w:val="28"/>
          <w:szCs w:val="28"/>
        </w:rPr>
      </w:pPr>
    </w:p>
    <w:p w14:paraId="72FD4B22">
      <w:pPr>
        <w:rPr>
          <w:rFonts w:hint="eastAsia"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四、主要标的信息</w:t>
      </w: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BB524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</w:tcPr>
          <w:p w14:paraId="0508B843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lang w:val="en-US" w:eastAsia="zh-CN"/>
              </w:rPr>
              <w:t>01包：</w:t>
            </w:r>
          </w:p>
          <w:p w14:paraId="1CE9658F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名称：</w:t>
            </w: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lang w:eastAsia="zh-CN"/>
              </w:rPr>
              <w:t>展厅设备灯具维修维护及配件</w:t>
            </w:r>
          </w:p>
          <w:p w14:paraId="715A9FC7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服务范围：详见附件招标文件</w:t>
            </w:r>
          </w:p>
          <w:p w14:paraId="48AF278C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u w:val="single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服务要求：详见附件招标文件</w:t>
            </w:r>
          </w:p>
          <w:p w14:paraId="38981A39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u w:val="single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服务时间：自合同签订之日起2年</w:t>
            </w:r>
          </w:p>
          <w:p w14:paraId="2213AA9E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服务标准：详见附件招标文件</w:t>
            </w:r>
          </w:p>
          <w:p w14:paraId="0B061B5F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lang w:val="en-US" w:eastAsia="zh-CN"/>
              </w:rPr>
              <w:t>02包：</w:t>
            </w:r>
          </w:p>
          <w:p w14:paraId="1458A54F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名称：</w:t>
            </w: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lang w:eastAsia="zh-CN"/>
              </w:rPr>
              <w:t>展厅专业保洁</w:t>
            </w:r>
          </w:p>
          <w:p w14:paraId="3AE8E5C1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服务范围：详见附件招标文件</w:t>
            </w:r>
          </w:p>
          <w:p w14:paraId="4AE3BA85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u w:val="single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服务要求：详见附件招标文件</w:t>
            </w:r>
          </w:p>
          <w:p w14:paraId="7D553005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u w:val="single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服务时间：自合同签订之日起2年</w:t>
            </w:r>
          </w:p>
          <w:p w14:paraId="1554944B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服务标准：详见附件招标文件</w:t>
            </w:r>
          </w:p>
          <w:p w14:paraId="3F0E8BD7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lang w:val="en-US" w:eastAsia="zh-CN"/>
              </w:rPr>
              <w:t>03包：</w:t>
            </w:r>
          </w:p>
          <w:p w14:paraId="4A266D98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名称：</w:t>
            </w: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lang w:eastAsia="zh-CN"/>
              </w:rPr>
              <w:t>展厅互动场景提升改造</w:t>
            </w:r>
          </w:p>
          <w:p w14:paraId="7B4ADBB8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服务范围：详见附件招标文件</w:t>
            </w:r>
          </w:p>
          <w:p w14:paraId="512139A3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u w:val="single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服务要求：详见附件招标文件</w:t>
            </w:r>
          </w:p>
          <w:p w14:paraId="5A4B238E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u w:val="single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服务时间：自合同签订之日起1年</w:t>
            </w:r>
          </w:p>
          <w:p w14:paraId="04F1CB9F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服务标准：详见附件招标文件</w:t>
            </w:r>
          </w:p>
          <w:p w14:paraId="679BA65C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lang w:val="en-US" w:eastAsia="zh-CN"/>
              </w:rPr>
              <w:t>04包：</w:t>
            </w:r>
          </w:p>
          <w:p w14:paraId="051D22D0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名称：</w:t>
            </w: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lang w:eastAsia="zh-CN"/>
              </w:rPr>
              <w:t>展陈综合运维项目全过程审计</w:t>
            </w:r>
          </w:p>
          <w:p w14:paraId="70F6327F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服务范围：详见附件招标文件</w:t>
            </w:r>
          </w:p>
          <w:p w14:paraId="1384E015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u w:val="single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服务要求：详见附件招标文件</w:t>
            </w:r>
          </w:p>
          <w:p w14:paraId="3DDD7350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u w:val="single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服务时间：自合同签订之日起1年</w:t>
            </w:r>
          </w:p>
          <w:p w14:paraId="1F0AAC23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服务标准：详见附件招标文件</w:t>
            </w:r>
          </w:p>
          <w:p w14:paraId="31E50566">
            <w:pPr>
              <w:rPr>
                <w:rFonts w:hint="default" w:ascii="仿宋" w:hAnsi="仿宋" w:eastAsia="仿宋"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lang w:val="en-US" w:eastAsia="zh-CN"/>
              </w:rPr>
              <w:t>05包：</w:t>
            </w:r>
          </w:p>
          <w:p w14:paraId="34F501FE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名称：展陈综合运维项目监理</w:t>
            </w:r>
          </w:p>
          <w:p w14:paraId="583D8C5B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服务范围：详见附件招标文件</w:t>
            </w:r>
          </w:p>
          <w:p w14:paraId="124BF7DD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u w:val="single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服务要求：详见附件招标文件</w:t>
            </w:r>
          </w:p>
          <w:p w14:paraId="039B870A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u w:val="single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服务时间：自合同签订之日起1年</w:t>
            </w:r>
          </w:p>
          <w:p w14:paraId="0B3F6E44">
            <w:pP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</w:rPr>
              <w:t>服务标准：详见附件招标文件</w:t>
            </w:r>
          </w:p>
        </w:tc>
      </w:tr>
    </w:tbl>
    <w:p w14:paraId="7ACD9E0B">
      <w:pPr>
        <w:rPr>
          <w:rFonts w:hint="eastAsia" w:ascii="仿宋" w:hAnsi="仿宋" w:eastAsia="黑体" w:cs="Times New Roman"/>
          <w:color w:val="auto"/>
          <w:sz w:val="28"/>
          <w:szCs w:val="28"/>
          <w:lang w:eastAsia="zh-CN"/>
        </w:rPr>
      </w:pPr>
      <w:r>
        <w:rPr>
          <w:rFonts w:hint="eastAsia"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五、评审专家</w:t>
      </w:r>
      <w:r>
        <w:rPr>
          <w:rFonts w:hint="eastAsia" w:ascii="黑体" w:hAnsi="黑体" w:eastAsia="黑体" w:cs="Times New Roman"/>
          <w:color w:val="auto"/>
          <w:sz w:val="28"/>
          <w:szCs w:val="28"/>
        </w:rPr>
        <w:t>名单：</w:t>
      </w:r>
      <w:r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  <w:t>尹璇、魏松、杨小富、姚伟、祁海涛</w:t>
      </w:r>
    </w:p>
    <w:p w14:paraId="4876C8C5">
      <w:pPr>
        <w:rPr>
          <w:rFonts w:hint="eastAsia" w:ascii="黑体" w:hAnsi="黑体" w:eastAsia="黑体" w:cs="Times New Roman"/>
          <w:color w:val="auto"/>
          <w:sz w:val="28"/>
          <w:szCs w:val="28"/>
        </w:rPr>
      </w:pPr>
      <w:r>
        <w:rPr>
          <w:rFonts w:hint="eastAsia" w:ascii="黑体" w:hAnsi="黑体" w:eastAsia="黑体" w:cs="Times New Roman"/>
          <w:color w:val="auto"/>
          <w:sz w:val="28"/>
          <w:szCs w:val="28"/>
        </w:rPr>
        <w:t>六、代理服务收费标准及金额：</w:t>
      </w:r>
    </w:p>
    <w:p w14:paraId="5965F21C">
      <w:pPr>
        <w:rPr>
          <w:rFonts w:hint="eastAsia" w:ascii="仿宋" w:hAnsi="仿宋" w:eastAsia="仿宋" w:cs="宋体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auto"/>
          <w:kern w:val="0"/>
          <w:sz w:val="28"/>
          <w:szCs w:val="28"/>
        </w:rPr>
        <w:t>收费标准：详见附件招标文件</w:t>
      </w:r>
      <w:r>
        <w:rPr>
          <w:rFonts w:ascii="仿宋" w:hAnsi="仿宋" w:eastAsia="仿宋" w:cs="宋体"/>
          <w:color w:val="auto"/>
          <w:kern w:val="0"/>
          <w:sz w:val="28"/>
          <w:szCs w:val="28"/>
        </w:rPr>
        <w:t>。</w:t>
      </w:r>
    </w:p>
    <w:p w14:paraId="22F14F98">
      <w:pPr>
        <w:rPr>
          <w:rFonts w:hint="eastAsia" w:ascii="仿宋" w:hAnsi="仿宋" w:eastAsia="仿宋" w:cs="宋体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auto"/>
          <w:kern w:val="0"/>
          <w:sz w:val="28"/>
          <w:szCs w:val="28"/>
        </w:rPr>
        <w:t>收费金额：人民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  <w:highlight w:val="none"/>
        </w:rPr>
        <w:t>币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  <w:highlight w:val="none"/>
          <w:lang w:val="en-US" w:eastAsia="zh-CN"/>
        </w:rPr>
        <w:t xml:space="preserve">8.815168 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  <w:highlight w:val="none"/>
        </w:rPr>
        <w:t>万</w:t>
      </w:r>
      <w:r>
        <w:rPr>
          <w:rFonts w:ascii="仿宋" w:hAnsi="仿宋" w:eastAsia="仿宋" w:cs="宋体"/>
          <w:color w:val="auto"/>
          <w:kern w:val="0"/>
          <w:sz w:val="28"/>
          <w:szCs w:val="28"/>
          <w:highlight w:val="none"/>
        </w:rPr>
        <w:t>元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  <w:highlight w:val="none"/>
        </w:rPr>
        <w:t>（01包：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  <w:highlight w:val="none"/>
          <w:lang w:eastAsia="zh-CN"/>
        </w:rPr>
        <w:t>3.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eastAsia="zh-CN"/>
        </w:rPr>
        <w:t xml:space="preserve">7760 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</w:rPr>
        <w:t>万元；02包：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eastAsia="zh-CN"/>
        </w:rPr>
        <w:t xml:space="preserve">1.905568 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</w:rPr>
        <w:t>万元；03包：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eastAsia="zh-CN"/>
        </w:rPr>
        <w:t xml:space="preserve">1.9336 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</w:rPr>
        <w:t>万元；04包：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eastAsia="zh-CN"/>
        </w:rPr>
        <w:t xml:space="preserve">0.6000 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</w:rPr>
        <w:t>万元；05包：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eastAsia="zh-CN"/>
        </w:rPr>
        <w:t>0.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eastAsia="zh-CN"/>
        </w:rPr>
        <w:t xml:space="preserve">000 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</w:rPr>
        <w:t>万元）</w:t>
      </w:r>
    </w:p>
    <w:p w14:paraId="4711D842">
      <w:pPr>
        <w:rPr>
          <w:rFonts w:hint="eastAsia"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七、公告期限</w:t>
      </w:r>
    </w:p>
    <w:p w14:paraId="212E5F9F">
      <w:pPr>
        <w:ind w:firstLine="560" w:firstLineChars="200"/>
        <w:rPr>
          <w:rFonts w:hint="eastAsia"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自本公告发布之日起</w:t>
      </w:r>
      <w:r>
        <w:rPr>
          <w:rFonts w:ascii="仿宋" w:hAnsi="仿宋" w:eastAsia="仿宋" w:cs="宋体"/>
          <w:kern w:val="0"/>
          <w:sz w:val="28"/>
          <w:szCs w:val="28"/>
        </w:rPr>
        <w:t>1</w:t>
      </w:r>
      <w:r>
        <w:rPr>
          <w:rFonts w:hint="eastAsia" w:ascii="仿宋" w:hAnsi="仿宋" w:eastAsia="仿宋" w:cs="宋体"/>
          <w:kern w:val="0"/>
          <w:sz w:val="28"/>
          <w:szCs w:val="28"/>
        </w:rPr>
        <w:t>个工作日。</w:t>
      </w:r>
    </w:p>
    <w:p w14:paraId="3BBD4120">
      <w:pPr>
        <w:rPr>
          <w:rFonts w:hint="eastAsia" w:ascii="黑体" w:hAnsi="黑体" w:eastAsia="黑体" w:cs="仿宋"/>
          <w:sz w:val="28"/>
          <w:szCs w:val="28"/>
        </w:rPr>
      </w:pPr>
      <w:r>
        <w:rPr>
          <w:rFonts w:hint="eastAsia" w:ascii="黑体" w:hAnsi="黑体" w:eastAsia="黑体" w:cs="仿宋"/>
          <w:sz w:val="28"/>
          <w:szCs w:val="28"/>
        </w:rPr>
        <w:t>八、其他补充事宜</w:t>
      </w:r>
    </w:p>
    <w:p w14:paraId="4F7BC4D7">
      <w:pPr>
        <w:ind w:firstLine="560" w:firstLineChars="200"/>
        <w:rPr>
          <w:rFonts w:hint="eastAsia" w:ascii="仿宋" w:hAnsi="仿宋" w:eastAsia="仿宋" w:cs="宋体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auto"/>
          <w:kern w:val="0"/>
          <w:sz w:val="28"/>
          <w:szCs w:val="28"/>
        </w:rPr>
        <w:t>中标人的评审总得分：</w:t>
      </w:r>
    </w:p>
    <w:p w14:paraId="30C84638">
      <w:pPr>
        <w:ind w:firstLine="560" w:firstLineChars="200"/>
        <w:rPr>
          <w:rFonts w:hint="eastAsia" w:ascii="仿宋" w:hAnsi="仿宋" w:eastAsia="仿宋" w:cs="宋体"/>
          <w:color w:val="auto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color w:val="auto"/>
          <w:kern w:val="0"/>
          <w:sz w:val="28"/>
          <w:szCs w:val="28"/>
        </w:rPr>
        <w:t>01包：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eastAsia="zh-CN"/>
        </w:rPr>
        <w:t>81.84</w:t>
      </w:r>
    </w:p>
    <w:p w14:paraId="7F4D1B0F">
      <w:pPr>
        <w:ind w:firstLine="560" w:firstLineChars="200"/>
        <w:rPr>
          <w:rFonts w:hint="eastAsia" w:ascii="仿宋" w:hAnsi="仿宋" w:eastAsia="仿宋" w:cs="宋体"/>
          <w:color w:val="auto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color w:val="auto"/>
          <w:kern w:val="0"/>
          <w:sz w:val="28"/>
          <w:szCs w:val="28"/>
        </w:rPr>
        <w:t>02包：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eastAsia="zh-CN"/>
        </w:rPr>
        <w:t>87.43</w:t>
      </w:r>
    </w:p>
    <w:p w14:paraId="7E1BF369">
      <w:pPr>
        <w:ind w:firstLine="560" w:firstLineChars="200"/>
        <w:rPr>
          <w:rFonts w:hint="default" w:ascii="仿宋" w:hAnsi="仿宋" w:eastAsia="仿宋" w:cs="宋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auto"/>
          <w:kern w:val="0"/>
          <w:sz w:val="28"/>
          <w:szCs w:val="28"/>
        </w:rPr>
        <w:t>03包：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eastAsia="zh-CN"/>
        </w:rPr>
        <w:t>86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val="en-US" w:eastAsia="zh-CN"/>
        </w:rPr>
        <w:t>.00</w:t>
      </w:r>
    </w:p>
    <w:p w14:paraId="4B4CA051">
      <w:pPr>
        <w:ind w:firstLine="560" w:firstLineChars="200"/>
        <w:rPr>
          <w:rFonts w:hint="default" w:ascii="仿宋" w:hAnsi="仿宋" w:eastAsia="仿宋" w:cs="宋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auto"/>
          <w:kern w:val="0"/>
          <w:sz w:val="28"/>
          <w:szCs w:val="28"/>
        </w:rPr>
        <w:t>04包：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eastAsia="zh-CN"/>
        </w:rPr>
        <w:t>91.2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val="en-US" w:eastAsia="zh-CN"/>
        </w:rPr>
        <w:t>0</w:t>
      </w:r>
    </w:p>
    <w:p w14:paraId="5EAA7B40">
      <w:pPr>
        <w:ind w:firstLine="560" w:firstLineChars="200"/>
        <w:rPr>
          <w:rFonts w:hint="default" w:ascii="仿宋" w:hAnsi="仿宋" w:eastAsia="仿宋" w:cs="宋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auto"/>
          <w:kern w:val="0"/>
          <w:sz w:val="28"/>
          <w:szCs w:val="28"/>
        </w:rPr>
        <w:t>05包：90</w:t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val="en-US" w:eastAsia="zh-CN"/>
        </w:rPr>
        <w:t>.00</w:t>
      </w:r>
    </w:p>
    <w:p w14:paraId="67387094">
      <w:pPr>
        <w:rPr>
          <w:rFonts w:hint="eastAsia" w:ascii="黑体" w:hAnsi="黑体" w:eastAsia="黑体" w:cs="宋体"/>
          <w:kern w:val="0"/>
          <w:sz w:val="28"/>
          <w:szCs w:val="28"/>
        </w:rPr>
      </w:pPr>
      <w:r>
        <w:rPr>
          <w:rFonts w:hint="eastAsia" w:ascii="黑体" w:hAnsi="黑体" w:eastAsia="黑体" w:cs="宋体"/>
          <w:kern w:val="0"/>
          <w:sz w:val="28"/>
          <w:szCs w:val="28"/>
        </w:rPr>
        <w:t>九、凡对本次公告内容提出询问，请按以下方式联系。</w:t>
      </w:r>
    </w:p>
    <w:p w14:paraId="0A1389D5">
      <w:pPr>
        <w:keepNext/>
        <w:keepLines/>
        <w:spacing w:before="260" w:after="260" w:line="360" w:lineRule="auto"/>
        <w:ind w:firstLine="700" w:firstLineChars="250"/>
        <w:outlineLvl w:val="1"/>
        <w:rPr>
          <w:rFonts w:hint="eastAsia" w:ascii="仿宋" w:hAnsi="仿宋" w:eastAsia="仿宋" w:cs="宋体"/>
          <w:bCs/>
          <w:sz w:val="28"/>
          <w:szCs w:val="28"/>
        </w:rPr>
      </w:pPr>
      <w:bookmarkStart w:id="2" w:name="_Toc28359100"/>
      <w:bookmarkStart w:id="3" w:name="_Toc28359023"/>
      <w:bookmarkStart w:id="4" w:name="_Toc35393810"/>
      <w:bookmarkStart w:id="5" w:name="_Toc35393641"/>
      <w:r>
        <w:rPr>
          <w:rFonts w:hint="eastAsia" w:ascii="仿宋" w:hAnsi="仿宋" w:eastAsia="仿宋" w:cs="宋体"/>
          <w:bCs/>
          <w:sz w:val="28"/>
          <w:szCs w:val="28"/>
        </w:rPr>
        <w:t>1.采购人信息</w:t>
      </w:r>
      <w:bookmarkEnd w:id="2"/>
      <w:bookmarkEnd w:id="3"/>
      <w:bookmarkEnd w:id="4"/>
      <w:bookmarkEnd w:id="5"/>
    </w:p>
    <w:p w14:paraId="774B0A74">
      <w:pPr>
        <w:spacing w:line="360" w:lineRule="auto"/>
        <w:ind w:left="1129" w:leftChars="371" w:hanging="350" w:hangingChars="125"/>
        <w:jc w:val="left"/>
        <w:rPr>
          <w:rFonts w:hint="eastAsia" w:ascii="仿宋" w:hAnsi="仿宋" w:eastAsia="仿宋" w:cs="Times New Roman"/>
          <w:color w:val="auto"/>
          <w:sz w:val="28"/>
          <w:szCs w:val="28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名    称：</w:t>
      </w:r>
      <w:r>
        <w:rPr>
          <w:rFonts w:ascii="仿宋" w:hAnsi="仿宋" w:eastAsia="仿宋" w:cs="Times New Roman"/>
          <w:color w:val="auto"/>
          <w:sz w:val="28"/>
          <w:szCs w:val="28"/>
          <w:u w:val="single"/>
        </w:rPr>
        <w:t>中国电影博物馆</w:t>
      </w:r>
    </w:p>
    <w:p w14:paraId="68193586">
      <w:pPr>
        <w:spacing w:line="360" w:lineRule="auto"/>
        <w:ind w:left="1129" w:leftChars="371" w:hanging="350" w:hangingChars="125"/>
        <w:jc w:val="left"/>
        <w:rPr>
          <w:rFonts w:hint="eastAsia" w:ascii="仿宋" w:hAnsi="仿宋" w:eastAsia="仿宋" w:cs="Times New Roman"/>
          <w:color w:val="auto"/>
          <w:sz w:val="28"/>
          <w:szCs w:val="28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地    址：</w:t>
      </w:r>
      <w:r>
        <w:rPr>
          <w:rFonts w:hint="eastAsia" w:ascii="仿宋" w:hAnsi="仿宋" w:eastAsia="仿宋" w:cs="Times New Roman"/>
          <w:color w:val="auto"/>
          <w:sz w:val="28"/>
          <w:szCs w:val="28"/>
          <w:u w:val="single"/>
        </w:rPr>
        <w:t>北京市朝阳区南影路9号</w:t>
      </w:r>
    </w:p>
    <w:p w14:paraId="720CDF41">
      <w:pPr>
        <w:spacing w:line="360" w:lineRule="auto"/>
        <w:ind w:left="1129" w:leftChars="371" w:hanging="350" w:hangingChars="125"/>
        <w:jc w:val="left"/>
        <w:rPr>
          <w:rFonts w:hint="eastAsia" w:ascii="仿宋" w:hAnsi="仿宋" w:eastAsia="仿宋" w:cs="Times New Roman"/>
          <w:color w:val="auto"/>
          <w:sz w:val="28"/>
          <w:szCs w:val="28"/>
          <w:u w:val="single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联系方式：</w:t>
      </w:r>
      <w:r>
        <w:rPr>
          <w:rFonts w:ascii="仿宋" w:hAnsi="仿宋" w:eastAsia="仿宋" w:cs="Times New Roman"/>
          <w:color w:val="auto"/>
          <w:sz w:val="28"/>
          <w:szCs w:val="28"/>
          <w:u w:val="single"/>
        </w:rPr>
        <w:t>黄老师 010-84355739</w:t>
      </w:r>
    </w:p>
    <w:p w14:paraId="7B167626">
      <w:pPr>
        <w:keepNext/>
        <w:keepLines/>
        <w:spacing w:before="260" w:after="260" w:line="360" w:lineRule="auto"/>
        <w:ind w:firstLine="840" w:firstLineChars="300"/>
        <w:outlineLvl w:val="1"/>
        <w:rPr>
          <w:rFonts w:hint="eastAsia" w:ascii="仿宋" w:hAnsi="仿宋" w:eastAsia="仿宋" w:cs="宋体"/>
          <w:bCs/>
          <w:sz w:val="28"/>
          <w:szCs w:val="28"/>
        </w:rPr>
      </w:pPr>
      <w:bookmarkStart w:id="6" w:name="_Toc28359101"/>
      <w:bookmarkStart w:id="7" w:name="_Toc28359024"/>
      <w:bookmarkStart w:id="8" w:name="_Toc35393642"/>
      <w:bookmarkStart w:id="9" w:name="_Toc35393811"/>
      <w:r>
        <w:rPr>
          <w:rFonts w:hint="eastAsia" w:ascii="仿宋" w:hAnsi="仿宋" w:eastAsia="仿宋" w:cs="宋体"/>
          <w:bCs/>
          <w:sz w:val="28"/>
          <w:szCs w:val="28"/>
        </w:rPr>
        <w:t>2.采购代理机构信息</w:t>
      </w:r>
      <w:bookmarkEnd w:id="6"/>
      <w:bookmarkEnd w:id="7"/>
      <w:bookmarkEnd w:id="8"/>
      <w:bookmarkEnd w:id="9"/>
    </w:p>
    <w:p w14:paraId="4DC9C86A">
      <w:pPr>
        <w:spacing w:line="360" w:lineRule="auto"/>
        <w:ind w:firstLine="840" w:firstLineChars="300"/>
        <w:rPr>
          <w:rFonts w:hint="eastAsia" w:ascii="仿宋" w:hAnsi="仿宋" w:eastAsia="仿宋" w:cs="Times New Roman"/>
          <w:sz w:val="28"/>
          <w:szCs w:val="28"/>
          <w:u w:val="single"/>
        </w:rPr>
      </w:pPr>
      <w:r>
        <w:rPr>
          <w:rFonts w:hint="eastAsia" w:ascii="仿宋" w:hAnsi="仿宋" w:eastAsia="仿宋" w:cs="Times New Roman"/>
          <w:sz w:val="28"/>
          <w:szCs w:val="28"/>
        </w:rPr>
        <w:t>名    称：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>中钢招标有限责任公司</w:t>
      </w:r>
    </w:p>
    <w:p w14:paraId="11364130">
      <w:pPr>
        <w:spacing w:line="360" w:lineRule="auto"/>
        <w:ind w:firstLine="840" w:firstLineChars="300"/>
        <w:rPr>
          <w:rFonts w:hint="eastAsia"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地　  址：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>北京市海淀区海淀大街</w:t>
      </w:r>
      <w:r>
        <w:rPr>
          <w:rFonts w:ascii="仿宋" w:hAnsi="仿宋" w:eastAsia="仿宋" w:cs="Times New Roman"/>
          <w:sz w:val="28"/>
          <w:szCs w:val="28"/>
          <w:u w:val="single"/>
        </w:rPr>
        <w:t>8号中钢国际广场16层</w:t>
      </w:r>
    </w:p>
    <w:p w14:paraId="77ECF46C">
      <w:pPr>
        <w:spacing w:line="360" w:lineRule="auto"/>
        <w:ind w:firstLine="840" w:firstLineChars="300"/>
        <w:rPr>
          <w:rFonts w:hint="eastAsia" w:ascii="仿宋" w:hAnsi="仿宋" w:eastAsia="仿宋" w:cs="Times New Roman"/>
          <w:sz w:val="28"/>
          <w:szCs w:val="28"/>
          <w:u w:val="single"/>
        </w:rPr>
      </w:pPr>
      <w:r>
        <w:rPr>
          <w:rFonts w:hint="eastAsia" w:ascii="仿宋" w:hAnsi="仿宋" w:eastAsia="仿宋" w:cs="Times New Roman"/>
          <w:sz w:val="28"/>
          <w:szCs w:val="28"/>
        </w:rPr>
        <w:t>联系方式：</w:t>
      </w:r>
      <w:r>
        <w:rPr>
          <w:rFonts w:ascii="仿宋" w:hAnsi="仿宋" w:eastAsia="仿宋" w:cs="Times New Roman"/>
          <w:sz w:val="28"/>
          <w:szCs w:val="28"/>
          <w:u w:val="single"/>
        </w:rPr>
        <w:t>010-62688251</w:t>
      </w:r>
    </w:p>
    <w:p w14:paraId="7DB3F3EA">
      <w:pPr>
        <w:keepNext/>
        <w:keepLines/>
        <w:spacing w:before="260" w:after="260" w:line="360" w:lineRule="auto"/>
        <w:ind w:firstLine="840" w:firstLineChars="300"/>
        <w:outlineLvl w:val="1"/>
        <w:rPr>
          <w:rFonts w:hint="eastAsia" w:ascii="仿宋" w:hAnsi="仿宋" w:eastAsia="仿宋" w:cs="宋体"/>
          <w:bCs/>
          <w:sz w:val="28"/>
          <w:szCs w:val="28"/>
        </w:rPr>
      </w:pPr>
      <w:bookmarkStart w:id="10" w:name="_Toc35393643"/>
      <w:bookmarkStart w:id="11" w:name="_Toc35393812"/>
      <w:bookmarkStart w:id="12" w:name="_Toc28359102"/>
      <w:bookmarkStart w:id="13" w:name="_Toc28359025"/>
      <w:r>
        <w:rPr>
          <w:rFonts w:hint="eastAsia" w:ascii="仿宋" w:hAnsi="仿宋" w:eastAsia="仿宋" w:cs="宋体"/>
          <w:bCs/>
          <w:sz w:val="28"/>
          <w:szCs w:val="28"/>
        </w:rPr>
        <w:t>3.项目</w:t>
      </w:r>
      <w:r>
        <w:rPr>
          <w:rFonts w:ascii="仿宋" w:hAnsi="仿宋" w:eastAsia="仿宋" w:cs="宋体"/>
          <w:bCs/>
          <w:sz w:val="28"/>
          <w:szCs w:val="28"/>
        </w:rPr>
        <w:t>联系方式</w:t>
      </w:r>
      <w:bookmarkEnd w:id="10"/>
      <w:bookmarkEnd w:id="11"/>
      <w:bookmarkEnd w:id="12"/>
      <w:bookmarkEnd w:id="13"/>
    </w:p>
    <w:p w14:paraId="3C1817A6">
      <w:pPr>
        <w:spacing w:line="360" w:lineRule="auto"/>
        <w:ind w:firstLine="840" w:firstLineChars="300"/>
        <w:rPr>
          <w:rFonts w:hint="eastAsia"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项目联系人：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>马娟娟、刘健、宋达、聂娅琼</w:t>
      </w:r>
    </w:p>
    <w:p w14:paraId="6591CCBC">
      <w:pPr>
        <w:spacing w:line="360" w:lineRule="auto"/>
        <w:ind w:firstLine="840" w:firstLineChars="300"/>
        <w:rPr>
          <w:rFonts w:hint="eastAsia" w:ascii="仿宋" w:hAnsi="仿宋" w:eastAsia="仿宋" w:cs="Times New Roman"/>
          <w:sz w:val="28"/>
          <w:szCs w:val="28"/>
          <w:u w:val="single"/>
        </w:rPr>
      </w:pPr>
      <w:r>
        <w:rPr>
          <w:rFonts w:hint="eastAsia" w:ascii="仿宋" w:hAnsi="仿宋" w:eastAsia="仿宋" w:cs="Times New Roman"/>
          <w:sz w:val="28"/>
          <w:szCs w:val="28"/>
        </w:rPr>
        <w:t>电　  话：</w:t>
      </w:r>
      <w:r>
        <w:rPr>
          <w:rFonts w:ascii="仿宋" w:hAnsi="仿宋" w:eastAsia="仿宋" w:cs="Times New Roman"/>
          <w:sz w:val="28"/>
          <w:szCs w:val="28"/>
          <w:u w:val="single"/>
        </w:rPr>
        <w:t>010-62688223（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>获取</w:t>
      </w:r>
      <w:r>
        <w:rPr>
          <w:rFonts w:ascii="仿宋" w:hAnsi="仿宋" w:eastAsia="仿宋" w:cs="Times New Roman"/>
          <w:sz w:val="28"/>
          <w:szCs w:val="28"/>
          <w:u w:val="single"/>
        </w:rPr>
        <w:t>文件、发票咨询）、010-62686386（项目问询）、liujian5@sstc20.com（项目问询）</w:t>
      </w:r>
    </w:p>
    <w:p w14:paraId="4328945D">
      <w:pPr>
        <w:rPr>
          <w:rFonts w:hint="eastAsia" w:ascii="黑体" w:hAnsi="黑体" w:eastAsia="黑体" w:cs="宋体"/>
          <w:kern w:val="0"/>
          <w:sz w:val="28"/>
          <w:szCs w:val="28"/>
        </w:rPr>
      </w:pPr>
      <w:r>
        <w:rPr>
          <w:rFonts w:hint="eastAsia" w:ascii="黑体" w:hAnsi="黑体" w:eastAsia="黑体" w:cs="宋体"/>
          <w:kern w:val="0"/>
          <w:sz w:val="28"/>
          <w:szCs w:val="28"/>
        </w:rPr>
        <w:t>十、附件</w:t>
      </w:r>
    </w:p>
    <w:p w14:paraId="7ED8F6B2">
      <w:pPr>
        <w:ind w:firstLine="560" w:firstLineChars="200"/>
        <w:rPr>
          <w:rFonts w:hint="eastAsia"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1.采购文件</w:t>
      </w:r>
    </w:p>
    <w:p w14:paraId="59A9550A">
      <w:pPr>
        <w:ind w:firstLine="560" w:firstLineChars="200"/>
        <w:rPr>
          <w:rFonts w:hint="eastAsia" w:ascii="仿宋" w:hAnsi="仿宋" w:eastAsia="仿宋" w:cs="宋体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auto"/>
          <w:kern w:val="0"/>
          <w:sz w:val="28"/>
          <w:szCs w:val="28"/>
        </w:rPr>
        <w:t>2.中小企业声明函</w:t>
      </w:r>
    </w:p>
    <w:p w14:paraId="5D9F8BD2">
      <w:pPr>
        <w:ind w:firstLine="560" w:firstLineChars="200"/>
        <w:jc w:val="right"/>
        <w:rPr>
          <w:rFonts w:hint="eastAsia" w:ascii="仿宋" w:hAnsi="仿宋" w:eastAsia="仿宋" w:cs="宋体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auto"/>
          <w:kern w:val="0"/>
          <w:sz w:val="28"/>
          <w:szCs w:val="28"/>
        </w:rPr>
        <w:t>中钢招标有限责任公司</w:t>
      </w:r>
    </w:p>
    <w:p w14:paraId="7DBA6F71">
      <w:pPr>
        <w:ind w:firstLine="560" w:firstLineChars="200"/>
        <w:jc w:val="right"/>
        <w:rPr>
          <w:rFonts w:hint="eastAsia" w:ascii="仿宋" w:hAnsi="仿宋" w:eastAsia="仿宋" w:cs="宋体"/>
          <w:color w:val="auto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eastAsia="zh-CN"/>
        </w:rPr>
        <w:t>2025年12月31日</w:t>
      </w:r>
    </w:p>
    <w:p w14:paraId="482C9A1C">
      <w:pPr>
        <w:rPr>
          <w:rFonts w:hint="eastAsia" w:ascii="仿宋" w:hAnsi="仿宋" w:eastAsia="仿宋" w:cs="宋体"/>
          <w:color w:val="auto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eastAsia="zh-CN"/>
        </w:rPr>
        <w:br w:type="page"/>
      </w:r>
    </w:p>
    <w:p w14:paraId="4C4EC797">
      <w:pPr>
        <w:jc w:val="left"/>
        <w:rPr>
          <w:rFonts w:hint="eastAsia" w:ascii="仿宋" w:hAnsi="仿宋" w:eastAsia="仿宋" w:cs="宋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val="en-US" w:eastAsia="zh-CN"/>
        </w:rPr>
        <w:t>01包：</w:t>
      </w:r>
    </w:p>
    <w:p w14:paraId="0A80FDD3">
      <w:pPr>
        <w:jc w:val="left"/>
        <w:rPr>
          <w:rFonts w:hint="default" w:ascii="仿宋" w:hAnsi="仿宋" w:eastAsia="仿宋" w:cs="宋体"/>
          <w:color w:val="FF0000"/>
          <w:kern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color w:val="FF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266690" cy="7472680"/>
            <wp:effectExtent l="0" t="0" r="3810" b="7620"/>
            <wp:docPr id="1" name="图片 1" descr="绿萝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绿萝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B4A98">
      <w:pPr>
        <w:rPr>
          <w:rFonts w:hint="eastAsia" w:ascii="仿宋" w:hAnsi="仿宋" w:eastAsia="仿宋" w:cs="宋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val="en-US" w:eastAsia="zh-CN"/>
        </w:rPr>
        <w:br w:type="page"/>
      </w:r>
    </w:p>
    <w:p w14:paraId="668261C2">
      <w:pPr>
        <w:jc w:val="left"/>
        <w:rPr>
          <w:rFonts w:hint="eastAsia" w:ascii="仿宋" w:hAnsi="仿宋" w:eastAsia="仿宋" w:cs="宋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val="en-US" w:eastAsia="zh-CN"/>
        </w:rPr>
        <w:t>02包：</w:t>
      </w:r>
    </w:p>
    <w:p w14:paraId="18AC96D5">
      <w:pPr>
        <w:jc w:val="center"/>
        <w:rPr>
          <w:rFonts w:hint="eastAsia" w:ascii="仿宋" w:hAnsi="仿宋" w:eastAsia="仿宋" w:cs="宋体"/>
          <w:color w:val="auto"/>
          <w:kern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6273800"/>
            <wp:effectExtent l="0" t="0" r="1206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val="en-US" w:eastAsia="zh-CN"/>
        </w:rPr>
        <w:br w:type="page"/>
      </w:r>
    </w:p>
    <w:p w14:paraId="51CDEDC2">
      <w:pPr>
        <w:jc w:val="left"/>
        <w:rPr>
          <w:rFonts w:hint="eastAsia" w:ascii="仿宋" w:hAnsi="仿宋" w:eastAsia="仿宋" w:cs="宋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val="en-US" w:eastAsia="zh-CN"/>
        </w:rPr>
        <w:t>03包：</w:t>
      </w:r>
    </w:p>
    <w:p w14:paraId="007EAAB4">
      <w:pPr>
        <w:jc w:val="center"/>
        <w:rPr>
          <w:rFonts w:hint="eastAsia" w:ascii="仿宋" w:hAnsi="仿宋" w:eastAsia="仿宋" w:cs="宋体"/>
          <w:color w:val="auto"/>
          <w:kern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181600" cy="6229350"/>
            <wp:effectExtent l="0" t="0" r="0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val="en-US" w:eastAsia="zh-CN"/>
        </w:rPr>
        <w:br w:type="page"/>
      </w:r>
    </w:p>
    <w:p w14:paraId="05E7604C">
      <w:pPr>
        <w:jc w:val="left"/>
        <w:rPr>
          <w:rFonts w:hint="eastAsia" w:ascii="仿宋" w:hAnsi="仿宋" w:eastAsia="仿宋" w:cs="宋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val="en-US" w:eastAsia="zh-CN"/>
        </w:rPr>
        <w:t>04包：</w:t>
      </w:r>
    </w:p>
    <w:p w14:paraId="5008744A">
      <w:pPr>
        <w:jc w:val="center"/>
        <w:rPr>
          <w:rFonts w:hint="eastAsia" w:ascii="仿宋" w:hAnsi="仿宋" w:eastAsia="仿宋" w:cs="宋体"/>
          <w:color w:val="auto"/>
          <w:kern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6172835"/>
            <wp:effectExtent l="0" t="0" r="10795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7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val="en-US" w:eastAsia="zh-CN"/>
        </w:rPr>
        <w:br w:type="page"/>
      </w:r>
    </w:p>
    <w:p w14:paraId="4E285D87">
      <w:pPr>
        <w:jc w:val="left"/>
        <w:rPr>
          <w:rFonts w:hint="eastAsia" w:ascii="仿宋" w:hAnsi="仿宋" w:eastAsia="仿宋" w:cs="宋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val="en-US" w:eastAsia="zh-CN"/>
        </w:rPr>
        <w:t>05包：</w:t>
      </w:r>
    </w:p>
    <w:p w14:paraId="546E27B2">
      <w:pPr>
        <w:jc w:val="center"/>
        <w:rPr>
          <w:rFonts w:hint="default" w:ascii="仿宋" w:hAnsi="仿宋" w:eastAsia="仿宋" w:cs="宋体"/>
          <w:color w:val="FF0000"/>
          <w:kern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273550" cy="5511800"/>
            <wp:effectExtent l="0" t="0" r="635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79623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k2Y2NjMTA2OGY2YzgxNDNlNTNhZjEzMjRhOTZiNTEifQ=="/>
  </w:docVars>
  <w:rsids>
    <w:rsidRoot w:val="004462A6"/>
    <w:rsid w:val="0003219E"/>
    <w:rsid w:val="000462C9"/>
    <w:rsid w:val="000568EF"/>
    <w:rsid w:val="00063488"/>
    <w:rsid w:val="000822DB"/>
    <w:rsid w:val="00110357"/>
    <w:rsid w:val="00116275"/>
    <w:rsid w:val="00122ABE"/>
    <w:rsid w:val="00166825"/>
    <w:rsid w:val="00176E39"/>
    <w:rsid w:val="001B45EA"/>
    <w:rsid w:val="001C2015"/>
    <w:rsid w:val="001E0C07"/>
    <w:rsid w:val="001E6878"/>
    <w:rsid w:val="00206728"/>
    <w:rsid w:val="00220B5C"/>
    <w:rsid w:val="002B2461"/>
    <w:rsid w:val="002E4B31"/>
    <w:rsid w:val="002F19EA"/>
    <w:rsid w:val="00326353"/>
    <w:rsid w:val="00344ECA"/>
    <w:rsid w:val="0039605A"/>
    <w:rsid w:val="003B29A4"/>
    <w:rsid w:val="003F4971"/>
    <w:rsid w:val="00400265"/>
    <w:rsid w:val="004026D9"/>
    <w:rsid w:val="00406D67"/>
    <w:rsid w:val="004462A6"/>
    <w:rsid w:val="00491F09"/>
    <w:rsid w:val="00494BB7"/>
    <w:rsid w:val="004C06A5"/>
    <w:rsid w:val="004D760F"/>
    <w:rsid w:val="00502265"/>
    <w:rsid w:val="0050570C"/>
    <w:rsid w:val="00516E30"/>
    <w:rsid w:val="005333E8"/>
    <w:rsid w:val="00537A09"/>
    <w:rsid w:val="005420A8"/>
    <w:rsid w:val="0055528E"/>
    <w:rsid w:val="005B5CF6"/>
    <w:rsid w:val="005D640A"/>
    <w:rsid w:val="005E1B27"/>
    <w:rsid w:val="005E3149"/>
    <w:rsid w:val="005F0B71"/>
    <w:rsid w:val="005F179C"/>
    <w:rsid w:val="00603C6A"/>
    <w:rsid w:val="00606979"/>
    <w:rsid w:val="006379D1"/>
    <w:rsid w:val="00656EBB"/>
    <w:rsid w:val="00677BF1"/>
    <w:rsid w:val="006D6F7F"/>
    <w:rsid w:val="007466E5"/>
    <w:rsid w:val="00765CB1"/>
    <w:rsid w:val="00766F17"/>
    <w:rsid w:val="00776ACA"/>
    <w:rsid w:val="007C6181"/>
    <w:rsid w:val="008415D5"/>
    <w:rsid w:val="00863330"/>
    <w:rsid w:val="00863A21"/>
    <w:rsid w:val="008F0C31"/>
    <w:rsid w:val="008F1FEF"/>
    <w:rsid w:val="00906437"/>
    <w:rsid w:val="00912FF4"/>
    <w:rsid w:val="00931A13"/>
    <w:rsid w:val="00935121"/>
    <w:rsid w:val="00945BED"/>
    <w:rsid w:val="00952C3D"/>
    <w:rsid w:val="0096692B"/>
    <w:rsid w:val="009837A6"/>
    <w:rsid w:val="009C7629"/>
    <w:rsid w:val="009D4B6A"/>
    <w:rsid w:val="009E144A"/>
    <w:rsid w:val="009F2C2B"/>
    <w:rsid w:val="009F528A"/>
    <w:rsid w:val="009F6C2B"/>
    <w:rsid w:val="00A0615E"/>
    <w:rsid w:val="00A11F57"/>
    <w:rsid w:val="00A15EF5"/>
    <w:rsid w:val="00A224BB"/>
    <w:rsid w:val="00A24CC5"/>
    <w:rsid w:val="00A26FD2"/>
    <w:rsid w:val="00A37266"/>
    <w:rsid w:val="00A7099C"/>
    <w:rsid w:val="00A96A9A"/>
    <w:rsid w:val="00AD29EB"/>
    <w:rsid w:val="00AE32A4"/>
    <w:rsid w:val="00AF7F37"/>
    <w:rsid w:val="00B04C13"/>
    <w:rsid w:val="00B32796"/>
    <w:rsid w:val="00BB28DB"/>
    <w:rsid w:val="00BB2975"/>
    <w:rsid w:val="00C00882"/>
    <w:rsid w:val="00C2303D"/>
    <w:rsid w:val="00C37565"/>
    <w:rsid w:val="00C60368"/>
    <w:rsid w:val="00C649BD"/>
    <w:rsid w:val="00CA1378"/>
    <w:rsid w:val="00CB68E2"/>
    <w:rsid w:val="00CD7DC4"/>
    <w:rsid w:val="00D0598D"/>
    <w:rsid w:val="00D64226"/>
    <w:rsid w:val="00D7182B"/>
    <w:rsid w:val="00D83520"/>
    <w:rsid w:val="00DA0D9D"/>
    <w:rsid w:val="00DD7961"/>
    <w:rsid w:val="00DF39A2"/>
    <w:rsid w:val="00DF521B"/>
    <w:rsid w:val="00E22470"/>
    <w:rsid w:val="00E36835"/>
    <w:rsid w:val="00E65D6C"/>
    <w:rsid w:val="00E7176B"/>
    <w:rsid w:val="00EB1031"/>
    <w:rsid w:val="00EE3B24"/>
    <w:rsid w:val="00EE434C"/>
    <w:rsid w:val="00F01A4C"/>
    <w:rsid w:val="00F10598"/>
    <w:rsid w:val="00F37922"/>
    <w:rsid w:val="00FA5D62"/>
    <w:rsid w:val="00FB3573"/>
    <w:rsid w:val="00FB47A3"/>
    <w:rsid w:val="00FC3F4C"/>
    <w:rsid w:val="00FE56FA"/>
    <w:rsid w:val="00FF268A"/>
    <w:rsid w:val="00FF2B09"/>
    <w:rsid w:val="076C4208"/>
    <w:rsid w:val="16D53678"/>
    <w:rsid w:val="16F733E8"/>
    <w:rsid w:val="180B10BC"/>
    <w:rsid w:val="1FB65DB1"/>
    <w:rsid w:val="210F427F"/>
    <w:rsid w:val="292A1955"/>
    <w:rsid w:val="337E4009"/>
    <w:rsid w:val="33D04B10"/>
    <w:rsid w:val="3C4816E7"/>
    <w:rsid w:val="471A334F"/>
    <w:rsid w:val="4915597F"/>
    <w:rsid w:val="4AF13892"/>
    <w:rsid w:val="4CFA1D1B"/>
    <w:rsid w:val="504C2312"/>
    <w:rsid w:val="518B08E6"/>
    <w:rsid w:val="535475E4"/>
    <w:rsid w:val="5809221B"/>
    <w:rsid w:val="58B959EF"/>
    <w:rsid w:val="624B5EE9"/>
    <w:rsid w:val="64FB346E"/>
    <w:rsid w:val="67DF4515"/>
    <w:rsid w:val="6E296D1B"/>
    <w:rsid w:val="6E7569F2"/>
    <w:rsid w:val="73D972C7"/>
    <w:rsid w:val="74FB190F"/>
    <w:rsid w:val="7A0627D9"/>
    <w:rsid w:val="7A0761B8"/>
    <w:rsid w:val="7B0F729B"/>
    <w:rsid w:val="7E9903E5"/>
    <w:rsid w:val="7F29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网格型1"/>
    <w:basedOn w:val="4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1085</Words>
  <Characters>1301</Characters>
  <Lines>6</Lines>
  <Paragraphs>1</Paragraphs>
  <TotalTime>18</TotalTime>
  <ScaleCrop>false</ScaleCrop>
  <LinksUpToDate>false</LinksUpToDate>
  <CharactersWithSpaces>1331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2020-06-03T09:06:00Z</dcterms:created>
  <dc:creator>中 钢</dc:creator>
  <cp:lastModifiedBy>Ben</cp:lastModifiedBy>
  <dcterms:modified xsi:type="dcterms:W3CDTF">2025-12-31T05:11:19Z</dcterms:modified>
  <cp:revision>99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BF3A679C62B048D7B0CE226930C29656</vt:lpwstr>
  </property>
  <property fmtid="{D5CDD505-2E9C-101B-9397-08002B2CF9AE}" pid="4" name="KSOTemplateDocerSaveRecord">
    <vt:lpwstr>eyJoZGlkIjoiNDk2Y2NjMTA2OGY2YzgxNDNlNTNhZjEzMjRhOTZiNTEiLCJ1c2VySWQiOiIxMTU0Njc0NDg4In0=</vt:lpwstr>
  </property>
</Properties>
</file>