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979B08" w14:textId="77777777" w:rsidR="002A4BAB" w:rsidRDefault="002A4BAB">
      <w:pPr>
        <w:pStyle w:val="a6"/>
        <w:kinsoku/>
        <w:wordWrap w:val="0"/>
        <w:topLinePunct/>
        <w:autoSpaceDE/>
        <w:autoSpaceDN/>
        <w:spacing w:line="360" w:lineRule="auto"/>
        <w:rPr>
          <w:rFonts w:ascii="宋体" w:eastAsia="宋体" w:hAnsi="宋体" w:cs="宋体" w:hint="eastAsia"/>
          <w:color w:val="auto"/>
          <w:lang w:eastAsia="zh-CN"/>
        </w:rPr>
      </w:pPr>
    </w:p>
    <w:p w14:paraId="25238329"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5E6B7C1B"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5C850B32" w14:textId="77777777" w:rsidR="002A4BAB" w:rsidRDefault="002A4BAB">
      <w:pPr>
        <w:kinsoku/>
        <w:wordWrap w:val="0"/>
        <w:topLinePunct/>
        <w:autoSpaceDE/>
        <w:autoSpaceDN/>
        <w:spacing w:line="360" w:lineRule="auto"/>
        <w:jc w:val="both"/>
        <w:outlineLvl w:val="0"/>
        <w:rPr>
          <w:rFonts w:ascii="宋体" w:eastAsia="宋体" w:hAnsi="宋体" w:cs="宋体" w:hint="eastAsia"/>
          <w:b/>
          <w:bCs/>
          <w:color w:val="auto"/>
          <w:sz w:val="44"/>
          <w:szCs w:val="44"/>
          <w:lang w:eastAsia="zh-CN"/>
        </w:rPr>
      </w:pPr>
    </w:p>
    <w:p w14:paraId="770B72E0" w14:textId="77777777" w:rsidR="002A4BAB" w:rsidRDefault="00000000">
      <w:pPr>
        <w:pStyle w:val="21"/>
        <w:kinsoku/>
        <w:wordWrap w:val="0"/>
        <w:topLinePunct/>
        <w:autoSpaceDE/>
        <w:autoSpaceDN/>
        <w:spacing w:line="360" w:lineRule="auto"/>
        <w:ind w:leftChars="0" w:left="0" w:firstLineChars="0" w:firstLine="0"/>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北京市学校思想政治工作中心廉洁文化项目</w:t>
      </w:r>
    </w:p>
    <w:p w14:paraId="0D42E2EE" w14:textId="77777777" w:rsidR="002A4BAB" w:rsidRDefault="00000000">
      <w:pPr>
        <w:pStyle w:val="21"/>
        <w:kinsoku/>
        <w:wordWrap w:val="0"/>
        <w:topLinePunct/>
        <w:autoSpaceDE/>
        <w:autoSpaceDN/>
        <w:spacing w:line="360" w:lineRule="auto"/>
        <w:ind w:leftChars="0" w:left="0" w:firstLineChars="0" w:firstLine="0"/>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（演出）</w:t>
      </w:r>
    </w:p>
    <w:p w14:paraId="5A087922" w14:textId="77777777" w:rsidR="002A4BAB" w:rsidRDefault="002A4BAB">
      <w:pPr>
        <w:pStyle w:val="21"/>
        <w:kinsoku/>
        <w:wordWrap w:val="0"/>
        <w:topLinePunct/>
        <w:autoSpaceDE/>
        <w:autoSpaceDN/>
        <w:spacing w:line="360" w:lineRule="auto"/>
        <w:ind w:left="1303" w:hanging="883"/>
        <w:jc w:val="center"/>
        <w:rPr>
          <w:rFonts w:ascii="宋体" w:eastAsia="宋体" w:hAnsi="宋体" w:cs="宋体" w:hint="eastAsia"/>
          <w:b/>
          <w:bCs/>
          <w:color w:val="auto"/>
          <w:sz w:val="44"/>
          <w:szCs w:val="44"/>
          <w:lang w:eastAsia="zh-CN"/>
        </w:rPr>
      </w:pPr>
    </w:p>
    <w:p w14:paraId="121C01CB" w14:textId="77777777" w:rsidR="002A4BAB" w:rsidRDefault="00000000">
      <w:pPr>
        <w:pStyle w:val="21"/>
        <w:kinsoku/>
        <w:wordWrap w:val="0"/>
        <w:topLinePunct/>
        <w:autoSpaceDE/>
        <w:autoSpaceDN/>
        <w:spacing w:line="360" w:lineRule="auto"/>
        <w:ind w:leftChars="0" w:left="0" w:firstLineChars="0" w:firstLine="0"/>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竞争性磋商文件</w:t>
      </w:r>
    </w:p>
    <w:p w14:paraId="577D8690" w14:textId="77777777" w:rsidR="002A4BAB" w:rsidRDefault="002A4BAB">
      <w:pPr>
        <w:kinsoku/>
        <w:wordWrap w:val="0"/>
        <w:topLinePunct/>
        <w:autoSpaceDE/>
        <w:autoSpaceDN/>
        <w:spacing w:line="360" w:lineRule="auto"/>
        <w:rPr>
          <w:rFonts w:ascii="宋体" w:eastAsia="宋体" w:hAnsi="宋体" w:cs="宋体" w:hint="eastAsia"/>
          <w:color w:val="auto"/>
          <w:sz w:val="32"/>
          <w:szCs w:val="32"/>
          <w:lang w:eastAsia="zh-CN"/>
        </w:rPr>
      </w:pPr>
    </w:p>
    <w:p w14:paraId="05A01689" w14:textId="77777777" w:rsidR="002A4BAB" w:rsidRDefault="002A4BAB">
      <w:pPr>
        <w:pStyle w:val="a6"/>
        <w:kinsoku/>
        <w:wordWrap w:val="0"/>
        <w:topLinePunct/>
        <w:autoSpaceDE/>
        <w:autoSpaceDN/>
        <w:spacing w:line="360" w:lineRule="auto"/>
        <w:ind w:left="854" w:right="-64"/>
        <w:rPr>
          <w:rFonts w:ascii="宋体" w:eastAsia="宋体" w:hAnsi="宋体" w:cs="宋体" w:hint="eastAsia"/>
          <w:color w:val="auto"/>
          <w:sz w:val="32"/>
          <w:szCs w:val="32"/>
          <w:lang w:eastAsia="zh-CN"/>
        </w:rPr>
      </w:pPr>
    </w:p>
    <w:p w14:paraId="698D3F89" w14:textId="77777777" w:rsidR="002A4BAB" w:rsidRDefault="00000000">
      <w:pPr>
        <w:pStyle w:val="a6"/>
        <w:kinsoku/>
        <w:wordWrap w:val="0"/>
        <w:topLinePunct/>
        <w:autoSpaceDE/>
        <w:autoSpaceDN/>
        <w:spacing w:line="360" w:lineRule="auto"/>
        <w:ind w:left="854" w:right="-64"/>
        <w:rPr>
          <w:rFonts w:ascii="宋体" w:eastAsia="宋体" w:hAnsi="宋体" w:cs="宋体" w:hint="eastAsia"/>
          <w:color w:val="auto"/>
          <w:sz w:val="36"/>
          <w:szCs w:val="36"/>
          <w:lang w:eastAsia="zh-CN"/>
        </w:rPr>
      </w:pPr>
      <w:r>
        <w:rPr>
          <w:rFonts w:ascii="宋体" w:eastAsia="宋体" w:hAnsi="宋体" w:cs="宋体" w:hint="eastAsia"/>
          <w:color w:val="auto"/>
          <w:sz w:val="36"/>
          <w:szCs w:val="36"/>
          <w:lang w:eastAsia="zh-CN"/>
        </w:rPr>
        <w:t>项目编号/包号：0686-25300G103436N/002</w:t>
      </w:r>
    </w:p>
    <w:p w14:paraId="6ACB6CB1" w14:textId="77777777" w:rsidR="002A4BAB" w:rsidRDefault="00000000">
      <w:pPr>
        <w:pStyle w:val="a6"/>
        <w:kinsoku/>
        <w:wordWrap w:val="0"/>
        <w:topLinePunct/>
        <w:autoSpaceDE/>
        <w:autoSpaceDN/>
        <w:spacing w:line="360" w:lineRule="auto"/>
        <w:ind w:left="854" w:right="-64"/>
        <w:rPr>
          <w:rFonts w:ascii="宋体" w:eastAsia="宋体" w:hAnsi="宋体" w:cs="宋体" w:hint="eastAsia"/>
          <w:color w:val="auto"/>
          <w:sz w:val="36"/>
          <w:szCs w:val="36"/>
          <w:lang w:eastAsia="zh-CN"/>
        </w:rPr>
      </w:pPr>
      <w:r>
        <w:rPr>
          <w:rFonts w:ascii="宋体" w:eastAsia="宋体" w:hAnsi="宋体" w:cs="宋体" w:hint="eastAsia"/>
          <w:color w:val="auto"/>
          <w:sz w:val="36"/>
          <w:szCs w:val="36"/>
          <w:lang w:eastAsia="zh-CN"/>
        </w:rPr>
        <w:t>采 购 人：北京市学校思想政治工作中心</w:t>
      </w:r>
    </w:p>
    <w:p w14:paraId="1915C128" w14:textId="77777777" w:rsidR="002A4BAB" w:rsidRDefault="00000000">
      <w:pPr>
        <w:kinsoku/>
        <w:wordWrap w:val="0"/>
        <w:topLinePunct/>
        <w:autoSpaceDE/>
        <w:autoSpaceDN/>
        <w:spacing w:line="360" w:lineRule="auto"/>
        <w:ind w:left="854"/>
        <w:rPr>
          <w:rFonts w:ascii="宋体" w:eastAsia="宋体" w:hAnsi="宋体" w:cs="宋体" w:hint="eastAsia"/>
          <w:color w:val="auto"/>
          <w:sz w:val="36"/>
          <w:szCs w:val="36"/>
          <w:lang w:eastAsia="zh-CN"/>
        </w:rPr>
      </w:pPr>
      <w:r>
        <w:rPr>
          <w:rFonts w:ascii="宋体" w:eastAsia="宋体" w:hAnsi="宋体" w:cs="宋体" w:hint="eastAsia"/>
          <w:color w:val="auto"/>
          <w:sz w:val="36"/>
          <w:szCs w:val="36"/>
          <w:lang w:eastAsia="zh-CN"/>
        </w:rPr>
        <w:t>采购代理机构：北京国际贸易有限公司</w:t>
      </w:r>
    </w:p>
    <w:p w14:paraId="729FE2EF" w14:textId="77777777" w:rsidR="002A4BAB" w:rsidRDefault="002A4BAB">
      <w:pPr>
        <w:pStyle w:val="a6"/>
        <w:kinsoku/>
        <w:wordWrap w:val="0"/>
        <w:topLinePunct/>
        <w:autoSpaceDE/>
        <w:autoSpaceDN/>
        <w:spacing w:line="360" w:lineRule="auto"/>
        <w:jc w:val="both"/>
        <w:rPr>
          <w:rFonts w:ascii="宋体" w:eastAsia="宋体" w:hAnsi="宋体" w:cs="宋体" w:hint="eastAsia"/>
          <w:b/>
          <w:bCs/>
          <w:color w:val="auto"/>
          <w:sz w:val="35"/>
          <w:szCs w:val="35"/>
          <w:lang w:eastAsia="zh-CN"/>
        </w:rPr>
        <w:sectPr w:rsidR="002A4BAB">
          <w:headerReference w:type="default" r:id="rId8"/>
          <w:footerReference w:type="default" r:id="rId9"/>
          <w:pgSz w:w="11906" w:h="16838"/>
          <w:pgMar w:top="1417" w:right="1077" w:bottom="1417" w:left="1077" w:header="0" w:footer="170" w:gutter="0"/>
          <w:pgNumType w:start="1"/>
          <w:cols w:space="720"/>
        </w:sectPr>
      </w:pPr>
    </w:p>
    <w:p w14:paraId="7AD1EEFF" w14:textId="77777777" w:rsidR="002A4BAB" w:rsidRDefault="002A4BAB">
      <w:pPr>
        <w:kinsoku/>
        <w:wordWrap w:val="0"/>
        <w:topLinePunct/>
        <w:autoSpaceDE/>
        <w:autoSpaceDN/>
        <w:rPr>
          <w:color w:val="auto"/>
          <w:lang w:eastAsia="zh-CN"/>
        </w:rPr>
      </w:pPr>
    </w:p>
    <w:p w14:paraId="62CA965C" w14:textId="77777777" w:rsidR="002A4BAB" w:rsidRDefault="00000000">
      <w:pPr>
        <w:pStyle w:val="a6"/>
        <w:kinsoku/>
        <w:wordWrap w:val="0"/>
        <w:topLinePunct/>
        <w:autoSpaceDE/>
        <w:autoSpaceDN/>
        <w:spacing w:line="360" w:lineRule="auto"/>
        <w:jc w:val="center"/>
        <w:rPr>
          <w:rFonts w:ascii="宋体" w:eastAsia="宋体" w:hAnsi="宋体" w:cs="宋体" w:hint="eastAsia"/>
          <w:b/>
          <w:bCs/>
          <w:color w:val="auto"/>
          <w:sz w:val="35"/>
          <w:szCs w:val="35"/>
        </w:rPr>
      </w:pPr>
      <w:r>
        <w:rPr>
          <w:rFonts w:ascii="宋体" w:eastAsia="宋体" w:hAnsi="宋体" w:cs="宋体" w:hint="eastAsia"/>
          <w:b/>
          <w:bCs/>
          <w:color w:val="auto"/>
          <w:sz w:val="35"/>
          <w:szCs w:val="35"/>
        </w:rPr>
        <w:t>目  录</w:t>
      </w:r>
    </w:p>
    <w:p w14:paraId="10F72CA7" w14:textId="77777777" w:rsidR="002A4BAB" w:rsidRDefault="002A4BAB">
      <w:pPr>
        <w:kinsoku/>
        <w:wordWrap w:val="0"/>
        <w:topLinePunct/>
        <w:autoSpaceDE/>
        <w:autoSpaceDN/>
        <w:spacing w:line="360" w:lineRule="auto"/>
        <w:rPr>
          <w:rFonts w:ascii="宋体" w:eastAsia="宋体" w:hAnsi="宋体" w:cs="宋体" w:hint="eastAsia"/>
          <w:b/>
          <w:bCs/>
          <w:color w:val="auto"/>
          <w:sz w:val="35"/>
          <w:szCs w:val="35"/>
        </w:rPr>
      </w:pPr>
    </w:p>
    <w:p w14:paraId="7578C55A" w14:textId="77777777" w:rsidR="002A4BAB" w:rsidRDefault="002A4BAB">
      <w:pPr>
        <w:pStyle w:val="23"/>
        <w:kinsoku/>
        <w:wordWrap w:val="0"/>
        <w:topLinePunct/>
        <w:autoSpaceDE/>
        <w:autoSpaceDN/>
        <w:spacing w:after="0" w:line="360" w:lineRule="auto"/>
        <w:ind w:firstLine="480"/>
        <w:rPr>
          <w:rFonts w:ascii="宋体" w:hAnsi="宋体" w:cs="宋体" w:hint="eastAsia"/>
          <w:color w:val="auto"/>
        </w:rPr>
      </w:pPr>
    </w:p>
    <w:p w14:paraId="353800DC"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4085D8CE"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r>
        <w:rPr>
          <w:rFonts w:ascii="宋体" w:eastAsia="宋体" w:hAnsi="宋体" w:cs="宋体" w:hint="eastAsia"/>
          <w:color w:val="auto"/>
          <w:sz w:val="28"/>
          <w:szCs w:val="28"/>
        </w:rPr>
        <w:fldChar w:fldCharType="begin"/>
      </w:r>
      <w:r>
        <w:rPr>
          <w:rFonts w:ascii="宋体" w:eastAsia="宋体" w:hAnsi="宋体" w:cs="宋体" w:hint="eastAsia"/>
          <w:color w:val="auto"/>
          <w:sz w:val="28"/>
          <w:szCs w:val="28"/>
        </w:rPr>
        <w:instrText xml:space="preserve">TOC \o "1-1" \h \u </w:instrText>
      </w:r>
      <w:r>
        <w:rPr>
          <w:rFonts w:ascii="宋体" w:eastAsia="宋体" w:hAnsi="宋体" w:cs="宋体" w:hint="eastAsia"/>
          <w:color w:val="auto"/>
          <w:sz w:val="28"/>
          <w:szCs w:val="28"/>
        </w:rPr>
        <w:fldChar w:fldCharType="separate"/>
      </w:r>
      <w:hyperlink w:anchor="_Toc20870" w:history="1">
        <w:r>
          <w:rPr>
            <w:rFonts w:ascii="宋体" w:eastAsia="宋体" w:hAnsi="宋体" w:cs="宋体" w:hint="eastAsia"/>
            <w:sz w:val="28"/>
            <w:szCs w:val="28"/>
            <w:lang w:eastAsia="zh-CN"/>
          </w:rPr>
          <w:t>第一章  采购邀</w:t>
        </w:r>
        <w:bookmarkStart w:id="0" w:name="_Hlt202108650"/>
        <w:bookmarkStart w:id="1" w:name="_Hlt202108649"/>
        <w:r>
          <w:rPr>
            <w:rFonts w:ascii="宋体" w:eastAsia="宋体" w:hAnsi="宋体" w:cs="宋体" w:hint="eastAsia"/>
            <w:sz w:val="28"/>
            <w:szCs w:val="28"/>
            <w:lang w:eastAsia="zh-CN"/>
          </w:rPr>
          <w:t>请</w:t>
        </w:r>
        <w:bookmarkEnd w:id="0"/>
        <w:bookmarkEnd w:id="1"/>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_Toc20870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hyperlink>
    </w:p>
    <w:p w14:paraId="69DB2B5A"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hyperlink w:anchor="_Toc752" w:history="1">
        <w:r>
          <w:rPr>
            <w:rFonts w:ascii="宋体" w:eastAsia="宋体" w:hAnsi="宋体" w:cs="宋体" w:hint="eastAsia"/>
            <w:sz w:val="28"/>
            <w:szCs w:val="28"/>
          </w:rPr>
          <w:t>第二章  供应商须知</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_Toc752 </w:instrText>
        </w:r>
        <w:r>
          <w:rPr>
            <w:rFonts w:ascii="宋体" w:eastAsia="宋体" w:hAnsi="宋体" w:cs="宋体" w:hint="eastAsia"/>
            <w:sz w:val="28"/>
            <w:szCs w:val="28"/>
          </w:rPr>
          <w:fldChar w:fldCharType="separate"/>
        </w:r>
        <w:r>
          <w:rPr>
            <w:rFonts w:ascii="宋体" w:eastAsia="宋体" w:hAnsi="宋体" w:cs="宋体" w:hint="eastAsia"/>
            <w:sz w:val="28"/>
            <w:szCs w:val="28"/>
          </w:rPr>
          <w:t>4</w:t>
        </w:r>
        <w:r>
          <w:rPr>
            <w:rFonts w:ascii="宋体" w:eastAsia="宋体" w:hAnsi="宋体" w:cs="宋体" w:hint="eastAsia"/>
            <w:sz w:val="28"/>
            <w:szCs w:val="28"/>
          </w:rPr>
          <w:fldChar w:fldCharType="end"/>
        </w:r>
      </w:hyperlink>
    </w:p>
    <w:p w14:paraId="181B17B4"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hyperlink w:anchor="_Toc15166" w:history="1">
        <w:r>
          <w:rPr>
            <w:rFonts w:ascii="宋体" w:eastAsia="宋体" w:hAnsi="宋体" w:cs="宋体" w:hint="eastAsia"/>
            <w:sz w:val="28"/>
            <w:szCs w:val="28"/>
            <w:lang w:eastAsia="zh-CN"/>
          </w:rPr>
          <w:t>第三章  评审方法和评审标准</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_Toc15166 </w:instrText>
        </w:r>
        <w:r>
          <w:rPr>
            <w:rFonts w:ascii="宋体" w:eastAsia="宋体" w:hAnsi="宋体" w:cs="宋体" w:hint="eastAsia"/>
            <w:sz w:val="28"/>
            <w:szCs w:val="28"/>
          </w:rPr>
          <w:fldChar w:fldCharType="separate"/>
        </w:r>
        <w:r>
          <w:rPr>
            <w:rFonts w:ascii="宋体" w:eastAsia="宋体" w:hAnsi="宋体" w:cs="宋体" w:hint="eastAsia"/>
            <w:sz w:val="28"/>
            <w:szCs w:val="28"/>
          </w:rPr>
          <w:t>18</w:t>
        </w:r>
        <w:r>
          <w:rPr>
            <w:rFonts w:ascii="宋体" w:eastAsia="宋体" w:hAnsi="宋体" w:cs="宋体" w:hint="eastAsia"/>
            <w:sz w:val="28"/>
            <w:szCs w:val="28"/>
          </w:rPr>
          <w:fldChar w:fldCharType="end"/>
        </w:r>
      </w:hyperlink>
    </w:p>
    <w:p w14:paraId="62691F78"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hyperlink w:anchor="_Toc31226" w:history="1">
        <w:r>
          <w:rPr>
            <w:rFonts w:ascii="宋体" w:eastAsia="宋体" w:hAnsi="宋体" w:cs="宋体" w:hint="eastAsia"/>
            <w:sz w:val="28"/>
            <w:szCs w:val="28"/>
          </w:rPr>
          <w:t>第四章</w:t>
        </w:r>
        <w:r>
          <w:rPr>
            <w:rFonts w:ascii="宋体" w:eastAsia="宋体" w:hAnsi="宋体" w:cs="宋体" w:hint="eastAsia"/>
            <w:sz w:val="28"/>
            <w:szCs w:val="28"/>
            <w:lang w:eastAsia="zh-CN"/>
          </w:rPr>
          <w:t xml:space="preserve">  </w:t>
        </w:r>
        <w:r>
          <w:rPr>
            <w:rFonts w:ascii="宋体" w:eastAsia="宋体" w:hAnsi="宋体" w:cs="宋体" w:hint="eastAsia"/>
            <w:sz w:val="28"/>
            <w:szCs w:val="28"/>
          </w:rPr>
          <w:t>采购需求</w:t>
        </w:r>
        <w:bookmarkStart w:id="2" w:name="_Hlt202108717"/>
        <w:r>
          <w:rPr>
            <w:rFonts w:ascii="宋体" w:eastAsia="宋体" w:hAnsi="宋体" w:cs="宋体" w:hint="eastAsia"/>
            <w:sz w:val="28"/>
            <w:szCs w:val="28"/>
          </w:rPr>
          <w:tab/>
        </w:r>
        <w:bookmarkEnd w:id="2"/>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_Toc31226 </w:instrText>
        </w:r>
        <w:r>
          <w:rPr>
            <w:rFonts w:ascii="宋体" w:eastAsia="宋体" w:hAnsi="宋体" w:cs="宋体" w:hint="eastAsia"/>
            <w:sz w:val="28"/>
            <w:szCs w:val="28"/>
          </w:rPr>
          <w:fldChar w:fldCharType="separate"/>
        </w:r>
        <w:r>
          <w:rPr>
            <w:rFonts w:ascii="宋体" w:eastAsia="宋体" w:hAnsi="宋体" w:cs="宋体" w:hint="eastAsia"/>
            <w:sz w:val="28"/>
            <w:szCs w:val="28"/>
          </w:rPr>
          <w:t>27</w:t>
        </w:r>
        <w:r>
          <w:rPr>
            <w:rFonts w:ascii="宋体" w:eastAsia="宋体" w:hAnsi="宋体" w:cs="宋体" w:hint="eastAsia"/>
            <w:sz w:val="28"/>
            <w:szCs w:val="28"/>
          </w:rPr>
          <w:fldChar w:fldCharType="end"/>
        </w:r>
      </w:hyperlink>
    </w:p>
    <w:p w14:paraId="75E91894"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hyperlink w:anchor="_Toc19163" w:history="1">
        <w:r>
          <w:rPr>
            <w:rFonts w:ascii="宋体" w:eastAsia="宋体" w:hAnsi="宋体" w:cs="宋体" w:hint="eastAsia"/>
            <w:sz w:val="28"/>
            <w:szCs w:val="28"/>
          </w:rPr>
          <w:t>第五章</w:t>
        </w:r>
        <w:r>
          <w:rPr>
            <w:rFonts w:ascii="宋体" w:eastAsia="宋体" w:hAnsi="宋体" w:cs="宋体" w:hint="eastAsia"/>
            <w:sz w:val="28"/>
            <w:szCs w:val="28"/>
            <w:lang w:eastAsia="zh-CN"/>
          </w:rPr>
          <w:t xml:space="preserve">  </w:t>
        </w:r>
        <w:r>
          <w:rPr>
            <w:rFonts w:ascii="宋体" w:eastAsia="宋体" w:hAnsi="宋体" w:cs="宋体" w:hint="eastAsia"/>
            <w:sz w:val="28"/>
            <w:szCs w:val="28"/>
          </w:rPr>
          <w:t>合同草案条款</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_Toc19163 </w:instrText>
        </w:r>
        <w:r>
          <w:rPr>
            <w:rFonts w:ascii="宋体" w:eastAsia="宋体" w:hAnsi="宋体" w:cs="宋体" w:hint="eastAsia"/>
            <w:sz w:val="28"/>
            <w:szCs w:val="28"/>
          </w:rPr>
          <w:fldChar w:fldCharType="separate"/>
        </w:r>
        <w:r>
          <w:rPr>
            <w:rFonts w:ascii="宋体" w:eastAsia="宋体" w:hAnsi="宋体" w:cs="宋体" w:hint="eastAsia"/>
            <w:sz w:val="28"/>
            <w:szCs w:val="28"/>
          </w:rPr>
          <w:t>32</w:t>
        </w:r>
        <w:r>
          <w:rPr>
            <w:rFonts w:ascii="宋体" w:eastAsia="宋体" w:hAnsi="宋体" w:cs="宋体" w:hint="eastAsia"/>
            <w:sz w:val="28"/>
            <w:szCs w:val="28"/>
          </w:rPr>
          <w:fldChar w:fldCharType="end"/>
        </w:r>
      </w:hyperlink>
    </w:p>
    <w:p w14:paraId="0A60EBBE" w14:textId="77777777" w:rsidR="002A4BAB" w:rsidRDefault="00000000">
      <w:pPr>
        <w:pStyle w:val="TOC1"/>
        <w:tabs>
          <w:tab w:val="right" w:leader="dot" w:pos="9075"/>
        </w:tabs>
        <w:kinsoku/>
        <w:wordWrap w:val="0"/>
        <w:topLinePunct/>
        <w:autoSpaceDE/>
        <w:autoSpaceDN/>
        <w:spacing w:after="0" w:line="480" w:lineRule="auto"/>
        <w:rPr>
          <w:rFonts w:ascii="宋体" w:eastAsia="宋体" w:hAnsi="宋体" w:cs="宋体" w:hint="eastAsia"/>
          <w:sz w:val="28"/>
          <w:szCs w:val="28"/>
        </w:rPr>
      </w:pPr>
      <w:hyperlink w:anchor="_Toc14032" w:history="1">
        <w:r>
          <w:rPr>
            <w:rFonts w:ascii="宋体" w:eastAsia="宋体" w:hAnsi="宋体" w:cs="宋体" w:hint="eastAsia"/>
            <w:sz w:val="28"/>
            <w:szCs w:val="28"/>
          </w:rPr>
          <w:t>第六章</w:t>
        </w:r>
        <w:r>
          <w:rPr>
            <w:rFonts w:ascii="宋体" w:eastAsia="宋体" w:hAnsi="宋体" w:cs="宋体" w:hint="eastAsia"/>
            <w:sz w:val="28"/>
            <w:szCs w:val="28"/>
            <w:lang w:eastAsia="zh-CN"/>
          </w:rPr>
          <w:t xml:space="preserve">  </w:t>
        </w:r>
        <w:r>
          <w:rPr>
            <w:rFonts w:ascii="宋体" w:eastAsia="宋体" w:hAnsi="宋体" w:cs="宋体" w:hint="eastAsia"/>
            <w:sz w:val="28"/>
            <w:szCs w:val="28"/>
          </w:rPr>
          <w:t>响应文件格式</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_Toc14032 </w:instrText>
        </w:r>
        <w:r>
          <w:rPr>
            <w:rFonts w:ascii="宋体" w:eastAsia="宋体" w:hAnsi="宋体" w:cs="宋体" w:hint="eastAsia"/>
            <w:sz w:val="28"/>
            <w:szCs w:val="28"/>
          </w:rPr>
          <w:fldChar w:fldCharType="separate"/>
        </w:r>
        <w:r>
          <w:rPr>
            <w:rFonts w:ascii="宋体" w:eastAsia="宋体" w:hAnsi="宋体" w:cs="宋体" w:hint="eastAsia"/>
            <w:sz w:val="28"/>
            <w:szCs w:val="28"/>
          </w:rPr>
          <w:t>38</w:t>
        </w:r>
        <w:r>
          <w:rPr>
            <w:rFonts w:ascii="宋体" w:eastAsia="宋体" w:hAnsi="宋体" w:cs="宋体" w:hint="eastAsia"/>
            <w:sz w:val="28"/>
            <w:szCs w:val="28"/>
          </w:rPr>
          <w:fldChar w:fldCharType="end"/>
        </w:r>
      </w:hyperlink>
    </w:p>
    <w:p w14:paraId="434082CF" w14:textId="77777777" w:rsidR="002A4BAB" w:rsidRDefault="00000000">
      <w:pPr>
        <w:pStyle w:val="a6"/>
        <w:tabs>
          <w:tab w:val="right" w:leader="dot" w:pos="8935"/>
        </w:tabs>
        <w:kinsoku/>
        <w:wordWrap w:val="0"/>
        <w:topLinePunct/>
        <w:autoSpaceDE/>
        <w:autoSpaceDN/>
        <w:spacing w:after="0" w:line="480" w:lineRule="auto"/>
        <w:rPr>
          <w:rFonts w:ascii="宋体" w:eastAsia="宋体" w:hAnsi="宋体" w:cs="宋体" w:hint="eastAsia"/>
          <w:color w:val="auto"/>
          <w:sz w:val="28"/>
          <w:szCs w:val="28"/>
          <w:lang w:eastAsia="zh-CN"/>
        </w:rPr>
      </w:pPr>
      <w:r>
        <w:rPr>
          <w:rFonts w:ascii="宋体" w:eastAsia="宋体" w:hAnsi="宋体" w:cs="宋体" w:hint="eastAsia"/>
          <w:color w:val="auto"/>
          <w:sz w:val="28"/>
          <w:szCs w:val="28"/>
        </w:rPr>
        <w:fldChar w:fldCharType="end"/>
      </w:r>
    </w:p>
    <w:p w14:paraId="1CE70E2D" w14:textId="77777777" w:rsidR="002A4BAB" w:rsidRDefault="002A4BAB">
      <w:pPr>
        <w:pStyle w:val="a6"/>
        <w:kinsoku/>
        <w:wordWrap w:val="0"/>
        <w:topLinePunct/>
        <w:autoSpaceDE/>
        <w:autoSpaceDN/>
        <w:spacing w:line="360" w:lineRule="auto"/>
        <w:ind w:left="4" w:firstLine="6"/>
        <w:rPr>
          <w:rFonts w:ascii="宋体" w:eastAsia="宋体" w:hAnsi="宋体" w:cs="宋体" w:hint="eastAsia"/>
          <w:color w:val="auto"/>
          <w:sz w:val="40"/>
          <w:szCs w:val="40"/>
        </w:rPr>
      </w:pPr>
    </w:p>
    <w:p w14:paraId="6717990E" w14:textId="77777777" w:rsidR="002A4BAB" w:rsidRDefault="002A4BAB">
      <w:pPr>
        <w:kinsoku/>
        <w:wordWrap w:val="0"/>
        <w:topLinePunct/>
        <w:autoSpaceDE/>
        <w:autoSpaceDN/>
        <w:spacing w:line="360" w:lineRule="auto"/>
        <w:rPr>
          <w:rFonts w:ascii="宋体" w:eastAsia="宋体" w:hAnsi="宋体" w:cs="宋体" w:hint="eastAsia"/>
          <w:color w:val="auto"/>
          <w:sz w:val="40"/>
          <w:szCs w:val="40"/>
        </w:rPr>
      </w:pPr>
    </w:p>
    <w:p w14:paraId="0F579D95" w14:textId="77777777" w:rsidR="002A4BAB" w:rsidRDefault="00000000">
      <w:pPr>
        <w:tabs>
          <w:tab w:val="left" w:pos="2930"/>
        </w:tabs>
        <w:kinsoku/>
        <w:wordWrap w:val="0"/>
        <w:topLinePunct/>
        <w:autoSpaceDE/>
        <w:autoSpaceDN/>
        <w:spacing w:line="360" w:lineRule="auto"/>
        <w:rPr>
          <w:rFonts w:eastAsia="宋体"/>
          <w:color w:val="auto"/>
          <w:lang w:eastAsia="zh-CN"/>
        </w:rPr>
        <w:sectPr w:rsidR="002A4BAB">
          <w:pgSz w:w="11906" w:h="16838"/>
          <w:pgMar w:top="1417" w:right="1077" w:bottom="1417" w:left="1077" w:header="0" w:footer="170" w:gutter="0"/>
          <w:cols w:space="720"/>
        </w:sectPr>
      </w:pPr>
      <w:r>
        <w:rPr>
          <w:rFonts w:ascii="宋体" w:eastAsia="宋体" w:hAnsi="宋体" w:cs="宋体" w:hint="eastAsia"/>
          <w:color w:val="auto"/>
          <w:sz w:val="40"/>
          <w:szCs w:val="40"/>
          <w:lang w:eastAsia="zh-CN"/>
        </w:rPr>
        <w:tab/>
      </w:r>
    </w:p>
    <w:p w14:paraId="2F451B65" w14:textId="77777777" w:rsidR="002A4BAB" w:rsidRDefault="00000000">
      <w:pPr>
        <w:pStyle w:val="1"/>
        <w:numPr>
          <w:ilvl w:val="0"/>
          <w:numId w:val="3"/>
        </w:numPr>
        <w:kinsoku/>
        <w:wordWrap w:val="0"/>
        <w:topLinePunct/>
        <w:autoSpaceDE/>
        <w:autoSpaceDN/>
        <w:spacing w:before="0" w:after="0" w:line="360" w:lineRule="auto"/>
        <w:rPr>
          <w:rFonts w:ascii="宋体" w:hAnsi="宋体" w:cs="宋体" w:hint="eastAsia"/>
          <w:color w:val="auto"/>
          <w:lang w:eastAsia="zh-CN"/>
        </w:rPr>
      </w:pPr>
      <w:bookmarkStart w:id="3" w:name="bookmark2"/>
      <w:bookmarkStart w:id="4" w:name="_Toc20870"/>
      <w:bookmarkStart w:id="5" w:name="_Toc19958"/>
      <w:bookmarkEnd w:id="3"/>
      <w:r>
        <w:rPr>
          <w:rFonts w:ascii="宋体" w:hAnsi="宋体" w:cs="宋体" w:hint="eastAsia"/>
          <w:color w:val="auto"/>
          <w:lang w:eastAsia="zh-CN"/>
        </w:rPr>
        <w:lastRenderedPageBreak/>
        <w:t>采购邀请</w:t>
      </w:r>
      <w:bookmarkEnd w:id="4"/>
      <w:bookmarkEnd w:id="5"/>
    </w:p>
    <w:p w14:paraId="0938C95C"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项目概况</w:t>
      </w:r>
    </w:p>
    <w:p w14:paraId="629195D4"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北京市学校思想政治工作中心廉洁文化项目（演出）的潜在供应商应在北京市政府采购电子交易平台获取采购文件，并于</w:t>
      </w:r>
      <w:r>
        <w:rPr>
          <w:rFonts w:ascii="宋体" w:eastAsia="宋体" w:hAnsi="宋体" w:cs="宋体"/>
          <w:color w:val="auto"/>
          <w:sz w:val="24"/>
          <w:szCs w:val="24"/>
          <w:lang w:eastAsia="zh-CN"/>
        </w:rPr>
        <w:t>2025-12-08 13:30</w:t>
      </w:r>
      <w:r>
        <w:rPr>
          <w:rFonts w:ascii="宋体" w:eastAsia="宋体" w:hAnsi="宋体" w:cs="宋体" w:hint="eastAsia"/>
          <w:color w:val="auto"/>
          <w:sz w:val="24"/>
          <w:szCs w:val="24"/>
          <w:lang w:eastAsia="zh-CN"/>
        </w:rPr>
        <w:t>（北京时间）前提交响应文件。</w:t>
      </w:r>
    </w:p>
    <w:p w14:paraId="062DC3D4"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一、项目基本情况</w:t>
      </w:r>
    </w:p>
    <w:p w14:paraId="24BE5F61"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项目编号：0686-25300G103436N/002</w:t>
      </w:r>
    </w:p>
    <w:p w14:paraId="365DCB07"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bookmarkStart w:id="6" w:name="OLE_LINK5"/>
      <w:r>
        <w:rPr>
          <w:rFonts w:ascii="宋体" w:eastAsia="宋体" w:hAnsi="宋体" w:cs="宋体" w:hint="eastAsia"/>
          <w:color w:val="auto"/>
          <w:sz w:val="24"/>
          <w:szCs w:val="24"/>
          <w:lang w:eastAsia="zh-CN"/>
        </w:rPr>
        <w:t>北京市学校思想政治工作中心廉洁文化项目（演出）</w:t>
      </w:r>
    </w:p>
    <w:bookmarkEnd w:id="6"/>
    <w:p w14:paraId="4742ADA0"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采购方式：竞争性磋商</w:t>
      </w:r>
    </w:p>
    <w:p w14:paraId="640BA40C"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项目预算金额：</w:t>
      </w:r>
      <w:r>
        <w:rPr>
          <w:rFonts w:ascii="宋体" w:eastAsia="宋体" w:hAnsi="宋体" w:cs="宋体" w:hint="eastAsia"/>
          <w:color w:val="auto"/>
          <w:sz w:val="24"/>
          <w:szCs w:val="24"/>
          <w:u w:val="single"/>
          <w:lang w:eastAsia="zh-CN"/>
        </w:rPr>
        <w:t>43.4308</w:t>
      </w:r>
      <w:r>
        <w:rPr>
          <w:rFonts w:ascii="宋体" w:eastAsia="宋体" w:hAnsi="宋体" w:cs="宋体" w:hint="eastAsia"/>
          <w:color w:val="auto"/>
          <w:sz w:val="24"/>
          <w:szCs w:val="24"/>
          <w:lang w:eastAsia="zh-CN"/>
        </w:rPr>
        <w:t>万元，项目最高限价：</w:t>
      </w:r>
      <w:r>
        <w:rPr>
          <w:rFonts w:ascii="宋体" w:eastAsia="宋体" w:hAnsi="宋体" w:cs="宋体" w:hint="eastAsia"/>
          <w:color w:val="auto"/>
          <w:sz w:val="24"/>
          <w:szCs w:val="24"/>
          <w:u w:val="single"/>
          <w:lang w:eastAsia="zh-CN"/>
        </w:rPr>
        <w:t>43.4308</w:t>
      </w:r>
      <w:r>
        <w:rPr>
          <w:rFonts w:ascii="宋体" w:eastAsia="宋体" w:hAnsi="宋体" w:cs="宋体" w:hint="eastAsia"/>
          <w:color w:val="auto"/>
          <w:sz w:val="24"/>
          <w:szCs w:val="24"/>
          <w:lang w:eastAsia="zh-CN"/>
        </w:rPr>
        <w:t>万元</w:t>
      </w:r>
    </w:p>
    <w:p w14:paraId="2DA140CB"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rPr>
        <w:t>采购需求</w:t>
      </w:r>
      <w:r>
        <w:rPr>
          <w:rFonts w:ascii="宋体" w:eastAsia="宋体" w:hAnsi="宋体" w:cs="宋体" w:hint="eastAsia"/>
          <w:color w:val="auto"/>
          <w:sz w:val="24"/>
          <w:szCs w:val="24"/>
          <w:lang w:eastAsia="zh-CN"/>
        </w:rPr>
        <w:t>：</w:t>
      </w:r>
    </w:p>
    <w:tbl>
      <w:tblPr>
        <w:tblW w:w="101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32"/>
        <w:gridCol w:w="2354"/>
        <w:gridCol w:w="2281"/>
        <w:gridCol w:w="4631"/>
      </w:tblGrid>
      <w:tr w:rsidR="002A4BAB" w14:paraId="4F7C34D1" w14:textId="77777777">
        <w:trPr>
          <w:trHeight w:val="746"/>
          <w:jc w:val="center"/>
        </w:trPr>
        <w:tc>
          <w:tcPr>
            <w:tcW w:w="932" w:type="dxa"/>
            <w:vAlign w:val="center"/>
          </w:tcPr>
          <w:p w14:paraId="1E3F7CD2" w14:textId="77777777" w:rsidR="002A4BAB" w:rsidRDefault="00000000">
            <w:pPr>
              <w:kinsoku/>
              <w:wordWrap w:val="0"/>
              <w:topLinePunct/>
              <w:autoSpaceDE/>
              <w:autoSpaceDN/>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包号</w:t>
            </w:r>
          </w:p>
        </w:tc>
        <w:tc>
          <w:tcPr>
            <w:tcW w:w="2354" w:type="dxa"/>
            <w:vAlign w:val="center"/>
          </w:tcPr>
          <w:p w14:paraId="04A44C4D" w14:textId="77777777" w:rsidR="002A4BAB" w:rsidRDefault="00000000">
            <w:pPr>
              <w:kinsoku/>
              <w:wordWrap w:val="0"/>
              <w:topLinePunct/>
              <w:autoSpaceDE/>
              <w:autoSpaceDN/>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标的名称</w:t>
            </w:r>
          </w:p>
        </w:tc>
        <w:tc>
          <w:tcPr>
            <w:tcW w:w="2281" w:type="dxa"/>
            <w:vAlign w:val="center"/>
          </w:tcPr>
          <w:p w14:paraId="2E0FC871" w14:textId="77777777" w:rsidR="002A4BAB" w:rsidRDefault="00000000">
            <w:pPr>
              <w:kinsoku/>
              <w:wordWrap w:val="0"/>
              <w:topLinePunct/>
              <w:autoSpaceDE/>
              <w:autoSpaceDN/>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采购包预算金额</w:t>
            </w:r>
          </w:p>
          <w:p w14:paraId="2E895FCF" w14:textId="77777777" w:rsidR="002A4BAB" w:rsidRDefault="00000000">
            <w:pPr>
              <w:kinsoku/>
              <w:wordWrap w:val="0"/>
              <w:topLinePunct/>
              <w:autoSpaceDE/>
              <w:autoSpaceDN/>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（万元）</w:t>
            </w:r>
          </w:p>
        </w:tc>
        <w:tc>
          <w:tcPr>
            <w:tcW w:w="4631" w:type="dxa"/>
            <w:vAlign w:val="center"/>
          </w:tcPr>
          <w:p w14:paraId="672D49FC" w14:textId="77777777" w:rsidR="002A4BAB" w:rsidRDefault="00000000">
            <w:pPr>
              <w:kinsoku/>
              <w:wordWrap w:val="0"/>
              <w:topLinePunct/>
              <w:autoSpaceDE/>
              <w:autoSpaceDN/>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简要技术需求或服务要求</w:t>
            </w:r>
          </w:p>
        </w:tc>
      </w:tr>
      <w:tr w:rsidR="002A4BAB" w14:paraId="1F601368" w14:textId="77777777">
        <w:trPr>
          <w:trHeight w:val="1900"/>
          <w:jc w:val="center"/>
        </w:trPr>
        <w:tc>
          <w:tcPr>
            <w:tcW w:w="932" w:type="dxa"/>
            <w:vAlign w:val="center"/>
          </w:tcPr>
          <w:p w14:paraId="6B0321D2" w14:textId="77777777" w:rsidR="002A4BAB" w:rsidRDefault="00000000">
            <w:pPr>
              <w:pStyle w:val="TableText"/>
              <w:kinsoku/>
              <w:wordWrap w:val="0"/>
              <w:topLinePunct/>
              <w:autoSpaceDE/>
              <w:autoSpaceDN/>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01</w:t>
            </w:r>
          </w:p>
        </w:tc>
        <w:tc>
          <w:tcPr>
            <w:tcW w:w="2354" w:type="dxa"/>
            <w:vAlign w:val="center"/>
          </w:tcPr>
          <w:p w14:paraId="723564B4" w14:textId="77777777" w:rsidR="002A4BAB" w:rsidRDefault="00000000">
            <w:pPr>
              <w:pStyle w:val="TableText"/>
              <w:kinsoku/>
              <w:wordWrap w:val="0"/>
              <w:topLinePunct/>
              <w:autoSpaceDE/>
              <w:autoSpaceDN/>
              <w:spacing w:after="0"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北京市学校思想政治工作中心廉洁文化项目（演出）</w:t>
            </w:r>
          </w:p>
        </w:tc>
        <w:tc>
          <w:tcPr>
            <w:tcW w:w="2281" w:type="dxa"/>
            <w:vAlign w:val="center"/>
          </w:tcPr>
          <w:p w14:paraId="0565517E" w14:textId="77777777" w:rsidR="002A4BAB" w:rsidRDefault="00000000">
            <w:pPr>
              <w:pStyle w:val="TableText"/>
              <w:kinsoku/>
              <w:wordWrap w:val="0"/>
              <w:topLinePunct/>
              <w:autoSpaceDE/>
              <w:autoSpaceDN/>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43.4308</w:t>
            </w:r>
          </w:p>
        </w:tc>
        <w:tc>
          <w:tcPr>
            <w:tcW w:w="4631" w:type="dxa"/>
            <w:vAlign w:val="center"/>
          </w:tcPr>
          <w:p w14:paraId="1AF40B3E" w14:textId="77777777" w:rsidR="002A4BAB"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为本次廉洁文化活动提供演出服务。</w:t>
            </w:r>
          </w:p>
        </w:tc>
      </w:tr>
    </w:tbl>
    <w:p w14:paraId="43D53401"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合同履行期限</w:t>
      </w:r>
    </w:p>
    <w:p w14:paraId="6538DF2E"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自合同签订之日起至活动全部结束（2025年12月12日以实际执行时间为准）</w:t>
      </w:r>
    </w:p>
    <w:p w14:paraId="51D6D93A"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本项目是否接受联合体 ：□是   ■否。</w:t>
      </w:r>
    </w:p>
    <w:p w14:paraId="3A586707"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 xml:space="preserve">二、申请人的资格要求（须同时满足） </w:t>
      </w:r>
      <w:r>
        <w:rPr>
          <w:rFonts w:ascii="宋体" w:eastAsia="宋体" w:hAnsi="宋体" w:cs="宋体"/>
          <w:b/>
          <w:bCs/>
          <w:color w:val="auto"/>
          <w:sz w:val="24"/>
          <w:szCs w:val="24"/>
          <w:lang w:eastAsia="zh-CN"/>
        </w:rPr>
        <w:t xml:space="preserve"> </w:t>
      </w:r>
    </w:p>
    <w:p w14:paraId="6C755307"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满足《中华人民共和国政府采购法》第二十二条规定；</w:t>
      </w:r>
    </w:p>
    <w:p w14:paraId="6BFF2B6D"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落实政府采购政策需满足的资格要求：</w:t>
      </w:r>
    </w:p>
    <w:p w14:paraId="3731E66A"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1、中小企业政策</w:t>
      </w:r>
    </w:p>
    <w:p w14:paraId="1061470E"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■本项目不专门面向中小企业预留采购份额。</w:t>
      </w:r>
    </w:p>
    <w:p w14:paraId="7EEF8FB1"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□本项目专门面向 □中小  □小微企业   采购。即：提供的货物全部由符合政策要求的中小/小微企业制造、服务全部由符合政策要求的中小/小微企业承接。</w:t>
      </w:r>
    </w:p>
    <w:p w14:paraId="47686E90"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宋体" w:hint="eastAsia"/>
          <w:color w:val="auto"/>
          <w:sz w:val="24"/>
          <w:szCs w:val="24"/>
          <w:u w:val="single"/>
          <w:lang w:eastAsia="zh-CN"/>
        </w:rPr>
        <w:t xml:space="preserve">      /       </w:t>
      </w:r>
      <w:r>
        <w:rPr>
          <w:rFonts w:ascii="宋体" w:eastAsia="宋体" w:hAnsi="宋体" w:cs="宋体" w:hint="eastAsia"/>
          <w:color w:val="auto"/>
          <w:sz w:val="24"/>
          <w:szCs w:val="24"/>
          <w:lang w:eastAsia="zh-CN"/>
        </w:rPr>
        <w:t>。</w:t>
      </w:r>
    </w:p>
    <w:p w14:paraId="0C666E7F"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2、其它落实政府采购政策的资格要求（如有）：</w:t>
      </w:r>
      <w:r>
        <w:rPr>
          <w:rFonts w:ascii="宋体" w:eastAsia="宋体" w:hAnsi="宋体" w:cs="宋体" w:hint="eastAsia"/>
          <w:color w:val="auto"/>
          <w:sz w:val="24"/>
          <w:szCs w:val="24"/>
          <w:u w:val="single"/>
          <w:lang w:eastAsia="zh-CN"/>
        </w:rPr>
        <w:t xml:space="preserve">     /     </w:t>
      </w:r>
      <w:r>
        <w:rPr>
          <w:rFonts w:ascii="宋体" w:eastAsia="宋体" w:hAnsi="宋体" w:cs="宋体" w:hint="eastAsia"/>
          <w:color w:val="auto"/>
          <w:sz w:val="24"/>
          <w:szCs w:val="24"/>
          <w:lang w:eastAsia="zh-CN"/>
        </w:rPr>
        <w:t>。</w:t>
      </w:r>
    </w:p>
    <w:p w14:paraId="50A9ABFE"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本项目的特定资格要求：</w:t>
      </w:r>
    </w:p>
    <w:p w14:paraId="18380F69"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1、本项目是否属于政府购买服务：</w:t>
      </w:r>
    </w:p>
    <w:p w14:paraId="39B3E458"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■否</w:t>
      </w:r>
    </w:p>
    <w:p w14:paraId="454BDC76"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□是，公益一类事业单位、使用事业编制且由财政拨款保障的群团组织，不得作为承接主体；</w:t>
      </w:r>
    </w:p>
    <w:p w14:paraId="0A556234" w14:textId="77777777" w:rsidR="002A4BAB" w:rsidRDefault="00000000">
      <w:pPr>
        <w:pStyle w:val="a6"/>
        <w:kinsoku/>
        <w:wordWrap w:val="0"/>
        <w:topLinePunct/>
        <w:autoSpaceDE/>
        <w:autoSpaceDN/>
        <w:spacing w:after="0" w:line="360" w:lineRule="auto"/>
        <w:ind w:left="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2、其他特定资格要求：</w:t>
      </w:r>
    </w:p>
    <w:p w14:paraId="08A5155F" w14:textId="77777777" w:rsidR="002A4BAB" w:rsidRDefault="00000000">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无</w:t>
      </w:r>
    </w:p>
    <w:p w14:paraId="4031A4FE"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三、获取采购文件</w:t>
      </w:r>
    </w:p>
    <w:p w14:paraId="4B93890D"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时间：</w:t>
      </w:r>
      <w:r>
        <w:rPr>
          <w:rFonts w:ascii="宋体" w:eastAsia="宋体" w:hAnsi="宋体" w:cs="宋体" w:hint="eastAsia"/>
          <w:color w:val="auto"/>
          <w:sz w:val="24"/>
          <w:szCs w:val="24"/>
          <w:u w:val="single"/>
          <w:lang w:eastAsia="zh-CN"/>
        </w:rPr>
        <w:t>2025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11</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2</w:t>
      </w:r>
      <w:r>
        <w:rPr>
          <w:rFonts w:ascii="宋体" w:eastAsia="宋体" w:hAnsi="宋体" w:cs="宋体"/>
          <w:color w:val="auto"/>
          <w:sz w:val="24"/>
          <w:szCs w:val="24"/>
          <w:u w:val="single"/>
          <w:lang w:eastAsia="zh-CN"/>
        </w:rPr>
        <w:t>6</w:t>
      </w:r>
      <w:r>
        <w:rPr>
          <w:rFonts w:ascii="宋体" w:eastAsia="宋体" w:hAnsi="宋体" w:cs="宋体" w:hint="eastAsia"/>
          <w:color w:val="auto"/>
          <w:sz w:val="24"/>
          <w:szCs w:val="24"/>
          <w:lang w:eastAsia="zh-CN"/>
        </w:rPr>
        <w:t>日至</w:t>
      </w:r>
      <w:r>
        <w:rPr>
          <w:rFonts w:ascii="宋体" w:eastAsia="宋体" w:hAnsi="宋体" w:cs="宋体" w:hint="eastAsia"/>
          <w:color w:val="auto"/>
          <w:sz w:val="24"/>
          <w:szCs w:val="24"/>
          <w:u w:val="single"/>
          <w:lang w:eastAsia="zh-CN"/>
        </w:rPr>
        <w:t>2025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12</w:t>
      </w:r>
      <w:r>
        <w:rPr>
          <w:rFonts w:ascii="宋体" w:eastAsia="宋体" w:hAnsi="宋体" w:cs="宋体" w:hint="eastAsia"/>
          <w:color w:val="auto"/>
          <w:sz w:val="24"/>
          <w:szCs w:val="24"/>
          <w:lang w:eastAsia="zh-CN"/>
        </w:rPr>
        <w:t>月</w:t>
      </w:r>
      <w:r>
        <w:rPr>
          <w:rFonts w:ascii="宋体" w:eastAsia="宋体" w:hAnsi="宋体" w:cs="宋体"/>
          <w:color w:val="auto"/>
          <w:sz w:val="24"/>
          <w:szCs w:val="24"/>
          <w:u w:val="single"/>
          <w:lang w:eastAsia="zh-CN"/>
        </w:rPr>
        <w:t>3</w:t>
      </w:r>
      <w:r>
        <w:rPr>
          <w:rFonts w:ascii="宋体" w:eastAsia="宋体" w:hAnsi="宋体" w:cs="宋体" w:hint="eastAsia"/>
          <w:color w:val="auto"/>
          <w:sz w:val="24"/>
          <w:szCs w:val="24"/>
          <w:lang w:eastAsia="zh-CN"/>
        </w:rPr>
        <w:t>日，每天上午</w:t>
      </w:r>
      <w:r>
        <w:rPr>
          <w:rFonts w:ascii="宋体" w:eastAsia="宋体" w:hAnsi="宋体" w:cs="宋体" w:hint="eastAsia"/>
          <w:color w:val="auto"/>
          <w:sz w:val="24"/>
          <w:szCs w:val="24"/>
          <w:u w:val="single"/>
          <w:lang w:eastAsia="zh-CN"/>
        </w:rPr>
        <w:t>08：30</w:t>
      </w:r>
      <w:r>
        <w:rPr>
          <w:rFonts w:ascii="宋体" w:eastAsia="宋体" w:hAnsi="宋体" w:cs="宋体" w:hint="eastAsia"/>
          <w:color w:val="auto"/>
          <w:sz w:val="24"/>
          <w:szCs w:val="24"/>
          <w:lang w:eastAsia="zh-CN"/>
        </w:rPr>
        <w:t>至</w:t>
      </w:r>
      <w:r>
        <w:rPr>
          <w:rFonts w:ascii="宋体" w:eastAsia="宋体" w:hAnsi="宋体" w:cs="宋体" w:hint="eastAsia"/>
          <w:color w:val="auto"/>
          <w:sz w:val="24"/>
          <w:szCs w:val="24"/>
          <w:u w:val="single"/>
          <w:lang w:eastAsia="zh-CN"/>
        </w:rPr>
        <w:t>12：00</w:t>
      </w:r>
      <w:r>
        <w:rPr>
          <w:rFonts w:ascii="宋体" w:eastAsia="宋体" w:hAnsi="宋体" w:cs="宋体" w:hint="eastAsia"/>
          <w:color w:val="auto"/>
          <w:sz w:val="24"/>
          <w:szCs w:val="24"/>
          <w:lang w:eastAsia="zh-CN"/>
        </w:rPr>
        <w:t>，下午</w:t>
      </w:r>
      <w:r>
        <w:rPr>
          <w:rFonts w:ascii="宋体" w:eastAsia="宋体" w:hAnsi="宋体" w:cs="宋体" w:hint="eastAsia"/>
          <w:color w:val="auto"/>
          <w:sz w:val="24"/>
          <w:szCs w:val="24"/>
          <w:u w:val="single"/>
          <w:lang w:eastAsia="zh-CN"/>
        </w:rPr>
        <w:t>12：00</w:t>
      </w:r>
      <w:r>
        <w:rPr>
          <w:rFonts w:ascii="宋体" w:eastAsia="宋体" w:hAnsi="宋体" w:cs="宋体" w:hint="eastAsia"/>
          <w:color w:val="auto"/>
          <w:sz w:val="24"/>
          <w:szCs w:val="24"/>
          <w:lang w:eastAsia="zh-CN"/>
        </w:rPr>
        <w:t>至</w:t>
      </w:r>
      <w:r>
        <w:rPr>
          <w:rFonts w:ascii="宋体" w:eastAsia="宋体" w:hAnsi="宋体" w:cs="宋体" w:hint="eastAsia"/>
          <w:color w:val="auto"/>
          <w:sz w:val="24"/>
          <w:szCs w:val="24"/>
          <w:u w:val="single"/>
          <w:lang w:eastAsia="zh-CN"/>
        </w:rPr>
        <w:t>17：00</w:t>
      </w:r>
      <w:r>
        <w:rPr>
          <w:rFonts w:ascii="宋体" w:eastAsia="宋体" w:hAnsi="宋体" w:cs="宋体" w:hint="eastAsia"/>
          <w:color w:val="auto"/>
          <w:sz w:val="24"/>
          <w:szCs w:val="24"/>
          <w:lang w:eastAsia="zh-CN"/>
        </w:rPr>
        <w:t>（北京时间，法定节假日除外）。</w:t>
      </w:r>
    </w:p>
    <w:p w14:paraId="75FD9D53"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地点：北京市政府采购电子交易平台</w:t>
      </w:r>
    </w:p>
    <w:p w14:paraId="1D895EAF"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方式：供应商使用</w:t>
      </w:r>
      <w:r>
        <w:rPr>
          <w:rFonts w:ascii="宋体" w:eastAsia="宋体" w:hAnsi="宋体" w:cs="宋体"/>
          <w:color w:val="auto"/>
          <w:sz w:val="24"/>
          <w:szCs w:val="24"/>
          <w:lang w:eastAsia="zh-CN"/>
        </w:rPr>
        <w:t>CA</w:t>
      </w:r>
      <w:r>
        <w:rPr>
          <w:rFonts w:ascii="宋体" w:eastAsia="宋体" w:hAnsi="宋体" w:cs="宋体" w:hint="eastAsia"/>
          <w:color w:val="auto"/>
          <w:sz w:val="24"/>
          <w:szCs w:val="24"/>
          <w:lang w:eastAsia="zh-CN"/>
        </w:rPr>
        <w:t>数字证书或电子营业执照登录北京市政府采购电子交易平台（</w:t>
      </w:r>
      <w:r>
        <w:rPr>
          <w:rFonts w:ascii="宋体" w:eastAsia="宋体" w:hAnsi="宋体" w:cs="宋体"/>
          <w:color w:val="auto"/>
          <w:sz w:val="24"/>
          <w:szCs w:val="24"/>
          <w:lang w:eastAsia="zh-CN"/>
        </w:rPr>
        <w:t>http://zbcg-bjzc.zhongcy.com/bjczj-portal-site/index.html#/home</w:t>
      </w:r>
      <w:r>
        <w:rPr>
          <w:rFonts w:ascii="宋体" w:eastAsia="宋体" w:hAnsi="宋体" w:cs="宋体" w:hint="eastAsia"/>
          <w:color w:val="auto"/>
          <w:sz w:val="24"/>
          <w:szCs w:val="24"/>
          <w:lang w:eastAsia="zh-CN"/>
        </w:rPr>
        <w:t>）获取电子版招标文件。</w:t>
      </w:r>
    </w:p>
    <w:p w14:paraId="3A0217D9"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售价 ：</w:t>
      </w:r>
      <w:r>
        <w:rPr>
          <w:rFonts w:ascii="宋体" w:eastAsia="宋体" w:hAnsi="宋体" w:cs="宋体"/>
          <w:color w:val="auto"/>
          <w:sz w:val="24"/>
          <w:szCs w:val="24"/>
          <w:lang w:eastAsia="zh-CN"/>
        </w:rPr>
        <w:t>0</w:t>
      </w:r>
      <w:r>
        <w:rPr>
          <w:rFonts w:ascii="宋体" w:eastAsia="宋体" w:hAnsi="宋体" w:cs="宋体" w:hint="eastAsia"/>
          <w:color w:val="auto"/>
          <w:sz w:val="24"/>
          <w:szCs w:val="24"/>
          <w:lang w:eastAsia="zh-CN"/>
        </w:rPr>
        <w:t>元。</w:t>
      </w:r>
    </w:p>
    <w:p w14:paraId="7D59A31D"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四、响应文件提交</w:t>
      </w:r>
    </w:p>
    <w:p w14:paraId="72D39415" w14:textId="77777777" w:rsidR="002A4BAB" w:rsidRDefault="00000000">
      <w:pPr>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（一）截止时间：</w:t>
      </w:r>
      <w:r>
        <w:rPr>
          <w:rFonts w:ascii="宋体" w:eastAsia="宋体" w:hAnsi="宋体" w:cs="宋体" w:hint="eastAsia"/>
          <w:color w:val="auto"/>
          <w:sz w:val="24"/>
          <w:szCs w:val="24"/>
          <w:u w:val="single"/>
          <w:lang w:eastAsia="zh-CN"/>
        </w:rPr>
        <w:t>2025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12</w:t>
      </w:r>
      <w:r>
        <w:rPr>
          <w:rFonts w:ascii="宋体" w:eastAsia="宋体" w:hAnsi="宋体" w:cs="宋体" w:hint="eastAsia"/>
          <w:color w:val="auto"/>
          <w:sz w:val="24"/>
          <w:szCs w:val="24"/>
          <w:lang w:eastAsia="zh-CN"/>
        </w:rPr>
        <w:t>月</w:t>
      </w:r>
      <w:r>
        <w:rPr>
          <w:rFonts w:ascii="宋体" w:eastAsia="宋体" w:hAnsi="宋体" w:cs="宋体"/>
          <w:color w:val="auto"/>
          <w:sz w:val="24"/>
          <w:szCs w:val="24"/>
          <w:u w:val="single"/>
          <w:lang w:eastAsia="zh-CN"/>
        </w:rPr>
        <w:t>8</w:t>
      </w:r>
      <w:r>
        <w:rPr>
          <w:rFonts w:ascii="宋体" w:eastAsia="宋体" w:hAnsi="宋体" w:cs="宋体" w:hint="eastAsia"/>
          <w:color w:val="auto"/>
          <w:sz w:val="24"/>
          <w:szCs w:val="24"/>
          <w:lang w:eastAsia="zh-CN"/>
        </w:rPr>
        <w:t>日</w:t>
      </w:r>
      <w:r>
        <w:rPr>
          <w:rFonts w:ascii="宋体" w:eastAsia="宋体" w:hAnsi="宋体" w:cs="宋体" w:hint="eastAsia"/>
          <w:color w:val="auto"/>
          <w:sz w:val="24"/>
          <w:szCs w:val="24"/>
          <w:u w:val="single"/>
          <w:lang w:eastAsia="zh-CN"/>
        </w:rPr>
        <w:t>13</w:t>
      </w:r>
      <w:r>
        <w:rPr>
          <w:rFonts w:ascii="宋体" w:eastAsia="宋体" w:hAnsi="宋体" w:cs="宋体" w:hint="eastAsia"/>
          <w:color w:val="auto"/>
          <w:sz w:val="24"/>
          <w:szCs w:val="24"/>
          <w:lang w:eastAsia="zh-CN"/>
        </w:rPr>
        <w:t>点</w:t>
      </w:r>
      <w:r>
        <w:rPr>
          <w:rFonts w:ascii="宋体" w:eastAsia="宋体" w:hAnsi="宋体" w:cs="宋体" w:hint="eastAsia"/>
          <w:color w:val="auto"/>
          <w:sz w:val="24"/>
          <w:szCs w:val="24"/>
          <w:u w:val="single"/>
          <w:lang w:eastAsia="zh-CN"/>
        </w:rPr>
        <w:t>30</w:t>
      </w:r>
      <w:r>
        <w:rPr>
          <w:rFonts w:ascii="宋体" w:eastAsia="宋体" w:hAnsi="宋体" w:cs="宋体" w:hint="eastAsia"/>
          <w:color w:val="auto"/>
          <w:sz w:val="24"/>
          <w:szCs w:val="24"/>
          <w:lang w:eastAsia="zh-CN"/>
        </w:rPr>
        <w:t>分（北京时间）</w:t>
      </w:r>
    </w:p>
    <w:p w14:paraId="39E4CFE8" w14:textId="77777777" w:rsidR="002A4BAB" w:rsidRDefault="00000000">
      <w:pPr>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（二）地点：北京市朝阳区建国门外大街甲三号一层评标室</w:t>
      </w:r>
    </w:p>
    <w:p w14:paraId="1A08CEE0"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五、开启</w:t>
      </w:r>
    </w:p>
    <w:p w14:paraId="5EF527D0" w14:textId="77777777" w:rsidR="002A4BAB" w:rsidRDefault="00000000">
      <w:pPr>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（一）时间：</w:t>
      </w:r>
      <w:r>
        <w:rPr>
          <w:rFonts w:ascii="宋体" w:eastAsia="宋体" w:hAnsi="宋体" w:cs="宋体" w:hint="eastAsia"/>
          <w:color w:val="auto"/>
          <w:sz w:val="24"/>
          <w:szCs w:val="24"/>
          <w:u w:val="single"/>
          <w:lang w:eastAsia="zh-CN"/>
        </w:rPr>
        <w:t>2025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12</w:t>
      </w:r>
      <w:r>
        <w:rPr>
          <w:rFonts w:ascii="宋体" w:eastAsia="宋体" w:hAnsi="宋体" w:cs="宋体" w:hint="eastAsia"/>
          <w:color w:val="auto"/>
          <w:sz w:val="24"/>
          <w:szCs w:val="24"/>
          <w:lang w:eastAsia="zh-CN"/>
        </w:rPr>
        <w:t>月</w:t>
      </w:r>
      <w:r>
        <w:rPr>
          <w:rFonts w:ascii="宋体" w:eastAsia="宋体" w:hAnsi="宋体" w:cs="宋体"/>
          <w:color w:val="auto"/>
          <w:sz w:val="24"/>
          <w:szCs w:val="24"/>
          <w:u w:val="single"/>
          <w:lang w:eastAsia="zh-CN"/>
        </w:rPr>
        <w:t>8</w:t>
      </w:r>
      <w:r>
        <w:rPr>
          <w:rFonts w:ascii="宋体" w:eastAsia="宋体" w:hAnsi="宋体" w:cs="宋体" w:hint="eastAsia"/>
          <w:color w:val="auto"/>
          <w:sz w:val="24"/>
          <w:szCs w:val="24"/>
          <w:lang w:eastAsia="zh-CN"/>
        </w:rPr>
        <w:t>日</w:t>
      </w:r>
      <w:r>
        <w:rPr>
          <w:rFonts w:ascii="宋体" w:eastAsia="宋体" w:hAnsi="宋体" w:cs="宋体" w:hint="eastAsia"/>
          <w:color w:val="auto"/>
          <w:sz w:val="24"/>
          <w:szCs w:val="24"/>
          <w:u w:val="single"/>
          <w:lang w:eastAsia="zh-CN"/>
        </w:rPr>
        <w:t>13</w:t>
      </w:r>
      <w:r>
        <w:rPr>
          <w:rFonts w:ascii="宋体" w:eastAsia="宋体" w:hAnsi="宋体" w:cs="宋体" w:hint="eastAsia"/>
          <w:color w:val="auto"/>
          <w:sz w:val="24"/>
          <w:szCs w:val="24"/>
          <w:lang w:eastAsia="zh-CN"/>
        </w:rPr>
        <w:t>点</w:t>
      </w:r>
      <w:r>
        <w:rPr>
          <w:rFonts w:ascii="宋体" w:eastAsia="宋体" w:hAnsi="宋体" w:cs="宋体" w:hint="eastAsia"/>
          <w:color w:val="auto"/>
          <w:sz w:val="24"/>
          <w:szCs w:val="24"/>
          <w:u w:val="single"/>
          <w:lang w:eastAsia="zh-CN"/>
        </w:rPr>
        <w:t>30</w:t>
      </w:r>
      <w:r>
        <w:rPr>
          <w:rFonts w:ascii="宋体" w:eastAsia="宋体" w:hAnsi="宋体" w:cs="宋体" w:hint="eastAsia"/>
          <w:color w:val="auto"/>
          <w:sz w:val="24"/>
          <w:szCs w:val="24"/>
          <w:lang w:eastAsia="zh-CN"/>
        </w:rPr>
        <w:t>分（北京时间）。</w:t>
      </w:r>
    </w:p>
    <w:p w14:paraId="7E05387E" w14:textId="77777777" w:rsidR="002A4BAB" w:rsidRDefault="00000000">
      <w:pPr>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（二）地点：</w:t>
      </w:r>
      <w:bookmarkStart w:id="7" w:name="OLE_LINK2"/>
      <w:r>
        <w:rPr>
          <w:rFonts w:ascii="宋体" w:eastAsia="宋体" w:hAnsi="宋体" w:cs="宋体" w:hint="eastAsia"/>
          <w:color w:val="auto"/>
          <w:sz w:val="24"/>
          <w:szCs w:val="24"/>
          <w:lang w:eastAsia="zh-CN"/>
        </w:rPr>
        <w:t>北京市朝阳区建国门外大街甲三号一层评标室</w:t>
      </w:r>
    </w:p>
    <w:bookmarkEnd w:id="7"/>
    <w:p w14:paraId="29552320"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六、公告期限</w:t>
      </w:r>
    </w:p>
    <w:p w14:paraId="42314516" w14:textId="77777777" w:rsidR="002A4BAB" w:rsidRDefault="00000000">
      <w:pPr>
        <w:pStyle w:val="a6"/>
        <w:kinsoku/>
        <w:wordWrap w:val="0"/>
        <w:topLinePunct/>
        <w:autoSpaceDE/>
        <w:autoSpaceDN/>
        <w:spacing w:after="0"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自本公告发布之日起 3 个工作日</w:t>
      </w:r>
    </w:p>
    <w:p w14:paraId="77343B40" w14:textId="77777777" w:rsidR="002A4BAB" w:rsidRDefault="00000000">
      <w:pPr>
        <w:numPr>
          <w:ilvl w:val="0"/>
          <w:numId w:val="4"/>
        </w:numPr>
        <w:kinsoku/>
        <w:wordWrap w:val="0"/>
        <w:topLinePunct/>
        <w:autoSpaceDE/>
        <w:autoSpaceDN/>
        <w:spacing w:after="0" w:line="360" w:lineRule="auto"/>
        <w:ind w:firstLineChars="200" w:firstLine="482"/>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其他补充事宜</w:t>
      </w:r>
    </w:p>
    <w:p w14:paraId="62C418C8" w14:textId="6CFC3E1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1</w:t>
      </w:r>
      <w:r w:rsidRPr="00C43C1D">
        <w:rPr>
          <w:rFonts w:ascii="宋体" w:eastAsia="宋体" w:hAnsi="宋体" w:cs="宋体"/>
          <w:color w:val="auto"/>
          <w:sz w:val="24"/>
          <w:szCs w:val="24"/>
          <w:lang w:eastAsia="zh-CN"/>
        </w:rPr>
        <w:t>.</w:t>
      </w:r>
      <w:r w:rsidRPr="00C43C1D">
        <w:rPr>
          <w:rFonts w:ascii="宋体" w:eastAsia="宋体" w:hAnsi="宋体" w:cs="宋体" w:hint="eastAsia"/>
          <w:color w:val="auto"/>
          <w:sz w:val="24"/>
          <w:szCs w:val="24"/>
          <w:lang w:eastAsia="zh-CN"/>
        </w:rPr>
        <w:t>本项目招标编号：</w:t>
      </w:r>
      <w:r w:rsidRPr="00C43C1D">
        <w:rPr>
          <w:rFonts w:ascii="宋体" w:eastAsia="宋体" w:hAnsi="宋体" w:cs="宋体"/>
          <w:color w:val="auto"/>
          <w:sz w:val="24"/>
          <w:szCs w:val="24"/>
          <w:lang w:eastAsia="zh-CN"/>
        </w:rPr>
        <w:t>0686-25300G103436N/00</w:t>
      </w:r>
      <w:r>
        <w:rPr>
          <w:rFonts w:ascii="宋体" w:eastAsia="宋体" w:hAnsi="宋体" w:cs="宋体" w:hint="eastAsia"/>
          <w:color w:val="auto"/>
          <w:sz w:val="24"/>
          <w:szCs w:val="24"/>
          <w:lang w:eastAsia="zh-CN"/>
        </w:rPr>
        <w:t>2</w:t>
      </w:r>
    </w:p>
    <w:p w14:paraId="17F7948A"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t>2.</w:t>
      </w:r>
      <w:r w:rsidRPr="00C43C1D">
        <w:rPr>
          <w:rFonts w:ascii="宋体" w:eastAsia="宋体" w:hAnsi="宋体" w:cs="宋体" w:hint="eastAsia"/>
          <w:color w:val="auto"/>
          <w:sz w:val="24"/>
          <w:szCs w:val="24"/>
          <w:lang w:eastAsia="zh-CN"/>
        </w:rPr>
        <w:t>本项目采用电子化与线下流程结合的方式，请供应商认真学习北京市政府采购电子交易平台发布的相关操作手册，办理</w:t>
      </w:r>
      <w:r w:rsidRPr="00C43C1D">
        <w:rPr>
          <w:rFonts w:ascii="宋体" w:eastAsia="宋体" w:hAnsi="宋体" w:cs="宋体"/>
          <w:color w:val="auto"/>
          <w:sz w:val="24"/>
          <w:szCs w:val="24"/>
          <w:lang w:eastAsia="zh-CN"/>
        </w:rPr>
        <w:t>CA</w:t>
      </w:r>
      <w:r w:rsidRPr="00C43C1D">
        <w:rPr>
          <w:rFonts w:ascii="宋体" w:eastAsia="宋体" w:hAnsi="宋体" w:cs="宋体" w:hint="eastAsia"/>
          <w:color w:val="auto"/>
          <w:sz w:val="24"/>
          <w:szCs w:val="24"/>
          <w:lang w:eastAsia="zh-CN"/>
        </w:rPr>
        <w:t>认证证书、进行北京市政府采购电子交易平台注册绑定，并认真核实数字认证证书情况确认是否符合本项目电子化采购流程要求。</w:t>
      </w:r>
    </w:p>
    <w:p w14:paraId="100A2A7B"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t>CA</w:t>
      </w:r>
      <w:r w:rsidRPr="00C43C1D">
        <w:rPr>
          <w:rFonts w:ascii="宋体" w:eastAsia="宋体" w:hAnsi="宋体" w:cs="宋体" w:hint="eastAsia"/>
          <w:color w:val="auto"/>
          <w:sz w:val="24"/>
          <w:szCs w:val="24"/>
          <w:lang w:eastAsia="zh-CN"/>
        </w:rPr>
        <w:t>认证证书服务热线</w:t>
      </w:r>
      <w:r w:rsidRPr="00C43C1D">
        <w:rPr>
          <w:rFonts w:ascii="宋体" w:eastAsia="宋体" w:hAnsi="宋体" w:cs="宋体"/>
          <w:color w:val="auto"/>
          <w:sz w:val="24"/>
          <w:szCs w:val="24"/>
          <w:lang w:eastAsia="zh-CN"/>
        </w:rPr>
        <w:t xml:space="preserve"> 010-58511086</w:t>
      </w:r>
    </w:p>
    <w:p w14:paraId="710C7AEF"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技术支持服务热线</w:t>
      </w:r>
      <w:r w:rsidRPr="00C43C1D">
        <w:rPr>
          <w:rFonts w:ascii="宋体" w:eastAsia="宋体" w:hAnsi="宋体" w:cs="宋体"/>
          <w:color w:val="auto"/>
          <w:sz w:val="24"/>
          <w:szCs w:val="24"/>
          <w:lang w:eastAsia="zh-CN"/>
        </w:rPr>
        <w:t>010-86483801</w:t>
      </w:r>
    </w:p>
    <w:p w14:paraId="06D52341"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lastRenderedPageBreak/>
        <w:t>2.1</w:t>
      </w:r>
      <w:r w:rsidRPr="00C43C1D">
        <w:rPr>
          <w:rFonts w:ascii="宋体" w:eastAsia="宋体" w:hAnsi="宋体" w:cs="宋体" w:hint="eastAsia"/>
          <w:color w:val="auto"/>
          <w:sz w:val="24"/>
          <w:szCs w:val="24"/>
          <w:lang w:eastAsia="zh-CN"/>
        </w:rPr>
        <w:t>办理</w:t>
      </w:r>
      <w:r w:rsidRPr="00C43C1D">
        <w:rPr>
          <w:rFonts w:ascii="宋体" w:eastAsia="宋体" w:hAnsi="宋体" w:cs="宋体"/>
          <w:color w:val="auto"/>
          <w:sz w:val="24"/>
          <w:szCs w:val="24"/>
          <w:lang w:eastAsia="zh-CN"/>
        </w:rPr>
        <w:t>CA</w:t>
      </w:r>
      <w:r w:rsidRPr="00C43C1D">
        <w:rPr>
          <w:rFonts w:ascii="宋体" w:eastAsia="宋体" w:hAnsi="宋体" w:cs="宋体" w:hint="eastAsia"/>
          <w:color w:val="auto"/>
          <w:sz w:val="24"/>
          <w:szCs w:val="24"/>
          <w:lang w:eastAsia="zh-CN"/>
        </w:rPr>
        <w:t>认证证书</w:t>
      </w:r>
    </w:p>
    <w:p w14:paraId="39B634FA"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供应商登录北京市政府采购电子交易平台查阅</w:t>
      </w:r>
      <w:r w:rsidRPr="00C43C1D">
        <w:rPr>
          <w:rFonts w:ascii="宋体" w:eastAsia="宋体" w:hAnsi="宋体" w:cs="宋体"/>
          <w:color w:val="auto"/>
          <w:sz w:val="24"/>
          <w:szCs w:val="24"/>
          <w:lang w:eastAsia="zh-CN"/>
        </w:rPr>
        <w:t xml:space="preserve"> “</w:t>
      </w:r>
      <w:r w:rsidRPr="00C43C1D">
        <w:rPr>
          <w:rFonts w:ascii="宋体" w:eastAsia="宋体" w:hAnsi="宋体" w:cs="宋体" w:hint="eastAsia"/>
          <w:color w:val="auto"/>
          <w:sz w:val="24"/>
          <w:szCs w:val="24"/>
          <w:lang w:eastAsia="zh-CN"/>
        </w:rPr>
        <w:t>用户指南”—“操作指南”—“市场主体</w:t>
      </w:r>
      <w:r w:rsidRPr="00C43C1D">
        <w:rPr>
          <w:rFonts w:ascii="宋体" w:eastAsia="宋体" w:hAnsi="宋体" w:cs="宋体"/>
          <w:color w:val="auto"/>
          <w:sz w:val="24"/>
          <w:szCs w:val="24"/>
          <w:lang w:eastAsia="zh-CN"/>
        </w:rPr>
        <w:t>CA</w:t>
      </w:r>
      <w:r w:rsidRPr="00C43C1D">
        <w:rPr>
          <w:rFonts w:ascii="宋体" w:eastAsia="宋体" w:hAnsi="宋体" w:cs="宋体" w:hint="eastAsia"/>
          <w:color w:val="auto"/>
          <w:sz w:val="24"/>
          <w:szCs w:val="24"/>
          <w:lang w:eastAsia="zh-CN"/>
        </w:rPr>
        <w:t>办理操作流程指引”，按照程序要求办理。</w:t>
      </w:r>
    </w:p>
    <w:p w14:paraId="1E1B35C9"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t>2.2</w:t>
      </w:r>
      <w:r w:rsidRPr="00C43C1D">
        <w:rPr>
          <w:rFonts w:ascii="宋体" w:eastAsia="宋体" w:hAnsi="宋体" w:cs="宋体" w:hint="eastAsia"/>
          <w:color w:val="auto"/>
          <w:sz w:val="24"/>
          <w:szCs w:val="24"/>
          <w:lang w:eastAsia="zh-CN"/>
        </w:rPr>
        <w:t>注册</w:t>
      </w:r>
    </w:p>
    <w:p w14:paraId="14EB2721"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供应商登录北京市政府采购电子交易平台“用户指南”—“操作指南”—“市场主体注册入库操作流程指引”进行自助注册绑定。</w:t>
      </w:r>
    </w:p>
    <w:p w14:paraId="1C48DEED"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t>2.3</w:t>
      </w:r>
      <w:r w:rsidRPr="00C43C1D">
        <w:rPr>
          <w:rFonts w:ascii="宋体" w:eastAsia="宋体" w:hAnsi="宋体" w:cs="宋体" w:hint="eastAsia"/>
          <w:color w:val="auto"/>
          <w:sz w:val="24"/>
          <w:szCs w:val="24"/>
          <w:lang w:eastAsia="zh-CN"/>
        </w:rPr>
        <w:t>驱动、客户端下载</w:t>
      </w:r>
    </w:p>
    <w:p w14:paraId="329CFDF2"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供应商登录北京市政府采购电子交易平台“用户指南”—“工具下载”—“招标采购系统文件驱动安装包”下载相关驱动。</w:t>
      </w:r>
    </w:p>
    <w:p w14:paraId="4BC6EA34"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供应商登录北京市政府采购电子交易平台“用户指南”—“工具下载”—“投标文件编制工具”下载相关客户端。</w:t>
      </w:r>
    </w:p>
    <w:p w14:paraId="2913BD0F" w14:textId="77777777" w:rsidR="00C43C1D" w:rsidRPr="00C43C1D" w:rsidRDefault="00C43C1D" w:rsidP="00C43C1D">
      <w:pPr>
        <w:kinsoku/>
        <w:wordWrap w:val="0"/>
        <w:topLinePunct/>
        <w:autoSpaceDE/>
        <w:autoSpaceDN/>
        <w:spacing w:after="0" w:line="360" w:lineRule="auto"/>
        <w:ind w:firstLineChars="200" w:firstLine="480"/>
        <w:outlineLvl w:val="1"/>
        <w:rPr>
          <w:rFonts w:ascii="宋体" w:eastAsia="宋体" w:hAnsi="宋体" w:cs="宋体" w:hint="eastAsia"/>
          <w:color w:val="auto"/>
          <w:sz w:val="24"/>
          <w:szCs w:val="24"/>
          <w:lang w:eastAsia="zh-CN"/>
        </w:rPr>
      </w:pPr>
      <w:r w:rsidRPr="00C43C1D">
        <w:rPr>
          <w:rFonts w:ascii="宋体" w:eastAsia="宋体" w:hAnsi="宋体" w:cs="宋体"/>
          <w:color w:val="auto"/>
          <w:sz w:val="24"/>
          <w:szCs w:val="24"/>
          <w:lang w:eastAsia="zh-CN"/>
        </w:rPr>
        <w:t xml:space="preserve">2.4 </w:t>
      </w:r>
      <w:r w:rsidRPr="00C43C1D">
        <w:rPr>
          <w:rFonts w:ascii="宋体" w:eastAsia="宋体" w:hAnsi="宋体" w:cs="宋体" w:hint="eastAsia"/>
          <w:color w:val="auto"/>
          <w:sz w:val="24"/>
          <w:szCs w:val="24"/>
          <w:lang w:eastAsia="zh-CN"/>
        </w:rPr>
        <w:t>获取电子磋商文件</w:t>
      </w:r>
    </w:p>
    <w:p w14:paraId="7548BF10" w14:textId="77777777" w:rsidR="00C43C1D" w:rsidRPr="00C43C1D" w:rsidRDefault="00C43C1D" w:rsidP="00C43C1D">
      <w:pPr>
        <w:pStyle w:val="afe"/>
        <w:kinsoku/>
        <w:wordWrap w:val="0"/>
        <w:topLinePunct/>
        <w:autoSpaceDE/>
        <w:autoSpaceDN/>
        <w:spacing w:after="0" w:line="360" w:lineRule="auto"/>
        <w:ind w:firstLine="480"/>
        <w:outlineLvl w:val="1"/>
        <w:rPr>
          <w:rFonts w:ascii="宋体" w:eastAsia="宋体" w:hAnsi="宋体" w:cs="宋体" w:hint="eastAsia"/>
          <w:color w:val="auto"/>
          <w:sz w:val="24"/>
          <w:szCs w:val="24"/>
          <w:lang w:eastAsia="zh-CN"/>
        </w:rPr>
      </w:pPr>
      <w:r w:rsidRPr="00C43C1D">
        <w:rPr>
          <w:rFonts w:ascii="宋体" w:eastAsia="宋体" w:hAnsi="宋体" w:cs="宋体" w:hint="eastAsia"/>
          <w:color w:val="auto"/>
          <w:sz w:val="24"/>
          <w:szCs w:val="24"/>
          <w:lang w:eastAsia="zh-CN"/>
        </w:rPr>
        <w:t>供应商持</w:t>
      </w:r>
      <w:r w:rsidRPr="00C43C1D">
        <w:rPr>
          <w:rFonts w:ascii="宋体" w:eastAsia="宋体" w:hAnsi="宋体" w:cs="宋体"/>
          <w:color w:val="auto"/>
          <w:sz w:val="24"/>
          <w:szCs w:val="24"/>
          <w:lang w:eastAsia="zh-CN"/>
        </w:rPr>
        <w:t>CA</w:t>
      </w:r>
      <w:r w:rsidRPr="00C43C1D">
        <w:rPr>
          <w:rFonts w:ascii="宋体" w:eastAsia="宋体" w:hAnsi="宋体" w:cs="宋体" w:hint="eastAsia"/>
          <w:color w:val="auto"/>
          <w:sz w:val="24"/>
          <w:szCs w:val="24"/>
          <w:lang w:eastAsia="zh-CN"/>
        </w:rPr>
        <w:t>数字认证证书登录北京市政府采购电子交易平台获取电子磋商文件。未在规定期限内通过北京市政府采购电子交易平台获取磋商文件的响应无效。</w:t>
      </w:r>
    </w:p>
    <w:p w14:paraId="598B9387" w14:textId="77777777" w:rsidR="002A4BAB" w:rsidRDefault="00000000">
      <w:pPr>
        <w:kinsoku/>
        <w:wordWrap w:val="0"/>
        <w:topLinePunct/>
        <w:autoSpaceDE/>
        <w:autoSpaceDN/>
        <w:spacing w:after="0" w:line="360" w:lineRule="auto"/>
        <w:ind w:firstLineChars="200" w:firstLine="482"/>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八、对本次采购提出询问，请按以下方式联系。</w:t>
      </w:r>
    </w:p>
    <w:p w14:paraId="5AA7853F"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（一）采购人信息</w:t>
      </w:r>
    </w:p>
    <w:p w14:paraId="67AFAE9B"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1、名称：北京市学校思想政治工作中心</w:t>
      </w:r>
    </w:p>
    <w:p w14:paraId="59CA5FA7"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shd w:val="clear" w:color="auto" w:fill="FFFFFF"/>
          <w:lang w:eastAsia="zh-CN"/>
        </w:rPr>
      </w:pPr>
      <w:r>
        <w:rPr>
          <w:rFonts w:hint="eastAsia"/>
          <w:color w:val="auto"/>
          <w:shd w:val="clear" w:color="auto" w:fill="FFFFFF"/>
          <w:lang w:eastAsia="zh-CN"/>
        </w:rPr>
        <w:t>2、地址：北京市西城区西四北三条32号院</w:t>
      </w:r>
    </w:p>
    <w:p w14:paraId="43C4605C"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shd w:val="clear" w:color="auto" w:fill="FFFFFF"/>
          <w:lang w:eastAsia="zh-CN"/>
        </w:rPr>
      </w:pPr>
      <w:r>
        <w:rPr>
          <w:rFonts w:hint="eastAsia"/>
          <w:color w:val="auto"/>
          <w:shd w:val="clear" w:color="auto" w:fill="FFFFFF"/>
          <w:lang w:eastAsia="zh-CN"/>
        </w:rPr>
        <w:t>3、联系方式：张老师</w:t>
      </w:r>
    </w:p>
    <w:p w14:paraId="5FB18954"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（二）采购代理机构信息</w:t>
      </w:r>
    </w:p>
    <w:p w14:paraId="38EE4889"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shd w:val="clear" w:color="auto" w:fill="FFFFFF"/>
          <w:lang w:eastAsia="zh-CN"/>
        </w:rPr>
      </w:pPr>
      <w:r>
        <w:rPr>
          <w:rFonts w:hint="eastAsia"/>
          <w:color w:val="auto"/>
          <w:shd w:val="clear" w:color="auto" w:fill="FFFFFF"/>
          <w:lang w:eastAsia="zh-CN"/>
        </w:rPr>
        <w:t>1、名称：北京国际贸易有限公司</w:t>
      </w:r>
    </w:p>
    <w:p w14:paraId="286194A0"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2、地址：北京市朝阳区建外大街甲3号北京国际贸易有限公司408室</w:t>
      </w:r>
    </w:p>
    <w:p w14:paraId="428F8455" w14:textId="77777777" w:rsidR="002A4BAB" w:rsidRDefault="00000000">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3、联系方式：</w:t>
      </w:r>
      <w:r>
        <w:rPr>
          <w:rFonts w:hint="eastAsia"/>
          <w:color w:val="auto"/>
          <w:lang w:eastAsia="zh-CN"/>
        </w:rPr>
        <w:t>13011852014</w:t>
      </w:r>
    </w:p>
    <w:p w14:paraId="16D4924A" w14:textId="77777777" w:rsidR="002A4BAB" w:rsidRDefault="00000000">
      <w:pPr>
        <w:pStyle w:val="af4"/>
        <w:kinsoku/>
        <w:wordWrap w:val="0"/>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（三）项目联系方式</w:t>
      </w:r>
    </w:p>
    <w:p w14:paraId="73FCD973" w14:textId="77777777" w:rsidR="002A4BAB" w:rsidRDefault="00000000">
      <w:pPr>
        <w:pStyle w:val="af4"/>
        <w:kinsoku/>
        <w:wordWrap w:val="0"/>
        <w:spacing w:before="0" w:beforeAutospacing="0" w:after="0" w:afterAutospacing="0" w:line="360" w:lineRule="auto"/>
        <w:ind w:firstLineChars="200" w:firstLine="480"/>
        <w:jc w:val="both"/>
        <w:rPr>
          <w:rFonts w:hint="eastAsia"/>
          <w:color w:val="auto"/>
          <w:lang w:eastAsia="zh-CN"/>
        </w:rPr>
      </w:pPr>
      <w:r>
        <w:rPr>
          <w:rFonts w:hint="eastAsia"/>
          <w:color w:val="auto"/>
          <w:shd w:val="clear" w:color="auto" w:fill="FFFFFF"/>
          <w:lang w:eastAsia="zh-CN"/>
        </w:rPr>
        <w:t>1.项目联系人：沈添玉、郑捷</w:t>
      </w:r>
    </w:p>
    <w:p w14:paraId="462F164D" w14:textId="77777777" w:rsidR="002A4BAB" w:rsidRDefault="00000000">
      <w:pPr>
        <w:pStyle w:val="af4"/>
        <w:kinsoku/>
        <w:wordWrap w:val="0"/>
        <w:spacing w:before="0" w:beforeAutospacing="0" w:after="0" w:afterAutospacing="0" w:line="360" w:lineRule="auto"/>
        <w:ind w:firstLineChars="200" w:firstLine="480"/>
        <w:jc w:val="both"/>
        <w:rPr>
          <w:rFonts w:hint="eastAsia"/>
          <w:color w:val="auto"/>
        </w:rPr>
      </w:pPr>
      <w:r>
        <w:rPr>
          <w:rFonts w:hint="eastAsia"/>
          <w:color w:val="auto"/>
          <w:shd w:val="clear" w:color="auto" w:fill="FFFFFF"/>
          <w:lang w:eastAsia="zh-CN"/>
        </w:rPr>
        <w:t>2.</w:t>
      </w:r>
      <w:r>
        <w:rPr>
          <w:rFonts w:hint="eastAsia"/>
          <w:color w:val="auto"/>
          <w:shd w:val="clear" w:color="auto" w:fill="FFFFFF"/>
        </w:rPr>
        <w:t>电话</w:t>
      </w:r>
      <w:r>
        <w:rPr>
          <w:rFonts w:hint="eastAsia"/>
          <w:color w:val="auto"/>
          <w:shd w:val="clear" w:color="auto" w:fill="FFFFFF"/>
          <w:lang w:eastAsia="zh-CN"/>
        </w:rPr>
        <w:t>：</w:t>
      </w:r>
      <w:r>
        <w:rPr>
          <w:rFonts w:hint="eastAsia"/>
          <w:color w:val="auto"/>
          <w:shd w:val="clear" w:color="auto" w:fill="FFFFFF"/>
        </w:rPr>
        <w:t>13011852014</w:t>
      </w:r>
    </w:p>
    <w:p w14:paraId="177755D3" w14:textId="77777777" w:rsidR="002A4BAB" w:rsidRDefault="002A4BAB">
      <w:pPr>
        <w:pStyle w:val="af4"/>
        <w:kinsoku/>
        <w:wordWrap w:val="0"/>
        <w:topLinePunct/>
        <w:autoSpaceDE/>
        <w:autoSpaceDN/>
        <w:spacing w:before="0" w:beforeAutospacing="0" w:after="0" w:afterAutospacing="0" w:line="360" w:lineRule="auto"/>
        <w:ind w:firstLineChars="200" w:firstLine="480"/>
        <w:jc w:val="both"/>
        <w:rPr>
          <w:rFonts w:hint="eastAsia"/>
          <w:color w:val="auto"/>
          <w:lang w:eastAsia="zh-CN"/>
        </w:rPr>
        <w:sectPr w:rsidR="002A4BAB">
          <w:headerReference w:type="default" r:id="rId10"/>
          <w:footerReference w:type="default" r:id="rId11"/>
          <w:pgSz w:w="11906" w:h="16838"/>
          <w:pgMar w:top="1417" w:right="1077" w:bottom="1417" w:left="1077" w:header="0" w:footer="170" w:gutter="0"/>
          <w:pgNumType w:start="1"/>
          <w:cols w:space="720"/>
        </w:sectPr>
      </w:pPr>
    </w:p>
    <w:p w14:paraId="58244EED" w14:textId="77777777" w:rsidR="002A4BAB" w:rsidRDefault="00000000">
      <w:pPr>
        <w:pStyle w:val="1"/>
        <w:kinsoku/>
        <w:wordWrap w:val="0"/>
        <w:topLinePunct/>
        <w:autoSpaceDE/>
        <w:autoSpaceDN/>
        <w:spacing w:before="0" w:after="0" w:line="360" w:lineRule="auto"/>
        <w:rPr>
          <w:rFonts w:ascii="宋体" w:hAnsi="宋体" w:cs="宋体" w:hint="eastAsia"/>
        </w:rPr>
      </w:pPr>
      <w:bookmarkStart w:id="8" w:name="bookmark4"/>
      <w:bookmarkStart w:id="9" w:name="bookmark3"/>
      <w:bookmarkStart w:id="10" w:name="_Toc752"/>
      <w:bookmarkStart w:id="11" w:name="_Toc20432"/>
      <w:bookmarkStart w:id="12" w:name="_Toc5602"/>
      <w:bookmarkEnd w:id="8"/>
      <w:bookmarkEnd w:id="9"/>
      <w:r>
        <w:rPr>
          <w:rFonts w:ascii="宋体" w:hAnsi="宋体" w:cs="宋体" w:hint="eastAsia"/>
        </w:rPr>
        <w:lastRenderedPageBreak/>
        <w:t>第二章     供应商须知</w:t>
      </w:r>
      <w:bookmarkEnd w:id="10"/>
      <w:bookmarkEnd w:id="11"/>
    </w:p>
    <w:p w14:paraId="03F4BAAF" w14:textId="77777777" w:rsidR="002A4BAB" w:rsidRDefault="00000000">
      <w:pPr>
        <w:widowControl w:val="0"/>
        <w:kinsoku/>
        <w:wordWrap w:val="0"/>
        <w:topLinePunct/>
        <w:autoSpaceDE/>
        <w:autoSpaceDN/>
        <w:spacing w:after="0" w:line="360" w:lineRule="auto"/>
        <w:rPr>
          <w:rFonts w:ascii="宋体" w:eastAsia="宋体" w:hAnsi="宋体" w:cs="宋体" w:hint="eastAsia"/>
          <w:b/>
          <w:bCs/>
          <w:sz w:val="28"/>
          <w:szCs w:val="28"/>
          <w:lang w:eastAsia="zh-CN"/>
        </w:rPr>
      </w:pPr>
      <w:r>
        <w:rPr>
          <w:rFonts w:ascii="宋体" w:eastAsia="宋体" w:hAnsi="宋体" w:cs="宋体" w:hint="eastAsia"/>
          <w:b/>
          <w:bCs/>
          <w:sz w:val="28"/>
          <w:szCs w:val="28"/>
        </w:rPr>
        <w:t>供应商须知资料表</w:t>
      </w:r>
    </w:p>
    <w:p w14:paraId="5EAA8438" w14:textId="77777777" w:rsidR="002A4BAB" w:rsidRDefault="00000000">
      <w:pPr>
        <w:widowControl w:val="0"/>
        <w:kinsoku/>
        <w:wordWrap w:val="0"/>
        <w:topLinePunct/>
        <w:autoSpaceDE/>
        <w:autoSpaceDN/>
        <w:spacing w:after="0" w:line="360" w:lineRule="auto"/>
        <w:rPr>
          <w:rFonts w:ascii="宋体" w:eastAsia="宋体" w:hAnsi="宋体" w:cs="宋体" w:hint="eastAsia"/>
          <w:lang w:eastAsia="zh-CN"/>
        </w:rPr>
      </w:pPr>
      <w:r>
        <w:rPr>
          <w:rFonts w:ascii="宋体" w:eastAsia="宋体" w:hAnsi="宋体" w:cs="宋体" w:hint="eastAsia"/>
          <w:sz w:val="24"/>
          <w:szCs w:val="24"/>
          <w:lang w:eastAsia="zh-CN"/>
        </w:rPr>
        <w:t>本表是对供应商须知的具体补充和修改，如有矛盾，均以本资料表为准。</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1615"/>
        <w:gridCol w:w="7265"/>
      </w:tblGrid>
      <w:tr w:rsidR="002A4BAB" w14:paraId="6C1E4FC5" w14:textId="77777777">
        <w:trPr>
          <w:trHeight w:val="653"/>
          <w:tblHeader/>
          <w:jc w:val="center"/>
        </w:trPr>
        <w:tc>
          <w:tcPr>
            <w:tcW w:w="1086" w:type="dxa"/>
            <w:vAlign w:val="center"/>
          </w:tcPr>
          <w:p w14:paraId="4E9F3E78"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
                <w:bCs/>
                <w:sz w:val="24"/>
                <w:szCs w:val="24"/>
              </w:rPr>
            </w:pPr>
            <w:r>
              <w:rPr>
                <w:rFonts w:ascii="宋体" w:eastAsia="宋体" w:hAnsi="宋体" w:cs="宋体" w:hint="eastAsia"/>
                <w:b/>
                <w:sz w:val="24"/>
                <w:szCs w:val="24"/>
              </w:rPr>
              <w:t>条款号</w:t>
            </w:r>
          </w:p>
        </w:tc>
        <w:tc>
          <w:tcPr>
            <w:tcW w:w="1615" w:type="dxa"/>
            <w:vAlign w:val="center"/>
          </w:tcPr>
          <w:p w14:paraId="4E2C7189"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
                <w:bCs/>
                <w:sz w:val="24"/>
                <w:szCs w:val="24"/>
              </w:rPr>
            </w:pPr>
            <w:r>
              <w:rPr>
                <w:rFonts w:ascii="宋体" w:eastAsia="宋体" w:hAnsi="宋体" w:cs="宋体" w:hint="eastAsia"/>
                <w:b/>
                <w:bCs/>
                <w:sz w:val="24"/>
                <w:szCs w:val="24"/>
              </w:rPr>
              <w:t>条目</w:t>
            </w:r>
          </w:p>
        </w:tc>
        <w:tc>
          <w:tcPr>
            <w:tcW w:w="7265" w:type="dxa"/>
            <w:vAlign w:val="center"/>
          </w:tcPr>
          <w:p w14:paraId="1A0C7CD9"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
                <w:bCs/>
                <w:sz w:val="24"/>
                <w:szCs w:val="24"/>
              </w:rPr>
            </w:pPr>
            <w:r>
              <w:rPr>
                <w:rFonts w:ascii="宋体" w:eastAsia="宋体" w:hAnsi="宋体" w:cs="宋体" w:hint="eastAsia"/>
                <w:b/>
                <w:bCs/>
                <w:sz w:val="24"/>
                <w:szCs w:val="24"/>
              </w:rPr>
              <w:t>内容</w:t>
            </w:r>
          </w:p>
        </w:tc>
      </w:tr>
      <w:tr w:rsidR="002A4BAB" w14:paraId="095D6583" w14:textId="77777777">
        <w:trPr>
          <w:trHeight w:val="968"/>
          <w:jc w:val="center"/>
        </w:trPr>
        <w:tc>
          <w:tcPr>
            <w:tcW w:w="1086" w:type="dxa"/>
            <w:vAlign w:val="center"/>
          </w:tcPr>
          <w:p w14:paraId="61E72895"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2.2</w:t>
            </w:r>
          </w:p>
        </w:tc>
        <w:tc>
          <w:tcPr>
            <w:tcW w:w="1615" w:type="dxa"/>
            <w:vAlign w:val="center"/>
          </w:tcPr>
          <w:p w14:paraId="7C0CCB3F"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项目属性</w:t>
            </w:r>
          </w:p>
        </w:tc>
        <w:tc>
          <w:tcPr>
            <w:tcW w:w="7265" w:type="dxa"/>
            <w:vAlign w:val="center"/>
          </w:tcPr>
          <w:p w14:paraId="11DE180A"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项目属性：</w:t>
            </w:r>
          </w:p>
          <w:p w14:paraId="104CFDB2"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■服务</w:t>
            </w:r>
          </w:p>
          <w:p w14:paraId="74AD42C5"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□货物</w:t>
            </w:r>
          </w:p>
          <w:p w14:paraId="35E766BE"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□工程</w:t>
            </w:r>
          </w:p>
        </w:tc>
      </w:tr>
      <w:tr w:rsidR="002A4BAB" w14:paraId="65A83E10" w14:textId="77777777">
        <w:trPr>
          <w:trHeight w:val="968"/>
          <w:jc w:val="center"/>
        </w:trPr>
        <w:tc>
          <w:tcPr>
            <w:tcW w:w="1086" w:type="dxa"/>
            <w:vAlign w:val="center"/>
          </w:tcPr>
          <w:p w14:paraId="5F0C07F0"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2.3</w:t>
            </w:r>
          </w:p>
        </w:tc>
        <w:tc>
          <w:tcPr>
            <w:tcW w:w="1615" w:type="dxa"/>
            <w:vAlign w:val="center"/>
          </w:tcPr>
          <w:p w14:paraId="6B99689D"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科研仪器</w:t>
            </w:r>
          </w:p>
          <w:p w14:paraId="774F347C"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设备</w:t>
            </w:r>
          </w:p>
        </w:tc>
        <w:tc>
          <w:tcPr>
            <w:tcW w:w="7265" w:type="dxa"/>
            <w:vAlign w:val="center"/>
          </w:tcPr>
          <w:p w14:paraId="349D7727"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是否属于科研仪器设备采购项目：</w:t>
            </w:r>
          </w:p>
          <w:p w14:paraId="17F0E19F"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rPr>
            </w:pPr>
            <w:r>
              <w:rPr>
                <w:rFonts w:ascii="宋体" w:eastAsia="宋体" w:hAnsi="宋体" w:cs="宋体" w:hint="eastAsia"/>
                <w:sz w:val="24"/>
                <w:szCs w:val="24"/>
              </w:rPr>
              <w:t>□是</w:t>
            </w:r>
          </w:p>
          <w:p w14:paraId="0F0C4B0F"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rPr>
            </w:pPr>
            <w:r>
              <w:rPr>
                <w:rFonts w:ascii="宋体" w:eastAsia="宋体" w:hAnsi="宋体" w:cs="宋体" w:hint="eastAsia"/>
                <w:sz w:val="24"/>
                <w:szCs w:val="24"/>
              </w:rPr>
              <w:t>■否</w:t>
            </w:r>
          </w:p>
        </w:tc>
      </w:tr>
      <w:tr w:rsidR="002A4BAB" w14:paraId="1DCA77BD" w14:textId="77777777">
        <w:trPr>
          <w:trHeight w:val="968"/>
          <w:jc w:val="center"/>
        </w:trPr>
        <w:tc>
          <w:tcPr>
            <w:tcW w:w="1086" w:type="dxa"/>
            <w:vMerge w:val="restart"/>
            <w:vAlign w:val="center"/>
          </w:tcPr>
          <w:p w14:paraId="0261CDD3"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3.1</w:t>
            </w:r>
          </w:p>
        </w:tc>
        <w:tc>
          <w:tcPr>
            <w:tcW w:w="1615" w:type="dxa"/>
            <w:vAlign w:val="center"/>
          </w:tcPr>
          <w:p w14:paraId="7D21BB3D"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现场考察</w:t>
            </w:r>
          </w:p>
        </w:tc>
        <w:tc>
          <w:tcPr>
            <w:tcW w:w="7265" w:type="dxa"/>
            <w:vAlign w:val="center"/>
          </w:tcPr>
          <w:p w14:paraId="12191E15"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■不组织</w:t>
            </w:r>
          </w:p>
          <w:p w14:paraId="68A3CD0A" w14:textId="77777777" w:rsidR="002A4BAB" w:rsidRDefault="00000000">
            <w:pPr>
              <w:widowControl w:val="0"/>
              <w:kinsoku/>
              <w:wordWrap w:val="0"/>
              <w:topLinePunct/>
              <w:autoSpaceDE/>
              <w:autoSpaceDN/>
              <w:spacing w:after="0" w:line="240" w:lineRule="auto"/>
              <w:rPr>
                <w:rFonts w:ascii="宋体" w:eastAsia="宋体" w:hAnsi="宋体" w:cs="宋体" w:hint="eastAsia"/>
                <w:bCs/>
                <w:sz w:val="24"/>
                <w:szCs w:val="24"/>
                <w:lang w:eastAsia="zh-CN"/>
              </w:rPr>
            </w:pPr>
            <w:r>
              <w:rPr>
                <w:rFonts w:ascii="宋体" w:eastAsia="宋体" w:hAnsi="宋体" w:cs="宋体" w:hint="eastAsia"/>
                <w:sz w:val="24"/>
                <w:szCs w:val="24"/>
                <w:lang w:eastAsia="zh-CN"/>
              </w:rPr>
              <w:t>□组织</w:t>
            </w:r>
          </w:p>
          <w:p w14:paraId="6EFDE86C"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考察地点：/。</w:t>
            </w:r>
          </w:p>
        </w:tc>
      </w:tr>
      <w:tr w:rsidR="002A4BAB" w14:paraId="22FCAC2E" w14:textId="77777777">
        <w:trPr>
          <w:trHeight w:val="968"/>
          <w:jc w:val="center"/>
        </w:trPr>
        <w:tc>
          <w:tcPr>
            <w:tcW w:w="1086" w:type="dxa"/>
            <w:vMerge/>
            <w:vAlign w:val="center"/>
          </w:tcPr>
          <w:p w14:paraId="7B6054EA" w14:textId="77777777" w:rsidR="002A4BAB" w:rsidRDefault="002A4BAB">
            <w:pPr>
              <w:pStyle w:val="aa"/>
              <w:widowControl w:val="0"/>
              <w:kinsoku/>
              <w:wordWrap w:val="0"/>
              <w:topLinePunct/>
              <w:autoSpaceDE/>
              <w:autoSpaceDN/>
              <w:spacing w:after="0" w:line="240" w:lineRule="auto"/>
              <w:jc w:val="center"/>
              <w:rPr>
                <w:rFonts w:eastAsia="宋体" w:hAnsi="宋体" w:cs="宋体"/>
                <w:sz w:val="24"/>
                <w:szCs w:val="24"/>
                <w:lang w:eastAsia="zh-CN"/>
              </w:rPr>
            </w:pPr>
          </w:p>
        </w:tc>
        <w:tc>
          <w:tcPr>
            <w:tcW w:w="1615" w:type="dxa"/>
            <w:vAlign w:val="center"/>
          </w:tcPr>
          <w:p w14:paraId="39A68B3F"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磋商前</w:t>
            </w:r>
          </w:p>
          <w:p w14:paraId="4538BBA4"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答疑会</w:t>
            </w:r>
          </w:p>
        </w:tc>
        <w:tc>
          <w:tcPr>
            <w:tcW w:w="7265" w:type="dxa"/>
            <w:vAlign w:val="center"/>
          </w:tcPr>
          <w:p w14:paraId="2C834E8F"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■不召开</w:t>
            </w:r>
          </w:p>
          <w:p w14:paraId="44697E78"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□召开，召开时间：__年_月_日_</w:t>
            </w:r>
            <w:r>
              <w:rPr>
                <w:rFonts w:ascii="宋体" w:eastAsia="宋体" w:hAnsi="宋体" w:cs="宋体" w:hint="eastAsia"/>
                <w:bCs/>
                <w:sz w:val="24"/>
                <w:szCs w:val="24"/>
                <w:lang w:eastAsia="zh-CN"/>
              </w:rPr>
              <w:t>点</w:t>
            </w:r>
            <w:r>
              <w:rPr>
                <w:rFonts w:ascii="宋体" w:eastAsia="宋体" w:hAnsi="宋体" w:cs="宋体" w:hint="eastAsia"/>
                <w:sz w:val="24"/>
                <w:szCs w:val="24"/>
                <w:lang w:eastAsia="zh-CN"/>
              </w:rPr>
              <w:t>_</w:t>
            </w:r>
            <w:r>
              <w:rPr>
                <w:rFonts w:ascii="宋体" w:eastAsia="宋体" w:hAnsi="宋体" w:cs="宋体" w:hint="eastAsia"/>
                <w:bCs/>
                <w:sz w:val="24"/>
                <w:szCs w:val="24"/>
                <w:lang w:eastAsia="zh-CN"/>
              </w:rPr>
              <w:t>分</w:t>
            </w:r>
          </w:p>
          <w:p w14:paraId="1E25961E"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rPr>
            </w:pPr>
            <w:r>
              <w:rPr>
                <w:rFonts w:ascii="宋体" w:eastAsia="宋体" w:hAnsi="宋体" w:cs="宋体" w:hint="eastAsia"/>
                <w:sz w:val="24"/>
                <w:szCs w:val="24"/>
              </w:rPr>
              <w:t>召开地点</w:t>
            </w:r>
            <w:r>
              <w:rPr>
                <w:rFonts w:ascii="宋体" w:eastAsia="宋体" w:hAnsi="宋体" w:cs="宋体" w:hint="eastAsia"/>
                <w:sz w:val="24"/>
                <w:szCs w:val="24"/>
                <w:lang w:eastAsia="zh-CN"/>
              </w:rPr>
              <w:t>：</w:t>
            </w:r>
            <w:r>
              <w:rPr>
                <w:rFonts w:ascii="宋体" w:eastAsia="宋体" w:hAnsi="宋体" w:cs="宋体" w:hint="eastAsia"/>
                <w:sz w:val="24"/>
                <w:szCs w:val="24"/>
              </w:rPr>
              <w:t>____________。</w:t>
            </w:r>
          </w:p>
        </w:tc>
      </w:tr>
      <w:tr w:rsidR="002A4BAB" w14:paraId="087A1D3B" w14:textId="77777777">
        <w:trPr>
          <w:trHeight w:val="1459"/>
          <w:jc w:val="center"/>
        </w:trPr>
        <w:tc>
          <w:tcPr>
            <w:tcW w:w="1086" w:type="dxa"/>
            <w:vAlign w:val="center"/>
          </w:tcPr>
          <w:p w14:paraId="52662BCA"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lang w:eastAsia="zh-CN"/>
              </w:rPr>
            </w:pPr>
            <w:r>
              <w:rPr>
                <w:rFonts w:eastAsia="宋体" w:hAnsi="宋体" w:cs="宋体"/>
                <w:sz w:val="24"/>
                <w:szCs w:val="24"/>
                <w:lang w:eastAsia="zh-CN"/>
              </w:rPr>
              <w:t>4.2.5</w:t>
            </w:r>
          </w:p>
        </w:tc>
        <w:tc>
          <w:tcPr>
            <w:tcW w:w="1615" w:type="dxa"/>
            <w:vAlign w:val="center"/>
          </w:tcPr>
          <w:p w14:paraId="34AABE5F"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标的所属</w:t>
            </w:r>
          </w:p>
          <w:p w14:paraId="15562220"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行业</w:t>
            </w:r>
          </w:p>
        </w:tc>
        <w:tc>
          <w:tcPr>
            <w:tcW w:w="7265" w:type="dxa"/>
            <w:vAlign w:val="center"/>
          </w:tcPr>
          <w:p w14:paraId="2467D069"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本项目采购标的对应的中小企业划分标准所属行业：</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3303"/>
            </w:tblGrid>
            <w:tr w:rsidR="002A4BAB" w14:paraId="57AA7196" w14:textId="77777777">
              <w:trPr>
                <w:trHeight w:val="651"/>
              </w:trPr>
              <w:tc>
                <w:tcPr>
                  <w:tcW w:w="3497" w:type="dxa"/>
                  <w:tcBorders>
                    <w:top w:val="single" w:sz="4" w:space="0" w:color="auto"/>
                    <w:left w:val="single" w:sz="4" w:space="0" w:color="auto"/>
                    <w:bottom w:val="single" w:sz="4" w:space="0" w:color="auto"/>
                    <w:right w:val="single" w:sz="4" w:space="0" w:color="auto"/>
                  </w:tcBorders>
                  <w:vAlign w:val="center"/>
                </w:tcPr>
                <w:p w14:paraId="3DB31B1F"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Cs/>
                      <w:sz w:val="24"/>
                      <w:szCs w:val="24"/>
                    </w:rPr>
                  </w:pPr>
                  <w:r>
                    <w:rPr>
                      <w:rFonts w:ascii="宋体" w:eastAsia="宋体" w:hAnsi="宋体" w:cs="宋体" w:hint="eastAsia"/>
                      <w:bCs/>
                      <w:sz w:val="24"/>
                      <w:szCs w:val="24"/>
                    </w:rPr>
                    <w:t>标的名称</w:t>
                  </w:r>
                </w:p>
              </w:tc>
              <w:tc>
                <w:tcPr>
                  <w:tcW w:w="3303" w:type="dxa"/>
                  <w:tcBorders>
                    <w:top w:val="single" w:sz="4" w:space="0" w:color="auto"/>
                    <w:left w:val="single" w:sz="4" w:space="0" w:color="auto"/>
                    <w:bottom w:val="single" w:sz="4" w:space="0" w:color="auto"/>
                    <w:right w:val="single" w:sz="4" w:space="0" w:color="auto"/>
                  </w:tcBorders>
                  <w:vAlign w:val="center"/>
                </w:tcPr>
                <w:p w14:paraId="1B2438F9"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中小企业划分标准所属行业</w:t>
                  </w:r>
                </w:p>
              </w:tc>
            </w:tr>
            <w:tr w:rsidR="002A4BAB" w14:paraId="577749DE" w14:textId="77777777">
              <w:trPr>
                <w:trHeight w:val="1129"/>
              </w:trPr>
              <w:tc>
                <w:tcPr>
                  <w:tcW w:w="3497" w:type="dxa"/>
                  <w:tcBorders>
                    <w:top w:val="single" w:sz="4" w:space="0" w:color="auto"/>
                    <w:left w:val="single" w:sz="4" w:space="0" w:color="auto"/>
                    <w:bottom w:val="single" w:sz="4" w:space="0" w:color="auto"/>
                    <w:right w:val="single" w:sz="4" w:space="0" w:color="auto"/>
                  </w:tcBorders>
                  <w:vAlign w:val="center"/>
                </w:tcPr>
                <w:p w14:paraId="40D46C1F"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Cs/>
                      <w:sz w:val="24"/>
                      <w:szCs w:val="24"/>
                      <w:lang w:eastAsia="zh-CN"/>
                    </w:rPr>
                  </w:pPr>
                  <w:r>
                    <w:rPr>
                      <w:rFonts w:ascii="宋体" w:eastAsia="宋体" w:hAnsi="宋体" w:cs="宋体" w:hint="eastAsia"/>
                      <w:bCs/>
                      <w:sz w:val="24"/>
                      <w:szCs w:val="24"/>
                      <w:lang w:eastAsia="zh-CN"/>
                    </w:rPr>
                    <w:t>北京市学校思想政治工作中心廉洁文化项目（演出）</w:t>
                  </w:r>
                </w:p>
              </w:tc>
              <w:tc>
                <w:tcPr>
                  <w:tcW w:w="3303" w:type="dxa"/>
                  <w:tcBorders>
                    <w:top w:val="single" w:sz="4" w:space="0" w:color="auto"/>
                    <w:left w:val="single" w:sz="4" w:space="0" w:color="auto"/>
                    <w:bottom w:val="single" w:sz="4" w:space="0" w:color="auto"/>
                    <w:right w:val="single" w:sz="4" w:space="0" w:color="auto"/>
                  </w:tcBorders>
                  <w:vAlign w:val="center"/>
                </w:tcPr>
                <w:p w14:paraId="3044B8EE"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bCs/>
                      <w:sz w:val="24"/>
                      <w:szCs w:val="24"/>
                      <w:lang w:eastAsia="zh-CN"/>
                    </w:rPr>
                  </w:pPr>
                  <w:r>
                    <w:rPr>
                      <w:rFonts w:ascii="宋体" w:eastAsia="宋体" w:hAnsi="宋体" w:cs="宋体" w:hint="eastAsia"/>
                      <w:bCs/>
                      <w:sz w:val="24"/>
                      <w:szCs w:val="24"/>
                      <w:lang w:eastAsia="zh-CN"/>
                    </w:rPr>
                    <w:t>其他未列明行业</w:t>
                  </w:r>
                </w:p>
              </w:tc>
            </w:tr>
          </w:tbl>
          <w:p w14:paraId="1659A776" w14:textId="77777777" w:rsidR="002A4BAB" w:rsidRDefault="002A4BAB">
            <w:pPr>
              <w:widowControl w:val="0"/>
              <w:kinsoku/>
              <w:wordWrap w:val="0"/>
              <w:topLinePunct/>
              <w:autoSpaceDE/>
              <w:autoSpaceDN/>
              <w:spacing w:after="0" w:line="240" w:lineRule="auto"/>
              <w:rPr>
                <w:rFonts w:ascii="宋体" w:eastAsia="宋体" w:hAnsi="宋体" w:cs="宋体" w:hint="eastAsia"/>
                <w:sz w:val="24"/>
                <w:szCs w:val="24"/>
              </w:rPr>
            </w:pPr>
          </w:p>
        </w:tc>
      </w:tr>
      <w:tr w:rsidR="002A4BAB" w14:paraId="267CF696" w14:textId="77777777">
        <w:trPr>
          <w:trHeight w:val="968"/>
          <w:jc w:val="center"/>
        </w:trPr>
        <w:tc>
          <w:tcPr>
            <w:tcW w:w="1086" w:type="dxa"/>
            <w:vAlign w:val="center"/>
          </w:tcPr>
          <w:p w14:paraId="4FC01F39"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lang w:eastAsia="zh-CN"/>
              </w:rPr>
              <w:t>10.</w:t>
            </w:r>
            <w:r>
              <w:rPr>
                <w:rFonts w:eastAsia="宋体" w:hAnsi="宋体" w:cs="宋体"/>
                <w:sz w:val="24"/>
                <w:szCs w:val="24"/>
              </w:rPr>
              <w:t>2</w:t>
            </w:r>
          </w:p>
        </w:tc>
        <w:tc>
          <w:tcPr>
            <w:tcW w:w="1615" w:type="dxa"/>
            <w:vAlign w:val="center"/>
          </w:tcPr>
          <w:p w14:paraId="187AAFCA"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投标报价</w:t>
            </w:r>
          </w:p>
        </w:tc>
        <w:tc>
          <w:tcPr>
            <w:tcW w:w="7265" w:type="dxa"/>
            <w:vAlign w:val="center"/>
          </w:tcPr>
          <w:p w14:paraId="35B6A94E"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投标报价的特殊规定：</w:t>
            </w:r>
          </w:p>
          <w:p w14:paraId="3B89F5C5"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■无</w:t>
            </w:r>
          </w:p>
          <w:p w14:paraId="36A657A4"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rPr>
            </w:pPr>
            <w:r>
              <w:rPr>
                <w:rFonts w:ascii="宋体" w:eastAsia="宋体" w:hAnsi="宋体" w:cs="宋体" w:hint="eastAsia"/>
                <w:sz w:val="24"/>
                <w:szCs w:val="24"/>
              </w:rPr>
              <w:t>□有，具体情形</w:t>
            </w:r>
            <w:r>
              <w:rPr>
                <w:rFonts w:ascii="宋体" w:eastAsia="宋体" w:hAnsi="宋体" w:cs="宋体" w:hint="eastAsia"/>
                <w:sz w:val="24"/>
                <w:szCs w:val="24"/>
                <w:lang w:eastAsia="zh-CN"/>
              </w:rPr>
              <w:t>：</w:t>
            </w:r>
            <w:r>
              <w:rPr>
                <w:rFonts w:ascii="宋体" w:eastAsia="宋体" w:hAnsi="宋体" w:cs="宋体" w:hint="eastAsia"/>
                <w:sz w:val="24"/>
                <w:szCs w:val="24"/>
              </w:rPr>
              <w:t>_____。</w:t>
            </w:r>
          </w:p>
        </w:tc>
      </w:tr>
      <w:tr w:rsidR="002A4BAB" w14:paraId="3B09BD9E" w14:textId="77777777">
        <w:trPr>
          <w:trHeight w:val="2617"/>
          <w:jc w:val="center"/>
        </w:trPr>
        <w:tc>
          <w:tcPr>
            <w:tcW w:w="1086" w:type="dxa"/>
            <w:vAlign w:val="center"/>
          </w:tcPr>
          <w:p w14:paraId="230CA153"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1</w:t>
            </w:r>
            <w:r>
              <w:rPr>
                <w:rFonts w:eastAsia="宋体" w:hAnsi="宋体" w:cs="宋体"/>
                <w:sz w:val="24"/>
                <w:szCs w:val="24"/>
                <w:lang w:eastAsia="zh-CN"/>
              </w:rPr>
              <w:t>1.1</w:t>
            </w:r>
          </w:p>
        </w:tc>
        <w:tc>
          <w:tcPr>
            <w:tcW w:w="1615" w:type="dxa"/>
            <w:vMerge w:val="restart"/>
            <w:vAlign w:val="center"/>
          </w:tcPr>
          <w:p w14:paraId="3695B5E9"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磋商保证金</w:t>
            </w:r>
          </w:p>
        </w:tc>
        <w:tc>
          <w:tcPr>
            <w:tcW w:w="7265" w:type="dxa"/>
            <w:vAlign w:val="center"/>
          </w:tcPr>
          <w:p w14:paraId="28706D6F"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投标保证金金额：本项目无需保证金；</w:t>
            </w:r>
          </w:p>
          <w:p w14:paraId="7C23013B"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如采用电汇形式缴纳保证金的投标保证金收受人信息：</w:t>
            </w:r>
          </w:p>
          <w:p w14:paraId="65F32054"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如投标人采用汇款形式递交保证金，须使用投标人单位账户一次性汇入采购代理机构指定的账户（账户信息如下），并将银行汇款凭证复印件加盖投标人单位公章，按竞争性磋商文件要求进行送达。</w:t>
            </w:r>
          </w:p>
          <w:p w14:paraId="3B2C25EF"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招标代理机构指定的保证金收款账户信息如下：</w:t>
            </w:r>
          </w:p>
          <w:p w14:paraId="27B81F7D" w14:textId="77777777" w:rsidR="002A4BAB" w:rsidRDefault="00000000">
            <w:pPr>
              <w:pStyle w:val="BodyText1I2"/>
              <w:wordWrap w:val="0"/>
              <w:topLinePunct/>
              <w:spacing w:line="240" w:lineRule="auto"/>
              <w:ind w:firstLineChars="0" w:firstLine="0"/>
              <w:rPr>
                <w:rFonts w:ascii="宋体" w:eastAsia="宋体" w:hAnsi="宋体" w:cs="宋体" w:hint="eastAsia"/>
                <w:snapToGrid w:val="0"/>
                <w:color w:val="000000"/>
                <w:sz w:val="24"/>
                <w:szCs w:val="24"/>
              </w:rPr>
            </w:pPr>
            <w:r>
              <w:rPr>
                <w:rFonts w:ascii="宋体" w:eastAsia="宋体" w:hAnsi="宋体" w:cs="宋体" w:hint="eastAsia"/>
                <w:snapToGrid w:val="0"/>
                <w:color w:val="000000"/>
                <w:sz w:val="24"/>
                <w:szCs w:val="24"/>
              </w:rPr>
              <w:t>指定收款账户：</w:t>
            </w:r>
          </w:p>
          <w:p w14:paraId="5D9CB3D5" w14:textId="77777777" w:rsidR="002A4BAB" w:rsidRDefault="00000000">
            <w:pPr>
              <w:pStyle w:val="BodyText1I2"/>
              <w:wordWrap w:val="0"/>
              <w:topLinePunct/>
              <w:spacing w:line="240" w:lineRule="auto"/>
              <w:ind w:firstLineChars="0" w:firstLine="0"/>
              <w:rPr>
                <w:rFonts w:ascii="宋体" w:eastAsia="宋体" w:hAnsi="宋体" w:cs="宋体" w:hint="eastAsia"/>
                <w:snapToGrid w:val="0"/>
                <w:color w:val="000000"/>
                <w:sz w:val="24"/>
                <w:szCs w:val="24"/>
              </w:rPr>
            </w:pPr>
            <w:r>
              <w:rPr>
                <w:rFonts w:ascii="宋体" w:eastAsia="宋体" w:hAnsi="宋体" w:cs="宋体" w:hint="eastAsia"/>
                <w:snapToGrid w:val="0"/>
                <w:color w:val="000000"/>
                <w:sz w:val="24"/>
                <w:szCs w:val="24"/>
              </w:rPr>
              <w:t>1.开户名（全称）：北京国际贸易有限公司</w:t>
            </w:r>
          </w:p>
          <w:p w14:paraId="5FABDFC6" w14:textId="77777777" w:rsidR="002A4BAB" w:rsidRDefault="00000000">
            <w:pPr>
              <w:pStyle w:val="BodyText1I2"/>
              <w:wordWrap w:val="0"/>
              <w:topLinePunct/>
              <w:spacing w:line="240" w:lineRule="auto"/>
              <w:ind w:firstLineChars="0" w:firstLine="0"/>
              <w:rPr>
                <w:rFonts w:ascii="宋体" w:eastAsia="宋体" w:hAnsi="宋体" w:cs="宋体" w:hint="eastAsia"/>
                <w:snapToGrid w:val="0"/>
                <w:color w:val="000000"/>
                <w:sz w:val="24"/>
                <w:szCs w:val="24"/>
              </w:rPr>
            </w:pPr>
            <w:r>
              <w:rPr>
                <w:rFonts w:ascii="宋体" w:eastAsia="宋体" w:hAnsi="宋体" w:cs="宋体" w:hint="eastAsia"/>
                <w:snapToGrid w:val="0"/>
                <w:color w:val="000000"/>
                <w:sz w:val="24"/>
                <w:szCs w:val="24"/>
              </w:rPr>
              <w:t>2.开户银行：北京农商银行总行营业部</w:t>
            </w:r>
          </w:p>
          <w:p w14:paraId="5FB49043" w14:textId="77777777" w:rsidR="002A4BAB" w:rsidRDefault="00000000">
            <w:pPr>
              <w:pStyle w:val="BodyText1I2"/>
              <w:wordWrap w:val="0"/>
              <w:topLinePunct/>
              <w:spacing w:line="240" w:lineRule="auto"/>
              <w:ind w:firstLineChars="0" w:firstLine="0"/>
              <w:rPr>
                <w:rFonts w:ascii="宋体" w:eastAsia="宋体" w:hAnsi="宋体" w:cs="宋体" w:hint="eastAsia"/>
                <w:snapToGrid w:val="0"/>
                <w:color w:val="000000"/>
                <w:sz w:val="24"/>
                <w:szCs w:val="24"/>
              </w:rPr>
            </w:pPr>
            <w:r>
              <w:rPr>
                <w:rFonts w:ascii="宋体" w:eastAsia="宋体" w:hAnsi="宋体" w:cs="宋体" w:hint="eastAsia"/>
                <w:snapToGrid w:val="0"/>
                <w:color w:val="000000"/>
                <w:sz w:val="24"/>
                <w:szCs w:val="24"/>
              </w:rPr>
              <w:t>3.银行账号：2000000311990</w:t>
            </w:r>
          </w:p>
          <w:p w14:paraId="2D0F324F" w14:textId="77777777" w:rsidR="002A4BAB" w:rsidRDefault="00000000">
            <w:pPr>
              <w:pStyle w:val="BodyText1I2"/>
              <w:wordWrap w:val="0"/>
              <w:topLinePunct/>
              <w:spacing w:line="240" w:lineRule="auto"/>
              <w:ind w:firstLineChars="0" w:firstLine="0"/>
            </w:pPr>
            <w:r>
              <w:rPr>
                <w:rFonts w:ascii="宋体" w:eastAsia="宋体" w:hAnsi="宋体" w:cs="宋体" w:hint="eastAsia"/>
                <w:snapToGrid w:val="0"/>
                <w:color w:val="000000"/>
                <w:sz w:val="24"/>
                <w:szCs w:val="24"/>
              </w:rPr>
              <w:t>4.开户银行代码：402100007149</w:t>
            </w:r>
          </w:p>
        </w:tc>
      </w:tr>
      <w:tr w:rsidR="002A4BAB" w14:paraId="4F547E32" w14:textId="77777777">
        <w:trPr>
          <w:trHeight w:val="968"/>
          <w:jc w:val="center"/>
        </w:trPr>
        <w:tc>
          <w:tcPr>
            <w:tcW w:w="1086" w:type="dxa"/>
            <w:vAlign w:val="center"/>
          </w:tcPr>
          <w:p w14:paraId="7FBC23B9"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lastRenderedPageBreak/>
              <w:t>1</w:t>
            </w:r>
            <w:r>
              <w:rPr>
                <w:rFonts w:eastAsia="宋体" w:hAnsi="宋体" w:cs="宋体"/>
                <w:sz w:val="24"/>
                <w:szCs w:val="24"/>
                <w:lang w:eastAsia="zh-CN"/>
              </w:rPr>
              <w:t>1.8.5</w:t>
            </w:r>
          </w:p>
        </w:tc>
        <w:tc>
          <w:tcPr>
            <w:tcW w:w="1615" w:type="dxa"/>
            <w:vMerge/>
            <w:vAlign w:val="center"/>
          </w:tcPr>
          <w:p w14:paraId="6FB35B6D" w14:textId="77777777" w:rsidR="002A4BAB" w:rsidRDefault="002A4BAB">
            <w:pPr>
              <w:widowControl w:val="0"/>
              <w:kinsoku/>
              <w:wordWrap w:val="0"/>
              <w:topLinePunct/>
              <w:autoSpaceDE/>
              <w:autoSpaceDN/>
              <w:spacing w:after="0" w:line="240" w:lineRule="auto"/>
              <w:jc w:val="center"/>
              <w:rPr>
                <w:rFonts w:ascii="宋体" w:eastAsia="宋体" w:hAnsi="宋体" w:cs="宋体" w:hint="eastAsia"/>
                <w:sz w:val="24"/>
                <w:szCs w:val="24"/>
              </w:rPr>
            </w:pPr>
          </w:p>
        </w:tc>
        <w:tc>
          <w:tcPr>
            <w:tcW w:w="7265" w:type="dxa"/>
            <w:vAlign w:val="center"/>
          </w:tcPr>
          <w:p w14:paraId="4EC7621A"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投标保证金可以不予退还的其他情形：</w:t>
            </w:r>
          </w:p>
          <w:p w14:paraId="520B62E0"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■无</w:t>
            </w:r>
          </w:p>
          <w:p w14:paraId="19DD06A4"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□有，具体情形：</w:t>
            </w:r>
            <w:r>
              <w:rPr>
                <w:rFonts w:eastAsia="宋体" w:hAnsi="宋体" w:cs="宋体"/>
                <w:sz w:val="24"/>
                <w:szCs w:val="24"/>
                <w:u w:val="single"/>
                <w:lang w:eastAsia="zh-CN"/>
              </w:rPr>
              <w:t xml:space="preserve"> / </w:t>
            </w:r>
            <w:r>
              <w:rPr>
                <w:rFonts w:eastAsia="宋体" w:hAnsi="宋体" w:cs="宋体"/>
                <w:sz w:val="24"/>
                <w:szCs w:val="24"/>
                <w:lang w:eastAsia="zh-CN"/>
              </w:rPr>
              <w:t>。</w:t>
            </w:r>
          </w:p>
        </w:tc>
      </w:tr>
      <w:tr w:rsidR="002A4BAB" w14:paraId="00CA0405" w14:textId="77777777">
        <w:trPr>
          <w:trHeight w:val="598"/>
          <w:jc w:val="center"/>
        </w:trPr>
        <w:tc>
          <w:tcPr>
            <w:tcW w:w="1086" w:type="dxa"/>
            <w:vAlign w:val="center"/>
          </w:tcPr>
          <w:p w14:paraId="777A1BFA"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1</w:t>
            </w:r>
            <w:r>
              <w:rPr>
                <w:rFonts w:eastAsia="宋体" w:hAnsi="宋体" w:cs="宋体"/>
                <w:sz w:val="24"/>
                <w:szCs w:val="24"/>
                <w:lang w:eastAsia="zh-CN"/>
              </w:rPr>
              <w:t>2</w:t>
            </w:r>
            <w:r>
              <w:rPr>
                <w:rFonts w:eastAsia="宋体" w:hAnsi="宋体" w:cs="宋体"/>
                <w:sz w:val="24"/>
                <w:szCs w:val="24"/>
              </w:rPr>
              <w:t>.1</w:t>
            </w:r>
          </w:p>
        </w:tc>
        <w:tc>
          <w:tcPr>
            <w:tcW w:w="1615" w:type="dxa"/>
            <w:vAlign w:val="center"/>
          </w:tcPr>
          <w:p w14:paraId="22904187"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lang w:eastAsia="zh-CN"/>
              </w:rPr>
              <w:t>响应</w:t>
            </w:r>
            <w:r>
              <w:rPr>
                <w:rFonts w:ascii="宋体" w:eastAsia="宋体" w:hAnsi="宋体" w:cs="宋体" w:hint="eastAsia"/>
                <w:sz w:val="24"/>
                <w:szCs w:val="24"/>
              </w:rPr>
              <w:t>有效期</w:t>
            </w:r>
          </w:p>
        </w:tc>
        <w:tc>
          <w:tcPr>
            <w:tcW w:w="7265" w:type="dxa"/>
            <w:vAlign w:val="center"/>
          </w:tcPr>
          <w:p w14:paraId="132EADB0"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自提交投标文件的截止之日起算</w:t>
            </w:r>
            <w:r>
              <w:rPr>
                <w:rFonts w:ascii="宋体" w:eastAsia="宋体" w:hAnsi="宋体" w:cs="宋体" w:hint="eastAsia"/>
                <w:sz w:val="24"/>
                <w:szCs w:val="24"/>
                <w:u w:val="single"/>
                <w:lang w:eastAsia="zh-CN"/>
              </w:rPr>
              <w:t>90</w:t>
            </w:r>
            <w:r>
              <w:rPr>
                <w:rFonts w:ascii="宋体" w:eastAsia="宋体" w:hAnsi="宋体" w:cs="宋体" w:hint="eastAsia"/>
                <w:sz w:val="24"/>
                <w:szCs w:val="24"/>
                <w:lang w:eastAsia="zh-CN"/>
              </w:rPr>
              <w:t>日历天。</w:t>
            </w:r>
          </w:p>
        </w:tc>
      </w:tr>
      <w:tr w:rsidR="002A4BAB" w14:paraId="6759A1CB" w14:textId="77777777">
        <w:trPr>
          <w:trHeight w:val="360"/>
          <w:jc w:val="center"/>
        </w:trPr>
        <w:tc>
          <w:tcPr>
            <w:tcW w:w="1086" w:type="dxa"/>
            <w:vAlign w:val="center"/>
          </w:tcPr>
          <w:p w14:paraId="6108E771"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lang w:eastAsia="zh-CN"/>
              </w:rPr>
            </w:pPr>
            <w:r>
              <w:rPr>
                <w:rFonts w:eastAsia="宋体" w:hAnsi="宋体" w:cs="宋体"/>
                <w:sz w:val="24"/>
                <w:szCs w:val="24"/>
                <w:lang w:eastAsia="zh-CN"/>
              </w:rPr>
              <w:t>20.1</w:t>
            </w:r>
          </w:p>
        </w:tc>
        <w:tc>
          <w:tcPr>
            <w:tcW w:w="1615" w:type="dxa"/>
            <w:vAlign w:val="center"/>
          </w:tcPr>
          <w:p w14:paraId="2DA3B9A9"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确定成交</w:t>
            </w:r>
          </w:p>
          <w:p w14:paraId="7D166501"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供应商</w:t>
            </w:r>
          </w:p>
        </w:tc>
        <w:tc>
          <w:tcPr>
            <w:tcW w:w="7265" w:type="dxa"/>
            <w:vAlign w:val="center"/>
          </w:tcPr>
          <w:p w14:paraId="5F2DC4AF"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 xml:space="preserve">采购人是否授权磋商小组直接确定成交供应商： </w:t>
            </w:r>
          </w:p>
          <w:p w14:paraId="79DF4802"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■否</w:t>
            </w:r>
          </w:p>
          <w:p w14:paraId="05DA7E26"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□是</w:t>
            </w:r>
          </w:p>
          <w:p w14:paraId="2A263061"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 xml:space="preserve">成交候选人并列的，按照以下方式确定成交人： </w:t>
            </w:r>
          </w:p>
          <w:p w14:paraId="161AB209"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■得分且投标报价均相同的，以</w:t>
            </w:r>
            <w:r>
              <w:rPr>
                <w:rFonts w:eastAsia="宋体" w:hAnsi="宋体" w:cs="宋体"/>
                <w:sz w:val="24"/>
                <w:szCs w:val="24"/>
                <w:u w:val="single"/>
                <w:lang w:eastAsia="zh-CN"/>
              </w:rPr>
              <w:t>设计方案</w:t>
            </w:r>
            <w:r>
              <w:rPr>
                <w:rFonts w:eastAsia="宋体" w:hAnsi="宋体" w:cs="宋体"/>
                <w:sz w:val="24"/>
                <w:szCs w:val="24"/>
                <w:lang w:eastAsia="zh-CN"/>
              </w:rPr>
              <w:t>得分高者为成交人</w:t>
            </w:r>
          </w:p>
          <w:p w14:paraId="192CD0F9"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u w:val="single"/>
              </w:rPr>
            </w:pPr>
            <w:r>
              <w:rPr>
                <w:rFonts w:ascii="宋体" w:eastAsia="宋体" w:hAnsi="宋体" w:cs="宋体" w:hint="eastAsia"/>
                <w:sz w:val="24"/>
                <w:szCs w:val="24"/>
              </w:rPr>
              <w:t>□随机抽取</w:t>
            </w:r>
          </w:p>
        </w:tc>
      </w:tr>
      <w:tr w:rsidR="002A4BAB" w14:paraId="3A36BCA3" w14:textId="77777777">
        <w:trPr>
          <w:trHeight w:val="1916"/>
          <w:jc w:val="center"/>
        </w:trPr>
        <w:tc>
          <w:tcPr>
            <w:tcW w:w="1086" w:type="dxa"/>
            <w:vAlign w:val="center"/>
          </w:tcPr>
          <w:p w14:paraId="74A0D191"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w:t>
            </w:r>
            <w:r>
              <w:rPr>
                <w:rFonts w:eastAsia="宋体" w:hAnsi="宋体" w:cs="宋体"/>
                <w:sz w:val="24"/>
                <w:szCs w:val="24"/>
                <w:lang w:eastAsia="zh-CN"/>
              </w:rPr>
              <w:t>3.5</w:t>
            </w:r>
          </w:p>
        </w:tc>
        <w:tc>
          <w:tcPr>
            <w:tcW w:w="1615" w:type="dxa"/>
            <w:vAlign w:val="center"/>
          </w:tcPr>
          <w:p w14:paraId="5894AC4C"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分包</w:t>
            </w:r>
          </w:p>
        </w:tc>
        <w:tc>
          <w:tcPr>
            <w:tcW w:w="7265" w:type="dxa"/>
            <w:vAlign w:val="center"/>
          </w:tcPr>
          <w:p w14:paraId="5AA2CCEE"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本项目的非主体、非关键性工作是否允许分包： </w:t>
            </w:r>
          </w:p>
          <w:p w14:paraId="329CA0D3"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■不允许</w:t>
            </w:r>
          </w:p>
          <w:p w14:paraId="3DD29ABD"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□允许，具体要求：</w:t>
            </w:r>
          </w:p>
          <w:p w14:paraId="53872791"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（1）可以分包履行的具体内容：__/__；</w:t>
            </w:r>
          </w:p>
          <w:p w14:paraId="0305B687"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（2）允许分包的金额或者比例：_/__；</w:t>
            </w:r>
          </w:p>
          <w:p w14:paraId="0D380C26"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u w:val="single"/>
              </w:rPr>
            </w:pPr>
            <w:r>
              <w:rPr>
                <w:rFonts w:ascii="宋体" w:eastAsia="宋体" w:hAnsi="宋体" w:cs="宋体" w:hint="eastAsia"/>
                <w:sz w:val="24"/>
                <w:szCs w:val="24"/>
              </w:rPr>
              <w:t>（3）其他要求</w:t>
            </w:r>
            <w:r>
              <w:rPr>
                <w:rFonts w:ascii="宋体" w:eastAsia="宋体" w:hAnsi="宋体" w:cs="宋体" w:hint="eastAsia"/>
                <w:sz w:val="24"/>
                <w:szCs w:val="24"/>
                <w:lang w:eastAsia="zh-CN"/>
              </w:rPr>
              <w:t>：</w:t>
            </w:r>
            <w:r>
              <w:rPr>
                <w:rFonts w:ascii="宋体" w:eastAsia="宋体" w:hAnsi="宋体" w:cs="宋体" w:hint="eastAsia"/>
                <w:sz w:val="24"/>
                <w:szCs w:val="24"/>
              </w:rPr>
              <w:t>__</w:t>
            </w:r>
            <w:r>
              <w:rPr>
                <w:rFonts w:ascii="宋体" w:eastAsia="宋体" w:hAnsi="宋体" w:cs="宋体" w:hint="eastAsia"/>
                <w:sz w:val="24"/>
                <w:szCs w:val="24"/>
                <w:lang w:eastAsia="zh-CN"/>
              </w:rPr>
              <w:t>/</w:t>
            </w:r>
            <w:r>
              <w:rPr>
                <w:rFonts w:ascii="宋体" w:eastAsia="宋体" w:hAnsi="宋体" w:cs="宋体" w:hint="eastAsia"/>
                <w:sz w:val="24"/>
                <w:szCs w:val="24"/>
              </w:rPr>
              <w:t>_。</w:t>
            </w:r>
          </w:p>
        </w:tc>
      </w:tr>
      <w:tr w:rsidR="002A4BAB" w14:paraId="1B98261E" w14:textId="77777777">
        <w:trPr>
          <w:trHeight w:val="748"/>
          <w:jc w:val="center"/>
        </w:trPr>
        <w:tc>
          <w:tcPr>
            <w:tcW w:w="1086" w:type="dxa"/>
          </w:tcPr>
          <w:p w14:paraId="60EF97D7"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lang w:eastAsia="zh-CN"/>
              </w:rPr>
            </w:pPr>
            <w:r>
              <w:rPr>
                <w:rFonts w:eastAsia="宋体" w:hAnsi="宋体" w:cs="宋体"/>
                <w:sz w:val="24"/>
                <w:szCs w:val="24"/>
                <w:lang w:eastAsia="zh-CN"/>
              </w:rPr>
              <w:t>23.6</w:t>
            </w:r>
          </w:p>
        </w:tc>
        <w:tc>
          <w:tcPr>
            <w:tcW w:w="1615" w:type="dxa"/>
          </w:tcPr>
          <w:p w14:paraId="62A0ED78"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lang w:eastAsia="zh-CN"/>
              </w:rPr>
            </w:pPr>
            <w:bookmarkStart w:id="13" w:name="OLE_LINK4"/>
            <w:r>
              <w:rPr>
                <w:rFonts w:eastAsia="宋体" w:hAnsi="宋体" w:cs="宋体"/>
                <w:sz w:val="24"/>
                <w:szCs w:val="24"/>
                <w:lang w:eastAsia="zh-CN"/>
              </w:rPr>
              <w:t>政采贷</w:t>
            </w:r>
            <w:bookmarkEnd w:id="13"/>
          </w:p>
        </w:tc>
        <w:tc>
          <w:tcPr>
            <w:tcW w:w="7265" w:type="dxa"/>
          </w:tcPr>
          <w:p w14:paraId="52C2F0AE" w14:textId="77777777" w:rsidR="002A4BAB" w:rsidRDefault="00000000">
            <w:pPr>
              <w:pStyle w:val="aa"/>
              <w:widowControl w:val="0"/>
              <w:kinsoku/>
              <w:wordWrap w:val="0"/>
              <w:topLinePunct/>
              <w:autoSpaceDE/>
              <w:autoSpaceDN/>
              <w:spacing w:after="0" w:line="240" w:lineRule="auto"/>
              <w:rPr>
                <w:rFonts w:eastAsia="宋体" w:hAnsi="宋体" w:cs="宋体"/>
                <w:sz w:val="24"/>
                <w:szCs w:val="24"/>
                <w:lang w:eastAsia="zh-CN"/>
              </w:rPr>
            </w:pPr>
            <w:r>
              <w:rPr>
                <w:rFonts w:eastAsia="宋体" w:hAnsi="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 “一站式”服务（以下简称“政采贷”），北京市财政局、中国人民银行营业管理部联合发布《关于推进政府采购合同线上融资有关工作的通知》（京财采购〔2023〕637号）。有需求的供应商 ，可按上述通知要求办理 “政采贷 ”。</w:t>
            </w:r>
          </w:p>
        </w:tc>
      </w:tr>
      <w:tr w:rsidR="002A4BAB" w14:paraId="5D5A0CF5" w14:textId="77777777">
        <w:trPr>
          <w:trHeight w:val="653"/>
          <w:jc w:val="center"/>
        </w:trPr>
        <w:tc>
          <w:tcPr>
            <w:tcW w:w="1086" w:type="dxa"/>
            <w:vAlign w:val="center"/>
          </w:tcPr>
          <w:p w14:paraId="36FB1DBF"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w:t>
            </w:r>
            <w:r>
              <w:rPr>
                <w:rFonts w:eastAsia="宋体" w:hAnsi="宋体" w:cs="宋体"/>
                <w:sz w:val="24"/>
                <w:szCs w:val="24"/>
                <w:lang w:eastAsia="zh-CN"/>
              </w:rPr>
              <w:t>4</w:t>
            </w:r>
            <w:r>
              <w:rPr>
                <w:rFonts w:eastAsia="宋体" w:hAnsi="宋体" w:cs="宋体"/>
                <w:sz w:val="24"/>
                <w:szCs w:val="24"/>
              </w:rPr>
              <w:t>.1.1</w:t>
            </w:r>
          </w:p>
        </w:tc>
        <w:tc>
          <w:tcPr>
            <w:tcW w:w="1615" w:type="dxa"/>
            <w:vAlign w:val="center"/>
          </w:tcPr>
          <w:p w14:paraId="5AB101DA"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询问</w:t>
            </w:r>
          </w:p>
        </w:tc>
        <w:tc>
          <w:tcPr>
            <w:tcW w:w="7265" w:type="dxa"/>
            <w:vAlign w:val="center"/>
          </w:tcPr>
          <w:p w14:paraId="53A0DD63"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询问送达形式：投标人提出询问时，应当提交书面询问函原件。以传真形式提起询问的，应当尽快提交询问函原件。</w:t>
            </w:r>
          </w:p>
        </w:tc>
      </w:tr>
      <w:tr w:rsidR="002A4BAB" w14:paraId="0A91DC9F" w14:textId="77777777">
        <w:trPr>
          <w:trHeight w:val="534"/>
          <w:jc w:val="center"/>
        </w:trPr>
        <w:tc>
          <w:tcPr>
            <w:tcW w:w="1086" w:type="dxa"/>
            <w:vAlign w:val="center"/>
          </w:tcPr>
          <w:p w14:paraId="62B005B8"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w:t>
            </w:r>
            <w:r>
              <w:rPr>
                <w:rFonts w:eastAsia="宋体" w:hAnsi="宋体" w:cs="宋体"/>
                <w:sz w:val="24"/>
                <w:szCs w:val="24"/>
                <w:lang w:eastAsia="zh-CN"/>
              </w:rPr>
              <w:t>4</w:t>
            </w:r>
            <w:r>
              <w:rPr>
                <w:rFonts w:eastAsia="宋体" w:hAnsi="宋体" w:cs="宋体"/>
                <w:sz w:val="24"/>
                <w:szCs w:val="24"/>
              </w:rPr>
              <w:t>.3</w:t>
            </w:r>
          </w:p>
        </w:tc>
        <w:tc>
          <w:tcPr>
            <w:tcW w:w="1615" w:type="dxa"/>
            <w:vAlign w:val="center"/>
          </w:tcPr>
          <w:p w14:paraId="15D84135"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联系方式</w:t>
            </w:r>
          </w:p>
        </w:tc>
        <w:tc>
          <w:tcPr>
            <w:tcW w:w="7265" w:type="dxa"/>
            <w:vAlign w:val="center"/>
          </w:tcPr>
          <w:p w14:paraId="244A4E2B" w14:textId="77777777" w:rsidR="002A4BAB" w:rsidRDefault="00000000">
            <w:pPr>
              <w:widowControl w:val="0"/>
              <w:kinsoku/>
              <w:wordWrap w:val="0"/>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接收询问和质疑的联系方式</w:t>
            </w:r>
          </w:p>
          <w:p w14:paraId="51A59F23" w14:textId="77777777" w:rsidR="002A4BAB" w:rsidRDefault="00000000">
            <w:pPr>
              <w:widowControl w:val="0"/>
              <w:kinsoku/>
              <w:wordWrap w:val="0"/>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联系部门：北京国际贸易有限公司第七业务部；</w:t>
            </w:r>
          </w:p>
          <w:p w14:paraId="59D6E18C" w14:textId="77777777" w:rsidR="002A4BAB" w:rsidRDefault="00000000">
            <w:pPr>
              <w:widowControl w:val="0"/>
              <w:kinsoku/>
              <w:wordWrap w:val="0"/>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联系电话：13011852014；</w:t>
            </w:r>
          </w:p>
          <w:p w14:paraId="23979DEA"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通讯地址：北京市朝阳区建国门外大街甲3号。</w:t>
            </w:r>
          </w:p>
        </w:tc>
      </w:tr>
      <w:tr w:rsidR="002A4BAB" w14:paraId="0AADBF0D" w14:textId="77777777">
        <w:trPr>
          <w:trHeight w:val="2549"/>
          <w:jc w:val="center"/>
        </w:trPr>
        <w:tc>
          <w:tcPr>
            <w:tcW w:w="1086" w:type="dxa"/>
            <w:tcBorders>
              <w:top w:val="single" w:sz="4" w:space="0" w:color="auto"/>
              <w:left w:val="single" w:sz="4" w:space="0" w:color="auto"/>
              <w:bottom w:val="single" w:sz="4" w:space="0" w:color="auto"/>
              <w:right w:val="single" w:sz="4" w:space="0" w:color="auto"/>
            </w:tcBorders>
            <w:vAlign w:val="center"/>
          </w:tcPr>
          <w:p w14:paraId="18C98599" w14:textId="77777777" w:rsidR="002A4BAB" w:rsidRDefault="00000000">
            <w:pPr>
              <w:pStyle w:val="aa"/>
              <w:widowControl w:val="0"/>
              <w:kinsoku/>
              <w:wordWrap w:val="0"/>
              <w:topLinePunct/>
              <w:autoSpaceDE/>
              <w:autoSpaceDN/>
              <w:spacing w:after="0" w:line="240" w:lineRule="auto"/>
              <w:jc w:val="center"/>
              <w:rPr>
                <w:rFonts w:eastAsia="宋体" w:hAnsi="宋体" w:cs="宋体"/>
                <w:sz w:val="24"/>
                <w:szCs w:val="24"/>
              </w:rPr>
            </w:pPr>
            <w:r>
              <w:rPr>
                <w:rFonts w:eastAsia="宋体" w:hAnsi="宋体" w:cs="宋体"/>
                <w:sz w:val="24"/>
                <w:szCs w:val="24"/>
              </w:rPr>
              <w:t>2</w:t>
            </w:r>
            <w:r>
              <w:rPr>
                <w:rFonts w:eastAsia="宋体" w:hAnsi="宋体" w:cs="宋体"/>
                <w:sz w:val="24"/>
                <w:szCs w:val="24"/>
                <w:lang w:eastAsia="zh-CN"/>
              </w:rPr>
              <w:t>5</w:t>
            </w:r>
          </w:p>
        </w:tc>
        <w:tc>
          <w:tcPr>
            <w:tcW w:w="1615" w:type="dxa"/>
            <w:tcBorders>
              <w:top w:val="single" w:sz="4" w:space="0" w:color="auto"/>
              <w:left w:val="single" w:sz="4" w:space="0" w:color="auto"/>
              <w:bottom w:val="single" w:sz="4" w:space="0" w:color="auto"/>
              <w:right w:val="single" w:sz="4" w:space="0" w:color="auto"/>
            </w:tcBorders>
            <w:vAlign w:val="center"/>
          </w:tcPr>
          <w:p w14:paraId="0616FD27" w14:textId="77777777" w:rsidR="002A4BAB" w:rsidRDefault="00000000">
            <w:pPr>
              <w:widowControl w:val="0"/>
              <w:kinsoku/>
              <w:wordWrap w:val="0"/>
              <w:topLinePunct/>
              <w:autoSpaceDE/>
              <w:autoSpaceDN/>
              <w:spacing w:after="0" w:line="240" w:lineRule="auto"/>
              <w:jc w:val="center"/>
              <w:rPr>
                <w:rFonts w:ascii="宋体" w:eastAsia="宋体" w:hAnsi="宋体" w:cs="宋体" w:hint="eastAsia"/>
                <w:sz w:val="24"/>
                <w:szCs w:val="24"/>
              </w:rPr>
            </w:pPr>
            <w:r>
              <w:rPr>
                <w:rFonts w:ascii="宋体" w:eastAsia="宋体" w:hAnsi="宋体" w:cs="宋体" w:hint="eastAsia"/>
                <w:sz w:val="24"/>
                <w:szCs w:val="24"/>
              </w:rPr>
              <w:t>代理费</w:t>
            </w:r>
          </w:p>
        </w:tc>
        <w:tc>
          <w:tcPr>
            <w:tcW w:w="7265" w:type="dxa"/>
            <w:tcBorders>
              <w:top w:val="single" w:sz="4" w:space="0" w:color="auto"/>
              <w:left w:val="single" w:sz="4" w:space="0" w:color="auto"/>
              <w:bottom w:val="single" w:sz="4" w:space="0" w:color="auto"/>
              <w:right w:val="single" w:sz="4" w:space="0" w:color="auto"/>
            </w:tcBorders>
            <w:vAlign w:val="center"/>
          </w:tcPr>
          <w:p w14:paraId="3AFA67FB"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收费对象：</w:t>
            </w:r>
          </w:p>
          <w:p w14:paraId="3373E578"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□采购人</w:t>
            </w:r>
          </w:p>
          <w:p w14:paraId="00370BE8"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■成交人</w:t>
            </w:r>
          </w:p>
          <w:p w14:paraId="5AD0788E"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收费标准：《招标代理服务收费管理暂行办法》（计价格[2002]1980号）和《国家发改委关于降低部分建设项目收费标准规范收费行为等有关问题的通知》（发改价格[2011]534号）的规定执行。</w:t>
            </w:r>
          </w:p>
        </w:tc>
      </w:tr>
      <w:tr w:rsidR="002A4BAB" w14:paraId="443C896D" w14:textId="77777777">
        <w:trPr>
          <w:trHeight w:val="628"/>
          <w:jc w:val="center"/>
        </w:trPr>
        <w:tc>
          <w:tcPr>
            <w:tcW w:w="9966" w:type="dxa"/>
            <w:gridSpan w:val="3"/>
            <w:tcBorders>
              <w:top w:val="single" w:sz="4" w:space="0" w:color="auto"/>
              <w:left w:val="single" w:sz="4" w:space="0" w:color="auto"/>
              <w:bottom w:val="single" w:sz="4" w:space="0" w:color="auto"/>
              <w:right w:val="single" w:sz="4" w:space="0" w:color="auto"/>
            </w:tcBorders>
            <w:vAlign w:val="center"/>
          </w:tcPr>
          <w:p w14:paraId="468700F5" w14:textId="77777777" w:rsidR="002A4BAB" w:rsidRDefault="00000000">
            <w:pPr>
              <w:widowControl w:val="0"/>
              <w:kinsoku/>
              <w:wordWrap w:val="0"/>
              <w:topLinePunct/>
              <w:autoSpaceDE/>
              <w:autoSpaceDN/>
              <w:spacing w:after="0" w:line="240" w:lineRule="auto"/>
              <w:rPr>
                <w:rFonts w:ascii="宋体" w:eastAsia="宋体" w:hAnsi="宋体" w:cs="宋体" w:hint="eastAsia"/>
                <w:sz w:val="24"/>
                <w:szCs w:val="24"/>
                <w:lang w:eastAsia="zh-CN"/>
              </w:rPr>
            </w:pPr>
            <w:r>
              <w:rPr>
                <w:rFonts w:ascii="宋体" w:eastAsia="宋体" w:hAnsi="宋体" w:cs="宋体" w:hint="eastAsia"/>
                <w:b/>
                <w:sz w:val="24"/>
                <w:szCs w:val="24"/>
                <w:lang w:eastAsia="zh-CN"/>
              </w:rPr>
              <w:t>适用于本须知资料表的其他条款：/</w:t>
            </w:r>
          </w:p>
        </w:tc>
      </w:tr>
    </w:tbl>
    <w:p w14:paraId="6170ECF1" w14:textId="77777777" w:rsidR="002A4BAB" w:rsidRDefault="002A4BAB">
      <w:pPr>
        <w:pStyle w:val="21"/>
        <w:kinsoku/>
        <w:wordWrap w:val="0"/>
        <w:topLinePunct/>
        <w:autoSpaceDE/>
        <w:autoSpaceDN/>
        <w:spacing w:after="0" w:line="360" w:lineRule="auto"/>
        <w:ind w:left="840" w:hanging="420"/>
        <w:rPr>
          <w:rFonts w:ascii="宋体" w:eastAsia="宋体" w:hAnsi="宋体" w:cs="宋体" w:hint="eastAsia"/>
          <w:lang w:eastAsia="zh-CN"/>
        </w:rPr>
        <w:sectPr w:rsidR="002A4BAB">
          <w:headerReference w:type="default" r:id="rId12"/>
          <w:pgSz w:w="11906" w:h="16838"/>
          <w:pgMar w:top="1417" w:right="1077" w:bottom="1417" w:left="1077" w:header="0" w:footer="170" w:gutter="0"/>
          <w:cols w:space="720"/>
        </w:sectPr>
      </w:pPr>
    </w:p>
    <w:p w14:paraId="443ECB4B" w14:textId="77777777" w:rsidR="002A4BAB" w:rsidRDefault="00000000">
      <w:pPr>
        <w:widowControl w:val="0"/>
        <w:kinsoku/>
        <w:wordWrap w:val="0"/>
        <w:topLinePunct/>
        <w:autoSpaceDE/>
        <w:autoSpaceDN/>
        <w:spacing w:after="0" w:line="360" w:lineRule="auto"/>
        <w:ind w:firstLineChars="200" w:firstLine="643"/>
        <w:jc w:val="center"/>
        <w:outlineLvl w:val="1"/>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lastRenderedPageBreak/>
        <w:t>供应商须知</w:t>
      </w:r>
    </w:p>
    <w:p w14:paraId="3809CBBF"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一、说明</w:t>
      </w:r>
    </w:p>
    <w:p w14:paraId="6ADA2D8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w:t>
      </w:r>
      <w:r>
        <w:rPr>
          <w:rFonts w:ascii="宋体" w:eastAsia="宋体" w:hAnsi="宋体" w:cs="宋体" w:hint="eastAsia"/>
          <w:sz w:val="24"/>
          <w:szCs w:val="24"/>
          <w:lang w:eastAsia="zh-CN"/>
        </w:rPr>
        <w:t xml:space="preserve"> 采购人、采购代理机构、供应商、联合体</w:t>
      </w:r>
    </w:p>
    <w:p w14:paraId="4F10CD3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 </w:t>
      </w:r>
      <w:r>
        <w:rPr>
          <w:rFonts w:ascii="宋体" w:eastAsia="宋体" w:hAnsi="宋体" w:cs="宋体" w:hint="eastAsia"/>
          <w:sz w:val="24"/>
          <w:szCs w:val="24"/>
          <w:lang w:eastAsia="zh-CN"/>
        </w:rPr>
        <w:t>采购人、采购代理机构：指依法进行政府采购的国家机关、事业单位、团体组织，及其委托的采购代理机构。本项目采购人、采购代理机构见第一章《采购邀请》。</w:t>
      </w:r>
    </w:p>
    <w:p w14:paraId="529E5E1F"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1.2</w:t>
      </w:r>
      <w:r>
        <w:rPr>
          <w:rFonts w:ascii="宋体" w:eastAsia="宋体" w:hAnsi="宋体" w:cs="宋体" w:hint="eastAsia"/>
          <w:sz w:val="24"/>
          <w:szCs w:val="24"/>
          <w:lang w:eastAsia="zh-CN"/>
        </w:rPr>
        <w:t xml:space="preserve"> 供应商（也称“申请人”）：指向采购人提供货物、工程或者服务的法人、其他组织或者自然人。</w:t>
      </w:r>
    </w:p>
    <w:p w14:paraId="208DB79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1.3 </w:t>
      </w:r>
      <w:r>
        <w:rPr>
          <w:rFonts w:ascii="宋体" w:eastAsia="宋体" w:hAnsi="宋体" w:cs="宋体" w:hint="eastAsia"/>
          <w:sz w:val="24"/>
          <w:szCs w:val="24"/>
          <w:lang w:eastAsia="zh-CN"/>
        </w:rPr>
        <w:t>联合体：指两个以上的自然人、法人或者其他组织组成一个联合体，以一个供应商的身份共同参加政府采购。</w:t>
      </w:r>
    </w:p>
    <w:p w14:paraId="77C9A82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w:t>
      </w:r>
      <w:r>
        <w:rPr>
          <w:rFonts w:ascii="宋体" w:eastAsia="宋体" w:hAnsi="宋体" w:cs="宋体" w:hint="eastAsia"/>
          <w:sz w:val="24"/>
          <w:szCs w:val="24"/>
          <w:lang w:eastAsia="zh-CN"/>
        </w:rPr>
        <w:t xml:space="preserve"> 资金来源、项目属性、科研仪器设备采购</w:t>
      </w:r>
    </w:p>
    <w:p w14:paraId="0E458B4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2.1</w:t>
      </w:r>
      <w:r>
        <w:rPr>
          <w:rFonts w:ascii="宋体" w:eastAsia="宋体" w:hAnsi="宋体" w:cs="宋体" w:hint="eastAsia"/>
          <w:sz w:val="24"/>
          <w:szCs w:val="24"/>
          <w:lang w:eastAsia="zh-CN"/>
        </w:rPr>
        <w:t xml:space="preserve"> 资金来源为财政性资金和/或本项目采购中无法与财政性资金分割的非财政性资金。</w:t>
      </w:r>
    </w:p>
    <w:p w14:paraId="1CFD273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2.2</w:t>
      </w:r>
      <w:r>
        <w:rPr>
          <w:rFonts w:ascii="宋体" w:eastAsia="宋体" w:hAnsi="宋体" w:cs="宋体" w:hint="eastAsia"/>
          <w:sz w:val="24"/>
          <w:szCs w:val="24"/>
          <w:lang w:eastAsia="zh-CN"/>
        </w:rPr>
        <w:t xml:space="preserve"> 项目属性见《供应商须知资料表》。</w:t>
      </w:r>
    </w:p>
    <w:p w14:paraId="36D55B1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2.3</w:t>
      </w:r>
      <w:r>
        <w:rPr>
          <w:rFonts w:ascii="宋体" w:eastAsia="宋体" w:hAnsi="宋体" w:cs="宋体" w:hint="eastAsia"/>
          <w:sz w:val="24"/>
          <w:szCs w:val="24"/>
          <w:lang w:eastAsia="zh-CN"/>
        </w:rPr>
        <w:t xml:space="preserve"> 是否属于科研仪器设备采购见《供应商须知资料表》。</w:t>
      </w:r>
    </w:p>
    <w:p w14:paraId="321373F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3</w:t>
      </w:r>
      <w:r>
        <w:rPr>
          <w:rFonts w:ascii="宋体" w:eastAsia="宋体" w:hAnsi="宋体" w:cs="宋体" w:hint="eastAsia"/>
          <w:sz w:val="24"/>
          <w:szCs w:val="24"/>
          <w:lang w:eastAsia="zh-CN"/>
        </w:rPr>
        <w:t xml:space="preserve"> 现场考察、磋商前答疑会</w:t>
      </w:r>
    </w:p>
    <w:p w14:paraId="2F54ADF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3.1</w:t>
      </w:r>
      <w:r>
        <w:rPr>
          <w:rFonts w:ascii="宋体" w:eastAsia="宋体" w:hAnsi="宋体" w:cs="宋体" w:hint="eastAsia"/>
          <w:sz w:val="24"/>
          <w:szCs w:val="24"/>
          <w:lang w:eastAsia="zh-CN"/>
        </w:rPr>
        <w:t xml:space="preserve"> 若《供应商须知资料表》中规定了组织现场考察、召开磋商前答疑会，则供应商应按要求在规定的时间和地点参加。</w:t>
      </w:r>
    </w:p>
    <w:p w14:paraId="5EA1968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3.2 </w:t>
      </w:r>
      <w:r>
        <w:rPr>
          <w:rFonts w:ascii="宋体" w:eastAsia="宋体" w:hAnsi="宋体" w:cs="宋体" w:hint="eastAsia"/>
          <w:sz w:val="24"/>
          <w:szCs w:val="24"/>
          <w:lang w:eastAsia="zh-CN"/>
        </w:rPr>
        <w:t>由于未参加现场考察或磋商前答疑会而导致对项目实际情况不了解，影响响应文件编制、报价准确性、综合因素响应不全面等问题的，由供应商自行承担不利评审后果。</w:t>
      </w:r>
    </w:p>
    <w:p w14:paraId="781941D6"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w:t>
      </w:r>
      <w:r>
        <w:rPr>
          <w:rFonts w:ascii="宋体" w:eastAsia="宋体" w:hAnsi="宋体" w:cs="宋体" w:hint="eastAsia"/>
          <w:sz w:val="24"/>
          <w:szCs w:val="24"/>
          <w:lang w:eastAsia="zh-CN"/>
        </w:rPr>
        <w:t xml:space="preserve"> 政府采购政策（包括但不限于下列具体政策要求）</w:t>
      </w:r>
    </w:p>
    <w:p w14:paraId="7BFFABC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4.1 </w:t>
      </w:r>
      <w:r>
        <w:rPr>
          <w:rFonts w:ascii="宋体" w:eastAsia="宋体" w:hAnsi="宋体" w:cs="宋体" w:hint="eastAsia"/>
          <w:sz w:val="24"/>
          <w:szCs w:val="24"/>
          <w:lang w:eastAsia="zh-CN"/>
        </w:rPr>
        <w:t>采购本国货物、工程和服务</w:t>
      </w:r>
    </w:p>
    <w:p w14:paraId="1A6E911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4.1.1</w:t>
      </w:r>
      <w:r>
        <w:rPr>
          <w:rFonts w:ascii="宋体" w:eastAsia="宋体" w:hAnsi="宋体" w:cs="宋体" w:hint="eastAsia"/>
          <w:sz w:val="24"/>
          <w:szCs w:val="24"/>
          <w:lang w:eastAsia="zh-CN"/>
        </w:rPr>
        <w:t xml:space="preserve"> 政府采购应当采购本国货物、工程和服务。但有《中华人民共和国政府采购法》第十条规定情形的除外。</w:t>
      </w:r>
    </w:p>
    <w:p w14:paraId="1EC1136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4.1.2</w:t>
      </w:r>
      <w:r>
        <w:rPr>
          <w:rFonts w:ascii="宋体" w:eastAsia="宋体" w:hAnsi="宋体" w:cs="宋体" w:hint="eastAsia"/>
          <w:sz w:val="24"/>
          <w:szCs w:val="24"/>
          <w:lang w:eastAsia="zh-CN"/>
        </w:rPr>
        <w:t xml:space="preserve"> 本项目如接受非本国货物、工程、服务参与响应，则具体要求见第四章《采购需求》。</w:t>
      </w:r>
    </w:p>
    <w:p w14:paraId="7012D792" w14:textId="77777777" w:rsidR="002A4BAB" w:rsidRDefault="00000000">
      <w:pPr>
        <w:widowControl w:val="0"/>
        <w:kinsoku/>
        <w:wordWrap w:val="0"/>
        <w:topLinePunct/>
        <w:autoSpaceDE/>
        <w:autoSpaceDN/>
        <w:spacing w:after="0" w:line="360" w:lineRule="auto"/>
        <w:ind w:firstLineChars="235" w:firstLine="566"/>
        <w:jc w:val="both"/>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4.1.3</w:t>
      </w:r>
      <w:r>
        <w:rPr>
          <w:rFonts w:ascii="宋体" w:eastAsia="宋体" w:hAnsi="宋体" w:cs="宋体" w:hint="eastAsia"/>
          <w:sz w:val="24"/>
          <w:szCs w:val="24"/>
          <w:lang w:eastAsia="zh-CN"/>
        </w:rPr>
        <w:t xml:space="preserve">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E4E4D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4.2</w:t>
      </w:r>
      <w:r>
        <w:rPr>
          <w:rFonts w:ascii="宋体" w:eastAsia="宋体" w:hAnsi="宋体" w:cs="宋体" w:hint="eastAsia"/>
          <w:sz w:val="24"/>
          <w:szCs w:val="24"/>
          <w:lang w:eastAsia="zh-CN"/>
        </w:rPr>
        <w:t xml:space="preserve"> 中小企业、监狱企业及残疾人福利性单位</w:t>
      </w:r>
    </w:p>
    <w:p w14:paraId="712CD09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4.2.1</w:t>
      </w:r>
      <w:r>
        <w:rPr>
          <w:rFonts w:ascii="宋体" w:eastAsia="宋体" w:hAnsi="宋体" w:cs="宋体" w:hint="eastAsia"/>
          <w:sz w:val="24"/>
          <w:szCs w:val="24"/>
          <w:lang w:eastAsia="zh-CN"/>
        </w:rPr>
        <w:t xml:space="preserve"> 中小企业定义：</w:t>
      </w:r>
    </w:p>
    <w:p w14:paraId="5F4C318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4.2.1.1 </w:t>
      </w:r>
      <w:r>
        <w:rPr>
          <w:rFonts w:ascii="宋体" w:eastAsia="宋体" w:hAnsi="宋体" w:cs="宋体" w:hint="eastAsia"/>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0915439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4.2.1.2</w:t>
      </w:r>
      <w:r>
        <w:rPr>
          <w:rFonts w:ascii="宋体" w:eastAsia="宋体" w:hAnsi="宋体" w:cs="宋体" w:hint="eastAsia"/>
          <w:sz w:val="24"/>
          <w:szCs w:val="24"/>
          <w:lang w:eastAsia="zh-CN"/>
        </w:rPr>
        <w:t xml:space="preserve"> 供应商提供的货物、工程或者服务符合下列情形的，享受中小企业扶持政策：</w:t>
      </w:r>
    </w:p>
    <w:p w14:paraId="0FCEC423"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0A4722BF"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660CBD6B"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11CBAF6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4.2.1.3 </w:t>
      </w:r>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4E13D93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4.2.1.4</w:t>
      </w:r>
      <w:r>
        <w:rPr>
          <w:rFonts w:ascii="宋体" w:eastAsia="宋体" w:hAnsi="宋体" w:cs="宋体" w:hint="eastAsia"/>
          <w:sz w:val="24"/>
          <w:szCs w:val="24"/>
          <w:lang w:eastAsia="zh-CN"/>
        </w:rPr>
        <w:t xml:space="preserve"> 以联合体形式参加政府采购活动，联合体各方均为中小企业的，联合体视同中小企业。其中，联合体各方均为小微企业的，联合体视同小微企业。</w:t>
      </w:r>
    </w:p>
    <w:p w14:paraId="6A8180BA"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4.2.2</w:t>
      </w:r>
      <w:r>
        <w:rPr>
          <w:rFonts w:ascii="宋体" w:eastAsia="宋体" w:hAnsi="宋体" w:cs="宋体" w:hint="eastAsia"/>
          <w:sz w:val="24"/>
          <w:szCs w:val="24"/>
          <w:lang w:eastAsia="zh-CN"/>
        </w:rPr>
        <w:t xml:space="preserve">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3446A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4.2.3</w:t>
      </w:r>
      <w:r>
        <w:rPr>
          <w:rFonts w:ascii="宋体" w:eastAsia="宋体" w:hAnsi="宋体" w:cs="宋体" w:hint="eastAsia"/>
          <w:sz w:val="24"/>
          <w:szCs w:val="24"/>
          <w:lang w:eastAsia="zh-CN"/>
        </w:rPr>
        <w:t xml:space="preserve">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880BE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4.2.3.1</w:t>
      </w:r>
      <w:r>
        <w:rPr>
          <w:rFonts w:ascii="宋体" w:eastAsia="宋体" w:hAnsi="宋体" w:cs="宋体" w:hint="eastAsia"/>
          <w:sz w:val="24"/>
          <w:szCs w:val="24"/>
          <w:lang w:eastAsia="zh-CN"/>
        </w:rPr>
        <w:t xml:space="preserve"> 安置的残疾人占本单位在职职工人数的比例不低于25%（含25%），并且安置</w:t>
      </w:r>
      <w:r>
        <w:rPr>
          <w:rFonts w:ascii="宋体" w:eastAsia="宋体" w:hAnsi="宋体" w:cs="宋体" w:hint="eastAsia"/>
          <w:sz w:val="24"/>
          <w:szCs w:val="24"/>
          <w:lang w:eastAsia="zh-CN"/>
        </w:rPr>
        <w:lastRenderedPageBreak/>
        <w:t>的残疾人人数不少于10人（含10人）；</w:t>
      </w:r>
    </w:p>
    <w:p w14:paraId="1B3E5BF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4.2.3.2 </w:t>
      </w:r>
      <w:r>
        <w:rPr>
          <w:rFonts w:ascii="宋体" w:eastAsia="宋体" w:hAnsi="宋体" w:cs="宋体" w:hint="eastAsia"/>
          <w:sz w:val="24"/>
          <w:szCs w:val="24"/>
          <w:lang w:eastAsia="zh-CN"/>
        </w:rPr>
        <w:t>依法与安置的每位残疾人签订了一年以上（含一年）的劳动合同或服务协议；</w:t>
      </w:r>
    </w:p>
    <w:p w14:paraId="425AD68A"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4.2.3.3</w:t>
      </w:r>
      <w:r>
        <w:rPr>
          <w:rFonts w:ascii="宋体" w:eastAsia="宋体" w:hAnsi="宋体" w:cs="宋体" w:hint="eastAsia"/>
          <w:sz w:val="24"/>
          <w:szCs w:val="24"/>
          <w:lang w:eastAsia="zh-CN"/>
        </w:rPr>
        <w:t xml:space="preserve"> 为安置的每位残疾人按月足额缴纳了基本养老保险、基本医疗保险、失业保险、工伤保险和生育保险等社会保险费；</w:t>
      </w:r>
    </w:p>
    <w:p w14:paraId="31E554B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4.2.3.4 </w:t>
      </w:r>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45F079A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4.2.3.5</w:t>
      </w:r>
      <w:r>
        <w:rPr>
          <w:rFonts w:ascii="宋体" w:eastAsia="宋体" w:hAnsi="宋体" w:cs="宋体" w:hint="eastAsia"/>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3577CED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4.2.3.6</w:t>
      </w:r>
      <w:r>
        <w:rPr>
          <w:rFonts w:ascii="宋体" w:eastAsia="宋体" w:hAnsi="宋体" w:cs="宋体" w:hint="eastAsia"/>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046D96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4.2.4</w:t>
      </w:r>
      <w:r>
        <w:rPr>
          <w:rFonts w:ascii="宋体" w:eastAsia="宋体" w:hAnsi="宋体" w:cs="宋体" w:hint="eastAsia"/>
          <w:sz w:val="24"/>
          <w:szCs w:val="24"/>
          <w:lang w:eastAsia="zh-CN"/>
        </w:rPr>
        <w:t xml:space="preserve"> 本项目是否专门面向中小企业预留采购份额见第一章《采购邀请》。</w:t>
      </w:r>
    </w:p>
    <w:p w14:paraId="490F59A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4.2.5</w:t>
      </w:r>
      <w:r>
        <w:rPr>
          <w:rFonts w:ascii="宋体" w:eastAsia="宋体" w:hAnsi="宋体" w:cs="宋体" w:hint="eastAsia"/>
          <w:sz w:val="24"/>
          <w:szCs w:val="24"/>
          <w:lang w:eastAsia="zh-CN"/>
        </w:rPr>
        <w:t xml:space="preserve"> 采购标的对应的中小企业划分标准所属行业见《供应商须知资料表》。</w:t>
      </w:r>
    </w:p>
    <w:p w14:paraId="6CF0151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4.2.6 </w:t>
      </w:r>
      <w:r>
        <w:rPr>
          <w:rFonts w:ascii="宋体" w:eastAsia="宋体" w:hAnsi="宋体" w:cs="宋体" w:hint="eastAsia"/>
          <w:sz w:val="24"/>
          <w:szCs w:val="24"/>
          <w:lang w:eastAsia="zh-CN"/>
        </w:rPr>
        <w:t>小微企业价格评审优惠的政策调整：见第三章《评审方法和评审标准》。</w:t>
      </w:r>
    </w:p>
    <w:p w14:paraId="51660BF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4.3</w:t>
      </w:r>
      <w:r>
        <w:rPr>
          <w:rFonts w:ascii="宋体" w:eastAsia="宋体" w:hAnsi="宋体" w:cs="宋体" w:hint="eastAsia"/>
          <w:sz w:val="24"/>
          <w:szCs w:val="24"/>
          <w:lang w:eastAsia="zh-CN"/>
        </w:rPr>
        <w:t xml:space="preserve"> 政府采购节能产品、环境标志产品</w:t>
      </w:r>
    </w:p>
    <w:p w14:paraId="52E6D3D5"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4.3.1 </w:t>
      </w:r>
      <w:r>
        <w:rPr>
          <w:rFonts w:ascii="宋体" w:eastAsia="宋体" w:hAnsi="宋体" w:cs="宋体" w:hint="eastAsia"/>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5973EF"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4.3.2</w:t>
      </w:r>
      <w:r>
        <w:rPr>
          <w:rFonts w:ascii="宋体" w:eastAsia="宋体" w:hAnsi="宋体" w:cs="宋体" w:hint="eastAsia"/>
          <w:sz w:val="24"/>
          <w:szCs w:val="24"/>
          <w:lang w:eastAsia="zh-CN"/>
        </w:rPr>
        <w:t xml:space="preserve">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C184B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4.3.3</w:t>
      </w:r>
      <w:r>
        <w:rPr>
          <w:rFonts w:ascii="宋体" w:eastAsia="宋体" w:hAnsi="宋体" w:cs="宋体" w:hint="eastAsia"/>
          <w:sz w:val="24"/>
          <w:szCs w:val="24"/>
          <w:lang w:eastAsia="zh-CN"/>
        </w:rPr>
        <w:t xml:space="preserve"> 如本项目采购产品属于实施政府强制采购品目清单范围的节能产品，则供应商所报产品必须获得国家确定的认证机构出具的、处于有效期之内的节能产品认证证书，否则响应无效。</w:t>
      </w:r>
    </w:p>
    <w:p w14:paraId="310C77A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4.3.4</w:t>
      </w:r>
      <w:r>
        <w:rPr>
          <w:rFonts w:ascii="宋体" w:eastAsia="宋体" w:hAnsi="宋体" w:cs="宋体" w:hint="eastAsia"/>
          <w:sz w:val="24"/>
          <w:szCs w:val="24"/>
          <w:lang w:eastAsia="zh-CN"/>
        </w:rPr>
        <w:t xml:space="preserve"> 非政府强制采购的节能产品或环境标志产品，依据品目清单和认证证书实施政府优先采购。优先采购的具体规定见第三章《评审方法和评审标准》（如涉及）。</w:t>
      </w:r>
    </w:p>
    <w:p w14:paraId="46573D7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4.4</w:t>
      </w:r>
      <w:r>
        <w:rPr>
          <w:rFonts w:ascii="宋体" w:eastAsia="宋体" w:hAnsi="宋体" w:cs="宋体" w:hint="eastAsia"/>
          <w:sz w:val="24"/>
          <w:szCs w:val="24"/>
          <w:lang w:eastAsia="zh-CN"/>
        </w:rPr>
        <w:t xml:space="preserve"> 正版软件</w:t>
      </w:r>
    </w:p>
    <w:p w14:paraId="1BDD415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4.4.1</w:t>
      </w:r>
      <w:r>
        <w:rPr>
          <w:rFonts w:ascii="宋体" w:eastAsia="宋体" w:hAnsi="宋体" w:cs="宋体" w:hint="eastAsia"/>
          <w:sz w:val="24"/>
          <w:szCs w:val="24"/>
          <w:lang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21F806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4.5</w:t>
      </w:r>
      <w:r>
        <w:rPr>
          <w:rFonts w:ascii="宋体" w:eastAsia="宋体" w:hAnsi="宋体" w:cs="宋体" w:hint="eastAsia"/>
          <w:sz w:val="24"/>
          <w:szCs w:val="24"/>
          <w:lang w:eastAsia="zh-CN"/>
        </w:rPr>
        <w:t xml:space="preserve"> 网络安全专用产品</w:t>
      </w:r>
    </w:p>
    <w:p w14:paraId="5D8E40F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4.5.1</w:t>
      </w:r>
      <w:r>
        <w:rPr>
          <w:rFonts w:ascii="宋体" w:eastAsia="宋体" w:hAnsi="宋体" w:cs="宋体" w:hint="eastAsia"/>
          <w:sz w:val="24"/>
          <w:szCs w:val="24"/>
          <w:lang w:eastAsia="zh-CN"/>
        </w:rPr>
        <w:t xml:space="preserve"> 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5602BF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4.6 </w:t>
      </w:r>
      <w:r>
        <w:rPr>
          <w:rFonts w:ascii="宋体" w:eastAsia="宋体" w:hAnsi="宋体" w:cs="宋体" w:hint="eastAsia"/>
          <w:sz w:val="24"/>
          <w:szCs w:val="24"/>
          <w:lang w:eastAsia="zh-CN"/>
        </w:rPr>
        <w:t>推广使用低挥发性有机化合物（VOCs）</w:t>
      </w:r>
    </w:p>
    <w:p w14:paraId="458448F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4.6.1 </w:t>
      </w:r>
      <w:r>
        <w:rPr>
          <w:rFonts w:ascii="宋体" w:eastAsia="宋体" w:hAnsi="宋体" w:cs="宋体" w:hint="eastAsia"/>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7EF05DE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4.7 </w:t>
      </w:r>
      <w:r>
        <w:rPr>
          <w:rFonts w:ascii="宋体" w:eastAsia="宋体" w:hAnsi="宋体" w:cs="宋体" w:hint="eastAsia"/>
          <w:sz w:val="24"/>
          <w:szCs w:val="24"/>
          <w:lang w:eastAsia="zh-CN"/>
        </w:rPr>
        <w:t>采购需求标准</w:t>
      </w:r>
    </w:p>
    <w:p w14:paraId="664F8B3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4.7.1 </w:t>
      </w:r>
      <w:r>
        <w:rPr>
          <w:rFonts w:ascii="宋体" w:eastAsia="宋体" w:hAnsi="宋体" w:cs="宋体" w:hint="eastAsia"/>
          <w:sz w:val="24"/>
          <w:szCs w:val="24"/>
          <w:lang w:eastAsia="zh-CN"/>
        </w:rPr>
        <w:t>商品包装、快递包装政府采购需求标准（试行）</w:t>
      </w:r>
    </w:p>
    <w:p w14:paraId="149D63A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4.7.2</w:t>
      </w:r>
      <w:r>
        <w:rPr>
          <w:rFonts w:ascii="宋体" w:eastAsia="宋体" w:hAnsi="宋体" w:cs="宋体" w:hint="eastAsia"/>
          <w:sz w:val="24"/>
          <w:szCs w:val="24"/>
          <w:lang w:eastAsia="zh-CN"/>
        </w:rPr>
        <w:t xml:space="preserve"> 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505A66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4.7.3</w:t>
      </w:r>
      <w:r>
        <w:rPr>
          <w:rFonts w:ascii="宋体" w:eastAsia="宋体" w:hAnsi="宋体" w:cs="宋体" w:hint="eastAsia"/>
          <w:sz w:val="24"/>
          <w:szCs w:val="24"/>
          <w:lang w:eastAsia="zh-CN"/>
        </w:rPr>
        <w:t>其他政府采购需求标准</w:t>
      </w:r>
    </w:p>
    <w:p w14:paraId="74CCE2D4"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4.7.4</w:t>
      </w:r>
      <w:r>
        <w:rPr>
          <w:rFonts w:ascii="宋体" w:eastAsia="宋体" w:hAnsi="宋体" w:cs="宋体" w:hint="eastAsia"/>
          <w:sz w:val="24"/>
          <w:szCs w:val="24"/>
          <w:lang w:eastAsia="zh-CN"/>
        </w:rPr>
        <w:t xml:space="preserve"> 为贯彻落实《深化政府采购制度改革方案》有关要求，推动政府采购需求标准建设，财政部门会同有关部门制定发布的其他政府采购需求标准，本项目如涉及，则具体要求见第四章《采购需求》。</w:t>
      </w:r>
    </w:p>
    <w:p w14:paraId="7326C82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5 </w:t>
      </w:r>
      <w:r>
        <w:rPr>
          <w:rFonts w:ascii="宋体" w:eastAsia="宋体" w:hAnsi="宋体" w:cs="宋体" w:hint="eastAsia"/>
          <w:sz w:val="24"/>
          <w:szCs w:val="24"/>
          <w:lang w:eastAsia="zh-CN"/>
        </w:rPr>
        <w:t>响应费用</w:t>
      </w:r>
    </w:p>
    <w:p w14:paraId="31D8E0E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 xml:space="preserve">5.1 </w:t>
      </w:r>
      <w:r>
        <w:rPr>
          <w:rFonts w:ascii="宋体" w:eastAsia="宋体" w:hAnsi="宋体" w:cs="宋体" w:hint="eastAsia"/>
          <w:sz w:val="24"/>
          <w:szCs w:val="24"/>
          <w:lang w:eastAsia="zh-CN"/>
        </w:rPr>
        <w:t>供应商应自行承担所有与准备和参加磋商有关的费用，无论磋商的结果如何，</w:t>
      </w:r>
    </w:p>
    <w:p w14:paraId="6839A176"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5.2 </w:t>
      </w:r>
      <w:r>
        <w:rPr>
          <w:rFonts w:ascii="宋体" w:eastAsia="宋体" w:hAnsi="宋体" w:cs="宋体" w:hint="eastAsia"/>
          <w:sz w:val="24"/>
          <w:szCs w:val="24"/>
          <w:lang w:eastAsia="zh-CN"/>
        </w:rPr>
        <w:t>采购人或采购代理机构在任何情况下均无承担这些费用的义务和责任。</w:t>
      </w:r>
    </w:p>
    <w:p w14:paraId="05F42302"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二、竞争性磋商文件</w:t>
      </w:r>
    </w:p>
    <w:p w14:paraId="01EFAFD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6 </w:t>
      </w:r>
      <w:r>
        <w:rPr>
          <w:rFonts w:ascii="宋体" w:eastAsia="宋体" w:hAnsi="宋体" w:cs="宋体" w:hint="eastAsia"/>
          <w:sz w:val="24"/>
          <w:szCs w:val="24"/>
          <w:lang w:eastAsia="zh-CN"/>
        </w:rPr>
        <w:t>竞争性磋商文件构成</w:t>
      </w:r>
    </w:p>
    <w:p w14:paraId="633A643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6.1</w:t>
      </w:r>
      <w:r>
        <w:rPr>
          <w:rFonts w:ascii="宋体" w:eastAsia="宋体" w:hAnsi="宋体" w:cs="宋体" w:hint="eastAsia"/>
          <w:sz w:val="24"/>
          <w:szCs w:val="24"/>
          <w:lang w:eastAsia="zh-CN"/>
        </w:rPr>
        <w:t xml:space="preserve"> 竞争性磋商文件包括以下部分：</w:t>
      </w:r>
    </w:p>
    <w:p w14:paraId="52243F6B"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第一章采购邀请</w:t>
      </w:r>
    </w:p>
    <w:p w14:paraId="53A1D2BF"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第二章供应商须知</w:t>
      </w:r>
    </w:p>
    <w:p w14:paraId="021ED24A"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第三章评审方法和评审标准</w:t>
      </w:r>
    </w:p>
    <w:p w14:paraId="73761FBF"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第四章采购需求</w:t>
      </w:r>
    </w:p>
    <w:p w14:paraId="15ACCB71"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第五章合同草案条款</w:t>
      </w:r>
    </w:p>
    <w:p w14:paraId="21056B92" w14:textId="77777777" w:rsidR="002A4BAB" w:rsidRDefault="00000000">
      <w:pPr>
        <w:widowControl w:val="0"/>
        <w:kinsoku/>
        <w:wordWrap w:val="0"/>
        <w:topLinePunct/>
        <w:autoSpaceDE/>
        <w:autoSpaceDN/>
        <w:spacing w:after="0" w:line="360" w:lineRule="auto"/>
        <w:ind w:firstLineChars="235" w:firstLine="564"/>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第六章响应文件格式</w:t>
      </w:r>
    </w:p>
    <w:p w14:paraId="67FC786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6.2 </w:t>
      </w:r>
      <w:r>
        <w:rPr>
          <w:rFonts w:ascii="宋体" w:eastAsia="宋体" w:hAnsi="宋体" w:cs="宋体" w:hint="eastAsia"/>
          <w:sz w:val="24"/>
          <w:szCs w:val="24"/>
          <w:lang w:eastAsia="zh-CN"/>
        </w:rPr>
        <w:t>供应商应认真阅读竞争性磋商文件的全部内容。供应商应按照竞争性磋商文件要求提交响应文件并保证所提供的全部资料的真实性，并对竞争性磋商文件做出实质性响应，否则响应无效。</w:t>
      </w:r>
    </w:p>
    <w:p w14:paraId="5BA3383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7</w:t>
      </w:r>
      <w:r>
        <w:rPr>
          <w:rFonts w:ascii="宋体" w:eastAsia="宋体" w:hAnsi="宋体" w:cs="宋体" w:hint="eastAsia"/>
          <w:sz w:val="24"/>
          <w:szCs w:val="24"/>
          <w:lang w:eastAsia="zh-CN"/>
        </w:rPr>
        <w:t xml:space="preserve"> 对竞争性磋商文件的澄清或修改</w:t>
      </w:r>
    </w:p>
    <w:p w14:paraId="1FB0966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7.1</w:t>
      </w:r>
      <w:r>
        <w:rPr>
          <w:rFonts w:ascii="宋体" w:eastAsia="宋体" w:hAnsi="宋体" w:cs="宋体" w:hint="eastAsia"/>
          <w:sz w:val="24"/>
          <w:szCs w:val="24"/>
          <w:lang w:eastAsia="zh-CN"/>
        </w:rPr>
        <w:t xml:space="preserve"> 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486FA5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7.2 </w:t>
      </w:r>
      <w:r>
        <w:rPr>
          <w:rFonts w:ascii="宋体" w:eastAsia="宋体" w:hAnsi="宋体" w:cs="宋体" w:hint="eastAsia"/>
          <w:sz w:val="24"/>
          <w:szCs w:val="24"/>
          <w:lang w:eastAsia="zh-CN"/>
        </w:rPr>
        <w:t>上述书面通知，按照获取竞争性磋商文件的潜在供应商提供的联系方式发出，因提供的信息有误导致通知延迟或无法通知的，采购人或采购代理机构不承担责任。</w:t>
      </w:r>
    </w:p>
    <w:p w14:paraId="593F687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7.3 </w:t>
      </w:r>
      <w:r>
        <w:rPr>
          <w:rFonts w:ascii="宋体" w:eastAsia="宋体" w:hAnsi="宋体" w:cs="宋体" w:hint="eastAsia"/>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096D320"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三、响应文件的编制</w:t>
      </w:r>
    </w:p>
    <w:p w14:paraId="652E5A2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8</w:t>
      </w:r>
      <w:r>
        <w:rPr>
          <w:rFonts w:ascii="宋体" w:eastAsia="宋体" w:hAnsi="宋体" w:cs="宋体" w:hint="eastAsia"/>
          <w:sz w:val="24"/>
          <w:szCs w:val="24"/>
          <w:lang w:eastAsia="zh-CN"/>
        </w:rPr>
        <w:t xml:space="preserve"> 响应范围、竞争性磋商文件中计量单位的使用及磋商语言</w:t>
      </w:r>
    </w:p>
    <w:p w14:paraId="3E464B6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8.1</w:t>
      </w:r>
      <w:r>
        <w:rPr>
          <w:rFonts w:ascii="宋体" w:eastAsia="宋体" w:hAnsi="宋体" w:cs="宋体" w:hint="eastAsia"/>
          <w:sz w:val="24"/>
          <w:szCs w:val="24"/>
          <w:lang w:eastAsia="zh-CN"/>
        </w:rPr>
        <w:t xml:space="preserve"> 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w:t>
      </w:r>
      <w:r>
        <w:rPr>
          <w:rFonts w:ascii="宋体" w:eastAsia="宋体" w:hAnsi="宋体" w:cs="宋体" w:hint="eastAsia"/>
          <w:sz w:val="24"/>
          <w:szCs w:val="24"/>
          <w:lang w:eastAsia="zh-CN"/>
        </w:rPr>
        <w:lastRenderedPageBreak/>
        <w:t>效响应。</w:t>
      </w:r>
    </w:p>
    <w:p w14:paraId="29C6E30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8.2 </w:t>
      </w:r>
      <w:r>
        <w:rPr>
          <w:rFonts w:ascii="宋体" w:eastAsia="宋体" w:hAnsi="宋体" w:cs="宋体" w:hint="eastAsia"/>
          <w:sz w:val="24"/>
          <w:szCs w:val="24"/>
          <w:lang w:eastAsia="zh-CN"/>
        </w:rPr>
        <w:t>除竞争性磋商文件有特殊要求外，本项目磋商所使用的计量单位，应采用中华人民共和国法定计量单位。</w:t>
      </w:r>
    </w:p>
    <w:p w14:paraId="4E00DAD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8.3 </w:t>
      </w:r>
      <w:r>
        <w:rPr>
          <w:rFonts w:ascii="宋体" w:eastAsia="宋体" w:hAnsi="宋体" w:cs="宋体" w:hint="eastAsia"/>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1D731C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9</w:t>
      </w:r>
      <w:r>
        <w:rPr>
          <w:rFonts w:ascii="宋体" w:eastAsia="宋体" w:hAnsi="宋体" w:cs="宋体" w:hint="eastAsia"/>
          <w:sz w:val="24"/>
          <w:szCs w:val="24"/>
          <w:lang w:eastAsia="zh-CN"/>
        </w:rPr>
        <w:t xml:space="preserve"> 响应文件构成</w:t>
      </w:r>
    </w:p>
    <w:p w14:paraId="079DA5C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9.1</w:t>
      </w:r>
      <w:r>
        <w:rPr>
          <w:rFonts w:ascii="宋体" w:eastAsia="宋体" w:hAnsi="宋体" w:cs="宋体" w:hint="eastAsia"/>
          <w:sz w:val="24"/>
          <w:szCs w:val="24"/>
          <w:lang w:eastAsia="zh-CN"/>
        </w:rPr>
        <w:t xml:space="preserve"> 供应商应当按照竞争性磋商文件的要求编制响应文件，并对其提交的响应文件的真实性、合法性承担法律责任。响应文件的部分格式要求，见第六章《响应文件格式》。</w:t>
      </w:r>
    </w:p>
    <w:p w14:paraId="45EE11F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9.2</w:t>
      </w:r>
      <w:r>
        <w:rPr>
          <w:rFonts w:ascii="宋体" w:eastAsia="宋体" w:hAnsi="宋体" w:cs="宋体" w:hint="eastAsia"/>
          <w:sz w:val="24"/>
          <w:szCs w:val="24"/>
          <w:lang w:eastAsia="zh-CN"/>
        </w:rPr>
        <w:t xml:space="preserve"> 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933496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9.3</w:t>
      </w:r>
      <w:r>
        <w:rPr>
          <w:rFonts w:ascii="宋体" w:eastAsia="宋体" w:hAnsi="宋体" w:cs="宋体" w:hint="eastAsia"/>
          <w:sz w:val="24"/>
          <w:szCs w:val="24"/>
          <w:lang w:eastAsia="zh-CN"/>
        </w:rPr>
        <w:t xml:space="preserve"> 第三章《评审方法和评审标准》中涉及的证明文件。</w:t>
      </w:r>
    </w:p>
    <w:p w14:paraId="1F93E21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9.4</w:t>
      </w:r>
      <w:r>
        <w:rPr>
          <w:rFonts w:ascii="宋体" w:eastAsia="宋体" w:hAnsi="宋体" w:cs="宋体" w:hint="eastAsia"/>
          <w:sz w:val="24"/>
          <w:szCs w:val="24"/>
          <w:lang w:eastAsia="zh-CN"/>
        </w:rPr>
        <w:t xml:space="preserve"> 对照第四章《采购需求》，说明所提供货物和服务已对第四章《采购需求》做出了响应，或申明与第四章《采购需求》的偏差和例外。如第四章《采购需求》中要求提供证明文件的，供应商应当按具体要求提供证明文件。</w:t>
      </w:r>
    </w:p>
    <w:p w14:paraId="0756496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9.5 </w:t>
      </w:r>
      <w:r>
        <w:rPr>
          <w:rFonts w:ascii="宋体" w:eastAsia="宋体" w:hAnsi="宋体" w:cs="宋体" w:hint="eastAsia"/>
          <w:sz w:val="24"/>
          <w:szCs w:val="24"/>
          <w:lang w:eastAsia="zh-CN"/>
        </w:rPr>
        <w:t>供应商认为应附的其他材料。</w:t>
      </w:r>
    </w:p>
    <w:p w14:paraId="1449D5B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10 </w:t>
      </w:r>
      <w:r>
        <w:rPr>
          <w:rFonts w:ascii="宋体" w:eastAsia="宋体" w:hAnsi="宋体" w:cs="宋体" w:hint="eastAsia"/>
          <w:sz w:val="24"/>
          <w:szCs w:val="24"/>
          <w:lang w:eastAsia="zh-CN"/>
        </w:rPr>
        <w:t>报价</w:t>
      </w:r>
    </w:p>
    <w:p w14:paraId="6F98D89F"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10.1 </w:t>
      </w:r>
      <w:r>
        <w:rPr>
          <w:rFonts w:ascii="宋体" w:eastAsia="宋体" w:hAnsi="宋体" w:cs="宋体" w:hint="eastAsia"/>
          <w:sz w:val="24"/>
          <w:szCs w:val="24"/>
          <w:lang w:eastAsia="zh-CN"/>
        </w:rPr>
        <w:t>所有响应均以人民币为计价货币。</w:t>
      </w:r>
    </w:p>
    <w:p w14:paraId="55BB315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10.2</w:t>
      </w:r>
      <w:r>
        <w:rPr>
          <w:rFonts w:ascii="宋体" w:eastAsia="宋体" w:hAnsi="宋体" w:cs="宋体" w:hint="eastAsia"/>
          <w:sz w:val="24"/>
          <w:szCs w:val="24"/>
          <w:lang w:eastAsia="zh-CN"/>
        </w:rPr>
        <w:t xml:space="preserve"> 供应商的报价应包括为完成本项目所发生的一切费用和税费，采购人将不再支付报价以外的任何费用。供应商的报价应包括但不限于下列内容，《供应商须知资料表》中有特殊规定的，从其规定。</w:t>
      </w:r>
    </w:p>
    <w:p w14:paraId="0961A25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10.2.1</w:t>
      </w:r>
      <w:r>
        <w:rPr>
          <w:rFonts w:ascii="宋体" w:eastAsia="宋体" w:hAnsi="宋体" w:cs="宋体" w:hint="eastAsia"/>
          <w:sz w:val="24"/>
          <w:szCs w:val="24"/>
          <w:lang w:eastAsia="zh-CN"/>
        </w:rPr>
        <w:t xml:space="preserve">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19CB5A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10.2.2 </w:t>
      </w:r>
      <w:r>
        <w:rPr>
          <w:rFonts w:ascii="宋体" w:eastAsia="宋体" w:hAnsi="宋体" w:cs="宋体" w:hint="eastAsia"/>
          <w:sz w:val="24"/>
          <w:szCs w:val="24"/>
          <w:lang w:eastAsia="zh-CN"/>
        </w:rPr>
        <w:t>按照竞争性磋商文件要求完成本项目的全部相关费用。</w:t>
      </w:r>
    </w:p>
    <w:p w14:paraId="73F0777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10.3</w:t>
      </w:r>
      <w:r>
        <w:rPr>
          <w:rFonts w:ascii="宋体" w:eastAsia="宋体" w:hAnsi="宋体" w:cs="宋体" w:hint="eastAsia"/>
          <w:sz w:val="24"/>
          <w:szCs w:val="24"/>
          <w:lang w:eastAsia="zh-CN"/>
        </w:rPr>
        <w:t xml:space="preserve"> 采购人不得向供应商索要或者接受其给予的赠品、回扣或者与采购无关的其他商品、服务。</w:t>
      </w:r>
    </w:p>
    <w:p w14:paraId="6B230C5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 xml:space="preserve">10.4 </w:t>
      </w:r>
      <w:r>
        <w:rPr>
          <w:rFonts w:ascii="宋体" w:eastAsia="宋体" w:hAnsi="宋体" w:cs="宋体" w:hint="eastAsia"/>
          <w:sz w:val="24"/>
          <w:szCs w:val="24"/>
          <w:lang w:eastAsia="zh-CN"/>
        </w:rPr>
        <w:t>供应商不能提供任何有选择性或可调整的最后报价（竞争性磋商文件另有规 定的除外），否则其响应无效。</w:t>
      </w:r>
    </w:p>
    <w:p w14:paraId="3A9DF06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w:t>
      </w:r>
      <w:r>
        <w:rPr>
          <w:rFonts w:ascii="宋体" w:eastAsia="宋体" w:hAnsi="宋体" w:cs="宋体"/>
          <w:b/>
          <w:bCs/>
          <w:sz w:val="24"/>
          <w:szCs w:val="24"/>
          <w:lang w:eastAsia="zh-CN"/>
        </w:rPr>
        <w:t xml:space="preserve"> </w:t>
      </w:r>
      <w:r>
        <w:rPr>
          <w:rFonts w:ascii="宋体" w:eastAsia="宋体" w:hAnsi="宋体" w:cs="宋体" w:hint="eastAsia"/>
          <w:sz w:val="24"/>
          <w:szCs w:val="24"/>
          <w:lang w:eastAsia="zh-CN"/>
        </w:rPr>
        <w:t>磋商保证金</w:t>
      </w:r>
    </w:p>
    <w:p w14:paraId="581D58B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11.1</w:t>
      </w:r>
      <w:r>
        <w:rPr>
          <w:rFonts w:ascii="宋体" w:eastAsia="宋体" w:hAnsi="宋体" w:cs="宋体" w:hint="eastAsia"/>
          <w:sz w:val="24"/>
          <w:szCs w:val="24"/>
          <w:lang w:eastAsia="zh-CN"/>
        </w:rPr>
        <w:t xml:space="preserve"> 供应商应按《供应商须知资料表》中规定的金额及要求缴纳磋商保证金。供应商自愿超额缴纳磋商保证金的，响应文件不作无效处理。</w:t>
      </w:r>
    </w:p>
    <w:p w14:paraId="78E068FF"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11.2</w:t>
      </w:r>
      <w:r>
        <w:rPr>
          <w:rFonts w:ascii="宋体" w:eastAsia="宋体" w:hAnsi="宋体" w:cs="宋体" w:hint="eastAsia"/>
          <w:sz w:val="24"/>
          <w:szCs w:val="24"/>
          <w:lang w:eastAsia="zh-CN"/>
        </w:rPr>
        <w:t xml:space="preserve"> 交纳磋商保证金可采用的形式：政府采购法律法规接受的支票、汇票、本票、 网上银行支付或者金融机构、担保机构出具的保函等非现金形式。</w:t>
      </w:r>
    </w:p>
    <w:p w14:paraId="5428F1A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11.3</w:t>
      </w:r>
      <w:r>
        <w:rPr>
          <w:rFonts w:ascii="宋体" w:eastAsia="宋体" w:hAnsi="宋体" w:cs="宋体" w:hint="eastAsia"/>
          <w:sz w:val="24"/>
          <w:szCs w:val="24"/>
          <w:lang w:eastAsia="zh-CN"/>
        </w:rPr>
        <w:t xml:space="preserve"> 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41CB669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11.4 </w:t>
      </w:r>
      <w:r>
        <w:rPr>
          <w:rFonts w:ascii="宋体" w:eastAsia="宋体" w:hAnsi="宋体" w:cs="宋体" w:hint="eastAsia"/>
          <w:sz w:val="24"/>
          <w:szCs w:val="24"/>
          <w:lang w:eastAsia="zh-CN"/>
        </w:rPr>
        <w:t>供应商需在响应文件中提供“磋商保证金凭证/交款单据电子件”。</w:t>
      </w:r>
    </w:p>
    <w:p w14:paraId="332C71C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11.5 </w:t>
      </w:r>
      <w:r>
        <w:rPr>
          <w:rFonts w:ascii="宋体" w:eastAsia="宋体" w:hAnsi="宋体" w:cs="宋体" w:hint="eastAsia"/>
          <w:sz w:val="24"/>
          <w:szCs w:val="24"/>
          <w:lang w:eastAsia="zh-CN"/>
        </w:rPr>
        <w:t>磋商保证金有效期同响应有效期。</w:t>
      </w:r>
    </w:p>
    <w:p w14:paraId="4B16740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11.6</w:t>
      </w:r>
      <w:r>
        <w:rPr>
          <w:rFonts w:ascii="宋体" w:eastAsia="宋体" w:hAnsi="宋体" w:cs="宋体" w:hint="eastAsia"/>
          <w:sz w:val="24"/>
          <w:szCs w:val="24"/>
          <w:lang w:eastAsia="zh-CN"/>
        </w:rPr>
        <w:t xml:space="preserve"> 供应商为联合体的，可以由联合体中的一方或者多方共同交纳磋商保证金， 其交纳的保证金对联合体各方均具有约束力。</w:t>
      </w:r>
    </w:p>
    <w:p w14:paraId="376D1C7C"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11.7</w:t>
      </w:r>
      <w:r>
        <w:rPr>
          <w:rFonts w:ascii="宋体" w:eastAsia="宋体" w:hAnsi="宋体" w:cs="宋体" w:hint="eastAsia"/>
          <w:sz w:val="24"/>
          <w:szCs w:val="24"/>
          <w:lang w:eastAsia="zh-CN"/>
        </w:rPr>
        <w:t xml:space="preserve"> 采购人、采购代理机构将及时退还供应商的保证金，采用银行保函、担保机构担保函等形式递交的保证金，经供应商同意后采购人、采购代理机构可以 不再退还，但因供应商自身原因导致无法及时退还的除外：</w:t>
      </w:r>
    </w:p>
    <w:p w14:paraId="6FEA9DE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11.7.1</w:t>
      </w:r>
      <w:r>
        <w:rPr>
          <w:rFonts w:ascii="宋体" w:eastAsia="宋体" w:hAnsi="宋体" w:cs="宋体" w:hint="eastAsia"/>
          <w:sz w:val="24"/>
          <w:szCs w:val="24"/>
          <w:lang w:eastAsia="zh-CN"/>
        </w:rPr>
        <w:t xml:space="preserve"> 已提交响应文件的供应商，在提交最后报价之前，可以根据磋商情况退出磋商。采购人、采购代理机构将退还退出磋商的供应商的磋商保证金；</w:t>
      </w:r>
    </w:p>
    <w:p w14:paraId="16B7C2F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11.7.2</w:t>
      </w:r>
      <w:r>
        <w:rPr>
          <w:rFonts w:ascii="宋体" w:eastAsia="宋体" w:hAnsi="宋体" w:cs="宋体" w:hint="eastAsia"/>
          <w:sz w:val="24"/>
          <w:szCs w:val="24"/>
          <w:lang w:eastAsia="zh-CN"/>
        </w:rPr>
        <w:t xml:space="preserve"> 成交供应商的磋商保证金，在采购合同签订后5个工作日内退还成交供应商；</w:t>
      </w:r>
    </w:p>
    <w:p w14:paraId="22BF4BE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11.7.3 </w:t>
      </w:r>
      <w:r>
        <w:rPr>
          <w:rFonts w:ascii="宋体" w:eastAsia="宋体" w:hAnsi="宋体" w:cs="宋体" w:hint="eastAsia"/>
          <w:sz w:val="24"/>
          <w:szCs w:val="24"/>
          <w:lang w:eastAsia="zh-CN"/>
        </w:rPr>
        <w:t>未成交供应商的磋商保证金，在成交通知书发出后5个工作日内退还。</w:t>
      </w:r>
    </w:p>
    <w:p w14:paraId="1FCEE1E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11.8 </w:t>
      </w:r>
      <w:r>
        <w:rPr>
          <w:rFonts w:ascii="宋体" w:eastAsia="宋体" w:hAnsi="宋体" w:cs="宋体" w:hint="eastAsia"/>
          <w:sz w:val="24"/>
          <w:szCs w:val="24"/>
          <w:lang w:eastAsia="zh-CN"/>
        </w:rPr>
        <w:t>有下列情形之一的，采购人或采购代理机构不予退还磋商保证金：</w:t>
      </w:r>
    </w:p>
    <w:p w14:paraId="5EBC919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11.8.1</w:t>
      </w:r>
      <w:r>
        <w:rPr>
          <w:rFonts w:ascii="宋体" w:eastAsia="宋体" w:hAnsi="宋体" w:cs="宋体" w:hint="eastAsia"/>
          <w:sz w:val="24"/>
          <w:szCs w:val="24"/>
          <w:lang w:eastAsia="zh-CN"/>
        </w:rPr>
        <w:t xml:space="preserve"> 供应商在响应文件提交截止时间后撤回响应文件的；</w:t>
      </w:r>
    </w:p>
    <w:p w14:paraId="032921D3"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11.8.2</w:t>
      </w:r>
      <w:r>
        <w:rPr>
          <w:rFonts w:ascii="宋体" w:eastAsia="宋体" w:hAnsi="宋体" w:cs="宋体" w:hint="eastAsia"/>
          <w:sz w:val="24"/>
          <w:szCs w:val="24"/>
          <w:lang w:eastAsia="zh-CN"/>
        </w:rPr>
        <w:t xml:space="preserve"> 供应商在响应文件中提供虚假材料的；</w:t>
      </w:r>
    </w:p>
    <w:p w14:paraId="5C034D54"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11.8.3</w:t>
      </w:r>
      <w:r>
        <w:rPr>
          <w:rFonts w:ascii="宋体" w:eastAsia="宋体" w:hAnsi="宋体" w:cs="宋体" w:hint="eastAsia"/>
          <w:sz w:val="24"/>
          <w:szCs w:val="24"/>
          <w:lang w:eastAsia="zh-CN"/>
        </w:rPr>
        <w:t xml:space="preserve"> 除因不可抗力或磋商文件认可的情形以外，成交供应商不与采购人签订合同的；</w:t>
      </w:r>
    </w:p>
    <w:p w14:paraId="05BA79C5"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11.8.4 </w:t>
      </w:r>
      <w:r>
        <w:rPr>
          <w:rFonts w:ascii="宋体" w:eastAsia="宋体" w:hAnsi="宋体" w:cs="宋体" w:hint="eastAsia"/>
          <w:sz w:val="24"/>
          <w:szCs w:val="24"/>
          <w:lang w:eastAsia="zh-CN"/>
        </w:rPr>
        <w:t>供应商与采购人、其他供应商或者采购代理机构恶意串通的；</w:t>
      </w:r>
    </w:p>
    <w:p w14:paraId="5DDE346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11.8.5</w:t>
      </w:r>
      <w:r>
        <w:rPr>
          <w:rFonts w:ascii="宋体" w:eastAsia="宋体" w:hAnsi="宋体" w:cs="宋体" w:hint="eastAsia"/>
          <w:sz w:val="24"/>
          <w:szCs w:val="24"/>
          <w:lang w:eastAsia="zh-CN"/>
        </w:rPr>
        <w:t xml:space="preserve"> 《供应商须知资料表》规定的其他情形。</w:t>
      </w:r>
    </w:p>
    <w:p w14:paraId="308D82A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12 </w:t>
      </w:r>
      <w:r>
        <w:rPr>
          <w:rFonts w:ascii="宋体" w:eastAsia="宋体" w:hAnsi="宋体" w:cs="宋体" w:hint="eastAsia"/>
          <w:sz w:val="24"/>
          <w:szCs w:val="24"/>
          <w:lang w:eastAsia="zh-CN"/>
        </w:rPr>
        <w:t>响应有效期</w:t>
      </w:r>
    </w:p>
    <w:p w14:paraId="3FDAFB3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12.1</w:t>
      </w:r>
      <w:r>
        <w:rPr>
          <w:rFonts w:ascii="宋体" w:eastAsia="宋体" w:hAnsi="宋体" w:cs="宋体" w:hint="eastAsia"/>
          <w:sz w:val="24"/>
          <w:szCs w:val="24"/>
          <w:lang w:eastAsia="zh-CN"/>
        </w:rPr>
        <w:t xml:space="preserve"> 响应文件应在本竞争性磋商文件《供应商须知资料表》中规定的响应有效期内保持有效，响应有效期少于竞争性磋商文件规定期限的，其响应无效。</w:t>
      </w:r>
    </w:p>
    <w:p w14:paraId="4EE45B0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13 </w:t>
      </w:r>
      <w:r>
        <w:rPr>
          <w:rFonts w:ascii="宋体" w:eastAsia="宋体" w:hAnsi="宋体" w:cs="宋体" w:hint="eastAsia"/>
          <w:sz w:val="24"/>
          <w:szCs w:val="24"/>
          <w:lang w:eastAsia="zh-CN"/>
        </w:rPr>
        <w:t>响应文件的签署、盖章</w:t>
      </w:r>
    </w:p>
    <w:p w14:paraId="2985D50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13.1 </w:t>
      </w:r>
      <w:r>
        <w:rPr>
          <w:rFonts w:ascii="宋体" w:eastAsia="宋体" w:hAnsi="宋体" w:cs="宋体" w:hint="eastAsia"/>
          <w:sz w:val="24"/>
          <w:szCs w:val="24"/>
          <w:lang w:eastAsia="zh-CN"/>
        </w:rPr>
        <w:t>供应商应完整地按竞争性磋商文件提供的响应文件格式填写响应文件，响应文件按A4幅面装订（需以左侧形式装订，封面装订材料不限，但需装订紧密，不得松动、散落），需编写方便查阅的文件目录，并逐页标明页码。</w:t>
      </w:r>
    </w:p>
    <w:p w14:paraId="0E4AE03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13.2</w:t>
      </w:r>
      <w:r>
        <w:rPr>
          <w:rFonts w:ascii="宋体" w:eastAsia="宋体" w:hAnsi="宋体" w:cs="宋体" w:hint="eastAsia"/>
          <w:sz w:val="24"/>
          <w:szCs w:val="24"/>
          <w:lang w:eastAsia="zh-CN"/>
        </w:rPr>
        <w:t xml:space="preserve"> 响应文件应提供正本 1 份，副本 4 份，响应文件正本电子版 1 份（U盘，签字并加盖公章的响应文件正本彩色的扫描件（PDF格式）及电子版（Word格式）各1份），每份响应文件须清楚地标明“正本”、“副本”、“电子版”。若正本和副本不符，以纸质正本为准。</w:t>
      </w:r>
    </w:p>
    <w:p w14:paraId="6989447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13.3 </w:t>
      </w:r>
      <w:r>
        <w:rPr>
          <w:rFonts w:ascii="宋体" w:eastAsia="宋体" w:hAnsi="宋体" w:cs="宋体" w:hint="eastAsia"/>
          <w:sz w:val="24"/>
          <w:szCs w:val="24"/>
          <w:lang w:eastAsia="zh-CN"/>
        </w:rPr>
        <w:t>响应文件的正本需打印或用不褪色墨水书写，并由供应商的法定代表人或其授权代表在响应文件上签字并加盖单位公章。授权代表须持有书面的“法定代表人授权书”（请按照《第六章 响应文件格式》 6授权委托书填写），并将其附在响应文件中。如对响应文件进行了修改，则应由供应商的法定代表人或其授权代表在修改的每一页上签字。响应文件的副本可采用正本的复印件。</w:t>
      </w:r>
    </w:p>
    <w:p w14:paraId="5213C3C5"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13.4</w:t>
      </w:r>
      <w:r>
        <w:rPr>
          <w:rFonts w:ascii="宋体" w:eastAsia="宋体" w:hAnsi="宋体" w:cs="宋体" w:hint="eastAsia"/>
          <w:sz w:val="24"/>
          <w:szCs w:val="24"/>
          <w:lang w:eastAsia="zh-CN"/>
        </w:rPr>
        <w:t xml:space="preserve"> 任何行间插字、涂改和增删，必须由供应商法定代表人或其授权代表签字，否则修改无效。</w:t>
      </w:r>
    </w:p>
    <w:p w14:paraId="5B4A4E28"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13.5</w:t>
      </w:r>
      <w:r>
        <w:rPr>
          <w:rFonts w:ascii="宋体" w:eastAsia="宋体" w:hAnsi="宋体" w:cs="宋体" w:hint="eastAsia"/>
          <w:sz w:val="24"/>
          <w:szCs w:val="24"/>
          <w:lang w:eastAsia="zh-CN"/>
        </w:rPr>
        <w:t xml:space="preserve"> 响应文件因字迹潦草或表达不清所引起的后果由供应商负责。</w:t>
      </w:r>
    </w:p>
    <w:p w14:paraId="4CA53C75"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13.6 </w:t>
      </w:r>
      <w:r>
        <w:rPr>
          <w:rFonts w:ascii="宋体" w:eastAsia="宋体" w:hAnsi="宋体" w:cs="宋体" w:hint="eastAsia"/>
          <w:sz w:val="24"/>
          <w:szCs w:val="24"/>
          <w:lang w:eastAsia="zh-CN"/>
        </w:rPr>
        <w:t>供应商公章是指与供应商名称全称相一致的“行政公章”，不得加盖其他“合同专用章、投标专用章、财务专用章”等非行政公章；签字接受手签字或签名章或红色方章。不符合本条规定的投标作无效响应处理。</w:t>
      </w:r>
    </w:p>
    <w:p w14:paraId="7A0D2BD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 xml:space="preserve">13.7 </w:t>
      </w:r>
      <w:r>
        <w:rPr>
          <w:rFonts w:ascii="宋体" w:eastAsia="宋体" w:hAnsi="宋体" w:cs="宋体" w:hint="eastAsia"/>
          <w:sz w:val="24"/>
          <w:szCs w:val="24"/>
          <w:lang w:eastAsia="zh-CN"/>
        </w:rPr>
        <w:t>响应文件应按以下方法装袋和密封：</w:t>
      </w:r>
    </w:p>
    <w:p w14:paraId="6658DBE8" w14:textId="77777777" w:rsidR="002A4BAB" w:rsidRDefault="00000000">
      <w:pPr>
        <w:pStyle w:val="26"/>
        <w:spacing w:after="0" w:line="360" w:lineRule="auto"/>
        <w:ind w:firstLine="482"/>
        <w:rPr>
          <w:rFonts w:ascii="宋体" w:hAnsi="宋体"/>
          <w:sz w:val="24"/>
          <w:lang w:eastAsia="zh-CN"/>
        </w:rPr>
      </w:pPr>
      <w:r>
        <w:rPr>
          <w:rFonts w:ascii="宋体" w:eastAsia="宋体" w:hAnsi="宋体" w:hint="eastAsia"/>
          <w:b/>
          <w:bCs/>
          <w:sz w:val="24"/>
          <w:lang w:eastAsia="zh-CN"/>
        </w:rPr>
        <w:t xml:space="preserve">13.7.1 </w:t>
      </w:r>
      <w:r>
        <w:rPr>
          <w:rFonts w:ascii="宋体" w:hAnsi="宋体" w:hint="eastAsia"/>
          <w:sz w:val="24"/>
          <w:lang w:eastAsia="zh-CN"/>
        </w:rPr>
        <w:t>供应商应将响应文件正本、所有的副本、响应文件电子版分开单独密封装在单独的密封袋（箱）中，且在密封袋（箱）正面标明“正本”、“副本”、“电子版”字样。</w:t>
      </w:r>
    </w:p>
    <w:p w14:paraId="79F941A6"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t xml:space="preserve">13.7.2 </w:t>
      </w:r>
      <w:r>
        <w:rPr>
          <w:rFonts w:ascii="宋体" w:hAnsi="宋体"/>
          <w:sz w:val="24"/>
          <w:lang w:eastAsia="zh-CN"/>
        </w:rPr>
        <w:t>所有</w:t>
      </w:r>
      <w:r>
        <w:rPr>
          <w:rFonts w:ascii="宋体" w:hAnsi="宋体" w:hint="eastAsia"/>
          <w:sz w:val="24"/>
          <w:lang w:eastAsia="zh-CN"/>
        </w:rPr>
        <w:t>密封袋（箱）</w:t>
      </w:r>
      <w:r>
        <w:rPr>
          <w:rFonts w:ascii="宋体" w:hAnsi="宋体"/>
          <w:sz w:val="24"/>
          <w:lang w:eastAsia="zh-CN"/>
        </w:rPr>
        <w:t>上均应：</w:t>
      </w:r>
    </w:p>
    <w:p w14:paraId="6A586C7F"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t>13.7.2.1</w:t>
      </w:r>
      <w:r>
        <w:rPr>
          <w:rFonts w:ascii="宋体" w:eastAsia="宋体" w:hAnsi="宋体" w:hint="eastAsia"/>
          <w:sz w:val="24"/>
          <w:lang w:eastAsia="zh-CN"/>
        </w:rPr>
        <w:t xml:space="preserve"> </w:t>
      </w:r>
      <w:r>
        <w:rPr>
          <w:rFonts w:ascii="宋体" w:hAnsi="宋体" w:hint="eastAsia"/>
          <w:sz w:val="24"/>
          <w:lang w:eastAsia="zh-CN"/>
        </w:rPr>
        <w:t>清楚标明递交至竞争性磋商公告或邀请函中指明的提交文件地址。</w:t>
      </w:r>
    </w:p>
    <w:p w14:paraId="5D473341"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t xml:space="preserve">13.7.2.2 </w:t>
      </w:r>
      <w:r>
        <w:rPr>
          <w:rFonts w:ascii="宋体" w:hAnsi="宋体" w:hint="eastAsia"/>
          <w:sz w:val="24"/>
          <w:lang w:eastAsia="zh-CN"/>
        </w:rPr>
        <w:t>注明竞争性磋商公告或邀请函中指明的项目名称、分包号（如有）、项目编号和“在（提交响应文件截止日期、时间）之前不得启封”的字样。</w:t>
      </w:r>
    </w:p>
    <w:p w14:paraId="0F862CC4"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t xml:space="preserve">13.7.2.3 </w:t>
      </w:r>
      <w:r>
        <w:rPr>
          <w:rFonts w:ascii="宋体" w:hAnsi="宋体" w:hint="eastAsia"/>
          <w:sz w:val="24"/>
          <w:lang w:eastAsia="zh-CN"/>
        </w:rPr>
        <w:t>在密封袋（箱）的封装处加盖供应商公章</w:t>
      </w:r>
      <w:r>
        <w:rPr>
          <w:rFonts w:ascii="宋体" w:hAnsi="宋体"/>
          <w:sz w:val="24"/>
          <w:lang w:eastAsia="zh-CN"/>
        </w:rPr>
        <w:t>或</w:t>
      </w:r>
      <w:r>
        <w:rPr>
          <w:rFonts w:ascii="宋体" w:hAnsi="宋体" w:hint="eastAsia"/>
          <w:sz w:val="24"/>
          <w:lang w:eastAsia="zh-CN"/>
        </w:rPr>
        <w:t>法定代表人签字或其授权代表</w:t>
      </w:r>
      <w:r>
        <w:rPr>
          <w:rFonts w:ascii="宋体" w:hAnsi="宋体"/>
          <w:sz w:val="24"/>
          <w:lang w:eastAsia="zh-CN"/>
        </w:rPr>
        <w:t>签字</w:t>
      </w:r>
      <w:r>
        <w:rPr>
          <w:rFonts w:ascii="宋体" w:hAnsi="宋体" w:hint="eastAsia"/>
          <w:sz w:val="24"/>
          <w:lang w:eastAsia="zh-CN"/>
        </w:rPr>
        <w:t>。</w:t>
      </w:r>
    </w:p>
    <w:p w14:paraId="2970211D"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lastRenderedPageBreak/>
        <w:t>13.7.2.4</w:t>
      </w:r>
      <w:r>
        <w:rPr>
          <w:rFonts w:ascii="宋体" w:eastAsia="宋体" w:hAnsi="宋体" w:hint="eastAsia"/>
          <w:sz w:val="24"/>
          <w:lang w:eastAsia="zh-CN"/>
        </w:rPr>
        <w:t xml:space="preserve"> </w:t>
      </w:r>
      <w:r>
        <w:rPr>
          <w:rFonts w:ascii="宋体" w:hAnsi="宋体" w:hint="eastAsia"/>
          <w:sz w:val="24"/>
          <w:lang w:eastAsia="zh-CN"/>
        </w:rPr>
        <w:t>所有密封袋（箱）上还应写明供应商名称和地址，以便若其投标被宣布为“迟到”投标时，能原封退回。</w:t>
      </w:r>
    </w:p>
    <w:p w14:paraId="4DB31B11" w14:textId="77777777" w:rsidR="002A4BAB" w:rsidRDefault="00000000">
      <w:pPr>
        <w:pStyle w:val="26"/>
        <w:kinsoku/>
        <w:spacing w:after="0" w:line="360" w:lineRule="auto"/>
        <w:ind w:firstLine="482"/>
        <w:rPr>
          <w:rFonts w:ascii="宋体" w:hAnsi="宋体"/>
          <w:sz w:val="24"/>
          <w:lang w:eastAsia="zh-CN"/>
        </w:rPr>
      </w:pPr>
      <w:r>
        <w:rPr>
          <w:rFonts w:ascii="宋体" w:eastAsia="宋体" w:hAnsi="宋体" w:hint="eastAsia"/>
          <w:b/>
          <w:bCs/>
          <w:sz w:val="24"/>
          <w:lang w:eastAsia="zh-CN"/>
        </w:rPr>
        <w:t xml:space="preserve">13.7.2.5 </w:t>
      </w:r>
      <w:r>
        <w:rPr>
          <w:rFonts w:ascii="宋体" w:hAnsi="宋体" w:hint="eastAsia"/>
          <w:sz w:val="24"/>
          <w:lang w:eastAsia="zh-CN"/>
        </w:rPr>
        <w:t>包装文件袋和密封的封面参考格式如下。</w:t>
      </w:r>
    </w:p>
    <w:tbl>
      <w:tblPr>
        <w:tblW w:w="88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7408"/>
      </w:tblGrid>
      <w:tr w:rsidR="002A4BAB" w14:paraId="28DDFA65" w14:textId="77777777">
        <w:trPr>
          <w:trHeight w:val="3809"/>
        </w:trPr>
        <w:tc>
          <w:tcPr>
            <w:tcW w:w="1480" w:type="dxa"/>
            <w:vAlign w:val="center"/>
          </w:tcPr>
          <w:p w14:paraId="6B224A98" w14:textId="77777777" w:rsidR="002A4BAB" w:rsidRDefault="00000000">
            <w:pPr>
              <w:pStyle w:val="aa"/>
              <w:spacing w:line="240" w:lineRule="auto"/>
              <w:jc w:val="center"/>
              <w:rPr>
                <w:rFonts w:hAnsi="宋体" w:hint="default"/>
                <w:sz w:val="24"/>
              </w:rPr>
            </w:pPr>
            <w:r>
              <w:rPr>
                <w:rFonts w:hAnsi="宋体"/>
                <w:sz w:val="24"/>
              </w:rPr>
              <w:t>参考格式</w:t>
            </w:r>
          </w:p>
        </w:tc>
        <w:tc>
          <w:tcPr>
            <w:tcW w:w="7408" w:type="dxa"/>
            <w:vAlign w:val="center"/>
          </w:tcPr>
          <w:p w14:paraId="1D9486E2" w14:textId="77777777" w:rsidR="002A4BAB" w:rsidRDefault="00000000">
            <w:pPr>
              <w:pStyle w:val="aa"/>
              <w:spacing w:line="240" w:lineRule="auto"/>
              <w:jc w:val="center"/>
              <w:rPr>
                <w:rFonts w:hAnsi="宋体" w:hint="default"/>
                <w:sz w:val="24"/>
                <w:lang w:eastAsia="zh-CN"/>
              </w:rPr>
            </w:pPr>
            <w:r>
              <w:rPr>
                <w:rFonts w:hAnsi="宋体"/>
                <w:sz w:val="24"/>
                <w:lang w:eastAsia="zh-CN"/>
              </w:rPr>
              <w:t>__________________________________</w:t>
            </w:r>
            <w:r>
              <w:rPr>
                <w:rFonts w:hAnsi="宋体"/>
                <w:sz w:val="24"/>
                <w:lang w:eastAsia="zh-CN"/>
              </w:rPr>
              <w:t>项目名称</w:t>
            </w:r>
          </w:p>
          <w:p w14:paraId="660741AC" w14:textId="77777777" w:rsidR="002A4BAB" w:rsidRDefault="00000000">
            <w:pPr>
              <w:pStyle w:val="aa"/>
              <w:spacing w:line="240" w:lineRule="auto"/>
              <w:jc w:val="center"/>
              <w:rPr>
                <w:rFonts w:hAnsi="宋体" w:hint="default"/>
                <w:sz w:val="36"/>
                <w:szCs w:val="36"/>
                <w:lang w:eastAsia="zh-CN"/>
              </w:rPr>
            </w:pPr>
            <w:r>
              <w:rPr>
                <w:rFonts w:hAnsi="宋体"/>
                <w:sz w:val="36"/>
                <w:szCs w:val="36"/>
                <w:lang w:eastAsia="zh-CN"/>
              </w:rPr>
              <w:t>响应文件</w:t>
            </w:r>
          </w:p>
          <w:p w14:paraId="3F6F5ED1"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项目编号：</w:t>
            </w:r>
          </w:p>
          <w:p w14:paraId="2E955104"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在</w:t>
            </w:r>
            <w:r>
              <w:rPr>
                <w:rFonts w:hAnsi="宋体"/>
                <w:sz w:val="24"/>
                <w:szCs w:val="24"/>
                <w:lang w:eastAsia="zh-CN"/>
              </w:rPr>
              <w:t>___</w:t>
            </w:r>
            <w:r>
              <w:rPr>
                <w:rFonts w:hAnsi="宋体"/>
                <w:sz w:val="24"/>
                <w:szCs w:val="24"/>
                <w:lang w:eastAsia="zh-CN"/>
              </w:rPr>
              <w:t>年</w:t>
            </w:r>
            <w:r>
              <w:rPr>
                <w:rFonts w:hAnsi="宋体"/>
                <w:sz w:val="24"/>
                <w:szCs w:val="24"/>
                <w:lang w:eastAsia="zh-CN"/>
              </w:rPr>
              <w:t>___</w:t>
            </w:r>
            <w:r>
              <w:rPr>
                <w:rFonts w:hAnsi="宋体"/>
                <w:sz w:val="24"/>
                <w:szCs w:val="24"/>
                <w:lang w:eastAsia="zh-CN"/>
              </w:rPr>
              <w:t>月</w:t>
            </w:r>
            <w:r>
              <w:rPr>
                <w:rFonts w:hAnsi="宋体"/>
                <w:sz w:val="24"/>
                <w:szCs w:val="24"/>
                <w:lang w:eastAsia="zh-CN"/>
              </w:rPr>
              <w:t>___</w:t>
            </w:r>
            <w:r>
              <w:rPr>
                <w:rFonts w:hAnsi="宋体"/>
                <w:sz w:val="24"/>
                <w:szCs w:val="24"/>
                <w:lang w:eastAsia="zh-CN"/>
              </w:rPr>
              <w:t>日</w:t>
            </w:r>
            <w:r>
              <w:rPr>
                <w:rFonts w:hAnsi="宋体"/>
                <w:sz w:val="24"/>
                <w:szCs w:val="24"/>
                <w:lang w:eastAsia="zh-CN"/>
              </w:rPr>
              <w:t>___</w:t>
            </w:r>
            <w:r>
              <w:rPr>
                <w:rFonts w:hAnsi="宋体"/>
                <w:sz w:val="24"/>
                <w:szCs w:val="24"/>
                <w:lang w:eastAsia="zh-CN"/>
              </w:rPr>
              <w:t>时</w:t>
            </w:r>
            <w:r>
              <w:rPr>
                <w:rFonts w:hAnsi="宋体"/>
                <w:sz w:val="24"/>
                <w:szCs w:val="24"/>
                <w:lang w:eastAsia="zh-CN"/>
              </w:rPr>
              <w:t>___</w:t>
            </w:r>
            <w:r>
              <w:rPr>
                <w:rFonts w:hAnsi="宋体"/>
                <w:sz w:val="24"/>
                <w:szCs w:val="24"/>
                <w:lang w:eastAsia="zh-CN"/>
              </w:rPr>
              <w:t>分前不得启封</w:t>
            </w:r>
          </w:p>
          <w:p w14:paraId="3151DF2B"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提交文件地址：</w:t>
            </w:r>
            <w:r>
              <w:rPr>
                <w:rFonts w:hAnsi="宋体"/>
                <w:sz w:val="24"/>
                <w:szCs w:val="24"/>
                <w:u w:val="single"/>
                <w:lang w:eastAsia="zh-CN"/>
              </w:rPr>
              <w:t xml:space="preserve">                           </w:t>
            </w:r>
          </w:p>
          <w:p w14:paraId="2CEB50DC"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供应商名称：</w:t>
            </w:r>
            <w:r>
              <w:rPr>
                <w:rFonts w:hAnsi="宋体"/>
                <w:sz w:val="24"/>
                <w:szCs w:val="24"/>
                <w:lang w:eastAsia="zh-CN"/>
              </w:rPr>
              <w:t>______________</w:t>
            </w:r>
          </w:p>
          <w:p w14:paraId="5A89D266"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供应商地址：</w:t>
            </w:r>
            <w:r>
              <w:rPr>
                <w:rFonts w:hAnsi="宋体"/>
                <w:sz w:val="24"/>
                <w:szCs w:val="24"/>
                <w:lang w:eastAsia="zh-CN"/>
              </w:rPr>
              <w:t>______________</w:t>
            </w:r>
          </w:p>
          <w:p w14:paraId="74598205" w14:textId="77777777" w:rsidR="002A4BAB" w:rsidRDefault="00000000">
            <w:pPr>
              <w:pStyle w:val="aa"/>
              <w:spacing w:line="240" w:lineRule="auto"/>
              <w:rPr>
                <w:rFonts w:hAnsi="宋体" w:hint="default"/>
                <w:sz w:val="24"/>
                <w:szCs w:val="24"/>
                <w:lang w:eastAsia="zh-CN"/>
              </w:rPr>
            </w:pPr>
            <w:r>
              <w:rPr>
                <w:rFonts w:hAnsi="宋体"/>
                <w:sz w:val="24"/>
                <w:szCs w:val="24"/>
                <w:lang w:eastAsia="zh-CN"/>
              </w:rPr>
              <w:t>法定代表人或其授权代表签字：</w:t>
            </w:r>
            <w:r>
              <w:rPr>
                <w:rFonts w:hAnsi="宋体"/>
                <w:sz w:val="24"/>
                <w:szCs w:val="24"/>
                <w:lang w:eastAsia="zh-CN"/>
              </w:rPr>
              <w:t>____________</w:t>
            </w:r>
          </w:p>
        </w:tc>
      </w:tr>
    </w:tbl>
    <w:p w14:paraId="66DBC2D7" w14:textId="77777777" w:rsidR="002A4BAB" w:rsidRDefault="00000000">
      <w:pPr>
        <w:pStyle w:val="26"/>
        <w:kinsoku/>
        <w:spacing w:after="0" w:line="360" w:lineRule="auto"/>
        <w:ind w:firstLine="482"/>
        <w:rPr>
          <w:rFonts w:ascii="宋体" w:eastAsia="宋体" w:hAnsi="宋体" w:cs="宋体" w:hint="eastAsia"/>
          <w:sz w:val="24"/>
          <w:szCs w:val="24"/>
          <w:lang w:eastAsia="zh-CN"/>
        </w:rPr>
      </w:pPr>
      <w:r>
        <w:rPr>
          <w:rFonts w:ascii="宋体" w:eastAsia="宋体" w:hAnsi="宋体" w:hint="eastAsia"/>
          <w:b/>
          <w:bCs/>
          <w:sz w:val="24"/>
          <w:lang w:eastAsia="zh-CN"/>
        </w:rPr>
        <w:t>13.7.2.6</w:t>
      </w:r>
      <w:r>
        <w:rPr>
          <w:rFonts w:ascii="宋体" w:eastAsia="宋体" w:hAnsi="宋体" w:hint="eastAsia"/>
          <w:sz w:val="24"/>
          <w:lang w:eastAsia="zh-CN"/>
        </w:rPr>
        <w:t xml:space="preserve"> </w:t>
      </w:r>
      <w:r>
        <w:rPr>
          <w:rFonts w:ascii="宋体" w:hAnsi="宋体" w:hint="eastAsia"/>
          <w:sz w:val="24"/>
          <w:lang w:eastAsia="zh-CN"/>
        </w:rPr>
        <w:t>如果供应商未按上述要求加写标记，采购人、采购代理机构对响应文件的误投或过早启封概不负责。</w:t>
      </w:r>
    </w:p>
    <w:p w14:paraId="17CE9D41"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四、响应文件的提交</w:t>
      </w:r>
    </w:p>
    <w:p w14:paraId="6C7396B6"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14 </w:t>
      </w:r>
      <w:r>
        <w:rPr>
          <w:rFonts w:ascii="宋体" w:eastAsia="宋体" w:hAnsi="宋体" w:cs="宋体" w:hint="eastAsia"/>
          <w:sz w:val="24"/>
          <w:szCs w:val="24"/>
          <w:lang w:eastAsia="zh-CN"/>
        </w:rPr>
        <w:t>响应文件的提交</w:t>
      </w:r>
    </w:p>
    <w:p w14:paraId="2969A4A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14.1 </w:t>
      </w:r>
      <w:r>
        <w:rPr>
          <w:rFonts w:ascii="宋体" w:eastAsia="宋体" w:hAnsi="宋体" w:cs="宋体" w:hint="eastAsia"/>
          <w:sz w:val="24"/>
          <w:szCs w:val="24"/>
          <w:lang w:eastAsia="zh-CN"/>
        </w:rPr>
        <w:t>响应文件必须密封提交。对封装材料及样式不作特别规定，但供应商应当保证其封装的可靠性，不致因搬运、堆放等原因散开。</w:t>
      </w:r>
    </w:p>
    <w:p w14:paraId="54DD662A"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14.2</w:t>
      </w:r>
      <w:r>
        <w:rPr>
          <w:rFonts w:ascii="宋体" w:eastAsia="宋体" w:hAnsi="宋体" w:cs="宋体" w:hint="eastAsia"/>
          <w:sz w:val="24"/>
          <w:szCs w:val="24"/>
          <w:lang w:eastAsia="zh-CN"/>
        </w:rPr>
        <w:t xml:space="preserve"> 在上款规定的及其他有关受贿、欺诈等不良信用记录的人员，拒绝其参与政府采购活动。</w:t>
      </w:r>
    </w:p>
    <w:p w14:paraId="4CA54381"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15 </w:t>
      </w:r>
      <w:r>
        <w:rPr>
          <w:rFonts w:ascii="宋体" w:eastAsia="宋体" w:hAnsi="宋体" w:cs="宋体" w:hint="eastAsia"/>
          <w:sz w:val="24"/>
          <w:szCs w:val="24"/>
          <w:lang w:eastAsia="zh-CN"/>
        </w:rPr>
        <w:t>响应文件提交截止时间</w:t>
      </w:r>
    </w:p>
    <w:p w14:paraId="7B1B9B6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15.1 </w:t>
      </w:r>
      <w:r>
        <w:rPr>
          <w:rFonts w:ascii="宋体" w:eastAsia="宋体" w:hAnsi="宋体" w:cs="宋体" w:hint="eastAsia"/>
          <w:sz w:val="24"/>
          <w:szCs w:val="24"/>
          <w:lang w:eastAsia="zh-CN"/>
        </w:rPr>
        <w:t>供应商应在竞争性磋商文件要求响应文件提交截止时间前，将响应文件提交至竞争性磋商文件要求递交地点。在截止时间后送达的响应文件为无效文件，采购人、采购代理机构或者磋商小组应当拒收。</w:t>
      </w:r>
    </w:p>
    <w:p w14:paraId="6D26B68E"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16</w:t>
      </w:r>
      <w:r>
        <w:rPr>
          <w:rFonts w:ascii="宋体" w:eastAsia="宋体" w:hAnsi="宋体" w:cs="宋体" w:hint="eastAsia"/>
          <w:sz w:val="24"/>
          <w:szCs w:val="24"/>
          <w:lang w:eastAsia="zh-CN"/>
        </w:rPr>
        <w:t xml:space="preserve"> 响应文件的修改与撤回</w:t>
      </w:r>
    </w:p>
    <w:p w14:paraId="01365F8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16.1 </w:t>
      </w:r>
      <w:r>
        <w:rPr>
          <w:rFonts w:ascii="宋体" w:eastAsia="宋体" w:hAnsi="宋体" w:cs="宋体" w:hint="eastAsia"/>
          <w:sz w:val="24"/>
          <w:szCs w:val="24"/>
          <w:lang w:eastAsia="zh-CN"/>
        </w:rPr>
        <w:t>响应文件提交截止时间前，供应商可以对所提交的响应文件进行补充 、修改或者撤回。</w:t>
      </w:r>
    </w:p>
    <w:p w14:paraId="1DFA52FF"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16.2 </w:t>
      </w:r>
      <w:r>
        <w:rPr>
          <w:rFonts w:ascii="宋体" w:eastAsia="宋体" w:hAnsi="宋体" w:cs="宋体" w:hint="eastAsia"/>
          <w:sz w:val="24"/>
          <w:szCs w:val="24"/>
          <w:lang w:eastAsia="zh-CN"/>
        </w:rPr>
        <w:t>供应商对响应文件的补充、修改的内容应当按照竞争性磋商文件要求签署、 盖章，作为响应文件的组成部分。补充 、修改的内容与响应文件不一致的，以补充、修改的内容为准。</w:t>
      </w:r>
    </w:p>
    <w:p w14:paraId="274EBB89"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lastRenderedPageBreak/>
        <w:t>五、评审</w:t>
      </w:r>
    </w:p>
    <w:p w14:paraId="127D2CE9"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17 </w:t>
      </w:r>
      <w:r>
        <w:rPr>
          <w:rFonts w:ascii="宋体" w:eastAsia="宋体" w:hAnsi="宋体" w:cs="宋体" w:hint="eastAsia"/>
          <w:sz w:val="24"/>
          <w:szCs w:val="24"/>
          <w:lang w:eastAsia="zh-CN"/>
        </w:rPr>
        <w:t>响应文件的开启</w:t>
      </w:r>
    </w:p>
    <w:p w14:paraId="67308FF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17.1 </w:t>
      </w:r>
      <w:r>
        <w:rPr>
          <w:rFonts w:ascii="宋体" w:eastAsia="宋体" w:hAnsi="宋体" w:cs="宋体" w:hint="eastAsia"/>
          <w:sz w:val="24"/>
          <w:szCs w:val="24"/>
          <w:lang w:eastAsia="zh-CN"/>
        </w:rPr>
        <w:t>采购人或采购代理机构将按竞争性磋商文件的规定，在响应文件提交截止时间的同一时间和竞争性磋商文件预先确定的地点开启响应文件。</w:t>
      </w:r>
    </w:p>
    <w:p w14:paraId="4D0FEA75"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17.2</w:t>
      </w:r>
      <w:r>
        <w:rPr>
          <w:rFonts w:ascii="宋体" w:eastAsia="宋体" w:hAnsi="宋体" w:cs="宋体" w:hint="eastAsia"/>
          <w:sz w:val="24"/>
          <w:szCs w:val="24"/>
          <w:lang w:eastAsia="zh-CN"/>
        </w:rPr>
        <w:t xml:space="preserve"> 本项目为现场递交文件。</w:t>
      </w:r>
    </w:p>
    <w:p w14:paraId="76A26610"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17.3 </w:t>
      </w:r>
      <w:r>
        <w:rPr>
          <w:rFonts w:ascii="宋体" w:eastAsia="宋体" w:hAnsi="宋体" w:cs="宋体" w:hint="eastAsia"/>
          <w:sz w:val="24"/>
          <w:szCs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F3272AA"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17.4</w:t>
      </w:r>
      <w:r>
        <w:rPr>
          <w:rFonts w:ascii="宋体" w:eastAsia="宋体" w:hAnsi="宋体" w:cs="宋体" w:hint="eastAsia"/>
          <w:sz w:val="24"/>
          <w:szCs w:val="24"/>
          <w:lang w:eastAsia="zh-CN"/>
        </w:rPr>
        <w:t xml:space="preserve"> 供应商不足3家的，不予磋商。</w:t>
      </w:r>
    </w:p>
    <w:p w14:paraId="5D65D18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17.5 </w:t>
      </w:r>
      <w:r>
        <w:rPr>
          <w:rFonts w:ascii="宋体" w:eastAsia="宋体" w:hAnsi="宋体" w:cs="宋体" w:hint="eastAsia"/>
          <w:sz w:val="24"/>
          <w:szCs w:val="24"/>
          <w:lang w:eastAsia="zh-CN"/>
        </w:rPr>
        <w:t>本项目不公开报价。</w:t>
      </w:r>
    </w:p>
    <w:p w14:paraId="262405D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18</w:t>
      </w:r>
      <w:r>
        <w:rPr>
          <w:rFonts w:ascii="宋体" w:eastAsia="宋体" w:hAnsi="宋体" w:cs="宋体" w:hint="eastAsia"/>
          <w:sz w:val="24"/>
          <w:szCs w:val="24"/>
          <w:lang w:eastAsia="zh-CN"/>
        </w:rPr>
        <w:t xml:space="preserve"> 磋商小组</w:t>
      </w:r>
    </w:p>
    <w:p w14:paraId="4F0165E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18.1 </w:t>
      </w:r>
      <w:r>
        <w:rPr>
          <w:rFonts w:ascii="宋体" w:eastAsia="宋体" w:hAnsi="宋体" w:cs="宋体" w:hint="eastAsia"/>
          <w:sz w:val="24"/>
          <w:szCs w:val="24"/>
          <w:lang w:eastAsia="zh-CN"/>
        </w:rPr>
        <w:t>磋商小组根据政府采购有关规定和本次采购项目的特点进行组建，并负责具体评审与磋商事务，独立履行职责。</w:t>
      </w:r>
    </w:p>
    <w:p w14:paraId="03AFCD87"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18.2</w:t>
      </w:r>
      <w:r>
        <w:rPr>
          <w:rFonts w:ascii="宋体" w:eastAsia="宋体" w:hAnsi="宋体" w:cs="宋体" w:hint="eastAsia"/>
          <w:sz w:val="24"/>
          <w:szCs w:val="24"/>
          <w:lang w:eastAsia="zh-CN"/>
        </w:rPr>
        <w:t xml:space="preserve"> 评审专家须符合《财政部关于在政府采购活动中查询及使用信用记录有关问 题的通知》（财库〔2016〕 125 号）的规定。依法自行选定评审专家的 ，采购人和采购代理机构将查询有关信用记录，对具有行贿 、受贿 、欺诈等不良 信用记录的人员，拒绝其参与政府采购活动。</w:t>
      </w:r>
    </w:p>
    <w:p w14:paraId="0A6C6FC4"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19</w:t>
      </w:r>
      <w:r>
        <w:rPr>
          <w:rFonts w:ascii="宋体" w:eastAsia="宋体" w:hAnsi="宋体" w:cs="宋体"/>
          <w:b/>
          <w:bCs/>
          <w:sz w:val="24"/>
          <w:szCs w:val="24"/>
          <w:lang w:eastAsia="zh-CN"/>
        </w:rPr>
        <w:t xml:space="preserve"> </w:t>
      </w:r>
      <w:r>
        <w:rPr>
          <w:rFonts w:ascii="宋体" w:eastAsia="宋体" w:hAnsi="宋体" w:cs="宋体" w:hint="eastAsia"/>
          <w:sz w:val="24"/>
          <w:szCs w:val="24"/>
          <w:lang w:eastAsia="zh-CN"/>
        </w:rPr>
        <w:t>评审方法和评审标准</w:t>
      </w:r>
    </w:p>
    <w:p w14:paraId="7D085CC2"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19.1</w:t>
      </w:r>
      <w:r>
        <w:rPr>
          <w:rFonts w:ascii="宋体" w:eastAsia="宋体" w:hAnsi="宋体" w:cs="宋体" w:hint="eastAsia"/>
          <w:sz w:val="24"/>
          <w:szCs w:val="24"/>
          <w:lang w:eastAsia="zh-CN"/>
        </w:rPr>
        <w:t xml:space="preserve"> 见第三章《评审方法和评审标准》。</w:t>
      </w:r>
    </w:p>
    <w:p w14:paraId="44DB8546" w14:textId="77777777" w:rsidR="002A4BAB" w:rsidRDefault="00000000">
      <w:pPr>
        <w:widowControl w:val="0"/>
        <w:kinsoku/>
        <w:wordWrap w:val="0"/>
        <w:topLinePunct/>
        <w:autoSpaceDE/>
        <w:autoSpaceDN/>
        <w:spacing w:beforeLines="50" w:before="120" w:afterLines="50" w:after="120" w:line="360" w:lineRule="auto"/>
        <w:ind w:firstLineChars="235" w:firstLine="566"/>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六、确定成交</w:t>
      </w:r>
    </w:p>
    <w:p w14:paraId="34949F94"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20</w:t>
      </w:r>
      <w:r>
        <w:rPr>
          <w:rFonts w:ascii="宋体" w:eastAsia="宋体" w:hAnsi="宋体" w:cs="宋体" w:hint="eastAsia"/>
          <w:sz w:val="24"/>
          <w:szCs w:val="24"/>
          <w:lang w:eastAsia="zh-CN"/>
        </w:rPr>
        <w:t xml:space="preserve"> 确定成交供应商</w:t>
      </w:r>
    </w:p>
    <w:p w14:paraId="44BABFB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20.1</w:t>
      </w:r>
      <w:r>
        <w:rPr>
          <w:rFonts w:ascii="宋体" w:eastAsia="宋体" w:hAnsi="宋体" w:cs="宋体" w:hint="eastAsia"/>
          <w:sz w:val="24"/>
          <w:szCs w:val="24"/>
          <w:lang w:eastAsia="zh-CN"/>
        </w:rPr>
        <w:t xml:space="preserve"> 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5AA0BB"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21 </w:t>
      </w:r>
      <w:r>
        <w:rPr>
          <w:rFonts w:ascii="宋体" w:eastAsia="宋体" w:hAnsi="宋体" w:cs="宋体" w:hint="eastAsia"/>
          <w:sz w:val="24"/>
          <w:szCs w:val="24"/>
          <w:lang w:eastAsia="zh-CN"/>
        </w:rPr>
        <w:t>成交公告与成交通知书</w:t>
      </w:r>
    </w:p>
    <w:p w14:paraId="6ED5156D" w14:textId="77777777" w:rsidR="002A4BAB" w:rsidRDefault="00000000">
      <w:pPr>
        <w:widowControl w:val="0"/>
        <w:kinsoku/>
        <w:wordWrap w:val="0"/>
        <w:topLinePunct/>
        <w:autoSpaceDE/>
        <w:autoSpaceDN/>
        <w:spacing w:after="0" w:line="360" w:lineRule="auto"/>
        <w:ind w:firstLineChars="235" w:firstLine="566"/>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21.1</w:t>
      </w:r>
      <w:r>
        <w:rPr>
          <w:rFonts w:ascii="宋体" w:eastAsia="宋体" w:hAnsi="宋体" w:cs="宋体" w:hint="eastAsia"/>
          <w:sz w:val="24"/>
          <w:szCs w:val="24"/>
          <w:lang w:eastAsia="zh-CN"/>
        </w:rPr>
        <w:t xml:space="preserve"> 采购人或采购代理机构将在成交供应商确定后2个工作日内，在政府采购网公告成交结果，同时向成交供应商发出成交通知书，成交公告期限为1个工作日。</w:t>
      </w:r>
    </w:p>
    <w:p w14:paraId="7FA3DB39"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21.2 </w:t>
      </w:r>
      <w:r>
        <w:rPr>
          <w:rFonts w:ascii="宋体" w:eastAsia="宋体" w:hAnsi="宋体" w:cs="宋体" w:hint="eastAsia"/>
          <w:sz w:val="24"/>
          <w:szCs w:val="24"/>
          <w:lang w:eastAsia="zh-CN"/>
        </w:rPr>
        <w:t>成交通知书对采购人和成交供应商均具有法律效力。成交通知书发出后，采购人改变成交结果的，或者成交供应商放弃成交项目的，应当依法承担法律责任。</w:t>
      </w:r>
    </w:p>
    <w:p w14:paraId="4C1E17D0"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22</w:t>
      </w:r>
      <w:r>
        <w:rPr>
          <w:rFonts w:ascii="宋体" w:eastAsia="宋体" w:hAnsi="宋体" w:cs="宋体" w:hint="eastAsia"/>
          <w:sz w:val="24"/>
          <w:szCs w:val="24"/>
          <w:lang w:eastAsia="zh-CN"/>
        </w:rPr>
        <w:t xml:space="preserve"> 终止</w:t>
      </w:r>
    </w:p>
    <w:p w14:paraId="39845503"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22.1 </w:t>
      </w:r>
      <w:r>
        <w:rPr>
          <w:rFonts w:ascii="宋体" w:eastAsia="宋体" w:hAnsi="宋体" w:cs="宋体" w:hint="eastAsia"/>
          <w:sz w:val="24"/>
          <w:szCs w:val="24"/>
          <w:lang w:eastAsia="zh-CN"/>
        </w:rPr>
        <w:t>出现下列情形之一的，采购人或采购代理机构将终止竞争性磋商采购活动，发布项目终止公告并说明原因，重新开展采购活动：</w:t>
      </w:r>
    </w:p>
    <w:p w14:paraId="24BE34C0"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22.1.1</w:t>
      </w:r>
      <w:r>
        <w:rPr>
          <w:rFonts w:ascii="宋体" w:eastAsia="宋体" w:hAnsi="宋体" w:cs="宋体" w:hint="eastAsia"/>
          <w:sz w:val="24"/>
          <w:szCs w:val="24"/>
          <w:lang w:eastAsia="zh-CN"/>
        </w:rPr>
        <w:t xml:space="preserve"> 因情况变化，不再符合规定的竞争性磋商采购方式适用情形的；</w:t>
      </w:r>
    </w:p>
    <w:p w14:paraId="2FFA695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22.1.2 </w:t>
      </w:r>
      <w:r>
        <w:rPr>
          <w:rFonts w:ascii="宋体" w:eastAsia="宋体" w:hAnsi="宋体" w:cs="宋体" w:hint="eastAsia"/>
          <w:sz w:val="24"/>
          <w:szCs w:val="24"/>
          <w:lang w:eastAsia="zh-CN"/>
        </w:rPr>
        <w:t>出现影响采购公正的违法、违规行为的；</w:t>
      </w:r>
    </w:p>
    <w:p w14:paraId="34A8F6CB"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22.1.3</w:t>
      </w:r>
      <w:r>
        <w:rPr>
          <w:rFonts w:ascii="宋体" w:eastAsia="宋体" w:hAnsi="宋体" w:cs="宋体" w:hint="eastAsia"/>
          <w:sz w:val="24"/>
          <w:szCs w:val="24"/>
          <w:lang w:eastAsia="zh-CN"/>
        </w:rPr>
        <w:t xml:space="preserve"> 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11093B3"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23 </w:t>
      </w:r>
      <w:r>
        <w:rPr>
          <w:rFonts w:ascii="宋体" w:eastAsia="宋体" w:hAnsi="宋体" w:cs="宋体" w:hint="eastAsia"/>
          <w:sz w:val="24"/>
          <w:szCs w:val="24"/>
          <w:lang w:eastAsia="zh-CN"/>
        </w:rPr>
        <w:t>签订合同</w:t>
      </w:r>
    </w:p>
    <w:p w14:paraId="03FF1E96"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23.1 </w:t>
      </w:r>
      <w:r>
        <w:rPr>
          <w:rFonts w:ascii="宋体" w:eastAsia="宋体" w:hAnsi="宋体" w:cs="宋体" w:hint="eastAsia"/>
          <w:sz w:val="24"/>
          <w:szCs w:val="24"/>
          <w:lang w:eastAsia="zh-CN"/>
        </w:rPr>
        <w:t>采购人与成交供应商应当在成交通知书发出之日起30日内，按照磋商文件确定的合同文本以及采购标的、规格型号、采购金额、采购数量、技术和服务要求等事项签订政府采购合同。</w:t>
      </w:r>
    </w:p>
    <w:p w14:paraId="6D450AD3"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23.2 </w:t>
      </w:r>
      <w:r>
        <w:rPr>
          <w:rFonts w:ascii="宋体" w:eastAsia="宋体" w:hAnsi="宋体" w:cs="宋体" w:hint="eastAsia"/>
          <w:sz w:val="24"/>
          <w:szCs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CBD328C"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23.3</w:t>
      </w:r>
      <w:r>
        <w:rPr>
          <w:rFonts w:ascii="宋体" w:eastAsia="宋体" w:hAnsi="宋体" w:cs="宋体" w:hint="eastAsia"/>
          <w:sz w:val="24"/>
          <w:szCs w:val="24"/>
          <w:lang w:eastAsia="zh-CN"/>
        </w:rPr>
        <w:t xml:space="preserve"> 联合体成交的，联合体各方应当共同与采购人签订合同，就采购合同约定的事项向采购人承担连带责任。</w:t>
      </w:r>
    </w:p>
    <w:p w14:paraId="5148DBE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23.4 </w:t>
      </w:r>
      <w:r>
        <w:rPr>
          <w:rFonts w:ascii="宋体" w:eastAsia="宋体" w:hAnsi="宋体" w:cs="宋体" w:hint="eastAsia"/>
          <w:sz w:val="24"/>
          <w:szCs w:val="24"/>
          <w:lang w:eastAsia="zh-CN"/>
        </w:rPr>
        <w:t>政府采购合同不能转包。</w:t>
      </w:r>
    </w:p>
    <w:p w14:paraId="732A26B4"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23.5</w:t>
      </w:r>
      <w:r>
        <w:rPr>
          <w:rFonts w:ascii="宋体" w:eastAsia="宋体" w:hAnsi="宋体" w:cs="宋体" w:hint="eastAsia"/>
          <w:sz w:val="24"/>
          <w:szCs w:val="24"/>
          <w:lang w:eastAsia="zh-CN"/>
        </w:rPr>
        <w:t xml:space="preserve">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331BC126"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23.6 </w:t>
      </w:r>
      <w:r>
        <w:rPr>
          <w:rFonts w:ascii="宋体" w:eastAsia="宋体" w:hAnsi="宋体" w:cs="宋体" w:hint="eastAsia"/>
          <w:sz w:val="24"/>
          <w:szCs w:val="24"/>
          <w:lang w:eastAsia="zh-CN"/>
        </w:rPr>
        <w:t>“政采贷”融资指引：详见《供应商须知资料表》。</w:t>
      </w:r>
    </w:p>
    <w:p w14:paraId="4ACDAF16"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24 </w:t>
      </w:r>
      <w:r>
        <w:rPr>
          <w:rFonts w:ascii="宋体" w:eastAsia="宋体" w:hAnsi="宋体" w:cs="宋体" w:hint="eastAsia"/>
          <w:sz w:val="24"/>
          <w:szCs w:val="24"/>
          <w:lang w:eastAsia="zh-CN"/>
        </w:rPr>
        <w:t>询问与质疑</w:t>
      </w:r>
    </w:p>
    <w:p w14:paraId="4FC2C87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24.1 </w:t>
      </w:r>
      <w:r>
        <w:rPr>
          <w:rFonts w:ascii="宋体" w:eastAsia="宋体" w:hAnsi="宋体" w:cs="宋体" w:hint="eastAsia"/>
          <w:sz w:val="24"/>
          <w:szCs w:val="24"/>
          <w:lang w:eastAsia="zh-CN"/>
        </w:rPr>
        <w:t>询问</w:t>
      </w:r>
    </w:p>
    <w:p w14:paraId="7E925A05"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24.1.1</w:t>
      </w:r>
      <w:r>
        <w:rPr>
          <w:rFonts w:ascii="宋体" w:eastAsia="宋体" w:hAnsi="宋体" w:cs="宋体" w:hint="eastAsia"/>
          <w:sz w:val="24"/>
          <w:szCs w:val="24"/>
          <w:lang w:eastAsia="zh-CN"/>
        </w:rPr>
        <w:t xml:space="preserve"> 供应商对政府采购活动事项有疑问的，可依法向采购人或采购代理机构提出询问，提出形式见《供应商须知资料表》。</w:t>
      </w:r>
    </w:p>
    <w:p w14:paraId="4F946043"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24.1.2</w:t>
      </w:r>
      <w:r>
        <w:rPr>
          <w:rFonts w:ascii="宋体" w:eastAsia="宋体" w:hAnsi="宋体" w:cs="宋体" w:hint="eastAsia"/>
          <w:sz w:val="24"/>
          <w:szCs w:val="24"/>
          <w:lang w:eastAsia="zh-CN"/>
        </w:rPr>
        <w:t xml:space="preserve"> 采购人或采购代理机构对供应商依法提出的询问，在3个工作日内作出答复，但</w:t>
      </w:r>
      <w:r>
        <w:rPr>
          <w:rFonts w:ascii="宋体" w:eastAsia="宋体" w:hAnsi="宋体" w:cs="宋体" w:hint="eastAsia"/>
          <w:sz w:val="24"/>
          <w:szCs w:val="24"/>
          <w:lang w:eastAsia="zh-CN"/>
        </w:rPr>
        <w:lastRenderedPageBreak/>
        <w:t>答复的内容不得涉及商业秘密。</w:t>
      </w:r>
    </w:p>
    <w:p w14:paraId="0A3DBA4B"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24.2</w:t>
      </w:r>
      <w:r>
        <w:rPr>
          <w:rFonts w:ascii="宋体" w:eastAsia="宋体" w:hAnsi="宋体" w:cs="宋体" w:hint="eastAsia"/>
          <w:sz w:val="24"/>
          <w:szCs w:val="24"/>
          <w:lang w:eastAsia="zh-CN"/>
        </w:rPr>
        <w:t xml:space="preserve"> 质疑</w:t>
      </w:r>
    </w:p>
    <w:p w14:paraId="7D207B73"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24.2.1</w:t>
      </w:r>
      <w:r>
        <w:rPr>
          <w:rFonts w:ascii="宋体" w:eastAsia="宋体" w:hAnsi="宋体" w:cs="宋体" w:hint="eastAsia"/>
          <w:sz w:val="24"/>
          <w:szCs w:val="24"/>
          <w:lang w:eastAsia="zh-CN"/>
        </w:rPr>
        <w:t xml:space="preserve"> 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22CF16C"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24.2.2</w:t>
      </w:r>
      <w:r>
        <w:rPr>
          <w:rFonts w:ascii="宋体" w:eastAsia="宋体" w:hAnsi="宋体" w:cs="宋体" w:hint="eastAsia"/>
          <w:sz w:val="24"/>
          <w:szCs w:val="24"/>
          <w:lang w:eastAsia="zh-CN"/>
        </w:rPr>
        <w:t xml:space="preserve"> 质疑函须使用财政部制定的范本文件。供应商为自然人的，质疑函应当由本人签字；供应商为法人或者其他组织的，质疑函应当由法定代表人、主要负责人，或者其授权代表签字或者盖章，并加盖公章。</w:t>
      </w:r>
    </w:p>
    <w:p w14:paraId="7136A5C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24.2.3 </w:t>
      </w:r>
      <w:r>
        <w:rPr>
          <w:rFonts w:ascii="宋体" w:eastAsia="宋体" w:hAnsi="宋体" w:cs="宋体" w:hint="eastAsia"/>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83CD6A"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24.2.4 </w:t>
      </w:r>
      <w:r>
        <w:rPr>
          <w:rFonts w:ascii="宋体" w:eastAsia="宋体" w:hAnsi="宋体" w:cs="宋体" w:hint="eastAsia"/>
          <w:sz w:val="24"/>
          <w:szCs w:val="24"/>
          <w:lang w:eastAsia="zh-CN"/>
        </w:rPr>
        <w:t>供应商应在法定质疑期内一次性提出针对同一采购程序环节的质疑，法定质疑期内针对同一采购程序环节再次提出的质疑，采购人、采购代理机构有权不予答复。</w:t>
      </w:r>
    </w:p>
    <w:p w14:paraId="536C45D5"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24.3</w:t>
      </w:r>
      <w:r>
        <w:rPr>
          <w:rFonts w:ascii="宋体" w:eastAsia="宋体" w:hAnsi="宋体" w:cs="宋体" w:hint="eastAsia"/>
          <w:sz w:val="24"/>
          <w:szCs w:val="24"/>
          <w:lang w:eastAsia="zh-CN"/>
        </w:rPr>
        <w:t xml:space="preserve"> 接收询问和质疑的联系部门、联系电话和通讯地址见《供应商须知资料表》。</w:t>
      </w:r>
    </w:p>
    <w:p w14:paraId="7BBFCC8D"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25 </w:t>
      </w:r>
      <w:r>
        <w:rPr>
          <w:rFonts w:ascii="宋体" w:eastAsia="宋体" w:hAnsi="宋体" w:cs="宋体" w:hint="eastAsia"/>
          <w:sz w:val="24"/>
          <w:szCs w:val="24"/>
          <w:lang w:eastAsia="zh-CN"/>
        </w:rPr>
        <w:t>代理费</w:t>
      </w:r>
    </w:p>
    <w:p w14:paraId="081724B4"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25.1 </w:t>
      </w:r>
      <w:r>
        <w:rPr>
          <w:rFonts w:ascii="宋体" w:eastAsia="宋体" w:hAnsi="宋体" w:cs="宋体" w:hint="eastAsia"/>
          <w:sz w:val="24"/>
          <w:szCs w:val="24"/>
          <w:lang w:eastAsia="zh-CN"/>
        </w:rPr>
        <w:t>收费对象、收费标准及缴纳时间见《供应商须知资料表》。由成交供应商支付的，成交供应商须一次性向采购代理机构缴纳代理费，报价应包含代理费用。</w:t>
      </w:r>
    </w:p>
    <w:p w14:paraId="7AE7BB05"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w:t>
      </w:r>
      <w:r>
        <w:rPr>
          <w:rFonts w:ascii="宋体" w:eastAsia="宋体" w:hAnsi="宋体" w:cs="宋体" w:hint="eastAsia"/>
          <w:sz w:val="24"/>
          <w:szCs w:val="24"/>
          <w:lang w:eastAsia="zh-CN"/>
        </w:rPr>
        <w:t xml:space="preserve"> 废标</w:t>
      </w:r>
    </w:p>
    <w:p w14:paraId="26FEA069"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26.1</w:t>
      </w:r>
      <w:r>
        <w:rPr>
          <w:rFonts w:ascii="宋体" w:eastAsia="宋体" w:hAnsi="宋体" w:cs="宋体" w:hint="eastAsia"/>
          <w:sz w:val="24"/>
          <w:szCs w:val="24"/>
          <w:lang w:eastAsia="zh-CN"/>
        </w:rPr>
        <w:t xml:space="preserve"> 废标说明</w:t>
      </w:r>
    </w:p>
    <w:p w14:paraId="115C9DB6" w14:textId="77777777" w:rsidR="002A4BAB" w:rsidRDefault="00000000">
      <w:pPr>
        <w:widowControl w:val="0"/>
        <w:kinsoku/>
        <w:wordWrap w:val="0"/>
        <w:topLinePunct/>
        <w:autoSpaceDE/>
        <w:autoSpaceDN/>
        <w:spacing w:after="0" w:line="360" w:lineRule="auto"/>
        <w:ind w:firstLineChars="200" w:firstLine="480"/>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在竞争性磋商采购中，出现下列情形之一的，应予废标：</w:t>
      </w:r>
    </w:p>
    <w:p w14:paraId="291B001F"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26.1.1</w:t>
      </w:r>
      <w:r>
        <w:rPr>
          <w:rFonts w:ascii="宋体" w:eastAsia="宋体" w:hAnsi="宋体" w:cs="宋体" w:hint="eastAsia"/>
          <w:sz w:val="24"/>
          <w:szCs w:val="24"/>
          <w:lang w:eastAsia="zh-CN"/>
        </w:rPr>
        <w:t xml:space="preserve"> 符合专业条件的供应商或者对竞争性磋商文件作实质响应的供应商不足三家的；</w:t>
      </w:r>
    </w:p>
    <w:p w14:paraId="0BE07729"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 xml:space="preserve">26.1.2 </w:t>
      </w:r>
      <w:r>
        <w:rPr>
          <w:rFonts w:ascii="宋体" w:eastAsia="宋体" w:hAnsi="宋体" w:cs="宋体" w:hint="eastAsia"/>
          <w:sz w:val="24"/>
          <w:szCs w:val="24"/>
          <w:lang w:eastAsia="zh-CN"/>
        </w:rPr>
        <w:t>出现影响采购公正的违法、违规行为的；</w:t>
      </w:r>
    </w:p>
    <w:p w14:paraId="3D4827D4"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26.1.3</w:t>
      </w:r>
      <w:r>
        <w:rPr>
          <w:rFonts w:ascii="宋体" w:eastAsia="宋体" w:hAnsi="宋体" w:cs="宋体" w:hint="eastAsia"/>
          <w:sz w:val="24"/>
          <w:szCs w:val="24"/>
          <w:lang w:eastAsia="zh-CN"/>
        </w:rPr>
        <w:t xml:space="preserve"> 供应商的报价超过了采购预算，采购人不能支付的，该供应商按无效投标处理；</w:t>
      </w:r>
    </w:p>
    <w:p w14:paraId="142CB1E1"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26.1.4</w:t>
      </w:r>
      <w:r>
        <w:rPr>
          <w:rFonts w:ascii="宋体" w:eastAsia="宋体" w:hAnsi="宋体" w:cs="宋体" w:hint="eastAsia"/>
          <w:sz w:val="24"/>
          <w:szCs w:val="24"/>
          <w:lang w:eastAsia="zh-CN"/>
        </w:rPr>
        <w:t xml:space="preserve"> 因重大变故，采购任务取消的。</w:t>
      </w:r>
    </w:p>
    <w:p w14:paraId="11B0D19E" w14:textId="77777777" w:rsidR="002A4BAB" w:rsidRDefault="00000000">
      <w:pPr>
        <w:widowControl w:val="0"/>
        <w:kinsoku/>
        <w:wordWrap w:val="0"/>
        <w:topLinePunct/>
        <w:autoSpaceDE/>
        <w:autoSpaceDN/>
        <w:spacing w:after="0" w:line="360" w:lineRule="auto"/>
        <w:ind w:firstLineChars="200" w:firstLine="482"/>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26.2</w:t>
      </w:r>
      <w:r>
        <w:rPr>
          <w:rFonts w:ascii="宋体" w:eastAsia="宋体" w:hAnsi="宋体" w:cs="宋体"/>
          <w:b/>
          <w:bCs/>
          <w:sz w:val="24"/>
          <w:szCs w:val="24"/>
          <w:lang w:eastAsia="zh-CN"/>
        </w:rPr>
        <w:t xml:space="preserve"> </w:t>
      </w:r>
      <w:r>
        <w:rPr>
          <w:rFonts w:ascii="宋体" w:eastAsia="宋体" w:hAnsi="宋体" w:cs="宋体" w:hint="eastAsia"/>
          <w:sz w:val="24"/>
          <w:szCs w:val="24"/>
          <w:lang w:eastAsia="zh-CN"/>
        </w:rPr>
        <w:t>废标后，采购人将废标理由书面通知所有投标人。</w:t>
      </w:r>
    </w:p>
    <w:p w14:paraId="47665BD0" w14:textId="77777777" w:rsidR="002A4BAB" w:rsidRDefault="002A4BAB">
      <w:pPr>
        <w:pStyle w:val="1"/>
        <w:numPr>
          <w:ilvl w:val="0"/>
          <w:numId w:val="0"/>
        </w:numPr>
        <w:kinsoku/>
        <w:wordWrap w:val="0"/>
        <w:topLinePunct/>
        <w:autoSpaceDE/>
        <w:autoSpaceDN/>
        <w:spacing w:before="0" w:after="0" w:line="360" w:lineRule="auto"/>
        <w:jc w:val="both"/>
        <w:rPr>
          <w:rFonts w:ascii="宋体" w:hAnsi="宋体" w:cs="宋体" w:hint="eastAsia"/>
          <w:lang w:eastAsia="zh-CN"/>
        </w:rPr>
        <w:sectPr w:rsidR="002A4BAB">
          <w:headerReference w:type="default" r:id="rId13"/>
          <w:footerReference w:type="default" r:id="rId14"/>
          <w:pgSz w:w="11906" w:h="16838"/>
          <w:pgMar w:top="1446" w:right="1083" w:bottom="1446" w:left="1083" w:header="0" w:footer="170" w:gutter="0"/>
          <w:cols w:space="720"/>
        </w:sectPr>
      </w:pPr>
    </w:p>
    <w:p w14:paraId="3CDD03FE" w14:textId="77777777" w:rsidR="002A4BAB" w:rsidRDefault="00000000">
      <w:pPr>
        <w:pStyle w:val="1"/>
        <w:kinsoku/>
        <w:wordWrap w:val="0"/>
        <w:topLinePunct/>
        <w:autoSpaceDE/>
        <w:autoSpaceDN/>
        <w:spacing w:before="0" w:after="0" w:line="360" w:lineRule="auto"/>
        <w:rPr>
          <w:rFonts w:ascii="宋体" w:hAnsi="宋体" w:cs="宋体" w:hint="eastAsia"/>
          <w:lang w:eastAsia="zh-CN"/>
        </w:rPr>
      </w:pPr>
      <w:bookmarkStart w:id="14" w:name="_Toc15166"/>
      <w:r>
        <w:rPr>
          <w:rFonts w:ascii="宋体" w:hAnsi="宋体" w:cs="宋体" w:hint="eastAsia"/>
          <w:lang w:eastAsia="zh-CN"/>
        </w:rPr>
        <w:lastRenderedPageBreak/>
        <w:t>第三章     评审方法和评审标准</w:t>
      </w:r>
      <w:bookmarkEnd w:id="12"/>
      <w:bookmarkEnd w:id="14"/>
    </w:p>
    <w:p w14:paraId="05EF016B"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3D1606B1" w14:textId="77777777" w:rsidR="002A4BAB" w:rsidRDefault="00000000">
      <w:pPr>
        <w:pStyle w:val="a6"/>
        <w:kinsoku/>
        <w:wordWrap w:val="0"/>
        <w:topLinePunct/>
        <w:autoSpaceDE/>
        <w:autoSpaceDN/>
        <w:spacing w:line="360" w:lineRule="auto"/>
        <w:ind w:firstLineChars="235" w:firstLine="566"/>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一、评审程序和方法</w:t>
      </w:r>
    </w:p>
    <w:p w14:paraId="110B7D36" w14:textId="77777777" w:rsidR="002A4BAB" w:rsidRDefault="00000000">
      <w:pPr>
        <w:pStyle w:val="a6"/>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响应文件的资格审查和符合性审查</w:t>
      </w:r>
    </w:p>
    <w:p w14:paraId="00CF29FB" w14:textId="77777777" w:rsidR="002A4BAB" w:rsidRDefault="00000000">
      <w:pPr>
        <w:pStyle w:val="a6"/>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1.1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68A3FDA" w14:textId="77777777" w:rsidR="002A4BAB" w:rsidRDefault="00000000">
      <w:pPr>
        <w:pStyle w:val="a6"/>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1.2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《资格审查要求》中对格式有要求的，除竞争性磋商文件另有规定外，均为“实质性格式”文件。</w:t>
      </w:r>
    </w:p>
    <w:p w14:paraId="20C0547B" w14:textId="77777777" w:rsidR="002A4BAB" w:rsidRDefault="00000000">
      <w:pPr>
        <w:pStyle w:val="a6"/>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1.3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《资格审查要求》见下表：</w:t>
      </w:r>
    </w:p>
    <w:p w14:paraId="0D75C033" w14:textId="77777777" w:rsidR="002A4BAB" w:rsidRDefault="00000000">
      <w:pPr>
        <w:kinsoku/>
        <w:wordWrap w:val="0"/>
        <w:topLinePunct/>
        <w:autoSpaceDE/>
        <w:autoSpaceDN/>
        <w:spacing w:line="360" w:lineRule="auto"/>
        <w:ind w:firstLineChars="200" w:firstLine="482"/>
        <w:jc w:val="center"/>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rPr>
        <w:t>资格审查要求</w:t>
      </w:r>
    </w:p>
    <w:tbl>
      <w:tblPr>
        <w:tblW w:w="90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19"/>
        <w:gridCol w:w="1935"/>
        <w:gridCol w:w="4899"/>
        <w:gridCol w:w="1418"/>
      </w:tblGrid>
      <w:tr w:rsidR="002A4BAB" w14:paraId="7E6455C8" w14:textId="77777777">
        <w:trPr>
          <w:trHeight w:val="567"/>
          <w:jc w:val="center"/>
        </w:trPr>
        <w:tc>
          <w:tcPr>
            <w:tcW w:w="819" w:type="dxa"/>
          </w:tcPr>
          <w:p w14:paraId="795B279F"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序号</w:t>
            </w:r>
          </w:p>
        </w:tc>
        <w:tc>
          <w:tcPr>
            <w:tcW w:w="1935" w:type="dxa"/>
          </w:tcPr>
          <w:p w14:paraId="390C0512"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检查因素</w:t>
            </w:r>
          </w:p>
        </w:tc>
        <w:tc>
          <w:tcPr>
            <w:tcW w:w="4899" w:type="dxa"/>
          </w:tcPr>
          <w:p w14:paraId="1D2B60FA"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检查内容</w:t>
            </w:r>
          </w:p>
        </w:tc>
        <w:tc>
          <w:tcPr>
            <w:tcW w:w="1418" w:type="dxa"/>
          </w:tcPr>
          <w:p w14:paraId="24341DB4"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格式要求</w:t>
            </w:r>
          </w:p>
        </w:tc>
      </w:tr>
      <w:tr w:rsidR="002A4BAB" w14:paraId="241B1E7E" w14:textId="77777777">
        <w:trPr>
          <w:trHeight w:val="567"/>
          <w:jc w:val="center"/>
        </w:trPr>
        <w:tc>
          <w:tcPr>
            <w:tcW w:w="819" w:type="dxa"/>
          </w:tcPr>
          <w:p w14:paraId="6A3BE03A"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935" w:type="dxa"/>
          </w:tcPr>
          <w:p w14:paraId="1615F39B"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营业执照等证明文件</w:t>
            </w:r>
          </w:p>
        </w:tc>
        <w:tc>
          <w:tcPr>
            <w:tcW w:w="4899" w:type="dxa"/>
          </w:tcPr>
          <w:p w14:paraId="632F2F50" w14:textId="77777777" w:rsidR="002A4BAB" w:rsidRDefault="00000000">
            <w:pPr>
              <w:pStyle w:val="TableText"/>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供应商为企业(包括合伙企业)的，应提供有效的“营业执照”；</w:t>
            </w:r>
          </w:p>
          <w:p w14:paraId="2436FE22" w14:textId="77777777" w:rsidR="002A4BAB" w:rsidRDefault="00000000">
            <w:pPr>
              <w:pStyle w:val="TableText"/>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供应商为事业单位的,应提供有效的“事业单位法人证书</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，供应商是非企业机构的，应提供有效的“执业许可证”、“登记证书”等证明文件；</w:t>
            </w:r>
          </w:p>
          <w:p w14:paraId="6CC031AB" w14:textId="77777777" w:rsidR="002A4BAB" w:rsidRDefault="00000000">
            <w:pPr>
              <w:pStyle w:val="TableText"/>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供应商是个体工商户的，应提供有效的“个体工商户营业执照”；</w:t>
            </w:r>
          </w:p>
          <w:p w14:paraId="243E6CBA" w14:textId="77777777" w:rsidR="002A4BAB" w:rsidRDefault="00000000">
            <w:pPr>
              <w:pStyle w:val="TableText"/>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供应商是自然人的，应提供有效的自然人身份证明。</w:t>
            </w:r>
          </w:p>
          <w:p w14:paraId="09DDDBF0" w14:textId="77777777" w:rsidR="002A4BAB" w:rsidRDefault="00000000">
            <w:pPr>
              <w:pStyle w:val="TableText"/>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18" w:type="dxa"/>
          </w:tcPr>
          <w:p w14:paraId="1F4B3ACA"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提供证明文件的电子件或电子证照</w:t>
            </w:r>
          </w:p>
        </w:tc>
      </w:tr>
      <w:tr w:rsidR="002A4BAB" w14:paraId="7C8F0C29" w14:textId="77777777">
        <w:trPr>
          <w:trHeight w:val="563"/>
          <w:jc w:val="center"/>
        </w:trPr>
        <w:tc>
          <w:tcPr>
            <w:tcW w:w="819" w:type="dxa"/>
          </w:tcPr>
          <w:p w14:paraId="3F6D89B6"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2</w:t>
            </w:r>
          </w:p>
        </w:tc>
        <w:tc>
          <w:tcPr>
            <w:tcW w:w="1935" w:type="dxa"/>
          </w:tcPr>
          <w:p w14:paraId="6848DEF6"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供应商资格声明书</w:t>
            </w:r>
          </w:p>
        </w:tc>
        <w:tc>
          <w:tcPr>
            <w:tcW w:w="4899" w:type="dxa"/>
          </w:tcPr>
          <w:p w14:paraId="4E9E6705"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提供了符合竞争性磋商文件要求的《供应商资格声明书》。</w:t>
            </w:r>
          </w:p>
        </w:tc>
        <w:tc>
          <w:tcPr>
            <w:tcW w:w="1418" w:type="dxa"/>
          </w:tcPr>
          <w:p w14:paraId="2DE31AFC"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格式见《响应文件格式》</w:t>
            </w:r>
          </w:p>
        </w:tc>
      </w:tr>
      <w:tr w:rsidR="002A4BAB" w14:paraId="297365D9" w14:textId="77777777">
        <w:trPr>
          <w:trHeight w:val="567"/>
          <w:jc w:val="center"/>
        </w:trPr>
        <w:tc>
          <w:tcPr>
            <w:tcW w:w="819" w:type="dxa"/>
          </w:tcPr>
          <w:p w14:paraId="16D28033"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1935" w:type="dxa"/>
          </w:tcPr>
          <w:p w14:paraId="248CEF62"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供应商信用记录</w:t>
            </w:r>
          </w:p>
        </w:tc>
        <w:tc>
          <w:tcPr>
            <w:tcW w:w="4899" w:type="dxa"/>
          </w:tcPr>
          <w:p w14:paraId="4DC847AF"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查询渠道：信用中国网站和中国政府采购</w:t>
            </w:r>
          </w:p>
          <w:p w14:paraId="1772F08C"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网（www.creditchina.gov.cn、www.ccgp.gov.cn）；</w:t>
            </w:r>
          </w:p>
          <w:p w14:paraId="2F82FAE2"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截止时点：首次响应文件提交截止时间以后、资格审查阶段采购人或采购代理机构的实际查询时间；</w:t>
            </w:r>
          </w:p>
          <w:p w14:paraId="4EDF89A4"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信用信息查询记录和证据留存具体方式：</w:t>
            </w:r>
          </w:p>
          <w:p w14:paraId="70B034BD"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查询结果网页打印页作为查询记录和证据，与其他竞争性磋商文件一并保存；</w:t>
            </w:r>
          </w:p>
          <w:p w14:paraId="32E42089"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418" w:type="dxa"/>
          </w:tcPr>
          <w:p w14:paraId="74C0F491"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无须供应商提供，由采购人或采购代理机构查询。</w:t>
            </w:r>
          </w:p>
        </w:tc>
      </w:tr>
      <w:tr w:rsidR="002A4BAB" w14:paraId="61EC559A" w14:textId="77777777">
        <w:trPr>
          <w:trHeight w:val="567"/>
          <w:jc w:val="center"/>
        </w:trPr>
        <w:tc>
          <w:tcPr>
            <w:tcW w:w="819" w:type="dxa"/>
          </w:tcPr>
          <w:p w14:paraId="4B170362"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4</w:t>
            </w:r>
          </w:p>
        </w:tc>
        <w:tc>
          <w:tcPr>
            <w:tcW w:w="1935" w:type="dxa"/>
          </w:tcPr>
          <w:p w14:paraId="4CE9A05D"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法律、行政法规规定的其他条件</w:t>
            </w:r>
          </w:p>
        </w:tc>
        <w:tc>
          <w:tcPr>
            <w:tcW w:w="4899" w:type="dxa"/>
          </w:tcPr>
          <w:p w14:paraId="39BA00DA"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法律、行政法规规定的其他条件</w:t>
            </w:r>
          </w:p>
        </w:tc>
        <w:tc>
          <w:tcPr>
            <w:tcW w:w="1418" w:type="dxa"/>
          </w:tcPr>
          <w:p w14:paraId="2FBF88B5" w14:textId="77777777" w:rsidR="002A4BAB" w:rsidRDefault="002A4BAB">
            <w:pPr>
              <w:kinsoku/>
              <w:wordWrap w:val="0"/>
              <w:topLinePunct/>
              <w:autoSpaceDE/>
              <w:autoSpaceDN/>
              <w:spacing w:line="240" w:lineRule="auto"/>
              <w:jc w:val="both"/>
              <w:rPr>
                <w:rFonts w:ascii="宋体" w:eastAsia="宋体" w:hAnsi="宋体" w:cs="宋体" w:hint="eastAsia"/>
                <w:color w:val="auto"/>
                <w:sz w:val="24"/>
                <w:szCs w:val="24"/>
                <w:lang w:eastAsia="zh-CN"/>
              </w:rPr>
            </w:pPr>
          </w:p>
        </w:tc>
      </w:tr>
      <w:tr w:rsidR="002A4BAB" w14:paraId="4A441DC4" w14:textId="77777777">
        <w:trPr>
          <w:trHeight w:val="567"/>
          <w:jc w:val="center"/>
        </w:trPr>
        <w:tc>
          <w:tcPr>
            <w:tcW w:w="819" w:type="dxa"/>
          </w:tcPr>
          <w:p w14:paraId="429CEA95"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p>
        </w:tc>
        <w:tc>
          <w:tcPr>
            <w:tcW w:w="1935" w:type="dxa"/>
          </w:tcPr>
          <w:p w14:paraId="18E036B7"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落实政府采购政策需满足的资格要求</w:t>
            </w:r>
          </w:p>
        </w:tc>
        <w:tc>
          <w:tcPr>
            <w:tcW w:w="4899" w:type="dxa"/>
          </w:tcPr>
          <w:p w14:paraId="6C9FC320"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具体要求见第一章《采购邀请》</w:t>
            </w:r>
          </w:p>
        </w:tc>
        <w:tc>
          <w:tcPr>
            <w:tcW w:w="1418" w:type="dxa"/>
          </w:tcPr>
          <w:p w14:paraId="480D88C1" w14:textId="77777777" w:rsidR="002A4BAB" w:rsidRDefault="002A4BAB">
            <w:pPr>
              <w:kinsoku/>
              <w:wordWrap w:val="0"/>
              <w:topLinePunct/>
              <w:autoSpaceDE/>
              <w:autoSpaceDN/>
              <w:spacing w:line="240" w:lineRule="auto"/>
              <w:jc w:val="both"/>
              <w:rPr>
                <w:rFonts w:ascii="宋体" w:eastAsia="宋体" w:hAnsi="宋体" w:cs="宋体" w:hint="eastAsia"/>
                <w:color w:val="auto"/>
                <w:sz w:val="24"/>
                <w:szCs w:val="24"/>
                <w:lang w:eastAsia="zh-CN"/>
              </w:rPr>
            </w:pPr>
          </w:p>
        </w:tc>
      </w:tr>
      <w:tr w:rsidR="002A4BAB" w14:paraId="49C93C1B" w14:textId="77777777">
        <w:trPr>
          <w:trHeight w:val="567"/>
          <w:jc w:val="center"/>
        </w:trPr>
        <w:tc>
          <w:tcPr>
            <w:tcW w:w="819" w:type="dxa"/>
          </w:tcPr>
          <w:p w14:paraId="3236D73F"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w:t>
            </w:r>
          </w:p>
        </w:tc>
        <w:tc>
          <w:tcPr>
            <w:tcW w:w="1935" w:type="dxa"/>
          </w:tcPr>
          <w:p w14:paraId="7CEC6D11"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磋商保证金</w:t>
            </w:r>
          </w:p>
        </w:tc>
        <w:tc>
          <w:tcPr>
            <w:tcW w:w="4899" w:type="dxa"/>
          </w:tcPr>
          <w:p w14:paraId="15211592" w14:textId="77777777" w:rsidR="002A4BAB" w:rsidRDefault="00000000">
            <w:pPr>
              <w:kinsoku/>
              <w:wordWrap w:val="0"/>
              <w:topLinePunct/>
              <w:autoSpaceDE/>
              <w:autoSpaceDN/>
              <w:spacing w:line="24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按照竞争性磋商文件的要求提交磋商保证金。</w:t>
            </w:r>
          </w:p>
        </w:tc>
        <w:tc>
          <w:tcPr>
            <w:tcW w:w="1418" w:type="dxa"/>
          </w:tcPr>
          <w:p w14:paraId="31454733" w14:textId="77777777" w:rsidR="002A4BAB" w:rsidRDefault="002A4BAB">
            <w:pPr>
              <w:kinsoku/>
              <w:wordWrap w:val="0"/>
              <w:topLinePunct/>
              <w:autoSpaceDE/>
              <w:autoSpaceDN/>
              <w:spacing w:line="240" w:lineRule="auto"/>
              <w:jc w:val="both"/>
              <w:rPr>
                <w:rFonts w:ascii="宋体" w:eastAsia="宋体" w:hAnsi="宋体" w:cs="宋体" w:hint="eastAsia"/>
                <w:color w:val="auto"/>
                <w:sz w:val="24"/>
                <w:szCs w:val="24"/>
                <w:lang w:eastAsia="zh-CN"/>
              </w:rPr>
            </w:pPr>
          </w:p>
        </w:tc>
      </w:tr>
    </w:tbl>
    <w:p w14:paraId="4813A3B6" w14:textId="77777777" w:rsidR="002A4BAB" w:rsidRDefault="002A4BAB">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sectPr w:rsidR="002A4BAB">
          <w:pgSz w:w="11906" w:h="16838"/>
          <w:pgMar w:top="1417" w:right="1077" w:bottom="1417" w:left="1077" w:header="0" w:footer="170" w:gutter="0"/>
          <w:cols w:space="720"/>
        </w:sectPr>
      </w:pPr>
    </w:p>
    <w:p w14:paraId="347C5708" w14:textId="77777777" w:rsidR="002A4BAB" w:rsidRDefault="00000000">
      <w:pPr>
        <w:pStyle w:val="a6"/>
        <w:kinsoku/>
        <w:wordWrap w:val="0"/>
        <w:topLinePunct/>
        <w:autoSpaceDE/>
        <w:autoSpaceDN/>
        <w:spacing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lastRenderedPageBreak/>
        <w:t>1.4</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《符合性审查要求》见下表：</w:t>
      </w:r>
    </w:p>
    <w:p w14:paraId="2123A68C" w14:textId="77777777" w:rsidR="002A4BAB" w:rsidRDefault="00000000">
      <w:pPr>
        <w:pStyle w:val="a6"/>
        <w:kinsoku/>
        <w:wordWrap w:val="0"/>
        <w:topLinePunct/>
        <w:autoSpaceDE/>
        <w:autoSpaceDN/>
        <w:spacing w:line="360" w:lineRule="auto"/>
        <w:ind w:firstLineChars="235" w:firstLine="566"/>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rPr>
        <w:t>符合性审查要求</w:t>
      </w:r>
    </w:p>
    <w:tbl>
      <w:tblPr>
        <w:tblW w:w="9773" w:type="dxa"/>
        <w:tblInd w:w="-2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82"/>
        <w:gridCol w:w="2099"/>
        <w:gridCol w:w="5264"/>
        <w:gridCol w:w="1528"/>
      </w:tblGrid>
      <w:tr w:rsidR="002A4BAB" w14:paraId="2542C038" w14:textId="77777777">
        <w:trPr>
          <w:trHeight w:val="907"/>
        </w:trPr>
        <w:tc>
          <w:tcPr>
            <w:tcW w:w="882" w:type="dxa"/>
            <w:vAlign w:val="center"/>
          </w:tcPr>
          <w:p w14:paraId="6FB91E20"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序号</w:t>
            </w:r>
          </w:p>
        </w:tc>
        <w:tc>
          <w:tcPr>
            <w:tcW w:w="2099" w:type="dxa"/>
            <w:vAlign w:val="center"/>
          </w:tcPr>
          <w:p w14:paraId="2BC5A697"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检查因素</w:t>
            </w:r>
          </w:p>
        </w:tc>
        <w:tc>
          <w:tcPr>
            <w:tcW w:w="5264" w:type="dxa"/>
            <w:vAlign w:val="center"/>
          </w:tcPr>
          <w:p w14:paraId="5894B729"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检查内容</w:t>
            </w:r>
          </w:p>
        </w:tc>
        <w:tc>
          <w:tcPr>
            <w:tcW w:w="1528" w:type="dxa"/>
            <w:vAlign w:val="center"/>
          </w:tcPr>
          <w:p w14:paraId="5C438499" w14:textId="77777777" w:rsidR="002A4BAB" w:rsidRDefault="00000000">
            <w:pPr>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是否允许澄清、说明或者更正</w:t>
            </w:r>
          </w:p>
        </w:tc>
      </w:tr>
      <w:tr w:rsidR="002A4BAB" w14:paraId="46BF8200" w14:textId="77777777">
        <w:trPr>
          <w:trHeight w:val="907"/>
        </w:trPr>
        <w:tc>
          <w:tcPr>
            <w:tcW w:w="882" w:type="dxa"/>
            <w:vAlign w:val="center"/>
          </w:tcPr>
          <w:p w14:paraId="0CD4E7A2"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p>
        </w:tc>
        <w:tc>
          <w:tcPr>
            <w:tcW w:w="2099" w:type="dxa"/>
            <w:vAlign w:val="center"/>
          </w:tcPr>
          <w:p w14:paraId="5EC6E9AC"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授权委托书</w:t>
            </w:r>
          </w:p>
        </w:tc>
        <w:tc>
          <w:tcPr>
            <w:tcW w:w="5264" w:type="dxa"/>
            <w:vAlign w:val="center"/>
          </w:tcPr>
          <w:p w14:paraId="0FFF51B1"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按竞争性磋商文件要求提供授权委托书或法定代表人身份证明</w:t>
            </w:r>
          </w:p>
        </w:tc>
        <w:tc>
          <w:tcPr>
            <w:tcW w:w="1528" w:type="dxa"/>
            <w:vAlign w:val="center"/>
          </w:tcPr>
          <w:p w14:paraId="50ED9D7C"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45DFEEAD" w14:textId="77777777">
        <w:trPr>
          <w:trHeight w:val="907"/>
        </w:trPr>
        <w:tc>
          <w:tcPr>
            <w:tcW w:w="882" w:type="dxa"/>
            <w:vAlign w:val="center"/>
          </w:tcPr>
          <w:p w14:paraId="3BEB1FAE"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2099" w:type="dxa"/>
            <w:vAlign w:val="center"/>
          </w:tcPr>
          <w:p w14:paraId="462B1C58"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响应完整性</w:t>
            </w:r>
          </w:p>
        </w:tc>
        <w:tc>
          <w:tcPr>
            <w:tcW w:w="5264" w:type="dxa"/>
            <w:vAlign w:val="center"/>
          </w:tcPr>
          <w:p w14:paraId="7EEB3667"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未将一个采购包中的内容拆开分包；</w:t>
            </w:r>
          </w:p>
        </w:tc>
        <w:tc>
          <w:tcPr>
            <w:tcW w:w="1528" w:type="dxa"/>
            <w:vAlign w:val="center"/>
          </w:tcPr>
          <w:p w14:paraId="209316D7"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50A06595" w14:textId="77777777">
        <w:trPr>
          <w:trHeight w:val="907"/>
        </w:trPr>
        <w:tc>
          <w:tcPr>
            <w:tcW w:w="882" w:type="dxa"/>
            <w:vAlign w:val="center"/>
          </w:tcPr>
          <w:p w14:paraId="3AD44202"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p>
        </w:tc>
        <w:tc>
          <w:tcPr>
            <w:tcW w:w="2099" w:type="dxa"/>
            <w:vAlign w:val="center"/>
          </w:tcPr>
          <w:p w14:paraId="7BF5146D"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响应有效期</w:t>
            </w:r>
          </w:p>
        </w:tc>
        <w:tc>
          <w:tcPr>
            <w:tcW w:w="5264" w:type="dxa"/>
            <w:vAlign w:val="center"/>
          </w:tcPr>
          <w:p w14:paraId="041D814D"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响应文件中承诺的响应有效期满足竞争性磋商文件中载明的响应有效期的；</w:t>
            </w:r>
          </w:p>
        </w:tc>
        <w:tc>
          <w:tcPr>
            <w:tcW w:w="1528" w:type="dxa"/>
            <w:vAlign w:val="center"/>
          </w:tcPr>
          <w:p w14:paraId="7AF6296E"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3A8FDB1B" w14:textId="77777777">
        <w:trPr>
          <w:trHeight w:val="907"/>
        </w:trPr>
        <w:tc>
          <w:tcPr>
            <w:tcW w:w="882" w:type="dxa"/>
            <w:vAlign w:val="center"/>
          </w:tcPr>
          <w:p w14:paraId="3465F273"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p>
        </w:tc>
        <w:tc>
          <w:tcPr>
            <w:tcW w:w="2099" w:type="dxa"/>
            <w:vAlign w:val="center"/>
          </w:tcPr>
          <w:p w14:paraId="46130024"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实质性格式</w:t>
            </w:r>
          </w:p>
        </w:tc>
        <w:tc>
          <w:tcPr>
            <w:tcW w:w="5264" w:type="dxa"/>
            <w:vAlign w:val="center"/>
          </w:tcPr>
          <w:p w14:paraId="61F9412A"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标记为“实质性格式”的文件均按竞争性磋商文件要求提供且签署、盖章的；</w:t>
            </w:r>
          </w:p>
        </w:tc>
        <w:tc>
          <w:tcPr>
            <w:tcW w:w="1528" w:type="dxa"/>
            <w:vAlign w:val="center"/>
          </w:tcPr>
          <w:p w14:paraId="3245CB2A"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32231F61" w14:textId="77777777">
        <w:trPr>
          <w:trHeight w:val="452"/>
        </w:trPr>
        <w:tc>
          <w:tcPr>
            <w:tcW w:w="882" w:type="dxa"/>
            <w:vAlign w:val="center"/>
          </w:tcPr>
          <w:p w14:paraId="3BD57446"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p>
        </w:tc>
        <w:tc>
          <w:tcPr>
            <w:tcW w:w="2099" w:type="dxa"/>
            <w:vAlign w:val="center"/>
          </w:tcPr>
          <w:p w14:paraId="06DA76A1"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报价合理性</w:t>
            </w:r>
          </w:p>
        </w:tc>
        <w:tc>
          <w:tcPr>
            <w:tcW w:w="5264" w:type="dxa"/>
            <w:vAlign w:val="center"/>
          </w:tcPr>
          <w:p w14:paraId="06059FC3"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报价合理，或供应商的报价明显低于其他通过符合性审查供应商的报价，有可能影响服务质量或者不能诚信履约的，能够应磋商小组要求在规定时间内证明其报价合理性的；</w:t>
            </w:r>
          </w:p>
        </w:tc>
        <w:tc>
          <w:tcPr>
            <w:tcW w:w="1528" w:type="dxa"/>
            <w:vAlign w:val="center"/>
          </w:tcPr>
          <w:p w14:paraId="20CEA1D5"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64F4BB39" w14:textId="77777777">
        <w:trPr>
          <w:trHeight w:val="907"/>
        </w:trPr>
        <w:tc>
          <w:tcPr>
            <w:tcW w:w="882" w:type="dxa"/>
            <w:vAlign w:val="center"/>
          </w:tcPr>
          <w:p w14:paraId="08778C28"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w:t>
            </w:r>
          </w:p>
        </w:tc>
        <w:tc>
          <w:tcPr>
            <w:tcW w:w="2099" w:type="dxa"/>
            <w:vAlign w:val="center"/>
          </w:tcPr>
          <w:p w14:paraId="6D488BAF"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进口产品（本项目不适用）</w:t>
            </w:r>
          </w:p>
        </w:tc>
        <w:tc>
          <w:tcPr>
            <w:tcW w:w="5264" w:type="dxa"/>
            <w:vAlign w:val="center"/>
          </w:tcPr>
          <w:p w14:paraId="13239869"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竞争性磋商文件不接受进口产品响应的内容时，供应商所响应产品不含进口产品；</w:t>
            </w:r>
          </w:p>
        </w:tc>
        <w:tc>
          <w:tcPr>
            <w:tcW w:w="1528" w:type="dxa"/>
            <w:vAlign w:val="center"/>
          </w:tcPr>
          <w:p w14:paraId="579AB3E8"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21A6826D" w14:textId="77777777">
        <w:trPr>
          <w:trHeight w:val="907"/>
        </w:trPr>
        <w:tc>
          <w:tcPr>
            <w:tcW w:w="882" w:type="dxa"/>
            <w:vAlign w:val="center"/>
          </w:tcPr>
          <w:p w14:paraId="1BBF61C9"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w:t>
            </w:r>
          </w:p>
        </w:tc>
        <w:tc>
          <w:tcPr>
            <w:tcW w:w="2099" w:type="dxa"/>
            <w:vAlign w:val="center"/>
          </w:tcPr>
          <w:p w14:paraId="18171AF6"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串通响应</w:t>
            </w:r>
          </w:p>
        </w:tc>
        <w:tc>
          <w:tcPr>
            <w:tcW w:w="5264" w:type="dxa"/>
            <w:vAlign w:val="center"/>
          </w:tcPr>
          <w:p w14:paraId="49721905"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不存在以下视为供应商串通响应的情形：</w:t>
            </w:r>
          </w:p>
          <w:p w14:paraId="3936C3DC"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不同供应商的响应文件由同一单位或者个人编制；</w:t>
            </w:r>
          </w:p>
          <w:p w14:paraId="0504B01C"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不同供应商委托同一单位或者个人办理磋商事宜；</w:t>
            </w:r>
          </w:p>
          <w:p w14:paraId="1FE4C5D7"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不同供应商的响应文件载明的项目管理成员或者联系人员为同一人；</w:t>
            </w:r>
          </w:p>
          <w:p w14:paraId="26868E44"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不同供应商的响应文件异常一致或者报价呈规律性差异；</w:t>
            </w:r>
          </w:p>
          <w:p w14:paraId="130C9348"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不同供应商的响应文件相互混装；</w:t>
            </w:r>
          </w:p>
          <w:p w14:paraId="647AFD0F" w14:textId="77777777" w:rsidR="002A4BAB" w:rsidRDefault="00000000">
            <w:pPr>
              <w:pStyle w:val="TableText"/>
              <w:numPr>
                <w:ilvl w:val="0"/>
                <w:numId w:val="5"/>
              </w:numPr>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不同供应商的磋商保证金从同一单位或者个人的账户转出；</w:t>
            </w:r>
          </w:p>
        </w:tc>
        <w:tc>
          <w:tcPr>
            <w:tcW w:w="1528" w:type="dxa"/>
            <w:vAlign w:val="center"/>
          </w:tcPr>
          <w:p w14:paraId="5D4B025D"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5D8921A0" w14:textId="77777777">
        <w:trPr>
          <w:trHeight w:val="907"/>
        </w:trPr>
        <w:tc>
          <w:tcPr>
            <w:tcW w:w="882" w:type="dxa"/>
            <w:vAlign w:val="center"/>
          </w:tcPr>
          <w:p w14:paraId="0BE664DF"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8</w:t>
            </w:r>
          </w:p>
        </w:tc>
        <w:tc>
          <w:tcPr>
            <w:tcW w:w="2099" w:type="dxa"/>
            <w:vAlign w:val="center"/>
          </w:tcPr>
          <w:p w14:paraId="20B86740"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附加条件</w:t>
            </w:r>
          </w:p>
        </w:tc>
        <w:tc>
          <w:tcPr>
            <w:tcW w:w="5264" w:type="dxa"/>
            <w:vAlign w:val="center"/>
          </w:tcPr>
          <w:p w14:paraId="5D5DCA7B"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响应文件未含有采购人不能接受的附加条件的；</w:t>
            </w:r>
          </w:p>
        </w:tc>
        <w:tc>
          <w:tcPr>
            <w:tcW w:w="1528" w:type="dxa"/>
            <w:vAlign w:val="center"/>
          </w:tcPr>
          <w:p w14:paraId="722DAE6B"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r w:rsidR="002A4BAB" w14:paraId="367919E2" w14:textId="77777777">
        <w:trPr>
          <w:trHeight w:val="907"/>
        </w:trPr>
        <w:tc>
          <w:tcPr>
            <w:tcW w:w="882" w:type="dxa"/>
            <w:vAlign w:val="center"/>
          </w:tcPr>
          <w:p w14:paraId="70DBE08C"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w:t>
            </w:r>
          </w:p>
        </w:tc>
        <w:tc>
          <w:tcPr>
            <w:tcW w:w="2099" w:type="dxa"/>
            <w:vAlign w:val="center"/>
          </w:tcPr>
          <w:p w14:paraId="3E424A81"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其他无效情形</w:t>
            </w:r>
          </w:p>
        </w:tc>
        <w:tc>
          <w:tcPr>
            <w:tcW w:w="5264" w:type="dxa"/>
            <w:vAlign w:val="center"/>
          </w:tcPr>
          <w:p w14:paraId="10310338" w14:textId="77777777" w:rsidR="002A4BAB" w:rsidRDefault="00000000">
            <w:pPr>
              <w:pStyle w:val="TableText"/>
              <w:kinsoku/>
              <w:wordWrap w:val="0"/>
              <w:topLinePunct/>
              <w:autoSpaceDE/>
              <w:autoSpaceDN/>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供应商、响应文件不存在不符合法律、法规和竞争性磋商文件规定的其他无效情形。</w:t>
            </w:r>
          </w:p>
        </w:tc>
        <w:tc>
          <w:tcPr>
            <w:tcW w:w="1528" w:type="dxa"/>
            <w:vAlign w:val="center"/>
          </w:tcPr>
          <w:p w14:paraId="43553257" w14:textId="77777777" w:rsidR="002A4BAB" w:rsidRDefault="00000000">
            <w:pPr>
              <w:pStyle w:val="TableText"/>
              <w:kinsoku/>
              <w:wordWrap w:val="0"/>
              <w:topLinePunct/>
              <w:autoSpaceDE/>
              <w:autoSpaceDN/>
              <w:spacing w:line="24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允许</w:t>
            </w:r>
          </w:p>
        </w:tc>
      </w:tr>
    </w:tbl>
    <w:p w14:paraId="5EE2CA9E"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磋商、响应文件有关事项的澄清、说明或者更正和最后报价</w:t>
      </w:r>
    </w:p>
    <w:p w14:paraId="3D83EF3B"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2.1</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磋商小组所有成员将集中与单一供应商分别进行磋商，并给予所有参加磋商的供应商平等的磋商机会。</w:t>
      </w:r>
    </w:p>
    <w:p w14:paraId="097D907D"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311CCE06"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对磋商文件作出的实质性变动是磋商文件的有效组成部分，磋商小组应当及时以书面形式同时通知所有参加磋商的供应商。</w:t>
      </w:r>
    </w:p>
    <w:p w14:paraId="39188203"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2.4</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C409204"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2.5</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响应文件的澄清、说明或者更正：</w:t>
      </w:r>
    </w:p>
    <w:p w14:paraId="542E96FE"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2.5.1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14:paraId="1A636BB6"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2.5.2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7327EBFF" w14:textId="77777777" w:rsidR="002A4BAB" w:rsidRDefault="00000000">
      <w:pPr>
        <w:widowControl w:val="0"/>
        <w:kinsoku/>
        <w:wordWrap w:val="0"/>
        <w:topLinePunct/>
        <w:autoSpaceDE/>
        <w:autoSpaceDN/>
        <w:spacing w:after="0" w:line="360" w:lineRule="auto"/>
        <w:ind w:firstLineChars="235" w:firstLine="566"/>
        <w:jc w:val="both"/>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2.5.3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w:t>
      </w:r>
      <w:r>
        <w:rPr>
          <w:rFonts w:ascii="宋体" w:eastAsia="宋体" w:hAnsi="宋体" w:cs="宋体" w:hint="eastAsia"/>
          <w:color w:val="auto"/>
          <w:sz w:val="24"/>
          <w:szCs w:val="24"/>
          <w:lang w:eastAsia="zh-CN"/>
        </w:rPr>
        <w:lastRenderedPageBreak/>
        <w:t>应商为自然人的，应当由本人签字并附身份证明。澄清、说明或者更正文件将作为响应文件内容的一部分。</w:t>
      </w:r>
    </w:p>
    <w:p w14:paraId="5D958F65"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2.6</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磋商结束后，磋商小组将要求所有实质性响应的供应商在规定时间内提交最后报价。最后报价时间为磋商小组指定的时间，具体时间根据磋商进度另行通知。</w:t>
      </w:r>
    </w:p>
    <w:p w14:paraId="4DAAF5F9"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2.7</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w:t>
      </w:r>
      <w:r>
        <w:rPr>
          <w:rFonts w:ascii="宋体" w:eastAsia="宋体" w:hAnsi="宋体" w:cs="宋体" w:hint="eastAsia"/>
          <w:color w:val="auto"/>
          <w:w w:val="96"/>
          <w:sz w:val="24"/>
          <w:szCs w:val="24"/>
          <w:lang w:eastAsia="zh-CN"/>
        </w:rPr>
        <w:t>），</w:t>
      </w:r>
      <w:r>
        <w:rPr>
          <w:rFonts w:ascii="宋体" w:eastAsia="宋体" w:hAnsi="宋体" w:cs="宋体" w:hint="eastAsia"/>
          <w:color w:val="auto"/>
          <w:sz w:val="24"/>
          <w:szCs w:val="24"/>
          <w:lang w:eastAsia="zh-CN"/>
        </w:rPr>
        <w:t>在采购过程中符合要求的供应商（社会资本）只有2家的，竞争性磋商采购活动可以继续进行。</w:t>
      </w:r>
    </w:p>
    <w:p w14:paraId="32AB3AF5"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2.8</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最后报价是供应商响应文件的有效组成部分。</w:t>
      </w:r>
    </w:p>
    <w:p w14:paraId="6E019940"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2.9</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已提交响应文件的供应商，在提交最后报价之前，可以根据磋商情况退出磋商。</w:t>
      </w:r>
    </w:p>
    <w:p w14:paraId="4E611AB2"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最后报价的算术修正及政策调整</w:t>
      </w:r>
    </w:p>
    <w:p w14:paraId="7E49EE9C" w14:textId="77777777" w:rsidR="002A4BAB" w:rsidRDefault="00000000">
      <w:pPr>
        <w:pStyle w:val="a6"/>
        <w:widowControl w:val="0"/>
        <w:kinsoku/>
        <w:wordWrap w:val="0"/>
        <w:topLinePunct/>
        <w:autoSpaceDE/>
        <w:autoSpaceDN/>
        <w:spacing w:after="0" w:line="360" w:lineRule="auto"/>
        <w:ind w:firstLineChars="235" w:firstLine="566"/>
        <w:jc w:val="both"/>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7553CF9A"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最后报价出现前后不一致的，按照下列规定修正：</w:t>
      </w:r>
    </w:p>
    <w:p w14:paraId="2B504DBE"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竞争性磋商文件对于报价修正是否另有规定：</w:t>
      </w:r>
    </w:p>
    <w:p w14:paraId="42C3432C" w14:textId="77777777" w:rsidR="002A4BAB" w:rsidRDefault="00000000">
      <w:pPr>
        <w:pStyle w:val="a6"/>
        <w:widowControl w:val="0"/>
        <w:kinsoku/>
        <w:wordWrap w:val="0"/>
        <w:topLinePunct/>
        <w:autoSpaceDE/>
        <w:autoSpaceDN/>
        <w:spacing w:after="0" w:line="360" w:lineRule="auto"/>
        <w:ind w:firstLineChars="235" w:firstLine="564"/>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□有，具体规定为：</w:t>
      </w:r>
    </w:p>
    <w:p w14:paraId="57F4BDF5" w14:textId="77777777" w:rsidR="002A4BAB" w:rsidRDefault="00000000">
      <w:pPr>
        <w:pStyle w:val="a6"/>
        <w:widowControl w:val="0"/>
        <w:kinsoku/>
        <w:wordWrap w:val="0"/>
        <w:topLinePunct/>
        <w:autoSpaceDE/>
        <w:autoSpaceDN/>
        <w:spacing w:after="0" w:line="360" w:lineRule="auto"/>
        <w:ind w:firstLineChars="235" w:firstLine="564"/>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■无，按下述3.2.2-3.2.6项规定修正。</w:t>
      </w:r>
    </w:p>
    <w:p w14:paraId="63284B13"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大写金额和小写金额不一致的，以大写金额为准；</w:t>
      </w:r>
    </w:p>
    <w:p w14:paraId="1BD50766" w14:textId="77777777" w:rsidR="002A4BAB" w:rsidRDefault="00000000">
      <w:pPr>
        <w:pStyle w:val="a6"/>
        <w:widowControl w:val="0"/>
        <w:kinsoku/>
        <w:wordWrap w:val="0"/>
        <w:topLinePunct/>
        <w:autoSpaceDE/>
        <w:autoSpaceDN/>
        <w:spacing w:after="0" w:line="360" w:lineRule="auto"/>
        <w:ind w:firstLineChars="235" w:firstLine="566"/>
        <w:jc w:val="both"/>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单价金额小数点或者百分比有明显错位的，以总价为准，并修改单价；</w:t>
      </w:r>
    </w:p>
    <w:p w14:paraId="56899252"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3.2.4</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总价金额与按单价汇总金额不一致的，以单价金额计算结果为准。</w:t>
      </w:r>
    </w:p>
    <w:p w14:paraId="76BF2B74"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3.2.5</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同时出现两种以上不一致的，按照前款规定的顺序修正。</w:t>
      </w:r>
    </w:p>
    <w:p w14:paraId="1EF2EEEA"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3.2.6</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修正后的报价经供应商书面确认后产生约束力，供应商不确认的，其响应无效。</w:t>
      </w:r>
    </w:p>
    <w:p w14:paraId="68C43E87"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落实政府采购政策的价格调整：只有符合第二章《供应商须知》4.2条规定情形的，可以享受中小企业扶持政策，用扣除后的价格参加评审；否则，评审时价格不予扣除。</w:t>
      </w:r>
    </w:p>
    <w:p w14:paraId="4B9FB1BC"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对于未预留份额专门面向中小企业采购的采购项目，以及预留份额项目中的非预</w:t>
      </w:r>
      <w:r>
        <w:rPr>
          <w:rFonts w:ascii="宋体" w:eastAsia="宋体" w:hAnsi="宋体" w:cs="宋体" w:hint="eastAsia"/>
          <w:color w:val="auto"/>
          <w:sz w:val="24"/>
          <w:szCs w:val="24"/>
          <w:lang w:eastAsia="zh-CN"/>
        </w:rPr>
        <w:lastRenderedPageBreak/>
        <w:t>留部分采购包，对小微企业报价给予</w:t>
      </w:r>
      <w:r>
        <w:rPr>
          <w:rFonts w:ascii="宋体" w:eastAsia="宋体" w:hAnsi="宋体" w:cs="宋体"/>
          <w:color w:val="auto"/>
          <w:sz w:val="24"/>
          <w:szCs w:val="24"/>
          <w:u w:val="single"/>
          <w:lang w:eastAsia="zh-CN"/>
        </w:rPr>
        <w:t>10</w:t>
      </w:r>
      <w:r>
        <w:rPr>
          <w:rFonts w:ascii="宋体" w:eastAsia="宋体" w:hAnsi="宋体" w:cs="宋体" w:hint="eastAsia"/>
          <w:color w:val="auto"/>
          <w:sz w:val="24"/>
          <w:szCs w:val="24"/>
          <w:lang w:eastAsia="zh-CN"/>
        </w:rPr>
        <w:t>%的扣除，用扣除后的价格参加评审。</w:t>
      </w:r>
    </w:p>
    <w:p w14:paraId="48725A54"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eastAsia="宋体" w:hAnsi="宋体" w:cs="宋体" w:hint="eastAsia"/>
          <w:color w:val="auto"/>
          <w:sz w:val="24"/>
          <w:szCs w:val="24"/>
          <w:u w:val="single"/>
          <w:lang w:eastAsia="zh-CN"/>
        </w:rPr>
        <w:t>6</w:t>
      </w:r>
      <w:r>
        <w:rPr>
          <w:rFonts w:ascii="宋体" w:eastAsia="宋体" w:hAnsi="宋体" w:cs="宋体" w:hint="eastAsia"/>
          <w:color w:val="auto"/>
          <w:sz w:val="24"/>
          <w:szCs w:val="24"/>
          <w:lang w:eastAsia="zh-CN"/>
        </w:rPr>
        <w:t>%的扣除，用扣除后的价格参加评审。</w:t>
      </w:r>
    </w:p>
    <w:p w14:paraId="66002AF8"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组成联合体或者接受分包的小微企业与联合体内其他企业、分包企业之间存在直接控股、管理关系的，不享受价格扣除优惠政策。</w:t>
      </w:r>
    </w:p>
    <w:p w14:paraId="2F7D5FDC"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3.3.4</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价格扣除比例对小型企业和微型企业同等对待，不作区分。</w:t>
      </w:r>
    </w:p>
    <w:p w14:paraId="77D346BF"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3.3.5</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中小企业参加政府采购活动，应当按照竞争性磋商文件给定的格式出具《中小企业声明函》，否则不得享受相关中小企业扶持政策。</w:t>
      </w:r>
    </w:p>
    <w:p w14:paraId="7F4E06B1"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3.3.6</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监狱企业提供了由省级以上监狱管理局、戒毒管理局（含新疆生产建设兵团）出具的属于监狱企业的证明文件的，视同小微企业。</w:t>
      </w:r>
    </w:p>
    <w:p w14:paraId="6F63B77F"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3.3.7</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残疾人福利性单位按竞争性磋商文件要求提供了《残疾人福利性单位声明函》的，视同小微企业。</w:t>
      </w:r>
    </w:p>
    <w:p w14:paraId="5F83856F"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3.3.8</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若供应商同时属于小型或微型企业、监狱企业、残疾人福利性单位中的两种及以上，将不重复享受小微企业价格扣减的优惠政策。</w:t>
      </w:r>
    </w:p>
    <w:p w14:paraId="53A2EEBB"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3.3.9</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其他为落实政府采购政策实施的优先采购：</w:t>
      </w:r>
      <w:r>
        <w:rPr>
          <w:rFonts w:ascii="宋体" w:eastAsia="宋体" w:hAnsi="宋体" w:cs="宋体" w:hint="eastAsia"/>
          <w:color w:val="auto"/>
          <w:sz w:val="24"/>
          <w:szCs w:val="24"/>
          <w:u w:val="single"/>
          <w:lang w:eastAsia="zh-CN"/>
        </w:rPr>
        <w:t xml:space="preserve"> / </w:t>
      </w:r>
      <w:r>
        <w:rPr>
          <w:rFonts w:ascii="宋体" w:eastAsia="宋体" w:hAnsi="宋体" w:cs="宋体" w:hint="eastAsia"/>
          <w:color w:val="auto"/>
          <w:sz w:val="24"/>
          <w:szCs w:val="24"/>
          <w:lang w:eastAsia="zh-CN"/>
        </w:rPr>
        <w:t>。</w:t>
      </w:r>
    </w:p>
    <w:p w14:paraId="2CAD5BFE"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磋商环节及提交最后报价后如出现以下情况的，供应商的响应文件无效：</w:t>
      </w:r>
    </w:p>
    <w:p w14:paraId="11AEF3DF"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4.1</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供应商对实质性变动不予确认的；</w:t>
      </w:r>
    </w:p>
    <w:p w14:paraId="7FCE6842"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不满足磋商文件★号条款或磋商文件技术指标超出磋商文件《采购需求》中主要技术参数允许偏差的最大范围的（如有）；</w:t>
      </w:r>
    </w:p>
    <w:p w14:paraId="2C82994C"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未按照磋商小组规定的时间、逾期提交最后报价的；</w:t>
      </w:r>
    </w:p>
    <w:p w14:paraId="293FD30D"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4.4</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如供应商的最后报价超过竞争性磋商文件中规定的项目/采购包预算金额或者项目/采购包最高限价的；</w:t>
      </w:r>
    </w:p>
    <w:p w14:paraId="1090566B"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4.5</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响应文件中出现可选择性或可调整的报价的（竞争性磋商文件另有规定的除</w:t>
      </w:r>
      <w:r>
        <w:rPr>
          <w:rFonts w:ascii="宋体" w:eastAsia="宋体" w:hAnsi="宋体" w:cs="宋体" w:hint="eastAsia"/>
          <w:color w:val="auto"/>
          <w:w w:val="99"/>
          <w:sz w:val="24"/>
          <w:szCs w:val="24"/>
          <w:lang w:eastAsia="zh-CN"/>
        </w:rPr>
        <w:t>外</w:t>
      </w:r>
      <w:r>
        <w:rPr>
          <w:rFonts w:ascii="宋体" w:eastAsia="宋体" w:hAnsi="宋体" w:cs="宋体" w:hint="eastAsia"/>
          <w:color w:val="auto"/>
          <w:sz w:val="24"/>
          <w:szCs w:val="24"/>
          <w:lang w:eastAsia="zh-CN"/>
        </w:rPr>
        <w:t>）；</w:t>
      </w:r>
    </w:p>
    <w:p w14:paraId="0C4FFF4C"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4.6</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最后报价出现前后不一致，供应商对修正后的报价不予确认的；</w:t>
      </w:r>
    </w:p>
    <w:p w14:paraId="7401B177"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4.7</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其他：</w:t>
      </w:r>
      <w:r>
        <w:rPr>
          <w:rFonts w:ascii="宋体" w:eastAsia="宋体" w:hAnsi="宋体" w:cs="宋体" w:hint="eastAsia"/>
          <w:color w:val="auto"/>
          <w:sz w:val="24"/>
          <w:szCs w:val="24"/>
          <w:u w:val="single"/>
          <w:lang w:eastAsia="zh-CN"/>
        </w:rPr>
        <w:t>/</w:t>
      </w:r>
      <w:r>
        <w:rPr>
          <w:rFonts w:ascii="宋体" w:eastAsia="宋体" w:hAnsi="宋体" w:cs="宋体" w:hint="eastAsia"/>
          <w:color w:val="auto"/>
          <w:sz w:val="24"/>
          <w:szCs w:val="24"/>
          <w:lang w:eastAsia="zh-CN"/>
        </w:rPr>
        <w:t>。</w:t>
      </w:r>
    </w:p>
    <w:p w14:paraId="00021E8A"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5</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评审方法和评审标准</w:t>
      </w:r>
    </w:p>
    <w:p w14:paraId="6C5A54CB"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5.1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本项目采用的评审方法为：本项目的评审采用综合评分法。综合评分法，是指响应</w:t>
      </w:r>
      <w:r>
        <w:rPr>
          <w:rFonts w:ascii="宋体" w:eastAsia="宋体" w:hAnsi="宋体" w:cs="宋体" w:hint="eastAsia"/>
          <w:color w:val="auto"/>
          <w:sz w:val="24"/>
          <w:szCs w:val="24"/>
          <w:lang w:eastAsia="zh-CN"/>
        </w:rPr>
        <w:lastRenderedPageBreak/>
        <w:t>文件满足磋商文件全部实质性要求且按评审因素的量化指标评审得分最高的供应商为成交候选供应商的评审方法。</w:t>
      </w:r>
    </w:p>
    <w:p w14:paraId="6073E695"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5.2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竞争性磋商文件中没有规定的评审标准不得作为评审依据。</w:t>
      </w:r>
    </w:p>
    <w:p w14:paraId="5961CD0D"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5.3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非政府强制采购的节能产品或环境标志产品，依据品目清单和认证证书实施政府优先采购。优先采购的具体规定（如涉及）</w:t>
      </w:r>
      <w:r>
        <w:rPr>
          <w:rFonts w:ascii="宋体" w:eastAsia="宋体" w:hAnsi="宋体" w:cs="宋体" w:hint="eastAsia"/>
          <w:color w:val="auto"/>
          <w:sz w:val="24"/>
          <w:szCs w:val="24"/>
          <w:u w:val="single"/>
          <w:lang w:eastAsia="zh-CN"/>
        </w:rPr>
        <w:t>/</w:t>
      </w:r>
      <w:r>
        <w:rPr>
          <w:rFonts w:ascii="宋体" w:eastAsia="宋体" w:hAnsi="宋体" w:cs="宋体" w:hint="eastAsia"/>
          <w:color w:val="auto"/>
          <w:sz w:val="24"/>
          <w:szCs w:val="24"/>
          <w:lang w:eastAsia="zh-CN"/>
        </w:rPr>
        <w:t>。</w:t>
      </w:r>
    </w:p>
    <w:p w14:paraId="18044D48"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6</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确定成交候选人名单</w:t>
      </w:r>
    </w:p>
    <w:p w14:paraId="781589A9"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6.1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D4F15AC"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6.2</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磋商小组根据上述供应商排序，依次推荐排序前</w:t>
      </w:r>
      <w:r>
        <w:rPr>
          <w:rFonts w:ascii="宋体" w:eastAsia="宋体" w:hAnsi="宋体" w:cs="宋体" w:hint="eastAsia"/>
          <w:color w:val="auto"/>
          <w:sz w:val="24"/>
          <w:szCs w:val="24"/>
          <w:u w:val="single"/>
          <w:lang w:eastAsia="zh-CN"/>
        </w:rPr>
        <w:t>三</w:t>
      </w:r>
      <w:r>
        <w:rPr>
          <w:rFonts w:ascii="宋体" w:eastAsia="宋体" w:hAnsi="宋体" w:cs="宋体" w:hint="eastAsia"/>
          <w:color w:val="auto"/>
          <w:sz w:val="24"/>
          <w:szCs w:val="24"/>
          <w:lang w:eastAsia="zh-CN"/>
        </w:rPr>
        <w:t>名的供应商为成交候选供应商（若在磋商文件允许的情形下提交最后报价的供应商为二家，则依次推荐二名供应商为成交候选供应商），并编写评审报告。</w:t>
      </w:r>
    </w:p>
    <w:p w14:paraId="0DFF5C4D"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6.3</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磋商小组要对评分汇总情况进行复核，特别是对排名第一的、报价最低的、响应文件被认定为无效的情形进行重点复核。</w:t>
      </w:r>
    </w:p>
    <w:p w14:paraId="1884B058" w14:textId="77777777" w:rsidR="002A4BAB" w:rsidRDefault="00000000">
      <w:pPr>
        <w:pStyle w:val="a6"/>
        <w:widowControl w:val="0"/>
        <w:kinsoku/>
        <w:wordWrap w:val="0"/>
        <w:topLinePunct/>
        <w:autoSpaceDE/>
        <w:autoSpaceDN/>
        <w:spacing w:after="0" w:line="360" w:lineRule="auto"/>
        <w:ind w:firstLineChars="235" w:firstLine="566"/>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7</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报告违法行为</w:t>
      </w:r>
    </w:p>
    <w:p w14:paraId="356DE68D" w14:textId="77777777" w:rsidR="002A4BAB" w:rsidRDefault="00000000">
      <w:pPr>
        <w:pStyle w:val="a6"/>
        <w:widowControl w:val="0"/>
        <w:kinsoku/>
        <w:wordWrap w:val="0"/>
        <w:topLinePunct/>
        <w:autoSpaceDE/>
        <w:autoSpaceDN/>
        <w:spacing w:after="0" w:line="360" w:lineRule="auto"/>
        <w:ind w:firstLineChars="235" w:firstLine="56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7.1</w:t>
      </w:r>
      <w:r>
        <w:rPr>
          <w:rFonts w:ascii="宋体" w:eastAsia="宋体" w:hAnsi="宋体" w:cs="宋体"/>
          <w:b/>
          <w:bCs/>
          <w:color w:val="auto"/>
          <w:sz w:val="24"/>
          <w:szCs w:val="24"/>
          <w:lang w:eastAsia="zh-CN"/>
        </w:rPr>
        <w:t xml:space="preserve"> </w:t>
      </w:r>
      <w:r>
        <w:rPr>
          <w:rFonts w:ascii="宋体" w:eastAsia="宋体" w:hAnsi="宋体" w:cs="宋体" w:hint="eastAsia"/>
          <w:color w:val="auto"/>
          <w:sz w:val="24"/>
          <w:szCs w:val="24"/>
          <w:lang w:eastAsia="zh-CN"/>
        </w:rPr>
        <w:t>磋商小组在评审过程中发现供应商有行贿、提供虚假材料或者串通等违法行为时，应当及时向财政部门报告。</w:t>
      </w:r>
    </w:p>
    <w:p w14:paraId="54328D1B" w14:textId="77777777" w:rsidR="002A4BAB" w:rsidRDefault="002A4BAB">
      <w:pPr>
        <w:kinsoku/>
        <w:wordWrap w:val="0"/>
        <w:topLinePunct/>
        <w:autoSpaceDE/>
        <w:autoSpaceDN/>
        <w:spacing w:line="360" w:lineRule="auto"/>
        <w:ind w:firstLineChars="235" w:firstLine="564"/>
        <w:rPr>
          <w:rFonts w:ascii="宋体" w:eastAsia="宋体" w:hAnsi="宋体" w:cs="宋体" w:hint="eastAsia"/>
          <w:color w:val="auto"/>
          <w:sz w:val="24"/>
          <w:szCs w:val="24"/>
          <w:lang w:eastAsia="zh-CN"/>
        </w:rPr>
        <w:sectPr w:rsidR="002A4BAB">
          <w:pgSz w:w="11906" w:h="16838"/>
          <w:pgMar w:top="1417" w:right="1077" w:bottom="1417" w:left="1077" w:header="0" w:footer="170" w:gutter="0"/>
          <w:cols w:space="720"/>
        </w:sectPr>
      </w:pPr>
    </w:p>
    <w:p w14:paraId="325C3580" w14:textId="77777777" w:rsidR="002A4BAB" w:rsidRDefault="00000000">
      <w:pPr>
        <w:kinsoku/>
        <w:wordWrap w:val="0"/>
        <w:topLinePunct/>
        <w:autoSpaceDE/>
        <w:autoSpaceDN/>
        <w:spacing w:line="360" w:lineRule="auto"/>
        <w:ind w:firstLineChars="235" w:firstLine="566"/>
        <w:rPr>
          <w:rFonts w:ascii="宋体" w:eastAsia="宋体" w:hAnsi="宋体" w:cs="宋体" w:hint="eastAsia"/>
          <w:color w:val="auto"/>
          <w:sz w:val="24"/>
          <w:szCs w:val="24"/>
        </w:rPr>
      </w:pPr>
      <w:r>
        <w:rPr>
          <w:rFonts w:ascii="宋体" w:eastAsia="宋体" w:hAnsi="宋体" w:cs="宋体" w:hint="eastAsia"/>
          <w:b/>
          <w:bCs/>
          <w:color w:val="auto"/>
          <w:sz w:val="24"/>
          <w:szCs w:val="24"/>
        </w:rPr>
        <w:lastRenderedPageBreak/>
        <w:t>二、评审标准</w:t>
      </w:r>
    </w:p>
    <w:p w14:paraId="167D5089" w14:textId="77777777" w:rsidR="002A4BAB" w:rsidRDefault="002A4BAB">
      <w:pPr>
        <w:kinsoku/>
        <w:wordWrap w:val="0"/>
        <w:topLinePunct/>
        <w:autoSpaceDE/>
        <w:autoSpaceDN/>
        <w:spacing w:after="0" w:line="240" w:lineRule="auto"/>
        <w:rPr>
          <w:rFonts w:ascii="宋体" w:eastAsia="宋体" w:hAnsi="宋体" w:cs="宋体" w:hint="eastAsia"/>
          <w:color w:val="auto"/>
          <w:sz w:val="24"/>
          <w:szCs w:val="24"/>
          <w:lang w:eastAsia="zh-CN"/>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557"/>
        <w:gridCol w:w="1659"/>
        <w:gridCol w:w="650"/>
        <w:gridCol w:w="5424"/>
      </w:tblGrid>
      <w:tr w:rsidR="002A4BAB" w14:paraId="47AFD5A4" w14:textId="77777777">
        <w:trPr>
          <w:trHeight w:val="331"/>
        </w:trPr>
        <w:tc>
          <w:tcPr>
            <w:tcW w:w="653" w:type="dxa"/>
            <w:vAlign w:val="center"/>
          </w:tcPr>
          <w:p w14:paraId="608753DC" w14:textId="77777777" w:rsidR="002A4BAB" w:rsidRDefault="00000000">
            <w:pPr>
              <w:kinsoku/>
              <w:wordWrap w:val="0"/>
              <w:topLinePunct/>
              <w:autoSpaceDE/>
              <w:autoSpaceDN/>
              <w:spacing w:after="0" w:line="240" w:lineRule="atLeast"/>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序号</w:t>
            </w:r>
          </w:p>
        </w:tc>
        <w:tc>
          <w:tcPr>
            <w:tcW w:w="3216" w:type="dxa"/>
            <w:gridSpan w:val="2"/>
            <w:vAlign w:val="center"/>
          </w:tcPr>
          <w:p w14:paraId="42A912B0" w14:textId="77777777" w:rsidR="002A4BAB" w:rsidRDefault="00000000">
            <w:pPr>
              <w:kinsoku/>
              <w:wordWrap w:val="0"/>
              <w:topLinePunct/>
              <w:autoSpaceDE/>
              <w:autoSpaceDN/>
              <w:spacing w:after="0" w:line="240" w:lineRule="atLeast"/>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评分因素</w:t>
            </w:r>
          </w:p>
        </w:tc>
        <w:tc>
          <w:tcPr>
            <w:tcW w:w="650" w:type="dxa"/>
            <w:vAlign w:val="center"/>
          </w:tcPr>
          <w:p w14:paraId="6B3EB5C3" w14:textId="77777777" w:rsidR="002A4BAB" w:rsidRDefault="00000000">
            <w:pPr>
              <w:kinsoku/>
              <w:wordWrap w:val="0"/>
              <w:topLinePunct/>
              <w:autoSpaceDE/>
              <w:autoSpaceDN/>
              <w:spacing w:after="0" w:line="240" w:lineRule="atLeast"/>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分值</w:t>
            </w:r>
          </w:p>
        </w:tc>
        <w:tc>
          <w:tcPr>
            <w:tcW w:w="5424" w:type="dxa"/>
            <w:vAlign w:val="center"/>
          </w:tcPr>
          <w:p w14:paraId="5FCFF326" w14:textId="77777777" w:rsidR="002A4BAB" w:rsidRDefault="00000000">
            <w:pPr>
              <w:kinsoku/>
              <w:wordWrap w:val="0"/>
              <w:topLinePunct/>
              <w:autoSpaceDE/>
              <w:autoSpaceDN/>
              <w:spacing w:after="0" w:line="240" w:lineRule="atLeast"/>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评分标准</w:t>
            </w:r>
          </w:p>
        </w:tc>
      </w:tr>
      <w:tr w:rsidR="002A4BAB" w14:paraId="6596CEC1" w14:textId="77777777">
        <w:trPr>
          <w:trHeight w:val="973"/>
        </w:trPr>
        <w:tc>
          <w:tcPr>
            <w:tcW w:w="653" w:type="dxa"/>
            <w:vAlign w:val="center"/>
          </w:tcPr>
          <w:p w14:paraId="3FA3D071"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3216" w:type="dxa"/>
            <w:gridSpan w:val="2"/>
            <w:vAlign w:val="center"/>
          </w:tcPr>
          <w:p w14:paraId="0A804D0E"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投标</w:t>
            </w:r>
            <w:r>
              <w:rPr>
                <w:rFonts w:ascii="宋体" w:eastAsia="宋体" w:hAnsi="宋体" w:cs="宋体" w:hint="eastAsia"/>
                <w:color w:val="auto"/>
                <w:sz w:val="24"/>
                <w:szCs w:val="24"/>
              </w:rPr>
              <w:t>报价</w:t>
            </w:r>
          </w:p>
          <w:p w14:paraId="7718C8EE"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（10分）</w:t>
            </w:r>
          </w:p>
        </w:tc>
        <w:tc>
          <w:tcPr>
            <w:tcW w:w="650" w:type="dxa"/>
            <w:vAlign w:val="center"/>
          </w:tcPr>
          <w:p w14:paraId="0CE1512B" w14:textId="77777777" w:rsidR="002A4BAB" w:rsidRDefault="00000000">
            <w:pPr>
              <w:kinsoku/>
              <w:wordWrap w:val="0"/>
              <w:topLinePunct/>
              <w:autoSpaceDE/>
              <w:autoSpaceDN/>
              <w:spacing w:after="0" w:line="240" w:lineRule="atLeast"/>
              <w:jc w:val="center"/>
              <w:rPr>
                <w:rFonts w:ascii="宋体" w:eastAsia="宋体" w:hAnsi="宋体" w:cs="宋体" w:hint="eastAsia"/>
                <w:b/>
                <w:color w:val="auto"/>
                <w:sz w:val="24"/>
                <w:szCs w:val="24"/>
                <w:lang w:eastAsia="zh-CN"/>
              </w:rPr>
            </w:pPr>
            <w:r>
              <w:rPr>
                <w:rFonts w:ascii="宋体" w:eastAsia="宋体" w:hAnsi="宋体" w:cs="宋体" w:hint="eastAsia"/>
                <w:color w:val="auto"/>
                <w:sz w:val="24"/>
                <w:szCs w:val="24"/>
                <w:lang w:eastAsia="zh-CN"/>
              </w:rPr>
              <w:t>10</w:t>
            </w:r>
          </w:p>
        </w:tc>
        <w:tc>
          <w:tcPr>
            <w:tcW w:w="5424" w:type="dxa"/>
            <w:vAlign w:val="center"/>
          </w:tcPr>
          <w:p w14:paraId="3AF39817" w14:textId="77777777" w:rsidR="002A4BAB" w:rsidRDefault="00000000">
            <w:pPr>
              <w:kinsoku/>
              <w:wordWrap w:val="0"/>
              <w:topLinePunct/>
              <w:autoSpaceDE/>
              <w:autoSpaceDN/>
              <w:spacing w:after="0" w:line="240" w:lineRule="atLeast"/>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满足磋商文件要求且投标价格最低</w:t>
            </w:r>
            <w:r>
              <w:rPr>
                <w:rFonts w:ascii="宋体" w:eastAsia="宋体" w:hAnsi="宋体" w:cs="宋体" w:hint="eastAsia"/>
                <w:color w:val="auto"/>
                <w:spacing w:val="-1"/>
                <w:sz w:val="24"/>
                <w:szCs w:val="24"/>
                <w:lang w:eastAsia="zh-CN"/>
              </w:rPr>
              <w:t>的投标报价为评标基准价，其价格分</w:t>
            </w:r>
            <w:r>
              <w:rPr>
                <w:rFonts w:ascii="宋体" w:eastAsia="宋体" w:hAnsi="宋体" w:cs="宋体" w:hint="eastAsia"/>
                <w:color w:val="auto"/>
                <w:spacing w:val="-9"/>
                <w:sz w:val="24"/>
                <w:szCs w:val="24"/>
                <w:lang w:eastAsia="zh-CN"/>
              </w:rPr>
              <w:t>为满分。其他投标人的价格分统一按照下列公式计算：</w:t>
            </w:r>
          </w:p>
          <w:p w14:paraId="2E1E9069" w14:textId="77777777" w:rsidR="002A4BAB" w:rsidRDefault="00000000">
            <w:pPr>
              <w:kinsoku/>
              <w:wordWrap w:val="0"/>
              <w:topLinePunct/>
              <w:autoSpaceDE/>
              <w:autoSpaceDN/>
              <w:spacing w:after="0" w:line="240" w:lineRule="atLeas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投标报价得分＝（评标基准价/投标报价）×10。</w:t>
            </w:r>
          </w:p>
        </w:tc>
      </w:tr>
      <w:tr w:rsidR="002A4BAB" w14:paraId="00D12B2A" w14:textId="77777777">
        <w:trPr>
          <w:trHeight w:val="1616"/>
        </w:trPr>
        <w:tc>
          <w:tcPr>
            <w:tcW w:w="653" w:type="dxa"/>
            <w:vAlign w:val="center"/>
          </w:tcPr>
          <w:p w14:paraId="6586AE4F"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p w14:paraId="7AD9F1A0"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557" w:type="dxa"/>
            <w:vAlign w:val="center"/>
          </w:tcPr>
          <w:p w14:paraId="16177AAB"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商务部分</w:t>
            </w:r>
          </w:p>
          <w:p w14:paraId="1DC9A932"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（15分）</w:t>
            </w:r>
          </w:p>
        </w:tc>
        <w:tc>
          <w:tcPr>
            <w:tcW w:w="1659" w:type="dxa"/>
            <w:vAlign w:val="center"/>
          </w:tcPr>
          <w:p w14:paraId="5C6CAA0B"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rPr>
            </w:pPr>
            <w:r>
              <w:rPr>
                <w:rFonts w:ascii="宋体" w:eastAsia="宋体" w:hAnsi="宋体" w:cs="宋体" w:hint="eastAsia"/>
                <w:color w:val="auto"/>
                <w:sz w:val="24"/>
                <w:szCs w:val="24"/>
              </w:rPr>
              <w:t>类似</w:t>
            </w:r>
          </w:p>
          <w:p w14:paraId="4FC461C1"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rPr>
            </w:pPr>
            <w:r>
              <w:rPr>
                <w:rFonts w:ascii="宋体" w:eastAsia="宋体" w:hAnsi="宋体" w:cs="宋体" w:hint="eastAsia"/>
                <w:color w:val="auto"/>
                <w:sz w:val="24"/>
                <w:szCs w:val="24"/>
              </w:rPr>
              <w:t>业绩</w:t>
            </w:r>
          </w:p>
        </w:tc>
        <w:tc>
          <w:tcPr>
            <w:tcW w:w="650" w:type="dxa"/>
            <w:vAlign w:val="center"/>
          </w:tcPr>
          <w:p w14:paraId="3BE70952"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w:t>
            </w:r>
          </w:p>
        </w:tc>
        <w:tc>
          <w:tcPr>
            <w:tcW w:w="5424" w:type="dxa"/>
            <w:vAlign w:val="center"/>
          </w:tcPr>
          <w:p w14:paraId="295D7152" w14:textId="77777777" w:rsidR="002A4BAB" w:rsidRDefault="00000000">
            <w:pPr>
              <w:kinsoku/>
              <w:wordWrap w:val="0"/>
              <w:topLinePunct/>
              <w:autoSpaceDE/>
              <w:autoSpaceDN/>
              <w:spacing w:after="0" w:line="240" w:lineRule="atLeast"/>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投标人近三年（2022年11月01日起至响应文件递交截止日，以合同签订日期为准），实施过的与本项目类似的项目业绩，须附合同复印件，如项目内容页、金额页及双方签字盖章页等关键页并加盖公章；每提供一个有效业绩得3分，最高得15分。</w:t>
            </w:r>
          </w:p>
        </w:tc>
      </w:tr>
      <w:tr w:rsidR="002A4BAB" w14:paraId="2A660BEC" w14:textId="77777777">
        <w:trPr>
          <w:trHeight w:val="90"/>
        </w:trPr>
        <w:tc>
          <w:tcPr>
            <w:tcW w:w="653" w:type="dxa"/>
            <w:vMerge w:val="restart"/>
            <w:vAlign w:val="center"/>
          </w:tcPr>
          <w:p w14:paraId="73718B99" w14:textId="77777777" w:rsidR="002A4BAB" w:rsidRDefault="00000000">
            <w:pPr>
              <w:kinsoku/>
              <w:wordWrap w:val="0"/>
              <w:topLinePunct/>
              <w:autoSpaceDE/>
              <w:autoSpaceDN/>
              <w:spacing w:after="0" w:line="240" w:lineRule="atLeast"/>
              <w:jc w:val="center"/>
              <w:rPr>
                <w:rFonts w:ascii="宋体" w:eastAsia="宋体" w:hAnsi="宋体" w:cs="宋体" w:hint="eastAsia"/>
                <w:bCs/>
                <w:color w:val="auto"/>
                <w:sz w:val="24"/>
                <w:szCs w:val="24"/>
                <w:lang w:eastAsia="zh-CN"/>
              </w:rPr>
            </w:pPr>
            <w:r>
              <w:rPr>
                <w:rFonts w:ascii="宋体" w:eastAsia="宋体" w:hAnsi="宋体" w:cs="宋体" w:hint="eastAsia"/>
                <w:color w:val="auto"/>
                <w:sz w:val="24"/>
                <w:szCs w:val="24"/>
                <w:lang w:eastAsia="zh-CN"/>
              </w:rPr>
              <w:t>3</w:t>
            </w:r>
          </w:p>
        </w:tc>
        <w:tc>
          <w:tcPr>
            <w:tcW w:w="1557" w:type="dxa"/>
            <w:vMerge w:val="restart"/>
            <w:vAlign w:val="center"/>
          </w:tcPr>
          <w:p w14:paraId="66056644"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技术部分</w:t>
            </w:r>
            <w:r>
              <w:rPr>
                <w:rFonts w:ascii="宋体" w:eastAsia="宋体" w:hAnsi="宋体" w:cs="宋体" w:hint="eastAsia"/>
                <w:color w:val="auto"/>
                <w:sz w:val="24"/>
                <w:szCs w:val="24"/>
                <w:lang w:eastAsia="zh-CN"/>
              </w:rPr>
              <w:br/>
              <w:t>（75分）</w:t>
            </w:r>
          </w:p>
        </w:tc>
        <w:tc>
          <w:tcPr>
            <w:tcW w:w="1659" w:type="dxa"/>
            <w:vAlign w:val="center"/>
          </w:tcPr>
          <w:p w14:paraId="7831237B"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重点难点分析</w:t>
            </w:r>
          </w:p>
        </w:tc>
        <w:tc>
          <w:tcPr>
            <w:tcW w:w="650" w:type="dxa"/>
            <w:vAlign w:val="center"/>
          </w:tcPr>
          <w:p w14:paraId="102B0B4A" w14:textId="77777777" w:rsidR="002A4BAB" w:rsidRDefault="00000000">
            <w:pPr>
              <w:ind w:firstLine="28"/>
              <w:jc w:val="center"/>
              <w:rPr>
                <w:rFonts w:ascii="宋体" w:eastAsia="宋体" w:hAnsi="宋体" w:cs="宋体" w:hint="eastAsia"/>
                <w:color w:val="auto"/>
                <w:sz w:val="24"/>
                <w:szCs w:val="24"/>
                <w:lang w:eastAsia="zh-CN"/>
              </w:rPr>
            </w:pPr>
            <w:r>
              <w:rPr>
                <w:rFonts w:ascii="宋体" w:hAnsi="宋体" w:hint="eastAsia"/>
                <w:sz w:val="24"/>
                <w:lang w:eastAsia="zh-CN"/>
              </w:rPr>
              <w:t>10</w:t>
            </w:r>
          </w:p>
        </w:tc>
        <w:tc>
          <w:tcPr>
            <w:tcW w:w="5424" w:type="dxa"/>
            <w:vAlign w:val="center"/>
          </w:tcPr>
          <w:p w14:paraId="5E5CD50C" w14:textId="77777777" w:rsidR="002A4BAB" w:rsidRDefault="00000000">
            <w:pPr>
              <w:ind w:firstLine="28"/>
              <w:rPr>
                <w:rFonts w:ascii="宋体" w:eastAsia="宋体" w:hAnsi="宋体" w:cs="宋体" w:hint="eastAsia"/>
                <w:color w:val="auto"/>
                <w:sz w:val="24"/>
                <w:szCs w:val="24"/>
                <w:lang w:eastAsia="zh-CN"/>
              </w:rPr>
            </w:pPr>
            <w:r>
              <w:rPr>
                <w:rFonts w:ascii="宋体" w:hAnsi="宋体" w:hint="eastAsia"/>
                <w:sz w:val="24"/>
                <w:lang w:eastAsia="zh-CN"/>
              </w:rPr>
              <w:t>对本项目重点难点进行分析，分析贴合项目特点且提出解决方案，每条得</w:t>
            </w:r>
            <w:r>
              <w:rPr>
                <w:rFonts w:ascii="宋体" w:eastAsia="宋体" w:hAnsi="宋体" w:hint="eastAsia"/>
                <w:sz w:val="24"/>
                <w:lang w:eastAsia="zh-CN"/>
              </w:rPr>
              <w:t>2</w:t>
            </w:r>
            <w:r>
              <w:rPr>
                <w:rFonts w:ascii="宋体" w:hAnsi="宋体" w:hint="eastAsia"/>
                <w:sz w:val="24"/>
                <w:lang w:eastAsia="zh-CN"/>
              </w:rPr>
              <w:t>分；分析未贴合项目特点或未提出解决方案，每条得</w:t>
            </w:r>
            <w:r>
              <w:rPr>
                <w:rFonts w:ascii="宋体" w:hAnsi="宋体" w:hint="eastAsia"/>
                <w:sz w:val="24"/>
                <w:lang w:eastAsia="zh-CN"/>
              </w:rPr>
              <w:t>1</w:t>
            </w:r>
            <w:r>
              <w:rPr>
                <w:rFonts w:ascii="宋体" w:hAnsi="宋体" w:hint="eastAsia"/>
                <w:sz w:val="24"/>
                <w:lang w:eastAsia="zh-CN"/>
              </w:rPr>
              <w:t>分；分析重复或相近的仅按一条计算；未提供得</w:t>
            </w:r>
            <w:r>
              <w:rPr>
                <w:rFonts w:ascii="宋体" w:hAnsi="宋体" w:hint="eastAsia"/>
                <w:sz w:val="24"/>
                <w:lang w:eastAsia="zh-CN"/>
              </w:rPr>
              <w:t>0</w:t>
            </w:r>
            <w:r>
              <w:rPr>
                <w:rFonts w:ascii="宋体" w:hAnsi="宋体" w:hint="eastAsia"/>
                <w:sz w:val="24"/>
                <w:lang w:eastAsia="zh-CN"/>
              </w:rPr>
              <w:t>分。</w:t>
            </w:r>
          </w:p>
        </w:tc>
      </w:tr>
      <w:tr w:rsidR="002A4BAB" w14:paraId="68339593" w14:textId="77777777">
        <w:trPr>
          <w:trHeight w:val="90"/>
        </w:trPr>
        <w:tc>
          <w:tcPr>
            <w:tcW w:w="653" w:type="dxa"/>
            <w:vMerge/>
            <w:vAlign w:val="center"/>
          </w:tcPr>
          <w:p w14:paraId="27E4190E"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557" w:type="dxa"/>
            <w:vMerge/>
            <w:vAlign w:val="center"/>
          </w:tcPr>
          <w:p w14:paraId="74A1EA07"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659" w:type="dxa"/>
            <w:vAlign w:val="center"/>
          </w:tcPr>
          <w:p w14:paraId="029BF460" w14:textId="77777777" w:rsidR="002A4BAB" w:rsidRDefault="00000000">
            <w:pPr>
              <w:kinsoku/>
              <w:wordWrap w:val="0"/>
              <w:topLinePunct/>
              <w:autoSpaceDE/>
              <w:autoSpaceDN/>
              <w:spacing w:after="0" w:line="240" w:lineRule="atLeas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设计方案</w:t>
            </w:r>
          </w:p>
        </w:tc>
        <w:tc>
          <w:tcPr>
            <w:tcW w:w="650" w:type="dxa"/>
            <w:vAlign w:val="center"/>
          </w:tcPr>
          <w:p w14:paraId="33FAB4A8"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w:t>
            </w:r>
          </w:p>
        </w:tc>
        <w:tc>
          <w:tcPr>
            <w:tcW w:w="5424" w:type="dxa"/>
            <w:vAlign w:val="center"/>
          </w:tcPr>
          <w:p w14:paraId="33F16A33"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设计方案进行了详细的阐述，具体新颖，能正确理解本项目需求，设计思路清晰，具体实施细节及措施详细论述，满足采购需求得20分；</w:t>
            </w:r>
          </w:p>
          <w:p w14:paraId="4F83F6DA"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设计方案新颖，思路清晰，进行了阐述且贴合项目需求进行详细论述，但缺少具体方案细节及描述得15分；</w:t>
            </w:r>
          </w:p>
          <w:p w14:paraId="14A1D83F"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设计方案虽然进行了阐述但并未贴合采购需求进行详细论述得10分；</w:t>
            </w:r>
          </w:p>
          <w:p w14:paraId="1FF1B491"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设计方案虽进行阐述但仅能部分满足采购需求或仅提供简短描述得5分；</w:t>
            </w:r>
          </w:p>
          <w:p w14:paraId="16A8E3B0" w14:textId="77777777" w:rsidR="002A4BAB" w:rsidRDefault="00000000">
            <w:pPr>
              <w:kinsoku/>
              <w:wordWrap w:val="0"/>
              <w:topLinePunct/>
              <w:autoSpaceDE/>
              <w:autoSpaceDN/>
              <w:spacing w:after="0" w:line="240" w:lineRule="atLeast"/>
              <w:rPr>
                <w:rFonts w:ascii="宋体" w:eastAsia="宋体" w:hAnsi="宋体" w:cs="宋体" w:hint="eastAsia"/>
                <w:sz w:val="24"/>
                <w:szCs w:val="24"/>
                <w:lang w:eastAsia="zh-CN"/>
              </w:rPr>
            </w:pPr>
            <w:r>
              <w:rPr>
                <w:rFonts w:ascii="宋体" w:eastAsia="宋体" w:hAnsi="宋体" w:cs="宋体" w:hint="eastAsia"/>
                <w:sz w:val="24"/>
                <w:szCs w:val="24"/>
                <w:lang w:eastAsia="zh-CN"/>
              </w:rPr>
              <w:t>设计方案未进行任何阐述或不能满足采购需求得0分。</w:t>
            </w:r>
          </w:p>
        </w:tc>
      </w:tr>
      <w:tr w:rsidR="002A4BAB" w14:paraId="4BFC7C3A" w14:textId="77777777">
        <w:trPr>
          <w:trHeight w:val="90"/>
        </w:trPr>
        <w:tc>
          <w:tcPr>
            <w:tcW w:w="653" w:type="dxa"/>
            <w:vMerge/>
            <w:vAlign w:val="center"/>
          </w:tcPr>
          <w:p w14:paraId="1DFE22EA"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557" w:type="dxa"/>
            <w:vMerge/>
            <w:vAlign w:val="center"/>
          </w:tcPr>
          <w:p w14:paraId="398E1DCF"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659" w:type="dxa"/>
            <w:vAlign w:val="center"/>
          </w:tcPr>
          <w:p w14:paraId="1C1A6DE3"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rPr>
            </w:pPr>
            <w:r>
              <w:rPr>
                <w:rFonts w:ascii="宋体" w:eastAsia="宋体" w:hAnsi="宋体" w:cs="宋体" w:hint="eastAsia"/>
                <w:sz w:val="24"/>
                <w:szCs w:val="24"/>
                <w:lang w:eastAsia="zh-CN"/>
              </w:rPr>
              <w:t>服务方</w:t>
            </w:r>
            <w:r>
              <w:rPr>
                <w:rFonts w:ascii="宋体" w:eastAsia="宋体" w:hAnsi="宋体" w:cs="宋体" w:hint="eastAsia"/>
                <w:sz w:val="24"/>
                <w:szCs w:val="24"/>
              </w:rPr>
              <w:t>案</w:t>
            </w:r>
          </w:p>
        </w:tc>
        <w:tc>
          <w:tcPr>
            <w:tcW w:w="650" w:type="dxa"/>
            <w:vAlign w:val="center"/>
          </w:tcPr>
          <w:p w14:paraId="3CF64F38"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25</w:t>
            </w:r>
          </w:p>
        </w:tc>
        <w:tc>
          <w:tcPr>
            <w:tcW w:w="5424" w:type="dxa"/>
            <w:vAlign w:val="center"/>
          </w:tcPr>
          <w:p w14:paraId="5049E232"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服务方案完整有条理，思路清晰，有具体的服务细节，贴合本项目需求得25分；</w:t>
            </w:r>
          </w:p>
          <w:p w14:paraId="3D77839D"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服务方案思路清晰，针对服务方案进行了阐述且贴合项目需求进行详细论述，但缺少具体方案细节及描述得15分；</w:t>
            </w:r>
          </w:p>
          <w:p w14:paraId="2D00E3A5"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服务方案虽然进行了阐述但并未贴合采购需求进行详细论述得10分；</w:t>
            </w:r>
          </w:p>
          <w:p w14:paraId="162A00F8"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lastRenderedPageBreak/>
              <w:t>服务方案虽进行阐述但仅能部分满足采购需求或仅提供简短描述得3分；</w:t>
            </w:r>
          </w:p>
          <w:p w14:paraId="6473DD45" w14:textId="77777777" w:rsidR="002A4BAB" w:rsidRDefault="00000000">
            <w:pPr>
              <w:pStyle w:val="afd"/>
              <w:spacing w:line="240" w:lineRule="atLeast"/>
              <w:ind w:firstLineChars="0" w:firstLine="0"/>
              <w:rPr>
                <w:rFonts w:eastAsia="宋体" w:cs="宋体" w:hint="eastAsia"/>
                <w:color w:val="auto"/>
                <w:sz w:val="24"/>
                <w:szCs w:val="24"/>
                <w:lang w:eastAsia="zh-CN"/>
              </w:rPr>
            </w:pPr>
            <w:r>
              <w:rPr>
                <w:rFonts w:eastAsia="宋体" w:cs="宋体" w:hint="eastAsia"/>
                <w:sz w:val="24"/>
                <w:szCs w:val="24"/>
                <w:lang w:eastAsia="zh-CN"/>
              </w:rPr>
              <w:t>未提供或不符合本项目得0分。</w:t>
            </w:r>
          </w:p>
        </w:tc>
      </w:tr>
      <w:tr w:rsidR="002A4BAB" w14:paraId="2AF105A0" w14:textId="77777777">
        <w:trPr>
          <w:trHeight w:val="920"/>
        </w:trPr>
        <w:tc>
          <w:tcPr>
            <w:tcW w:w="653" w:type="dxa"/>
            <w:vMerge/>
            <w:vAlign w:val="center"/>
          </w:tcPr>
          <w:p w14:paraId="3036A6F2" w14:textId="77777777" w:rsidR="002A4BAB" w:rsidRDefault="002A4BAB">
            <w:pPr>
              <w:kinsoku/>
              <w:wordWrap w:val="0"/>
              <w:topLinePunct/>
              <w:autoSpaceDE/>
              <w:autoSpaceDN/>
              <w:spacing w:after="0" w:line="240" w:lineRule="atLeast"/>
              <w:jc w:val="center"/>
              <w:rPr>
                <w:rFonts w:ascii="宋体" w:eastAsia="宋体" w:hAnsi="宋体" w:cs="宋体" w:hint="eastAsia"/>
                <w:b/>
                <w:color w:val="auto"/>
                <w:sz w:val="24"/>
                <w:szCs w:val="24"/>
                <w:lang w:eastAsia="zh-CN"/>
              </w:rPr>
            </w:pPr>
          </w:p>
        </w:tc>
        <w:tc>
          <w:tcPr>
            <w:tcW w:w="1557" w:type="dxa"/>
            <w:vMerge/>
            <w:vAlign w:val="center"/>
          </w:tcPr>
          <w:p w14:paraId="3BAF5EA4"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659" w:type="dxa"/>
            <w:vAlign w:val="center"/>
          </w:tcPr>
          <w:p w14:paraId="51CE936B"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进度计划</w:t>
            </w:r>
          </w:p>
        </w:tc>
        <w:tc>
          <w:tcPr>
            <w:tcW w:w="650" w:type="dxa"/>
            <w:vAlign w:val="center"/>
          </w:tcPr>
          <w:p w14:paraId="7CFA418A"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5424" w:type="dxa"/>
            <w:vAlign w:val="center"/>
          </w:tcPr>
          <w:p w14:paraId="27B14AE3"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根据采购需求和服务期限制定工作进度计划和保障措施</w:t>
            </w:r>
          </w:p>
          <w:p w14:paraId="5792B4C4"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提供进度计划大纲，针对进度计划有详细阐述和相应的保障措施得10分；</w:t>
            </w:r>
          </w:p>
          <w:p w14:paraId="322D95ED"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提供进度计划大纲，针对进度计划有详细阐述但无相应的保障措施得7分；</w:t>
            </w:r>
          </w:p>
          <w:p w14:paraId="19DD6CF5"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未提供进度计划大纲，针对进度计划仅提供简单描述，无相应的保障措施得3分；</w:t>
            </w:r>
          </w:p>
          <w:p w14:paraId="5EA9ADE5"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仅提供简短描述得1分；</w:t>
            </w:r>
          </w:p>
          <w:p w14:paraId="2E81218E"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均未提供得0分。</w:t>
            </w:r>
          </w:p>
        </w:tc>
      </w:tr>
      <w:tr w:rsidR="002A4BAB" w14:paraId="4CAA072B" w14:textId="77777777">
        <w:trPr>
          <w:trHeight w:val="1707"/>
        </w:trPr>
        <w:tc>
          <w:tcPr>
            <w:tcW w:w="653" w:type="dxa"/>
            <w:vMerge/>
            <w:vAlign w:val="center"/>
          </w:tcPr>
          <w:p w14:paraId="7B719813" w14:textId="77777777" w:rsidR="002A4BAB" w:rsidRDefault="002A4BAB">
            <w:pPr>
              <w:kinsoku/>
              <w:wordWrap w:val="0"/>
              <w:topLinePunct/>
              <w:autoSpaceDE/>
              <w:autoSpaceDN/>
              <w:spacing w:after="0" w:line="240" w:lineRule="atLeast"/>
              <w:jc w:val="center"/>
              <w:rPr>
                <w:rFonts w:ascii="宋体" w:eastAsia="宋体" w:hAnsi="宋体" w:cs="宋体" w:hint="eastAsia"/>
                <w:bCs/>
                <w:color w:val="auto"/>
                <w:sz w:val="24"/>
                <w:szCs w:val="24"/>
                <w:lang w:eastAsia="zh-CN"/>
              </w:rPr>
            </w:pPr>
          </w:p>
        </w:tc>
        <w:tc>
          <w:tcPr>
            <w:tcW w:w="1557" w:type="dxa"/>
            <w:vMerge/>
            <w:vAlign w:val="center"/>
          </w:tcPr>
          <w:p w14:paraId="4FE3FFA5" w14:textId="77777777" w:rsidR="002A4BAB" w:rsidRDefault="002A4BAB">
            <w:pPr>
              <w:kinsoku/>
              <w:wordWrap w:val="0"/>
              <w:topLinePunct/>
              <w:autoSpaceDE/>
              <w:autoSpaceDN/>
              <w:spacing w:after="0" w:line="240" w:lineRule="atLeast"/>
              <w:jc w:val="center"/>
              <w:rPr>
                <w:rFonts w:ascii="宋体" w:eastAsia="宋体" w:hAnsi="宋体" w:cs="宋体" w:hint="eastAsia"/>
                <w:color w:val="auto"/>
                <w:sz w:val="24"/>
                <w:szCs w:val="24"/>
                <w:lang w:eastAsia="zh-CN"/>
              </w:rPr>
            </w:pPr>
          </w:p>
        </w:tc>
        <w:tc>
          <w:tcPr>
            <w:tcW w:w="1659" w:type="dxa"/>
            <w:vAlign w:val="center"/>
          </w:tcPr>
          <w:p w14:paraId="78D348C3"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应急预案</w:t>
            </w:r>
            <w:r>
              <w:rPr>
                <w:rFonts w:ascii="宋体" w:eastAsia="宋体" w:hAnsi="宋体" w:cs="宋体" w:hint="eastAsia"/>
                <w:sz w:val="24"/>
                <w:szCs w:val="24"/>
              </w:rPr>
              <w:t>方案</w:t>
            </w:r>
          </w:p>
        </w:tc>
        <w:tc>
          <w:tcPr>
            <w:tcW w:w="650" w:type="dxa"/>
            <w:vAlign w:val="center"/>
          </w:tcPr>
          <w:p w14:paraId="5C9B494A" w14:textId="77777777" w:rsidR="002A4BAB" w:rsidRDefault="00000000">
            <w:pPr>
              <w:kinsoku/>
              <w:wordWrap w:val="0"/>
              <w:topLinePunct/>
              <w:autoSpaceDE/>
              <w:autoSpaceDN/>
              <w:spacing w:after="0" w:line="2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5424" w:type="dxa"/>
            <w:vAlign w:val="center"/>
          </w:tcPr>
          <w:p w14:paraId="4C577DD0"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针对本项目提供应急预案保障措施，方案清晰具体，切实可行且符合本项目得10分；</w:t>
            </w:r>
          </w:p>
          <w:p w14:paraId="53827DE9"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对方案仅作简短描述且符合本项目特点得7分；</w:t>
            </w:r>
          </w:p>
          <w:p w14:paraId="50253C52"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方案虽进行阐述但仅能部分满足采购需求或仅提供简短描述得3分；</w:t>
            </w:r>
          </w:p>
          <w:p w14:paraId="3F87E61D"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方案难以实施或不符合本项目特点得1分；</w:t>
            </w:r>
          </w:p>
          <w:p w14:paraId="5B93B595" w14:textId="77777777" w:rsidR="002A4BAB" w:rsidRDefault="00000000">
            <w:pPr>
              <w:pStyle w:val="afd"/>
              <w:spacing w:line="240" w:lineRule="atLeast"/>
              <w:ind w:firstLineChars="0" w:firstLine="0"/>
              <w:rPr>
                <w:rFonts w:eastAsia="宋体" w:cs="宋体" w:hint="eastAsia"/>
                <w:sz w:val="24"/>
                <w:szCs w:val="24"/>
                <w:lang w:eastAsia="zh-CN"/>
              </w:rPr>
            </w:pPr>
            <w:r>
              <w:rPr>
                <w:rFonts w:eastAsia="宋体" w:cs="宋体" w:hint="eastAsia"/>
                <w:sz w:val="24"/>
                <w:szCs w:val="24"/>
                <w:lang w:eastAsia="zh-CN"/>
              </w:rPr>
              <w:t>未提供得0分。</w:t>
            </w:r>
          </w:p>
        </w:tc>
      </w:tr>
    </w:tbl>
    <w:p w14:paraId="31E1E7FF" w14:textId="77777777" w:rsidR="002A4BAB" w:rsidRDefault="002A4BAB">
      <w:pPr>
        <w:kinsoku/>
        <w:wordWrap w:val="0"/>
        <w:topLinePunct/>
        <w:autoSpaceDE/>
        <w:autoSpaceDN/>
        <w:spacing w:after="0" w:line="240" w:lineRule="auto"/>
        <w:rPr>
          <w:rFonts w:ascii="宋体" w:eastAsia="宋体" w:hAnsi="宋体" w:cs="宋体" w:hint="eastAsia"/>
          <w:color w:val="auto"/>
          <w:sz w:val="24"/>
          <w:szCs w:val="24"/>
          <w:lang w:eastAsia="zh-CN"/>
        </w:rPr>
        <w:sectPr w:rsidR="002A4BAB">
          <w:headerReference w:type="default" r:id="rId15"/>
          <w:footerReference w:type="default" r:id="rId16"/>
          <w:pgSz w:w="11906" w:h="16838"/>
          <w:pgMar w:top="1417" w:right="1077" w:bottom="1417" w:left="1077" w:header="0" w:footer="170" w:gutter="0"/>
          <w:cols w:space="720"/>
        </w:sectPr>
      </w:pPr>
    </w:p>
    <w:p w14:paraId="428DE047" w14:textId="77777777" w:rsidR="002A4BAB" w:rsidRDefault="00000000">
      <w:pPr>
        <w:pStyle w:val="1"/>
        <w:kinsoku/>
        <w:wordWrap w:val="0"/>
        <w:topLinePunct/>
        <w:autoSpaceDE/>
        <w:autoSpaceDN/>
        <w:spacing w:before="0" w:after="0" w:line="360" w:lineRule="auto"/>
        <w:rPr>
          <w:rFonts w:ascii="宋体" w:hAnsi="宋体" w:cs="宋体" w:hint="eastAsia"/>
          <w:color w:val="auto"/>
          <w:lang w:eastAsia="zh-CN"/>
        </w:rPr>
      </w:pPr>
      <w:bookmarkStart w:id="15" w:name="bookmark7"/>
      <w:bookmarkStart w:id="16" w:name="bookmark8"/>
      <w:bookmarkStart w:id="17" w:name="_Toc31226"/>
      <w:bookmarkStart w:id="18" w:name="_Toc32125"/>
      <w:bookmarkEnd w:id="15"/>
      <w:bookmarkEnd w:id="16"/>
      <w:r>
        <w:rPr>
          <w:rFonts w:ascii="宋体" w:hAnsi="宋体" w:cs="宋体" w:hint="eastAsia"/>
          <w:color w:val="auto"/>
        </w:rPr>
        <w:lastRenderedPageBreak/>
        <w:t>第四章</w:t>
      </w:r>
      <w:r>
        <w:rPr>
          <w:rFonts w:ascii="宋体" w:hAnsi="宋体" w:cs="宋体" w:hint="eastAsia"/>
          <w:color w:val="auto"/>
          <w:lang w:eastAsia="zh-CN"/>
        </w:rPr>
        <w:t xml:space="preserve">  </w:t>
      </w:r>
      <w:r>
        <w:rPr>
          <w:rFonts w:ascii="宋体" w:hAnsi="宋体" w:cs="宋体" w:hint="eastAsia"/>
          <w:color w:val="auto"/>
        </w:rPr>
        <w:t>采购需求</w:t>
      </w:r>
      <w:bookmarkEnd w:id="17"/>
      <w:bookmarkEnd w:id="18"/>
    </w:p>
    <w:p w14:paraId="57E1D7F0" w14:textId="77777777" w:rsidR="002A4BAB" w:rsidRDefault="00000000">
      <w:pPr>
        <w:pStyle w:val="afe"/>
        <w:numPr>
          <w:ilvl w:val="0"/>
          <w:numId w:val="6"/>
        </w:numPr>
        <w:spacing w:line="360" w:lineRule="auto"/>
        <w:ind w:firstLineChars="0"/>
        <w:rPr>
          <w:rFonts w:ascii="宋体" w:hAnsi="宋体"/>
          <w:b/>
          <w:color w:val="auto"/>
          <w:sz w:val="24"/>
          <w:szCs w:val="24"/>
        </w:rPr>
      </w:pPr>
      <w:bookmarkStart w:id="19" w:name="_Toc19163"/>
      <w:bookmarkStart w:id="20" w:name="_Toc808"/>
      <w:r>
        <w:rPr>
          <w:rFonts w:ascii="宋体" w:hAnsi="宋体" w:hint="eastAsia"/>
          <w:b/>
          <w:color w:val="auto"/>
          <w:sz w:val="24"/>
          <w:szCs w:val="24"/>
        </w:rPr>
        <w:t>项目名称</w:t>
      </w:r>
    </w:p>
    <w:p w14:paraId="0E25EB5B" w14:textId="77777777" w:rsidR="002A4BAB" w:rsidRDefault="00000000">
      <w:pPr>
        <w:pStyle w:val="afe"/>
        <w:spacing w:line="360" w:lineRule="auto"/>
        <w:ind w:firstLine="480"/>
        <w:rPr>
          <w:rFonts w:ascii="宋体" w:eastAsia="宋体" w:hAnsi="宋体" w:hint="eastAsia"/>
          <w:color w:val="auto"/>
          <w:sz w:val="24"/>
          <w:szCs w:val="24"/>
          <w:lang w:eastAsia="zh-CN"/>
        </w:rPr>
      </w:pPr>
      <w:r>
        <w:rPr>
          <w:rFonts w:ascii="宋体" w:hAnsi="宋体" w:hint="eastAsia"/>
          <w:color w:val="auto"/>
          <w:sz w:val="24"/>
          <w:szCs w:val="24"/>
          <w:lang w:eastAsia="zh-CN"/>
        </w:rPr>
        <w:t>北京市学校思想政治工作中心廉洁文化项目（演出）</w:t>
      </w:r>
    </w:p>
    <w:p w14:paraId="5FC2BB61" w14:textId="77777777" w:rsidR="002A4BAB" w:rsidRDefault="00000000">
      <w:pPr>
        <w:pStyle w:val="afe"/>
        <w:numPr>
          <w:ilvl w:val="0"/>
          <w:numId w:val="6"/>
        </w:numPr>
        <w:spacing w:line="360" w:lineRule="auto"/>
        <w:ind w:firstLineChars="0"/>
        <w:rPr>
          <w:rFonts w:ascii="宋体" w:hAnsi="宋体"/>
          <w:b/>
          <w:color w:val="auto"/>
          <w:sz w:val="24"/>
          <w:szCs w:val="24"/>
        </w:rPr>
      </w:pPr>
      <w:r>
        <w:rPr>
          <w:rFonts w:ascii="宋体" w:hAnsi="宋体" w:hint="eastAsia"/>
          <w:b/>
          <w:color w:val="auto"/>
          <w:sz w:val="24"/>
          <w:szCs w:val="24"/>
        </w:rPr>
        <w:t>项目预算</w:t>
      </w:r>
    </w:p>
    <w:p w14:paraId="4C9B505A" w14:textId="77777777" w:rsidR="002A4BAB" w:rsidRDefault="00000000">
      <w:pPr>
        <w:pStyle w:val="afe"/>
        <w:spacing w:line="360" w:lineRule="auto"/>
        <w:ind w:firstLine="480"/>
        <w:rPr>
          <w:rFonts w:ascii="宋体" w:hAnsi="宋体"/>
          <w:color w:val="auto"/>
          <w:sz w:val="24"/>
          <w:szCs w:val="24"/>
        </w:rPr>
      </w:pPr>
      <w:r>
        <w:rPr>
          <w:rFonts w:ascii="宋体" w:hAnsi="宋体" w:hint="eastAsia"/>
          <w:color w:val="auto"/>
          <w:sz w:val="24"/>
          <w:szCs w:val="24"/>
        </w:rPr>
        <w:t>人民币</w:t>
      </w:r>
      <w:r>
        <w:rPr>
          <w:rFonts w:ascii="宋体" w:hAnsi="宋体" w:hint="eastAsia"/>
          <w:color w:val="auto"/>
          <w:sz w:val="24"/>
          <w:szCs w:val="24"/>
          <w:lang w:eastAsia="zh-CN"/>
        </w:rPr>
        <w:t>43.4308</w:t>
      </w:r>
      <w:r>
        <w:rPr>
          <w:rFonts w:ascii="宋体" w:hAnsi="宋体" w:hint="eastAsia"/>
          <w:color w:val="auto"/>
          <w:sz w:val="24"/>
          <w:szCs w:val="24"/>
        </w:rPr>
        <w:t>万元</w:t>
      </w:r>
    </w:p>
    <w:p w14:paraId="7D667DE9" w14:textId="77777777" w:rsidR="002A4BAB" w:rsidRDefault="00000000">
      <w:pPr>
        <w:pStyle w:val="afe"/>
        <w:numPr>
          <w:ilvl w:val="0"/>
          <w:numId w:val="6"/>
        </w:numPr>
        <w:spacing w:line="360" w:lineRule="auto"/>
        <w:ind w:firstLineChars="0"/>
        <w:rPr>
          <w:rFonts w:ascii="宋体" w:hAnsi="宋体"/>
          <w:b/>
          <w:color w:val="auto"/>
          <w:sz w:val="24"/>
          <w:szCs w:val="24"/>
        </w:rPr>
      </w:pPr>
      <w:r>
        <w:rPr>
          <w:rFonts w:ascii="宋体" w:eastAsia="宋体" w:hAnsi="宋体" w:hint="eastAsia"/>
          <w:b/>
          <w:color w:val="auto"/>
          <w:sz w:val="24"/>
          <w:szCs w:val="24"/>
          <w:lang w:eastAsia="zh-CN"/>
        </w:rPr>
        <w:t>服务</w:t>
      </w:r>
      <w:r>
        <w:rPr>
          <w:rFonts w:ascii="宋体" w:hAnsi="宋体" w:hint="eastAsia"/>
          <w:b/>
          <w:color w:val="auto"/>
          <w:sz w:val="24"/>
          <w:szCs w:val="24"/>
        </w:rPr>
        <w:t>范围</w:t>
      </w:r>
    </w:p>
    <w:p w14:paraId="5FF93F17" w14:textId="77777777" w:rsidR="002A4BAB" w:rsidRDefault="00000000">
      <w:pPr>
        <w:pStyle w:val="afe"/>
        <w:spacing w:after="0" w:line="360" w:lineRule="auto"/>
        <w:ind w:firstLine="480"/>
        <w:rPr>
          <w:rFonts w:ascii="宋体" w:eastAsia="宋体" w:hAnsi="宋体" w:hint="eastAsia"/>
          <w:color w:val="auto"/>
          <w:sz w:val="24"/>
          <w:szCs w:val="24"/>
          <w:lang w:eastAsia="zh-CN"/>
        </w:rPr>
      </w:pPr>
      <w:r>
        <w:rPr>
          <w:rFonts w:ascii="宋体" w:eastAsia="宋体" w:hAnsi="宋体" w:hint="eastAsia"/>
          <w:color w:val="auto"/>
          <w:sz w:val="24"/>
          <w:szCs w:val="24"/>
          <w:lang w:eastAsia="zh-CN"/>
        </w:rPr>
        <w:t>需为</w:t>
      </w:r>
      <w:r>
        <w:rPr>
          <w:rFonts w:ascii="宋体" w:hAnsi="宋体" w:hint="eastAsia"/>
          <w:color w:val="auto"/>
          <w:sz w:val="24"/>
          <w:szCs w:val="24"/>
          <w:lang w:eastAsia="zh-CN"/>
        </w:rPr>
        <w:t>廉洁文化</w:t>
      </w:r>
      <w:r>
        <w:rPr>
          <w:rFonts w:ascii="宋体" w:eastAsia="宋体" w:hAnsi="宋体" w:hint="eastAsia"/>
          <w:color w:val="auto"/>
          <w:sz w:val="24"/>
          <w:szCs w:val="24"/>
          <w:lang w:eastAsia="zh-CN"/>
        </w:rPr>
        <w:t>活动提供演出服务：</w:t>
      </w:r>
    </w:p>
    <w:p w14:paraId="77F64179"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1.演出计划，队伍建设及保障措施</w:t>
      </w:r>
    </w:p>
    <w:p w14:paraId="3D3AC348"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color w:val="auto"/>
          <w:lang w:eastAsia="zh-CN"/>
        </w:rPr>
      </w:pPr>
      <w:r>
        <w:rPr>
          <w:rFonts w:ascii="宋体" w:hAnsi="宋体" w:cs="宋体" w:hint="eastAsia"/>
          <w:color w:val="auto"/>
          <w:sz w:val="24"/>
          <w:szCs w:val="24"/>
          <w:lang w:eastAsia="zh-CN"/>
        </w:rPr>
        <w:t>提供演出团队，负责演出曲目编排，排练、演出，保证演出顺利进行。</w:t>
      </w:r>
    </w:p>
    <w:p w14:paraId="1262729B"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2.演出策划内容</w:t>
      </w:r>
    </w:p>
    <w:p w14:paraId="65D368CB"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演出策划内容由采购人与成交人共同完成，最终由采购人确定，成交人完成执行工作。</w:t>
      </w:r>
    </w:p>
    <w:tbl>
      <w:tblPr>
        <w:tblW w:w="8680" w:type="dxa"/>
        <w:tblInd w:w="93" w:type="dxa"/>
        <w:tblLook w:val="04A0" w:firstRow="1" w:lastRow="0" w:firstColumn="1" w:lastColumn="0" w:noHBand="0" w:noVBand="1"/>
      </w:tblPr>
      <w:tblGrid>
        <w:gridCol w:w="804"/>
        <w:gridCol w:w="5476"/>
        <w:gridCol w:w="962"/>
        <w:gridCol w:w="1438"/>
      </w:tblGrid>
      <w:tr w:rsidR="002A4BAB" w14:paraId="04FAC3E0" w14:textId="77777777">
        <w:trPr>
          <w:trHeight w:val="592"/>
        </w:trPr>
        <w:tc>
          <w:tcPr>
            <w:tcW w:w="8680" w:type="dxa"/>
            <w:gridSpan w:val="4"/>
            <w:tcBorders>
              <w:top w:val="single" w:sz="4" w:space="0" w:color="000000"/>
              <w:left w:val="single" w:sz="4" w:space="0" w:color="000000"/>
              <w:bottom w:val="single" w:sz="4" w:space="0" w:color="000000"/>
              <w:right w:val="single" w:sz="4" w:space="0" w:color="000000"/>
            </w:tcBorders>
            <w:vAlign w:val="center"/>
          </w:tcPr>
          <w:p w14:paraId="7A680E55"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rPr>
              <w:t>需拟派人员清单</w:t>
            </w:r>
          </w:p>
        </w:tc>
      </w:tr>
      <w:tr w:rsidR="002A4BAB" w14:paraId="10C3BD71" w14:textId="77777777">
        <w:trPr>
          <w:trHeight w:val="2359"/>
        </w:trPr>
        <w:tc>
          <w:tcPr>
            <w:tcW w:w="804" w:type="dxa"/>
            <w:tcBorders>
              <w:top w:val="single" w:sz="4" w:space="0" w:color="000000"/>
              <w:left w:val="single" w:sz="4" w:space="0" w:color="000000"/>
              <w:bottom w:val="single" w:sz="4" w:space="0" w:color="000000"/>
              <w:right w:val="single" w:sz="4" w:space="0" w:color="000000"/>
            </w:tcBorders>
            <w:vAlign w:val="center"/>
          </w:tcPr>
          <w:p w14:paraId="2339188E"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1</w:t>
            </w:r>
          </w:p>
        </w:tc>
        <w:tc>
          <w:tcPr>
            <w:tcW w:w="5476" w:type="dxa"/>
            <w:tcBorders>
              <w:top w:val="single" w:sz="4" w:space="0" w:color="000000"/>
              <w:left w:val="single" w:sz="4" w:space="0" w:color="000000"/>
              <w:bottom w:val="single" w:sz="4" w:space="0" w:color="000000"/>
              <w:right w:val="single" w:sz="4" w:space="0" w:color="000000"/>
            </w:tcBorders>
            <w:vAlign w:val="center"/>
          </w:tcPr>
          <w:p w14:paraId="606FD18E"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摄像师</w:t>
            </w:r>
            <w:r>
              <w:rPr>
                <w:rFonts w:ascii="宋体" w:eastAsia="宋体" w:hAnsi="宋体" w:cs="宋体" w:hint="eastAsia"/>
                <w:color w:val="auto"/>
                <w:sz w:val="24"/>
                <w:szCs w:val="24"/>
                <w:lang w:eastAsia="zh-CN" w:bidi="ar"/>
              </w:rPr>
              <w:br/>
              <w:t>拟聘请经验丰富的专业摄像师，包含高端设备使用。鉴于活动规模大、参与人数多，有多场景、多环节、多景别的拍摄需求（例如主机位、游机位、嘉宾特写、观众反应、展区跟拍、备机位），为确保拍摄质量与效率、后期制作与素材交付合格，拟聘请6位</w:t>
            </w:r>
          </w:p>
        </w:tc>
        <w:tc>
          <w:tcPr>
            <w:tcW w:w="962" w:type="dxa"/>
            <w:tcBorders>
              <w:top w:val="single" w:sz="4" w:space="0" w:color="000000"/>
              <w:left w:val="single" w:sz="4" w:space="0" w:color="000000"/>
              <w:bottom w:val="single" w:sz="4" w:space="0" w:color="000000"/>
              <w:right w:val="single" w:sz="4" w:space="0" w:color="000000"/>
            </w:tcBorders>
            <w:vAlign w:val="center"/>
          </w:tcPr>
          <w:p w14:paraId="3CC729D9"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3F9D4DF0"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3 </w:t>
            </w:r>
          </w:p>
        </w:tc>
      </w:tr>
      <w:tr w:rsidR="002A4BAB" w14:paraId="3FA13934" w14:textId="77777777">
        <w:trPr>
          <w:trHeight w:val="2359"/>
        </w:trPr>
        <w:tc>
          <w:tcPr>
            <w:tcW w:w="804" w:type="dxa"/>
            <w:tcBorders>
              <w:top w:val="single" w:sz="4" w:space="0" w:color="000000"/>
              <w:left w:val="single" w:sz="4" w:space="0" w:color="000000"/>
              <w:bottom w:val="single" w:sz="4" w:space="0" w:color="000000"/>
              <w:right w:val="single" w:sz="4" w:space="0" w:color="000000"/>
            </w:tcBorders>
            <w:vAlign w:val="center"/>
          </w:tcPr>
          <w:p w14:paraId="404755F1"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2</w:t>
            </w:r>
          </w:p>
        </w:tc>
        <w:tc>
          <w:tcPr>
            <w:tcW w:w="5476" w:type="dxa"/>
            <w:tcBorders>
              <w:top w:val="single" w:sz="4" w:space="0" w:color="000000"/>
              <w:left w:val="single" w:sz="4" w:space="0" w:color="000000"/>
              <w:bottom w:val="single" w:sz="4" w:space="0" w:color="000000"/>
              <w:right w:val="single" w:sz="4" w:space="0" w:color="000000"/>
            </w:tcBorders>
            <w:vAlign w:val="center"/>
          </w:tcPr>
          <w:p w14:paraId="0BB8D9BE"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摄影师</w:t>
            </w:r>
            <w:r>
              <w:rPr>
                <w:rFonts w:ascii="宋体" w:eastAsia="宋体" w:hAnsi="宋体" w:cs="宋体" w:hint="eastAsia"/>
                <w:color w:val="auto"/>
                <w:sz w:val="24"/>
                <w:szCs w:val="24"/>
                <w:lang w:eastAsia="zh-CN" w:bidi="ar"/>
              </w:rPr>
              <w:br/>
              <w:t>拟聘请经验丰富的专业摄影师，包含高端设备使用。鉴于活动规模大、参与人数多，有多场景、多环节、多景别的拍摄需求（例如舞台、展区、嘉宾、布展花絮、灯光效果、全景），为确保拍摄质量与效率、后期制作与素材交付合格，拟聘请6位</w:t>
            </w:r>
          </w:p>
        </w:tc>
        <w:tc>
          <w:tcPr>
            <w:tcW w:w="962" w:type="dxa"/>
            <w:tcBorders>
              <w:top w:val="single" w:sz="4" w:space="0" w:color="000000"/>
              <w:left w:val="single" w:sz="4" w:space="0" w:color="000000"/>
              <w:bottom w:val="single" w:sz="4" w:space="0" w:color="000000"/>
              <w:right w:val="single" w:sz="4" w:space="0" w:color="000000"/>
            </w:tcBorders>
            <w:vAlign w:val="center"/>
          </w:tcPr>
          <w:p w14:paraId="4D8603AC"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2947B96C"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2</w:t>
            </w:r>
          </w:p>
        </w:tc>
      </w:tr>
      <w:tr w:rsidR="002A4BAB" w14:paraId="512B63AD" w14:textId="77777777">
        <w:trPr>
          <w:trHeight w:val="951"/>
        </w:trPr>
        <w:tc>
          <w:tcPr>
            <w:tcW w:w="804" w:type="dxa"/>
            <w:tcBorders>
              <w:top w:val="single" w:sz="4" w:space="0" w:color="000000"/>
              <w:left w:val="single" w:sz="4" w:space="0" w:color="000000"/>
              <w:bottom w:val="single" w:sz="4" w:space="0" w:color="000000"/>
              <w:right w:val="single" w:sz="4" w:space="0" w:color="000000"/>
            </w:tcBorders>
            <w:vAlign w:val="center"/>
          </w:tcPr>
          <w:p w14:paraId="271C58FB"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5</w:t>
            </w:r>
          </w:p>
        </w:tc>
        <w:tc>
          <w:tcPr>
            <w:tcW w:w="5476" w:type="dxa"/>
            <w:tcBorders>
              <w:top w:val="single" w:sz="4" w:space="0" w:color="000000"/>
              <w:left w:val="single" w:sz="4" w:space="0" w:color="000000"/>
              <w:bottom w:val="single" w:sz="4" w:space="0" w:color="000000"/>
              <w:right w:val="single" w:sz="4" w:space="0" w:color="000000"/>
            </w:tcBorders>
            <w:vAlign w:val="center"/>
          </w:tcPr>
          <w:p w14:paraId="058E6DE7"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导播（资深导播）</w:t>
            </w:r>
            <w:r>
              <w:rPr>
                <w:rFonts w:ascii="宋体" w:eastAsia="宋体" w:hAnsi="宋体" w:cs="宋体" w:hint="eastAsia"/>
                <w:color w:val="auto"/>
                <w:sz w:val="24"/>
                <w:szCs w:val="24"/>
                <w:lang w:eastAsia="zh-CN" w:bidi="ar"/>
              </w:rPr>
              <w:br/>
              <w:t>1天彩排1天正式演出</w:t>
            </w:r>
          </w:p>
        </w:tc>
        <w:tc>
          <w:tcPr>
            <w:tcW w:w="962" w:type="dxa"/>
            <w:tcBorders>
              <w:top w:val="single" w:sz="4" w:space="0" w:color="000000"/>
              <w:left w:val="single" w:sz="4" w:space="0" w:color="000000"/>
              <w:bottom w:val="single" w:sz="4" w:space="0" w:color="000000"/>
              <w:right w:val="single" w:sz="4" w:space="0" w:color="000000"/>
            </w:tcBorders>
            <w:vAlign w:val="center"/>
          </w:tcPr>
          <w:p w14:paraId="441AECCB"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57FAF239"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2 </w:t>
            </w:r>
          </w:p>
        </w:tc>
      </w:tr>
      <w:tr w:rsidR="002A4BAB" w14:paraId="7FF0303A" w14:textId="77777777">
        <w:trPr>
          <w:trHeight w:val="951"/>
        </w:trPr>
        <w:tc>
          <w:tcPr>
            <w:tcW w:w="804" w:type="dxa"/>
            <w:tcBorders>
              <w:top w:val="single" w:sz="4" w:space="0" w:color="000000"/>
              <w:left w:val="single" w:sz="4" w:space="0" w:color="000000"/>
              <w:bottom w:val="single" w:sz="4" w:space="0" w:color="000000"/>
              <w:right w:val="single" w:sz="4" w:space="0" w:color="000000"/>
            </w:tcBorders>
            <w:vAlign w:val="center"/>
          </w:tcPr>
          <w:p w14:paraId="089BBE11"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lastRenderedPageBreak/>
              <w:t>6</w:t>
            </w:r>
          </w:p>
        </w:tc>
        <w:tc>
          <w:tcPr>
            <w:tcW w:w="5476" w:type="dxa"/>
            <w:tcBorders>
              <w:top w:val="single" w:sz="4" w:space="0" w:color="000000"/>
              <w:left w:val="single" w:sz="4" w:space="0" w:color="000000"/>
              <w:bottom w:val="single" w:sz="4" w:space="0" w:color="000000"/>
              <w:right w:val="single" w:sz="4" w:space="0" w:color="000000"/>
            </w:tcBorders>
            <w:vAlign w:val="center"/>
          </w:tcPr>
          <w:p w14:paraId="59D739F6"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导播台（导播台及配件、货运车和司机、助理人员）</w:t>
            </w:r>
            <w:r>
              <w:rPr>
                <w:rFonts w:ascii="宋体" w:eastAsia="宋体" w:hAnsi="宋体" w:cs="宋体" w:hint="eastAsia"/>
                <w:color w:val="auto"/>
                <w:sz w:val="24"/>
                <w:szCs w:val="24"/>
                <w:lang w:eastAsia="zh-CN" w:bidi="ar"/>
              </w:rPr>
              <w:br/>
              <w:t>1天彩排1天正式演出</w:t>
            </w:r>
          </w:p>
        </w:tc>
        <w:tc>
          <w:tcPr>
            <w:tcW w:w="962" w:type="dxa"/>
            <w:tcBorders>
              <w:top w:val="single" w:sz="4" w:space="0" w:color="000000"/>
              <w:left w:val="single" w:sz="4" w:space="0" w:color="000000"/>
              <w:bottom w:val="single" w:sz="4" w:space="0" w:color="000000"/>
              <w:right w:val="single" w:sz="4" w:space="0" w:color="000000"/>
            </w:tcBorders>
            <w:vAlign w:val="center"/>
          </w:tcPr>
          <w:p w14:paraId="30D77D84"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项</w:t>
            </w:r>
          </w:p>
        </w:tc>
        <w:tc>
          <w:tcPr>
            <w:tcW w:w="1438" w:type="dxa"/>
            <w:tcBorders>
              <w:top w:val="single" w:sz="4" w:space="0" w:color="000000"/>
              <w:left w:val="single" w:sz="4" w:space="0" w:color="000000"/>
              <w:bottom w:val="single" w:sz="4" w:space="0" w:color="000000"/>
              <w:right w:val="single" w:sz="4" w:space="0" w:color="000000"/>
            </w:tcBorders>
            <w:vAlign w:val="center"/>
          </w:tcPr>
          <w:p w14:paraId="55F7010D"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1 </w:t>
            </w:r>
          </w:p>
        </w:tc>
      </w:tr>
      <w:tr w:rsidR="002A4BAB" w14:paraId="2BF1C232" w14:textId="77777777">
        <w:trPr>
          <w:trHeight w:val="1265"/>
        </w:trPr>
        <w:tc>
          <w:tcPr>
            <w:tcW w:w="804" w:type="dxa"/>
            <w:tcBorders>
              <w:top w:val="single" w:sz="4" w:space="0" w:color="000000"/>
              <w:left w:val="single" w:sz="4" w:space="0" w:color="000000"/>
              <w:bottom w:val="single" w:sz="4" w:space="0" w:color="000000"/>
              <w:right w:val="single" w:sz="4" w:space="0" w:color="000000"/>
            </w:tcBorders>
            <w:vAlign w:val="center"/>
          </w:tcPr>
          <w:p w14:paraId="3C771F7A"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7</w:t>
            </w:r>
          </w:p>
        </w:tc>
        <w:tc>
          <w:tcPr>
            <w:tcW w:w="5476" w:type="dxa"/>
            <w:tcBorders>
              <w:top w:val="single" w:sz="4" w:space="0" w:color="000000"/>
              <w:left w:val="single" w:sz="4" w:space="0" w:color="000000"/>
              <w:bottom w:val="single" w:sz="4" w:space="0" w:color="000000"/>
              <w:right w:val="single" w:sz="4" w:space="0" w:color="000000"/>
            </w:tcBorders>
            <w:vAlign w:val="center"/>
          </w:tcPr>
          <w:p w14:paraId="40FF4F48"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录播精剪视频</w:t>
            </w:r>
            <w:r>
              <w:rPr>
                <w:rFonts w:ascii="宋体" w:eastAsia="宋体" w:hAnsi="宋体" w:cs="宋体" w:hint="eastAsia"/>
                <w:color w:val="auto"/>
                <w:sz w:val="24"/>
                <w:szCs w:val="24"/>
                <w:lang w:eastAsia="zh-CN" w:bidi="ar"/>
              </w:rPr>
              <w:br/>
              <w:t>参考2024年廉洁文化活动优秀作品展播视频（32分钟）</w:t>
            </w:r>
            <w:r>
              <w:rPr>
                <w:rFonts w:ascii="宋体" w:eastAsia="宋体" w:hAnsi="宋体" w:cs="宋体" w:hint="eastAsia"/>
                <w:color w:val="auto"/>
                <w:sz w:val="24"/>
                <w:szCs w:val="24"/>
                <w:lang w:eastAsia="zh-CN" w:bidi="ar"/>
              </w:rPr>
              <w:br/>
              <w:t>预估今年精剪1小时视频，剪辑30个小时</w:t>
            </w:r>
          </w:p>
        </w:tc>
        <w:tc>
          <w:tcPr>
            <w:tcW w:w="962" w:type="dxa"/>
            <w:tcBorders>
              <w:top w:val="single" w:sz="4" w:space="0" w:color="000000"/>
              <w:left w:val="single" w:sz="4" w:space="0" w:color="000000"/>
              <w:bottom w:val="single" w:sz="4" w:space="0" w:color="000000"/>
              <w:right w:val="single" w:sz="4" w:space="0" w:color="000000"/>
            </w:tcBorders>
            <w:vAlign w:val="center"/>
          </w:tcPr>
          <w:p w14:paraId="1D914D55"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个</w:t>
            </w:r>
          </w:p>
        </w:tc>
        <w:tc>
          <w:tcPr>
            <w:tcW w:w="1438" w:type="dxa"/>
            <w:tcBorders>
              <w:top w:val="single" w:sz="4" w:space="0" w:color="000000"/>
              <w:left w:val="single" w:sz="4" w:space="0" w:color="000000"/>
              <w:bottom w:val="single" w:sz="4" w:space="0" w:color="000000"/>
              <w:right w:val="single" w:sz="4" w:space="0" w:color="000000"/>
            </w:tcBorders>
            <w:vAlign w:val="center"/>
          </w:tcPr>
          <w:p w14:paraId="6A5076FD"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1 </w:t>
            </w:r>
          </w:p>
        </w:tc>
      </w:tr>
      <w:tr w:rsidR="002A4BAB" w14:paraId="00DBB207" w14:textId="77777777">
        <w:trPr>
          <w:trHeight w:val="1360"/>
        </w:trPr>
        <w:tc>
          <w:tcPr>
            <w:tcW w:w="804" w:type="dxa"/>
            <w:tcBorders>
              <w:top w:val="single" w:sz="4" w:space="0" w:color="000000"/>
              <w:left w:val="single" w:sz="4" w:space="0" w:color="000000"/>
              <w:bottom w:val="single" w:sz="4" w:space="0" w:color="000000"/>
              <w:right w:val="single" w:sz="4" w:space="0" w:color="000000"/>
            </w:tcBorders>
            <w:vAlign w:val="center"/>
          </w:tcPr>
          <w:p w14:paraId="74B3BC6C"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9</w:t>
            </w:r>
          </w:p>
        </w:tc>
        <w:tc>
          <w:tcPr>
            <w:tcW w:w="5476" w:type="dxa"/>
            <w:tcBorders>
              <w:top w:val="single" w:sz="4" w:space="0" w:color="000000"/>
              <w:left w:val="single" w:sz="4" w:space="0" w:color="000000"/>
              <w:bottom w:val="single" w:sz="4" w:space="0" w:color="000000"/>
              <w:right w:val="single" w:sz="4" w:space="0" w:color="000000"/>
            </w:tcBorders>
            <w:vAlign w:val="center"/>
          </w:tcPr>
          <w:p w14:paraId="2E506748" w14:textId="77777777" w:rsidR="002A4BAB" w:rsidRDefault="00000000">
            <w:pP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整场晚会节目视频制作</w:t>
            </w:r>
          </w:p>
        </w:tc>
        <w:tc>
          <w:tcPr>
            <w:tcW w:w="962" w:type="dxa"/>
            <w:tcBorders>
              <w:top w:val="single" w:sz="4" w:space="0" w:color="000000"/>
              <w:left w:val="single" w:sz="4" w:space="0" w:color="000000"/>
              <w:bottom w:val="single" w:sz="4" w:space="0" w:color="000000"/>
              <w:right w:val="single" w:sz="4" w:space="0" w:color="000000"/>
            </w:tcBorders>
            <w:vAlign w:val="center"/>
          </w:tcPr>
          <w:p w14:paraId="5D970C4C"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06BFA2F8"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1</w:t>
            </w:r>
          </w:p>
        </w:tc>
      </w:tr>
    </w:tbl>
    <w:p w14:paraId="07497749" w14:textId="77777777" w:rsidR="002A4BAB" w:rsidRDefault="002A4BAB">
      <w:pPr>
        <w:rPr>
          <w:color w:val="auto"/>
          <w:lang w:eastAsia="zh-CN"/>
        </w:rPr>
      </w:pPr>
    </w:p>
    <w:p w14:paraId="2871DC9A" w14:textId="77777777" w:rsidR="002A4BAB" w:rsidRDefault="002A4BAB">
      <w:pPr>
        <w:pStyle w:val="afe"/>
        <w:spacing w:after="0" w:line="360" w:lineRule="auto"/>
        <w:ind w:firstLine="480"/>
        <w:rPr>
          <w:rFonts w:ascii="宋体" w:eastAsia="宋体" w:hAnsi="宋体" w:hint="eastAsia"/>
          <w:color w:val="auto"/>
          <w:sz w:val="24"/>
          <w:szCs w:val="24"/>
          <w:lang w:eastAsia="zh-CN"/>
        </w:rPr>
      </w:pPr>
    </w:p>
    <w:p w14:paraId="3328BDF3" w14:textId="77777777" w:rsidR="002A4BAB" w:rsidRDefault="00000000">
      <w:pPr>
        <w:pStyle w:val="afe"/>
        <w:numPr>
          <w:ilvl w:val="0"/>
          <w:numId w:val="6"/>
        </w:numPr>
        <w:spacing w:line="360" w:lineRule="auto"/>
        <w:ind w:firstLineChars="0"/>
        <w:rPr>
          <w:rFonts w:ascii="宋体" w:hAnsi="宋体"/>
          <w:b/>
          <w:color w:val="auto"/>
          <w:sz w:val="24"/>
          <w:szCs w:val="24"/>
        </w:rPr>
      </w:pPr>
      <w:r>
        <w:rPr>
          <w:rFonts w:ascii="宋体" w:hAnsi="宋体" w:hint="eastAsia"/>
          <w:b/>
          <w:color w:val="auto"/>
          <w:sz w:val="24"/>
          <w:szCs w:val="24"/>
        </w:rPr>
        <w:t>具体要求内容</w:t>
      </w:r>
    </w:p>
    <w:p w14:paraId="3D0BE5BD" w14:textId="77777777" w:rsidR="002A4BAB" w:rsidRDefault="00000000">
      <w:pPr>
        <w:numPr>
          <w:ilvl w:val="0"/>
          <w:numId w:val="7"/>
        </w:numPr>
        <w:kinsoku/>
        <w:autoSpaceDE/>
        <w:autoSpaceDN/>
        <w:adjustRightInd/>
        <w:snapToGrid/>
        <w:spacing w:after="0" w:line="360" w:lineRule="auto"/>
        <w:textAlignment w:val="auto"/>
        <w:rPr>
          <w:rFonts w:ascii="宋体" w:eastAsia="宋体" w:hAnsi="宋体" w:hint="eastAsia"/>
          <w:color w:val="auto"/>
          <w:sz w:val="24"/>
          <w:szCs w:val="24"/>
          <w:lang w:eastAsia="zh-CN"/>
        </w:rPr>
      </w:pPr>
      <w:r>
        <w:rPr>
          <w:rFonts w:ascii="宋体" w:eastAsia="宋体" w:hAnsi="宋体" w:hint="eastAsia"/>
          <w:color w:val="auto"/>
          <w:sz w:val="24"/>
          <w:szCs w:val="24"/>
          <w:lang w:eastAsia="zh-CN"/>
        </w:rPr>
        <w:t>供应商需有类似大型教育系统主题展示活动服务经验</w:t>
      </w:r>
      <w:r>
        <w:rPr>
          <w:rFonts w:ascii="宋体" w:eastAsia="宋体" w:hAnsi="宋体"/>
          <w:color w:val="auto"/>
          <w:sz w:val="24"/>
          <w:szCs w:val="24"/>
          <w:lang w:eastAsia="zh-CN"/>
        </w:rPr>
        <w:t>。</w:t>
      </w:r>
    </w:p>
    <w:p w14:paraId="0C794650"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服务团队需配备专业项目</w:t>
      </w:r>
      <w:r>
        <w:rPr>
          <w:rFonts w:ascii="宋体" w:eastAsia="宋体" w:hAnsi="宋体" w:hint="eastAsia"/>
          <w:color w:val="auto"/>
          <w:sz w:val="24"/>
          <w:szCs w:val="24"/>
          <w:lang w:eastAsia="zh-CN"/>
        </w:rPr>
        <w:t>负责人</w:t>
      </w:r>
      <w:r>
        <w:rPr>
          <w:rFonts w:ascii="宋体" w:eastAsia="宋体" w:hAnsi="宋体"/>
          <w:color w:val="auto"/>
          <w:sz w:val="24"/>
          <w:szCs w:val="24"/>
          <w:lang w:eastAsia="zh-CN"/>
        </w:rPr>
        <w:t>，全程负责项目对接、进度管控、质量监督，确保沟通顺畅。</w:t>
      </w:r>
    </w:p>
    <w:p w14:paraId="238B212A"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严格遵守国家及北京市关于廉洁文化建设的相关规定，所有服务内容需符合校园文化建设导向。</w:t>
      </w:r>
    </w:p>
    <w:p w14:paraId="2B840148"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建立应急响应机制，对活动过程中出现的设备故障、人员问题等突发情况，需在1小时内响应。</w:t>
      </w:r>
    </w:p>
    <w:p w14:paraId="0231E367"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设备租赁：在高校礼堂举办，预估不少于500人规模，按不少于12小时</w:t>
      </w:r>
      <w:r>
        <w:rPr>
          <w:rFonts w:ascii="宋体" w:eastAsia="宋体" w:hAnsi="宋体" w:hint="eastAsia"/>
          <w:color w:val="auto"/>
          <w:sz w:val="24"/>
          <w:szCs w:val="24"/>
          <w:lang w:eastAsia="zh-CN"/>
        </w:rPr>
        <w:t>（四天）</w:t>
      </w:r>
      <w:r>
        <w:rPr>
          <w:rFonts w:ascii="宋体" w:eastAsia="宋体" w:hAnsi="宋体"/>
          <w:color w:val="auto"/>
          <w:sz w:val="24"/>
          <w:szCs w:val="24"/>
          <w:lang w:eastAsia="zh-CN"/>
        </w:rPr>
        <w:t>租用；灯光音响</w:t>
      </w:r>
      <w:r>
        <w:rPr>
          <w:rFonts w:ascii="宋体" w:eastAsia="宋体" w:hAnsi="宋体" w:hint="eastAsia"/>
          <w:color w:val="auto"/>
          <w:sz w:val="24"/>
          <w:szCs w:val="24"/>
          <w:lang w:eastAsia="zh-CN"/>
        </w:rPr>
        <w:t>大屏</w:t>
      </w:r>
      <w:r>
        <w:rPr>
          <w:rFonts w:ascii="宋体" w:eastAsia="宋体" w:hAnsi="宋体"/>
          <w:color w:val="auto"/>
          <w:sz w:val="24"/>
          <w:szCs w:val="24"/>
          <w:lang w:eastAsia="zh-CN"/>
        </w:rPr>
        <w:t>等设备租赁。</w:t>
      </w:r>
      <w:r>
        <w:rPr>
          <w:rFonts w:ascii="宋体" w:eastAsia="宋体" w:hAnsi="宋体" w:hint="eastAsia"/>
          <w:color w:val="auto"/>
          <w:sz w:val="24"/>
          <w:szCs w:val="24"/>
          <w:lang w:eastAsia="zh-CN"/>
        </w:rPr>
        <w:t>舞美搭建</w:t>
      </w:r>
    </w:p>
    <w:p w14:paraId="4EED9B64"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灯光音响设备需适配礼堂空间，满足演出音质、照明需求，提供专业技术人员现场操作支持。额外配备应急供电设备、音响备份系统，避免设备故障影响活动开展。</w:t>
      </w:r>
    </w:p>
    <w:p w14:paraId="0C6F3548"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活动物料制作：印刷物料制作、节目单等。按照采购单位要求时限交付。</w:t>
      </w:r>
    </w:p>
    <w:p w14:paraId="215BCF7E"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展演摄影摄像：摄影摄像的人力资源，视频剪辑及宣传片制作。</w:t>
      </w:r>
    </w:p>
    <w:p w14:paraId="5A33E16C" w14:textId="77777777" w:rsidR="002A4BAB" w:rsidRDefault="00000000">
      <w:pPr>
        <w:numPr>
          <w:ilvl w:val="0"/>
          <w:numId w:val="7"/>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外协人员聘用：导演团队、制片等。</w:t>
      </w:r>
    </w:p>
    <w:p w14:paraId="135BE579" w14:textId="77777777" w:rsidR="002A4BAB" w:rsidRDefault="00000000">
      <w:pPr>
        <w:pStyle w:val="afe"/>
        <w:numPr>
          <w:ilvl w:val="0"/>
          <w:numId w:val="6"/>
        </w:numPr>
        <w:spacing w:line="360" w:lineRule="auto"/>
        <w:ind w:firstLineChars="0"/>
        <w:rPr>
          <w:rFonts w:ascii="宋体" w:hAnsi="宋体"/>
          <w:b/>
          <w:color w:val="auto"/>
          <w:sz w:val="24"/>
          <w:szCs w:val="24"/>
        </w:rPr>
      </w:pPr>
      <w:r>
        <w:rPr>
          <w:rFonts w:ascii="宋体" w:hAnsi="宋体" w:hint="eastAsia"/>
          <w:b/>
          <w:color w:val="auto"/>
          <w:sz w:val="24"/>
          <w:szCs w:val="24"/>
        </w:rPr>
        <w:t>服务周期</w:t>
      </w:r>
    </w:p>
    <w:p w14:paraId="477F0263" w14:textId="77777777" w:rsidR="002A4BAB" w:rsidRDefault="00000000">
      <w:pPr>
        <w:pStyle w:val="afe"/>
        <w:spacing w:line="360" w:lineRule="auto"/>
        <w:ind w:left="431" w:firstLineChars="0" w:firstLine="0"/>
        <w:rPr>
          <w:rFonts w:ascii="宋体" w:hAnsi="宋体" w:cs="宋体"/>
          <w:snapToGrid/>
          <w:color w:val="auto"/>
          <w:sz w:val="24"/>
          <w:szCs w:val="24"/>
          <w:lang w:eastAsia="zh-CN"/>
        </w:rPr>
      </w:pPr>
      <w:r>
        <w:rPr>
          <w:rFonts w:ascii="宋体" w:hAnsi="宋体" w:cs="宋体"/>
          <w:snapToGrid/>
          <w:color w:val="auto"/>
          <w:sz w:val="24"/>
          <w:szCs w:val="24"/>
          <w:lang w:eastAsia="zh-CN"/>
        </w:rPr>
        <w:t>自合同签订之日起至活动全部结束（</w:t>
      </w:r>
      <w:r>
        <w:rPr>
          <w:rFonts w:ascii="宋体" w:hAnsi="宋体" w:cs="宋体" w:hint="eastAsia"/>
          <w:snapToGrid/>
          <w:color w:val="auto"/>
          <w:sz w:val="24"/>
          <w:szCs w:val="24"/>
          <w:lang w:eastAsia="zh-CN"/>
        </w:rPr>
        <w:t>2025</w:t>
      </w:r>
      <w:r>
        <w:rPr>
          <w:rFonts w:ascii="宋体" w:hAnsi="宋体" w:cs="宋体" w:hint="eastAsia"/>
          <w:snapToGrid/>
          <w:color w:val="auto"/>
          <w:sz w:val="24"/>
          <w:szCs w:val="24"/>
          <w:lang w:eastAsia="zh-CN"/>
        </w:rPr>
        <w:t>年</w:t>
      </w:r>
      <w:r>
        <w:rPr>
          <w:rFonts w:ascii="宋体" w:hAnsi="宋体" w:cs="宋体" w:hint="eastAsia"/>
          <w:snapToGrid/>
          <w:color w:val="auto"/>
          <w:sz w:val="24"/>
          <w:szCs w:val="24"/>
          <w:lang w:eastAsia="zh-CN"/>
        </w:rPr>
        <w:t>12</w:t>
      </w:r>
      <w:r>
        <w:rPr>
          <w:rFonts w:ascii="宋体" w:hAnsi="宋体" w:cs="宋体" w:hint="eastAsia"/>
          <w:snapToGrid/>
          <w:color w:val="auto"/>
          <w:sz w:val="24"/>
          <w:szCs w:val="24"/>
          <w:lang w:eastAsia="zh-CN"/>
        </w:rPr>
        <w:t>月</w:t>
      </w:r>
      <w:r>
        <w:rPr>
          <w:rFonts w:ascii="宋体" w:hAnsi="宋体" w:cs="宋体" w:hint="eastAsia"/>
          <w:snapToGrid/>
          <w:color w:val="auto"/>
          <w:sz w:val="24"/>
          <w:szCs w:val="24"/>
          <w:lang w:eastAsia="zh-CN"/>
        </w:rPr>
        <w:t>12</w:t>
      </w:r>
      <w:r>
        <w:rPr>
          <w:rFonts w:ascii="宋体" w:hAnsi="宋体" w:cs="宋体" w:hint="eastAsia"/>
          <w:snapToGrid/>
          <w:color w:val="auto"/>
          <w:sz w:val="24"/>
          <w:szCs w:val="24"/>
          <w:lang w:eastAsia="zh-CN"/>
        </w:rPr>
        <w:t>日</w:t>
      </w:r>
      <w:r>
        <w:rPr>
          <w:rFonts w:ascii="宋体" w:hAnsi="宋体" w:cs="宋体"/>
          <w:snapToGrid/>
          <w:color w:val="auto"/>
          <w:sz w:val="24"/>
          <w:szCs w:val="24"/>
          <w:lang w:eastAsia="zh-CN"/>
        </w:rPr>
        <w:t>以实际执行时间为准）</w:t>
      </w:r>
    </w:p>
    <w:p w14:paraId="6E8B68FA" w14:textId="77777777" w:rsidR="002A4BAB" w:rsidRDefault="00000000">
      <w:pPr>
        <w:pStyle w:val="afe"/>
        <w:numPr>
          <w:ilvl w:val="0"/>
          <w:numId w:val="6"/>
        </w:numPr>
        <w:spacing w:line="360" w:lineRule="auto"/>
        <w:ind w:firstLineChars="0"/>
        <w:rPr>
          <w:rFonts w:ascii="宋体" w:hAnsi="宋体"/>
          <w:b/>
          <w:color w:val="auto"/>
          <w:sz w:val="24"/>
          <w:szCs w:val="24"/>
        </w:rPr>
      </w:pPr>
      <w:r>
        <w:rPr>
          <w:rFonts w:ascii="宋体" w:hAnsi="宋体" w:hint="eastAsia"/>
          <w:b/>
          <w:color w:val="auto"/>
          <w:sz w:val="24"/>
          <w:szCs w:val="24"/>
        </w:rPr>
        <w:t>其他</w:t>
      </w:r>
    </w:p>
    <w:p w14:paraId="754736ED" w14:textId="77777777" w:rsidR="002A4BAB" w:rsidRDefault="00000000">
      <w:pPr>
        <w:numPr>
          <w:ilvl w:val="0"/>
          <w:numId w:val="8"/>
        </w:numPr>
        <w:kinsoku/>
        <w:autoSpaceDE/>
        <w:autoSpaceDN/>
        <w:adjustRightInd/>
        <w:snapToGrid/>
        <w:spacing w:after="0" w:line="360" w:lineRule="auto"/>
        <w:textAlignment w:val="auto"/>
        <w:rPr>
          <w:rFonts w:ascii="宋体" w:hAnsi="宋体"/>
          <w:color w:val="auto"/>
          <w:sz w:val="24"/>
          <w:szCs w:val="24"/>
          <w:lang w:eastAsia="zh-CN"/>
        </w:rPr>
      </w:pPr>
      <w:r>
        <w:rPr>
          <w:rFonts w:ascii="宋体" w:hAnsi="宋体"/>
          <w:color w:val="auto"/>
          <w:sz w:val="24"/>
          <w:szCs w:val="24"/>
          <w:lang w:eastAsia="zh-CN"/>
        </w:rPr>
        <w:lastRenderedPageBreak/>
        <w:t>供应商需严格遵守廉洁从业相关规定，不得与采购单位相关人员发生不正当利益往来。</w:t>
      </w:r>
    </w:p>
    <w:p w14:paraId="481328E5" w14:textId="77777777" w:rsidR="002A4BAB" w:rsidRDefault="00000000">
      <w:pPr>
        <w:numPr>
          <w:ilvl w:val="0"/>
          <w:numId w:val="8"/>
        </w:numPr>
        <w:kinsoku/>
        <w:autoSpaceDE/>
        <w:autoSpaceDN/>
        <w:adjustRightInd/>
        <w:snapToGrid/>
        <w:spacing w:after="0" w:line="360" w:lineRule="auto"/>
        <w:textAlignment w:val="auto"/>
        <w:rPr>
          <w:rFonts w:ascii="宋体" w:hAnsi="宋体"/>
          <w:color w:val="auto"/>
          <w:sz w:val="24"/>
          <w:szCs w:val="24"/>
          <w:lang w:eastAsia="zh-CN"/>
        </w:rPr>
      </w:pPr>
      <w:r>
        <w:rPr>
          <w:rFonts w:ascii="宋体" w:hAnsi="宋体"/>
          <w:color w:val="auto"/>
          <w:sz w:val="24"/>
          <w:szCs w:val="24"/>
          <w:lang w:eastAsia="zh-CN"/>
        </w:rPr>
        <w:t>项目实施过程中，供应商需接受采购单位的监督检查，及时整改发现的问题。</w:t>
      </w:r>
    </w:p>
    <w:p w14:paraId="2214AA57" w14:textId="77777777" w:rsidR="002A4BAB" w:rsidRDefault="00000000">
      <w:pPr>
        <w:numPr>
          <w:ilvl w:val="0"/>
          <w:numId w:val="8"/>
        </w:numPr>
        <w:kinsoku/>
        <w:autoSpaceDE/>
        <w:autoSpaceDN/>
        <w:adjustRightInd/>
        <w:snapToGrid/>
        <w:spacing w:after="0" w:line="360" w:lineRule="auto"/>
        <w:textAlignment w:val="auto"/>
        <w:rPr>
          <w:rFonts w:ascii="宋体" w:hAnsi="宋体"/>
          <w:color w:val="auto"/>
          <w:sz w:val="24"/>
          <w:szCs w:val="24"/>
          <w:lang w:eastAsia="zh-CN"/>
        </w:rPr>
      </w:pPr>
      <w:r>
        <w:rPr>
          <w:rFonts w:ascii="宋体" w:hAnsi="宋体"/>
          <w:color w:val="auto"/>
          <w:sz w:val="24"/>
          <w:szCs w:val="24"/>
          <w:lang w:eastAsia="zh-CN"/>
        </w:rPr>
        <w:t>所有服务成果的知识产权归采购单位所有，供应商不得擅自使用或转让。</w:t>
      </w:r>
    </w:p>
    <w:p w14:paraId="0DD79A95" w14:textId="77777777" w:rsidR="002A4BAB" w:rsidRDefault="00000000">
      <w:pPr>
        <w:numPr>
          <w:ilvl w:val="0"/>
          <w:numId w:val="8"/>
        </w:numPr>
        <w:kinsoku/>
        <w:autoSpaceDE/>
        <w:autoSpaceDN/>
        <w:adjustRightInd/>
        <w:snapToGrid/>
        <w:spacing w:after="0" w:line="360" w:lineRule="auto"/>
        <w:textAlignment w:val="auto"/>
        <w:rPr>
          <w:rFonts w:ascii="宋体" w:hAnsi="宋体"/>
          <w:color w:val="auto"/>
          <w:sz w:val="24"/>
          <w:szCs w:val="24"/>
          <w:lang w:eastAsia="zh-CN"/>
        </w:rPr>
      </w:pPr>
      <w:r>
        <w:rPr>
          <w:rFonts w:ascii="宋体" w:hAnsi="宋体"/>
          <w:color w:val="auto"/>
          <w:sz w:val="24"/>
          <w:szCs w:val="24"/>
          <w:lang w:eastAsia="zh-CN"/>
        </w:rPr>
        <w:t>如因供应商原因导致服务质量不达标或工期延误，供应商需承担相应的违约责任，包括返工、赔偿损失等。</w:t>
      </w:r>
    </w:p>
    <w:p w14:paraId="23520AD7" w14:textId="77777777" w:rsidR="002A4BAB" w:rsidRDefault="002A4BAB">
      <w:pPr>
        <w:rPr>
          <w:rFonts w:ascii="宋体" w:hAnsi="宋体" w:cs="宋体"/>
          <w:color w:val="auto"/>
          <w:sz w:val="24"/>
          <w:szCs w:val="24"/>
          <w:lang w:eastAsia="zh-CN"/>
        </w:rPr>
      </w:pPr>
    </w:p>
    <w:p w14:paraId="1D76A33D" w14:textId="77777777" w:rsidR="002A4BAB" w:rsidRDefault="00000000">
      <w:pPr>
        <w:rPr>
          <w:rFonts w:ascii="宋体" w:hAnsi="宋体" w:cs="宋体"/>
          <w:color w:val="auto"/>
          <w:sz w:val="24"/>
          <w:szCs w:val="24"/>
          <w:lang w:eastAsia="zh-CN"/>
        </w:rPr>
      </w:pPr>
      <w:r>
        <w:rPr>
          <w:color w:val="auto"/>
          <w:lang w:eastAsia="zh-CN"/>
        </w:rPr>
        <w:br w:type="page"/>
      </w:r>
    </w:p>
    <w:p w14:paraId="6B61196C" w14:textId="77777777" w:rsidR="002A4BAB" w:rsidRDefault="002A4BAB">
      <w:pPr>
        <w:rPr>
          <w:rFonts w:ascii="宋体" w:hAnsi="宋体" w:cs="宋体"/>
          <w:color w:val="auto"/>
          <w:sz w:val="24"/>
          <w:szCs w:val="24"/>
          <w:lang w:eastAsia="zh-CN"/>
        </w:rPr>
      </w:pPr>
    </w:p>
    <w:p w14:paraId="07194244" w14:textId="77777777" w:rsidR="002A4BAB" w:rsidRDefault="00000000">
      <w:pPr>
        <w:pStyle w:val="1"/>
        <w:kinsoku/>
        <w:wordWrap w:val="0"/>
        <w:topLinePunct/>
        <w:autoSpaceDE/>
        <w:autoSpaceDN/>
        <w:spacing w:before="0" w:after="0" w:line="360" w:lineRule="auto"/>
        <w:rPr>
          <w:rFonts w:ascii="宋体" w:hAnsi="宋体" w:cs="宋体" w:hint="eastAsia"/>
          <w:color w:val="auto"/>
          <w:sz w:val="24"/>
          <w:szCs w:val="24"/>
          <w:lang w:eastAsia="zh-CN"/>
        </w:rPr>
      </w:pPr>
      <w:r>
        <w:rPr>
          <w:rFonts w:ascii="宋体" w:hAnsi="宋体" w:cs="宋体" w:hint="eastAsia"/>
          <w:color w:val="auto"/>
        </w:rPr>
        <w:t>第五章</w:t>
      </w:r>
      <w:r>
        <w:rPr>
          <w:rFonts w:ascii="宋体" w:hAnsi="宋体" w:cs="宋体" w:hint="eastAsia"/>
          <w:color w:val="auto"/>
          <w:lang w:eastAsia="zh-CN"/>
        </w:rPr>
        <w:t xml:space="preserve">  </w:t>
      </w:r>
      <w:r>
        <w:rPr>
          <w:rFonts w:ascii="宋体" w:hAnsi="宋体" w:cs="宋体" w:hint="eastAsia"/>
          <w:color w:val="auto"/>
        </w:rPr>
        <w:t>合同草案条款</w:t>
      </w:r>
      <w:bookmarkEnd w:id="19"/>
      <w:bookmarkEnd w:id="20"/>
    </w:p>
    <w:p w14:paraId="6F0FF242" w14:textId="77777777" w:rsidR="002A4BAB" w:rsidRDefault="00000000">
      <w:pPr>
        <w:jc w:val="center"/>
        <w:outlineLvl w:val="0"/>
        <w:rPr>
          <w:rFonts w:ascii="宋体" w:eastAsia="宋体" w:hAnsi="宋体" w:cs="宋体" w:hint="eastAsia"/>
          <w:b/>
          <w:sz w:val="24"/>
          <w:szCs w:val="24"/>
        </w:rPr>
      </w:pPr>
      <w:bookmarkStart w:id="21" w:name="_Toc14032"/>
      <w:bookmarkStart w:id="22" w:name="_Toc24288"/>
      <w:bookmarkStart w:id="23" w:name="_Toc353825545"/>
      <w:bookmarkStart w:id="24" w:name="_Toc195842920"/>
      <w:bookmarkStart w:id="25" w:name="_Toc127151555"/>
      <w:bookmarkStart w:id="26" w:name="_Toc305158897"/>
      <w:bookmarkStart w:id="27" w:name="_Toc142311057"/>
      <w:bookmarkStart w:id="28" w:name="_Toc353873665"/>
      <w:bookmarkStart w:id="29" w:name="_Toc150774760"/>
      <w:bookmarkStart w:id="30" w:name="_Toc305158823"/>
      <w:bookmarkStart w:id="31" w:name="_Toc265228393"/>
      <w:bookmarkStart w:id="32" w:name="_Toc353873935"/>
      <w:bookmarkStart w:id="33" w:name="_Toc264969245"/>
      <w:bookmarkStart w:id="34" w:name="_Toc150480793"/>
      <w:bookmarkStart w:id="35" w:name="_Toc226337251"/>
      <w:bookmarkStart w:id="36" w:name="_Toc226965828"/>
      <w:r>
        <w:rPr>
          <w:rFonts w:ascii="宋体" w:hAnsi="宋体" w:cs="宋体" w:hint="eastAsia"/>
          <w:color w:val="auto"/>
        </w:rPr>
        <w:br w:type="page"/>
      </w:r>
    </w:p>
    <w:p w14:paraId="51CDB9B9" w14:textId="77777777" w:rsidR="002A4BAB" w:rsidRDefault="002A4BAB">
      <w:pPr>
        <w:jc w:val="center"/>
        <w:outlineLvl w:val="0"/>
        <w:rPr>
          <w:rFonts w:ascii="宋体" w:eastAsia="宋体" w:hAnsi="宋体" w:cs="宋体" w:hint="eastAsia"/>
          <w:b/>
          <w:sz w:val="44"/>
          <w:szCs w:val="44"/>
        </w:rPr>
      </w:pPr>
    </w:p>
    <w:p w14:paraId="5C5ACFD6" w14:textId="77777777" w:rsidR="002A4BAB" w:rsidRDefault="00000000">
      <w:pPr>
        <w:jc w:val="center"/>
        <w:rPr>
          <w:rFonts w:ascii="宋体" w:eastAsia="宋体" w:hAnsi="宋体" w:cs="宋体" w:hint="eastAsia"/>
          <w:b/>
          <w:sz w:val="44"/>
          <w:szCs w:val="44"/>
          <w:lang w:eastAsia="zh-CN"/>
        </w:rPr>
      </w:pPr>
      <w:r>
        <w:rPr>
          <w:rFonts w:ascii="宋体" w:eastAsia="宋体" w:hAnsi="宋体" w:cs="宋体" w:hint="eastAsia"/>
          <w:b/>
          <w:sz w:val="44"/>
          <w:szCs w:val="44"/>
          <w:lang w:eastAsia="zh-CN"/>
        </w:rPr>
        <w:t>北京市学校思想政治工作中心廉洁文化项目实施合同</w:t>
      </w:r>
    </w:p>
    <w:p w14:paraId="22E43895" w14:textId="77777777" w:rsidR="002A4BAB" w:rsidRDefault="002A4BAB">
      <w:pPr>
        <w:jc w:val="center"/>
        <w:rPr>
          <w:rFonts w:ascii="宋体" w:eastAsia="宋体" w:hAnsi="宋体" w:cs="宋体" w:hint="eastAsia"/>
          <w:b/>
          <w:sz w:val="24"/>
          <w:szCs w:val="24"/>
          <w:lang w:eastAsia="zh-CN"/>
        </w:rPr>
      </w:pPr>
    </w:p>
    <w:p w14:paraId="285B7EED" w14:textId="77777777" w:rsidR="002A4BAB" w:rsidRDefault="002A4BAB">
      <w:pPr>
        <w:jc w:val="center"/>
        <w:rPr>
          <w:rFonts w:ascii="宋体" w:eastAsia="宋体" w:hAnsi="宋体" w:cs="宋体" w:hint="eastAsia"/>
          <w:b/>
          <w:sz w:val="24"/>
          <w:szCs w:val="24"/>
          <w:lang w:eastAsia="zh-CN"/>
        </w:rPr>
      </w:pPr>
    </w:p>
    <w:p w14:paraId="592118EC" w14:textId="77777777" w:rsidR="002A4BAB" w:rsidRDefault="002A4BAB">
      <w:pPr>
        <w:jc w:val="both"/>
        <w:rPr>
          <w:rFonts w:ascii="宋体" w:eastAsia="宋体" w:hAnsi="宋体" w:cs="宋体" w:hint="eastAsia"/>
          <w:b/>
          <w:sz w:val="24"/>
          <w:szCs w:val="24"/>
          <w:lang w:eastAsia="zh-CN"/>
        </w:rPr>
      </w:pPr>
    </w:p>
    <w:p w14:paraId="65C5F2DE" w14:textId="77777777" w:rsidR="002A4BAB" w:rsidRDefault="002A4BAB">
      <w:pPr>
        <w:jc w:val="center"/>
        <w:rPr>
          <w:rFonts w:ascii="宋体" w:eastAsia="宋体" w:hAnsi="宋体" w:cs="宋体" w:hint="eastAsia"/>
          <w:b/>
          <w:sz w:val="24"/>
          <w:szCs w:val="24"/>
          <w:lang w:eastAsia="zh-CN"/>
        </w:rPr>
      </w:pPr>
    </w:p>
    <w:p w14:paraId="76032662" w14:textId="77777777" w:rsidR="002A4BAB" w:rsidRDefault="002A4BAB">
      <w:pPr>
        <w:jc w:val="center"/>
        <w:rPr>
          <w:rFonts w:ascii="宋体" w:eastAsia="宋体" w:hAnsi="宋体" w:cs="宋体" w:hint="eastAsia"/>
          <w:b/>
          <w:sz w:val="24"/>
          <w:szCs w:val="24"/>
          <w:lang w:eastAsia="zh-CN"/>
        </w:rPr>
      </w:pPr>
    </w:p>
    <w:p w14:paraId="71E4617A" w14:textId="77777777" w:rsidR="002A4BAB" w:rsidRDefault="002A4BAB">
      <w:pPr>
        <w:jc w:val="center"/>
        <w:rPr>
          <w:rFonts w:ascii="宋体" w:eastAsia="宋体" w:hAnsi="宋体" w:cs="宋体" w:hint="eastAsia"/>
          <w:b/>
          <w:sz w:val="24"/>
          <w:szCs w:val="24"/>
          <w:lang w:eastAsia="zh-CN"/>
        </w:rPr>
      </w:pPr>
    </w:p>
    <w:p w14:paraId="617C8A77" w14:textId="77777777" w:rsidR="002A4BAB" w:rsidRDefault="002A4BAB">
      <w:pPr>
        <w:jc w:val="center"/>
        <w:rPr>
          <w:rFonts w:ascii="宋体" w:eastAsia="宋体" w:hAnsi="宋体" w:cs="宋体" w:hint="eastAsia"/>
          <w:b/>
          <w:sz w:val="24"/>
          <w:szCs w:val="24"/>
          <w:lang w:eastAsia="zh-CN"/>
        </w:rPr>
      </w:pPr>
    </w:p>
    <w:p w14:paraId="01D8EEE5" w14:textId="77777777" w:rsidR="002A4BAB" w:rsidRDefault="002A4BAB">
      <w:pPr>
        <w:jc w:val="center"/>
        <w:rPr>
          <w:rFonts w:ascii="宋体" w:eastAsia="宋体" w:hAnsi="宋体" w:cs="宋体" w:hint="eastAsia"/>
          <w:b/>
          <w:sz w:val="24"/>
          <w:szCs w:val="24"/>
          <w:lang w:eastAsia="zh-CN"/>
        </w:rPr>
      </w:pPr>
    </w:p>
    <w:p w14:paraId="7A517DBC" w14:textId="77777777" w:rsidR="002A4BAB" w:rsidRDefault="002A4BAB">
      <w:pPr>
        <w:jc w:val="center"/>
        <w:rPr>
          <w:rFonts w:ascii="宋体" w:eastAsia="宋体" w:hAnsi="宋体" w:cs="宋体" w:hint="eastAsia"/>
          <w:b/>
          <w:sz w:val="24"/>
          <w:szCs w:val="24"/>
          <w:lang w:eastAsia="zh-CN"/>
        </w:rPr>
      </w:pPr>
    </w:p>
    <w:p w14:paraId="23519E7F" w14:textId="77777777" w:rsidR="002A4BAB" w:rsidRDefault="002A4BAB">
      <w:pPr>
        <w:jc w:val="center"/>
        <w:rPr>
          <w:rFonts w:ascii="宋体" w:eastAsia="宋体" w:hAnsi="宋体" w:cs="宋体" w:hint="eastAsia"/>
          <w:b/>
          <w:sz w:val="24"/>
          <w:szCs w:val="24"/>
          <w:lang w:eastAsia="zh-CN"/>
        </w:rPr>
      </w:pPr>
    </w:p>
    <w:p w14:paraId="0D3A28A9" w14:textId="77777777" w:rsidR="002A4BAB" w:rsidRDefault="002A4BAB">
      <w:pPr>
        <w:jc w:val="center"/>
        <w:rPr>
          <w:rFonts w:ascii="宋体" w:eastAsia="宋体" w:hAnsi="宋体" w:cs="宋体" w:hint="eastAsia"/>
          <w:b/>
          <w:sz w:val="24"/>
          <w:szCs w:val="24"/>
          <w:lang w:eastAsia="zh-CN"/>
        </w:rPr>
      </w:pPr>
    </w:p>
    <w:p w14:paraId="0B36898E" w14:textId="77777777" w:rsidR="002A4BAB" w:rsidRDefault="002A4BAB">
      <w:pPr>
        <w:jc w:val="center"/>
        <w:rPr>
          <w:rFonts w:ascii="宋体" w:eastAsia="宋体" w:hAnsi="宋体" w:cs="宋体" w:hint="eastAsia"/>
          <w:b/>
          <w:sz w:val="24"/>
          <w:szCs w:val="24"/>
          <w:lang w:eastAsia="zh-CN"/>
        </w:rPr>
      </w:pPr>
    </w:p>
    <w:p w14:paraId="4647BBDE" w14:textId="77777777" w:rsidR="002A4BAB" w:rsidRDefault="002A4BAB">
      <w:pPr>
        <w:jc w:val="both"/>
        <w:rPr>
          <w:rFonts w:ascii="宋体" w:eastAsia="宋体" w:hAnsi="宋体" w:cs="宋体" w:hint="eastAsia"/>
          <w:b/>
          <w:sz w:val="24"/>
          <w:szCs w:val="24"/>
          <w:lang w:eastAsia="zh-CN"/>
        </w:rPr>
      </w:pPr>
    </w:p>
    <w:p w14:paraId="48FEFEBA" w14:textId="77777777" w:rsidR="002A4BAB" w:rsidRDefault="002A4BAB">
      <w:pPr>
        <w:jc w:val="center"/>
        <w:rPr>
          <w:rFonts w:ascii="宋体" w:eastAsia="宋体" w:hAnsi="宋体" w:cs="宋体" w:hint="eastAsia"/>
          <w:b/>
          <w:sz w:val="24"/>
          <w:szCs w:val="24"/>
          <w:lang w:eastAsia="zh-CN"/>
        </w:rPr>
      </w:pPr>
    </w:p>
    <w:p w14:paraId="797EFF8E" w14:textId="77777777" w:rsidR="002A4BAB" w:rsidRDefault="002A4BAB">
      <w:pPr>
        <w:jc w:val="center"/>
        <w:rPr>
          <w:rFonts w:ascii="宋体" w:eastAsia="宋体" w:hAnsi="宋体" w:cs="宋体" w:hint="eastAsia"/>
          <w:b/>
          <w:sz w:val="24"/>
          <w:szCs w:val="24"/>
          <w:lang w:eastAsia="zh-CN"/>
        </w:rPr>
      </w:pPr>
    </w:p>
    <w:p w14:paraId="181EF08F" w14:textId="77777777" w:rsidR="002A4BAB" w:rsidRDefault="002A4BAB">
      <w:pPr>
        <w:jc w:val="center"/>
        <w:rPr>
          <w:rFonts w:ascii="宋体" w:eastAsia="宋体" w:hAnsi="宋体" w:cs="宋体" w:hint="eastAsia"/>
          <w:b/>
          <w:sz w:val="24"/>
          <w:szCs w:val="24"/>
          <w:lang w:eastAsia="zh-CN"/>
        </w:rPr>
      </w:pPr>
    </w:p>
    <w:p w14:paraId="75FF6F18" w14:textId="77777777" w:rsidR="002A4BAB" w:rsidRDefault="00000000">
      <w:pPr>
        <w:pStyle w:val="ac"/>
        <w:ind w:leftChars="47" w:left="99"/>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北京市学校思想政治工作中心</w:t>
      </w:r>
    </w:p>
    <w:p w14:paraId="6355E10E" w14:textId="77777777" w:rsidR="002A4BAB" w:rsidRDefault="002A4BAB">
      <w:pPr>
        <w:pStyle w:val="ac"/>
        <w:ind w:leftChars="47" w:left="99"/>
        <w:jc w:val="center"/>
        <w:rPr>
          <w:rFonts w:ascii="宋体" w:eastAsia="宋体" w:hAnsi="宋体" w:cs="宋体" w:hint="eastAsia"/>
          <w:sz w:val="24"/>
          <w:szCs w:val="24"/>
          <w:lang w:eastAsia="zh-CN"/>
        </w:rPr>
      </w:pPr>
    </w:p>
    <w:p w14:paraId="70A7C14E" w14:textId="77777777" w:rsidR="002A4BAB" w:rsidRDefault="00000000">
      <w:pPr>
        <w:pStyle w:val="ac"/>
        <w:ind w:leftChars="47" w:left="99"/>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2025年11月</w:t>
      </w:r>
    </w:p>
    <w:p w14:paraId="6EAFCAC3" w14:textId="77777777" w:rsidR="002A4BAB" w:rsidRDefault="002A4BAB">
      <w:pPr>
        <w:rPr>
          <w:rFonts w:ascii="宋体" w:eastAsia="宋体" w:hAnsi="宋体" w:cs="宋体" w:hint="eastAsia"/>
          <w:sz w:val="24"/>
          <w:szCs w:val="24"/>
          <w:lang w:eastAsia="zh-CN"/>
        </w:rPr>
      </w:pPr>
    </w:p>
    <w:p w14:paraId="69029DBD" w14:textId="77777777" w:rsidR="002A4BAB" w:rsidRDefault="002A4BAB">
      <w:pPr>
        <w:rPr>
          <w:rFonts w:ascii="宋体" w:eastAsia="宋体" w:hAnsi="宋体" w:cs="宋体" w:hint="eastAsia"/>
          <w:sz w:val="24"/>
          <w:szCs w:val="24"/>
          <w:lang w:eastAsia="zh-CN"/>
        </w:rPr>
      </w:pPr>
    </w:p>
    <w:p w14:paraId="246A4217" w14:textId="77777777" w:rsidR="002A4BAB" w:rsidRDefault="002A4BAB">
      <w:pPr>
        <w:pStyle w:val="ac"/>
        <w:ind w:leftChars="0" w:left="0"/>
        <w:jc w:val="both"/>
        <w:rPr>
          <w:rFonts w:ascii="宋体" w:eastAsia="宋体" w:hAnsi="宋体" w:cs="宋体" w:hint="eastAsia"/>
          <w:bCs/>
          <w:sz w:val="24"/>
          <w:szCs w:val="24"/>
          <w:lang w:eastAsia="zh-CN"/>
        </w:rPr>
      </w:pPr>
    </w:p>
    <w:p w14:paraId="1B762B73" w14:textId="77777777" w:rsidR="002A4BAB" w:rsidRDefault="00000000">
      <w:pPr>
        <w:pStyle w:val="ac"/>
        <w:ind w:leftChars="47" w:left="99"/>
        <w:rPr>
          <w:rFonts w:ascii="宋体" w:eastAsia="宋体" w:hAnsi="宋体" w:cs="宋体" w:hint="eastAsia"/>
          <w:bCs/>
          <w:sz w:val="24"/>
          <w:szCs w:val="24"/>
          <w:lang w:eastAsia="zh-CN"/>
        </w:rPr>
      </w:pPr>
      <w:r>
        <w:rPr>
          <w:rFonts w:ascii="宋体" w:eastAsia="宋体" w:hAnsi="宋体" w:cs="宋体" w:hint="eastAsia"/>
          <w:bCs/>
          <w:sz w:val="24"/>
          <w:szCs w:val="24"/>
          <w:lang w:eastAsia="zh-CN"/>
        </w:rPr>
        <w:lastRenderedPageBreak/>
        <w:t>甲方（活动主办方）：</w:t>
      </w:r>
    </w:p>
    <w:p w14:paraId="1F6D8C02"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单     位：</w:t>
      </w:r>
    </w:p>
    <w:p w14:paraId="48A0E92A"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w:t>
      </w:r>
    </w:p>
    <w:p w14:paraId="601DD230"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邮     编：</w:t>
      </w:r>
    </w:p>
    <w:p w14:paraId="731564C9"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电     话：</w:t>
      </w:r>
    </w:p>
    <w:p w14:paraId="16C85BB2"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乙方（实施方）：</w:t>
      </w:r>
    </w:p>
    <w:p w14:paraId="1F728C10" w14:textId="77777777" w:rsidR="002A4BAB" w:rsidRDefault="00000000">
      <w:pPr>
        <w:pStyle w:val="ac"/>
        <w:ind w:leftChars="0" w:left="0"/>
        <w:rPr>
          <w:rFonts w:ascii="宋体" w:eastAsia="宋体" w:hAnsi="宋体" w:cs="宋体" w:hint="eastAsia"/>
          <w:color w:val="000000" w:themeColor="text1"/>
          <w:sz w:val="24"/>
          <w:szCs w:val="24"/>
          <w:lang w:eastAsia="zh-CN"/>
        </w:rPr>
      </w:pPr>
      <w:r>
        <w:rPr>
          <w:rFonts w:ascii="宋体" w:eastAsia="宋体" w:hAnsi="宋体" w:cs="宋体" w:hint="eastAsia"/>
          <w:b w:val="0"/>
          <w:color w:val="000000" w:themeColor="text1"/>
          <w:sz w:val="24"/>
          <w:szCs w:val="24"/>
          <w:lang w:eastAsia="zh-CN"/>
        </w:rPr>
        <w:t>单      位：</w:t>
      </w:r>
    </w:p>
    <w:p w14:paraId="087417D5"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w:t>
      </w:r>
    </w:p>
    <w:p w14:paraId="68C30DEF"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邮      编：</w:t>
      </w:r>
    </w:p>
    <w:p w14:paraId="1DFA7593"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电      话：</w:t>
      </w:r>
    </w:p>
    <w:p w14:paraId="2C7D4386" w14:textId="77777777" w:rsidR="002A4BAB" w:rsidRDefault="00000000">
      <w:pPr>
        <w:spacing w:line="420" w:lineRule="exact"/>
        <w:ind w:firstLineChars="196" w:firstLine="470"/>
        <w:rPr>
          <w:rFonts w:ascii="宋体" w:eastAsia="宋体" w:hAnsi="宋体" w:cs="宋体" w:hint="eastAsia"/>
          <w:bCs/>
          <w:sz w:val="24"/>
          <w:szCs w:val="24"/>
          <w:lang w:eastAsia="zh-CN"/>
        </w:rPr>
      </w:pPr>
      <w:r>
        <w:rPr>
          <w:rFonts w:ascii="宋体" w:eastAsia="宋体" w:hAnsi="宋体" w:cs="宋体" w:hint="eastAsia"/>
          <w:bCs/>
          <w:sz w:val="24"/>
          <w:szCs w:val="24"/>
          <w:lang w:eastAsia="zh-CN"/>
        </w:rPr>
        <w:t>本合同经甲乙双方友好协商共同签订。本着平等、自愿、诚实、信任、互惠互利的原则，双方就：“廉洁文化活动”项”，签署如下合同，以便共同遵守。</w:t>
      </w:r>
    </w:p>
    <w:p w14:paraId="5C942B38"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第一条：合同构成</w:t>
      </w:r>
    </w:p>
    <w:p w14:paraId="3B4ADE62" w14:textId="77777777" w:rsidR="002A4BAB" w:rsidRDefault="00000000">
      <w:pPr>
        <w:spacing w:line="420" w:lineRule="exact"/>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1.1 乙方同意向甲方提供</w:t>
      </w:r>
      <w:r>
        <w:rPr>
          <w:rFonts w:ascii="宋体" w:eastAsia="宋体" w:hAnsi="宋体" w:cs="宋体" w:hint="eastAsia"/>
          <w:bCs/>
          <w:sz w:val="24"/>
          <w:szCs w:val="24"/>
          <w:lang w:eastAsia="zh-CN"/>
        </w:rPr>
        <w:t>“廉洁文化活动”项目</w:t>
      </w:r>
      <w:r>
        <w:rPr>
          <w:rFonts w:ascii="宋体" w:eastAsia="宋体" w:hAnsi="宋体" w:cs="宋体" w:hint="eastAsia"/>
          <w:sz w:val="24"/>
          <w:szCs w:val="24"/>
          <w:lang w:eastAsia="zh-CN"/>
        </w:rPr>
        <w:t>实施服务，甲方同意向乙方购买</w:t>
      </w:r>
      <w:r>
        <w:rPr>
          <w:rFonts w:ascii="宋体" w:eastAsia="宋体" w:hAnsi="宋体" w:cs="宋体" w:hint="eastAsia"/>
          <w:bCs/>
          <w:sz w:val="24"/>
          <w:szCs w:val="24"/>
          <w:lang w:eastAsia="zh-CN"/>
        </w:rPr>
        <w:t>“廉洁文化活动”</w:t>
      </w:r>
      <w:r>
        <w:rPr>
          <w:rFonts w:ascii="宋体" w:eastAsia="宋体" w:hAnsi="宋体" w:cs="宋体" w:hint="eastAsia"/>
          <w:sz w:val="24"/>
          <w:szCs w:val="24"/>
          <w:lang w:eastAsia="zh-CN"/>
        </w:rPr>
        <w:t>项目实施服务，详细方案见附件。</w:t>
      </w:r>
    </w:p>
    <w:p w14:paraId="424223AD" w14:textId="77777777" w:rsidR="002A4BAB" w:rsidRDefault="00000000">
      <w:pPr>
        <w:spacing w:line="420" w:lineRule="exact"/>
        <w:ind w:firstLineChars="150" w:firstLine="360"/>
        <w:rPr>
          <w:rFonts w:ascii="宋体" w:eastAsia="宋体" w:hAnsi="宋体" w:cs="宋体" w:hint="eastAsia"/>
          <w:sz w:val="24"/>
          <w:szCs w:val="24"/>
          <w:lang w:eastAsia="zh-CN"/>
        </w:rPr>
      </w:pPr>
      <w:r>
        <w:rPr>
          <w:rFonts w:ascii="宋体" w:eastAsia="宋体" w:hAnsi="宋体" w:cs="宋体" w:hint="eastAsia"/>
          <w:sz w:val="24"/>
          <w:szCs w:val="24"/>
          <w:lang w:eastAsia="zh-CN"/>
        </w:rPr>
        <w:t>1.2项目实施费用总计人民币</w:t>
      </w:r>
      <w:r>
        <w:rPr>
          <w:rFonts w:cs="宋体" w:hint="eastAsia"/>
          <w:sz w:val="24"/>
          <w:szCs w:val="24"/>
          <w:lang w:eastAsia="zh-CN"/>
        </w:rPr>
        <w:t xml:space="preserve">              </w:t>
      </w:r>
      <w:r>
        <w:rPr>
          <w:rFonts w:ascii="宋体" w:eastAsia="宋体" w:hAnsi="宋体" w:cs="宋体" w:hint="eastAsia"/>
          <w:sz w:val="24"/>
          <w:szCs w:val="24"/>
          <w:lang w:eastAsia="zh-CN"/>
        </w:rPr>
        <w:t>（</w:t>
      </w:r>
      <w:r>
        <w:rPr>
          <w:rFonts w:cs="宋体" w:hint="eastAsia"/>
          <w:sz w:val="24"/>
          <w:szCs w:val="24"/>
          <w:lang w:eastAsia="zh-CN"/>
        </w:rPr>
        <w:t xml:space="preserve">小写：            </w:t>
      </w:r>
      <w:r>
        <w:rPr>
          <w:rFonts w:ascii="宋体" w:eastAsia="宋体" w:hAnsi="宋体" w:cs="宋体" w:hint="eastAsia"/>
          <w:sz w:val="24"/>
          <w:szCs w:val="24"/>
          <w:lang w:eastAsia="zh-CN"/>
        </w:rPr>
        <w:t>元）</w:t>
      </w:r>
      <w:r>
        <w:rPr>
          <w:rFonts w:cs="宋体" w:hint="eastAsia"/>
          <w:sz w:val="24"/>
          <w:szCs w:val="24"/>
          <w:lang w:eastAsia="zh-CN"/>
        </w:rPr>
        <w:t>。</w:t>
      </w:r>
    </w:p>
    <w:p w14:paraId="7E5F8806" w14:textId="77777777" w:rsidR="002A4BAB" w:rsidRDefault="00000000">
      <w:pPr>
        <w:spacing w:line="420" w:lineRule="exact"/>
        <w:rPr>
          <w:rFonts w:ascii="宋体" w:eastAsia="宋体" w:hAnsi="宋体" w:cs="宋体" w:hint="eastAsia"/>
          <w:b/>
          <w:bCs/>
          <w:sz w:val="24"/>
          <w:szCs w:val="24"/>
          <w:lang w:eastAsia="zh-CN"/>
        </w:rPr>
      </w:pPr>
      <w:r>
        <w:rPr>
          <w:rFonts w:ascii="宋体" w:eastAsia="宋体" w:hAnsi="宋体" w:cs="宋体" w:hint="eastAsia"/>
          <w:b/>
          <w:sz w:val="24"/>
          <w:szCs w:val="24"/>
          <w:lang w:eastAsia="zh-CN"/>
        </w:rPr>
        <w:t>第二条：</w:t>
      </w:r>
      <w:r>
        <w:rPr>
          <w:rFonts w:ascii="宋体" w:eastAsia="宋体" w:hAnsi="宋体" w:cs="宋体" w:hint="eastAsia"/>
          <w:b/>
          <w:bCs/>
          <w:sz w:val="24"/>
          <w:szCs w:val="24"/>
          <w:lang w:eastAsia="zh-CN"/>
        </w:rPr>
        <w:t>“廉洁文化活动”项目的实施</w:t>
      </w:r>
    </w:p>
    <w:p w14:paraId="31F248C3" w14:textId="77777777" w:rsidR="002A4BAB" w:rsidRDefault="00000000">
      <w:pPr>
        <w:spacing w:line="420" w:lineRule="exact"/>
        <w:ind w:firstLineChars="150" w:firstLine="360"/>
        <w:rPr>
          <w:rFonts w:ascii="宋体" w:eastAsia="宋体" w:hAnsi="宋体" w:cs="宋体" w:hint="eastAsia"/>
          <w:sz w:val="24"/>
          <w:szCs w:val="24"/>
          <w:lang w:eastAsia="zh-CN"/>
        </w:rPr>
      </w:pPr>
      <w:r>
        <w:rPr>
          <w:rFonts w:ascii="宋体" w:eastAsia="宋体" w:hAnsi="宋体" w:cs="宋体" w:hint="eastAsia"/>
          <w:sz w:val="24"/>
          <w:szCs w:val="24"/>
          <w:lang w:eastAsia="zh-CN"/>
        </w:rPr>
        <w:t>2.1. 乙方根据甲方要求制定实施方案和甲方商定项目实施的内容和形式。</w:t>
      </w:r>
    </w:p>
    <w:p w14:paraId="36DE40F9" w14:textId="77777777" w:rsidR="002A4BAB" w:rsidRDefault="00000000">
      <w:pPr>
        <w:spacing w:line="420" w:lineRule="exact"/>
        <w:ind w:firstLineChars="150" w:firstLine="360"/>
        <w:rPr>
          <w:rFonts w:ascii="宋体" w:eastAsia="宋体" w:hAnsi="宋体" w:cs="宋体" w:hint="eastAsia"/>
          <w:sz w:val="24"/>
          <w:szCs w:val="24"/>
          <w:lang w:eastAsia="zh-CN"/>
        </w:rPr>
      </w:pPr>
      <w:r>
        <w:rPr>
          <w:rFonts w:ascii="宋体" w:eastAsia="宋体" w:hAnsi="宋体" w:cs="宋体" w:hint="eastAsia"/>
          <w:sz w:val="24"/>
          <w:szCs w:val="24"/>
          <w:lang w:eastAsia="zh-CN"/>
        </w:rPr>
        <w:t>2.2 乙方按方案所提供的廉洁文化活动</w:t>
      </w:r>
      <w:r>
        <w:rPr>
          <w:rFonts w:ascii="宋体" w:eastAsia="宋体" w:hAnsi="宋体" w:cs="宋体" w:hint="eastAsia"/>
          <w:bCs/>
          <w:sz w:val="24"/>
          <w:szCs w:val="24"/>
          <w:lang w:eastAsia="zh-CN"/>
        </w:rPr>
        <w:t>项目</w:t>
      </w:r>
      <w:r>
        <w:rPr>
          <w:rFonts w:ascii="宋体" w:eastAsia="宋体" w:hAnsi="宋体" w:cs="宋体" w:hint="eastAsia"/>
          <w:sz w:val="24"/>
          <w:szCs w:val="24"/>
          <w:lang w:eastAsia="zh-CN"/>
        </w:rPr>
        <w:t>完成后，视为乙方项目完成。</w:t>
      </w:r>
    </w:p>
    <w:p w14:paraId="076F6C06" w14:textId="77777777" w:rsidR="002A4BAB" w:rsidRDefault="00000000">
      <w:pPr>
        <w:spacing w:line="420" w:lineRule="exact"/>
        <w:ind w:firstLineChars="150" w:firstLine="360"/>
        <w:rPr>
          <w:rFonts w:ascii="宋体" w:eastAsia="宋体" w:hAnsi="宋体" w:cs="宋体" w:hint="eastAsia"/>
          <w:sz w:val="24"/>
          <w:szCs w:val="24"/>
          <w:lang w:eastAsia="zh-CN"/>
        </w:rPr>
      </w:pPr>
      <w:r>
        <w:rPr>
          <w:rFonts w:ascii="宋体" w:eastAsia="宋体" w:hAnsi="宋体" w:cs="宋体" w:hint="eastAsia"/>
          <w:sz w:val="24"/>
          <w:szCs w:val="24"/>
          <w:lang w:eastAsia="zh-CN"/>
        </w:rPr>
        <w:t>2.3 实施时间：2025年</w:t>
      </w:r>
      <w:r>
        <w:rPr>
          <w:rFonts w:cs="宋体" w:hint="eastAsia"/>
          <w:sz w:val="24"/>
          <w:szCs w:val="24"/>
          <w:lang w:eastAsia="zh-CN"/>
        </w:rPr>
        <w:t>12</w:t>
      </w:r>
      <w:r>
        <w:rPr>
          <w:rFonts w:ascii="宋体" w:eastAsia="宋体" w:hAnsi="宋体" w:cs="宋体" w:hint="eastAsia"/>
          <w:sz w:val="24"/>
          <w:szCs w:val="24"/>
          <w:lang w:eastAsia="zh-CN"/>
        </w:rPr>
        <w:t>月</w:t>
      </w:r>
      <w:r>
        <w:rPr>
          <w:rFonts w:cs="宋体" w:hint="eastAsia"/>
          <w:sz w:val="24"/>
          <w:szCs w:val="24"/>
          <w:lang w:eastAsia="zh-CN"/>
        </w:rPr>
        <w:t>12</w:t>
      </w:r>
      <w:r>
        <w:rPr>
          <w:rFonts w:ascii="宋体" w:eastAsia="宋体" w:hAnsi="宋体" w:cs="宋体" w:hint="eastAsia"/>
          <w:sz w:val="24"/>
          <w:szCs w:val="24"/>
          <w:lang w:eastAsia="zh-CN"/>
        </w:rPr>
        <w:t>日以实际执行时间为准。</w:t>
      </w:r>
    </w:p>
    <w:p w14:paraId="588FD44E" w14:textId="77777777" w:rsidR="002A4BAB" w:rsidRDefault="00000000">
      <w:pPr>
        <w:spacing w:line="420" w:lineRule="exact"/>
        <w:ind w:firstLineChars="150" w:firstLine="360"/>
        <w:rPr>
          <w:rFonts w:ascii="宋体" w:eastAsia="宋体" w:hAnsi="宋体" w:cs="宋体" w:hint="eastAsia"/>
          <w:sz w:val="24"/>
          <w:szCs w:val="24"/>
          <w:lang w:eastAsia="zh-CN"/>
        </w:rPr>
      </w:pPr>
      <w:r>
        <w:rPr>
          <w:rFonts w:ascii="宋体" w:eastAsia="宋体" w:hAnsi="宋体" w:cs="宋体" w:hint="eastAsia"/>
          <w:sz w:val="24"/>
          <w:szCs w:val="24"/>
          <w:lang w:eastAsia="zh-CN"/>
        </w:rPr>
        <w:t>2.4 实施地点：甲方指定地点。</w:t>
      </w:r>
    </w:p>
    <w:p w14:paraId="20D0A208" w14:textId="77777777" w:rsidR="002A4BAB" w:rsidRDefault="002A4BAB">
      <w:pPr>
        <w:spacing w:line="420" w:lineRule="exact"/>
        <w:ind w:firstLineChars="150" w:firstLine="361"/>
        <w:rPr>
          <w:rFonts w:ascii="宋体" w:eastAsia="宋体" w:hAnsi="宋体" w:cs="宋体" w:hint="eastAsia"/>
          <w:b/>
          <w:sz w:val="24"/>
          <w:szCs w:val="24"/>
          <w:lang w:eastAsia="zh-CN"/>
        </w:rPr>
      </w:pPr>
    </w:p>
    <w:p w14:paraId="7EE4E3BF"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第三条：价款及其支付</w:t>
      </w:r>
    </w:p>
    <w:p w14:paraId="2E02043C" w14:textId="77777777" w:rsidR="002A4BAB" w:rsidRDefault="00000000">
      <w:pPr>
        <w:spacing w:line="420" w:lineRule="exact"/>
        <w:ind w:firstLineChars="200" w:firstLine="480"/>
        <w:rPr>
          <w:rFonts w:ascii="宋体" w:eastAsia="宋体" w:hAnsi="宋体" w:cs="宋体" w:hint="eastAsia"/>
          <w:sz w:val="24"/>
          <w:szCs w:val="24"/>
          <w:lang w:eastAsia="zh-CN"/>
        </w:rPr>
      </w:pPr>
      <w:r>
        <w:rPr>
          <w:rFonts w:ascii="宋体" w:eastAsia="宋体" w:hAnsi="宋体" w:cs="宋体" w:hint="eastAsia"/>
          <w:bCs/>
          <w:sz w:val="24"/>
          <w:szCs w:val="24"/>
          <w:lang w:eastAsia="zh-CN"/>
        </w:rPr>
        <w:t>3.1本合同价款为</w:t>
      </w:r>
      <w:r>
        <w:rPr>
          <w:rFonts w:ascii="宋体" w:eastAsia="宋体" w:hAnsi="宋体" w:cs="宋体" w:hint="eastAsia"/>
          <w:sz w:val="24"/>
          <w:szCs w:val="24"/>
          <w:lang w:eastAsia="zh-CN"/>
        </w:rPr>
        <w:t>人民币</w:t>
      </w:r>
      <w:r>
        <w:rPr>
          <w:rFonts w:cs="宋体" w:hint="eastAsia"/>
          <w:sz w:val="24"/>
          <w:szCs w:val="24"/>
          <w:lang w:eastAsia="zh-CN"/>
        </w:rPr>
        <w:t xml:space="preserve">             </w:t>
      </w:r>
      <w:r>
        <w:rPr>
          <w:rFonts w:ascii="宋体" w:eastAsia="宋体" w:hAnsi="宋体" w:cs="宋体" w:hint="eastAsia"/>
          <w:sz w:val="24"/>
          <w:szCs w:val="24"/>
          <w:lang w:eastAsia="zh-CN"/>
        </w:rPr>
        <w:t>（</w:t>
      </w:r>
      <w:r>
        <w:rPr>
          <w:rFonts w:cs="宋体" w:hint="eastAsia"/>
          <w:sz w:val="24"/>
          <w:szCs w:val="24"/>
          <w:lang w:eastAsia="zh-CN"/>
        </w:rPr>
        <w:t xml:space="preserve">小写：          </w:t>
      </w:r>
      <w:r>
        <w:rPr>
          <w:rFonts w:ascii="宋体" w:eastAsia="宋体" w:hAnsi="宋体" w:cs="宋体" w:hint="eastAsia"/>
          <w:sz w:val="24"/>
          <w:szCs w:val="24"/>
          <w:lang w:eastAsia="zh-CN"/>
        </w:rPr>
        <w:t>元）</w:t>
      </w:r>
      <w:r>
        <w:rPr>
          <w:rFonts w:ascii="宋体" w:eastAsia="宋体" w:hAnsi="宋体" w:cs="宋体" w:hint="eastAsia"/>
          <w:b/>
          <w:sz w:val="24"/>
          <w:szCs w:val="24"/>
          <w:lang w:eastAsia="zh-CN"/>
        </w:rPr>
        <w:t>。</w:t>
      </w:r>
    </w:p>
    <w:p w14:paraId="1E69305D" w14:textId="77777777" w:rsidR="002A4BAB" w:rsidRDefault="00000000">
      <w:pPr>
        <w:spacing w:line="4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3.2甲方向乙方支付价款的方式</w:t>
      </w:r>
    </w:p>
    <w:p w14:paraId="44712CF6" w14:textId="77777777" w:rsidR="002A4BAB" w:rsidRDefault="00000000">
      <w:pPr>
        <w:kinsoku/>
        <w:autoSpaceDE/>
        <w:autoSpaceDN/>
        <w:adjustRightInd/>
        <w:snapToGrid/>
        <w:spacing w:line="360" w:lineRule="auto"/>
        <w:ind w:firstLineChars="200" w:firstLine="480"/>
        <w:textAlignment w:val="auto"/>
        <w:rPr>
          <w:rFonts w:ascii="宋体" w:eastAsia="宋体" w:hAnsi="宋体" w:cs="宋体" w:hint="eastAsia"/>
          <w:sz w:val="24"/>
          <w:szCs w:val="24"/>
          <w:lang w:eastAsia="zh-CN"/>
        </w:rPr>
      </w:pPr>
      <w:r>
        <w:rPr>
          <w:rFonts w:cs="宋体" w:hint="eastAsia"/>
          <w:snapToGrid/>
          <w:color w:val="auto"/>
          <w:kern w:val="2"/>
          <w:sz w:val="24"/>
          <w:szCs w:val="24"/>
          <w:u w:val="single"/>
          <w:lang w:eastAsia="zh-CN"/>
        </w:rPr>
        <w:lastRenderedPageBreak/>
        <w:t>完成项目后，</w:t>
      </w:r>
      <w:r>
        <w:rPr>
          <w:rFonts w:ascii="宋体" w:eastAsia="宋体" w:hAnsi="宋体" w:cs="宋体" w:hint="eastAsia"/>
          <w:snapToGrid/>
          <w:color w:val="auto"/>
          <w:kern w:val="2"/>
          <w:sz w:val="24"/>
          <w:szCs w:val="24"/>
          <w:u w:val="single"/>
          <w:lang w:eastAsia="zh-CN"/>
        </w:rPr>
        <w:t>并收到乙方提供的增值税发票后10个工作日内，向乙方</w:t>
      </w:r>
      <w:r>
        <w:rPr>
          <w:rFonts w:cs="宋体" w:hint="eastAsia"/>
          <w:snapToGrid/>
          <w:color w:val="auto"/>
          <w:kern w:val="2"/>
          <w:sz w:val="24"/>
          <w:szCs w:val="24"/>
          <w:u w:val="single"/>
          <w:lang w:eastAsia="zh-CN"/>
        </w:rPr>
        <w:t>一次性</w:t>
      </w:r>
      <w:r>
        <w:rPr>
          <w:rFonts w:ascii="宋体" w:eastAsia="宋体" w:hAnsi="宋体" w:cs="宋体" w:hint="eastAsia"/>
          <w:snapToGrid/>
          <w:color w:val="auto"/>
          <w:kern w:val="2"/>
          <w:sz w:val="24"/>
          <w:szCs w:val="24"/>
          <w:u w:val="single"/>
          <w:lang w:eastAsia="zh-CN"/>
        </w:rPr>
        <w:t>支付委托报酬。</w:t>
      </w:r>
    </w:p>
    <w:p w14:paraId="44D6B6A7" w14:textId="77777777" w:rsidR="002A4BAB" w:rsidRDefault="00000000">
      <w:pPr>
        <w:spacing w:line="420" w:lineRule="exact"/>
        <w:rPr>
          <w:rFonts w:ascii="宋体" w:eastAsia="宋体" w:hAnsi="宋体" w:cs="宋体" w:hint="eastAsia"/>
          <w:sz w:val="24"/>
          <w:szCs w:val="24"/>
          <w:lang w:eastAsia="zh-CN"/>
        </w:rPr>
      </w:pPr>
      <w:r>
        <w:rPr>
          <w:rFonts w:ascii="宋体" w:eastAsia="宋体" w:hAnsi="宋体" w:cs="宋体" w:hint="eastAsia"/>
          <w:b/>
          <w:sz w:val="24"/>
          <w:szCs w:val="24"/>
          <w:lang w:eastAsia="zh-CN"/>
        </w:rPr>
        <w:t>第四条：服务</w:t>
      </w:r>
      <w:r>
        <w:rPr>
          <w:rFonts w:cs="宋体" w:hint="eastAsia"/>
          <w:b/>
          <w:sz w:val="24"/>
          <w:szCs w:val="24"/>
          <w:lang w:eastAsia="zh-CN"/>
        </w:rPr>
        <w:t>内容及</w:t>
      </w:r>
      <w:r>
        <w:rPr>
          <w:rFonts w:ascii="宋体" w:eastAsia="宋体" w:hAnsi="宋体" w:cs="宋体" w:hint="eastAsia"/>
          <w:b/>
          <w:sz w:val="24"/>
          <w:szCs w:val="24"/>
          <w:lang w:eastAsia="zh-CN"/>
        </w:rPr>
        <w:t>要求</w:t>
      </w:r>
    </w:p>
    <w:p w14:paraId="7C2A03F9" w14:textId="77777777" w:rsidR="002A4BAB" w:rsidRDefault="00000000">
      <w:pPr>
        <w:pStyle w:val="afe"/>
        <w:spacing w:after="0" w:line="360" w:lineRule="auto"/>
        <w:ind w:firstLine="480"/>
        <w:rPr>
          <w:rFonts w:ascii="宋体" w:eastAsia="宋体" w:hAnsi="宋体" w:hint="eastAsia"/>
          <w:color w:val="auto"/>
          <w:sz w:val="24"/>
          <w:szCs w:val="24"/>
          <w:lang w:eastAsia="zh-CN"/>
        </w:rPr>
      </w:pPr>
      <w:r>
        <w:rPr>
          <w:rFonts w:ascii="宋体" w:eastAsia="宋体" w:hAnsi="宋体" w:hint="eastAsia"/>
          <w:color w:val="auto"/>
          <w:sz w:val="24"/>
          <w:szCs w:val="24"/>
          <w:lang w:eastAsia="zh-CN"/>
        </w:rPr>
        <w:t>需为</w:t>
      </w:r>
      <w:r>
        <w:rPr>
          <w:rFonts w:ascii="宋体" w:hAnsi="宋体" w:hint="eastAsia"/>
          <w:color w:val="auto"/>
          <w:sz w:val="24"/>
          <w:szCs w:val="24"/>
          <w:lang w:eastAsia="zh-CN"/>
        </w:rPr>
        <w:t>廉洁文化</w:t>
      </w:r>
      <w:r>
        <w:rPr>
          <w:rFonts w:ascii="宋体" w:eastAsia="宋体" w:hAnsi="宋体" w:hint="eastAsia"/>
          <w:color w:val="auto"/>
          <w:sz w:val="24"/>
          <w:szCs w:val="24"/>
          <w:lang w:eastAsia="zh-CN"/>
        </w:rPr>
        <w:t>活动提供演出服务：</w:t>
      </w:r>
    </w:p>
    <w:p w14:paraId="72E76974"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1.演出计划，队伍建设及保障措施</w:t>
      </w:r>
    </w:p>
    <w:p w14:paraId="32C58D0A"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color w:val="auto"/>
          <w:lang w:eastAsia="zh-CN"/>
        </w:rPr>
      </w:pPr>
      <w:r>
        <w:rPr>
          <w:rFonts w:ascii="宋体" w:hAnsi="宋体" w:cs="宋体" w:hint="eastAsia"/>
          <w:color w:val="auto"/>
          <w:sz w:val="24"/>
          <w:szCs w:val="24"/>
          <w:lang w:eastAsia="zh-CN"/>
        </w:rPr>
        <w:t>提供演出团队，负责演出曲目编排，排练、演出，保证演出顺利进行。</w:t>
      </w:r>
    </w:p>
    <w:p w14:paraId="5FC082E3"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2.演出策划内容</w:t>
      </w:r>
    </w:p>
    <w:p w14:paraId="776A1887" w14:textId="77777777" w:rsidR="002A4BAB" w:rsidRDefault="00000000">
      <w:pPr>
        <w:pStyle w:val="2"/>
        <w:keepNext w:val="0"/>
        <w:keepLines w:val="0"/>
        <w:widowControl w:val="0"/>
        <w:numPr>
          <w:ilvl w:val="1"/>
          <w:numId w:val="0"/>
        </w:numPr>
        <w:kinsoku/>
        <w:snapToGrid/>
        <w:spacing w:before="0" w:after="0" w:line="360" w:lineRule="auto"/>
        <w:ind w:firstLineChars="200" w:firstLine="480"/>
        <w:jc w:val="left"/>
        <w:textAlignment w:val="auto"/>
        <w:rPr>
          <w:rFonts w:ascii="宋体" w:hAnsi="宋体" w:cs="宋体" w:hint="eastAsia"/>
          <w:color w:val="auto"/>
          <w:sz w:val="24"/>
          <w:szCs w:val="24"/>
          <w:lang w:eastAsia="zh-CN"/>
        </w:rPr>
      </w:pPr>
      <w:r>
        <w:rPr>
          <w:rFonts w:ascii="宋体" w:hAnsi="宋体" w:cs="宋体" w:hint="eastAsia"/>
          <w:color w:val="auto"/>
          <w:sz w:val="24"/>
          <w:szCs w:val="24"/>
          <w:lang w:eastAsia="zh-CN"/>
        </w:rPr>
        <w:t>演出策划内容由采购人与成交人共同完成，最终由采购人确定，成交人完成执行工作。</w:t>
      </w:r>
    </w:p>
    <w:tbl>
      <w:tblPr>
        <w:tblW w:w="8680" w:type="dxa"/>
        <w:tblInd w:w="93" w:type="dxa"/>
        <w:tblLook w:val="04A0" w:firstRow="1" w:lastRow="0" w:firstColumn="1" w:lastColumn="0" w:noHBand="0" w:noVBand="1"/>
      </w:tblPr>
      <w:tblGrid>
        <w:gridCol w:w="804"/>
        <w:gridCol w:w="5476"/>
        <w:gridCol w:w="962"/>
        <w:gridCol w:w="1438"/>
      </w:tblGrid>
      <w:tr w:rsidR="002A4BAB" w14:paraId="5F1875DD" w14:textId="77777777">
        <w:trPr>
          <w:trHeight w:val="592"/>
        </w:trPr>
        <w:tc>
          <w:tcPr>
            <w:tcW w:w="8680" w:type="dxa"/>
            <w:gridSpan w:val="4"/>
            <w:tcBorders>
              <w:top w:val="single" w:sz="4" w:space="0" w:color="000000"/>
              <w:left w:val="single" w:sz="4" w:space="0" w:color="000000"/>
              <w:bottom w:val="single" w:sz="4" w:space="0" w:color="000000"/>
              <w:right w:val="single" w:sz="4" w:space="0" w:color="000000"/>
            </w:tcBorders>
            <w:vAlign w:val="center"/>
          </w:tcPr>
          <w:p w14:paraId="3C3BD99F"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rPr>
              <w:t>需拟派人员清单</w:t>
            </w:r>
          </w:p>
        </w:tc>
      </w:tr>
      <w:tr w:rsidR="002A4BAB" w14:paraId="31B9877B" w14:textId="77777777">
        <w:trPr>
          <w:trHeight w:val="2359"/>
        </w:trPr>
        <w:tc>
          <w:tcPr>
            <w:tcW w:w="804" w:type="dxa"/>
            <w:tcBorders>
              <w:top w:val="single" w:sz="4" w:space="0" w:color="000000"/>
              <w:left w:val="single" w:sz="4" w:space="0" w:color="000000"/>
              <w:bottom w:val="single" w:sz="4" w:space="0" w:color="000000"/>
              <w:right w:val="single" w:sz="4" w:space="0" w:color="000000"/>
            </w:tcBorders>
            <w:vAlign w:val="center"/>
          </w:tcPr>
          <w:p w14:paraId="486E759A"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1</w:t>
            </w:r>
          </w:p>
        </w:tc>
        <w:tc>
          <w:tcPr>
            <w:tcW w:w="5476" w:type="dxa"/>
            <w:tcBorders>
              <w:top w:val="single" w:sz="4" w:space="0" w:color="000000"/>
              <w:left w:val="single" w:sz="4" w:space="0" w:color="000000"/>
              <w:bottom w:val="single" w:sz="4" w:space="0" w:color="000000"/>
              <w:right w:val="single" w:sz="4" w:space="0" w:color="000000"/>
            </w:tcBorders>
            <w:vAlign w:val="center"/>
          </w:tcPr>
          <w:p w14:paraId="50A27860"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摄像师</w:t>
            </w:r>
            <w:r>
              <w:rPr>
                <w:rFonts w:ascii="宋体" w:eastAsia="宋体" w:hAnsi="宋体" w:cs="宋体" w:hint="eastAsia"/>
                <w:color w:val="auto"/>
                <w:sz w:val="24"/>
                <w:szCs w:val="24"/>
                <w:lang w:eastAsia="zh-CN" w:bidi="ar"/>
              </w:rPr>
              <w:br/>
              <w:t>拟聘请经验丰富的专业摄像师，包含高端设备使用。鉴于活动规模大、参与人数多，有多场景、多环节、多景别的拍摄需求（例如主机位、游机位、嘉宾特写、观众反应、展区跟拍、备机位），为确保拍摄质量与效率、后期制作与素材交付合格，拟聘请6位</w:t>
            </w:r>
          </w:p>
        </w:tc>
        <w:tc>
          <w:tcPr>
            <w:tcW w:w="962" w:type="dxa"/>
            <w:tcBorders>
              <w:top w:val="single" w:sz="4" w:space="0" w:color="000000"/>
              <w:left w:val="single" w:sz="4" w:space="0" w:color="000000"/>
              <w:bottom w:val="single" w:sz="4" w:space="0" w:color="000000"/>
              <w:right w:val="single" w:sz="4" w:space="0" w:color="000000"/>
            </w:tcBorders>
            <w:vAlign w:val="center"/>
          </w:tcPr>
          <w:p w14:paraId="03F0D624"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4953DFB2"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3 </w:t>
            </w:r>
          </w:p>
        </w:tc>
      </w:tr>
      <w:tr w:rsidR="002A4BAB" w14:paraId="3AFFEEF5" w14:textId="77777777">
        <w:trPr>
          <w:trHeight w:val="2359"/>
        </w:trPr>
        <w:tc>
          <w:tcPr>
            <w:tcW w:w="804" w:type="dxa"/>
            <w:tcBorders>
              <w:top w:val="single" w:sz="4" w:space="0" w:color="000000"/>
              <w:left w:val="single" w:sz="4" w:space="0" w:color="000000"/>
              <w:bottom w:val="single" w:sz="4" w:space="0" w:color="000000"/>
              <w:right w:val="single" w:sz="4" w:space="0" w:color="000000"/>
            </w:tcBorders>
            <w:vAlign w:val="center"/>
          </w:tcPr>
          <w:p w14:paraId="358F4F07"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2</w:t>
            </w:r>
          </w:p>
        </w:tc>
        <w:tc>
          <w:tcPr>
            <w:tcW w:w="5476" w:type="dxa"/>
            <w:tcBorders>
              <w:top w:val="single" w:sz="4" w:space="0" w:color="000000"/>
              <w:left w:val="single" w:sz="4" w:space="0" w:color="000000"/>
              <w:bottom w:val="single" w:sz="4" w:space="0" w:color="000000"/>
              <w:right w:val="single" w:sz="4" w:space="0" w:color="000000"/>
            </w:tcBorders>
            <w:vAlign w:val="center"/>
          </w:tcPr>
          <w:p w14:paraId="55D7951C"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摄影师</w:t>
            </w:r>
            <w:r>
              <w:rPr>
                <w:rFonts w:ascii="宋体" w:eastAsia="宋体" w:hAnsi="宋体" w:cs="宋体" w:hint="eastAsia"/>
                <w:color w:val="auto"/>
                <w:sz w:val="24"/>
                <w:szCs w:val="24"/>
                <w:lang w:eastAsia="zh-CN" w:bidi="ar"/>
              </w:rPr>
              <w:br/>
              <w:t>拟聘请经验丰富的专业摄影师，包含高端设备使用。鉴于活动规模大、参与人数多，有多场景、多环节、多景别的拍摄需求（例如舞台、展区、嘉宾、布展花絮、灯光效果、全景），为确保拍摄质量与效率、后期制作与素材交付合格，拟聘请6位</w:t>
            </w:r>
          </w:p>
        </w:tc>
        <w:tc>
          <w:tcPr>
            <w:tcW w:w="962" w:type="dxa"/>
            <w:tcBorders>
              <w:top w:val="single" w:sz="4" w:space="0" w:color="000000"/>
              <w:left w:val="single" w:sz="4" w:space="0" w:color="000000"/>
              <w:bottom w:val="single" w:sz="4" w:space="0" w:color="000000"/>
              <w:right w:val="single" w:sz="4" w:space="0" w:color="000000"/>
            </w:tcBorders>
            <w:vAlign w:val="center"/>
          </w:tcPr>
          <w:p w14:paraId="4A803DA5"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34C9C10D"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2</w:t>
            </w:r>
          </w:p>
        </w:tc>
      </w:tr>
      <w:tr w:rsidR="002A4BAB" w14:paraId="186FC095" w14:textId="77777777">
        <w:trPr>
          <w:trHeight w:val="951"/>
        </w:trPr>
        <w:tc>
          <w:tcPr>
            <w:tcW w:w="804" w:type="dxa"/>
            <w:tcBorders>
              <w:top w:val="single" w:sz="4" w:space="0" w:color="000000"/>
              <w:left w:val="single" w:sz="4" w:space="0" w:color="000000"/>
              <w:bottom w:val="single" w:sz="4" w:space="0" w:color="000000"/>
              <w:right w:val="single" w:sz="4" w:space="0" w:color="000000"/>
            </w:tcBorders>
            <w:vAlign w:val="center"/>
          </w:tcPr>
          <w:p w14:paraId="077F01AD"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5</w:t>
            </w:r>
          </w:p>
        </w:tc>
        <w:tc>
          <w:tcPr>
            <w:tcW w:w="5476" w:type="dxa"/>
            <w:tcBorders>
              <w:top w:val="single" w:sz="4" w:space="0" w:color="000000"/>
              <w:left w:val="single" w:sz="4" w:space="0" w:color="000000"/>
              <w:bottom w:val="single" w:sz="4" w:space="0" w:color="000000"/>
              <w:right w:val="single" w:sz="4" w:space="0" w:color="000000"/>
            </w:tcBorders>
            <w:vAlign w:val="center"/>
          </w:tcPr>
          <w:p w14:paraId="2E700711"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导播（资深导播）</w:t>
            </w:r>
            <w:r>
              <w:rPr>
                <w:rFonts w:ascii="宋体" w:eastAsia="宋体" w:hAnsi="宋体" w:cs="宋体" w:hint="eastAsia"/>
                <w:color w:val="auto"/>
                <w:sz w:val="24"/>
                <w:szCs w:val="24"/>
                <w:lang w:eastAsia="zh-CN" w:bidi="ar"/>
              </w:rPr>
              <w:br/>
              <w:t>1天彩排1天正式演出</w:t>
            </w:r>
          </w:p>
        </w:tc>
        <w:tc>
          <w:tcPr>
            <w:tcW w:w="962" w:type="dxa"/>
            <w:tcBorders>
              <w:top w:val="single" w:sz="4" w:space="0" w:color="000000"/>
              <w:left w:val="single" w:sz="4" w:space="0" w:color="000000"/>
              <w:bottom w:val="single" w:sz="4" w:space="0" w:color="000000"/>
              <w:right w:val="single" w:sz="4" w:space="0" w:color="000000"/>
            </w:tcBorders>
            <w:vAlign w:val="center"/>
          </w:tcPr>
          <w:p w14:paraId="1ACBDA04"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人天</w:t>
            </w:r>
          </w:p>
        </w:tc>
        <w:tc>
          <w:tcPr>
            <w:tcW w:w="1438" w:type="dxa"/>
            <w:tcBorders>
              <w:top w:val="single" w:sz="4" w:space="0" w:color="000000"/>
              <w:left w:val="single" w:sz="4" w:space="0" w:color="000000"/>
              <w:bottom w:val="single" w:sz="4" w:space="0" w:color="000000"/>
              <w:right w:val="single" w:sz="4" w:space="0" w:color="000000"/>
            </w:tcBorders>
            <w:vAlign w:val="center"/>
          </w:tcPr>
          <w:p w14:paraId="19777FD5"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2 </w:t>
            </w:r>
          </w:p>
        </w:tc>
      </w:tr>
      <w:tr w:rsidR="002A4BAB" w14:paraId="1E3ECF7E" w14:textId="77777777">
        <w:trPr>
          <w:trHeight w:val="951"/>
        </w:trPr>
        <w:tc>
          <w:tcPr>
            <w:tcW w:w="804" w:type="dxa"/>
            <w:tcBorders>
              <w:top w:val="single" w:sz="4" w:space="0" w:color="000000"/>
              <w:left w:val="single" w:sz="4" w:space="0" w:color="000000"/>
              <w:bottom w:val="single" w:sz="4" w:space="0" w:color="000000"/>
              <w:right w:val="single" w:sz="4" w:space="0" w:color="000000"/>
            </w:tcBorders>
            <w:vAlign w:val="center"/>
          </w:tcPr>
          <w:p w14:paraId="123BE26F"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6</w:t>
            </w:r>
          </w:p>
        </w:tc>
        <w:tc>
          <w:tcPr>
            <w:tcW w:w="5476" w:type="dxa"/>
            <w:tcBorders>
              <w:top w:val="single" w:sz="4" w:space="0" w:color="000000"/>
              <w:left w:val="single" w:sz="4" w:space="0" w:color="000000"/>
              <w:bottom w:val="single" w:sz="4" w:space="0" w:color="000000"/>
              <w:right w:val="single" w:sz="4" w:space="0" w:color="000000"/>
            </w:tcBorders>
            <w:vAlign w:val="center"/>
          </w:tcPr>
          <w:p w14:paraId="1E6A68AF"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导播台（导播台及配件、货运车和司机、助理人员）</w:t>
            </w:r>
            <w:r>
              <w:rPr>
                <w:rFonts w:ascii="宋体" w:eastAsia="宋体" w:hAnsi="宋体" w:cs="宋体" w:hint="eastAsia"/>
                <w:color w:val="auto"/>
                <w:sz w:val="24"/>
                <w:szCs w:val="24"/>
                <w:lang w:eastAsia="zh-CN" w:bidi="ar"/>
              </w:rPr>
              <w:br/>
              <w:t>1天彩排1天正式演出</w:t>
            </w:r>
          </w:p>
        </w:tc>
        <w:tc>
          <w:tcPr>
            <w:tcW w:w="962" w:type="dxa"/>
            <w:tcBorders>
              <w:top w:val="single" w:sz="4" w:space="0" w:color="000000"/>
              <w:left w:val="single" w:sz="4" w:space="0" w:color="000000"/>
              <w:bottom w:val="single" w:sz="4" w:space="0" w:color="000000"/>
              <w:right w:val="single" w:sz="4" w:space="0" w:color="000000"/>
            </w:tcBorders>
            <w:vAlign w:val="center"/>
          </w:tcPr>
          <w:p w14:paraId="733EC96D"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项</w:t>
            </w:r>
          </w:p>
        </w:tc>
        <w:tc>
          <w:tcPr>
            <w:tcW w:w="1438" w:type="dxa"/>
            <w:tcBorders>
              <w:top w:val="single" w:sz="4" w:space="0" w:color="000000"/>
              <w:left w:val="single" w:sz="4" w:space="0" w:color="000000"/>
              <w:bottom w:val="single" w:sz="4" w:space="0" w:color="000000"/>
              <w:right w:val="single" w:sz="4" w:space="0" w:color="000000"/>
            </w:tcBorders>
            <w:vAlign w:val="center"/>
          </w:tcPr>
          <w:p w14:paraId="4AC26238"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1 </w:t>
            </w:r>
          </w:p>
        </w:tc>
      </w:tr>
      <w:tr w:rsidR="002A4BAB" w14:paraId="14E84B5F" w14:textId="77777777">
        <w:trPr>
          <w:trHeight w:val="1265"/>
        </w:trPr>
        <w:tc>
          <w:tcPr>
            <w:tcW w:w="804" w:type="dxa"/>
            <w:tcBorders>
              <w:top w:val="single" w:sz="4" w:space="0" w:color="000000"/>
              <w:left w:val="single" w:sz="4" w:space="0" w:color="000000"/>
              <w:bottom w:val="single" w:sz="4" w:space="0" w:color="000000"/>
              <w:right w:val="single" w:sz="4" w:space="0" w:color="000000"/>
            </w:tcBorders>
            <w:vAlign w:val="center"/>
          </w:tcPr>
          <w:p w14:paraId="6AAAE3BF"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7</w:t>
            </w:r>
          </w:p>
        </w:tc>
        <w:tc>
          <w:tcPr>
            <w:tcW w:w="5476" w:type="dxa"/>
            <w:tcBorders>
              <w:top w:val="single" w:sz="4" w:space="0" w:color="000000"/>
              <w:left w:val="single" w:sz="4" w:space="0" w:color="000000"/>
              <w:bottom w:val="single" w:sz="4" w:space="0" w:color="000000"/>
              <w:right w:val="single" w:sz="4" w:space="0" w:color="000000"/>
            </w:tcBorders>
            <w:vAlign w:val="center"/>
          </w:tcPr>
          <w:p w14:paraId="38F00176" w14:textId="77777777" w:rsidR="002A4BAB"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录播精剪视频</w:t>
            </w:r>
            <w:r>
              <w:rPr>
                <w:rFonts w:ascii="宋体" w:eastAsia="宋体" w:hAnsi="宋体" w:cs="宋体" w:hint="eastAsia"/>
                <w:color w:val="auto"/>
                <w:sz w:val="24"/>
                <w:szCs w:val="24"/>
                <w:lang w:eastAsia="zh-CN" w:bidi="ar"/>
              </w:rPr>
              <w:br/>
              <w:t>参考2024年廉洁文化活动优秀作品展播视频（32分钟）</w:t>
            </w:r>
            <w:r>
              <w:rPr>
                <w:rFonts w:ascii="宋体" w:eastAsia="宋体" w:hAnsi="宋体" w:cs="宋体" w:hint="eastAsia"/>
                <w:color w:val="auto"/>
                <w:sz w:val="24"/>
                <w:szCs w:val="24"/>
                <w:lang w:eastAsia="zh-CN" w:bidi="ar"/>
              </w:rPr>
              <w:br/>
              <w:t>预估今年精剪1小时视频，剪辑30个小时</w:t>
            </w:r>
          </w:p>
        </w:tc>
        <w:tc>
          <w:tcPr>
            <w:tcW w:w="962" w:type="dxa"/>
            <w:tcBorders>
              <w:top w:val="single" w:sz="4" w:space="0" w:color="000000"/>
              <w:left w:val="single" w:sz="4" w:space="0" w:color="000000"/>
              <w:bottom w:val="single" w:sz="4" w:space="0" w:color="000000"/>
              <w:right w:val="single" w:sz="4" w:space="0" w:color="000000"/>
            </w:tcBorders>
            <w:vAlign w:val="center"/>
          </w:tcPr>
          <w:p w14:paraId="6A74D4FF"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个</w:t>
            </w:r>
          </w:p>
        </w:tc>
        <w:tc>
          <w:tcPr>
            <w:tcW w:w="1438" w:type="dxa"/>
            <w:tcBorders>
              <w:top w:val="single" w:sz="4" w:space="0" w:color="000000"/>
              <w:left w:val="single" w:sz="4" w:space="0" w:color="000000"/>
              <w:bottom w:val="single" w:sz="4" w:space="0" w:color="000000"/>
              <w:right w:val="single" w:sz="4" w:space="0" w:color="000000"/>
            </w:tcBorders>
            <w:vAlign w:val="center"/>
          </w:tcPr>
          <w:p w14:paraId="1F1C1F45" w14:textId="77777777" w:rsidR="002A4BAB" w:rsidRDefault="00000000">
            <w:pPr>
              <w:jc w:val="center"/>
              <w:textAlignment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bidi="ar"/>
              </w:rPr>
              <w:t xml:space="preserve">1 </w:t>
            </w:r>
          </w:p>
        </w:tc>
      </w:tr>
      <w:tr w:rsidR="002A4BAB" w14:paraId="1D423E67" w14:textId="77777777">
        <w:trPr>
          <w:trHeight w:val="1360"/>
        </w:trPr>
        <w:tc>
          <w:tcPr>
            <w:tcW w:w="804" w:type="dxa"/>
            <w:tcBorders>
              <w:top w:val="single" w:sz="4" w:space="0" w:color="000000"/>
              <w:left w:val="single" w:sz="4" w:space="0" w:color="000000"/>
              <w:bottom w:val="single" w:sz="4" w:space="0" w:color="000000"/>
              <w:right w:val="single" w:sz="4" w:space="0" w:color="000000"/>
            </w:tcBorders>
            <w:vAlign w:val="center"/>
          </w:tcPr>
          <w:p w14:paraId="2EA042EB"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lastRenderedPageBreak/>
              <w:t>9</w:t>
            </w:r>
          </w:p>
        </w:tc>
        <w:tc>
          <w:tcPr>
            <w:tcW w:w="5476" w:type="dxa"/>
            <w:tcBorders>
              <w:top w:val="single" w:sz="4" w:space="0" w:color="000000"/>
              <w:left w:val="single" w:sz="4" w:space="0" w:color="000000"/>
              <w:bottom w:val="single" w:sz="4" w:space="0" w:color="000000"/>
              <w:right w:val="single" w:sz="4" w:space="0" w:color="000000"/>
            </w:tcBorders>
            <w:vAlign w:val="center"/>
          </w:tcPr>
          <w:p w14:paraId="55340F2E" w14:textId="77777777" w:rsidR="002A4BAB" w:rsidRDefault="00000000">
            <w:pP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整场晚会节目视频制作</w:t>
            </w:r>
          </w:p>
        </w:tc>
        <w:tc>
          <w:tcPr>
            <w:tcW w:w="962" w:type="dxa"/>
            <w:tcBorders>
              <w:top w:val="single" w:sz="4" w:space="0" w:color="000000"/>
              <w:left w:val="single" w:sz="4" w:space="0" w:color="000000"/>
              <w:bottom w:val="single" w:sz="4" w:space="0" w:color="000000"/>
              <w:right w:val="single" w:sz="4" w:space="0" w:color="000000"/>
            </w:tcBorders>
            <w:vAlign w:val="center"/>
          </w:tcPr>
          <w:p w14:paraId="4937416F"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1</w:t>
            </w:r>
          </w:p>
        </w:tc>
        <w:tc>
          <w:tcPr>
            <w:tcW w:w="1438" w:type="dxa"/>
            <w:tcBorders>
              <w:top w:val="single" w:sz="4" w:space="0" w:color="000000"/>
              <w:left w:val="single" w:sz="4" w:space="0" w:color="000000"/>
              <w:bottom w:val="single" w:sz="4" w:space="0" w:color="000000"/>
              <w:right w:val="single" w:sz="4" w:space="0" w:color="000000"/>
            </w:tcBorders>
            <w:vAlign w:val="center"/>
          </w:tcPr>
          <w:p w14:paraId="67D6247A" w14:textId="77777777" w:rsidR="002A4BAB" w:rsidRDefault="00000000">
            <w:pPr>
              <w:jc w:val="center"/>
              <w:textAlignment w:val="center"/>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1</w:t>
            </w:r>
          </w:p>
        </w:tc>
      </w:tr>
    </w:tbl>
    <w:p w14:paraId="1160C658" w14:textId="77777777" w:rsidR="002A4BAB" w:rsidRDefault="00000000">
      <w:pPr>
        <w:numPr>
          <w:ilvl w:val="0"/>
          <w:numId w:val="9"/>
        </w:numPr>
        <w:kinsoku/>
        <w:autoSpaceDE/>
        <w:autoSpaceDN/>
        <w:adjustRightInd/>
        <w:snapToGrid/>
        <w:spacing w:after="0" w:line="360" w:lineRule="auto"/>
        <w:textAlignment w:val="auto"/>
        <w:rPr>
          <w:rFonts w:ascii="宋体" w:eastAsia="宋体" w:hAnsi="宋体" w:hint="eastAsia"/>
          <w:color w:val="auto"/>
          <w:sz w:val="24"/>
          <w:szCs w:val="24"/>
          <w:lang w:eastAsia="zh-CN"/>
        </w:rPr>
      </w:pPr>
      <w:r>
        <w:rPr>
          <w:rFonts w:ascii="宋体" w:eastAsia="宋体" w:hAnsi="宋体" w:hint="eastAsia"/>
          <w:color w:val="auto"/>
          <w:sz w:val="24"/>
          <w:szCs w:val="24"/>
          <w:lang w:eastAsia="zh-CN"/>
        </w:rPr>
        <w:t>供应商需有类似大型教育系统主题展示活动服务经验</w:t>
      </w:r>
      <w:r>
        <w:rPr>
          <w:rFonts w:ascii="宋体" w:eastAsia="宋体" w:hAnsi="宋体"/>
          <w:color w:val="auto"/>
          <w:sz w:val="24"/>
          <w:szCs w:val="24"/>
          <w:lang w:eastAsia="zh-CN"/>
        </w:rPr>
        <w:t>。</w:t>
      </w:r>
    </w:p>
    <w:p w14:paraId="48A5D80A"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服务团队需配备专业项目</w:t>
      </w:r>
      <w:r>
        <w:rPr>
          <w:rFonts w:ascii="宋体" w:eastAsia="宋体" w:hAnsi="宋体" w:hint="eastAsia"/>
          <w:color w:val="auto"/>
          <w:sz w:val="24"/>
          <w:szCs w:val="24"/>
          <w:lang w:eastAsia="zh-CN"/>
        </w:rPr>
        <w:t>负责人</w:t>
      </w:r>
      <w:r>
        <w:rPr>
          <w:rFonts w:ascii="宋体" w:eastAsia="宋体" w:hAnsi="宋体"/>
          <w:color w:val="auto"/>
          <w:sz w:val="24"/>
          <w:szCs w:val="24"/>
          <w:lang w:eastAsia="zh-CN"/>
        </w:rPr>
        <w:t>，全程负责项目对接、进度管控、质量监督，确保沟通顺畅。</w:t>
      </w:r>
    </w:p>
    <w:p w14:paraId="1D5DC8B5"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严格遵守国家及北京市关于廉洁文化建设的相关规定，所有服务内容需符合校园文化建设导向。</w:t>
      </w:r>
    </w:p>
    <w:p w14:paraId="31E98FC3"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建立应急响应机制，对活动过程中出现的设备故障、人员问题等突发情况，需在1小时内响应。</w:t>
      </w:r>
    </w:p>
    <w:p w14:paraId="683CF4AB"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设备租赁：在高校礼堂举办，预估不少于500人规模，按不少于12小时</w:t>
      </w:r>
      <w:r>
        <w:rPr>
          <w:rFonts w:ascii="宋体" w:eastAsia="宋体" w:hAnsi="宋体" w:hint="eastAsia"/>
          <w:color w:val="auto"/>
          <w:sz w:val="24"/>
          <w:szCs w:val="24"/>
          <w:lang w:eastAsia="zh-CN"/>
        </w:rPr>
        <w:t>（四天）</w:t>
      </w:r>
      <w:r>
        <w:rPr>
          <w:rFonts w:ascii="宋体" w:eastAsia="宋体" w:hAnsi="宋体"/>
          <w:color w:val="auto"/>
          <w:sz w:val="24"/>
          <w:szCs w:val="24"/>
          <w:lang w:eastAsia="zh-CN"/>
        </w:rPr>
        <w:t>租用；灯光音响</w:t>
      </w:r>
      <w:r>
        <w:rPr>
          <w:rFonts w:ascii="宋体" w:eastAsia="宋体" w:hAnsi="宋体" w:hint="eastAsia"/>
          <w:color w:val="auto"/>
          <w:sz w:val="24"/>
          <w:szCs w:val="24"/>
          <w:lang w:eastAsia="zh-CN"/>
        </w:rPr>
        <w:t>大屏</w:t>
      </w:r>
      <w:r>
        <w:rPr>
          <w:rFonts w:ascii="宋体" w:eastAsia="宋体" w:hAnsi="宋体"/>
          <w:color w:val="auto"/>
          <w:sz w:val="24"/>
          <w:szCs w:val="24"/>
          <w:lang w:eastAsia="zh-CN"/>
        </w:rPr>
        <w:t>等设备租赁。</w:t>
      </w:r>
      <w:r>
        <w:rPr>
          <w:rFonts w:ascii="宋体" w:eastAsia="宋体" w:hAnsi="宋体" w:hint="eastAsia"/>
          <w:color w:val="auto"/>
          <w:sz w:val="24"/>
          <w:szCs w:val="24"/>
          <w:lang w:eastAsia="zh-CN"/>
        </w:rPr>
        <w:t>舞美搭建</w:t>
      </w:r>
    </w:p>
    <w:p w14:paraId="0583333E"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灯光音响设备需适配礼堂空间，满足演出音质、照明需求，提供专业技术人员现场操作支持。额外配备应急供电设备、音响备份系统，避免设备故障影响活动开展。</w:t>
      </w:r>
    </w:p>
    <w:p w14:paraId="15519350"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活动物料制作：印刷物料制作、节目单等。按照采购单位要求时限交付。</w:t>
      </w:r>
    </w:p>
    <w:p w14:paraId="758D29F8"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展演摄影摄像：摄影摄像的人力资源，视频剪辑及宣传片制作。</w:t>
      </w:r>
    </w:p>
    <w:p w14:paraId="438FFAFE" w14:textId="77777777" w:rsidR="002A4BAB" w:rsidRDefault="00000000">
      <w:pPr>
        <w:numPr>
          <w:ilvl w:val="0"/>
          <w:numId w:val="9"/>
        </w:numPr>
        <w:kinsoku/>
        <w:autoSpaceDE/>
        <w:autoSpaceDN/>
        <w:adjustRightInd/>
        <w:snapToGrid/>
        <w:spacing w:after="0" w:line="360" w:lineRule="auto"/>
        <w:ind w:firstLineChars="200" w:firstLine="480"/>
        <w:textAlignment w:val="auto"/>
        <w:rPr>
          <w:rFonts w:ascii="宋体" w:eastAsia="宋体" w:hAnsi="宋体" w:hint="eastAsia"/>
          <w:color w:val="auto"/>
          <w:sz w:val="24"/>
          <w:szCs w:val="24"/>
          <w:lang w:eastAsia="zh-CN"/>
        </w:rPr>
      </w:pPr>
      <w:r>
        <w:rPr>
          <w:rFonts w:ascii="宋体" w:eastAsia="宋体" w:hAnsi="宋体"/>
          <w:color w:val="auto"/>
          <w:sz w:val="24"/>
          <w:szCs w:val="24"/>
          <w:lang w:eastAsia="zh-CN"/>
        </w:rPr>
        <w:t>外协人员聘用：导演团队、制片等。</w:t>
      </w:r>
    </w:p>
    <w:p w14:paraId="059CAB55" w14:textId="77777777" w:rsidR="002A4BAB" w:rsidRDefault="002A4BAB">
      <w:pPr>
        <w:spacing w:line="420" w:lineRule="exact"/>
        <w:rPr>
          <w:rFonts w:ascii="宋体" w:eastAsia="宋体" w:hAnsi="宋体" w:cs="宋体" w:hint="eastAsia"/>
          <w:sz w:val="24"/>
          <w:szCs w:val="24"/>
          <w:lang w:eastAsia="zh-CN"/>
        </w:rPr>
      </w:pPr>
    </w:p>
    <w:p w14:paraId="6665932D"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第五条：合同的修改和补充</w:t>
      </w:r>
    </w:p>
    <w:p w14:paraId="61CC0122" w14:textId="77777777" w:rsidR="002A4BAB" w:rsidRDefault="00000000">
      <w:pPr>
        <w:spacing w:line="420" w:lineRule="exact"/>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本合同条款进行任何变更，均须由甲乙双方签署书面补充合同。补充合同与本合同具有同等法律效力。</w:t>
      </w:r>
    </w:p>
    <w:p w14:paraId="6A5462BF" w14:textId="77777777" w:rsidR="002A4BAB" w:rsidRDefault="002A4BAB">
      <w:pPr>
        <w:spacing w:line="420" w:lineRule="exact"/>
        <w:rPr>
          <w:rFonts w:ascii="宋体" w:eastAsia="宋体" w:hAnsi="宋体" w:cs="宋体" w:hint="eastAsia"/>
          <w:b/>
          <w:sz w:val="24"/>
          <w:szCs w:val="24"/>
          <w:lang w:eastAsia="zh-CN"/>
        </w:rPr>
      </w:pPr>
    </w:p>
    <w:p w14:paraId="425D1AB8"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第六条：违约责任</w:t>
      </w:r>
    </w:p>
    <w:p w14:paraId="08D6DCD0" w14:textId="77777777" w:rsidR="002A4BAB" w:rsidRDefault="00000000">
      <w:pPr>
        <w:spacing w:line="420" w:lineRule="exact"/>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6.1 甲、乙双方均应全面履行本协议项下的义务，如有违反，均视为违约。违约方应向守约方承担本协议总款项10％的违约金，并可要求赔偿由此给守约方造成的损失。</w:t>
      </w:r>
    </w:p>
    <w:p w14:paraId="35E1D47B" w14:textId="77777777" w:rsidR="002A4BAB" w:rsidRDefault="00000000">
      <w:pPr>
        <w:spacing w:line="420" w:lineRule="exact"/>
        <w:ind w:firstLine="420"/>
        <w:rPr>
          <w:rFonts w:ascii="宋体" w:eastAsia="宋体" w:hAnsi="宋体" w:cs="宋体" w:hint="eastAsia"/>
          <w:sz w:val="24"/>
          <w:szCs w:val="24"/>
          <w:highlight w:val="yellow"/>
          <w:lang w:eastAsia="zh-CN"/>
        </w:rPr>
      </w:pPr>
      <w:r>
        <w:rPr>
          <w:rFonts w:ascii="宋体" w:eastAsia="宋体" w:hAnsi="宋体" w:cs="宋体" w:hint="eastAsia"/>
          <w:sz w:val="24"/>
          <w:szCs w:val="24"/>
          <w:lang w:eastAsia="zh-CN"/>
        </w:rPr>
        <w:t>6.2一方违约致使另一方通过法律手段主张权利的，违约方应当赔偿守约方因此而支出的合理费用，包括但不限于律师费、诉讼费、调查费、差旅费等。</w:t>
      </w:r>
    </w:p>
    <w:p w14:paraId="33A14003" w14:textId="77777777" w:rsidR="002A4BAB" w:rsidRDefault="00000000">
      <w:pPr>
        <w:spacing w:line="420" w:lineRule="exact"/>
        <w:ind w:firstLine="420"/>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lastRenderedPageBreak/>
        <w:t>6.3</w:t>
      </w:r>
      <w:r>
        <w:rPr>
          <w:rFonts w:ascii="宋体" w:eastAsia="宋体" w:hAnsi="宋体" w:cs="宋体" w:hint="eastAsia"/>
          <w:color w:val="auto"/>
          <w:sz w:val="24"/>
          <w:szCs w:val="24"/>
          <w:lang w:eastAsia="zh-CN"/>
        </w:rPr>
        <w:t>乙方保证所实施项目内容不存在侵害任何第三方权益的内容并对此承担相应的法律责任。</w:t>
      </w:r>
    </w:p>
    <w:p w14:paraId="4C2177F3" w14:textId="77777777" w:rsidR="002A4BAB" w:rsidRDefault="002A4BAB">
      <w:pPr>
        <w:spacing w:line="420" w:lineRule="exact"/>
        <w:rPr>
          <w:rFonts w:ascii="宋体" w:eastAsia="宋体" w:hAnsi="宋体" w:cs="宋体" w:hint="eastAsia"/>
          <w:b/>
          <w:sz w:val="24"/>
          <w:szCs w:val="24"/>
          <w:lang w:eastAsia="zh-CN"/>
        </w:rPr>
      </w:pPr>
    </w:p>
    <w:p w14:paraId="3B037C58" w14:textId="77777777" w:rsidR="002A4BAB" w:rsidRDefault="00000000">
      <w:pPr>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第七条：不可抗力</w:t>
      </w:r>
    </w:p>
    <w:p w14:paraId="0FC6185C" w14:textId="77777777" w:rsidR="002A4BAB" w:rsidRDefault="00000000">
      <w:pPr>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7.1由于水灾、火灾、地震、台风、战争和其他经双方同意的原因，导致合同不能全部或部分履行（或适当履行）的，免除相应的违约责任。</w:t>
      </w:r>
    </w:p>
    <w:p w14:paraId="3DA13379" w14:textId="77777777" w:rsidR="002A4BAB" w:rsidRDefault="00000000">
      <w:pPr>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7.2上述不可抗力事件影响的一方，应及时书面通知另一方，并提供不可抗力情况的有关证明。</w:t>
      </w:r>
    </w:p>
    <w:p w14:paraId="6C408FAE" w14:textId="77777777" w:rsidR="002A4BAB" w:rsidRDefault="00000000">
      <w:pPr>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7.3如果受上述不可抗力事件的影响，使本合同主要义务的履行延迟的时间超过</w:t>
      </w:r>
      <w:r>
        <w:rPr>
          <w:rFonts w:ascii="宋体" w:eastAsia="宋体" w:hAnsi="宋体" w:cs="宋体" w:hint="eastAsia"/>
          <w:sz w:val="24"/>
          <w:szCs w:val="24"/>
          <w:u w:val="single"/>
          <w:lang w:eastAsia="zh-CN"/>
        </w:rPr>
        <w:t>30</w:t>
      </w:r>
      <w:r>
        <w:rPr>
          <w:rFonts w:ascii="宋体" w:eastAsia="宋体" w:hAnsi="宋体" w:cs="宋体" w:hint="eastAsia"/>
          <w:sz w:val="24"/>
          <w:szCs w:val="24"/>
          <w:lang w:eastAsia="zh-CN"/>
        </w:rPr>
        <w:t>天，则任何一方均有权解除合同，也可由双方协商采取其他补救措施。</w:t>
      </w:r>
    </w:p>
    <w:p w14:paraId="03D5078B" w14:textId="77777777" w:rsidR="002A4BAB" w:rsidRDefault="002A4BAB">
      <w:pPr>
        <w:tabs>
          <w:tab w:val="left" w:pos="927"/>
        </w:tabs>
        <w:spacing w:line="420" w:lineRule="exact"/>
        <w:rPr>
          <w:rFonts w:ascii="宋体" w:eastAsia="宋体" w:hAnsi="宋体" w:cs="宋体" w:hint="eastAsia"/>
          <w:b/>
          <w:sz w:val="24"/>
          <w:szCs w:val="24"/>
          <w:lang w:eastAsia="zh-CN"/>
        </w:rPr>
      </w:pPr>
    </w:p>
    <w:p w14:paraId="1E8F0064" w14:textId="77777777" w:rsidR="002A4BAB" w:rsidRDefault="00000000">
      <w:pPr>
        <w:tabs>
          <w:tab w:val="left" w:pos="927"/>
        </w:tabs>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第八条：争议解决方式</w:t>
      </w:r>
    </w:p>
    <w:p w14:paraId="6F0ECC33" w14:textId="77777777" w:rsidR="002A4BAB" w:rsidRDefault="00000000">
      <w:pPr>
        <w:spacing w:line="420" w:lineRule="exact"/>
        <w:ind w:left="425"/>
        <w:rPr>
          <w:rFonts w:ascii="宋体" w:eastAsia="宋体" w:hAnsi="宋体" w:cs="宋体" w:hint="eastAsia"/>
          <w:sz w:val="24"/>
          <w:szCs w:val="24"/>
          <w:lang w:eastAsia="zh-CN"/>
        </w:rPr>
      </w:pPr>
      <w:r>
        <w:rPr>
          <w:rFonts w:ascii="宋体" w:eastAsia="宋体" w:hAnsi="宋体" w:cs="宋体" w:hint="eastAsia"/>
          <w:sz w:val="24"/>
          <w:szCs w:val="24"/>
          <w:lang w:eastAsia="zh-CN"/>
        </w:rPr>
        <w:t>8.1本合同如有纠纷，双方应本着友好协商的原则解决。</w:t>
      </w:r>
    </w:p>
    <w:p w14:paraId="25BCB27F" w14:textId="77777777" w:rsidR="002A4BAB" w:rsidRDefault="00000000">
      <w:pPr>
        <w:spacing w:line="420" w:lineRule="exact"/>
        <w:ind w:left="425"/>
        <w:rPr>
          <w:rFonts w:ascii="宋体" w:eastAsia="宋体" w:hAnsi="宋体" w:cs="宋体" w:hint="eastAsia"/>
          <w:sz w:val="24"/>
          <w:szCs w:val="24"/>
          <w:lang w:eastAsia="zh-CN"/>
        </w:rPr>
      </w:pPr>
      <w:r>
        <w:rPr>
          <w:rFonts w:ascii="宋体" w:eastAsia="宋体" w:hAnsi="宋体" w:cs="宋体" w:hint="eastAsia"/>
          <w:sz w:val="24"/>
          <w:szCs w:val="24"/>
          <w:lang w:eastAsia="zh-CN"/>
        </w:rPr>
        <w:t>8.2双方协商不能达成一致时，任何一方均可以向甲方住所地人民法院提起诉讼。</w:t>
      </w:r>
    </w:p>
    <w:p w14:paraId="53187040" w14:textId="77777777" w:rsidR="002A4BAB" w:rsidRDefault="002A4BAB">
      <w:pPr>
        <w:tabs>
          <w:tab w:val="left" w:pos="927"/>
        </w:tabs>
        <w:spacing w:line="420" w:lineRule="exact"/>
        <w:rPr>
          <w:rFonts w:ascii="宋体" w:eastAsia="宋体" w:hAnsi="宋体" w:cs="宋体" w:hint="eastAsia"/>
          <w:b/>
          <w:sz w:val="24"/>
          <w:szCs w:val="24"/>
          <w:lang w:eastAsia="zh-CN"/>
        </w:rPr>
      </w:pPr>
    </w:p>
    <w:p w14:paraId="6B973757" w14:textId="77777777" w:rsidR="002A4BAB" w:rsidRDefault="00000000">
      <w:pPr>
        <w:tabs>
          <w:tab w:val="left" w:pos="927"/>
        </w:tabs>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第九条：商业秘密</w:t>
      </w:r>
    </w:p>
    <w:p w14:paraId="2332FA9F" w14:textId="77777777" w:rsidR="002A4BAB" w:rsidRDefault="00000000">
      <w:pPr>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甲、乙双方应保守通过签订和履行本合同而获取的对方商业秘密，包括本合同文本，有关技术文件、有关数据，以及其他有关信息。</w:t>
      </w:r>
    </w:p>
    <w:p w14:paraId="75C55C88" w14:textId="77777777" w:rsidR="002A4BAB" w:rsidRDefault="002A4BAB">
      <w:pPr>
        <w:tabs>
          <w:tab w:val="left" w:pos="927"/>
        </w:tabs>
        <w:spacing w:line="420" w:lineRule="exact"/>
        <w:rPr>
          <w:rFonts w:ascii="宋体" w:eastAsia="宋体" w:hAnsi="宋体" w:cs="宋体" w:hint="eastAsia"/>
          <w:b/>
          <w:sz w:val="24"/>
          <w:szCs w:val="24"/>
          <w:lang w:eastAsia="zh-CN"/>
        </w:rPr>
      </w:pPr>
    </w:p>
    <w:p w14:paraId="2F7BC525" w14:textId="77777777" w:rsidR="002A4BAB" w:rsidRDefault="00000000">
      <w:pPr>
        <w:tabs>
          <w:tab w:val="left" w:pos="927"/>
        </w:tabs>
        <w:spacing w:line="420" w:lineRule="exact"/>
        <w:rPr>
          <w:rFonts w:ascii="宋体" w:eastAsia="宋体" w:hAnsi="宋体" w:cs="宋体" w:hint="eastAsia"/>
          <w:b/>
          <w:sz w:val="24"/>
          <w:szCs w:val="24"/>
          <w:lang w:eastAsia="zh-CN"/>
        </w:rPr>
      </w:pPr>
      <w:r>
        <w:rPr>
          <w:rFonts w:ascii="宋体" w:eastAsia="宋体" w:hAnsi="宋体" w:cs="宋体" w:hint="eastAsia"/>
          <w:b/>
          <w:sz w:val="24"/>
          <w:szCs w:val="24"/>
          <w:lang w:eastAsia="zh-CN"/>
        </w:rPr>
        <w:t>第十条：其他</w:t>
      </w:r>
    </w:p>
    <w:p w14:paraId="3A46DA1C" w14:textId="77777777" w:rsidR="002A4BAB" w:rsidRDefault="00000000">
      <w:pPr>
        <w:tabs>
          <w:tab w:val="left" w:pos="927"/>
        </w:tabs>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本合同一式六份，甲方保存五份，乙方保存一份，经双方法定代表人或授权代表签字并加盖公章之日起生效。</w:t>
      </w:r>
    </w:p>
    <w:p w14:paraId="4B2A2A74" w14:textId="77777777" w:rsidR="002A4BAB" w:rsidRDefault="00000000">
      <w:pPr>
        <w:tabs>
          <w:tab w:val="left" w:pos="927"/>
        </w:tabs>
        <w:spacing w:line="420" w:lineRule="exact"/>
        <w:ind w:firstLineChars="202" w:firstLine="485"/>
        <w:rPr>
          <w:rFonts w:ascii="宋体" w:eastAsia="宋体" w:hAnsi="宋体" w:cs="宋体" w:hint="eastAsia"/>
          <w:sz w:val="24"/>
          <w:szCs w:val="24"/>
          <w:lang w:eastAsia="zh-CN"/>
        </w:rPr>
      </w:pPr>
      <w:r>
        <w:rPr>
          <w:rFonts w:ascii="宋体" w:eastAsia="宋体" w:hAnsi="宋体" w:cs="宋体" w:hint="eastAsia"/>
          <w:sz w:val="24"/>
          <w:szCs w:val="24"/>
          <w:lang w:eastAsia="zh-CN"/>
        </w:rPr>
        <w:t>（以下无正文）</w:t>
      </w:r>
    </w:p>
    <w:p w14:paraId="2BAB8C84" w14:textId="77777777" w:rsidR="002A4BAB" w:rsidRDefault="00000000">
      <w:pPr>
        <w:rPr>
          <w:rFonts w:ascii="宋体" w:eastAsia="宋体" w:hAnsi="宋体" w:cs="宋体" w:hint="eastAsia"/>
          <w:b/>
          <w:sz w:val="24"/>
          <w:szCs w:val="24"/>
          <w:lang w:eastAsia="zh-CN"/>
        </w:rPr>
      </w:pPr>
      <w:r>
        <w:rPr>
          <w:rFonts w:ascii="宋体" w:eastAsia="宋体" w:hAnsi="宋体" w:cs="宋体" w:hint="eastAsia"/>
          <w:b/>
          <w:sz w:val="24"/>
          <w:szCs w:val="24"/>
          <w:lang w:eastAsia="zh-CN"/>
        </w:rPr>
        <w:br w:type="page"/>
      </w:r>
    </w:p>
    <w:p w14:paraId="6F3A7EC3" w14:textId="77777777" w:rsidR="002A4BAB" w:rsidRDefault="002A4BAB">
      <w:pPr>
        <w:tabs>
          <w:tab w:val="left" w:pos="900"/>
          <w:tab w:val="left" w:pos="927"/>
        </w:tabs>
        <w:spacing w:line="420" w:lineRule="exact"/>
        <w:rPr>
          <w:rFonts w:ascii="宋体" w:eastAsia="宋体" w:hAnsi="宋体" w:cs="宋体" w:hint="eastAsia"/>
          <w:b/>
          <w:sz w:val="24"/>
          <w:szCs w:val="24"/>
          <w:lang w:eastAsia="zh-CN"/>
        </w:rPr>
      </w:pPr>
    </w:p>
    <w:p w14:paraId="321E04BD" w14:textId="77777777" w:rsidR="002A4BAB" w:rsidRDefault="00000000">
      <w:pPr>
        <w:tabs>
          <w:tab w:val="left" w:pos="927"/>
        </w:tabs>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甲方：                              乙方：</w:t>
      </w:r>
    </w:p>
    <w:p w14:paraId="44A890EA" w14:textId="77777777" w:rsidR="002A4BAB" w:rsidRDefault="00000000">
      <w:pPr>
        <w:tabs>
          <w:tab w:val="left" w:pos="927"/>
        </w:tabs>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盖章：                              盖章：</w:t>
      </w:r>
    </w:p>
    <w:p w14:paraId="11CC3B13" w14:textId="77777777" w:rsidR="002A4BAB" w:rsidRDefault="00000000">
      <w:pPr>
        <w:tabs>
          <w:tab w:val="left" w:pos="927"/>
        </w:tabs>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法定代表人                          法定代表人</w:t>
      </w:r>
    </w:p>
    <w:p w14:paraId="6303081D" w14:textId="77777777" w:rsidR="002A4BAB" w:rsidRDefault="00000000">
      <w:pPr>
        <w:tabs>
          <w:tab w:val="left" w:pos="927"/>
        </w:tabs>
        <w:spacing w:line="42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或授权代表签字：                    或授权代表签字：</w:t>
      </w:r>
    </w:p>
    <w:p w14:paraId="065B33EE" w14:textId="77777777" w:rsidR="002A4BAB" w:rsidRDefault="002A4BAB">
      <w:pPr>
        <w:tabs>
          <w:tab w:val="left" w:pos="927"/>
        </w:tabs>
        <w:spacing w:line="420" w:lineRule="exact"/>
        <w:rPr>
          <w:rFonts w:ascii="宋体" w:eastAsia="宋体" w:hAnsi="宋体" w:cs="宋体" w:hint="eastAsia"/>
          <w:sz w:val="24"/>
          <w:szCs w:val="24"/>
          <w:lang w:eastAsia="zh-CN"/>
        </w:rPr>
      </w:pPr>
    </w:p>
    <w:p w14:paraId="73E3DA72" w14:textId="77777777" w:rsidR="002A4BAB" w:rsidRDefault="00000000">
      <w:pPr>
        <w:tabs>
          <w:tab w:val="left" w:pos="927"/>
        </w:tabs>
        <w:spacing w:line="420" w:lineRule="exact"/>
        <w:rPr>
          <w:rFonts w:ascii="宋体" w:eastAsia="宋体" w:hAnsi="宋体" w:cs="宋体" w:hint="eastAsia"/>
          <w:sz w:val="24"/>
          <w:szCs w:val="24"/>
        </w:rPr>
      </w:pPr>
      <w:r>
        <w:rPr>
          <w:rFonts w:ascii="宋体" w:eastAsia="宋体" w:hAnsi="宋体" w:cs="宋体" w:hint="eastAsia"/>
          <w:sz w:val="24"/>
          <w:szCs w:val="24"/>
        </w:rPr>
        <w:t>日期：    年   月    日             日期：    年     月    日</w:t>
      </w:r>
    </w:p>
    <w:p w14:paraId="07402EF8" w14:textId="77777777" w:rsidR="002A4BAB" w:rsidRDefault="002A4BA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hint="eastAsia"/>
          <w:snapToGrid/>
          <w:color w:val="auto"/>
          <w:kern w:val="2"/>
          <w:sz w:val="24"/>
          <w:szCs w:val="24"/>
          <w:lang w:eastAsia="zh-CN"/>
        </w:rPr>
      </w:pPr>
    </w:p>
    <w:p w14:paraId="445694C5" w14:textId="77777777" w:rsidR="002A4BAB" w:rsidRDefault="00000000">
      <w:pPr>
        <w:rPr>
          <w:rFonts w:ascii="宋体" w:hAnsi="宋体" w:cs="宋体"/>
          <w:color w:val="auto"/>
          <w:lang w:eastAsia="zh-CN"/>
        </w:rPr>
      </w:pPr>
      <w:r>
        <w:rPr>
          <w:rFonts w:ascii="宋体" w:hAnsi="宋体" w:cs="宋体" w:hint="eastAsia"/>
          <w:color w:val="auto"/>
          <w:lang w:eastAsia="zh-CN"/>
        </w:rPr>
        <w:br w:type="page"/>
      </w:r>
    </w:p>
    <w:p w14:paraId="489617A4" w14:textId="77777777" w:rsidR="002A4BAB" w:rsidRDefault="002A4BAB">
      <w:pPr>
        <w:rPr>
          <w:rFonts w:ascii="宋体" w:hAnsi="宋体" w:cs="宋体"/>
          <w:color w:val="auto"/>
          <w:lang w:eastAsia="zh-CN"/>
        </w:rPr>
      </w:pPr>
    </w:p>
    <w:p w14:paraId="4115D2C2" w14:textId="77777777" w:rsidR="002A4BAB" w:rsidRDefault="00000000">
      <w:pPr>
        <w:pStyle w:val="1"/>
        <w:kinsoku/>
        <w:wordWrap w:val="0"/>
        <w:topLinePunct/>
        <w:autoSpaceDE/>
        <w:autoSpaceDN/>
        <w:spacing w:before="0" w:after="0" w:line="360" w:lineRule="auto"/>
        <w:rPr>
          <w:rFonts w:ascii="宋体" w:hAnsi="宋体" w:cs="宋体" w:hint="eastAsia"/>
          <w:color w:val="auto"/>
          <w:lang w:eastAsia="zh-CN"/>
        </w:rPr>
      </w:pPr>
      <w:r>
        <w:rPr>
          <w:rFonts w:ascii="宋体" w:hAnsi="宋体" w:cs="宋体" w:hint="eastAsia"/>
          <w:color w:val="auto"/>
        </w:rPr>
        <w:t>第六章</w:t>
      </w:r>
      <w:r>
        <w:rPr>
          <w:rFonts w:ascii="宋体" w:hAnsi="宋体" w:cs="宋体" w:hint="eastAsia"/>
          <w:color w:val="auto"/>
          <w:lang w:eastAsia="zh-CN"/>
        </w:rPr>
        <w:t xml:space="preserve">  </w:t>
      </w:r>
      <w:r>
        <w:rPr>
          <w:rFonts w:ascii="宋体" w:hAnsi="宋体" w:cs="宋体" w:hint="eastAsia"/>
          <w:color w:val="auto"/>
        </w:rPr>
        <w:t>响应文件格式</w:t>
      </w:r>
      <w:bookmarkEnd w:id="21"/>
    </w:p>
    <w:p w14:paraId="7D4330B1" w14:textId="77777777" w:rsidR="002A4BAB" w:rsidRDefault="002A4BAB">
      <w:pPr>
        <w:kinsoku/>
        <w:wordWrap w:val="0"/>
        <w:spacing w:line="360" w:lineRule="auto"/>
        <w:rPr>
          <w:rFonts w:ascii="宋体" w:eastAsia="宋体" w:hAnsi="宋体" w:cs="宋体" w:hint="eastAsia"/>
          <w:color w:val="auto"/>
          <w:lang w:eastAsia="zh-CN"/>
        </w:rPr>
      </w:pPr>
    </w:p>
    <w:p w14:paraId="15AFFCCD" w14:textId="77777777" w:rsidR="002A4BAB" w:rsidRDefault="00000000">
      <w:pPr>
        <w:kinsoku/>
        <w:wordWrap w:val="0"/>
        <w:spacing w:line="360" w:lineRule="auto"/>
        <w:ind w:left="146"/>
        <w:rPr>
          <w:rFonts w:ascii="宋体" w:eastAsia="宋体" w:hAnsi="宋体" w:cs="宋体" w:hint="eastAsia"/>
          <w:color w:val="auto"/>
          <w:sz w:val="24"/>
          <w:szCs w:val="24"/>
        </w:rPr>
      </w:pPr>
      <w:r>
        <w:rPr>
          <w:rFonts w:ascii="宋体" w:eastAsia="宋体" w:hAnsi="宋体" w:cs="宋体" w:hint="eastAsia"/>
          <w:b/>
          <w:color w:val="auto"/>
          <w:sz w:val="24"/>
          <w:szCs w:val="24"/>
          <w:lang w:eastAsia="zh-CN" w:bidi="ar"/>
        </w:rPr>
        <w:t>供应商编制文件须知</w:t>
      </w:r>
    </w:p>
    <w:p w14:paraId="1B81F9C0" w14:textId="77777777" w:rsidR="002A4BAB" w:rsidRDefault="00000000">
      <w:pPr>
        <w:pStyle w:val="af4"/>
        <w:kinsoku/>
        <w:wordWrap w:val="0"/>
        <w:spacing w:before="0" w:beforeAutospacing="0" w:after="160" w:afterAutospacing="0" w:line="360" w:lineRule="auto"/>
        <w:ind w:left="146" w:right="90" w:firstLine="22"/>
        <w:rPr>
          <w:rFonts w:hint="eastAsia"/>
          <w:lang w:eastAsia="zh-CN"/>
        </w:rPr>
      </w:pPr>
      <w:r>
        <w:rPr>
          <w:rFonts w:hint="eastAsia"/>
          <w:snapToGrid/>
          <w:color w:val="auto"/>
          <w:kern w:val="2"/>
          <w:lang w:eastAsia="zh-CN" w:bidi="ar"/>
        </w:rPr>
        <w:t>1、供应商按照本部分的顺序编制响应文件，编制中涉及格式资料的，应按照本部分提供的内容和格式（所有表格的格式可扩展）填写提交。</w:t>
      </w:r>
    </w:p>
    <w:p w14:paraId="6456F3D8" w14:textId="77777777" w:rsidR="002A4BAB" w:rsidRDefault="00000000">
      <w:pPr>
        <w:pStyle w:val="af4"/>
        <w:kinsoku/>
        <w:wordWrap w:val="0"/>
        <w:spacing w:before="0" w:beforeAutospacing="0" w:after="160" w:afterAutospacing="0" w:line="360" w:lineRule="auto"/>
        <w:ind w:left="147" w:firstLine="11"/>
        <w:rPr>
          <w:rFonts w:hint="eastAsia"/>
          <w:lang w:eastAsia="zh-CN"/>
        </w:rPr>
      </w:pPr>
      <w:r>
        <w:rPr>
          <w:rFonts w:hint="eastAsia"/>
          <w:snapToGrid/>
          <w:color w:val="auto"/>
          <w:kern w:val="2"/>
          <w:lang w:eastAsia="zh-CN" w:bidi="ar"/>
        </w:rPr>
        <w:t>2、对于竞争性磋商文件“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b/>
          <w:snapToGrid/>
          <w:color w:val="auto"/>
          <w:kern w:val="2"/>
          <w:lang w:eastAsia="zh-CN" w:bidi="ar"/>
        </w:rPr>
        <w:t>否则响应无效</w:t>
      </w:r>
      <w:r>
        <w:rPr>
          <w:rFonts w:hint="eastAsia"/>
          <w:snapToGrid/>
          <w:color w:val="auto"/>
          <w:kern w:val="2"/>
          <w:lang w:eastAsia="zh-CN" w:bidi="ar"/>
        </w:rPr>
        <w:t>。未标记“实质性格式”的文件和竞争性磋商文件未提供格式的内容，可由供应商自行编写。</w:t>
      </w:r>
    </w:p>
    <w:p w14:paraId="76D58F0A" w14:textId="77777777" w:rsidR="002A4BAB" w:rsidRDefault="00000000">
      <w:pPr>
        <w:pStyle w:val="af4"/>
        <w:kinsoku/>
        <w:wordWrap w:val="0"/>
        <w:spacing w:before="0" w:beforeAutospacing="0" w:after="160" w:afterAutospacing="0" w:line="360" w:lineRule="auto"/>
        <w:ind w:left="160"/>
        <w:rPr>
          <w:rFonts w:hint="eastAsia"/>
          <w:lang w:eastAsia="zh-CN"/>
        </w:rPr>
      </w:pPr>
      <w:r>
        <w:rPr>
          <w:rFonts w:hint="eastAsia"/>
          <w:snapToGrid/>
          <w:color w:val="auto"/>
          <w:kern w:val="2"/>
          <w:lang w:eastAsia="zh-CN" w:bidi="ar"/>
        </w:rPr>
        <w:t>3、全部声明和问题的回答及所附材料必须是真实的、准确的和完整的。</w:t>
      </w:r>
    </w:p>
    <w:p w14:paraId="79DD7036" w14:textId="77777777" w:rsidR="002A4BAB" w:rsidRDefault="002A4BAB">
      <w:pPr>
        <w:kinsoku/>
        <w:wordWrap w:val="0"/>
        <w:topLinePunct/>
        <w:autoSpaceDE/>
        <w:autoSpaceDN/>
        <w:spacing w:after="0" w:line="360" w:lineRule="auto"/>
        <w:rPr>
          <w:rFonts w:ascii="宋体" w:eastAsia="宋体" w:hAnsi="宋体" w:cs="宋体" w:hint="eastAsia"/>
          <w:spacing w:val="-2"/>
          <w:sz w:val="24"/>
          <w:szCs w:val="24"/>
          <w:lang w:eastAsia="zh-CN"/>
        </w:rPr>
        <w:sectPr w:rsidR="002A4BAB">
          <w:headerReference w:type="default" r:id="rId17"/>
          <w:footerReference w:type="default" r:id="rId18"/>
          <w:pgSz w:w="11906" w:h="16838"/>
          <w:pgMar w:top="1417" w:right="1077" w:bottom="1417" w:left="1077" w:header="0" w:footer="170" w:gutter="0"/>
          <w:cols w:space="720"/>
          <w:docGrid w:linePitch="312"/>
        </w:sectPr>
      </w:pP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3F26B1F1" w14:textId="77777777" w:rsidR="002A4BAB" w:rsidRDefault="002A4BAB">
      <w:pPr>
        <w:pStyle w:val="a6"/>
        <w:kinsoku/>
        <w:wordWrap w:val="0"/>
        <w:topLinePunct/>
        <w:autoSpaceDE/>
        <w:autoSpaceDN/>
        <w:spacing w:line="360" w:lineRule="auto"/>
        <w:rPr>
          <w:rFonts w:ascii="宋体" w:eastAsia="宋体" w:hAnsi="宋体" w:cs="宋体" w:hint="eastAsia"/>
          <w:color w:val="auto"/>
          <w:lang w:eastAsia="zh-CN"/>
        </w:rPr>
      </w:pPr>
    </w:p>
    <w:p w14:paraId="4A853ACC" w14:textId="77777777" w:rsidR="002A4BAB" w:rsidRDefault="00000000">
      <w:pPr>
        <w:kinsoku/>
        <w:wordWrap w:val="0"/>
        <w:topLinePunct/>
        <w:autoSpaceDE/>
        <w:autoSpaceDN/>
        <w:spacing w:line="360" w:lineRule="auto"/>
        <w:ind w:left="19"/>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响 应 文 件 封面（非实质性格式）</w:t>
      </w:r>
    </w:p>
    <w:p w14:paraId="742D928D" w14:textId="77777777" w:rsidR="002A4BAB" w:rsidRDefault="002A4BAB">
      <w:pPr>
        <w:pStyle w:val="a6"/>
        <w:kinsoku/>
        <w:wordWrap w:val="0"/>
        <w:topLinePunct/>
        <w:autoSpaceDE/>
        <w:autoSpaceDN/>
        <w:spacing w:line="360" w:lineRule="auto"/>
        <w:jc w:val="center"/>
        <w:rPr>
          <w:rFonts w:ascii="宋体" w:eastAsia="宋体" w:hAnsi="宋体" w:cs="宋体" w:hint="eastAsia"/>
          <w:b/>
          <w:bCs/>
          <w:color w:val="auto"/>
          <w:sz w:val="83"/>
          <w:szCs w:val="83"/>
          <w:lang w:eastAsia="zh-CN"/>
        </w:rPr>
      </w:pPr>
    </w:p>
    <w:p w14:paraId="135C2163" w14:textId="77777777" w:rsidR="002A4BAB" w:rsidRDefault="002A4BAB">
      <w:pPr>
        <w:pStyle w:val="a6"/>
        <w:kinsoku/>
        <w:wordWrap w:val="0"/>
        <w:topLinePunct/>
        <w:autoSpaceDE/>
        <w:autoSpaceDN/>
        <w:spacing w:line="360" w:lineRule="auto"/>
        <w:jc w:val="center"/>
        <w:rPr>
          <w:rFonts w:ascii="宋体" w:eastAsia="宋体" w:hAnsi="宋体" w:cs="宋体" w:hint="eastAsia"/>
          <w:b/>
          <w:bCs/>
          <w:color w:val="auto"/>
          <w:sz w:val="83"/>
          <w:szCs w:val="83"/>
          <w:lang w:eastAsia="zh-CN"/>
        </w:rPr>
      </w:pPr>
    </w:p>
    <w:p w14:paraId="507997AC" w14:textId="77777777" w:rsidR="002A4BAB" w:rsidRDefault="002A4BAB">
      <w:pPr>
        <w:pStyle w:val="a6"/>
        <w:kinsoku/>
        <w:wordWrap w:val="0"/>
        <w:topLinePunct/>
        <w:autoSpaceDE/>
        <w:autoSpaceDN/>
        <w:spacing w:line="360" w:lineRule="auto"/>
        <w:jc w:val="center"/>
        <w:rPr>
          <w:rFonts w:ascii="宋体" w:eastAsia="宋体" w:hAnsi="宋体" w:cs="宋体" w:hint="eastAsia"/>
          <w:b/>
          <w:bCs/>
          <w:color w:val="auto"/>
          <w:sz w:val="83"/>
          <w:szCs w:val="83"/>
          <w:lang w:eastAsia="zh-CN"/>
        </w:rPr>
      </w:pPr>
    </w:p>
    <w:p w14:paraId="63BC90FA" w14:textId="77777777" w:rsidR="002A4BAB" w:rsidRDefault="00000000">
      <w:pPr>
        <w:pStyle w:val="a6"/>
        <w:kinsoku/>
        <w:wordWrap w:val="0"/>
        <w:topLinePunct/>
        <w:autoSpaceDE/>
        <w:autoSpaceDN/>
        <w:spacing w:line="360" w:lineRule="auto"/>
        <w:jc w:val="center"/>
        <w:rPr>
          <w:rFonts w:ascii="宋体" w:eastAsia="宋体" w:hAnsi="宋体" w:cs="宋体" w:hint="eastAsia"/>
          <w:b/>
          <w:bCs/>
          <w:color w:val="auto"/>
          <w:sz w:val="83"/>
          <w:szCs w:val="83"/>
          <w:lang w:eastAsia="zh-CN"/>
        </w:rPr>
      </w:pPr>
      <w:r>
        <w:rPr>
          <w:rFonts w:ascii="宋体" w:eastAsia="宋体" w:hAnsi="宋体" w:cs="宋体" w:hint="eastAsia"/>
          <w:b/>
          <w:bCs/>
          <w:color w:val="auto"/>
          <w:sz w:val="83"/>
          <w:szCs w:val="83"/>
          <w:lang w:eastAsia="zh-CN"/>
        </w:rPr>
        <w:t>响 应 文 件</w:t>
      </w:r>
    </w:p>
    <w:p w14:paraId="5412AB73"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6B483271" w14:textId="77777777" w:rsidR="002A4BAB" w:rsidRDefault="00000000">
      <w:pPr>
        <w:pStyle w:val="a6"/>
        <w:kinsoku/>
        <w:wordWrap w:val="0"/>
        <w:topLinePunct/>
        <w:autoSpaceDE/>
        <w:autoSpaceDN/>
        <w:spacing w:line="360" w:lineRule="auto"/>
        <w:rPr>
          <w:rFonts w:ascii="宋体" w:eastAsia="宋体" w:hAnsi="宋体" w:cs="宋体" w:hint="eastAsia"/>
          <w:color w:val="auto"/>
          <w:sz w:val="31"/>
          <w:szCs w:val="31"/>
          <w:lang w:eastAsia="zh-CN"/>
        </w:rPr>
      </w:pPr>
      <w:r>
        <w:rPr>
          <w:rFonts w:ascii="宋体" w:eastAsia="宋体" w:hAnsi="宋体" w:cs="宋体" w:hint="eastAsia"/>
          <w:b/>
          <w:bCs/>
          <w:color w:val="auto"/>
          <w:sz w:val="31"/>
          <w:szCs w:val="31"/>
          <w:lang w:eastAsia="zh-CN"/>
        </w:rPr>
        <w:t>项 目 名 称 :</w:t>
      </w:r>
    </w:p>
    <w:p w14:paraId="4BC406D2" w14:textId="77777777" w:rsidR="002A4BAB" w:rsidRDefault="00000000">
      <w:pPr>
        <w:kinsoku/>
        <w:wordWrap w:val="0"/>
        <w:topLinePunct/>
        <w:autoSpaceDE/>
        <w:autoSpaceDN/>
        <w:spacing w:line="360" w:lineRule="auto"/>
        <w:rPr>
          <w:rFonts w:ascii="宋体" w:eastAsia="宋体" w:hAnsi="宋体" w:cs="宋体" w:hint="eastAsia"/>
          <w:b/>
          <w:bCs/>
          <w:color w:val="auto"/>
          <w:sz w:val="31"/>
          <w:szCs w:val="31"/>
          <w:lang w:eastAsia="zh-CN"/>
        </w:rPr>
      </w:pPr>
      <w:r>
        <w:rPr>
          <w:rFonts w:ascii="宋体" w:eastAsia="宋体" w:hAnsi="宋体" w:cs="宋体" w:hint="eastAsia"/>
          <w:b/>
          <w:bCs/>
          <w:color w:val="auto"/>
          <w:sz w:val="31"/>
          <w:szCs w:val="31"/>
          <w:lang w:eastAsia="zh-CN"/>
        </w:rPr>
        <w:t>项 目 编 号 /包 号 ：</w:t>
      </w:r>
    </w:p>
    <w:p w14:paraId="3A46842D" w14:textId="77777777" w:rsidR="002A4BAB" w:rsidRDefault="00000000">
      <w:pPr>
        <w:kinsoku/>
        <w:wordWrap w:val="0"/>
        <w:topLinePunct/>
        <w:autoSpaceDE/>
        <w:autoSpaceDN/>
        <w:spacing w:line="360" w:lineRule="auto"/>
        <w:rPr>
          <w:rFonts w:ascii="宋体" w:eastAsia="宋体" w:hAnsi="宋体" w:cs="宋体" w:hint="eastAsia"/>
          <w:color w:val="auto"/>
          <w:sz w:val="31"/>
          <w:szCs w:val="31"/>
          <w:lang w:eastAsia="zh-CN"/>
        </w:rPr>
      </w:pPr>
      <w:r>
        <w:rPr>
          <w:rFonts w:ascii="宋体" w:eastAsia="宋体" w:hAnsi="宋体" w:cs="宋体" w:hint="eastAsia"/>
          <w:b/>
          <w:bCs/>
          <w:color w:val="auto"/>
          <w:sz w:val="31"/>
          <w:szCs w:val="31"/>
          <w:lang w:eastAsia="zh-CN"/>
        </w:rPr>
        <w:t>供应商名称 ：</w:t>
      </w:r>
    </w:p>
    <w:p w14:paraId="3E497CAD" w14:textId="77777777" w:rsidR="002A4BAB" w:rsidRDefault="002A4BAB">
      <w:pPr>
        <w:kinsoku/>
        <w:wordWrap w:val="0"/>
        <w:topLinePunct/>
        <w:autoSpaceDE/>
        <w:autoSpaceDN/>
        <w:spacing w:line="360" w:lineRule="auto"/>
        <w:rPr>
          <w:rFonts w:ascii="宋体" w:eastAsia="宋体" w:hAnsi="宋体" w:cs="宋体" w:hint="eastAsia"/>
          <w:color w:val="auto"/>
          <w:sz w:val="31"/>
          <w:szCs w:val="31"/>
          <w:lang w:eastAsia="zh-CN"/>
        </w:rPr>
        <w:sectPr w:rsidR="002A4BAB">
          <w:headerReference w:type="default" r:id="rId19"/>
          <w:footerReference w:type="default" r:id="rId20"/>
          <w:pgSz w:w="11906" w:h="16838"/>
          <w:pgMar w:top="1417" w:right="1077" w:bottom="1417" w:left="1077" w:header="0" w:footer="170" w:gutter="0"/>
          <w:cols w:space="720"/>
        </w:sectPr>
      </w:pPr>
    </w:p>
    <w:p w14:paraId="2440D9E2" w14:textId="77777777" w:rsidR="002A4BAB" w:rsidRDefault="00000000">
      <w:pPr>
        <w:pStyle w:val="a6"/>
        <w:kinsoku/>
        <w:wordWrap w:val="0"/>
        <w:topLinePunct/>
        <w:autoSpaceDE/>
        <w:autoSpaceDN/>
        <w:spacing w:line="360" w:lineRule="auto"/>
        <w:ind w:left="26"/>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 满足《中华人民共和国政府采购法》第二十二条规定</w:t>
      </w:r>
    </w:p>
    <w:p w14:paraId="66F36F31" w14:textId="77777777" w:rsidR="002A4BAB" w:rsidRDefault="00000000">
      <w:pPr>
        <w:pStyle w:val="a6"/>
        <w:kinsoku/>
        <w:wordWrap w:val="0"/>
        <w:topLinePunct/>
        <w:autoSpaceDE/>
        <w:autoSpaceDN/>
        <w:spacing w:line="360" w:lineRule="auto"/>
        <w:ind w:left="26"/>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 营业执照等证明文件</w:t>
      </w:r>
    </w:p>
    <w:p w14:paraId="23FD9E91"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footerReference w:type="default" r:id="rId21"/>
          <w:pgSz w:w="11906" w:h="16838"/>
          <w:pgMar w:top="1417" w:right="1077" w:bottom="1417" w:left="1077" w:header="0" w:footer="170" w:gutter="0"/>
          <w:cols w:space="720"/>
        </w:sectPr>
      </w:pPr>
    </w:p>
    <w:p w14:paraId="53B8EC81" w14:textId="77777777" w:rsidR="002A4BAB" w:rsidRDefault="00000000">
      <w:pPr>
        <w:pStyle w:val="a6"/>
        <w:kinsoku/>
        <w:wordWrap w:val="0"/>
        <w:topLinePunct/>
        <w:autoSpaceDE/>
        <w:autoSpaceDN/>
        <w:spacing w:line="360" w:lineRule="auto"/>
        <w:ind w:left="26"/>
        <w:outlineLvl w:val="2"/>
        <w:rPr>
          <w:rFonts w:ascii="宋体" w:eastAsia="宋体" w:hAnsi="宋体" w:cs="宋体" w:hint="eastAsia"/>
          <w:b/>
          <w:bCs/>
          <w:color w:val="auto"/>
          <w:sz w:val="35"/>
          <w:szCs w:val="35"/>
          <w:lang w:eastAsia="zh-CN"/>
        </w:rPr>
      </w:pPr>
      <w:r>
        <w:rPr>
          <w:rFonts w:ascii="宋体" w:eastAsia="宋体" w:hAnsi="宋体" w:cs="宋体" w:hint="eastAsia"/>
          <w:color w:val="auto"/>
          <w:sz w:val="24"/>
          <w:szCs w:val="24"/>
          <w:lang w:eastAsia="zh-CN"/>
        </w:rPr>
        <w:lastRenderedPageBreak/>
        <w:t>1-2 供应商资格声明书</w:t>
      </w:r>
    </w:p>
    <w:p w14:paraId="7855E3CE" w14:textId="77777777" w:rsidR="002A4BAB" w:rsidRDefault="00000000">
      <w:pPr>
        <w:kinsoku/>
        <w:wordWrap w:val="0"/>
        <w:topLinePunct/>
        <w:autoSpaceDE/>
        <w:autoSpaceDN/>
        <w:spacing w:line="360" w:lineRule="auto"/>
        <w:ind w:left="4"/>
        <w:jc w:val="center"/>
        <w:rPr>
          <w:rFonts w:ascii="宋体" w:eastAsia="宋体" w:hAnsi="宋体" w:cs="宋体" w:hint="eastAsia"/>
          <w:b/>
          <w:bCs/>
          <w:color w:val="auto"/>
          <w:sz w:val="35"/>
          <w:szCs w:val="35"/>
          <w:lang w:eastAsia="zh-CN"/>
        </w:rPr>
      </w:pPr>
      <w:r>
        <w:rPr>
          <w:rFonts w:ascii="宋体" w:eastAsia="宋体" w:hAnsi="宋体" w:cs="宋体" w:hint="eastAsia"/>
          <w:b/>
          <w:bCs/>
          <w:color w:val="auto"/>
          <w:sz w:val="35"/>
          <w:szCs w:val="35"/>
          <w:lang w:eastAsia="zh-CN"/>
        </w:rPr>
        <w:t>供应商资格声明书</w:t>
      </w:r>
    </w:p>
    <w:p w14:paraId="121158F7"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致：</w:t>
      </w:r>
      <w:r>
        <w:rPr>
          <w:rFonts w:ascii="宋体" w:eastAsia="宋体" w:hAnsi="宋体" w:cs="宋体" w:hint="eastAsia"/>
          <w:color w:val="auto"/>
          <w:sz w:val="24"/>
          <w:szCs w:val="24"/>
          <w:u w:val="single"/>
          <w:lang w:eastAsia="zh-CN"/>
        </w:rPr>
        <w:t>采购人或采购代理机构</w:t>
      </w:r>
    </w:p>
    <w:p w14:paraId="3E8EAA69"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在参与本次项目磋商中，我单位承诺：</w:t>
      </w:r>
    </w:p>
    <w:p w14:paraId="022C5E35"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（一）具有良好的商业信誉和健全的财务会计制度；</w:t>
      </w:r>
    </w:p>
    <w:p w14:paraId="7B26C57B"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（二）具有履行合同所必需的设备和专业技术能力；</w:t>
      </w:r>
    </w:p>
    <w:p w14:paraId="197302AA"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（三）有依法缴纳税收和社会保障资金的良好记录；</w:t>
      </w:r>
    </w:p>
    <w:p w14:paraId="6C39EB6D"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09B33B"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（五）我单位不属于政府采购法律、行政法规规定的公益一类事业单位或使用事业编制且由财政拨款保障的群团组织（仅适用于政府购买服务项目）；</w:t>
      </w:r>
    </w:p>
    <w:p w14:paraId="602D9102"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（六）我单位不存在为采购项目提供整体设计、规范编制或者项目管理、监理、检测等服务后，再参加该采购项目的其他采购活动的情形（单一来源采购项目</w:t>
      </w:r>
      <w:r>
        <w:rPr>
          <w:rFonts w:ascii="宋体" w:eastAsia="宋体" w:hAnsi="宋体" w:cs="宋体" w:hint="eastAsia"/>
          <w:color w:val="auto"/>
          <w:w w:val="99"/>
          <w:sz w:val="24"/>
          <w:szCs w:val="24"/>
          <w:lang w:eastAsia="zh-CN"/>
        </w:rPr>
        <w:t>除外</w:t>
      </w:r>
      <w:r>
        <w:rPr>
          <w:rFonts w:ascii="宋体" w:eastAsia="宋体" w:hAnsi="宋体" w:cs="宋体" w:hint="eastAsia"/>
          <w:color w:val="auto"/>
          <w:sz w:val="24"/>
          <w:szCs w:val="24"/>
          <w:lang w:eastAsia="zh-CN"/>
        </w:rPr>
        <w:t>）；</w:t>
      </w:r>
    </w:p>
    <w:p w14:paraId="4F20EADE"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（七）与我单位存在“单位负责人为同一人或者存在直接控股、管理关系”的其他法人单位信息如下（如有，不论其是否参加同一合同项下的政府采购活动均须填写）：</w:t>
      </w: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54"/>
        <w:gridCol w:w="4571"/>
        <w:gridCol w:w="2979"/>
      </w:tblGrid>
      <w:tr w:rsidR="002A4BAB" w14:paraId="4F4602D5" w14:textId="77777777">
        <w:trPr>
          <w:trHeight w:val="438"/>
        </w:trPr>
        <w:tc>
          <w:tcPr>
            <w:tcW w:w="954" w:type="dxa"/>
            <w:vAlign w:val="center"/>
          </w:tcPr>
          <w:p w14:paraId="3CDF2B21"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4571" w:type="dxa"/>
            <w:vAlign w:val="center"/>
          </w:tcPr>
          <w:p w14:paraId="58865AB7"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单位名称</w:t>
            </w:r>
          </w:p>
        </w:tc>
        <w:tc>
          <w:tcPr>
            <w:tcW w:w="2979" w:type="dxa"/>
            <w:vAlign w:val="center"/>
          </w:tcPr>
          <w:p w14:paraId="3553147E"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相互关系</w:t>
            </w:r>
          </w:p>
        </w:tc>
      </w:tr>
      <w:tr w:rsidR="002A4BAB" w14:paraId="197655BE" w14:textId="77777777">
        <w:trPr>
          <w:trHeight w:val="434"/>
        </w:trPr>
        <w:tc>
          <w:tcPr>
            <w:tcW w:w="954" w:type="dxa"/>
            <w:vAlign w:val="center"/>
          </w:tcPr>
          <w:p w14:paraId="4BE79625" w14:textId="77777777" w:rsidR="002A4BAB" w:rsidRDefault="00000000">
            <w:pPr>
              <w:pStyle w:val="TableText"/>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4571" w:type="dxa"/>
            <w:vAlign w:val="center"/>
          </w:tcPr>
          <w:p w14:paraId="0E77F172"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979" w:type="dxa"/>
            <w:vAlign w:val="center"/>
          </w:tcPr>
          <w:p w14:paraId="2A765A63"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r>
      <w:tr w:rsidR="002A4BAB" w14:paraId="50EC9778" w14:textId="77777777">
        <w:trPr>
          <w:trHeight w:val="434"/>
        </w:trPr>
        <w:tc>
          <w:tcPr>
            <w:tcW w:w="954" w:type="dxa"/>
            <w:vAlign w:val="center"/>
          </w:tcPr>
          <w:p w14:paraId="6BC42254" w14:textId="77777777" w:rsidR="002A4BAB" w:rsidRDefault="00000000">
            <w:pPr>
              <w:pStyle w:val="TableText"/>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2</w:t>
            </w:r>
          </w:p>
        </w:tc>
        <w:tc>
          <w:tcPr>
            <w:tcW w:w="4571" w:type="dxa"/>
            <w:vAlign w:val="center"/>
          </w:tcPr>
          <w:p w14:paraId="5E65D53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979" w:type="dxa"/>
            <w:vAlign w:val="center"/>
          </w:tcPr>
          <w:p w14:paraId="03B1A3FB"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r>
      <w:tr w:rsidR="002A4BAB" w14:paraId="74359187" w14:textId="77777777">
        <w:trPr>
          <w:trHeight w:val="438"/>
        </w:trPr>
        <w:tc>
          <w:tcPr>
            <w:tcW w:w="954" w:type="dxa"/>
            <w:vAlign w:val="center"/>
          </w:tcPr>
          <w:p w14:paraId="1F7BB4C8" w14:textId="77777777" w:rsidR="002A4BAB" w:rsidRDefault="00000000">
            <w:pPr>
              <w:pStyle w:val="TableText"/>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w:t>
            </w:r>
          </w:p>
        </w:tc>
        <w:tc>
          <w:tcPr>
            <w:tcW w:w="4571" w:type="dxa"/>
            <w:vAlign w:val="center"/>
          </w:tcPr>
          <w:p w14:paraId="67D31C7E"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979" w:type="dxa"/>
            <w:vAlign w:val="center"/>
          </w:tcPr>
          <w:p w14:paraId="28F904B0"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r>
    </w:tbl>
    <w:p w14:paraId="461CCDB8" w14:textId="77777777" w:rsidR="002A4BAB" w:rsidRDefault="002A4BAB">
      <w:pPr>
        <w:kinsoku/>
        <w:wordWrap w:val="0"/>
        <w:topLinePunct/>
        <w:autoSpaceDE/>
        <w:autoSpaceDN/>
        <w:spacing w:line="360" w:lineRule="auto"/>
        <w:ind w:firstLineChars="200" w:firstLine="480"/>
        <w:rPr>
          <w:rFonts w:ascii="宋体" w:eastAsia="宋体" w:hAnsi="宋体" w:cs="宋体" w:hint="eastAsia"/>
          <w:color w:val="auto"/>
          <w:sz w:val="24"/>
          <w:szCs w:val="24"/>
        </w:rPr>
      </w:pPr>
    </w:p>
    <w:p w14:paraId="5A0CF86A"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上述声明真实有效，否则我方负全部责任。</w:t>
      </w:r>
    </w:p>
    <w:p w14:paraId="3EA2DBEA" w14:textId="77777777" w:rsidR="002A4BAB" w:rsidRDefault="00000000">
      <w:pPr>
        <w:kinsoku/>
        <w:wordWrap w:val="0"/>
        <w:topLinePunct/>
        <w:autoSpaceDE/>
        <w:autoSpaceDN/>
        <w:spacing w:line="360" w:lineRule="auto"/>
        <w:ind w:firstLineChars="200" w:firstLine="480"/>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w:t>
      </w:r>
      <w:r>
        <w:rPr>
          <w:rFonts w:ascii="宋体" w:eastAsia="宋体" w:hAnsi="宋体" w:cs="宋体" w:hint="eastAsia"/>
          <w:color w:val="auto"/>
          <w:sz w:val="24"/>
          <w:szCs w:val="24"/>
          <w:u w:val="single"/>
          <w:lang w:eastAsia="zh-CN"/>
        </w:rPr>
        <w:t xml:space="preserve">           </w:t>
      </w:r>
    </w:p>
    <w:p w14:paraId="08DB7EF2" w14:textId="77777777" w:rsidR="002A4BAB" w:rsidRDefault="00000000">
      <w:pPr>
        <w:kinsoku/>
        <w:wordWrap w:val="0"/>
        <w:topLinePunct/>
        <w:autoSpaceDE/>
        <w:autoSpaceDN/>
        <w:spacing w:line="360" w:lineRule="auto"/>
        <w:ind w:firstLineChars="200" w:firstLine="480"/>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67A1C2B5"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说明：供应商承诺不实的，依据《政府采购法》第七十七条“提供虚假材料谋取成交、成交的”有关规定予以处理。</w:t>
      </w:r>
    </w:p>
    <w:p w14:paraId="43B78DD1"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footerReference w:type="default" r:id="rId22"/>
          <w:pgSz w:w="11906" w:h="16838"/>
          <w:pgMar w:top="1417" w:right="1077" w:bottom="1417" w:left="1077" w:header="0" w:footer="170" w:gutter="0"/>
          <w:cols w:space="720"/>
        </w:sectPr>
      </w:pPr>
    </w:p>
    <w:p w14:paraId="73C872A0" w14:textId="77777777" w:rsidR="002A4BAB" w:rsidRDefault="00000000">
      <w:pPr>
        <w:pStyle w:val="a6"/>
        <w:kinsoku/>
        <w:wordWrap w:val="0"/>
        <w:topLinePunct/>
        <w:autoSpaceDE/>
        <w:autoSpaceDN/>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 落实政府采购政策需满足的资格要求（如有）</w:t>
      </w:r>
    </w:p>
    <w:p w14:paraId="6BE24CF3" w14:textId="77777777" w:rsidR="002A4BAB" w:rsidRDefault="00000000">
      <w:pPr>
        <w:pStyle w:val="a6"/>
        <w:kinsoku/>
        <w:wordWrap w:val="0"/>
        <w:topLinePunct/>
        <w:autoSpaceDE/>
        <w:autoSpaceDN/>
        <w:spacing w:line="360" w:lineRule="auto"/>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 中小企业政策证明文件</w:t>
      </w:r>
    </w:p>
    <w:p w14:paraId="63AEE49C"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说明：</w:t>
      </w:r>
    </w:p>
    <w:p w14:paraId="478528E3"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5A7E5BBD"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C92423E"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2042388"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（4）中小企业声明函填写注意事项</w:t>
      </w:r>
    </w:p>
    <w:p w14:paraId="03D3FE8A"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1）《中小企业声明函》由参加政府采购活动的供应商出具。联合体参与的，《中小企业声明函》可由牵头人出具。</w:t>
      </w:r>
    </w:p>
    <w:p w14:paraId="76D89759"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E331968"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3）对于多标的采购项目，供应商应充分、准确地了解所提供货物的制造企业、提供服务的承接企业信息。对相关情况了解不清楚的，不建议填报本声明函。</w:t>
      </w:r>
    </w:p>
    <w:p w14:paraId="39629029" w14:textId="77777777" w:rsidR="002A4BAB" w:rsidRDefault="00000000">
      <w:pPr>
        <w:pStyle w:val="a6"/>
        <w:kinsoku/>
        <w:wordWrap w:val="0"/>
        <w:topLinePunct/>
        <w:autoSpaceDE/>
        <w:autoSpaceDN/>
        <w:spacing w:line="360" w:lineRule="auto"/>
        <w:ind w:firstLineChars="177" w:firstLine="4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w:t>
      </w:r>
      <w:r>
        <w:rPr>
          <w:rFonts w:ascii="宋体" w:eastAsia="宋体" w:hAnsi="宋体" w:cs="宋体" w:hint="eastAsia"/>
          <w:color w:val="auto"/>
          <w:sz w:val="24"/>
          <w:szCs w:val="24"/>
          <w:lang w:eastAsia="zh-CN"/>
        </w:rPr>
        <w:lastRenderedPageBreak/>
        <w:t>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15414598"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23"/>
          <w:footerReference w:type="default" r:id="rId24"/>
          <w:pgSz w:w="11906" w:h="16838"/>
          <w:pgMar w:top="1417" w:right="1077" w:bottom="1417" w:left="1077" w:header="0" w:footer="170" w:gutter="0"/>
          <w:cols w:space="720"/>
        </w:sectPr>
      </w:pPr>
    </w:p>
    <w:p w14:paraId="0417A3C0" w14:textId="77777777" w:rsidR="002A4BAB" w:rsidRDefault="00000000">
      <w:pPr>
        <w:pStyle w:val="a6"/>
        <w:kinsoku/>
        <w:wordWrap w:val="0"/>
        <w:topLinePunct/>
        <w:autoSpaceDE/>
        <w:autoSpaceDN/>
        <w:spacing w:line="360" w:lineRule="auto"/>
        <w:ind w:left="127"/>
        <w:outlineLvl w:val="3"/>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2-1-1 中小企业证明文件</w:t>
      </w:r>
    </w:p>
    <w:p w14:paraId="19F1B3D3" w14:textId="77777777" w:rsidR="002A4BAB" w:rsidRDefault="002A4BAB">
      <w:pPr>
        <w:kinsoku/>
        <w:wordWrap w:val="0"/>
        <w:topLinePunct/>
        <w:autoSpaceDE/>
        <w:autoSpaceDN/>
        <w:rPr>
          <w:color w:val="auto"/>
          <w:lang w:eastAsia="zh-CN"/>
        </w:rPr>
      </w:pPr>
    </w:p>
    <w:p w14:paraId="688C6C88" w14:textId="77777777" w:rsidR="002A4BAB" w:rsidRDefault="00000000">
      <w:pPr>
        <w:pStyle w:val="a6"/>
        <w:kinsoku/>
        <w:wordWrap w:val="0"/>
        <w:topLinePunct/>
        <w:autoSpaceDE/>
        <w:autoSpaceDN/>
        <w:spacing w:line="360" w:lineRule="auto"/>
        <w:jc w:val="center"/>
        <w:rPr>
          <w:rFonts w:ascii="宋体" w:eastAsia="宋体" w:hAnsi="宋体" w:cs="宋体" w:hint="eastAsia"/>
          <w:b/>
          <w:bCs/>
          <w:color w:val="auto"/>
          <w:sz w:val="35"/>
          <w:szCs w:val="35"/>
          <w:lang w:eastAsia="zh-CN"/>
        </w:rPr>
      </w:pPr>
      <w:r>
        <w:rPr>
          <w:rFonts w:ascii="宋体" w:eastAsia="宋体" w:hAnsi="宋体" w:cs="宋体" w:hint="eastAsia"/>
          <w:b/>
          <w:bCs/>
          <w:color w:val="auto"/>
          <w:sz w:val="35"/>
          <w:szCs w:val="35"/>
          <w:lang w:eastAsia="zh-CN"/>
        </w:rPr>
        <w:t>中小企业声明函（工程、服务）格式</w:t>
      </w:r>
    </w:p>
    <w:p w14:paraId="6E2C972A" w14:textId="77777777" w:rsidR="002A4BAB" w:rsidRDefault="00000000">
      <w:pPr>
        <w:pStyle w:val="a6"/>
        <w:kinsoku/>
        <w:wordWrap w:val="0"/>
        <w:topLinePunct/>
        <w:autoSpaceDE/>
        <w:autoSpaceDN/>
        <w:spacing w:line="360" w:lineRule="auto"/>
        <w:ind w:left="110" w:firstLine="505"/>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B00677" w14:textId="77777777" w:rsidR="002A4BAB" w:rsidRDefault="00000000">
      <w:pPr>
        <w:pStyle w:val="a6"/>
        <w:kinsoku/>
        <w:wordWrap w:val="0"/>
        <w:topLinePunct/>
        <w:autoSpaceDE/>
        <w:autoSpaceDN/>
        <w:spacing w:line="360" w:lineRule="auto"/>
        <w:ind w:left="113" w:right="72" w:firstLine="5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u w:val="single"/>
          <w:lang w:eastAsia="zh-CN"/>
        </w:rPr>
        <w:t>（标的名称）</w:t>
      </w:r>
      <w:r>
        <w:rPr>
          <w:rFonts w:ascii="宋体" w:eastAsia="宋体" w:hAnsi="宋体" w:cs="宋体" w:hint="eastAsia"/>
          <w:color w:val="auto"/>
          <w:sz w:val="24"/>
          <w:szCs w:val="24"/>
          <w:lang w:eastAsia="zh-CN"/>
        </w:rPr>
        <w:t>，属于</w:t>
      </w:r>
      <w:r>
        <w:rPr>
          <w:rFonts w:ascii="宋体" w:eastAsia="宋体" w:hAnsi="宋体" w:cs="宋体" w:hint="eastAsia"/>
          <w:color w:val="auto"/>
          <w:sz w:val="24"/>
          <w:szCs w:val="24"/>
          <w:u w:val="single"/>
          <w:lang w:eastAsia="zh-CN"/>
        </w:rPr>
        <w:t>（采购文件中明确的所属行业）</w:t>
      </w:r>
      <w:r>
        <w:rPr>
          <w:rFonts w:ascii="宋体" w:eastAsia="宋体" w:hAnsi="宋体" w:cs="宋体" w:hint="eastAsia"/>
          <w:color w:val="auto"/>
          <w:sz w:val="24"/>
          <w:szCs w:val="24"/>
          <w:lang w:eastAsia="zh-CN"/>
        </w:rPr>
        <w:t>行业；承建（承接）企业为</w:t>
      </w:r>
      <w:r>
        <w:rPr>
          <w:rFonts w:ascii="宋体" w:eastAsia="宋体" w:hAnsi="宋体" w:cs="宋体" w:hint="eastAsia"/>
          <w:color w:val="auto"/>
          <w:sz w:val="24"/>
          <w:szCs w:val="24"/>
          <w:u w:val="single"/>
          <w:lang w:eastAsia="zh-CN"/>
        </w:rPr>
        <w:t>（企业名称</w:t>
      </w:r>
      <w:r>
        <w:rPr>
          <w:rFonts w:ascii="宋体" w:eastAsia="宋体" w:hAnsi="宋体" w:cs="宋体" w:hint="eastAsia"/>
          <w:color w:val="auto"/>
          <w:w w:val="74"/>
          <w:sz w:val="24"/>
          <w:szCs w:val="24"/>
          <w:u w:val="single"/>
          <w:lang w:eastAsia="zh-CN"/>
        </w:rPr>
        <w:t>）</w:t>
      </w:r>
      <w:r>
        <w:rPr>
          <w:rFonts w:ascii="宋体" w:eastAsia="宋体" w:hAnsi="宋体" w:cs="宋体" w:hint="eastAsia"/>
          <w:color w:val="auto"/>
          <w:w w:val="74"/>
          <w:sz w:val="24"/>
          <w:szCs w:val="24"/>
          <w:lang w:eastAsia="zh-CN"/>
        </w:rPr>
        <w:t>，</w:t>
      </w:r>
      <w:r>
        <w:rPr>
          <w:rFonts w:ascii="宋体" w:eastAsia="宋体" w:hAnsi="宋体" w:cs="宋体" w:hint="eastAsia"/>
          <w:color w:val="auto"/>
          <w:sz w:val="24"/>
          <w:szCs w:val="24"/>
          <w:lang w:eastAsia="zh-CN"/>
        </w:rPr>
        <w:t>从业人员_____人，营业收入为_____万元，资产总额为_____万元，属于（中型企业、小型企业、微型企业）；</w:t>
      </w:r>
    </w:p>
    <w:p w14:paraId="5EF4E5C2" w14:textId="77777777" w:rsidR="002A4BAB" w:rsidRDefault="00000000">
      <w:pPr>
        <w:pStyle w:val="a6"/>
        <w:kinsoku/>
        <w:wordWrap w:val="0"/>
        <w:topLinePunct/>
        <w:autoSpaceDE/>
        <w:autoSpaceDN/>
        <w:spacing w:line="360" w:lineRule="auto"/>
        <w:ind w:left="113" w:right="72" w:firstLine="52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u w:val="single"/>
          <w:lang w:eastAsia="zh-CN"/>
        </w:rPr>
        <w:t>（标的名称）</w:t>
      </w:r>
      <w:r>
        <w:rPr>
          <w:rFonts w:ascii="宋体" w:eastAsia="宋体" w:hAnsi="宋体" w:cs="宋体" w:hint="eastAsia"/>
          <w:color w:val="auto"/>
          <w:sz w:val="24"/>
          <w:szCs w:val="24"/>
          <w:lang w:eastAsia="zh-CN"/>
        </w:rPr>
        <w:t>，属于</w:t>
      </w:r>
      <w:r>
        <w:rPr>
          <w:rFonts w:ascii="宋体" w:eastAsia="宋体" w:hAnsi="宋体" w:cs="宋体" w:hint="eastAsia"/>
          <w:color w:val="auto"/>
          <w:sz w:val="24"/>
          <w:szCs w:val="24"/>
          <w:u w:val="single"/>
          <w:lang w:eastAsia="zh-CN"/>
        </w:rPr>
        <w:t>（采购文件中明确的所属行业）</w:t>
      </w:r>
      <w:r>
        <w:rPr>
          <w:rFonts w:ascii="宋体" w:eastAsia="宋体" w:hAnsi="宋体" w:cs="宋体" w:hint="eastAsia"/>
          <w:color w:val="auto"/>
          <w:sz w:val="24"/>
          <w:szCs w:val="24"/>
          <w:lang w:eastAsia="zh-CN"/>
        </w:rPr>
        <w:t>行业；承建（承接）企业为</w:t>
      </w:r>
      <w:r>
        <w:rPr>
          <w:rFonts w:ascii="宋体" w:eastAsia="宋体" w:hAnsi="宋体" w:cs="宋体" w:hint="eastAsia"/>
          <w:color w:val="auto"/>
          <w:sz w:val="24"/>
          <w:szCs w:val="24"/>
          <w:u w:val="single"/>
          <w:lang w:eastAsia="zh-CN"/>
        </w:rPr>
        <w:t>（企业名称</w:t>
      </w:r>
      <w:r>
        <w:rPr>
          <w:rFonts w:ascii="宋体" w:eastAsia="宋体" w:hAnsi="宋体" w:cs="宋体" w:hint="eastAsia"/>
          <w:color w:val="auto"/>
          <w:w w:val="74"/>
          <w:sz w:val="24"/>
          <w:szCs w:val="24"/>
          <w:u w:val="single"/>
          <w:lang w:eastAsia="zh-CN"/>
        </w:rPr>
        <w:t>）</w:t>
      </w:r>
      <w:r>
        <w:rPr>
          <w:rFonts w:ascii="宋体" w:eastAsia="宋体" w:hAnsi="宋体" w:cs="宋体" w:hint="eastAsia"/>
          <w:color w:val="auto"/>
          <w:w w:val="74"/>
          <w:sz w:val="24"/>
          <w:szCs w:val="24"/>
          <w:lang w:eastAsia="zh-CN"/>
        </w:rPr>
        <w:t>，</w:t>
      </w:r>
      <w:r>
        <w:rPr>
          <w:rFonts w:ascii="宋体" w:eastAsia="宋体" w:hAnsi="宋体" w:cs="宋体" w:hint="eastAsia"/>
          <w:color w:val="auto"/>
          <w:sz w:val="24"/>
          <w:szCs w:val="24"/>
          <w:lang w:eastAsia="zh-CN"/>
        </w:rPr>
        <w:t>从业人员_____人，营业收入为_____万元，资产总额为_____万元，属于</w:t>
      </w:r>
      <w:r>
        <w:rPr>
          <w:rFonts w:ascii="宋体" w:eastAsia="宋体" w:hAnsi="宋体" w:cs="宋体" w:hint="eastAsia"/>
          <w:color w:val="auto"/>
          <w:sz w:val="24"/>
          <w:szCs w:val="24"/>
          <w:u w:val="single"/>
          <w:lang w:eastAsia="zh-CN"/>
        </w:rPr>
        <w:t>（中型企业、小型企业、微型企业）</w:t>
      </w:r>
      <w:r>
        <w:rPr>
          <w:rFonts w:ascii="宋体" w:eastAsia="宋体" w:hAnsi="宋体" w:cs="宋体" w:hint="eastAsia"/>
          <w:color w:val="auto"/>
          <w:sz w:val="24"/>
          <w:szCs w:val="24"/>
          <w:lang w:eastAsia="zh-CN"/>
        </w:rPr>
        <w:t>；</w:t>
      </w:r>
    </w:p>
    <w:p w14:paraId="741F3E35" w14:textId="77777777" w:rsidR="002A4BAB" w:rsidRDefault="00000000">
      <w:pPr>
        <w:pStyle w:val="a6"/>
        <w:kinsoku/>
        <w:wordWrap w:val="0"/>
        <w:topLinePunct/>
        <w:autoSpaceDE/>
        <w:autoSpaceDN/>
        <w:spacing w:line="360" w:lineRule="auto"/>
        <w:ind w:left="64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w:t>
      </w:r>
    </w:p>
    <w:p w14:paraId="6DA26552" w14:textId="77777777" w:rsidR="002A4BAB" w:rsidRDefault="00000000">
      <w:pPr>
        <w:kinsoku/>
        <w:wordWrap w:val="0"/>
        <w:topLinePunct/>
        <w:autoSpaceDE/>
        <w:autoSpaceDN/>
        <w:spacing w:line="360" w:lineRule="auto"/>
        <w:ind w:left="110" w:right="84" w:firstLine="52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以上企业，不属于大企业的分支机构，不存在控股股东为大企业的情形，也不存在与大企业的负责人为同一人的情形。</w:t>
      </w:r>
    </w:p>
    <w:p w14:paraId="0A15F48D"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本企业对上述声明内容的真实性负责。如有虚假，将依法承担相应责任。</w:t>
      </w:r>
    </w:p>
    <w:p w14:paraId="07537F25" w14:textId="77777777" w:rsidR="002A4BAB" w:rsidRDefault="002A4BAB">
      <w:pPr>
        <w:kinsoku/>
        <w:wordWrap w:val="0"/>
        <w:topLinePunct/>
        <w:autoSpaceDE/>
        <w:autoSpaceDN/>
        <w:spacing w:line="360" w:lineRule="auto"/>
        <w:ind w:firstLine="500"/>
        <w:rPr>
          <w:rFonts w:ascii="宋体" w:eastAsia="宋体" w:hAnsi="宋体" w:cs="宋体" w:hint="eastAsia"/>
          <w:color w:val="auto"/>
          <w:sz w:val="24"/>
          <w:szCs w:val="24"/>
          <w:lang w:eastAsia="zh-CN"/>
        </w:rPr>
      </w:pPr>
    </w:p>
    <w:p w14:paraId="29417194" w14:textId="77777777" w:rsidR="002A4BAB" w:rsidRDefault="00000000">
      <w:pPr>
        <w:pStyle w:val="a6"/>
        <w:kinsoku/>
        <w:wordWrap w:val="0"/>
        <w:topLinePunct/>
        <w:autoSpaceDE/>
        <w:autoSpaceDN/>
        <w:spacing w:line="360" w:lineRule="auto"/>
        <w:ind w:left="125"/>
        <w:jc w:val="right"/>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企业名称（盖章）：</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u w:val="single"/>
          <w:lang w:eastAsia="zh-CN"/>
        </w:rPr>
        <w:tab/>
      </w:r>
    </w:p>
    <w:p w14:paraId="4EAF0B03" w14:textId="77777777" w:rsidR="002A4BAB" w:rsidRDefault="00000000">
      <w:pPr>
        <w:pStyle w:val="a6"/>
        <w:kinsoku/>
        <w:wordWrap w:val="0"/>
        <w:topLinePunct/>
        <w:autoSpaceDE/>
        <w:autoSpaceDN/>
        <w:spacing w:line="360" w:lineRule="auto"/>
        <w:ind w:left="125"/>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u w:val="single"/>
          <w:lang w:eastAsia="zh-CN"/>
        </w:rPr>
        <w:tab/>
      </w:r>
    </w:p>
    <w:p w14:paraId="2C466089"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pPr>
    </w:p>
    <w:p w14:paraId="22F23792" w14:textId="77777777" w:rsidR="002A4BAB" w:rsidRDefault="00000000">
      <w:pPr>
        <w:pStyle w:val="a6"/>
        <w:kinsoku/>
        <w:wordWrap w:val="0"/>
        <w:topLinePunct/>
        <w:autoSpaceDE/>
        <w:autoSpaceDN/>
        <w:spacing w:line="360" w:lineRule="auto"/>
        <w:ind w:left="124"/>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从业人员、营业收入、资产总额填报上一年度数据，无上一年度数据的新成立企业可不填报。</w:t>
      </w:r>
    </w:p>
    <w:p w14:paraId="414AA0AC"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25"/>
          <w:footerReference w:type="default" r:id="rId26"/>
          <w:pgSz w:w="11906" w:h="16838"/>
          <w:pgMar w:top="1417" w:right="1077" w:bottom="1417" w:left="1077" w:header="0" w:footer="170" w:gutter="0"/>
          <w:cols w:space="720"/>
        </w:sectPr>
      </w:pPr>
    </w:p>
    <w:p w14:paraId="6702CF02" w14:textId="77777777" w:rsidR="002A4BAB" w:rsidRDefault="00000000">
      <w:pPr>
        <w:pStyle w:val="a6"/>
        <w:kinsoku/>
        <w:wordWrap w:val="0"/>
        <w:topLinePunct/>
        <w:autoSpaceDE/>
        <w:autoSpaceDN/>
        <w:spacing w:line="360" w:lineRule="auto"/>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lastRenderedPageBreak/>
        <w:t>残疾人福利性单位声明函格式</w:t>
      </w:r>
    </w:p>
    <w:p w14:paraId="71CC6879"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pPr>
    </w:p>
    <w:p w14:paraId="49D0E79D" w14:textId="77777777" w:rsidR="002A4BAB" w:rsidRDefault="00000000">
      <w:pPr>
        <w:pStyle w:val="a6"/>
        <w:kinsoku/>
        <w:wordWrap w:val="0"/>
        <w:topLinePunct/>
        <w:autoSpaceDE/>
        <w:autoSpaceDN/>
        <w:spacing w:line="360" w:lineRule="auto"/>
        <w:ind w:left="3" w:firstLine="504"/>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本单位郑重声明，根据《财政部民政部中国残疾人联合会关于促进残疾人就业政府采购政策的通知》（财库〔2017〕141号）的规定，本单位</w:t>
      </w:r>
      <w:r>
        <w:rPr>
          <w:rFonts w:ascii="宋体" w:eastAsia="宋体" w:hAnsi="宋体" w:cs="宋体" w:hint="eastAsia"/>
          <w:b/>
          <w:bCs/>
          <w:color w:val="auto"/>
          <w:sz w:val="24"/>
          <w:szCs w:val="24"/>
          <w:lang w:eastAsia="zh-CN"/>
        </w:rPr>
        <w:t>（请进行选择</w:t>
      </w:r>
      <w:r>
        <w:rPr>
          <w:rFonts w:ascii="宋体" w:eastAsia="宋体" w:hAnsi="宋体" w:cs="宋体" w:hint="eastAsia"/>
          <w:b/>
          <w:bCs/>
          <w:color w:val="auto"/>
          <w:w w:val="85"/>
          <w:sz w:val="24"/>
          <w:szCs w:val="24"/>
          <w:lang w:eastAsia="zh-CN"/>
        </w:rPr>
        <w:t>）</w:t>
      </w:r>
      <w:r>
        <w:rPr>
          <w:rFonts w:ascii="宋体" w:eastAsia="宋体" w:hAnsi="宋体" w:cs="宋体" w:hint="eastAsia"/>
          <w:color w:val="auto"/>
          <w:w w:val="85"/>
          <w:sz w:val="24"/>
          <w:szCs w:val="24"/>
          <w:lang w:eastAsia="zh-CN"/>
        </w:rPr>
        <w:t>：</w:t>
      </w:r>
    </w:p>
    <w:p w14:paraId="6E523D09" w14:textId="77777777" w:rsidR="002A4BAB" w:rsidRDefault="00000000">
      <w:pPr>
        <w:pStyle w:val="a6"/>
        <w:kinsoku/>
        <w:wordWrap w:val="0"/>
        <w:topLinePunct/>
        <w:autoSpaceDE/>
        <w:autoSpaceDN/>
        <w:spacing w:line="360" w:lineRule="auto"/>
        <w:ind w:left="504"/>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 不属于符合条件的残疾人福利性单位。</w:t>
      </w:r>
    </w:p>
    <w:p w14:paraId="63FC7BA7" w14:textId="77777777" w:rsidR="002A4BAB" w:rsidRDefault="00000000">
      <w:pPr>
        <w:pStyle w:val="a6"/>
        <w:widowControl w:val="0"/>
        <w:kinsoku/>
        <w:wordWrap w:val="0"/>
        <w:topLinePunct/>
        <w:autoSpaceDE/>
        <w:autoSpaceDN/>
        <w:spacing w:line="360" w:lineRule="auto"/>
        <w:ind w:left="6" w:right="62" w:firstLine="499"/>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 属于符合条件的残疾人福利性单位，</w:t>
      </w:r>
      <w:r>
        <w:rPr>
          <w:rFonts w:ascii="宋体" w:eastAsia="宋体" w:hAnsi="宋体" w:cs="宋体" w:hint="eastAsia"/>
          <w:color w:val="auto"/>
          <w:sz w:val="24"/>
          <w:szCs w:val="24"/>
          <w:lang w:eastAsia="zh-CN"/>
        </w:rPr>
        <w:t>且本单位参加</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单位的</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项目采购活动提供本单位制造的货物（由本单位承担工程/提供服务），或者提供其他残疾人福利性单位制造的货物（不包括使用非残疾人福利性单位注册商标的货物）。</w:t>
      </w:r>
    </w:p>
    <w:p w14:paraId="68209965" w14:textId="77777777" w:rsidR="002A4BAB" w:rsidRDefault="00000000">
      <w:pPr>
        <w:pStyle w:val="a6"/>
        <w:kinsoku/>
        <w:wordWrap w:val="0"/>
        <w:topLinePunct/>
        <w:autoSpaceDE/>
        <w:autoSpaceDN/>
        <w:spacing w:line="360" w:lineRule="auto"/>
        <w:ind w:left="504"/>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本单位对上述声明的真实性负责。如有虚假，将依法承担相应责任。</w:t>
      </w:r>
    </w:p>
    <w:p w14:paraId="45A9AED4" w14:textId="77777777" w:rsidR="002A4BAB" w:rsidRDefault="002A4BAB">
      <w:pPr>
        <w:kinsoku/>
        <w:wordWrap w:val="0"/>
        <w:topLinePunct/>
        <w:autoSpaceDE/>
        <w:autoSpaceDN/>
        <w:spacing w:line="360" w:lineRule="auto"/>
        <w:jc w:val="both"/>
        <w:rPr>
          <w:rFonts w:ascii="宋体" w:eastAsia="宋体" w:hAnsi="宋体" w:cs="宋体" w:hint="eastAsia"/>
          <w:color w:val="auto"/>
          <w:sz w:val="24"/>
          <w:szCs w:val="24"/>
          <w:lang w:eastAsia="zh-CN"/>
        </w:rPr>
      </w:pPr>
    </w:p>
    <w:p w14:paraId="19A4CD84" w14:textId="77777777" w:rsidR="002A4BAB" w:rsidRDefault="002A4BAB">
      <w:pPr>
        <w:pStyle w:val="21"/>
        <w:kinsoku/>
        <w:wordWrap w:val="0"/>
        <w:topLinePunct/>
        <w:autoSpaceDE/>
        <w:autoSpaceDN/>
        <w:spacing w:line="360" w:lineRule="auto"/>
        <w:ind w:leftChars="0" w:left="0" w:firstLineChars="0" w:firstLine="0"/>
        <w:rPr>
          <w:rFonts w:ascii="宋体" w:eastAsia="宋体" w:hAnsi="宋体" w:cs="宋体" w:hint="eastAsia"/>
          <w:color w:val="auto"/>
          <w:sz w:val="24"/>
          <w:szCs w:val="24"/>
          <w:lang w:eastAsia="zh-CN"/>
        </w:rPr>
      </w:pPr>
    </w:p>
    <w:p w14:paraId="626CF3E7" w14:textId="77777777" w:rsidR="002A4BAB" w:rsidRDefault="002A4BAB">
      <w:pPr>
        <w:pStyle w:val="21"/>
        <w:kinsoku/>
        <w:wordWrap w:val="0"/>
        <w:topLinePunct/>
        <w:autoSpaceDE/>
        <w:autoSpaceDN/>
        <w:spacing w:line="360" w:lineRule="auto"/>
        <w:ind w:left="900" w:hanging="480"/>
        <w:rPr>
          <w:rFonts w:ascii="宋体" w:eastAsia="宋体" w:hAnsi="宋体" w:cs="宋体" w:hint="eastAsia"/>
          <w:color w:val="auto"/>
          <w:sz w:val="24"/>
          <w:szCs w:val="24"/>
          <w:lang w:eastAsia="zh-CN"/>
        </w:rPr>
      </w:pPr>
    </w:p>
    <w:p w14:paraId="08D5D28B" w14:textId="77777777" w:rsidR="002A4BAB" w:rsidRDefault="00000000">
      <w:pPr>
        <w:kinsoku/>
        <w:wordWrap w:val="0"/>
        <w:topLinePunct/>
        <w:autoSpaceDE/>
        <w:autoSpaceDN/>
        <w:spacing w:line="360" w:lineRule="auto"/>
        <w:jc w:val="right"/>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单位名称（盖章）：</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u w:val="single"/>
          <w:lang w:eastAsia="zh-CN"/>
        </w:rPr>
        <w:tab/>
      </w:r>
    </w:p>
    <w:p w14:paraId="0DFAC802" w14:textId="77777777" w:rsidR="002A4BAB" w:rsidRDefault="00000000">
      <w:pPr>
        <w:kinsoku/>
        <w:wordWrap w:val="0"/>
        <w:topLinePunct/>
        <w:autoSpaceDE/>
        <w:autoSpaceDN/>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日    期：</w:t>
      </w:r>
      <w:r>
        <w:rPr>
          <w:rFonts w:ascii="宋体" w:eastAsia="宋体" w:hAnsi="宋体" w:cs="宋体" w:hint="eastAsia"/>
          <w:color w:val="auto"/>
          <w:sz w:val="24"/>
          <w:szCs w:val="24"/>
          <w:u w:val="single"/>
          <w:lang w:eastAsia="zh-CN"/>
        </w:rPr>
        <w:t xml:space="preserve">                     </w:t>
      </w:r>
    </w:p>
    <w:p w14:paraId="68D7C054"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27"/>
          <w:footerReference w:type="default" r:id="rId28"/>
          <w:pgSz w:w="11906" w:h="16838"/>
          <w:pgMar w:top="1417" w:right="1077" w:bottom="1417" w:left="1077" w:header="0" w:footer="170" w:gutter="0"/>
          <w:cols w:space="720"/>
        </w:sectPr>
      </w:pPr>
    </w:p>
    <w:p w14:paraId="37FA3AEC" w14:textId="77777777" w:rsidR="002A4BAB" w:rsidRDefault="00000000">
      <w:pPr>
        <w:pStyle w:val="a6"/>
        <w:kinsoku/>
        <w:wordWrap w:val="0"/>
        <w:topLinePunct/>
        <w:autoSpaceDE/>
        <w:autoSpaceDN/>
        <w:spacing w:line="360" w:lineRule="auto"/>
        <w:ind w:left="18"/>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2-2 其它落实政府采购政策的资格要求（如有）</w:t>
      </w:r>
    </w:p>
    <w:p w14:paraId="15B33280"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29"/>
          <w:footerReference w:type="default" r:id="rId30"/>
          <w:pgSz w:w="11906" w:h="16838"/>
          <w:pgMar w:top="1417" w:right="1077" w:bottom="1417" w:left="1077" w:header="0" w:footer="170" w:gutter="0"/>
          <w:cols w:space="720"/>
        </w:sectPr>
      </w:pPr>
    </w:p>
    <w:p w14:paraId="16A505E9" w14:textId="77777777" w:rsidR="002A4BAB" w:rsidRDefault="00000000">
      <w:pPr>
        <w:kinsoku/>
        <w:wordWrap w:val="0"/>
        <w:topLinePunct/>
        <w:autoSpaceDE/>
        <w:autoSpaceDN/>
        <w:spacing w:line="360" w:lineRule="auto"/>
        <w:ind w:left="1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3 本项目的特定资格要求（如有）</w:t>
      </w:r>
    </w:p>
    <w:p w14:paraId="53E071F7" w14:textId="77777777" w:rsidR="002A4BAB" w:rsidRDefault="00000000">
      <w:pPr>
        <w:pStyle w:val="a6"/>
        <w:kinsoku/>
        <w:wordWrap w:val="0"/>
        <w:topLinePunct/>
        <w:autoSpaceDE/>
        <w:autoSpaceDN/>
        <w:spacing w:line="360" w:lineRule="auto"/>
        <w:outlineLvl w:val="1"/>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br w:type="page"/>
      </w:r>
    </w:p>
    <w:p w14:paraId="64810504" w14:textId="77777777" w:rsidR="002A4BAB" w:rsidRDefault="00000000">
      <w:pPr>
        <w:pStyle w:val="a6"/>
        <w:kinsoku/>
        <w:wordWrap w:val="0"/>
        <w:topLinePunct/>
        <w:autoSpaceDE/>
        <w:autoSpaceDN/>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 磋商保证金凭证/交款单据电子件</w:t>
      </w:r>
    </w:p>
    <w:p w14:paraId="44AA670F"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footerReference w:type="default" r:id="rId31"/>
          <w:pgSz w:w="11906" w:h="16838"/>
          <w:pgMar w:top="1417" w:right="1077" w:bottom="1417" w:left="1077" w:header="0" w:footer="170" w:gutter="0"/>
          <w:cols w:space="720"/>
        </w:sectPr>
      </w:pPr>
    </w:p>
    <w:p w14:paraId="584086E9"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 响应书（实质性格式）</w:t>
      </w:r>
    </w:p>
    <w:p w14:paraId="3E847807" w14:textId="77777777" w:rsidR="002A4BAB" w:rsidRDefault="00000000">
      <w:pPr>
        <w:kinsoku/>
        <w:wordWrap w:val="0"/>
        <w:topLinePunct/>
        <w:autoSpaceDE/>
        <w:autoSpaceDN/>
        <w:spacing w:line="360" w:lineRule="auto"/>
        <w:ind w:left="4022"/>
        <w:rPr>
          <w:rFonts w:ascii="宋体" w:eastAsia="宋体" w:hAnsi="宋体" w:cs="宋体" w:hint="eastAsia"/>
          <w:color w:val="auto"/>
          <w:sz w:val="35"/>
          <w:szCs w:val="35"/>
          <w:lang w:eastAsia="zh-CN"/>
        </w:rPr>
      </w:pPr>
      <w:r>
        <w:rPr>
          <w:rFonts w:ascii="宋体" w:eastAsia="宋体" w:hAnsi="宋体" w:cs="宋体" w:hint="eastAsia"/>
          <w:b/>
          <w:bCs/>
          <w:color w:val="auto"/>
          <w:sz w:val="35"/>
          <w:szCs w:val="35"/>
          <w:lang w:eastAsia="zh-CN"/>
        </w:rPr>
        <w:t>响应书</w:t>
      </w:r>
    </w:p>
    <w:p w14:paraId="7AFD8725"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致</w:t>
      </w:r>
      <w:r>
        <w:rPr>
          <w:rFonts w:ascii="宋体" w:eastAsia="宋体" w:hAnsi="宋体" w:cs="宋体" w:hint="eastAsia"/>
          <w:color w:val="auto"/>
          <w:w w:val="84"/>
          <w:sz w:val="24"/>
          <w:szCs w:val="24"/>
          <w:lang w:eastAsia="zh-CN"/>
        </w:rPr>
        <w:t>：</w:t>
      </w:r>
      <w:r>
        <w:rPr>
          <w:rFonts w:ascii="宋体" w:eastAsia="宋体" w:hAnsi="宋体" w:cs="宋体" w:hint="eastAsia"/>
          <w:color w:val="auto"/>
          <w:w w:val="84"/>
          <w:sz w:val="24"/>
          <w:szCs w:val="24"/>
          <w:u w:val="single"/>
          <w:lang w:eastAsia="zh-CN"/>
        </w:rPr>
        <w:t>（</w:t>
      </w:r>
      <w:r>
        <w:rPr>
          <w:rFonts w:ascii="宋体" w:eastAsia="宋体" w:hAnsi="宋体" w:cs="宋体" w:hint="eastAsia"/>
          <w:color w:val="auto"/>
          <w:sz w:val="24"/>
          <w:szCs w:val="24"/>
          <w:u w:val="single"/>
          <w:lang w:eastAsia="zh-CN"/>
        </w:rPr>
        <w:t>采购人或采购代理机构）</w:t>
      </w:r>
    </w:p>
    <w:p w14:paraId="6B369824"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2877871A"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我方参加你方就______（项目名称，项目编号）组织的采购活动，并对此项目 进行磋商。</w:t>
      </w:r>
    </w:p>
    <w:p w14:paraId="0C86CB30"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1、我方已详细审查全部竞争性磋商文件，自愿参与磋商并承诺如下：</w:t>
      </w:r>
    </w:p>
    <w:p w14:paraId="2A2DA2A4"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（1）本响应有效期为自响应文件提交截止之日起______个日历日。</w:t>
      </w:r>
    </w:p>
    <w:p w14:paraId="33C53BE1"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（2）除合同条款及采购需求偏离表列出的偏离外，我方响应竞争性磋商文件的全部要求。</w:t>
      </w:r>
    </w:p>
    <w:p w14:paraId="3096F976"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（3）我方已提供的全部文件资料是真实、准确的，并对此承担一切法律后果。</w:t>
      </w:r>
    </w:p>
    <w:p w14:paraId="2AECEBBA"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（4）如我方成交，我方将在法律规定的期限内与你方签订合同，按照竞争性磋商文件要求提交履约保证金，并在合同约定的期限内完成合同规定的全部义务。</w:t>
      </w:r>
    </w:p>
    <w:p w14:paraId="5E1BF976"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2、其他补充条款（如有）：_____。</w:t>
      </w:r>
    </w:p>
    <w:p w14:paraId="723E1B3A"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与本磋商有关的一切正式往来信函请寄：</w:t>
      </w:r>
    </w:p>
    <w:p w14:paraId="53A76778"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583959E8"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地址______          传    真______</w:t>
      </w:r>
    </w:p>
    <w:p w14:paraId="2B3B0807"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电话______          电子函件______</w:t>
      </w:r>
    </w:p>
    <w:p w14:paraId="12AFB9DB" w14:textId="77777777" w:rsidR="002A4BAB" w:rsidRDefault="002A4BAB">
      <w:pPr>
        <w:pStyle w:val="21"/>
        <w:kinsoku/>
        <w:wordWrap w:val="0"/>
        <w:topLinePunct/>
        <w:autoSpaceDE/>
        <w:autoSpaceDN/>
        <w:spacing w:line="360" w:lineRule="auto"/>
        <w:ind w:leftChars="0" w:left="0" w:firstLineChars="0" w:firstLine="0"/>
        <w:rPr>
          <w:rFonts w:ascii="宋体" w:eastAsia="宋体" w:hAnsi="宋体" w:cs="宋体" w:hint="eastAsia"/>
          <w:color w:val="auto"/>
          <w:lang w:eastAsia="zh-CN"/>
        </w:rPr>
      </w:pPr>
    </w:p>
    <w:p w14:paraId="7A79BAB5" w14:textId="77777777" w:rsidR="002A4BAB" w:rsidRDefault="002A4BAB">
      <w:pPr>
        <w:pStyle w:val="21"/>
        <w:kinsoku/>
        <w:wordWrap w:val="0"/>
        <w:topLinePunct/>
        <w:autoSpaceDE/>
        <w:autoSpaceDN/>
        <w:spacing w:line="360" w:lineRule="auto"/>
        <w:ind w:leftChars="0" w:left="0" w:firstLineChars="0" w:firstLine="0"/>
        <w:rPr>
          <w:rFonts w:ascii="宋体" w:eastAsia="宋体" w:hAnsi="宋体" w:cs="宋体" w:hint="eastAsia"/>
          <w:color w:val="auto"/>
          <w:lang w:eastAsia="zh-CN"/>
        </w:rPr>
      </w:pPr>
    </w:p>
    <w:p w14:paraId="2AFC9BC7"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供应商名称（加盖公章）：</w:t>
      </w:r>
      <w:r>
        <w:rPr>
          <w:rFonts w:ascii="宋体" w:eastAsia="宋体" w:hAnsi="宋体" w:cs="宋体" w:hint="eastAsia"/>
          <w:color w:val="auto"/>
          <w:sz w:val="24"/>
          <w:szCs w:val="24"/>
          <w:u w:val="single"/>
          <w:lang w:eastAsia="zh-CN"/>
        </w:rPr>
        <w:t xml:space="preserve">        </w:t>
      </w:r>
    </w:p>
    <w:p w14:paraId="37F0FC08"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33019779"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32"/>
          <w:footerReference w:type="default" r:id="rId33"/>
          <w:pgSz w:w="11906" w:h="16838"/>
          <w:pgMar w:top="1417" w:right="1077" w:bottom="1417" w:left="1077" w:header="0" w:footer="170" w:gutter="0"/>
          <w:cols w:space="720"/>
        </w:sectPr>
      </w:pPr>
    </w:p>
    <w:p w14:paraId="5F1CCB41" w14:textId="77777777" w:rsidR="002A4BAB" w:rsidRDefault="00000000">
      <w:pPr>
        <w:pStyle w:val="a6"/>
        <w:kinsoku/>
        <w:wordWrap w:val="0"/>
        <w:topLinePunct/>
        <w:autoSpaceDE/>
        <w:autoSpaceDN/>
        <w:spacing w:line="360" w:lineRule="auto"/>
        <w:ind w:left="5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6 授权委托书（实质性格式）</w:t>
      </w:r>
    </w:p>
    <w:p w14:paraId="6EAE75B2" w14:textId="77777777" w:rsidR="002A4BAB" w:rsidRDefault="00000000">
      <w:pPr>
        <w:kinsoku/>
        <w:wordWrap w:val="0"/>
        <w:topLinePunct/>
        <w:autoSpaceDE/>
        <w:autoSpaceDN/>
        <w:spacing w:line="360"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z w:val="35"/>
          <w:szCs w:val="35"/>
          <w:lang w:eastAsia="zh-CN"/>
        </w:rPr>
        <w:t>授权委托书</w:t>
      </w:r>
    </w:p>
    <w:p w14:paraId="35E61BE2" w14:textId="77777777" w:rsidR="002A4BAB" w:rsidRDefault="00000000">
      <w:pPr>
        <w:tabs>
          <w:tab w:val="left" w:pos="9077"/>
        </w:tabs>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本人______（姓名）系______（供应商名称）的法定代表人（单位负责人</w:t>
      </w:r>
      <w:r>
        <w:rPr>
          <w:rFonts w:ascii="宋体" w:eastAsia="宋体" w:hAnsi="宋体" w:cs="宋体" w:hint="eastAsia"/>
          <w:color w:val="auto"/>
          <w:w w:val="90"/>
          <w:sz w:val="24"/>
          <w:szCs w:val="24"/>
          <w:lang w:eastAsia="zh-CN"/>
        </w:rPr>
        <w:t>），</w:t>
      </w:r>
      <w:r>
        <w:rPr>
          <w:rFonts w:ascii="宋体" w:eastAsia="宋体" w:hAnsi="宋体" w:cs="宋体" w:hint="eastAsia"/>
          <w:color w:val="auto"/>
          <w:sz w:val="24"/>
          <w:szCs w:val="24"/>
          <w:lang w:eastAsia="zh-CN"/>
        </w:rPr>
        <w:t>现委托______（姓名）为我方代理人。代理人根据授权，以我方名义签署、澄清确认、提交、撤回、修改______（项目名称）响应文件和处理有关事宜，其法律后果由我方承担。</w:t>
      </w:r>
    </w:p>
    <w:p w14:paraId="57C88E6F"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委托期限：自本授权委托书签署之日起至响应有效期届满之日止。</w:t>
      </w:r>
    </w:p>
    <w:p w14:paraId="440D104A"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代理人无转委托权。</w:t>
      </w:r>
    </w:p>
    <w:p w14:paraId="4436CA2A" w14:textId="77777777" w:rsidR="002A4BAB" w:rsidRDefault="002A4BAB">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p>
    <w:p w14:paraId="04F67A96"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供应商名称（加盖公章）：______</w:t>
      </w:r>
    </w:p>
    <w:p w14:paraId="7EC99159"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法定代表人（单位负责人</w:t>
      </w:r>
      <w:r>
        <w:rPr>
          <w:rFonts w:ascii="宋体" w:eastAsia="宋体" w:hAnsi="宋体" w:cs="宋体" w:hint="eastAsia"/>
          <w:color w:val="auto"/>
          <w:w w:val="89"/>
          <w:sz w:val="24"/>
          <w:szCs w:val="24"/>
          <w:lang w:eastAsia="zh-CN"/>
        </w:rPr>
        <w:t>）（</w:t>
      </w:r>
      <w:r>
        <w:rPr>
          <w:rFonts w:ascii="宋体" w:eastAsia="宋体" w:hAnsi="宋体" w:cs="宋体" w:hint="eastAsia"/>
          <w:color w:val="auto"/>
          <w:sz w:val="24"/>
          <w:szCs w:val="24"/>
          <w:lang w:eastAsia="zh-CN"/>
        </w:rPr>
        <w:t>签字或签章</w:t>
      </w:r>
      <w:r>
        <w:rPr>
          <w:rFonts w:ascii="宋体" w:eastAsia="宋体" w:hAnsi="宋体" w:cs="宋体" w:hint="eastAsia"/>
          <w:color w:val="auto"/>
          <w:w w:val="89"/>
          <w:sz w:val="24"/>
          <w:szCs w:val="24"/>
          <w:lang w:eastAsia="zh-CN"/>
        </w:rPr>
        <w:t>）：</w:t>
      </w:r>
      <w:r>
        <w:rPr>
          <w:rFonts w:ascii="宋体" w:eastAsia="宋体" w:hAnsi="宋体" w:cs="宋体" w:hint="eastAsia"/>
          <w:color w:val="auto"/>
          <w:sz w:val="24"/>
          <w:szCs w:val="24"/>
          <w:lang w:eastAsia="zh-CN"/>
        </w:rPr>
        <w:t>______</w:t>
      </w:r>
    </w:p>
    <w:p w14:paraId="15DA00C4"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委托代理人（签字或签章）：______</w:t>
      </w:r>
    </w:p>
    <w:p w14:paraId="675C1560"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52ACEA3A" w14:textId="77777777" w:rsidR="002A4BAB" w:rsidRDefault="002A4BAB">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p>
    <w:p w14:paraId="4EA2918E"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附：法定代表人（单位负责人）及委托代理人身份证明文件电子件：</w:t>
      </w:r>
    </w:p>
    <w:p w14:paraId="4DB6D04C"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说明：</w:t>
      </w:r>
    </w:p>
    <w:p w14:paraId="7961DA08"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1、若供应商为事业单位或其他组织或分支机构，则法定代表人（单位负责人）处的签署 人可为单位负责人。</w:t>
      </w:r>
    </w:p>
    <w:p w14:paraId="39F670B9" w14:textId="77777777" w:rsidR="002A4BAB" w:rsidRDefault="00000000">
      <w:pPr>
        <w:pStyle w:val="a6"/>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2、若响应文件中签字之处均为法定代表人（单位负责人）本人签署，则可不提供本《授 权委托书》，但须提供《法定代表人（单位负责人）身份证明》；否则，不需要提供《法 定代表人（单位负责人）身份证明》。</w:t>
      </w:r>
    </w:p>
    <w:p w14:paraId="3E4F40F3"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3、供应商为自然人的情形，可不提供本《授权委托书》。</w:t>
      </w:r>
    </w:p>
    <w:p w14:paraId="017B78A8"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78D0785B" w14:textId="77777777" w:rsidR="002A4BAB" w:rsidRDefault="002A4BAB">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sectPr w:rsidR="002A4BAB">
          <w:headerReference w:type="default" r:id="rId34"/>
          <w:footerReference w:type="default" r:id="rId35"/>
          <w:pgSz w:w="11906" w:h="16838"/>
          <w:pgMar w:top="1417" w:right="1077" w:bottom="1417" w:left="1077" w:header="0" w:footer="170" w:gutter="0"/>
          <w:cols w:space="720"/>
        </w:sectPr>
      </w:pPr>
    </w:p>
    <w:p w14:paraId="70A62528" w14:textId="77777777" w:rsidR="002A4BAB" w:rsidRDefault="00000000">
      <w:pPr>
        <w:kinsoku/>
        <w:wordWrap w:val="0"/>
        <w:topLinePunct/>
        <w:autoSpaceDE/>
        <w:autoSpaceDN/>
        <w:spacing w:line="360" w:lineRule="auto"/>
        <w:ind w:left="4"/>
        <w:jc w:val="center"/>
        <w:rPr>
          <w:rFonts w:ascii="宋体" w:eastAsia="宋体" w:hAnsi="宋体" w:cs="宋体" w:hint="eastAsia"/>
          <w:b/>
          <w:bCs/>
          <w:color w:val="auto"/>
          <w:sz w:val="35"/>
          <w:szCs w:val="35"/>
          <w:lang w:eastAsia="zh-CN"/>
        </w:rPr>
      </w:pPr>
      <w:r>
        <w:rPr>
          <w:rFonts w:ascii="宋体" w:eastAsia="宋体" w:hAnsi="宋体" w:cs="宋体" w:hint="eastAsia"/>
          <w:b/>
          <w:bCs/>
          <w:color w:val="auto"/>
          <w:sz w:val="35"/>
          <w:szCs w:val="35"/>
          <w:lang w:eastAsia="zh-CN"/>
        </w:rPr>
        <w:lastRenderedPageBreak/>
        <w:t>法定代表人（单位负责人）身份证明</w:t>
      </w:r>
    </w:p>
    <w:p w14:paraId="30EC5CB4" w14:textId="77777777" w:rsidR="002A4BAB" w:rsidRDefault="002A4BAB">
      <w:pPr>
        <w:kinsoku/>
        <w:wordWrap w:val="0"/>
        <w:topLinePunct/>
        <w:autoSpaceDE/>
        <w:autoSpaceDN/>
        <w:spacing w:line="360" w:lineRule="auto"/>
        <w:ind w:left="4"/>
        <w:rPr>
          <w:rFonts w:ascii="宋体" w:eastAsia="宋体" w:hAnsi="宋体" w:cs="宋体" w:hint="eastAsia"/>
          <w:color w:val="auto"/>
          <w:sz w:val="24"/>
          <w:szCs w:val="24"/>
          <w:lang w:eastAsia="zh-CN"/>
        </w:rPr>
      </w:pPr>
    </w:p>
    <w:p w14:paraId="76AD31E4"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（采购人或采购代理机构）</w:t>
      </w:r>
    </w:p>
    <w:p w14:paraId="6D5FE31F" w14:textId="77777777" w:rsidR="002A4BAB" w:rsidRDefault="00000000">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兹证明，</w:t>
      </w:r>
    </w:p>
    <w:p w14:paraId="129920AA"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姓名：</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性别：</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年龄：</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职务：</w:t>
      </w:r>
      <w:r>
        <w:rPr>
          <w:rFonts w:ascii="宋体" w:eastAsia="宋体" w:hAnsi="宋体" w:cs="宋体" w:hint="eastAsia"/>
          <w:color w:val="auto"/>
          <w:sz w:val="24"/>
          <w:szCs w:val="24"/>
          <w:u w:val="single"/>
          <w:lang w:eastAsia="zh-CN"/>
        </w:rPr>
        <w:t xml:space="preserve">       </w:t>
      </w:r>
    </w:p>
    <w:p w14:paraId="1786CBBD"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系</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（供应商名称）的法定代表人（单位负责人）。</w:t>
      </w:r>
    </w:p>
    <w:p w14:paraId="2942CB0F" w14:textId="77777777" w:rsidR="002A4BAB" w:rsidRDefault="002A4BAB">
      <w:pPr>
        <w:kinsoku/>
        <w:wordWrap w:val="0"/>
        <w:topLinePunct/>
        <w:autoSpaceDE/>
        <w:autoSpaceDN/>
        <w:spacing w:line="360" w:lineRule="auto"/>
        <w:ind w:firstLineChars="200" w:firstLine="420"/>
        <w:rPr>
          <w:rFonts w:ascii="宋体" w:eastAsia="宋体" w:hAnsi="宋体" w:cs="宋体" w:hint="eastAsia"/>
          <w:color w:val="auto"/>
          <w:lang w:eastAsia="zh-CN"/>
        </w:rPr>
      </w:pPr>
    </w:p>
    <w:p w14:paraId="0274B72D"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附：法定代表人（单位负责人）身份证或护照等身份证明文件电子件：</w:t>
      </w:r>
    </w:p>
    <w:p w14:paraId="52A3D9B7" w14:textId="77777777" w:rsidR="002A4BAB" w:rsidRDefault="002A4BAB">
      <w:pPr>
        <w:kinsoku/>
        <w:wordWrap w:val="0"/>
        <w:topLinePunct/>
        <w:autoSpaceDE/>
        <w:autoSpaceDN/>
        <w:spacing w:line="360" w:lineRule="auto"/>
        <w:ind w:firstLineChars="200" w:firstLine="420"/>
        <w:rPr>
          <w:rFonts w:ascii="宋体" w:eastAsia="宋体" w:hAnsi="宋体" w:cs="宋体" w:hint="eastAsia"/>
          <w:color w:val="auto"/>
          <w:lang w:eastAsia="zh-CN"/>
        </w:rPr>
      </w:pPr>
    </w:p>
    <w:p w14:paraId="72E42D4D" w14:textId="77777777" w:rsidR="002A4BAB" w:rsidRDefault="002A4BAB">
      <w:pPr>
        <w:kinsoku/>
        <w:wordWrap w:val="0"/>
        <w:topLinePunct/>
        <w:autoSpaceDE/>
        <w:autoSpaceDN/>
        <w:spacing w:line="360" w:lineRule="auto"/>
        <w:ind w:firstLineChars="200" w:firstLine="420"/>
        <w:rPr>
          <w:rFonts w:ascii="宋体" w:eastAsia="宋体" w:hAnsi="宋体" w:cs="宋体" w:hint="eastAsia"/>
          <w:color w:val="auto"/>
          <w:lang w:eastAsia="zh-CN"/>
        </w:rPr>
      </w:pPr>
    </w:p>
    <w:p w14:paraId="36AAE26D"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供应商名称（加盖公章）：______</w:t>
      </w:r>
    </w:p>
    <w:p w14:paraId="54BD4863" w14:textId="77777777" w:rsidR="002A4BAB" w:rsidRDefault="00000000">
      <w:pPr>
        <w:kinsoku/>
        <w:wordWrap w:val="0"/>
        <w:topLinePunct/>
        <w:autoSpaceDE/>
        <w:autoSpaceDN/>
        <w:spacing w:line="360" w:lineRule="auto"/>
        <w:rPr>
          <w:rFonts w:ascii="宋体" w:eastAsia="宋体" w:hAnsi="宋体" w:cs="宋体" w:hint="eastAsia"/>
          <w:color w:val="auto"/>
          <w:w w:val="86"/>
          <w:sz w:val="24"/>
          <w:szCs w:val="24"/>
          <w:lang w:eastAsia="zh-CN"/>
        </w:rPr>
      </w:pPr>
      <w:r>
        <w:rPr>
          <w:rFonts w:ascii="宋体" w:eastAsia="宋体" w:hAnsi="宋体" w:cs="宋体" w:hint="eastAsia"/>
          <w:color w:val="auto"/>
          <w:sz w:val="24"/>
          <w:szCs w:val="24"/>
          <w:lang w:eastAsia="zh-CN"/>
        </w:rPr>
        <w:t>法定代表人（单位负责人</w:t>
      </w:r>
      <w:r>
        <w:rPr>
          <w:rFonts w:ascii="宋体" w:eastAsia="宋体" w:hAnsi="宋体" w:cs="宋体" w:hint="eastAsia"/>
          <w:color w:val="auto"/>
          <w:w w:val="86"/>
          <w:sz w:val="24"/>
          <w:szCs w:val="24"/>
          <w:lang w:eastAsia="zh-CN"/>
        </w:rPr>
        <w:t>）（</w:t>
      </w:r>
      <w:r>
        <w:rPr>
          <w:rFonts w:ascii="宋体" w:eastAsia="宋体" w:hAnsi="宋体" w:cs="宋体" w:hint="eastAsia"/>
          <w:color w:val="auto"/>
          <w:sz w:val="24"/>
          <w:szCs w:val="24"/>
          <w:lang w:eastAsia="zh-CN"/>
        </w:rPr>
        <w:t>签字或签章</w:t>
      </w:r>
      <w:r>
        <w:rPr>
          <w:rFonts w:ascii="宋体" w:eastAsia="宋体" w:hAnsi="宋体" w:cs="宋体" w:hint="eastAsia"/>
          <w:color w:val="auto"/>
          <w:w w:val="86"/>
          <w:sz w:val="24"/>
          <w:szCs w:val="24"/>
          <w:lang w:eastAsia="zh-CN"/>
        </w:rPr>
        <w:t>）：</w:t>
      </w:r>
      <w:r>
        <w:rPr>
          <w:rFonts w:ascii="宋体" w:eastAsia="宋体" w:hAnsi="宋体" w:cs="宋体" w:hint="eastAsia"/>
          <w:color w:val="auto"/>
          <w:sz w:val="24"/>
          <w:szCs w:val="24"/>
          <w:lang w:eastAsia="zh-CN"/>
        </w:rPr>
        <w:t>______</w:t>
      </w:r>
    </w:p>
    <w:p w14:paraId="7C8EE12B"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10611B58" w14:textId="77777777" w:rsidR="002A4BAB" w:rsidRDefault="002A4BAB">
      <w:pPr>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sectPr w:rsidR="002A4BAB">
          <w:footerReference w:type="default" r:id="rId36"/>
          <w:pgSz w:w="11906" w:h="16838"/>
          <w:pgMar w:top="1417" w:right="1077" w:bottom="1417" w:left="1077" w:header="0" w:footer="170" w:gutter="0"/>
          <w:cols w:space="720"/>
        </w:sectPr>
      </w:pPr>
    </w:p>
    <w:p w14:paraId="7862C805" w14:textId="77777777" w:rsidR="002A4BAB" w:rsidRDefault="00000000">
      <w:pPr>
        <w:pStyle w:val="a6"/>
        <w:kinsoku/>
        <w:wordWrap w:val="0"/>
        <w:topLinePunct/>
        <w:autoSpaceDE/>
        <w:autoSpaceDN/>
        <w:spacing w:line="360" w:lineRule="auto"/>
        <w:ind w:left="5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7 报价一览表</w:t>
      </w:r>
    </w:p>
    <w:p w14:paraId="00A06BD8" w14:textId="77777777" w:rsidR="002A4BAB" w:rsidRDefault="00000000">
      <w:pPr>
        <w:kinsoku/>
        <w:wordWrap w:val="0"/>
        <w:topLinePunct/>
        <w:autoSpaceDE/>
        <w:autoSpaceDN/>
        <w:spacing w:line="360" w:lineRule="auto"/>
        <w:ind w:left="3673"/>
        <w:rPr>
          <w:rFonts w:ascii="宋体" w:eastAsia="宋体" w:hAnsi="宋体" w:cs="宋体" w:hint="eastAsia"/>
          <w:color w:val="auto"/>
          <w:sz w:val="35"/>
          <w:szCs w:val="35"/>
          <w:lang w:eastAsia="zh-CN"/>
        </w:rPr>
      </w:pPr>
      <w:r>
        <w:rPr>
          <w:rFonts w:ascii="宋体" w:eastAsia="宋体" w:hAnsi="宋体" w:cs="宋体" w:hint="eastAsia"/>
          <w:b/>
          <w:bCs/>
          <w:color w:val="auto"/>
          <w:sz w:val="35"/>
          <w:szCs w:val="35"/>
          <w:lang w:eastAsia="zh-CN"/>
        </w:rPr>
        <w:t>报价一览表</w:t>
      </w:r>
    </w:p>
    <w:p w14:paraId="2555F30B"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项目编号：</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项目名称：</w:t>
      </w:r>
      <w:r>
        <w:rPr>
          <w:rFonts w:ascii="宋体" w:eastAsia="宋体" w:hAnsi="宋体" w:cs="宋体" w:hint="eastAsia"/>
          <w:color w:val="auto"/>
          <w:sz w:val="24"/>
          <w:szCs w:val="24"/>
          <w:u w:val="single"/>
          <w:lang w:eastAsia="zh-CN"/>
        </w:rPr>
        <w:t xml:space="preserve">                   </w:t>
      </w:r>
    </w:p>
    <w:p w14:paraId="6D59C1F7" w14:textId="77777777" w:rsidR="002A4BAB" w:rsidRDefault="002A4BAB">
      <w:pPr>
        <w:pStyle w:val="21"/>
        <w:kinsoku/>
        <w:wordWrap w:val="0"/>
        <w:topLinePunct/>
        <w:autoSpaceDE/>
        <w:autoSpaceDN/>
        <w:spacing w:line="360" w:lineRule="auto"/>
        <w:ind w:left="840" w:hanging="420"/>
        <w:rPr>
          <w:rFonts w:ascii="宋体" w:eastAsia="宋体" w:hAnsi="宋体" w:cs="宋体" w:hint="eastAsia"/>
          <w:color w:val="auto"/>
          <w:lang w:eastAsia="zh-CN"/>
        </w:rPr>
      </w:pPr>
    </w:p>
    <w:tbl>
      <w:tblPr>
        <w:tblW w:w="86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93"/>
        <w:gridCol w:w="3202"/>
        <w:gridCol w:w="2025"/>
        <w:gridCol w:w="2135"/>
      </w:tblGrid>
      <w:tr w:rsidR="002A4BAB" w14:paraId="56C36298" w14:textId="77777777">
        <w:trPr>
          <w:trHeight w:val="540"/>
        </w:trPr>
        <w:tc>
          <w:tcPr>
            <w:tcW w:w="1293" w:type="dxa"/>
            <w:vMerge w:val="restart"/>
            <w:tcBorders>
              <w:bottom w:val="nil"/>
            </w:tcBorders>
            <w:vAlign w:val="center"/>
          </w:tcPr>
          <w:p w14:paraId="27730553" w14:textId="77777777" w:rsidR="002A4BAB" w:rsidRDefault="002A4BAB">
            <w:pPr>
              <w:pStyle w:val="TableText"/>
              <w:kinsoku/>
              <w:wordWrap w:val="0"/>
              <w:topLinePunct/>
              <w:autoSpaceDE/>
              <w:autoSpaceDN/>
              <w:spacing w:line="360" w:lineRule="auto"/>
              <w:rPr>
                <w:rFonts w:ascii="宋体" w:eastAsia="宋体" w:hAnsi="宋体" w:cs="宋体" w:hint="eastAsia"/>
                <w:color w:val="auto"/>
                <w:lang w:eastAsia="zh-CN"/>
              </w:rPr>
            </w:pPr>
          </w:p>
          <w:p w14:paraId="02A00245" w14:textId="77777777" w:rsidR="002A4BAB" w:rsidRDefault="00000000">
            <w:pPr>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包号</w:t>
            </w:r>
          </w:p>
        </w:tc>
        <w:tc>
          <w:tcPr>
            <w:tcW w:w="3202" w:type="dxa"/>
            <w:vMerge w:val="restart"/>
            <w:tcBorders>
              <w:bottom w:val="nil"/>
            </w:tcBorders>
            <w:vAlign w:val="center"/>
          </w:tcPr>
          <w:p w14:paraId="4F83BE9F"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p w14:paraId="0C34C464" w14:textId="77777777" w:rsidR="002A4BAB" w:rsidRDefault="00000000">
            <w:pPr>
              <w:kinsoku/>
              <w:wordWrap w:val="0"/>
              <w:topLinePunct/>
              <w:autoSpaceDE/>
              <w:autoSpaceDN/>
              <w:spacing w:line="360" w:lineRule="auto"/>
              <w:ind w:left="1001"/>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4160" w:type="dxa"/>
            <w:gridSpan w:val="2"/>
            <w:vAlign w:val="center"/>
          </w:tcPr>
          <w:p w14:paraId="5F5EE6A6" w14:textId="77777777" w:rsidR="002A4BAB" w:rsidRDefault="00000000">
            <w:pPr>
              <w:kinsoku/>
              <w:wordWrap w:val="0"/>
              <w:topLinePunct/>
              <w:autoSpaceDE/>
              <w:autoSpaceDN/>
              <w:spacing w:line="360" w:lineRule="auto"/>
              <w:ind w:left="1843"/>
              <w:rPr>
                <w:rFonts w:ascii="宋体" w:eastAsia="宋体" w:hAnsi="宋体" w:cs="宋体" w:hint="eastAsia"/>
                <w:color w:val="auto"/>
                <w:sz w:val="24"/>
                <w:szCs w:val="24"/>
              </w:rPr>
            </w:pPr>
            <w:r>
              <w:rPr>
                <w:rFonts w:ascii="宋体" w:eastAsia="宋体" w:hAnsi="宋体" w:cs="宋体" w:hint="eastAsia"/>
                <w:b/>
                <w:bCs/>
                <w:color w:val="auto"/>
                <w:sz w:val="24"/>
                <w:szCs w:val="24"/>
              </w:rPr>
              <w:t>报价</w:t>
            </w:r>
          </w:p>
        </w:tc>
      </w:tr>
      <w:tr w:rsidR="002A4BAB" w14:paraId="5C492D3B" w14:textId="77777777">
        <w:trPr>
          <w:trHeight w:val="677"/>
        </w:trPr>
        <w:tc>
          <w:tcPr>
            <w:tcW w:w="1293" w:type="dxa"/>
            <w:vMerge/>
            <w:tcBorders>
              <w:top w:val="nil"/>
            </w:tcBorders>
            <w:vAlign w:val="center"/>
          </w:tcPr>
          <w:p w14:paraId="20AA3777"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c>
          <w:tcPr>
            <w:tcW w:w="3202" w:type="dxa"/>
            <w:vMerge/>
            <w:tcBorders>
              <w:top w:val="nil"/>
            </w:tcBorders>
            <w:vAlign w:val="center"/>
          </w:tcPr>
          <w:p w14:paraId="3D1E8654"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c>
          <w:tcPr>
            <w:tcW w:w="2025" w:type="dxa"/>
            <w:vAlign w:val="center"/>
          </w:tcPr>
          <w:p w14:paraId="571423E6" w14:textId="77777777" w:rsidR="002A4BAB" w:rsidRDefault="00000000">
            <w:pPr>
              <w:kinsoku/>
              <w:wordWrap w:val="0"/>
              <w:topLinePunct/>
              <w:autoSpaceDE/>
              <w:autoSpaceDN/>
              <w:spacing w:line="360" w:lineRule="auto"/>
              <w:ind w:left="781"/>
              <w:rPr>
                <w:rFonts w:ascii="宋体" w:eastAsia="宋体" w:hAnsi="宋体" w:cs="宋体" w:hint="eastAsia"/>
                <w:color w:val="auto"/>
                <w:sz w:val="24"/>
                <w:szCs w:val="24"/>
              </w:rPr>
            </w:pPr>
            <w:r>
              <w:rPr>
                <w:rFonts w:ascii="宋体" w:eastAsia="宋体" w:hAnsi="宋体" w:cs="宋体" w:hint="eastAsia"/>
                <w:b/>
                <w:bCs/>
                <w:color w:val="auto"/>
                <w:sz w:val="24"/>
                <w:szCs w:val="24"/>
              </w:rPr>
              <w:t>大写</w:t>
            </w:r>
          </w:p>
        </w:tc>
        <w:tc>
          <w:tcPr>
            <w:tcW w:w="2135" w:type="dxa"/>
            <w:vAlign w:val="center"/>
          </w:tcPr>
          <w:p w14:paraId="3AB21129" w14:textId="77777777" w:rsidR="002A4BAB" w:rsidRDefault="00000000">
            <w:pPr>
              <w:kinsoku/>
              <w:wordWrap w:val="0"/>
              <w:topLinePunct/>
              <w:autoSpaceDE/>
              <w:autoSpaceDN/>
              <w:spacing w:line="360" w:lineRule="auto"/>
              <w:ind w:left="830"/>
              <w:rPr>
                <w:rFonts w:ascii="宋体" w:eastAsia="宋体" w:hAnsi="宋体" w:cs="宋体" w:hint="eastAsia"/>
                <w:color w:val="auto"/>
                <w:sz w:val="24"/>
                <w:szCs w:val="24"/>
              </w:rPr>
            </w:pPr>
            <w:r>
              <w:rPr>
                <w:rFonts w:ascii="宋体" w:eastAsia="宋体" w:hAnsi="宋体" w:cs="宋体" w:hint="eastAsia"/>
                <w:b/>
                <w:bCs/>
                <w:color w:val="auto"/>
                <w:sz w:val="24"/>
                <w:szCs w:val="24"/>
              </w:rPr>
              <w:t>小写</w:t>
            </w:r>
          </w:p>
        </w:tc>
      </w:tr>
      <w:tr w:rsidR="002A4BAB" w14:paraId="15432613" w14:textId="77777777">
        <w:trPr>
          <w:trHeight w:val="983"/>
        </w:trPr>
        <w:tc>
          <w:tcPr>
            <w:tcW w:w="1293" w:type="dxa"/>
          </w:tcPr>
          <w:p w14:paraId="7E591A61"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c>
          <w:tcPr>
            <w:tcW w:w="3202" w:type="dxa"/>
          </w:tcPr>
          <w:p w14:paraId="3B55F54C"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c>
          <w:tcPr>
            <w:tcW w:w="2025" w:type="dxa"/>
          </w:tcPr>
          <w:p w14:paraId="6BB03A66"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c>
          <w:tcPr>
            <w:tcW w:w="2135" w:type="dxa"/>
          </w:tcPr>
          <w:p w14:paraId="62BD5A6E" w14:textId="77777777" w:rsidR="002A4BAB" w:rsidRDefault="002A4BAB">
            <w:pPr>
              <w:pStyle w:val="TableText"/>
              <w:kinsoku/>
              <w:wordWrap w:val="0"/>
              <w:topLinePunct/>
              <w:autoSpaceDE/>
              <w:autoSpaceDN/>
              <w:spacing w:line="360" w:lineRule="auto"/>
              <w:rPr>
                <w:rFonts w:ascii="宋体" w:eastAsia="宋体" w:hAnsi="宋体" w:cs="宋体" w:hint="eastAsia"/>
                <w:color w:val="auto"/>
              </w:rPr>
            </w:pPr>
          </w:p>
        </w:tc>
      </w:tr>
    </w:tbl>
    <w:p w14:paraId="4C1860E5" w14:textId="77777777" w:rsidR="002A4BAB" w:rsidRDefault="002A4BAB">
      <w:pPr>
        <w:pStyle w:val="a6"/>
        <w:kinsoku/>
        <w:wordWrap w:val="0"/>
        <w:topLinePunct/>
        <w:autoSpaceDE/>
        <w:autoSpaceDN/>
        <w:spacing w:line="360" w:lineRule="auto"/>
        <w:rPr>
          <w:rFonts w:ascii="宋体" w:eastAsia="宋体" w:hAnsi="宋体" w:cs="宋体" w:hint="eastAsia"/>
          <w:color w:val="auto"/>
          <w:sz w:val="24"/>
          <w:szCs w:val="24"/>
        </w:rPr>
      </w:pPr>
    </w:p>
    <w:p w14:paraId="5E4A21A8"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注：1、此表中，每包的报价应和《分项报价表》中的总价相一致。</w:t>
      </w:r>
    </w:p>
    <w:p w14:paraId="5CFA1C85"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2、本表必须按包分别填写。</w:t>
      </w:r>
    </w:p>
    <w:p w14:paraId="02250924"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61DC4FFD"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5BF599AB" w14:textId="77777777" w:rsidR="002A4BAB" w:rsidRDefault="00000000">
      <w:pPr>
        <w:kinsoku/>
        <w:wordWrap w:val="0"/>
        <w:topLinePunct/>
        <w:autoSpaceDE/>
        <w:autoSpaceDN/>
        <w:spacing w:line="360" w:lineRule="auto"/>
        <w:ind w:left="3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供应商名称（加盖公章）：______</w:t>
      </w:r>
    </w:p>
    <w:p w14:paraId="78151028" w14:textId="77777777" w:rsidR="002A4BAB" w:rsidRDefault="00000000">
      <w:pPr>
        <w:kinsoku/>
        <w:wordWrap w:val="0"/>
        <w:topLinePunct/>
        <w:autoSpaceDE/>
        <w:autoSpaceDN/>
        <w:spacing w:line="360" w:lineRule="auto"/>
        <w:ind w:left="8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日</w:t>
      </w:r>
    </w:p>
    <w:p w14:paraId="5B19C2F8"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37"/>
          <w:footerReference w:type="default" r:id="rId38"/>
          <w:pgSz w:w="11906" w:h="16838"/>
          <w:pgMar w:top="1417" w:right="1077" w:bottom="1417" w:left="1077" w:header="0" w:footer="170" w:gutter="0"/>
          <w:cols w:space="720"/>
        </w:sectPr>
      </w:pPr>
    </w:p>
    <w:p w14:paraId="0659886D"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8 分项报价表</w:t>
      </w:r>
    </w:p>
    <w:p w14:paraId="33D37964" w14:textId="77777777" w:rsidR="002A4BAB" w:rsidRDefault="00000000">
      <w:pPr>
        <w:pStyle w:val="23"/>
        <w:kinsoku/>
        <w:wordWrap w:val="0"/>
        <w:topLinePunct/>
        <w:autoSpaceDE/>
        <w:autoSpaceDN/>
        <w:spacing w:after="0" w:line="360" w:lineRule="auto"/>
        <w:ind w:leftChars="0" w:left="0" w:firstLineChars="0" w:firstLine="0"/>
        <w:rPr>
          <w:color w:val="auto"/>
        </w:rPr>
        <w:sectPr w:rsidR="002A4BAB">
          <w:headerReference w:type="default" r:id="rId39"/>
          <w:footerReference w:type="default" r:id="rId40"/>
          <w:pgSz w:w="11906" w:h="16838"/>
          <w:pgMar w:top="1417" w:right="1077" w:bottom="1417" w:left="1077" w:header="0" w:footer="170" w:gutter="0"/>
          <w:cols w:space="720"/>
        </w:sectPr>
      </w:pPr>
      <w:r>
        <w:rPr>
          <w:rFonts w:hint="eastAsia"/>
          <w:color w:val="auto"/>
        </w:rPr>
        <w:t>格式自拟。</w:t>
      </w:r>
    </w:p>
    <w:p w14:paraId="52E4C938"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 合同条款偏离表（实质性格式）</w:t>
      </w:r>
    </w:p>
    <w:p w14:paraId="2E0845A8" w14:textId="77777777" w:rsidR="002A4BAB" w:rsidRDefault="00000000">
      <w:pPr>
        <w:pStyle w:val="a6"/>
        <w:kinsoku/>
        <w:wordWrap w:val="0"/>
        <w:topLinePunct/>
        <w:autoSpaceDE/>
        <w:autoSpaceDN/>
        <w:spacing w:line="360" w:lineRule="auto"/>
        <w:jc w:val="center"/>
        <w:rPr>
          <w:rFonts w:ascii="宋体" w:eastAsia="宋体" w:hAnsi="宋体" w:cs="宋体" w:hint="eastAsia"/>
          <w:b/>
          <w:bCs/>
          <w:color w:val="auto"/>
          <w:sz w:val="35"/>
          <w:szCs w:val="35"/>
          <w:lang w:eastAsia="zh-CN"/>
        </w:rPr>
      </w:pPr>
      <w:r>
        <w:rPr>
          <w:rFonts w:ascii="宋体" w:eastAsia="宋体" w:hAnsi="宋体" w:cs="宋体" w:hint="eastAsia"/>
          <w:b/>
          <w:bCs/>
          <w:color w:val="auto"/>
          <w:sz w:val="35"/>
          <w:szCs w:val="35"/>
          <w:lang w:eastAsia="zh-CN"/>
        </w:rPr>
        <w:t>合同条款偏离表</w:t>
      </w:r>
    </w:p>
    <w:p w14:paraId="0E650F7B"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项目编号/包号：</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项目名称：_</w:t>
      </w:r>
      <w:r>
        <w:rPr>
          <w:rFonts w:ascii="宋体" w:eastAsia="宋体" w:hAnsi="宋体" w:cs="宋体" w:hint="eastAsia"/>
          <w:color w:val="auto"/>
          <w:sz w:val="24"/>
          <w:szCs w:val="24"/>
          <w:u w:val="single"/>
          <w:lang w:eastAsia="zh-CN"/>
        </w:rPr>
        <w:t xml:space="preserve">                         </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13"/>
        <w:gridCol w:w="2014"/>
        <w:gridCol w:w="1321"/>
        <w:gridCol w:w="1777"/>
        <w:gridCol w:w="2182"/>
        <w:gridCol w:w="985"/>
      </w:tblGrid>
      <w:tr w:rsidR="002A4BAB" w14:paraId="49323A3F" w14:textId="77777777">
        <w:trPr>
          <w:trHeight w:val="1372"/>
        </w:trPr>
        <w:tc>
          <w:tcPr>
            <w:tcW w:w="1013" w:type="dxa"/>
            <w:vAlign w:val="center"/>
          </w:tcPr>
          <w:p w14:paraId="560FA62B"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2014" w:type="dxa"/>
            <w:vAlign w:val="center"/>
          </w:tcPr>
          <w:p w14:paraId="31669A36"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竞争性磋商文件</w:t>
            </w:r>
          </w:p>
          <w:p w14:paraId="4836D43F"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条目号（页码）</w:t>
            </w:r>
          </w:p>
        </w:tc>
        <w:tc>
          <w:tcPr>
            <w:tcW w:w="1321" w:type="dxa"/>
            <w:vAlign w:val="center"/>
          </w:tcPr>
          <w:p w14:paraId="7A794B6D"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竞争性磋商文件要求</w:t>
            </w:r>
          </w:p>
        </w:tc>
        <w:tc>
          <w:tcPr>
            <w:tcW w:w="1777" w:type="dxa"/>
            <w:vAlign w:val="center"/>
          </w:tcPr>
          <w:p w14:paraId="1A4F8CEF"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响应文件内容</w:t>
            </w:r>
          </w:p>
        </w:tc>
        <w:tc>
          <w:tcPr>
            <w:tcW w:w="2182" w:type="dxa"/>
            <w:vAlign w:val="center"/>
          </w:tcPr>
          <w:p w14:paraId="78DE7BDF"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偏离情况</w:t>
            </w:r>
          </w:p>
        </w:tc>
        <w:tc>
          <w:tcPr>
            <w:tcW w:w="985" w:type="dxa"/>
            <w:vAlign w:val="center"/>
          </w:tcPr>
          <w:p w14:paraId="0A430C0E"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说明</w:t>
            </w:r>
          </w:p>
        </w:tc>
      </w:tr>
      <w:tr w:rsidR="002A4BAB" w14:paraId="06DFE759" w14:textId="77777777">
        <w:trPr>
          <w:trHeight w:val="1743"/>
        </w:trPr>
        <w:tc>
          <w:tcPr>
            <w:tcW w:w="9292" w:type="dxa"/>
            <w:gridSpan w:val="6"/>
            <w:vAlign w:val="center"/>
          </w:tcPr>
          <w:p w14:paraId="26F14F77"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对本项目合同条款的偏离情况（</w:t>
            </w:r>
            <w:r>
              <w:rPr>
                <w:rFonts w:ascii="宋体" w:eastAsia="宋体" w:hAnsi="宋体" w:cs="宋体" w:hint="eastAsia"/>
                <w:color w:val="auto"/>
                <w:sz w:val="24"/>
                <w:szCs w:val="24"/>
                <w:lang w:eastAsia="zh-CN"/>
              </w:rPr>
              <w:t>应进行选择，未选择</w:t>
            </w:r>
            <w:r>
              <w:rPr>
                <w:rFonts w:ascii="宋体" w:eastAsia="宋体" w:hAnsi="宋体" w:cs="宋体" w:hint="eastAsia"/>
                <w:b/>
                <w:bCs/>
                <w:color w:val="auto"/>
                <w:sz w:val="24"/>
                <w:szCs w:val="24"/>
                <w:lang w:eastAsia="zh-CN"/>
              </w:rPr>
              <w:t>响应无效）：</w:t>
            </w:r>
          </w:p>
          <w:p w14:paraId="12825423" w14:textId="77777777" w:rsidR="002A4BAB" w:rsidRDefault="00000000">
            <w:pPr>
              <w:pStyle w:val="TableText"/>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 无偏离</w:t>
            </w:r>
            <w:r>
              <w:rPr>
                <w:rFonts w:ascii="宋体" w:eastAsia="宋体" w:hAnsi="宋体" w:cs="宋体" w:hint="eastAsia"/>
                <w:color w:val="auto"/>
                <w:sz w:val="24"/>
                <w:szCs w:val="24"/>
                <w:lang w:eastAsia="zh-CN"/>
              </w:rPr>
              <w:t>（如无偏离，仅选择无偏离即可；无偏离即为对合同条款中的所有要求，均视 作供应商已对之理解和响应）</w:t>
            </w:r>
          </w:p>
          <w:p w14:paraId="2CE27644" w14:textId="77777777" w:rsidR="002A4BAB" w:rsidRDefault="00000000">
            <w:pPr>
              <w:pStyle w:val="TableText"/>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 有偏离</w:t>
            </w:r>
            <w:r>
              <w:rPr>
                <w:rFonts w:ascii="宋体" w:eastAsia="宋体" w:hAnsi="宋体" w:cs="宋体" w:hint="eastAsia"/>
                <w:color w:val="auto"/>
                <w:sz w:val="24"/>
                <w:szCs w:val="24"/>
                <w:lang w:eastAsia="zh-CN"/>
              </w:rPr>
              <w:t>（如有偏离，则应在本表中对负偏离项逐一列明，否则</w:t>
            </w:r>
            <w:r>
              <w:rPr>
                <w:rFonts w:ascii="宋体" w:eastAsia="宋体" w:hAnsi="宋体" w:cs="宋体" w:hint="eastAsia"/>
                <w:b/>
                <w:bCs/>
                <w:color w:val="auto"/>
                <w:sz w:val="24"/>
                <w:szCs w:val="24"/>
                <w:lang w:eastAsia="zh-CN"/>
              </w:rPr>
              <w:t>响应无效</w:t>
            </w:r>
            <w:r>
              <w:rPr>
                <w:rFonts w:ascii="宋体" w:eastAsia="宋体" w:hAnsi="宋体" w:cs="宋体" w:hint="eastAsia"/>
                <w:color w:val="auto"/>
                <w:sz w:val="24"/>
                <w:szCs w:val="24"/>
                <w:lang w:eastAsia="zh-CN"/>
              </w:rPr>
              <w:t>；对合同条款 中的所有要求，除本表列明的偏离外 ，均视作供应商已对之理解和响应）</w:t>
            </w:r>
          </w:p>
        </w:tc>
      </w:tr>
      <w:tr w:rsidR="002A4BAB" w14:paraId="5A96571D" w14:textId="77777777">
        <w:trPr>
          <w:trHeight w:val="934"/>
        </w:trPr>
        <w:tc>
          <w:tcPr>
            <w:tcW w:w="1013" w:type="dxa"/>
            <w:vAlign w:val="center"/>
          </w:tcPr>
          <w:p w14:paraId="56BAF03C"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014" w:type="dxa"/>
            <w:vAlign w:val="center"/>
          </w:tcPr>
          <w:p w14:paraId="5C9F22C2"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321" w:type="dxa"/>
            <w:vAlign w:val="center"/>
          </w:tcPr>
          <w:p w14:paraId="60055B12"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777" w:type="dxa"/>
            <w:vAlign w:val="center"/>
          </w:tcPr>
          <w:p w14:paraId="48839F46"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182" w:type="dxa"/>
            <w:vAlign w:val="center"/>
          </w:tcPr>
          <w:p w14:paraId="7C82232F"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985" w:type="dxa"/>
            <w:vAlign w:val="center"/>
          </w:tcPr>
          <w:p w14:paraId="278CAB5A"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r>
      <w:tr w:rsidR="002A4BAB" w14:paraId="6130D9DD" w14:textId="77777777">
        <w:trPr>
          <w:trHeight w:val="934"/>
        </w:trPr>
        <w:tc>
          <w:tcPr>
            <w:tcW w:w="1013" w:type="dxa"/>
            <w:vAlign w:val="center"/>
          </w:tcPr>
          <w:p w14:paraId="5498CEF2"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014" w:type="dxa"/>
            <w:vAlign w:val="center"/>
          </w:tcPr>
          <w:p w14:paraId="05480AD6"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321" w:type="dxa"/>
            <w:vAlign w:val="center"/>
          </w:tcPr>
          <w:p w14:paraId="37D45CF4"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777" w:type="dxa"/>
            <w:vAlign w:val="center"/>
          </w:tcPr>
          <w:p w14:paraId="68FED2BB"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182" w:type="dxa"/>
            <w:vAlign w:val="center"/>
          </w:tcPr>
          <w:p w14:paraId="12E744D3"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985" w:type="dxa"/>
            <w:vAlign w:val="center"/>
          </w:tcPr>
          <w:p w14:paraId="4D4813EA"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r>
      <w:tr w:rsidR="002A4BAB" w14:paraId="70C0A1FA" w14:textId="77777777">
        <w:trPr>
          <w:trHeight w:val="934"/>
        </w:trPr>
        <w:tc>
          <w:tcPr>
            <w:tcW w:w="1013" w:type="dxa"/>
            <w:vAlign w:val="center"/>
          </w:tcPr>
          <w:p w14:paraId="2A22D5AB"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014" w:type="dxa"/>
            <w:vAlign w:val="center"/>
          </w:tcPr>
          <w:p w14:paraId="156BC78E"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321" w:type="dxa"/>
            <w:vAlign w:val="center"/>
          </w:tcPr>
          <w:p w14:paraId="62D36288"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777" w:type="dxa"/>
            <w:vAlign w:val="center"/>
          </w:tcPr>
          <w:p w14:paraId="6277F457"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182" w:type="dxa"/>
            <w:vAlign w:val="center"/>
          </w:tcPr>
          <w:p w14:paraId="2EE58DE4"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985" w:type="dxa"/>
            <w:vAlign w:val="center"/>
          </w:tcPr>
          <w:p w14:paraId="378126F7"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r>
      <w:tr w:rsidR="002A4BAB" w14:paraId="42A65E0A" w14:textId="77777777">
        <w:trPr>
          <w:trHeight w:val="935"/>
        </w:trPr>
        <w:tc>
          <w:tcPr>
            <w:tcW w:w="1013" w:type="dxa"/>
            <w:vAlign w:val="center"/>
          </w:tcPr>
          <w:p w14:paraId="2912E244"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014" w:type="dxa"/>
            <w:vAlign w:val="center"/>
          </w:tcPr>
          <w:p w14:paraId="547F1AA7"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321" w:type="dxa"/>
            <w:vAlign w:val="center"/>
          </w:tcPr>
          <w:p w14:paraId="2B2E4B3E"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777" w:type="dxa"/>
            <w:vAlign w:val="center"/>
          </w:tcPr>
          <w:p w14:paraId="2A094372"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182" w:type="dxa"/>
            <w:vAlign w:val="center"/>
          </w:tcPr>
          <w:p w14:paraId="406D2F8D"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985" w:type="dxa"/>
            <w:vAlign w:val="center"/>
          </w:tcPr>
          <w:p w14:paraId="37C60479"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r>
      <w:tr w:rsidR="002A4BAB" w14:paraId="4294365D" w14:textId="77777777">
        <w:trPr>
          <w:trHeight w:val="939"/>
        </w:trPr>
        <w:tc>
          <w:tcPr>
            <w:tcW w:w="1013" w:type="dxa"/>
            <w:vAlign w:val="center"/>
          </w:tcPr>
          <w:p w14:paraId="0372756F"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014" w:type="dxa"/>
            <w:vAlign w:val="center"/>
          </w:tcPr>
          <w:p w14:paraId="590FE7F5"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321" w:type="dxa"/>
            <w:vAlign w:val="center"/>
          </w:tcPr>
          <w:p w14:paraId="52428A87"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1777" w:type="dxa"/>
            <w:vAlign w:val="center"/>
          </w:tcPr>
          <w:p w14:paraId="5DC945CB"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2182" w:type="dxa"/>
            <w:vAlign w:val="center"/>
          </w:tcPr>
          <w:p w14:paraId="0D87540A"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c>
          <w:tcPr>
            <w:tcW w:w="985" w:type="dxa"/>
            <w:vAlign w:val="center"/>
          </w:tcPr>
          <w:p w14:paraId="1BAFCE90" w14:textId="77777777" w:rsidR="002A4BAB" w:rsidRDefault="002A4BAB">
            <w:pPr>
              <w:pStyle w:val="TableText"/>
              <w:kinsoku/>
              <w:wordWrap w:val="0"/>
              <w:topLinePunct/>
              <w:autoSpaceDE/>
              <w:autoSpaceDN/>
              <w:spacing w:line="360" w:lineRule="auto"/>
              <w:rPr>
                <w:rFonts w:ascii="宋体" w:eastAsia="宋体" w:hAnsi="宋体" w:cs="宋体" w:hint="eastAsia"/>
                <w:color w:val="auto"/>
                <w:sz w:val="24"/>
                <w:szCs w:val="24"/>
                <w:lang w:eastAsia="zh-CN"/>
              </w:rPr>
            </w:pPr>
          </w:p>
        </w:tc>
      </w:tr>
    </w:tbl>
    <w:p w14:paraId="4AF675A3" w14:textId="77777777" w:rsidR="002A4BAB" w:rsidRDefault="00000000">
      <w:pPr>
        <w:kinsoku/>
        <w:wordWrap w:val="0"/>
        <w:topLinePunct/>
        <w:autoSpaceDE/>
        <w:autoSpaceDN/>
        <w:spacing w:beforeLines="100" w:before="240" w:after="0" w:line="360" w:lineRule="auto"/>
        <w:ind w:left="119"/>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注：“偏离情况”列应据实填写“正偏离”或“负偏离”。</w:t>
      </w:r>
    </w:p>
    <w:p w14:paraId="6C0BBE9C"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pPr>
    </w:p>
    <w:p w14:paraId="199C630E"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供应商名称（加盖公章）：______</w:t>
      </w:r>
    </w:p>
    <w:p w14:paraId="1F90D7A5"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sectPr w:rsidR="002A4BAB">
          <w:footerReference w:type="default" r:id="rId41"/>
          <w:pgSz w:w="11906" w:h="16838"/>
          <w:pgMar w:top="1417" w:right="1077" w:bottom="1417" w:left="1077" w:header="0" w:footer="170" w:gutter="0"/>
          <w:cols w:space="720"/>
        </w:sect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12AD9A54" w14:textId="77777777" w:rsidR="002A4BAB" w:rsidRDefault="00000000">
      <w:pPr>
        <w:pStyle w:val="a6"/>
        <w:kinsoku/>
        <w:wordWrap w:val="0"/>
        <w:topLinePunct/>
        <w:autoSpaceDE/>
        <w:autoSpaceDN/>
        <w:spacing w:line="360" w:lineRule="auto"/>
        <w:ind w:left="32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10 采购需求偏离表（实质性格式）</w:t>
      </w:r>
    </w:p>
    <w:p w14:paraId="290643A3" w14:textId="77777777" w:rsidR="002A4BAB" w:rsidRDefault="00000000">
      <w:pPr>
        <w:kinsoku/>
        <w:wordWrap w:val="0"/>
        <w:topLinePunct/>
        <w:autoSpaceDE/>
        <w:autoSpaceDN/>
        <w:spacing w:line="360" w:lineRule="auto"/>
        <w:ind w:left="3573"/>
        <w:rPr>
          <w:rFonts w:ascii="宋体" w:eastAsia="宋体" w:hAnsi="宋体" w:cs="宋体" w:hint="eastAsia"/>
          <w:color w:val="auto"/>
          <w:sz w:val="35"/>
          <w:szCs w:val="35"/>
          <w:lang w:eastAsia="zh-CN"/>
        </w:rPr>
      </w:pPr>
      <w:r>
        <w:rPr>
          <w:rFonts w:ascii="宋体" w:eastAsia="宋体" w:hAnsi="宋体" w:cs="宋体" w:hint="eastAsia"/>
          <w:b/>
          <w:bCs/>
          <w:color w:val="auto"/>
          <w:sz w:val="35"/>
          <w:szCs w:val="35"/>
          <w:lang w:eastAsia="zh-CN"/>
        </w:rPr>
        <w:t>采购需求偏离表</w:t>
      </w:r>
    </w:p>
    <w:p w14:paraId="705D83C0"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项目编号/包号：</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项目名称：______</w:t>
      </w:r>
    </w:p>
    <w:tbl>
      <w:tblPr>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79"/>
        <w:gridCol w:w="1481"/>
        <w:gridCol w:w="2383"/>
        <w:gridCol w:w="2125"/>
        <w:gridCol w:w="1874"/>
        <w:gridCol w:w="1013"/>
      </w:tblGrid>
      <w:tr w:rsidR="002A4BAB" w14:paraId="35792391" w14:textId="77777777">
        <w:trPr>
          <w:trHeight w:val="1798"/>
        </w:trPr>
        <w:tc>
          <w:tcPr>
            <w:tcW w:w="779" w:type="dxa"/>
            <w:vAlign w:val="center"/>
          </w:tcPr>
          <w:p w14:paraId="4E945E27"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1481" w:type="dxa"/>
            <w:vAlign w:val="center"/>
          </w:tcPr>
          <w:p w14:paraId="2CECCC52"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w:t>
            </w:r>
          </w:p>
          <w:p w14:paraId="13672A94"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文件条目号</w:t>
            </w:r>
          </w:p>
          <w:p w14:paraId="77D9197F" w14:textId="77777777" w:rsidR="002A4BAB" w:rsidRDefault="00000000">
            <w:pPr>
              <w:pStyle w:val="TableText"/>
              <w:kinsoku/>
              <w:wordWrap w:val="0"/>
              <w:topLinePunct/>
              <w:autoSpaceDE/>
              <w:autoSpaceDN/>
              <w:spacing w:after="0" w:line="36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(页码)</w:t>
            </w:r>
          </w:p>
        </w:tc>
        <w:tc>
          <w:tcPr>
            <w:tcW w:w="2383" w:type="dxa"/>
            <w:vAlign w:val="center"/>
          </w:tcPr>
          <w:p w14:paraId="5EB42402"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竞争性磋商文件要求</w:t>
            </w:r>
          </w:p>
        </w:tc>
        <w:tc>
          <w:tcPr>
            <w:tcW w:w="2125" w:type="dxa"/>
            <w:vAlign w:val="center"/>
          </w:tcPr>
          <w:p w14:paraId="3FD638C5"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响应内容</w:t>
            </w:r>
          </w:p>
        </w:tc>
        <w:tc>
          <w:tcPr>
            <w:tcW w:w="1874" w:type="dxa"/>
            <w:vAlign w:val="center"/>
          </w:tcPr>
          <w:p w14:paraId="184CA174"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偏离情况</w:t>
            </w:r>
          </w:p>
        </w:tc>
        <w:tc>
          <w:tcPr>
            <w:tcW w:w="1013" w:type="dxa"/>
            <w:vAlign w:val="center"/>
          </w:tcPr>
          <w:p w14:paraId="4EDAA858"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说明</w:t>
            </w:r>
          </w:p>
        </w:tc>
      </w:tr>
      <w:tr w:rsidR="002A4BAB" w14:paraId="25609B50" w14:textId="77777777">
        <w:trPr>
          <w:trHeight w:val="934"/>
        </w:trPr>
        <w:tc>
          <w:tcPr>
            <w:tcW w:w="779" w:type="dxa"/>
            <w:vAlign w:val="center"/>
          </w:tcPr>
          <w:p w14:paraId="0356453A"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1FAA637E"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66B78CB2"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2A9D842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77E36677"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69DEDA11"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46779A5A" w14:textId="77777777">
        <w:trPr>
          <w:trHeight w:val="934"/>
        </w:trPr>
        <w:tc>
          <w:tcPr>
            <w:tcW w:w="779" w:type="dxa"/>
            <w:vAlign w:val="center"/>
          </w:tcPr>
          <w:p w14:paraId="06331D70"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71FD0F33"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143D1C9A"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077F0A34"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2FB7209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1F6A276F"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472006BD" w14:textId="77777777">
        <w:trPr>
          <w:trHeight w:val="935"/>
        </w:trPr>
        <w:tc>
          <w:tcPr>
            <w:tcW w:w="779" w:type="dxa"/>
            <w:vAlign w:val="center"/>
          </w:tcPr>
          <w:p w14:paraId="75693E0B"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617E138C"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3CC0BCE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491B91A1"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41AEB1AB"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65E2C157"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2BD8224D" w14:textId="77777777">
        <w:trPr>
          <w:trHeight w:val="934"/>
        </w:trPr>
        <w:tc>
          <w:tcPr>
            <w:tcW w:w="779" w:type="dxa"/>
            <w:vAlign w:val="center"/>
          </w:tcPr>
          <w:p w14:paraId="32AF5C39"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0C71CF33"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05269EDD"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35A934C4"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375A0AB0"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1458C05B"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5FBB5A92" w14:textId="77777777">
        <w:trPr>
          <w:trHeight w:val="934"/>
        </w:trPr>
        <w:tc>
          <w:tcPr>
            <w:tcW w:w="779" w:type="dxa"/>
            <w:vAlign w:val="center"/>
          </w:tcPr>
          <w:p w14:paraId="1DA8A324"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6987544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07B8E41D"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5B13E87A"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25CA762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632363DF"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09DF4ED7" w14:textId="77777777">
        <w:trPr>
          <w:trHeight w:val="939"/>
        </w:trPr>
        <w:tc>
          <w:tcPr>
            <w:tcW w:w="779" w:type="dxa"/>
            <w:vAlign w:val="center"/>
          </w:tcPr>
          <w:p w14:paraId="318E76D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481" w:type="dxa"/>
            <w:vAlign w:val="center"/>
          </w:tcPr>
          <w:p w14:paraId="4172143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383" w:type="dxa"/>
            <w:vAlign w:val="center"/>
          </w:tcPr>
          <w:p w14:paraId="507E29FE"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2125" w:type="dxa"/>
            <w:vAlign w:val="center"/>
          </w:tcPr>
          <w:p w14:paraId="131DCEF7"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874" w:type="dxa"/>
            <w:vAlign w:val="center"/>
          </w:tcPr>
          <w:p w14:paraId="79999D7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1013" w:type="dxa"/>
            <w:vAlign w:val="center"/>
          </w:tcPr>
          <w:p w14:paraId="153ABFDD"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bl>
    <w:p w14:paraId="56E04181"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pPr>
    </w:p>
    <w:p w14:paraId="743DE2ED"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注：1、对竞争性磋商文件中的所有商务、技术要求，除本表所列明的所有偏离外，均视作供应商已对之理解和响应。此表中若无任何文字说明，内容为空白的，</w:t>
      </w:r>
      <w:r>
        <w:rPr>
          <w:rFonts w:ascii="宋体" w:eastAsia="宋体" w:hAnsi="宋体" w:cs="宋体" w:hint="eastAsia"/>
          <w:b/>
          <w:bCs/>
          <w:color w:val="auto"/>
          <w:sz w:val="24"/>
          <w:szCs w:val="24"/>
          <w:lang w:eastAsia="zh-CN"/>
        </w:rPr>
        <w:t>响应无效</w:t>
      </w:r>
      <w:r>
        <w:rPr>
          <w:rFonts w:ascii="宋体" w:eastAsia="宋体" w:hAnsi="宋体" w:cs="宋体" w:hint="eastAsia"/>
          <w:color w:val="auto"/>
          <w:sz w:val="24"/>
          <w:szCs w:val="24"/>
          <w:lang w:eastAsia="zh-CN"/>
        </w:rPr>
        <w:t>。</w:t>
      </w:r>
    </w:p>
    <w:p w14:paraId="0537A1FA" w14:textId="77777777" w:rsidR="002A4BAB" w:rsidRDefault="00000000">
      <w:pPr>
        <w:pStyle w:val="a6"/>
        <w:kinsoku/>
        <w:wordWrap w:val="0"/>
        <w:topLinePunct/>
        <w:autoSpaceDE/>
        <w:autoSpaceDN/>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2、“偏离情况”列应据实填写“无偏离”、“正偏离”或“负偏离”。</w:t>
      </w:r>
    </w:p>
    <w:p w14:paraId="424D9B4F"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pPr>
    </w:p>
    <w:p w14:paraId="364BF4F9"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供应商名称（加盖公章）：______</w:t>
      </w:r>
    </w:p>
    <w:p w14:paraId="1B01D50B"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42"/>
          <w:footerReference w:type="default" r:id="rId43"/>
          <w:pgSz w:w="11906" w:h="16838"/>
          <w:pgMar w:top="1417" w:right="1077" w:bottom="1417" w:left="1077" w:header="0" w:footer="170" w:gutter="0"/>
          <w:cols w:space="720"/>
        </w:sect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3056BFA5"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11 竞争性磋商文件要求提供或供应商认为应附的其他材料</w:t>
      </w:r>
    </w:p>
    <w:p w14:paraId="0B02DCB5"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rPr>
      </w:pPr>
      <w:r>
        <w:rPr>
          <w:rFonts w:ascii="宋体" w:eastAsia="宋体" w:hAnsi="宋体" w:cs="宋体" w:hint="eastAsia"/>
          <w:color w:val="auto"/>
          <w:sz w:val="24"/>
          <w:szCs w:val="24"/>
        </w:rPr>
        <w:t>11-1</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099"/>
        <w:gridCol w:w="3095"/>
        <w:gridCol w:w="3098"/>
      </w:tblGrid>
      <w:tr w:rsidR="002A4BAB" w14:paraId="49657B91" w14:textId="77777777">
        <w:trPr>
          <w:trHeight w:val="567"/>
        </w:trPr>
        <w:tc>
          <w:tcPr>
            <w:tcW w:w="3099" w:type="dxa"/>
            <w:vAlign w:val="center"/>
          </w:tcPr>
          <w:p w14:paraId="07D9D556" w14:textId="77777777" w:rsidR="002A4BAB" w:rsidRDefault="00000000">
            <w:pPr>
              <w:kinsoku/>
              <w:wordWrap w:val="0"/>
              <w:topLinePunct/>
              <w:autoSpaceDE/>
              <w:autoSpaceDN/>
              <w:spacing w:after="0" w:line="360" w:lineRule="auto"/>
              <w:ind w:left="112"/>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供应商名称</w:t>
            </w:r>
          </w:p>
        </w:tc>
        <w:tc>
          <w:tcPr>
            <w:tcW w:w="3095" w:type="dxa"/>
            <w:vAlign w:val="center"/>
          </w:tcPr>
          <w:p w14:paraId="4ADA05F4" w14:textId="77777777" w:rsidR="002A4BAB" w:rsidRDefault="00000000">
            <w:pPr>
              <w:kinsoku/>
              <w:wordWrap w:val="0"/>
              <w:topLinePunct/>
              <w:autoSpaceDE/>
              <w:autoSpaceDN/>
              <w:spacing w:after="0" w:line="360" w:lineRule="auto"/>
              <w:ind w:left="109"/>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供应商所属性别</w:t>
            </w:r>
          </w:p>
        </w:tc>
        <w:tc>
          <w:tcPr>
            <w:tcW w:w="3098" w:type="dxa"/>
            <w:vAlign w:val="center"/>
          </w:tcPr>
          <w:p w14:paraId="292346F2" w14:textId="77777777" w:rsidR="002A4BAB" w:rsidRDefault="00000000">
            <w:pPr>
              <w:kinsoku/>
              <w:wordWrap w:val="0"/>
              <w:topLinePunct/>
              <w:autoSpaceDE/>
              <w:autoSpaceDN/>
              <w:spacing w:after="0" w:line="360" w:lineRule="auto"/>
              <w:ind w:left="110"/>
              <w:jc w:val="center"/>
              <w:rPr>
                <w:rFonts w:ascii="宋体" w:eastAsia="宋体" w:hAnsi="宋体" w:cs="宋体" w:hint="eastAsia"/>
                <w:color w:val="auto"/>
                <w:sz w:val="24"/>
                <w:szCs w:val="24"/>
              </w:rPr>
            </w:pPr>
            <w:r>
              <w:rPr>
                <w:rFonts w:ascii="宋体" w:eastAsia="宋体" w:hAnsi="宋体" w:cs="宋体" w:hint="eastAsia"/>
                <w:color w:val="auto"/>
                <w:sz w:val="24"/>
                <w:szCs w:val="24"/>
              </w:rPr>
              <w:t>外商投资类型</w:t>
            </w:r>
          </w:p>
        </w:tc>
      </w:tr>
      <w:tr w:rsidR="002A4BAB" w14:paraId="40605690" w14:textId="77777777">
        <w:trPr>
          <w:trHeight w:val="567"/>
        </w:trPr>
        <w:tc>
          <w:tcPr>
            <w:tcW w:w="3099" w:type="dxa"/>
            <w:vAlign w:val="center"/>
          </w:tcPr>
          <w:p w14:paraId="554258B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5" w:type="dxa"/>
            <w:vAlign w:val="center"/>
          </w:tcPr>
          <w:p w14:paraId="6D526C06"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8" w:type="dxa"/>
            <w:vAlign w:val="center"/>
          </w:tcPr>
          <w:p w14:paraId="0E071293"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2B899C79" w14:textId="77777777">
        <w:trPr>
          <w:trHeight w:val="567"/>
        </w:trPr>
        <w:tc>
          <w:tcPr>
            <w:tcW w:w="3099" w:type="dxa"/>
            <w:vAlign w:val="center"/>
          </w:tcPr>
          <w:p w14:paraId="4AE59EE4"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5" w:type="dxa"/>
            <w:vAlign w:val="center"/>
          </w:tcPr>
          <w:p w14:paraId="660D5CBA"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8" w:type="dxa"/>
            <w:vAlign w:val="center"/>
          </w:tcPr>
          <w:p w14:paraId="29AB4BD9"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4B90C637" w14:textId="77777777">
        <w:trPr>
          <w:trHeight w:val="567"/>
        </w:trPr>
        <w:tc>
          <w:tcPr>
            <w:tcW w:w="3099" w:type="dxa"/>
            <w:vAlign w:val="center"/>
          </w:tcPr>
          <w:p w14:paraId="5944A339"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5" w:type="dxa"/>
            <w:vAlign w:val="center"/>
          </w:tcPr>
          <w:p w14:paraId="3936B6AC"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8" w:type="dxa"/>
            <w:vAlign w:val="center"/>
          </w:tcPr>
          <w:p w14:paraId="030AACB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r w:rsidR="002A4BAB" w14:paraId="4A0EAD44" w14:textId="77777777">
        <w:trPr>
          <w:trHeight w:val="567"/>
        </w:trPr>
        <w:tc>
          <w:tcPr>
            <w:tcW w:w="3099" w:type="dxa"/>
            <w:vAlign w:val="center"/>
          </w:tcPr>
          <w:p w14:paraId="0C110EBE"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5" w:type="dxa"/>
            <w:vAlign w:val="center"/>
          </w:tcPr>
          <w:p w14:paraId="056F4294"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c>
          <w:tcPr>
            <w:tcW w:w="3098" w:type="dxa"/>
            <w:vAlign w:val="center"/>
          </w:tcPr>
          <w:p w14:paraId="1859DA0C"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sz w:val="24"/>
                <w:szCs w:val="24"/>
              </w:rPr>
            </w:pPr>
          </w:p>
        </w:tc>
      </w:tr>
    </w:tbl>
    <w:p w14:paraId="3019D84E" w14:textId="77777777" w:rsidR="002A4BAB" w:rsidRDefault="00000000">
      <w:pPr>
        <w:pStyle w:val="a6"/>
        <w:kinsoku/>
        <w:wordWrap w:val="0"/>
        <w:topLinePunct/>
        <w:autoSpaceDE/>
        <w:autoSpaceDN/>
        <w:spacing w:line="360" w:lineRule="auto"/>
        <w:ind w:left="123"/>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注：1、供应商如为联合体，则应填写联合体各成员信息。</w:t>
      </w:r>
    </w:p>
    <w:p w14:paraId="6A8BF091" w14:textId="77777777" w:rsidR="002A4BAB" w:rsidRDefault="00000000">
      <w:pPr>
        <w:pStyle w:val="a6"/>
        <w:kinsoku/>
        <w:wordWrap w:val="0"/>
        <w:topLinePunct/>
        <w:autoSpaceDE/>
        <w:autoSpaceDN/>
        <w:spacing w:line="360" w:lineRule="auto"/>
        <w:ind w:left="116" w:right="112" w:firstLine="494"/>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2、供应商所属性别请填写“男”或“女”，指拥有供应商51%以上绝对所有权的性别；绝对所有权拥有者可以是一个人，也可以是多人合计计算。</w:t>
      </w:r>
    </w:p>
    <w:p w14:paraId="1598C86A" w14:textId="77777777" w:rsidR="002A4BAB" w:rsidRDefault="00000000">
      <w:pPr>
        <w:pStyle w:val="a6"/>
        <w:kinsoku/>
        <w:wordWrap w:val="0"/>
        <w:topLinePunct/>
        <w:autoSpaceDE/>
        <w:autoSpaceDN/>
        <w:spacing w:line="360" w:lineRule="auto"/>
        <w:ind w:left="611"/>
        <w:rPr>
          <w:rFonts w:ascii="宋体" w:eastAsia="宋体" w:hAnsi="宋体" w:cs="宋体" w:hint="eastAsia"/>
          <w:color w:val="auto"/>
          <w:sz w:val="24"/>
          <w:szCs w:val="24"/>
          <w:lang w:eastAsia="zh-CN"/>
        </w:rPr>
        <w:sectPr w:rsidR="002A4BAB">
          <w:headerReference w:type="default" r:id="rId44"/>
          <w:pgSz w:w="11906" w:h="16838"/>
          <w:pgMar w:top="1417" w:right="1077" w:bottom="1417" w:left="1077" w:header="0" w:footer="170" w:gutter="0"/>
          <w:cols w:space="720"/>
        </w:sectPr>
      </w:pPr>
      <w:r>
        <w:rPr>
          <w:rFonts w:ascii="宋体" w:eastAsia="宋体" w:hAnsi="宋体" w:cs="宋体" w:hint="eastAsia"/>
          <w:color w:val="auto"/>
          <w:sz w:val="24"/>
          <w:szCs w:val="24"/>
          <w:lang w:eastAsia="zh-CN"/>
        </w:rPr>
        <w:t>3、外商投资类型请填写“外商单独投资”、“外商部分投资”或“内资”。</w:t>
      </w:r>
    </w:p>
    <w:p w14:paraId="214D46E7" w14:textId="77777777" w:rsidR="002A4BAB" w:rsidRDefault="00000000">
      <w:pPr>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12 最后报价一览表（实质性格式，磋商后提交）</w:t>
      </w:r>
    </w:p>
    <w:p w14:paraId="2CA5CED5" w14:textId="77777777" w:rsidR="002A4BAB" w:rsidRDefault="00000000">
      <w:pPr>
        <w:kinsoku/>
        <w:wordWrap w:val="0"/>
        <w:topLinePunct/>
        <w:autoSpaceDE/>
        <w:autoSpaceDN/>
        <w:spacing w:line="360"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z w:val="35"/>
          <w:szCs w:val="35"/>
          <w:lang w:eastAsia="zh-CN"/>
        </w:rPr>
        <w:t>最后报价一览表</w:t>
      </w:r>
    </w:p>
    <w:p w14:paraId="6FFC7CB8" w14:textId="77777777" w:rsidR="002A4BAB" w:rsidRDefault="00000000">
      <w:pPr>
        <w:kinsoku/>
        <w:wordWrap w:val="0"/>
        <w:topLinePunct/>
        <w:autoSpaceDE/>
        <w:autoSpaceDN/>
        <w:spacing w:line="360" w:lineRule="auto"/>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项目编号：</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 xml:space="preserve">    项目名称：</w:t>
      </w:r>
      <w:r>
        <w:rPr>
          <w:rFonts w:ascii="宋体" w:eastAsia="宋体" w:hAnsi="宋体" w:cs="宋体" w:hint="eastAsia"/>
          <w:color w:val="auto"/>
          <w:sz w:val="24"/>
          <w:szCs w:val="24"/>
          <w:u w:val="single"/>
          <w:lang w:eastAsia="zh-CN"/>
        </w:rPr>
        <w:t xml:space="preserve">                    </w:t>
      </w:r>
    </w:p>
    <w:p w14:paraId="444999A7" w14:textId="77777777" w:rsidR="002A4BAB" w:rsidRDefault="002A4BAB">
      <w:pPr>
        <w:pStyle w:val="21"/>
        <w:kinsoku/>
        <w:wordWrap w:val="0"/>
        <w:topLinePunct/>
        <w:autoSpaceDE/>
        <w:autoSpaceDN/>
        <w:spacing w:line="360" w:lineRule="auto"/>
        <w:ind w:left="840" w:hanging="420"/>
        <w:rPr>
          <w:rFonts w:ascii="宋体" w:eastAsia="宋体" w:hAnsi="宋体" w:cs="宋体" w:hint="eastAsia"/>
          <w:color w:val="auto"/>
          <w:lang w:eastAsia="zh-CN"/>
        </w:rPr>
      </w:pPr>
    </w:p>
    <w:tbl>
      <w:tblPr>
        <w:tblpPr w:leftFromText="180" w:rightFromText="180" w:vertAnchor="text" w:horzAnchor="page" w:tblpX="962" w:tblpY="375"/>
        <w:tblOverlap w:val="never"/>
        <w:tblW w:w="96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3"/>
        <w:gridCol w:w="2574"/>
        <w:gridCol w:w="2865"/>
        <w:gridCol w:w="2203"/>
        <w:gridCol w:w="1247"/>
      </w:tblGrid>
      <w:tr w:rsidR="002A4BAB" w14:paraId="76570937" w14:textId="77777777">
        <w:trPr>
          <w:trHeight w:val="794"/>
        </w:trPr>
        <w:tc>
          <w:tcPr>
            <w:tcW w:w="783" w:type="dxa"/>
            <w:vMerge w:val="restart"/>
            <w:tcBorders>
              <w:bottom w:val="nil"/>
            </w:tcBorders>
            <w:vAlign w:val="center"/>
          </w:tcPr>
          <w:p w14:paraId="56986A6B" w14:textId="77777777" w:rsidR="002A4BAB" w:rsidRDefault="00000000">
            <w:pPr>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序号</w:t>
            </w:r>
          </w:p>
        </w:tc>
        <w:tc>
          <w:tcPr>
            <w:tcW w:w="2574" w:type="dxa"/>
            <w:vMerge w:val="restart"/>
            <w:tcBorders>
              <w:bottom w:val="nil"/>
            </w:tcBorders>
            <w:vAlign w:val="center"/>
          </w:tcPr>
          <w:p w14:paraId="3037610A" w14:textId="77777777" w:rsidR="002A4BAB" w:rsidRDefault="00000000">
            <w:pPr>
              <w:kinsoku/>
              <w:wordWrap w:val="0"/>
              <w:topLinePunct/>
              <w:autoSpaceDE/>
              <w:autoSpaceDN/>
              <w:spacing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5068" w:type="dxa"/>
            <w:gridSpan w:val="2"/>
            <w:vAlign w:val="center"/>
          </w:tcPr>
          <w:p w14:paraId="57929220"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最后报价</w:t>
            </w:r>
          </w:p>
        </w:tc>
        <w:tc>
          <w:tcPr>
            <w:tcW w:w="1247" w:type="dxa"/>
            <w:vMerge w:val="restart"/>
            <w:tcBorders>
              <w:bottom w:val="nil"/>
            </w:tcBorders>
            <w:vAlign w:val="center"/>
          </w:tcPr>
          <w:p w14:paraId="2CFCB922"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其他声明</w:t>
            </w:r>
          </w:p>
        </w:tc>
      </w:tr>
      <w:tr w:rsidR="002A4BAB" w14:paraId="0C04F0C5" w14:textId="77777777">
        <w:trPr>
          <w:trHeight w:val="721"/>
        </w:trPr>
        <w:tc>
          <w:tcPr>
            <w:tcW w:w="783" w:type="dxa"/>
            <w:vMerge/>
            <w:tcBorders>
              <w:top w:val="nil"/>
            </w:tcBorders>
            <w:vAlign w:val="center"/>
          </w:tcPr>
          <w:p w14:paraId="04098835"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574" w:type="dxa"/>
            <w:vMerge/>
            <w:tcBorders>
              <w:top w:val="nil"/>
            </w:tcBorders>
            <w:vAlign w:val="center"/>
          </w:tcPr>
          <w:p w14:paraId="7CBB0B3A"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865" w:type="dxa"/>
            <w:vAlign w:val="center"/>
          </w:tcPr>
          <w:p w14:paraId="2EAAB631"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大写</w:t>
            </w:r>
          </w:p>
        </w:tc>
        <w:tc>
          <w:tcPr>
            <w:tcW w:w="2203" w:type="dxa"/>
            <w:vAlign w:val="center"/>
          </w:tcPr>
          <w:p w14:paraId="661C5508" w14:textId="77777777" w:rsidR="002A4BAB" w:rsidRDefault="00000000">
            <w:pPr>
              <w:kinsoku/>
              <w:wordWrap w:val="0"/>
              <w:topLinePunct/>
              <w:autoSpaceDE/>
              <w:autoSpaceDN/>
              <w:spacing w:after="0" w:line="360"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小写</w:t>
            </w:r>
          </w:p>
        </w:tc>
        <w:tc>
          <w:tcPr>
            <w:tcW w:w="1247" w:type="dxa"/>
            <w:vMerge/>
            <w:tcBorders>
              <w:top w:val="nil"/>
            </w:tcBorders>
            <w:vAlign w:val="center"/>
          </w:tcPr>
          <w:p w14:paraId="67F70EF0"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r>
      <w:tr w:rsidR="002A4BAB" w14:paraId="6F2FDC02" w14:textId="77777777">
        <w:trPr>
          <w:trHeight w:val="1134"/>
        </w:trPr>
        <w:tc>
          <w:tcPr>
            <w:tcW w:w="783" w:type="dxa"/>
            <w:vAlign w:val="center"/>
          </w:tcPr>
          <w:p w14:paraId="34957867"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574" w:type="dxa"/>
            <w:vAlign w:val="center"/>
          </w:tcPr>
          <w:p w14:paraId="6538E227"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865" w:type="dxa"/>
            <w:vAlign w:val="center"/>
          </w:tcPr>
          <w:p w14:paraId="5248F118"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2203" w:type="dxa"/>
            <w:vAlign w:val="center"/>
          </w:tcPr>
          <w:p w14:paraId="53561A62"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c>
          <w:tcPr>
            <w:tcW w:w="1247" w:type="dxa"/>
            <w:vAlign w:val="center"/>
          </w:tcPr>
          <w:p w14:paraId="293EF453" w14:textId="77777777" w:rsidR="002A4BAB" w:rsidRDefault="002A4BAB">
            <w:pPr>
              <w:pStyle w:val="TableText"/>
              <w:kinsoku/>
              <w:wordWrap w:val="0"/>
              <w:topLinePunct/>
              <w:autoSpaceDE/>
              <w:autoSpaceDN/>
              <w:spacing w:line="360" w:lineRule="auto"/>
              <w:jc w:val="center"/>
              <w:rPr>
                <w:rFonts w:ascii="宋体" w:eastAsia="宋体" w:hAnsi="宋体" w:cs="宋体" w:hint="eastAsia"/>
                <w:color w:val="auto"/>
              </w:rPr>
            </w:pPr>
          </w:p>
        </w:tc>
      </w:tr>
    </w:tbl>
    <w:p w14:paraId="1A1819FC" w14:textId="77777777" w:rsidR="002A4BAB" w:rsidRDefault="002A4BAB">
      <w:pPr>
        <w:pStyle w:val="a6"/>
        <w:kinsoku/>
        <w:wordWrap w:val="0"/>
        <w:topLinePunct/>
        <w:autoSpaceDE/>
        <w:autoSpaceDN/>
        <w:spacing w:line="360" w:lineRule="auto"/>
        <w:ind w:left="497" w:right="1196" w:hanging="487"/>
        <w:rPr>
          <w:rFonts w:ascii="宋体" w:eastAsia="宋体" w:hAnsi="宋体" w:cs="宋体" w:hint="eastAsia"/>
          <w:color w:val="auto"/>
          <w:sz w:val="24"/>
          <w:szCs w:val="24"/>
          <w:lang w:eastAsia="zh-CN"/>
        </w:rPr>
      </w:pPr>
    </w:p>
    <w:p w14:paraId="29A9A9B2"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6CDFE0A3" w14:textId="77777777" w:rsidR="002A4BAB" w:rsidRDefault="00000000">
      <w:pPr>
        <w:pStyle w:val="a6"/>
        <w:kinsoku/>
        <w:wordWrap w:val="0"/>
        <w:topLinePunct/>
        <w:autoSpaceDE/>
        <w:autoSpaceDN/>
        <w:spacing w:line="360" w:lineRule="auto"/>
        <w:ind w:left="497" w:right="453" w:hanging="487"/>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注： 1、此表中 ，每包的最后报价应和《最后分项报价表》 中的总价相一致。 </w:t>
      </w:r>
    </w:p>
    <w:p w14:paraId="63B9B849"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2、本表必须按包分别填写。</w:t>
      </w:r>
    </w:p>
    <w:p w14:paraId="66DFB816" w14:textId="77777777" w:rsidR="002A4BAB" w:rsidRDefault="00000000">
      <w:pPr>
        <w:pStyle w:val="a6"/>
        <w:kinsoku/>
        <w:wordWrap w:val="0"/>
        <w:topLinePunct/>
        <w:autoSpaceDE/>
        <w:autoSpaceDN/>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3、此表无需在响应文件中提交，磋商后供应商按磋商小组要求提交。</w:t>
      </w:r>
    </w:p>
    <w:p w14:paraId="2FA60F97"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10B0E767" w14:textId="77777777" w:rsidR="002A4BAB" w:rsidRDefault="002A4BAB">
      <w:pPr>
        <w:kinsoku/>
        <w:wordWrap w:val="0"/>
        <w:topLinePunct/>
        <w:autoSpaceDE/>
        <w:autoSpaceDN/>
        <w:spacing w:line="360" w:lineRule="auto"/>
        <w:rPr>
          <w:rFonts w:ascii="宋体" w:eastAsia="宋体" w:hAnsi="宋体" w:cs="宋体" w:hint="eastAsia"/>
          <w:color w:val="auto"/>
          <w:lang w:eastAsia="zh-CN"/>
        </w:rPr>
      </w:pPr>
    </w:p>
    <w:p w14:paraId="6DAA2232" w14:textId="77777777" w:rsidR="002A4BAB" w:rsidRDefault="00000000">
      <w:pPr>
        <w:kinsoku/>
        <w:wordWrap w:val="0"/>
        <w:topLinePunct/>
        <w:autoSpaceDE/>
        <w:autoSpaceDN/>
        <w:spacing w:line="360" w:lineRule="auto"/>
        <w:ind w:left="4"/>
        <w:rPr>
          <w:rFonts w:ascii="宋体" w:eastAsia="宋体" w:hAnsi="宋体" w:cs="宋体" w:hint="eastAsia"/>
          <w:color w:val="auto"/>
          <w:sz w:val="24"/>
          <w:szCs w:val="24"/>
          <w:u w:val="single"/>
          <w:lang w:eastAsia="zh-CN"/>
        </w:rPr>
      </w:pPr>
      <w:r>
        <w:rPr>
          <w:rFonts w:ascii="宋体" w:eastAsia="宋体" w:hAnsi="宋体" w:cs="宋体" w:hint="eastAsia"/>
          <w:color w:val="auto"/>
          <w:sz w:val="24"/>
          <w:szCs w:val="24"/>
          <w:lang w:eastAsia="zh-CN"/>
        </w:rPr>
        <w:t>供应商授权代表签字（或加盖供应商公章）：</w:t>
      </w:r>
      <w:r>
        <w:rPr>
          <w:rFonts w:ascii="宋体" w:eastAsia="宋体" w:hAnsi="宋体" w:cs="宋体" w:hint="eastAsia"/>
          <w:color w:val="auto"/>
          <w:sz w:val="24"/>
          <w:szCs w:val="24"/>
          <w:u w:val="single"/>
          <w:lang w:eastAsia="zh-CN"/>
        </w:rPr>
        <w:t xml:space="preserve">                 </w:t>
      </w:r>
    </w:p>
    <w:p w14:paraId="32EED8D1" w14:textId="77777777" w:rsidR="002A4BAB" w:rsidRDefault="00000000">
      <w:pPr>
        <w:kinsoku/>
        <w:wordWrap w:val="0"/>
        <w:topLinePunct/>
        <w:autoSpaceDE/>
        <w:autoSpaceDN/>
        <w:spacing w:line="360" w:lineRule="auto"/>
        <w:ind w:left="5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10009F1F" w14:textId="77777777" w:rsidR="002A4BAB" w:rsidRDefault="002A4BAB">
      <w:pPr>
        <w:kinsoku/>
        <w:wordWrap w:val="0"/>
        <w:topLinePunct/>
        <w:autoSpaceDE/>
        <w:autoSpaceDN/>
        <w:spacing w:line="360" w:lineRule="auto"/>
        <w:rPr>
          <w:rFonts w:ascii="宋体" w:eastAsia="宋体" w:hAnsi="宋体" w:cs="宋体" w:hint="eastAsia"/>
          <w:color w:val="auto"/>
          <w:sz w:val="24"/>
          <w:szCs w:val="24"/>
          <w:lang w:eastAsia="zh-CN"/>
        </w:rPr>
        <w:sectPr w:rsidR="002A4BAB">
          <w:headerReference w:type="default" r:id="rId45"/>
          <w:footerReference w:type="default" r:id="rId46"/>
          <w:pgSz w:w="11906" w:h="16838"/>
          <w:pgMar w:top="1417" w:right="1077" w:bottom="1417" w:left="1077" w:header="0" w:footer="170" w:gutter="0"/>
          <w:cols w:space="720"/>
        </w:sectPr>
      </w:pPr>
    </w:p>
    <w:p w14:paraId="02E52FE6" w14:textId="77777777" w:rsidR="002A4BAB" w:rsidRDefault="00000000">
      <w:pPr>
        <w:pStyle w:val="a6"/>
        <w:kinsoku/>
        <w:wordWrap w:val="0"/>
        <w:topLinePunct/>
        <w:autoSpaceDE/>
        <w:autoSpaceDN/>
        <w:spacing w:line="360" w:lineRule="auto"/>
        <w:ind w:left="139"/>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13 最后分项报价表（实质性格式，磋商后提交）</w:t>
      </w:r>
    </w:p>
    <w:p w14:paraId="2D6B308B" w14:textId="77777777" w:rsidR="002A4BAB" w:rsidRDefault="002A4BAB">
      <w:pPr>
        <w:kinsoku/>
        <w:wordWrap w:val="0"/>
        <w:topLinePunct/>
        <w:autoSpaceDE/>
        <w:autoSpaceDN/>
        <w:spacing w:line="360" w:lineRule="auto"/>
        <w:jc w:val="center"/>
        <w:rPr>
          <w:rFonts w:ascii="宋体" w:eastAsia="宋体" w:hAnsi="宋体" w:cs="微软雅黑" w:hint="eastAsia"/>
          <w:color w:val="auto"/>
          <w:spacing w:val="8"/>
          <w:sz w:val="35"/>
          <w:szCs w:val="35"/>
          <w:lang w:eastAsia="zh-CN"/>
        </w:rPr>
      </w:pPr>
    </w:p>
    <w:p w14:paraId="043221DD" w14:textId="77777777" w:rsidR="002A4BAB" w:rsidRDefault="00000000">
      <w:pPr>
        <w:kinsoku/>
        <w:wordWrap w:val="0"/>
        <w:topLinePunct/>
        <w:autoSpaceDE/>
        <w:autoSpaceDN/>
        <w:spacing w:line="360" w:lineRule="auto"/>
        <w:jc w:val="center"/>
        <w:rPr>
          <w:rFonts w:ascii="宋体" w:eastAsia="宋体" w:hAnsi="宋体" w:cs="微软雅黑" w:hint="eastAsia"/>
          <w:color w:val="auto"/>
          <w:sz w:val="35"/>
          <w:szCs w:val="35"/>
          <w:lang w:eastAsia="zh-CN"/>
        </w:rPr>
      </w:pPr>
      <w:r>
        <w:rPr>
          <w:rFonts w:ascii="宋体" w:eastAsia="宋体" w:hAnsi="宋体" w:cs="微软雅黑"/>
          <w:color w:val="auto"/>
          <w:spacing w:val="8"/>
          <w:sz w:val="35"/>
          <w:szCs w:val="35"/>
          <w:lang w:eastAsia="zh-CN"/>
        </w:rPr>
        <w:t>最后分项报价表</w:t>
      </w:r>
    </w:p>
    <w:p w14:paraId="1249CBD8" w14:textId="77777777" w:rsidR="002A4BAB" w:rsidRDefault="00000000">
      <w:pPr>
        <w:pStyle w:val="a6"/>
        <w:kinsoku/>
        <w:wordWrap w:val="0"/>
        <w:topLinePunct/>
        <w:autoSpaceDE/>
        <w:autoSpaceDN/>
        <w:spacing w:line="360" w:lineRule="auto"/>
        <w:ind w:left="118"/>
        <w:rPr>
          <w:rFonts w:ascii="宋体" w:eastAsia="宋体" w:hAnsi="宋体" w:cs="微软雅黑" w:hint="eastAsia"/>
          <w:color w:val="auto"/>
          <w:sz w:val="24"/>
          <w:szCs w:val="24"/>
          <w:lang w:eastAsia="zh-CN"/>
        </w:rPr>
      </w:pPr>
      <w:r>
        <w:rPr>
          <w:rFonts w:ascii="宋体" w:eastAsia="宋体" w:hAnsi="宋体" w:cs="微软雅黑"/>
          <w:color w:val="auto"/>
          <w:sz w:val="24"/>
          <w:szCs w:val="24"/>
          <w:lang w:eastAsia="zh-CN"/>
        </w:rPr>
        <w:t>项目编号：</w:t>
      </w:r>
      <w:r>
        <w:rPr>
          <w:rFonts w:ascii="宋体" w:eastAsia="宋体" w:hAnsi="宋体" w:cs="微软雅黑"/>
          <w:color w:val="auto"/>
          <w:sz w:val="24"/>
          <w:szCs w:val="24"/>
          <w:u w:val="single"/>
          <w:lang w:eastAsia="zh-CN"/>
        </w:rPr>
        <w:t xml:space="preserve">               </w:t>
      </w:r>
      <w:r>
        <w:rPr>
          <w:rFonts w:ascii="宋体" w:eastAsia="宋体" w:hAnsi="宋体" w:cs="微软雅黑"/>
          <w:color w:val="auto"/>
          <w:sz w:val="24"/>
          <w:szCs w:val="24"/>
          <w:lang w:eastAsia="zh-CN"/>
        </w:rPr>
        <w:t xml:space="preserve">  项目名称：</w:t>
      </w:r>
      <w:r>
        <w:rPr>
          <w:rFonts w:ascii="宋体" w:eastAsia="宋体" w:hAnsi="宋体" w:cs="微软雅黑"/>
          <w:color w:val="auto"/>
          <w:sz w:val="24"/>
          <w:szCs w:val="24"/>
          <w:u w:val="single"/>
          <w:lang w:eastAsia="zh-CN"/>
        </w:rPr>
        <w:t xml:space="preserve">               </w:t>
      </w:r>
      <w:r>
        <w:rPr>
          <w:rFonts w:ascii="宋体" w:eastAsia="宋体" w:hAnsi="宋体" w:cs="微软雅黑"/>
          <w:color w:val="auto"/>
          <w:spacing w:val="-57"/>
          <w:sz w:val="24"/>
          <w:szCs w:val="24"/>
          <w:lang w:eastAsia="zh-CN"/>
        </w:rPr>
        <w:t xml:space="preserve"> </w:t>
      </w:r>
      <w:r>
        <w:rPr>
          <w:rFonts w:ascii="宋体" w:eastAsia="宋体" w:hAnsi="宋体" w:cs="微软雅黑"/>
          <w:color w:val="auto"/>
          <w:sz w:val="24"/>
          <w:szCs w:val="24"/>
          <w:lang w:eastAsia="zh-CN"/>
        </w:rPr>
        <w:t>报价单位：人民币元</w:t>
      </w:r>
    </w:p>
    <w:p w14:paraId="341DC58E" w14:textId="77777777" w:rsidR="002A4BAB" w:rsidRDefault="002A4BAB">
      <w:pPr>
        <w:kinsoku/>
        <w:wordWrap w:val="0"/>
        <w:topLinePunct/>
        <w:autoSpaceDE/>
        <w:autoSpaceDN/>
        <w:spacing w:line="360" w:lineRule="auto"/>
        <w:rPr>
          <w:rFonts w:ascii="宋体" w:eastAsia="宋体" w:hAnsi="宋体" w:hint="eastAsia"/>
          <w:color w:val="auto"/>
          <w:lang w:eastAsia="zh-CN"/>
        </w:rPr>
      </w:pPr>
    </w:p>
    <w:tbl>
      <w:tblPr>
        <w:tblpPr w:leftFromText="180" w:rightFromText="180" w:vertAnchor="text" w:horzAnchor="margin" w:tblpY="166"/>
        <w:tblOverlap w:val="never"/>
        <w:tblW w:w="97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48"/>
        <w:gridCol w:w="5256"/>
        <w:gridCol w:w="1643"/>
        <w:gridCol w:w="1811"/>
      </w:tblGrid>
      <w:tr w:rsidR="002A4BAB" w14:paraId="1C768816" w14:textId="77777777">
        <w:trPr>
          <w:trHeight w:val="1449"/>
        </w:trPr>
        <w:tc>
          <w:tcPr>
            <w:tcW w:w="1048" w:type="dxa"/>
            <w:tcBorders>
              <w:top w:val="single" w:sz="2" w:space="0" w:color="000000"/>
              <w:left w:val="single" w:sz="2" w:space="0" w:color="000000"/>
              <w:bottom w:val="single" w:sz="2" w:space="0" w:color="000000"/>
              <w:right w:val="single" w:sz="2" w:space="0" w:color="000000"/>
            </w:tcBorders>
            <w:vAlign w:val="center"/>
          </w:tcPr>
          <w:p w14:paraId="7530B93E" w14:textId="77777777" w:rsidR="002A4BAB" w:rsidRDefault="002A4BAB">
            <w:pPr>
              <w:pStyle w:val="af4"/>
              <w:kinsoku/>
              <w:wordWrap w:val="0"/>
              <w:spacing w:before="0" w:beforeAutospacing="0" w:after="160" w:afterAutospacing="0" w:line="360" w:lineRule="auto"/>
              <w:rPr>
                <w:rFonts w:hint="eastAsia"/>
                <w:color w:val="auto"/>
                <w:lang w:eastAsia="zh-CN"/>
              </w:rPr>
            </w:pPr>
          </w:p>
          <w:p w14:paraId="693F6580" w14:textId="77777777" w:rsidR="002A4BAB" w:rsidRDefault="00000000">
            <w:pPr>
              <w:kinsoku/>
              <w:wordWrap w:val="0"/>
              <w:spacing w:line="360" w:lineRule="auto"/>
              <w:ind w:left="214"/>
              <w:rPr>
                <w:rFonts w:ascii="宋体" w:eastAsia="宋体" w:hAnsi="宋体" w:cs="微软雅黑" w:hint="eastAsia"/>
                <w:color w:val="auto"/>
                <w:sz w:val="24"/>
                <w:szCs w:val="24"/>
              </w:rPr>
            </w:pPr>
            <w:r>
              <w:rPr>
                <w:rFonts w:ascii="宋体" w:eastAsia="宋体" w:hAnsi="宋体" w:cs="微软雅黑" w:hint="eastAsia"/>
                <w:color w:val="auto"/>
                <w:spacing w:val="-3"/>
                <w:sz w:val="24"/>
                <w:szCs w:val="24"/>
                <w:lang w:eastAsia="zh-CN" w:bidi="ar"/>
              </w:rPr>
              <w:t>序号</w:t>
            </w:r>
          </w:p>
        </w:tc>
        <w:tc>
          <w:tcPr>
            <w:tcW w:w="5256" w:type="dxa"/>
            <w:tcBorders>
              <w:top w:val="single" w:sz="2" w:space="0" w:color="000000"/>
              <w:left w:val="single" w:sz="2" w:space="0" w:color="000000"/>
              <w:bottom w:val="single" w:sz="2" w:space="0" w:color="000000"/>
              <w:right w:val="single" w:sz="2" w:space="0" w:color="000000"/>
            </w:tcBorders>
            <w:vAlign w:val="center"/>
          </w:tcPr>
          <w:p w14:paraId="4025C195" w14:textId="77777777" w:rsidR="002A4BAB" w:rsidRDefault="00000000">
            <w:pPr>
              <w:kinsoku/>
              <w:wordWrap w:val="0"/>
              <w:spacing w:after="0" w:line="360" w:lineRule="auto"/>
              <w:ind w:left="109"/>
              <w:rPr>
                <w:rFonts w:ascii="宋体" w:eastAsia="宋体" w:hAnsi="宋体" w:cs="微软雅黑" w:hint="eastAsia"/>
                <w:color w:val="auto"/>
                <w:sz w:val="24"/>
                <w:szCs w:val="24"/>
                <w:lang w:eastAsia="zh-CN"/>
              </w:rPr>
            </w:pPr>
            <w:r>
              <w:rPr>
                <w:rFonts w:ascii="宋体" w:eastAsia="宋体" w:hAnsi="宋体" w:cs="微软雅黑" w:hint="eastAsia"/>
                <w:color w:val="auto"/>
                <w:spacing w:val="-1"/>
                <w:sz w:val="24"/>
                <w:szCs w:val="24"/>
                <w:lang w:eastAsia="zh-CN" w:bidi="ar"/>
              </w:rPr>
              <w:t>最后报价计算过程或说明（可以填写按第</w:t>
            </w:r>
          </w:p>
          <w:p w14:paraId="0380420E" w14:textId="77777777" w:rsidR="002A4BAB" w:rsidRDefault="00000000">
            <w:pPr>
              <w:pStyle w:val="af4"/>
              <w:kinsoku/>
              <w:wordWrap w:val="0"/>
              <w:spacing w:before="0" w:beforeAutospacing="0" w:after="0" w:afterAutospacing="0" w:line="360" w:lineRule="auto"/>
              <w:ind w:left="109"/>
              <w:rPr>
                <w:rFonts w:cs="微软雅黑" w:hint="eastAsia"/>
                <w:color w:val="auto"/>
                <w:lang w:eastAsia="zh-CN"/>
              </w:rPr>
            </w:pPr>
            <w:r>
              <w:rPr>
                <w:rFonts w:cs="微软雅黑" w:hint="eastAsia"/>
                <w:snapToGrid/>
                <w:color w:val="auto"/>
                <w:spacing w:val="-4"/>
                <w:lang w:eastAsia="zh-CN" w:bidi="ar"/>
              </w:rPr>
              <w:t>一次报价下浮</w:t>
            </w:r>
            <w:r>
              <w:rPr>
                <w:rFonts w:hint="eastAsia"/>
                <w:snapToGrid/>
                <w:color w:val="auto"/>
                <w:spacing w:val="-4"/>
                <w:lang w:eastAsia="zh-CN" w:bidi="ar"/>
              </w:rPr>
              <w:t>/</w:t>
            </w:r>
            <w:r>
              <w:rPr>
                <w:rFonts w:cs="微软雅黑" w:hint="eastAsia"/>
                <w:snapToGrid/>
                <w:color w:val="auto"/>
                <w:spacing w:val="-4"/>
                <w:lang w:eastAsia="zh-CN" w:bidi="ar"/>
              </w:rPr>
              <w:t>上浮比例，也可以填写相对</w:t>
            </w:r>
          </w:p>
          <w:p w14:paraId="6A72CD27" w14:textId="77777777" w:rsidR="002A4BAB" w:rsidRDefault="00000000">
            <w:pPr>
              <w:kinsoku/>
              <w:wordWrap w:val="0"/>
              <w:spacing w:after="0" w:line="360" w:lineRule="auto"/>
              <w:ind w:left="467"/>
              <w:rPr>
                <w:rFonts w:ascii="宋体" w:eastAsia="宋体" w:hAnsi="宋体" w:cs="微软雅黑" w:hint="eastAsia"/>
                <w:color w:val="auto"/>
                <w:sz w:val="24"/>
                <w:szCs w:val="24"/>
                <w:lang w:eastAsia="zh-CN"/>
              </w:rPr>
            </w:pPr>
            <w:r>
              <w:rPr>
                <w:rFonts w:ascii="宋体" w:eastAsia="宋体" w:hAnsi="宋体" w:cs="微软雅黑" w:hint="eastAsia"/>
                <w:color w:val="auto"/>
                <w:sz w:val="24"/>
                <w:szCs w:val="24"/>
                <w:lang w:eastAsia="zh-CN" w:bidi="ar"/>
              </w:rPr>
              <w:t>第一次报价某部分价格变化情况）</w:t>
            </w:r>
          </w:p>
        </w:tc>
        <w:tc>
          <w:tcPr>
            <w:tcW w:w="1643" w:type="dxa"/>
            <w:tcBorders>
              <w:top w:val="single" w:sz="2" w:space="0" w:color="000000"/>
              <w:left w:val="single" w:sz="2" w:space="0" w:color="000000"/>
              <w:bottom w:val="single" w:sz="2" w:space="0" w:color="000000"/>
              <w:right w:val="single" w:sz="2" w:space="0" w:color="000000"/>
            </w:tcBorders>
            <w:vAlign w:val="center"/>
          </w:tcPr>
          <w:p w14:paraId="5135489A" w14:textId="77777777" w:rsidR="002A4BAB" w:rsidRDefault="002A4BAB">
            <w:pPr>
              <w:pStyle w:val="af4"/>
              <w:kinsoku/>
              <w:wordWrap w:val="0"/>
              <w:spacing w:before="0" w:beforeAutospacing="0" w:after="160" w:afterAutospacing="0" w:line="360" w:lineRule="auto"/>
              <w:rPr>
                <w:rFonts w:hint="eastAsia"/>
                <w:color w:val="auto"/>
                <w:lang w:eastAsia="zh-CN"/>
              </w:rPr>
            </w:pPr>
          </w:p>
          <w:p w14:paraId="042F2A52" w14:textId="77777777" w:rsidR="002A4BAB" w:rsidRDefault="00000000">
            <w:pPr>
              <w:kinsoku/>
              <w:wordWrap w:val="0"/>
              <w:spacing w:line="360" w:lineRule="auto"/>
              <w:ind w:left="121"/>
              <w:rPr>
                <w:rFonts w:ascii="宋体" w:eastAsia="宋体" w:hAnsi="宋体" w:cs="微软雅黑" w:hint="eastAsia"/>
                <w:color w:val="auto"/>
                <w:sz w:val="24"/>
                <w:szCs w:val="24"/>
              </w:rPr>
            </w:pPr>
            <w:r>
              <w:rPr>
                <w:rFonts w:ascii="宋体" w:eastAsia="宋体" w:hAnsi="宋体" w:cs="微软雅黑" w:hint="eastAsia"/>
                <w:color w:val="auto"/>
                <w:spacing w:val="-2"/>
                <w:sz w:val="24"/>
                <w:szCs w:val="24"/>
                <w:lang w:eastAsia="zh-CN" w:bidi="ar"/>
              </w:rPr>
              <w:t>总价（元）</w:t>
            </w:r>
          </w:p>
        </w:tc>
        <w:tc>
          <w:tcPr>
            <w:tcW w:w="1811" w:type="dxa"/>
            <w:tcBorders>
              <w:top w:val="single" w:sz="2" w:space="0" w:color="000000"/>
              <w:left w:val="single" w:sz="2" w:space="0" w:color="000000"/>
              <w:bottom w:val="single" w:sz="2" w:space="0" w:color="000000"/>
              <w:right w:val="single" w:sz="2" w:space="0" w:color="000000"/>
            </w:tcBorders>
            <w:vAlign w:val="center"/>
          </w:tcPr>
          <w:p w14:paraId="20772E42" w14:textId="77777777" w:rsidR="002A4BAB" w:rsidRDefault="002A4BAB">
            <w:pPr>
              <w:pStyle w:val="af4"/>
              <w:kinsoku/>
              <w:wordWrap w:val="0"/>
              <w:spacing w:before="0" w:beforeAutospacing="0" w:after="160" w:afterAutospacing="0" w:line="360" w:lineRule="auto"/>
              <w:rPr>
                <w:rFonts w:hint="eastAsia"/>
                <w:color w:val="auto"/>
              </w:rPr>
            </w:pPr>
          </w:p>
          <w:p w14:paraId="173662BC" w14:textId="77777777" w:rsidR="002A4BAB" w:rsidRDefault="00000000">
            <w:pPr>
              <w:kinsoku/>
              <w:wordWrap w:val="0"/>
              <w:spacing w:line="360" w:lineRule="auto"/>
              <w:ind w:left="542"/>
              <w:rPr>
                <w:rFonts w:ascii="宋体" w:eastAsia="宋体" w:hAnsi="宋体" w:cs="微软雅黑" w:hint="eastAsia"/>
                <w:color w:val="auto"/>
                <w:sz w:val="24"/>
                <w:szCs w:val="24"/>
              </w:rPr>
            </w:pPr>
            <w:r>
              <w:rPr>
                <w:rFonts w:ascii="宋体" w:eastAsia="宋体" w:hAnsi="宋体" w:cs="微软雅黑" w:hint="eastAsia"/>
                <w:color w:val="auto"/>
                <w:spacing w:val="-3"/>
                <w:sz w:val="24"/>
                <w:szCs w:val="24"/>
                <w:lang w:eastAsia="zh-CN" w:bidi="ar"/>
              </w:rPr>
              <w:t>备注</w:t>
            </w:r>
          </w:p>
        </w:tc>
      </w:tr>
      <w:tr w:rsidR="002A4BAB" w14:paraId="47580470" w14:textId="77777777">
        <w:trPr>
          <w:trHeight w:val="2363"/>
        </w:trPr>
        <w:tc>
          <w:tcPr>
            <w:tcW w:w="1048" w:type="dxa"/>
            <w:tcBorders>
              <w:top w:val="single" w:sz="2" w:space="0" w:color="000000"/>
              <w:left w:val="single" w:sz="2" w:space="0" w:color="000000"/>
              <w:bottom w:val="single" w:sz="2" w:space="0" w:color="000000"/>
              <w:right w:val="single" w:sz="2" w:space="0" w:color="000000"/>
            </w:tcBorders>
          </w:tcPr>
          <w:p w14:paraId="0A4F79E7" w14:textId="77777777" w:rsidR="002A4BAB" w:rsidRDefault="00000000">
            <w:pPr>
              <w:pStyle w:val="af4"/>
              <w:kinsoku/>
              <w:wordWrap w:val="0"/>
              <w:spacing w:before="0" w:beforeAutospacing="0" w:after="160" w:afterAutospacing="0" w:line="360" w:lineRule="auto"/>
              <w:ind w:left="401"/>
              <w:rPr>
                <w:rFonts w:hint="eastAsia"/>
                <w:color w:val="auto"/>
              </w:rPr>
            </w:pPr>
            <w:r>
              <w:rPr>
                <w:rFonts w:hint="eastAsia"/>
                <w:snapToGrid/>
                <w:color w:val="auto"/>
                <w:lang w:eastAsia="zh-CN" w:bidi="ar"/>
              </w:rPr>
              <w:t>1</w:t>
            </w:r>
          </w:p>
        </w:tc>
        <w:tc>
          <w:tcPr>
            <w:tcW w:w="5256" w:type="dxa"/>
            <w:tcBorders>
              <w:top w:val="single" w:sz="2" w:space="0" w:color="000000"/>
              <w:left w:val="single" w:sz="2" w:space="0" w:color="000000"/>
              <w:bottom w:val="single" w:sz="2" w:space="0" w:color="000000"/>
              <w:right w:val="single" w:sz="2" w:space="0" w:color="000000"/>
            </w:tcBorders>
          </w:tcPr>
          <w:p w14:paraId="26045874" w14:textId="77777777" w:rsidR="002A4BAB" w:rsidRDefault="002A4BAB">
            <w:pPr>
              <w:pStyle w:val="af4"/>
              <w:kinsoku/>
              <w:wordWrap w:val="0"/>
              <w:spacing w:before="0" w:beforeAutospacing="0" w:after="160" w:afterAutospacing="0" w:line="360" w:lineRule="auto"/>
              <w:rPr>
                <w:rFonts w:hint="eastAsia"/>
                <w:color w:val="auto"/>
              </w:rPr>
            </w:pPr>
          </w:p>
        </w:tc>
        <w:tc>
          <w:tcPr>
            <w:tcW w:w="1643" w:type="dxa"/>
            <w:tcBorders>
              <w:top w:val="single" w:sz="2" w:space="0" w:color="000000"/>
              <w:left w:val="single" w:sz="2" w:space="0" w:color="000000"/>
              <w:bottom w:val="single" w:sz="2" w:space="0" w:color="000000"/>
              <w:right w:val="single" w:sz="2" w:space="0" w:color="000000"/>
            </w:tcBorders>
          </w:tcPr>
          <w:p w14:paraId="0FC22333" w14:textId="77777777" w:rsidR="002A4BAB" w:rsidRDefault="002A4BAB">
            <w:pPr>
              <w:pStyle w:val="af4"/>
              <w:kinsoku/>
              <w:wordWrap w:val="0"/>
              <w:spacing w:before="0" w:beforeAutospacing="0" w:after="160" w:afterAutospacing="0" w:line="360" w:lineRule="auto"/>
              <w:rPr>
                <w:rFonts w:hint="eastAsia"/>
                <w:color w:val="auto"/>
              </w:rPr>
            </w:pPr>
          </w:p>
        </w:tc>
        <w:tc>
          <w:tcPr>
            <w:tcW w:w="1811" w:type="dxa"/>
            <w:tcBorders>
              <w:top w:val="single" w:sz="2" w:space="0" w:color="000000"/>
              <w:left w:val="single" w:sz="2" w:space="0" w:color="000000"/>
              <w:bottom w:val="single" w:sz="2" w:space="0" w:color="000000"/>
              <w:right w:val="single" w:sz="2" w:space="0" w:color="000000"/>
            </w:tcBorders>
          </w:tcPr>
          <w:p w14:paraId="25CD12D4" w14:textId="77777777" w:rsidR="002A4BAB" w:rsidRDefault="002A4BAB">
            <w:pPr>
              <w:pStyle w:val="af4"/>
              <w:kinsoku/>
              <w:wordWrap w:val="0"/>
              <w:spacing w:before="0" w:beforeAutospacing="0" w:after="160" w:afterAutospacing="0" w:line="360" w:lineRule="auto"/>
              <w:rPr>
                <w:rFonts w:hint="eastAsia"/>
                <w:color w:val="auto"/>
              </w:rPr>
            </w:pPr>
          </w:p>
        </w:tc>
      </w:tr>
      <w:tr w:rsidR="002A4BAB" w14:paraId="5344E928" w14:textId="77777777">
        <w:trPr>
          <w:trHeight w:val="556"/>
        </w:trPr>
        <w:tc>
          <w:tcPr>
            <w:tcW w:w="6304" w:type="dxa"/>
            <w:gridSpan w:val="2"/>
            <w:tcBorders>
              <w:top w:val="single" w:sz="2" w:space="0" w:color="000000"/>
              <w:left w:val="single" w:sz="2" w:space="0" w:color="000000"/>
              <w:bottom w:val="single" w:sz="2" w:space="0" w:color="000000"/>
              <w:right w:val="single" w:sz="2" w:space="0" w:color="000000"/>
            </w:tcBorders>
          </w:tcPr>
          <w:p w14:paraId="16AF2A16" w14:textId="77777777" w:rsidR="002A4BAB" w:rsidRDefault="00000000">
            <w:pPr>
              <w:kinsoku/>
              <w:wordWrap w:val="0"/>
              <w:spacing w:line="360" w:lineRule="auto"/>
              <w:jc w:val="center"/>
              <w:rPr>
                <w:rFonts w:ascii="宋体" w:eastAsia="宋体" w:hAnsi="宋体" w:cs="微软雅黑" w:hint="eastAsia"/>
                <w:color w:val="auto"/>
                <w:sz w:val="24"/>
                <w:szCs w:val="24"/>
              </w:rPr>
            </w:pPr>
            <w:r>
              <w:rPr>
                <w:rFonts w:ascii="宋体" w:eastAsia="宋体" w:hAnsi="宋体" w:cs="微软雅黑" w:hint="eastAsia"/>
                <w:color w:val="auto"/>
                <w:sz w:val="24"/>
                <w:szCs w:val="24"/>
                <w:lang w:eastAsia="zh-CN" w:bidi="ar"/>
              </w:rPr>
              <w:t>合计（元）</w:t>
            </w:r>
          </w:p>
        </w:tc>
        <w:tc>
          <w:tcPr>
            <w:tcW w:w="1643" w:type="dxa"/>
            <w:tcBorders>
              <w:top w:val="single" w:sz="2" w:space="0" w:color="000000"/>
              <w:left w:val="single" w:sz="2" w:space="0" w:color="000000"/>
              <w:bottom w:val="single" w:sz="2" w:space="0" w:color="000000"/>
              <w:right w:val="single" w:sz="2" w:space="0" w:color="000000"/>
            </w:tcBorders>
          </w:tcPr>
          <w:p w14:paraId="58EE48F6" w14:textId="77777777" w:rsidR="002A4BAB" w:rsidRDefault="002A4BAB">
            <w:pPr>
              <w:pStyle w:val="af4"/>
              <w:kinsoku/>
              <w:wordWrap w:val="0"/>
              <w:spacing w:before="0" w:beforeAutospacing="0" w:after="160" w:afterAutospacing="0" w:line="360" w:lineRule="auto"/>
              <w:rPr>
                <w:rFonts w:hint="eastAsia"/>
                <w:color w:val="auto"/>
              </w:rPr>
            </w:pPr>
          </w:p>
        </w:tc>
        <w:tc>
          <w:tcPr>
            <w:tcW w:w="1811" w:type="dxa"/>
            <w:tcBorders>
              <w:top w:val="single" w:sz="2" w:space="0" w:color="000000"/>
              <w:left w:val="single" w:sz="2" w:space="0" w:color="000000"/>
              <w:bottom w:val="single" w:sz="2" w:space="0" w:color="000000"/>
              <w:right w:val="single" w:sz="2" w:space="0" w:color="000000"/>
            </w:tcBorders>
          </w:tcPr>
          <w:p w14:paraId="4871DD55" w14:textId="77777777" w:rsidR="002A4BAB" w:rsidRDefault="002A4BAB">
            <w:pPr>
              <w:pStyle w:val="af4"/>
              <w:kinsoku/>
              <w:wordWrap w:val="0"/>
              <w:spacing w:before="0" w:beforeAutospacing="0" w:after="160" w:afterAutospacing="0" w:line="360" w:lineRule="auto"/>
              <w:rPr>
                <w:rFonts w:hint="eastAsia"/>
                <w:color w:val="auto"/>
              </w:rPr>
            </w:pPr>
          </w:p>
        </w:tc>
      </w:tr>
    </w:tbl>
    <w:p w14:paraId="15B19739" w14:textId="77777777" w:rsidR="002A4BAB" w:rsidRDefault="002A4BAB">
      <w:pPr>
        <w:pStyle w:val="a6"/>
        <w:kinsoku/>
        <w:wordWrap w:val="0"/>
        <w:topLinePunct/>
        <w:autoSpaceDE/>
        <w:autoSpaceDN/>
        <w:spacing w:line="360" w:lineRule="auto"/>
        <w:rPr>
          <w:rFonts w:ascii="宋体" w:eastAsia="宋体" w:hAnsi="宋体" w:hint="eastAsia"/>
          <w:color w:val="auto"/>
          <w:lang w:eastAsia="zh-CN"/>
        </w:rPr>
      </w:pPr>
    </w:p>
    <w:p w14:paraId="59032A91" w14:textId="77777777" w:rsidR="002A4BAB" w:rsidRDefault="00000000">
      <w:pPr>
        <w:pStyle w:val="a6"/>
        <w:kinsoku/>
        <w:wordWrap w:val="0"/>
        <w:topLinePunct/>
        <w:autoSpaceDE/>
        <w:autoSpaceDN/>
        <w:spacing w:line="360" w:lineRule="auto"/>
        <w:ind w:left="123"/>
        <w:rPr>
          <w:rFonts w:ascii="宋体" w:eastAsia="宋体" w:hAnsi="宋体" w:cs="微软雅黑" w:hint="eastAsia"/>
          <w:color w:val="auto"/>
          <w:sz w:val="24"/>
          <w:szCs w:val="24"/>
          <w:lang w:eastAsia="zh-CN"/>
        </w:rPr>
      </w:pPr>
      <w:r>
        <w:rPr>
          <w:rFonts w:ascii="宋体" w:eastAsia="宋体" w:hAnsi="宋体" w:cs="微软雅黑"/>
          <w:color w:val="auto"/>
          <w:spacing w:val="-1"/>
          <w:sz w:val="24"/>
          <w:szCs w:val="24"/>
          <w:lang w:eastAsia="zh-CN"/>
        </w:rPr>
        <w:t>注：</w:t>
      </w:r>
      <w:r>
        <w:rPr>
          <w:rFonts w:ascii="宋体" w:eastAsia="宋体" w:hAnsi="宋体" w:cs="微软雅黑"/>
          <w:color w:val="auto"/>
          <w:sz w:val="24"/>
          <w:szCs w:val="24"/>
          <w:lang w:eastAsia="zh-CN"/>
        </w:rPr>
        <w:t>此表无需在响应文件中提交，磋商后供应商按磋商小组要求提交。</w:t>
      </w:r>
    </w:p>
    <w:p w14:paraId="6984D3BE" w14:textId="77777777" w:rsidR="002A4BAB" w:rsidRDefault="002A4BAB">
      <w:pPr>
        <w:pStyle w:val="a6"/>
        <w:kinsoku/>
        <w:wordWrap w:val="0"/>
        <w:topLinePunct/>
        <w:autoSpaceDE/>
        <w:autoSpaceDN/>
        <w:spacing w:line="360" w:lineRule="auto"/>
        <w:rPr>
          <w:rFonts w:ascii="宋体" w:eastAsia="宋体" w:hAnsi="宋体" w:hint="eastAsia"/>
          <w:color w:val="auto"/>
          <w:lang w:eastAsia="zh-CN"/>
        </w:rPr>
      </w:pPr>
    </w:p>
    <w:p w14:paraId="27BBFC69" w14:textId="77777777" w:rsidR="002A4BAB" w:rsidRDefault="002A4BAB">
      <w:pPr>
        <w:pStyle w:val="a6"/>
        <w:kinsoku/>
        <w:wordWrap w:val="0"/>
        <w:topLinePunct/>
        <w:autoSpaceDE/>
        <w:autoSpaceDN/>
        <w:spacing w:line="360" w:lineRule="auto"/>
        <w:rPr>
          <w:rFonts w:ascii="宋体" w:eastAsia="宋体" w:hAnsi="宋体" w:hint="eastAsia"/>
          <w:color w:val="auto"/>
          <w:lang w:eastAsia="zh-CN"/>
        </w:rPr>
      </w:pPr>
    </w:p>
    <w:p w14:paraId="71CF208F" w14:textId="77777777" w:rsidR="002A4BAB" w:rsidRDefault="00000000">
      <w:pPr>
        <w:kinsoku/>
        <w:wordWrap w:val="0"/>
        <w:topLinePunct/>
        <w:autoSpaceDE/>
        <w:autoSpaceDN/>
        <w:spacing w:line="360" w:lineRule="auto"/>
        <w:ind w:left="117"/>
        <w:rPr>
          <w:rFonts w:ascii="宋体" w:eastAsia="宋体" w:hAnsi="宋体" w:cs="微软雅黑" w:hint="eastAsia"/>
          <w:color w:val="auto"/>
          <w:sz w:val="24"/>
          <w:szCs w:val="24"/>
          <w:lang w:eastAsia="zh-CN"/>
        </w:rPr>
      </w:pPr>
      <w:r>
        <w:rPr>
          <w:rFonts w:ascii="宋体" w:eastAsia="宋体" w:hAnsi="宋体" w:cs="微软雅黑"/>
          <w:color w:val="auto"/>
          <w:spacing w:val="-1"/>
          <w:sz w:val="24"/>
          <w:szCs w:val="24"/>
          <w:lang w:eastAsia="zh-CN"/>
        </w:rPr>
        <w:t>供应商授权代表签字（或盖供应商公章</w:t>
      </w:r>
      <w:r>
        <w:rPr>
          <w:rFonts w:ascii="宋体" w:eastAsia="宋体" w:hAnsi="宋体" w:cs="微软雅黑"/>
          <w:color w:val="auto"/>
          <w:spacing w:val="5"/>
          <w:sz w:val="24"/>
          <w:szCs w:val="24"/>
          <w:lang w:eastAsia="zh-CN"/>
        </w:rPr>
        <w:t>）：</w:t>
      </w:r>
      <w:r>
        <w:rPr>
          <w:rFonts w:ascii="宋体" w:eastAsia="宋体" w:hAnsi="宋体" w:cs="微软雅黑"/>
          <w:color w:val="auto"/>
          <w:sz w:val="24"/>
          <w:szCs w:val="24"/>
          <w:u w:val="single"/>
          <w:lang w:eastAsia="zh-CN"/>
        </w:rPr>
        <w:t xml:space="preserve">                     </w:t>
      </w:r>
    </w:p>
    <w:p w14:paraId="3220F4AD" w14:textId="77777777" w:rsidR="002A4BAB" w:rsidRDefault="00000000">
      <w:pPr>
        <w:kinsoku/>
        <w:wordWrap w:val="0"/>
        <w:topLinePunct/>
        <w:autoSpaceDE/>
        <w:autoSpaceDN/>
        <w:spacing w:line="360" w:lineRule="auto"/>
        <w:ind w:left="169"/>
        <w:rPr>
          <w:rFonts w:ascii="宋体" w:eastAsia="宋体" w:hAnsi="宋体" w:cs="宋体" w:hint="eastAsia"/>
          <w:color w:val="auto"/>
          <w:sz w:val="24"/>
          <w:szCs w:val="24"/>
        </w:rPr>
      </w:pPr>
      <w:r>
        <w:rPr>
          <w:rFonts w:ascii="宋体" w:eastAsia="宋体" w:hAnsi="宋体" w:cs="微软雅黑"/>
          <w:color w:val="auto"/>
          <w:spacing w:val="-6"/>
          <w:sz w:val="24"/>
          <w:szCs w:val="24"/>
          <w:lang w:eastAsia="zh-CN"/>
        </w:rPr>
        <w:t>日期：</w:t>
      </w:r>
      <w:r>
        <w:rPr>
          <w:rFonts w:ascii="宋体" w:eastAsia="宋体" w:hAnsi="宋体" w:cs="微软雅黑"/>
          <w:color w:val="auto"/>
          <w:spacing w:val="-6"/>
          <w:sz w:val="24"/>
          <w:szCs w:val="24"/>
          <w:u w:val="single"/>
          <w:lang w:eastAsia="zh-CN"/>
        </w:rPr>
        <w:t xml:space="preserve">       </w:t>
      </w:r>
      <w:r>
        <w:rPr>
          <w:rFonts w:ascii="宋体" w:eastAsia="宋体" w:hAnsi="宋体" w:cs="微软雅黑"/>
          <w:color w:val="auto"/>
          <w:spacing w:val="-51"/>
          <w:sz w:val="24"/>
          <w:szCs w:val="24"/>
          <w:lang w:eastAsia="zh-CN"/>
        </w:rPr>
        <w:t xml:space="preserve"> </w:t>
      </w:r>
      <w:r>
        <w:rPr>
          <w:rFonts w:ascii="宋体" w:eastAsia="宋体" w:hAnsi="宋体" w:cs="微软雅黑"/>
          <w:color w:val="auto"/>
          <w:spacing w:val="-6"/>
          <w:sz w:val="24"/>
          <w:szCs w:val="24"/>
          <w:lang w:eastAsia="zh-CN"/>
        </w:rPr>
        <w:t>年</w:t>
      </w:r>
      <w:r>
        <w:rPr>
          <w:rFonts w:ascii="宋体" w:eastAsia="宋体" w:hAnsi="宋体" w:cs="微软雅黑"/>
          <w:color w:val="auto"/>
          <w:spacing w:val="-6"/>
          <w:sz w:val="24"/>
          <w:szCs w:val="24"/>
          <w:u w:val="single"/>
          <w:lang w:eastAsia="zh-CN"/>
        </w:rPr>
        <w:t xml:space="preserve">       </w:t>
      </w:r>
      <w:r>
        <w:rPr>
          <w:rFonts w:ascii="宋体" w:eastAsia="宋体" w:hAnsi="宋体" w:cs="微软雅黑"/>
          <w:color w:val="auto"/>
          <w:spacing w:val="-63"/>
          <w:sz w:val="24"/>
          <w:szCs w:val="24"/>
          <w:lang w:eastAsia="zh-CN"/>
        </w:rPr>
        <w:t xml:space="preserve"> </w:t>
      </w:r>
      <w:r>
        <w:rPr>
          <w:rFonts w:ascii="宋体" w:eastAsia="宋体" w:hAnsi="宋体" w:cs="微软雅黑"/>
          <w:color w:val="auto"/>
          <w:spacing w:val="-6"/>
          <w:sz w:val="24"/>
          <w:szCs w:val="24"/>
          <w:lang w:eastAsia="zh-CN"/>
        </w:rPr>
        <w:t>月</w:t>
      </w:r>
      <w:r>
        <w:rPr>
          <w:rFonts w:ascii="宋体" w:eastAsia="宋体" w:hAnsi="宋体" w:cs="微软雅黑"/>
          <w:color w:val="auto"/>
          <w:spacing w:val="9"/>
          <w:sz w:val="24"/>
          <w:szCs w:val="24"/>
          <w:u w:val="single"/>
          <w:lang w:eastAsia="zh-CN"/>
        </w:rPr>
        <w:t xml:space="preserve">      </w:t>
      </w:r>
      <w:r>
        <w:rPr>
          <w:rFonts w:ascii="宋体" w:eastAsia="宋体" w:hAnsi="宋体" w:cs="微软雅黑"/>
          <w:color w:val="auto"/>
          <w:spacing w:val="-15"/>
          <w:sz w:val="24"/>
          <w:szCs w:val="24"/>
          <w:lang w:eastAsia="zh-CN"/>
        </w:rPr>
        <w:t xml:space="preserve"> </w:t>
      </w:r>
      <w:r>
        <w:rPr>
          <w:rFonts w:ascii="宋体" w:eastAsia="宋体" w:hAnsi="宋体" w:cs="微软雅黑"/>
          <w:color w:val="auto"/>
          <w:spacing w:val="-6"/>
          <w:sz w:val="24"/>
          <w:szCs w:val="24"/>
          <w:lang w:eastAsia="zh-CN"/>
        </w:rPr>
        <w:t>日</w:t>
      </w:r>
    </w:p>
    <w:sectPr w:rsidR="002A4BAB">
      <w:headerReference w:type="default" r:id="rId47"/>
      <w:pgSz w:w="11906" w:h="16838"/>
      <w:pgMar w:top="1417" w:right="1077" w:bottom="1417" w:left="1077" w:header="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7255" w14:textId="77777777" w:rsidR="006529BC" w:rsidRDefault="006529BC">
      <w:pPr>
        <w:spacing w:line="240" w:lineRule="auto"/>
      </w:pPr>
      <w:r>
        <w:separator/>
      </w:r>
    </w:p>
  </w:endnote>
  <w:endnote w:type="continuationSeparator" w:id="0">
    <w:p w14:paraId="0B9CBD9C" w14:textId="77777777" w:rsidR="006529BC" w:rsidRDefault="00652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624D" w14:textId="77777777" w:rsidR="002A4BAB" w:rsidRDefault="00000000">
    <w:pPr>
      <w:pStyle w:val="af"/>
      <w:tabs>
        <w:tab w:val="clear" w:pos="4153"/>
        <w:tab w:val="center" w:pos="4537"/>
      </w:tabs>
    </w:pPr>
    <w:r>
      <w:rPr>
        <w:noProof/>
        <w:lang w:eastAsia="zh-CN"/>
      </w:rPr>
      <mc:AlternateContent>
        <mc:Choice Requires="wps">
          <w:drawing>
            <wp:anchor distT="0" distB="0" distL="114300" distR="114300" simplePos="0" relativeHeight="251659264" behindDoc="0" locked="0" layoutInCell="1" allowOverlap="1" wp14:anchorId="3E843DB6" wp14:editId="7240534B">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835873" w14:textId="77777777" w:rsidR="002A4BAB" w:rsidRDefault="002A4BAB">
                          <w:pPr>
                            <w:rPr>
                              <w:rFonts w:eastAsia="宋体"/>
                              <w:sz w:val="18"/>
                              <w:lang w:eastAsia="zh-CN"/>
                            </w:rPr>
                          </w:pPr>
                        </w:p>
                      </w:txbxContent>
                    </wps:txbx>
                    <wps:bodyPr wrap="none" lIns="0" tIns="0" rIns="0" bIns="0" upright="1">
                      <a:spAutoFit/>
                    </wps:bodyPr>
                  </wps:wsp>
                </a:graphicData>
              </a:graphic>
            </wp:anchor>
          </w:drawing>
        </mc:Choice>
        <mc:Fallback>
          <w:pict>
            <v:shapetype w14:anchorId="3E843DB6"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GmUpspcBAAAuAwAADgAAAAAA&#10;AAAAAAAAAAAuAgAAZHJzL2Uyb0RvYy54bWxQSwECLQAUAAYACAAAACEAcarRudcAAAAFAQAADwAA&#10;AAAAAAAAAAAAAADxAwAAZHJzL2Rvd25yZXYueG1sUEsFBgAAAAAEAAQA8wAAAPUEAAAAAA==&#10;" filled="f" stroked="f" strokeweight=".5pt">
              <v:textbox style="mso-fit-shape-to-text:t" inset="0,0,0,0">
                <w:txbxContent>
                  <w:p w14:paraId="0E835873" w14:textId="77777777" w:rsidR="002A4BAB" w:rsidRDefault="002A4BAB">
                    <w:pPr>
                      <w:rPr>
                        <w:rFonts w:eastAsia="宋体"/>
                        <w:sz w:val="18"/>
                        <w:lang w:eastAsia="zh-CN"/>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0083" w14:textId="77777777" w:rsidR="002A4BAB" w:rsidRDefault="00000000">
    <w:pPr>
      <w:pStyle w:val="a6"/>
      <w:spacing w:line="187" w:lineRule="auto"/>
      <w:rPr>
        <w:sz w:val="18"/>
        <w:szCs w:val="18"/>
      </w:rPr>
    </w:pPr>
    <w:r>
      <w:rPr>
        <w:noProof/>
        <w:sz w:val="18"/>
        <w:lang w:eastAsia="zh-CN"/>
      </w:rPr>
      <mc:AlternateContent>
        <mc:Choice Requires="wps">
          <w:drawing>
            <wp:anchor distT="0" distB="0" distL="114300" distR="114300" simplePos="0" relativeHeight="251669504" behindDoc="0" locked="0" layoutInCell="1" allowOverlap="1" wp14:anchorId="57C82C63" wp14:editId="355BABCE">
              <wp:simplePos x="0" y="0"/>
              <wp:positionH relativeFrom="margin">
                <wp:align>center</wp:align>
              </wp:positionH>
              <wp:positionV relativeFrom="paragraph">
                <wp:posOffset>0</wp:posOffset>
              </wp:positionV>
              <wp:extent cx="1828800" cy="1828800"/>
              <wp:effectExtent l="0" t="0" r="0" b="0"/>
              <wp:wrapNone/>
              <wp:docPr id="14" name="文本框 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310FF"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44</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57C82C63" id="_x0000_t202" coordsize="21600,21600" o:spt="202" path="m,l,21600r21600,l21600,xe">
              <v:stroke joinstyle="miter"/>
              <v:path gradientshapeok="t" o:connecttype="rect"/>
            </v:shapetype>
            <v:shape id="文本框 432" o:spid="_x0000_s103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CeItRuoAEAAEYD&#10;AAAOAAAAAAAAAAAAAAAAAC4CAABkcnMvZTJvRG9jLnhtbFBLAQItABQABgAIAAAAIQAMSvDu1gAA&#10;AAUBAAAPAAAAAAAAAAAAAAAAAPoDAABkcnMvZG93bnJldi54bWxQSwUGAAAAAAQABADzAAAA/QQA&#10;AAAA&#10;" filled="f" stroked="f">
              <v:textbox style="mso-fit-shape-to-text:t" inset="0,0,0,0">
                <w:txbxContent>
                  <w:p w14:paraId="0C9310FF"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44</w:t>
                    </w:r>
                    <w:r>
                      <w:rPr>
                        <w:rFonts w:eastAsia="宋体" w:hint="eastAsia"/>
                        <w:sz w:val="18"/>
                        <w:lang w:eastAsia="zh-CN"/>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1B20"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0528" behindDoc="0" locked="0" layoutInCell="1" allowOverlap="1" wp14:anchorId="18DACF83" wp14:editId="1D57879E">
              <wp:simplePos x="0" y="0"/>
              <wp:positionH relativeFrom="margin">
                <wp:align>center</wp:align>
              </wp:positionH>
              <wp:positionV relativeFrom="paragraph">
                <wp:posOffset>0</wp:posOffset>
              </wp:positionV>
              <wp:extent cx="1828800" cy="1828800"/>
              <wp:effectExtent l="0" t="0" r="0" b="0"/>
              <wp:wrapNone/>
              <wp:docPr id="15" name="文本框 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800A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45</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18DACF83" id="_x0000_t202" coordsize="21600,21600" o:spt="202" path="m,l,21600r21600,l21600,xe">
              <v:stroke joinstyle="miter"/>
              <v:path gradientshapeok="t" o:connecttype="rect"/>
            </v:shapetype>
            <v:shape id="文本框 433" o:spid="_x0000_s103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AxngLjoAEAAEYD&#10;AAAOAAAAAAAAAAAAAAAAAC4CAABkcnMvZTJvRG9jLnhtbFBLAQItABQABgAIAAAAIQAMSvDu1gAA&#10;AAUBAAAPAAAAAAAAAAAAAAAAAPoDAABkcnMvZG93bnJldi54bWxQSwUGAAAAAAQABADzAAAA/QQA&#10;AAAA&#10;" filled="f" stroked="f">
              <v:textbox style="mso-fit-shape-to-text:t" inset="0,0,0,0">
                <w:txbxContent>
                  <w:p w14:paraId="6FF800A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45</w:t>
                    </w:r>
                    <w:r>
                      <w:rPr>
                        <w:rFonts w:eastAsia="宋体" w:hint="eastAsia"/>
                        <w:sz w:val="18"/>
                        <w:lang w:eastAsia="zh-CN"/>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4FD3" w14:textId="77777777" w:rsidR="002A4BAB" w:rsidRDefault="00000000">
    <w:pPr>
      <w:pStyle w:val="a6"/>
      <w:spacing w:line="187" w:lineRule="auto"/>
      <w:rPr>
        <w:sz w:val="18"/>
        <w:szCs w:val="18"/>
      </w:rPr>
    </w:pPr>
    <w:r>
      <w:rPr>
        <w:noProof/>
        <w:sz w:val="18"/>
        <w:lang w:eastAsia="zh-CN"/>
      </w:rPr>
      <mc:AlternateContent>
        <mc:Choice Requires="wps">
          <w:drawing>
            <wp:anchor distT="0" distB="0" distL="114300" distR="114300" simplePos="0" relativeHeight="251671552" behindDoc="0" locked="0" layoutInCell="1" allowOverlap="1" wp14:anchorId="41FA86A0" wp14:editId="430B73E1">
              <wp:simplePos x="0" y="0"/>
              <wp:positionH relativeFrom="margin">
                <wp:align>center</wp:align>
              </wp:positionH>
              <wp:positionV relativeFrom="paragraph">
                <wp:posOffset>0</wp:posOffset>
              </wp:positionV>
              <wp:extent cx="1828800" cy="1828800"/>
              <wp:effectExtent l="0" t="0" r="0" b="0"/>
              <wp:wrapNone/>
              <wp:docPr id="16"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84CE6"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46</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41FA86A0" id="_x0000_t202" coordsize="21600,21600" o:spt="202" path="m,l,21600r21600,l21600,xe">
              <v:stroke joinstyle="miter"/>
              <v:path gradientshapeok="t" o:connecttype="rect"/>
            </v:shapetype>
            <v:shape id="文本框 434" o:spid="_x0000_s1038"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gV0IrqEBAABG&#10;AwAADgAAAAAAAAAAAAAAAAAuAgAAZHJzL2Uyb0RvYy54bWxQSwECLQAUAAYACAAAACEADErw7tYA&#10;AAAFAQAADwAAAAAAAAAAAAAAAAD7AwAAZHJzL2Rvd25yZXYueG1sUEsFBgAAAAAEAAQA8wAAAP4E&#10;AAAAAA==&#10;" filled="f" stroked="f">
              <v:textbox style="mso-fit-shape-to-text:t" inset="0,0,0,0">
                <w:txbxContent>
                  <w:p w14:paraId="24F84CE6"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46</w:t>
                    </w:r>
                    <w:r>
                      <w:rPr>
                        <w:rFonts w:eastAsia="宋体" w:hint="eastAsia"/>
                        <w:sz w:val="18"/>
                        <w:lang w:eastAsia="zh-CN"/>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6511"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2576" behindDoc="0" locked="0" layoutInCell="1" allowOverlap="1" wp14:anchorId="29694AB8" wp14:editId="47642F5D">
              <wp:simplePos x="0" y="0"/>
              <wp:positionH relativeFrom="margin">
                <wp:align>center</wp:align>
              </wp:positionH>
              <wp:positionV relativeFrom="paragraph">
                <wp:posOffset>0</wp:posOffset>
              </wp:positionV>
              <wp:extent cx="1828800" cy="1828800"/>
              <wp:effectExtent l="0" t="0" r="0" b="0"/>
              <wp:wrapNone/>
              <wp:docPr id="18" name="文本框 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FEC17"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48</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29694AB8" id="_x0000_t202" coordsize="21600,21600" o:spt="202" path="m,l,21600r21600,l21600,xe">
              <v:stroke joinstyle="miter"/>
              <v:path gradientshapeok="t" o:connecttype="rect"/>
            </v:shapetype>
            <v:shape id="文本框 436" o:spid="_x0000_s1039"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C7h3iOiAQAA&#10;RgMAAA4AAAAAAAAAAAAAAAAALgIAAGRycy9lMm9Eb2MueG1sUEsBAi0AFAAGAAgAAAAhAAxK8O7W&#10;AAAABQEAAA8AAAAAAAAAAAAAAAAA/AMAAGRycy9kb3ducmV2LnhtbFBLBQYAAAAABAAEAPMAAAD/&#10;BAAAAAA=&#10;" filled="f" stroked="f">
              <v:textbox style="mso-fit-shape-to-text:t" inset="0,0,0,0">
                <w:txbxContent>
                  <w:p w14:paraId="06EFEC17"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48</w:t>
                    </w:r>
                    <w:r>
                      <w:rPr>
                        <w:rFonts w:eastAsia="宋体" w:hint="eastAsia"/>
                        <w:sz w:val="18"/>
                        <w:lang w:eastAsia="zh-CN"/>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E20" w14:textId="77777777" w:rsidR="002A4BAB" w:rsidRDefault="00000000">
    <w:pPr>
      <w:pStyle w:val="a6"/>
      <w:spacing w:line="187" w:lineRule="auto"/>
      <w:rPr>
        <w:sz w:val="18"/>
        <w:szCs w:val="18"/>
      </w:rPr>
    </w:pPr>
    <w:r>
      <w:rPr>
        <w:noProof/>
        <w:sz w:val="18"/>
        <w:lang w:eastAsia="zh-CN"/>
      </w:rPr>
      <mc:AlternateContent>
        <mc:Choice Requires="wps">
          <w:drawing>
            <wp:anchor distT="0" distB="0" distL="114300" distR="114300" simplePos="0" relativeHeight="251673600" behindDoc="0" locked="0" layoutInCell="1" allowOverlap="1" wp14:anchorId="6979D74D" wp14:editId="0245A0FC">
              <wp:simplePos x="0" y="0"/>
              <wp:positionH relativeFrom="margin">
                <wp:align>center</wp:align>
              </wp:positionH>
              <wp:positionV relativeFrom="paragraph">
                <wp:posOffset>0</wp:posOffset>
              </wp:positionV>
              <wp:extent cx="1828800" cy="1828800"/>
              <wp:effectExtent l="0" t="0" r="0" b="0"/>
              <wp:wrapNone/>
              <wp:docPr id="19" name="文本框 4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A5D43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49</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6979D74D" id="_x0000_t202" coordsize="21600,21600" o:spt="202" path="m,l,21600r21600,l21600,xe">
              <v:stroke joinstyle="miter"/>
              <v:path gradientshapeok="t" o:connecttype="rect"/>
            </v:shapetype>
            <v:shape id="文本框 437"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OHaHTSiAQAA&#10;RgMAAA4AAAAAAAAAAAAAAAAALgIAAGRycy9lMm9Eb2MueG1sUEsBAi0AFAAGAAgAAAAhAAxK8O7W&#10;AAAABQEAAA8AAAAAAAAAAAAAAAAA/AMAAGRycy9kb3ducmV2LnhtbFBLBQYAAAAABAAEAPMAAAD/&#10;BAAAAAA=&#10;" filled="f" stroked="f">
              <v:textbox style="mso-fit-shape-to-text:t" inset="0,0,0,0">
                <w:txbxContent>
                  <w:p w14:paraId="7DA5D43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49</w:t>
                    </w:r>
                    <w:r>
                      <w:rPr>
                        <w:rFonts w:eastAsia="宋体" w:hint="eastAsia"/>
                        <w:sz w:val="18"/>
                        <w:lang w:eastAsia="zh-CN"/>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5CBE"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4624" behindDoc="0" locked="0" layoutInCell="1" allowOverlap="1" wp14:anchorId="443D8843" wp14:editId="07A14C56">
              <wp:simplePos x="0" y="0"/>
              <wp:positionH relativeFrom="margin">
                <wp:align>center</wp:align>
              </wp:positionH>
              <wp:positionV relativeFrom="paragraph">
                <wp:posOffset>0</wp:posOffset>
              </wp:positionV>
              <wp:extent cx="1828800" cy="1828800"/>
              <wp:effectExtent l="0" t="0" r="0" b="0"/>
              <wp:wrapNone/>
              <wp:docPr id="20" name="文本框 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9260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50</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443D8843" id="_x0000_t202" coordsize="21600,21600" o:spt="202" path="m,l,21600r21600,l21600,xe">
              <v:stroke joinstyle="miter"/>
              <v:path gradientshapeok="t" o:connecttype="rect"/>
            </v:shapetype>
            <v:shape id="文本框 438" o:spid="_x0000_s1041"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E5my7miAQAA&#10;RgMAAA4AAAAAAAAAAAAAAAAALgIAAGRycy9lMm9Eb2MueG1sUEsBAi0AFAAGAAgAAAAhAAxK8O7W&#10;AAAABQEAAA8AAAAAAAAAAAAAAAAA/AMAAGRycy9kb3ducmV2LnhtbFBLBQYAAAAABAAEAPMAAAD/&#10;BAAAAAA=&#10;" filled="f" stroked="f">
              <v:textbox style="mso-fit-shape-to-text:t" inset="0,0,0,0">
                <w:txbxContent>
                  <w:p w14:paraId="6BD9260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50</w:t>
                    </w:r>
                    <w:r>
                      <w:rPr>
                        <w:rFonts w:eastAsia="宋体" w:hint="eastAsia"/>
                        <w:sz w:val="18"/>
                        <w:lang w:eastAsia="zh-CN"/>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D8E0"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5648" behindDoc="0" locked="0" layoutInCell="1" allowOverlap="1" wp14:anchorId="51FA2920" wp14:editId="05089F13">
              <wp:simplePos x="0" y="0"/>
              <wp:positionH relativeFrom="margin">
                <wp:align>center</wp:align>
              </wp:positionH>
              <wp:positionV relativeFrom="paragraph">
                <wp:posOffset>0</wp:posOffset>
              </wp:positionV>
              <wp:extent cx="1828800" cy="1828800"/>
              <wp:effectExtent l="0" t="0" r="0" b="0"/>
              <wp:wrapNone/>
              <wp:docPr id="21" name="文本框 4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209E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51</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51FA2920" id="_x0000_t202" coordsize="21600,21600" o:spt="202" path="m,l,21600r21600,l21600,xe">
              <v:stroke joinstyle="miter"/>
              <v:path gradientshapeok="t" o:connecttype="rect"/>
            </v:shapetype>
            <v:shape id="文本框 439" o:spid="_x0000_s1042"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qXB9KEBAABG&#10;AwAADgAAAAAAAAAAAAAAAAAuAgAAZHJzL2Uyb0RvYy54bWxQSwECLQAUAAYACAAAACEADErw7tYA&#10;AAAFAQAADwAAAAAAAAAAAAAAAAD7AwAAZHJzL2Rvd25yZXYueG1sUEsFBgAAAAAEAAQA8wAAAP4E&#10;AAAAAA==&#10;" filled="f" stroked="f">
              <v:textbox style="mso-fit-shape-to-text:t" inset="0,0,0,0">
                <w:txbxContent>
                  <w:p w14:paraId="629209E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51</w:t>
                    </w:r>
                    <w:r>
                      <w:rPr>
                        <w:rFonts w:eastAsia="宋体" w:hint="eastAsia"/>
                        <w:sz w:val="18"/>
                        <w:lang w:eastAsia="zh-CN"/>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2DE"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6672" behindDoc="0" locked="0" layoutInCell="1" allowOverlap="1" wp14:anchorId="36CB4557" wp14:editId="2F2FDF3E">
              <wp:simplePos x="0" y="0"/>
              <wp:positionH relativeFrom="margin">
                <wp:align>center</wp:align>
              </wp:positionH>
              <wp:positionV relativeFrom="paragraph">
                <wp:posOffset>0</wp:posOffset>
              </wp:positionV>
              <wp:extent cx="1828800" cy="1828800"/>
              <wp:effectExtent l="0" t="0" r="0" b="0"/>
              <wp:wrapNone/>
              <wp:docPr id="22" name="文本框 4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356F1"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52</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36CB4557" id="_x0000_t202" coordsize="21600,21600" o:spt="202" path="m,l,21600r21600,l21600,xe">
              <v:stroke joinstyle="miter"/>
              <v:path gradientshapeok="t" o:connecttype="rect"/>
            </v:shapetype>
            <v:shape id="文本框 440" o:spid="_x0000_s1043"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URkXeaEBAABG&#10;AwAADgAAAAAAAAAAAAAAAAAuAgAAZHJzL2Uyb0RvYy54bWxQSwECLQAUAAYACAAAACEADErw7tYA&#10;AAAFAQAADwAAAAAAAAAAAAAAAAD7AwAAZHJzL2Rvd25yZXYueG1sUEsFBgAAAAAEAAQA8wAAAP4E&#10;AAAAAA==&#10;" filled="f" stroked="f">
              <v:textbox style="mso-fit-shape-to-text:t" inset="0,0,0,0">
                <w:txbxContent>
                  <w:p w14:paraId="090356F1"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52</w:t>
                    </w:r>
                    <w:r>
                      <w:rPr>
                        <w:rFonts w:eastAsia="宋体" w:hint="eastAsia"/>
                        <w:sz w:val="18"/>
                        <w:lang w:eastAsia="zh-CN"/>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163A"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7696" behindDoc="0" locked="0" layoutInCell="1" allowOverlap="1" wp14:anchorId="5A940FAF" wp14:editId="7D2A9552">
              <wp:simplePos x="0" y="0"/>
              <wp:positionH relativeFrom="margin">
                <wp:align>center</wp:align>
              </wp:positionH>
              <wp:positionV relativeFrom="paragraph">
                <wp:posOffset>0</wp:posOffset>
              </wp:positionV>
              <wp:extent cx="1828800" cy="1828800"/>
              <wp:effectExtent l="0" t="0" r="0" b="0"/>
              <wp:wrapNone/>
              <wp:docPr id="23" name="文本框 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8321E"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53</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5A940FAF" id="_x0000_t202" coordsize="21600,21600" o:spt="202" path="m,l,21600r21600,l21600,xe">
              <v:stroke joinstyle="miter"/>
              <v:path gradientshapeok="t" o:connecttype="rect"/>
            </v:shapetype>
            <v:shape id="文本框 441" o:spid="_x0000_s1044"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g0kfboAEAAEYD&#10;AAAOAAAAAAAAAAAAAAAAAC4CAABkcnMvZTJvRG9jLnhtbFBLAQItABQABgAIAAAAIQAMSvDu1gAA&#10;AAUBAAAPAAAAAAAAAAAAAAAAAPoDAABkcnMvZG93bnJldi54bWxQSwUGAAAAAAQABADzAAAA/QQA&#10;AAAA&#10;" filled="f" stroked="f">
              <v:textbox style="mso-fit-shape-to-text:t" inset="0,0,0,0">
                <w:txbxContent>
                  <w:p w14:paraId="6ED8321E"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53</w:t>
                    </w:r>
                    <w:r>
                      <w:rPr>
                        <w:rFonts w:eastAsia="宋体" w:hint="eastAsia"/>
                        <w:sz w:val="18"/>
                        <w:lang w:eastAsia="zh-CN"/>
                      </w:rP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BCA1"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8720" behindDoc="0" locked="0" layoutInCell="1" allowOverlap="1" wp14:anchorId="65AF6871" wp14:editId="1546A86C">
              <wp:simplePos x="0" y="0"/>
              <wp:positionH relativeFrom="margin">
                <wp:align>center</wp:align>
              </wp:positionH>
              <wp:positionV relativeFrom="paragraph">
                <wp:posOffset>0</wp:posOffset>
              </wp:positionV>
              <wp:extent cx="1828800" cy="1828800"/>
              <wp:effectExtent l="0" t="0" r="0" b="0"/>
              <wp:wrapNone/>
              <wp:docPr id="24" name="文本框 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0CD77"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54</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65AF6871" id="_x0000_t202" coordsize="21600,21600" o:spt="202" path="m,l,21600r21600,l21600,xe">
              <v:stroke joinstyle="miter"/>
              <v:path gradientshapeok="t" o:connecttype="rect"/>
            </v:shapetype>
            <v:shape id="文本框 442" o:spid="_x0000_s1045"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M9ukVaiAQAA&#10;RgMAAA4AAAAAAAAAAAAAAAAALgIAAGRycy9lMm9Eb2MueG1sUEsBAi0AFAAGAAgAAAAhAAxK8O7W&#10;AAAABQEAAA8AAAAAAAAAAAAAAAAA/AMAAGRycy9kb3ducmV2LnhtbFBLBQYAAAAABAAEAPMAAAD/&#10;BAAAAAA=&#10;" filled="f" stroked="f">
              <v:textbox style="mso-fit-shape-to-text:t" inset="0,0,0,0">
                <w:txbxContent>
                  <w:p w14:paraId="7A70CD77"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54</w:t>
                    </w:r>
                    <w:r>
                      <w:rPr>
                        <w:rFonts w:eastAsia="宋体"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52DB" w14:textId="77777777" w:rsidR="002A4BAB" w:rsidRDefault="00000000">
    <w:pPr>
      <w:pStyle w:val="af"/>
      <w:tabs>
        <w:tab w:val="clear" w:pos="4153"/>
        <w:tab w:val="center" w:pos="4633"/>
      </w:tabs>
    </w:pPr>
    <w:r>
      <w:rPr>
        <w:noProof/>
        <w:lang w:eastAsia="zh-CN"/>
      </w:rPr>
      <mc:AlternateContent>
        <mc:Choice Requires="wps">
          <w:drawing>
            <wp:anchor distT="0" distB="0" distL="114300" distR="114300" simplePos="0" relativeHeight="251662336" behindDoc="0" locked="0" layoutInCell="1" allowOverlap="1" wp14:anchorId="28C85ED5" wp14:editId="29EACB26">
              <wp:simplePos x="0" y="0"/>
              <wp:positionH relativeFrom="margin">
                <wp:align>center</wp:align>
              </wp:positionH>
              <wp:positionV relativeFrom="paragraph">
                <wp:posOffset>0</wp:posOffset>
              </wp:positionV>
              <wp:extent cx="1828800" cy="1828800"/>
              <wp:effectExtent l="0" t="0" r="0" b="0"/>
              <wp:wrapNone/>
              <wp:docPr id="4" name="文本框 4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8E61C"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28C85ED5" id="_x0000_t202" coordsize="21600,21600" o:spt="202" path="m,l,21600r21600,l21600,xe">
              <v:stroke joinstyle="miter"/>
              <v:path gradientshapeok="t" o:connecttype="rect"/>
            </v:shapetype>
            <v:shape id="文本框 42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6D48E61C"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w:t>
                    </w:r>
                    <w:r>
                      <w:rPr>
                        <w:rFonts w:eastAsia="宋体" w:hint="eastAsia"/>
                        <w:sz w:val="18"/>
                        <w:lang w:eastAsia="zh-CN"/>
                      </w:rPr>
                      <w:fldChar w:fldCharType="end"/>
                    </w:r>
                  </w:p>
                </w:txbxContent>
              </v:textbox>
              <w10:wrap anchorx="margin"/>
            </v:shape>
          </w:pict>
        </mc:Fallback>
      </mc:AlternateContent>
    </w:r>
    <w:r>
      <w:rPr>
        <w:rFonts w:eastAsia="宋体"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AE4C"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79744" behindDoc="0" locked="0" layoutInCell="1" allowOverlap="1" wp14:anchorId="52B7E3E4" wp14:editId="73AE858E">
              <wp:simplePos x="0" y="0"/>
              <wp:positionH relativeFrom="margin">
                <wp:align>center</wp:align>
              </wp:positionH>
              <wp:positionV relativeFrom="paragraph">
                <wp:posOffset>0</wp:posOffset>
              </wp:positionV>
              <wp:extent cx="1828800" cy="1828800"/>
              <wp:effectExtent l="0" t="0" r="0" b="0"/>
              <wp:wrapNone/>
              <wp:docPr id="25" name="文本框 4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C7E1DD"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56</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52B7E3E4" id="_x0000_t202" coordsize="21600,21600" o:spt="202" path="m,l,21600r21600,l21600,xe">
              <v:stroke joinstyle="miter"/>
              <v:path gradientshapeok="t" o:connecttype="rect"/>
            </v:shapetype>
            <v:shape id="文本框 443" o:spid="_x0000_s104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DRm/iloAEAAEYD&#10;AAAOAAAAAAAAAAAAAAAAAC4CAABkcnMvZTJvRG9jLnhtbFBLAQItABQABgAIAAAAIQAMSvDu1gAA&#10;AAUBAAAPAAAAAAAAAAAAAAAAAPoDAABkcnMvZG93bnJldi54bWxQSwUGAAAAAAQABADzAAAA/QQA&#10;AAAA&#10;" filled="f" stroked="f">
              <v:textbox style="mso-fit-shape-to-text:t" inset="0,0,0,0">
                <w:txbxContent>
                  <w:p w14:paraId="63C7E1DD"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56</w:t>
                    </w:r>
                    <w:r>
                      <w:rPr>
                        <w:rFonts w:eastAsia="宋体" w:hint="eastAsia"/>
                        <w:sz w:val="18"/>
                        <w:lang w:eastAsia="zh-CN"/>
                      </w:rP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57FC"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80768" behindDoc="0" locked="0" layoutInCell="1" allowOverlap="1" wp14:anchorId="09468FBA" wp14:editId="73047EDA">
              <wp:simplePos x="0" y="0"/>
              <wp:positionH relativeFrom="margin">
                <wp:align>center</wp:align>
              </wp:positionH>
              <wp:positionV relativeFrom="paragraph">
                <wp:posOffset>0</wp:posOffset>
              </wp:positionV>
              <wp:extent cx="1828800" cy="1828800"/>
              <wp:effectExtent l="0" t="0" r="0" b="0"/>
              <wp:wrapNone/>
              <wp:docPr id="26" name="文本框 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2405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58</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09468FBA" id="_x0000_t202" coordsize="21600,21600" o:spt="202" path="m,l,21600r21600,l21600,xe">
              <v:stroke joinstyle="miter"/>
              <v:path gradientshapeok="t" o:connecttype="rect"/>
            </v:shapetype>
            <v:shape id="文本框 444" o:spid="_x0000_s1047"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Jy4ooAEAAEYD&#10;AAAOAAAAAAAAAAAAAAAAAC4CAABkcnMvZTJvRG9jLnhtbFBLAQItABQABgAIAAAAIQAMSvDu1gAA&#10;AAUBAAAPAAAAAAAAAAAAAAAAAPoDAABkcnMvZG93bnJldi54bWxQSwUGAAAAAAQABADzAAAA/QQA&#10;AAAA&#10;" filled="f" stroked="f">
              <v:textbox style="mso-fit-shape-to-text:t" inset="0,0,0,0">
                <w:txbxContent>
                  <w:p w14:paraId="1B02405A"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58</w:t>
                    </w:r>
                    <w:r>
                      <w:rPr>
                        <w:rFonts w:eastAsia="宋体" w:hint="eastAsia"/>
                        <w:sz w:val="18"/>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2BBA"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63360" behindDoc="0" locked="0" layoutInCell="1" allowOverlap="1" wp14:anchorId="2F804C5E" wp14:editId="67FE8AA3">
              <wp:simplePos x="0" y="0"/>
              <wp:positionH relativeFrom="margin">
                <wp:align>center</wp:align>
              </wp:positionH>
              <wp:positionV relativeFrom="paragraph">
                <wp:posOffset>0</wp:posOffset>
              </wp:positionV>
              <wp:extent cx="1828800" cy="1828800"/>
              <wp:effectExtent l="0" t="0" r="0" b="0"/>
              <wp:wrapNone/>
              <wp:docPr id="5" name="文本框 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46794"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24</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2F804C5E" id="_x0000_t202" coordsize="21600,21600" o:spt="202" path="m,l,21600r21600,l21600,xe">
              <v:stroke joinstyle="miter"/>
              <v:path gradientshapeok="t" o:connecttype="rect"/>
            </v:shapetype>
            <v:shape id="文本框 423"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U6M6qoAEAAEUD&#10;AAAOAAAAAAAAAAAAAAAAAC4CAABkcnMvZTJvRG9jLnhtbFBLAQItABQABgAIAAAAIQAMSvDu1gAA&#10;AAUBAAAPAAAAAAAAAAAAAAAAAPoDAABkcnMvZG93bnJldi54bWxQSwUGAAAAAAQABADzAAAA/QQA&#10;AAAA&#10;" filled="f" stroked="f">
              <v:textbox style="mso-fit-shape-to-text:t" inset="0,0,0,0">
                <w:txbxContent>
                  <w:p w14:paraId="33646794"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24</w:t>
                    </w:r>
                    <w:r>
                      <w:rPr>
                        <w:rFonts w:eastAsia="宋体" w:hint="eastAsia"/>
                        <w:sz w:val="18"/>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65A" w14:textId="77777777" w:rsidR="002A4BAB" w:rsidRDefault="00000000">
    <w:pPr>
      <w:pStyle w:val="a6"/>
      <w:spacing w:line="189" w:lineRule="auto"/>
      <w:rPr>
        <w:sz w:val="18"/>
        <w:szCs w:val="18"/>
      </w:rPr>
    </w:pPr>
    <w:r>
      <w:rPr>
        <w:noProof/>
        <w:lang w:eastAsia="zh-CN"/>
      </w:rPr>
      <mc:AlternateContent>
        <mc:Choice Requires="wps">
          <w:drawing>
            <wp:anchor distT="0" distB="0" distL="114300" distR="114300" simplePos="0" relativeHeight="251664384" behindDoc="0" locked="0" layoutInCell="1" allowOverlap="1" wp14:anchorId="2B197CE9" wp14:editId="0BD9CD7D">
              <wp:simplePos x="0" y="0"/>
              <wp:positionH relativeFrom="margin">
                <wp:align>center</wp:align>
              </wp:positionH>
              <wp:positionV relativeFrom="paragraph">
                <wp:posOffset>0</wp:posOffset>
              </wp:positionV>
              <wp:extent cx="1828800" cy="1828800"/>
              <wp:effectExtent l="0" t="0" r="0" b="0"/>
              <wp:wrapNone/>
              <wp:docPr id="6" name="文本框 4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EF779"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26</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2B197CE9" id="_x0000_t202" coordsize="21600,21600" o:spt="202" path="m,l,21600r21600,l21600,xe">
              <v:stroke joinstyle="miter"/>
              <v:path gradientshapeok="t" o:connecttype="rect"/>
            </v:shapetype>
            <v:shape id="文本框 424"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noQEAAEUDAAAOAAAAZHJzL2Uyb0RvYy54bWysUtuOEzEMfUfiH6K808wWCV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1QYJ6EBAABF&#10;AwAADgAAAAAAAAAAAAAAAAAuAgAAZHJzL2Uyb0RvYy54bWxQSwECLQAUAAYACAAAACEADErw7tYA&#10;AAAFAQAADwAAAAAAAAAAAAAAAAD7AwAAZHJzL2Rvd25yZXYueG1sUEsFBgAAAAAEAAQA8wAAAP4E&#10;AAAAAA==&#10;" filled="f" stroked="f">
              <v:textbox style="mso-fit-shape-to-text:t" inset="0,0,0,0">
                <w:txbxContent>
                  <w:p w14:paraId="79DEF779"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26</w:t>
                    </w:r>
                    <w:r>
                      <w:rPr>
                        <w:rFonts w:eastAsia="宋体" w:hint="eastAsia"/>
                        <w:sz w:val="18"/>
                        <w:lang w:eastAsia="zh-CN"/>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0288" behindDoc="0" locked="0" layoutInCell="1" allowOverlap="1" wp14:anchorId="3DACFBE4" wp14:editId="30483E9C">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rot="-120000">
                        <a:off x="0" y="0"/>
                        <a:ext cx="1828800" cy="1828800"/>
                      </a:xfrm>
                      <a:prstGeom prst="rect">
                        <a:avLst/>
                      </a:prstGeom>
                      <a:noFill/>
                      <a:ln w="6350">
                        <a:noFill/>
                      </a:ln>
                    </wps:spPr>
                    <wps:txbx>
                      <w:txbxContent>
                        <w:p w14:paraId="28C26C43" w14:textId="77777777" w:rsidR="002A4BAB" w:rsidRDefault="002A4BAB">
                          <w:pPr>
                            <w:rPr>
                              <w:rFonts w:eastAsia="宋体"/>
                              <w:sz w:val="18"/>
                              <w:lang w:eastAsia="zh-CN"/>
                            </w:rPr>
                          </w:pPr>
                        </w:p>
                      </w:txbxContent>
                    </wps:txbx>
                    <wps:bodyPr wrap="none" lIns="0" tIns="0" rIns="0" bIns="0" upright="1">
                      <a:spAutoFit/>
                    </wps:bodyPr>
                  </wps:wsp>
                </a:graphicData>
              </a:graphic>
            </wp:anchor>
          </w:drawing>
        </mc:Choice>
        <mc:Fallback>
          <w:pict>
            <v:shape w14:anchorId="3DACFBE4" id="文本框 15" o:spid="_x0000_s1030" type="#_x0000_t202" style="position:absolute;margin-left:0;margin-top:0;width:2in;height:2in;rotation:-2;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" filled="f" stroked="f" strokeweight=".5pt">
              <v:textbox style="mso-fit-shape-to-text:t" inset="0,0,0,0">
                <w:txbxContent>
                  <w:p w14:paraId="28C26C43" w14:textId="77777777" w:rsidR="002A4BAB" w:rsidRDefault="002A4BAB">
                    <w:pPr>
                      <w:rPr>
                        <w:rFonts w:eastAsia="宋体"/>
                        <w:sz w:val="18"/>
                        <w:lang w:eastAsia="zh-CN"/>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9626"/>
    </w:sdtPr>
    <w:sdtContent>
      <w:p w14:paraId="4AC883DD" w14:textId="77777777" w:rsidR="002A4BAB" w:rsidRDefault="00000000">
        <w:pPr>
          <w:pStyle w:val="af"/>
          <w:jc w:val="center"/>
        </w:pPr>
        <w:r>
          <w:fldChar w:fldCharType="begin"/>
        </w:r>
        <w:r>
          <w:instrText>PAGE   \* MERGEFORMAT</w:instrText>
        </w:r>
        <w:r>
          <w:fldChar w:fldCharType="separate"/>
        </w:r>
        <w:r>
          <w:rPr>
            <w:lang w:val="zh-CN"/>
          </w:rPr>
          <w:t>37</w:t>
        </w:r>
        <w:r>
          <w:fldChar w:fldCharType="end"/>
        </w:r>
      </w:p>
    </w:sdtContent>
  </w:sdt>
  <w:p w14:paraId="0977859D" w14:textId="77777777" w:rsidR="002A4BAB" w:rsidRDefault="002A4BAB">
    <w:pPr>
      <w:jc w:val="center"/>
      <w:rPr>
        <w:rFonts w:eastAsia="仿宋_GB2312"/>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2FF6"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65408" behindDoc="0" locked="0" layoutInCell="1" allowOverlap="1" wp14:anchorId="5E96A5E9" wp14:editId="5467C12C">
              <wp:simplePos x="0" y="0"/>
              <wp:positionH relativeFrom="margin">
                <wp:align>center</wp:align>
              </wp:positionH>
              <wp:positionV relativeFrom="paragraph">
                <wp:posOffset>0</wp:posOffset>
              </wp:positionV>
              <wp:extent cx="1828800" cy="1828800"/>
              <wp:effectExtent l="0" t="0" r="0" b="0"/>
              <wp:wrapNone/>
              <wp:docPr id="10" name="文本框 4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1E562"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38</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5E96A5E9" id="_x0000_t202" coordsize="21600,21600" o:spt="202" path="m,l,21600r21600,l21600,xe">
              <v:stroke joinstyle="miter"/>
              <v:path gradientshapeok="t" o:connecttype="rect"/>
            </v:shapetype>
            <v:shape id="文本框 428" o:spid="_x0000_s1031"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29oQEAAEUDAAAOAAAAZHJzL2Uyb0RvYy54bWysUtuOEzEMfUfiH6K808xWAl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m9MNvaEBAABF&#10;AwAADgAAAAAAAAAAAAAAAAAuAgAAZHJzL2Uyb0RvYy54bWxQSwECLQAUAAYACAAAACEADErw7tYA&#10;AAAFAQAADwAAAAAAAAAAAAAAAAD7AwAAZHJzL2Rvd25yZXYueG1sUEsFBgAAAAAEAAQA8wAAAP4E&#10;AAAAAA==&#10;" filled="f" stroked="f">
              <v:textbox style="mso-fit-shape-to-text:t" inset="0,0,0,0">
                <w:txbxContent>
                  <w:p w14:paraId="7551E562"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38</w:t>
                    </w:r>
                    <w:r>
                      <w:rPr>
                        <w:rFonts w:eastAsia="宋体"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AEC2"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66432" behindDoc="0" locked="0" layoutInCell="1" allowOverlap="1" wp14:anchorId="2B6A938C" wp14:editId="32AB1E2E">
              <wp:simplePos x="0" y="0"/>
              <wp:positionH relativeFrom="margin">
                <wp:align>center</wp:align>
              </wp:positionH>
              <wp:positionV relativeFrom="paragraph">
                <wp:posOffset>0</wp:posOffset>
              </wp:positionV>
              <wp:extent cx="1828800" cy="1828800"/>
              <wp:effectExtent l="0" t="0" r="0" b="0"/>
              <wp:wrapNone/>
              <wp:docPr id="11" name="文本框 4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7750D"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39</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2B6A938C" id="_x0000_t202" coordsize="21600,21600" o:spt="202" path="m,l,21600r21600,l21600,xe">
              <v:stroke joinstyle="miter"/>
              <v:path gradientshapeok="t" o:connecttype="rect"/>
            </v:shapetype>
            <v:shape id="文本框 429"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ArEAfwoAEAAEUD&#10;AAAOAAAAAAAAAAAAAAAAAC4CAABkcnMvZTJvRG9jLnhtbFBLAQItABQABgAIAAAAIQAMSvDu1gAA&#10;AAUBAAAPAAAAAAAAAAAAAAAAAPoDAABkcnMvZG93bnJldi54bWxQSwUGAAAAAAQABADzAAAA/QQA&#10;AAAA&#10;" filled="f" stroked="f">
              <v:textbox style="mso-fit-shape-to-text:t" inset="0,0,0,0">
                <w:txbxContent>
                  <w:p w14:paraId="7B67750D"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39</w:t>
                    </w:r>
                    <w:r>
                      <w:rPr>
                        <w:rFonts w:eastAsia="宋体" w:hint="eastAsia"/>
                        <w:sz w:val="18"/>
                        <w:lang w:eastAsia="zh-CN"/>
                      </w:rPr>
                      <w:fldChar w:fldCharType="end"/>
                    </w:r>
                  </w:p>
                </w:txbxContent>
              </v:textbox>
              <w10:wrap anchorx="margin"/>
            </v:shape>
          </w:pict>
        </mc:Fallback>
      </mc:AlternateContent>
    </w:r>
    <w:r>
      <w:rPr>
        <w:noProof/>
        <w:sz w:val="18"/>
        <w:lang w:eastAsia="zh-CN"/>
      </w:rPr>
      <mc:AlternateContent>
        <mc:Choice Requires="wps">
          <w:drawing>
            <wp:anchor distT="0" distB="0" distL="114300" distR="114300" simplePos="0" relativeHeight="251661312" behindDoc="0" locked="0" layoutInCell="1" allowOverlap="1" wp14:anchorId="69B186A7" wp14:editId="5A879A7F">
              <wp:simplePos x="0" y="0"/>
              <wp:positionH relativeFrom="margin">
                <wp:align>center</wp:align>
              </wp:positionH>
              <wp:positionV relativeFrom="paragraph">
                <wp:posOffset>0</wp:posOffset>
              </wp:positionV>
              <wp:extent cx="127635" cy="254000"/>
              <wp:effectExtent l="0" t="0" r="0" b="0"/>
              <wp:wrapNone/>
              <wp:docPr id="3" name="文本框 35"/>
              <wp:cNvGraphicFramePr/>
              <a:graphic xmlns:a="http://schemas.openxmlformats.org/drawingml/2006/main">
                <a:graphicData uri="http://schemas.microsoft.com/office/word/2010/wordprocessingShape">
                  <wps:wsp>
                    <wps:cNvSpPr txBox="1"/>
                    <wps:spPr>
                      <a:xfrm>
                        <a:off x="0" y="0"/>
                        <a:ext cx="127635" cy="254000"/>
                      </a:xfrm>
                      <a:prstGeom prst="rect">
                        <a:avLst/>
                      </a:prstGeom>
                      <a:noFill/>
                      <a:ln>
                        <a:noFill/>
                      </a:ln>
                    </wps:spPr>
                    <wps:txbx>
                      <w:txbxContent>
                        <w:p w14:paraId="350FA056" w14:textId="77777777" w:rsidR="002A4BAB" w:rsidRDefault="002A4BAB">
                          <w:pPr>
                            <w:rPr>
                              <w:rFonts w:eastAsia="宋体"/>
                              <w:sz w:val="18"/>
                              <w:lang w:eastAsia="zh-CN"/>
                            </w:rPr>
                          </w:pPr>
                        </w:p>
                      </w:txbxContent>
                    </wps:txbx>
                    <wps:bodyPr wrap="none" lIns="0" tIns="0" rIns="0" bIns="0">
                      <a:spAutoFit/>
                    </wps:bodyPr>
                  </wps:wsp>
                </a:graphicData>
              </a:graphic>
            </wp:anchor>
          </w:drawing>
        </mc:Choice>
        <mc:Fallback>
          <w:pict>
            <v:shape w14:anchorId="69B186A7" id="文本框 35" o:spid="_x0000_s1033" type="#_x0000_t202" style="position:absolute;margin-left:0;margin-top:0;width:10.05pt;height:20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" filled="f" stroked="f">
              <v:textbox style="mso-fit-shape-to-text:t" inset="0,0,0,0">
                <w:txbxContent>
                  <w:p w14:paraId="350FA056" w14:textId="77777777" w:rsidR="002A4BAB" w:rsidRDefault="002A4BAB">
                    <w:pPr>
                      <w:rPr>
                        <w:rFonts w:eastAsia="宋体"/>
                        <w:sz w:val="18"/>
                        <w:lang w:eastAsia="zh-CN"/>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86F7" w14:textId="77777777" w:rsidR="002A4BAB" w:rsidRDefault="00000000">
    <w:pPr>
      <w:pStyle w:val="a6"/>
      <w:spacing w:line="187" w:lineRule="auto"/>
      <w:rPr>
        <w:sz w:val="18"/>
        <w:szCs w:val="18"/>
      </w:rPr>
    </w:pPr>
    <w:r>
      <w:rPr>
        <w:noProof/>
        <w:sz w:val="18"/>
        <w:lang w:eastAsia="zh-CN"/>
      </w:rPr>
      <mc:AlternateContent>
        <mc:Choice Requires="wps">
          <w:drawing>
            <wp:anchor distT="0" distB="0" distL="114300" distR="114300" simplePos="0" relativeHeight="251667456" behindDoc="0" locked="0" layoutInCell="1" allowOverlap="1" wp14:anchorId="1F3ECE35" wp14:editId="47799973">
              <wp:simplePos x="0" y="0"/>
              <wp:positionH relativeFrom="margin">
                <wp:align>center</wp:align>
              </wp:positionH>
              <wp:positionV relativeFrom="paragraph">
                <wp:posOffset>0</wp:posOffset>
              </wp:positionV>
              <wp:extent cx="1828800" cy="1828800"/>
              <wp:effectExtent l="0" t="0" r="0" b="0"/>
              <wp:wrapNone/>
              <wp:docPr id="12" name="文本框 4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77F7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41</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1F3ECE35" id="_x0000_t202" coordsize="21600,21600" o:spt="202" path="m,l,21600r21600,l21600,xe">
              <v:stroke joinstyle="miter"/>
              <v:path gradientshapeok="t" o:connecttype="rect"/>
            </v:shapetype>
            <v:shape id="文本框 430" o:spid="_x0000_s1034"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C1Z4HfoAEAAEUD&#10;AAAOAAAAAAAAAAAAAAAAAC4CAABkcnMvZTJvRG9jLnhtbFBLAQItABQABgAIAAAAIQAMSvDu1gAA&#10;AAUBAAAPAAAAAAAAAAAAAAAAAPoDAABkcnMvZG93bnJldi54bWxQSwUGAAAAAAQABADzAAAA/QQA&#10;AAAA&#10;" filled="f" stroked="f">
              <v:textbox style="mso-fit-shape-to-text:t" inset="0,0,0,0">
                <w:txbxContent>
                  <w:p w14:paraId="55277F78"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41</w:t>
                    </w:r>
                    <w:r>
                      <w:rPr>
                        <w:rFonts w:eastAsia="宋体" w:hint="eastAsia"/>
                        <w:sz w:val="18"/>
                        <w:lang w:eastAsia="zh-CN"/>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AE90" w14:textId="77777777" w:rsidR="002A4BAB" w:rsidRDefault="00000000">
    <w:pPr>
      <w:pStyle w:val="a6"/>
      <w:spacing w:line="189" w:lineRule="auto"/>
      <w:rPr>
        <w:sz w:val="18"/>
        <w:szCs w:val="18"/>
      </w:rPr>
    </w:pPr>
    <w:r>
      <w:rPr>
        <w:noProof/>
        <w:sz w:val="18"/>
        <w:lang w:eastAsia="zh-CN"/>
      </w:rPr>
      <mc:AlternateContent>
        <mc:Choice Requires="wps">
          <w:drawing>
            <wp:anchor distT="0" distB="0" distL="114300" distR="114300" simplePos="0" relativeHeight="251668480" behindDoc="0" locked="0" layoutInCell="1" allowOverlap="1" wp14:anchorId="1F00B496" wp14:editId="791C8FDE">
              <wp:simplePos x="0" y="0"/>
              <wp:positionH relativeFrom="margin">
                <wp:align>center</wp:align>
              </wp:positionH>
              <wp:positionV relativeFrom="paragraph">
                <wp:posOffset>0</wp:posOffset>
              </wp:positionV>
              <wp:extent cx="1828800" cy="1828800"/>
              <wp:effectExtent l="0" t="0" r="0" b="0"/>
              <wp:wrapNone/>
              <wp:docPr id="13" name="文本框 4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F7425"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43</w:t>
                          </w:r>
                          <w:r>
                            <w:rPr>
                              <w:rFonts w:eastAsia="宋体" w:hint="eastAsia"/>
                              <w:sz w:val="18"/>
                              <w:lang w:eastAsia="zh-CN"/>
                            </w:rPr>
                            <w:fldChar w:fldCharType="end"/>
                          </w:r>
                        </w:p>
                      </w:txbxContent>
                    </wps:txbx>
                    <wps:bodyPr vert="horz" wrap="none" lIns="0" tIns="0" rIns="0" bIns="0" anchor="t" anchorCtr="0">
                      <a:spAutoFit/>
                    </wps:bodyPr>
                  </wps:wsp>
                </a:graphicData>
              </a:graphic>
            </wp:anchor>
          </w:drawing>
        </mc:Choice>
        <mc:Fallback>
          <w:pict>
            <v:shapetype w14:anchorId="1F00B496" id="_x0000_t202" coordsize="21600,21600" o:spt="202" path="m,l,21600r21600,l21600,xe">
              <v:stroke joinstyle="miter"/>
              <v:path gradientshapeok="t" o:connecttype="rect"/>
            </v:shapetype>
            <v:shape id="文本框 431" o:spid="_x0000_s1035"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Aa21dSoAEAAEUD&#10;AAAOAAAAAAAAAAAAAAAAAC4CAABkcnMvZTJvRG9jLnhtbFBLAQItABQABgAIAAAAIQAMSvDu1gAA&#10;AAUBAAAPAAAAAAAAAAAAAAAAAPoDAABkcnMvZG93bnJldi54bWxQSwUGAAAAAAQABADzAAAA/QQA&#10;AAAA&#10;" filled="f" stroked="f">
              <v:textbox style="mso-fit-shape-to-text:t" inset="0,0,0,0">
                <w:txbxContent>
                  <w:p w14:paraId="4DFF7425" w14:textId="77777777" w:rsidR="002A4BAB" w:rsidRDefault="00000000">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43</w:t>
                    </w:r>
                    <w:r>
                      <w:rPr>
                        <w:rFonts w:eastAsia="宋体"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F79E" w14:textId="77777777" w:rsidR="006529BC" w:rsidRDefault="006529BC">
      <w:pPr>
        <w:spacing w:after="0"/>
      </w:pPr>
      <w:r>
        <w:separator/>
      </w:r>
    </w:p>
  </w:footnote>
  <w:footnote w:type="continuationSeparator" w:id="0">
    <w:p w14:paraId="455DC34A" w14:textId="77777777" w:rsidR="006529BC" w:rsidRDefault="00652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D7A5" w14:textId="77777777" w:rsidR="002A4BAB" w:rsidRDefault="002A4BAB">
    <w:pPr>
      <w:spacing w:before="3" w:line="200" w:lineRule="auto"/>
      <w:ind w:right="2"/>
      <w:jc w:val="both"/>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75CC" w14:textId="77777777" w:rsidR="002A4BAB" w:rsidRDefault="002A4BAB">
    <w:pPr>
      <w:spacing w:before="3" w:line="200" w:lineRule="auto"/>
      <w:ind w:left="5476"/>
      <w:rPr>
        <w:rFonts w:ascii="微软雅黑" w:eastAsia="微软雅黑" w:hAnsi="微软雅黑" w:cs="微软雅黑"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3CEF"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67DD" w14:textId="77777777" w:rsidR="002A4BAB" w:rsidRDefault="002A4BAB">
    <w:pPr>
      <w:spacing w:before="3" w:line="200" w:lineRule="auto"/>
      <w:ind w:right="2"/>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5BD1"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072C"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A74C" w14:textId="77777777" w:rsidR="002A4BAB" w:rsidRDefault="002A4BAB">
    <w:pPr>
      <w:spacing w:before="3" w:line="200" w:lineRule="auto"/>
      <w:ind w:left="5588"/>
      <w:rPr>
        <w:rFonts w:ascii="微软雅黑" w:eastAsia="微软雅黑" w:hAnsi="微软雅黑" w:cs="微软雅黑"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0A09" w14:textId="77777777" w:rsidR="002A4BAB" w:rsidRDefault="002A4BAB">
    <w:pPr>
      <w:spacing w:before="3" w:line="200" w:lineRule="auto"/>
      <w:ind w:left="5770"/>
      <w:rPr>
        <w:rFonts w:ascii="微软雅黑" w:eastAsia="微软雅黑" w:hAnsi="微软雅黑" w:cs="微软雅黑"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5D71" w14:textId="77777777" w:rsidR="002A4BAB" w:rsidRDefault="002A4BAB">
    <w:pPr>
      <w:spacing w:before="3" w:line="200" w:lineRule="auto"/>
      <w:rPr>
        <w:rFonts w:ascii="微软雅黑" w:eastAsia="微软雅黑" w:hAnsi="微软雅黑" w:cs="微软雅黑" w:hint="eastAsi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A656"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0BB" w14:textId="77777777" w:rsidR="002A4BAB" w:rsidRDefault="002A4BAB">
    <w:pPr>
      <w:spacing w:before="3" w:line="200" w:lineRule="auto"/>
      <w:ind w:right="6"/>
      <w:jc w:val="both"/>
      <w:rPr>
        <w:rFonts w:ascii="微软雅黑" w:eastAsia="微软雅黑" w:hAnsi="微软雅黑" w:cs="微软雅黑"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E22" w14:textId="77777777" w:rsidR="002A4BAB" w:rsidRDefault="002A4BAB">
    <w:pPr>
      <w:tabs>
        <w:tab w:val="right" w:pos="9266"/>
      </w:tabs>
      <w:spacing w:before="4" w:line="198" w:lineRule="auto"/>
      <w:rPr>
        <w:rFonts w:ascii="微软雅黑" w:eastAsia="微软雅黑" w:hAnsi="微软雅黑" w:cs="微软雅黑"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E358" w14:textId="77777777" w:rsidR="002A4BAB" w:rsidRDefault="002A4BAB">
    <w:pPr>
      <w:spacing w:before="3" w:line="200" w:lineRule="auto"/>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CF00"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0A7A" w14:textId="77777777" w:rsidR="002A4BAB" w:rsidRDefault="002A4BAB">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8194" w14:textId="77777777" w:rsidR="002A4BAB" w:rsidRDefault="002A4BAB">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04E3" w14:textId="77777777" w:rsidR="002A4BAB" w:rsidRDefault="002A4BAB">
    <w:pPr>
      <w:spacing w:before="3" w:line="200" w:lineRule="auto"/>
      <w:jc w:val="right"/>
      <w:rPr>
        <w:rFonts w:ascii="微软雅黑" w:eastAsia="微软雅黑" w:hAnsi="微软雅黑" w:cs="微软雅黑" w:hint="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9754" w14:textId="77777777" w:rsidR="002A4BAB" w:rsidRDefault="002A4BAB">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547D" w14:textId="77777777" w:rsidR="002A4BAB" w:rsidRDefault="002A4BAB">
    <w:pPr>
      <w:spacing w:before="3" w:line="200" w:lineRule="auto"/>
      <w:ind w:left="5584"/>
      <w:rPr>
        <w:rFonts w:ascii="微软雅黑" w:eastAsia="微软雅黑" w:hAnsi="微软雅黑" w:cs="微软雅黑"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0F63A"/>
    <w:multiLevelType w:val="singleLevel"/>
    <w:tmpl w:val="B040F63A"/>
    <w:lvl w:ilvl="0">
      <w:start w:val="1"/>
      <w:numFmt w:val="chineseCounting"/>
      <w:suff w:val="nothing"/>
      <w:lvlText w:val="（%1）"/>
      <w:lvlJc w:val="left"/>
      <w:pPr>
        <w:ind w:left="0" w:firstLine="420"/>
      </w:pPr>
      <w:rPr>
        <w:rFonts w:hint="eastAsia"/>
      </w:rPr>
    </w:lvl>
  </w:abstractNum>
  <w:abstractNum w:abstractNumId="1" w15:restartNumberingAfterBreak="0">
    <w:nsid w:val="DFE15590"/>
    <w:multiLevelType w:val="singleLevel"/>
    <w:tmpl w:val="DFE15590"/>
    <w:lvl w:ilvl="0">
      <w:start w:val="1"/>
      <w:numFmt w:val="chineseCounting"/>
      <w:suff w:val="nothing"/>
      <w:lvlText w:val="（%1）"/>
      <w:lvlJc w:val="left"/>
      <w:pPr>
        <w:ind w:left="0" w:firstLine="420"/>
      </w:pPr>
      <w:rPr>
        <w:rFonts w:hint="eastAsia"/>
      </w:rPr>
    </w:lvl>
  </w:abstractNum>
  <w:abstractNum w:abstractNumId="2" w15:restartNumberingAfterBreak="0">
    <w:nsid w:val="EA438F22"/>
    <w:multiLevelType w:val="singleLevel"/>
    <w:tmpl w:val="EA438F22"/>
    <w:lvl w:ilvl="0">
      <w:start w:val="1"/>
      <w:numFmt w:val="chineseCounting"/>
      <w:suff w:val="nothing"/>
      <w:lvlText w:val="（%1）"/>
      <w:lvlJc w:val="left"/>
      <w:pPr>
        <w:ind w:left="0" w:firstLine="420"/>
      </w:pPr>
      <w:rPr>
        <w:rFonts w:hint="eastAsia"/>
      </w:rPr>
    </w:lvl>
  </w:abstractNum>
  <w:abstractNum w:abstractNumId="3" w15:restartNumberingAfterBreak="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F2597"/>
    <w:multiLevelType w:val="multilevel"/>
    <w:tmpl w:val="2C8F2597"/>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60F300"/>
    <w:multiLevelType w:val="multilevel"/>
    <w:tmpl w:val="6860F300"/>
    <w:lvl w:ilvl="0">
      <w:start w:val="1"/>
      <w:numFmt w:val="decimal"/>
      <w:isLgl/>
      <w:lvlText w:val="%1"/>
      <w:lvlJc w:val="left"/>
      <w:pPr>
        <w:tabs>
          <w:tab w:val="left" w:pos="0"/>
        </w:tabs>
        <w:ind w:left="0" w:firstLine="0"/>
      </w:pPr>
      <w:rPr>
        <w:rFonts w:ascii="宋体" w:eastAsia="宋体" w:hAnsi="宋体" w:cs="宋体" w:hint="default"/>
      </w:rPr>
    </w:lvl>
    <w:lvl w:ilvl="1">
      <w:start w:val="1"/>
      <w:numFmt w:val="decimal"/>
      <w:isLgl/>
      <w:lvlText w:val="%1.%2"/>
      <w:lvlJc w:val="left"/>
      <w:pPr>
        <w:tabs>
          <w:tab w:val="left" w:pos="0"/>
        </w:tabs>
        <w:ind w:left="0" w:firstLine="0"/>
      </w:pPr>
      <w:rPr>
        <w:rFonts w:ascii="宋体" w:eastAsia="宋体" w:hAnsi="宋体" w:cs="宋体" w:hint="default"/>
      </w:rPr>
    </w:lvl>
    <w:lvl w:ilvl="2">
      <w:start w:val="1"/>
      <w:numFmt w:val="decimal"/>
      <w:pStyle w:val="3"/>
      <w:isLgl/>
      <w:lvlText w:val="%1.%2.%3"/>
      <w:lvlJc w:val="left"/>
      <w:pPr>
        <w:tabs>
          <w:tab w:val="left" w:pos="0"/>
        </w:tabs>
        <w:ind w:left="0" w:firstLine="0"/>
      </w:pPr>
      <w:rPr>
        <w:rFonts w:ascii="宋体" w:eastAsia="宋体" w:hAnsi="宋体" w:cs="宋体"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6" w15:restartNumberingAfterBreak="0">
    <w:nsid w:val="6860F869"/>
    <w:multiLevelType w:val="singleLevel"/>
    <w:tmpl w:val="6860F869"/>
    <w:lvl w:ilvl="0">
      <w:start w:val="1"/>
      <w:numFmt w:val="chineseCounting"/>
      <w:suff w:val="nothing"/>
      <w:lvlText w:val="（%1）"/>
      <w:lvlJc w:val="left"/>
    </w:lvl>
  </w:abstractNum>
  <w:abstractNum w:abstractNumId="7" w15:restartNumberingAfterBreak="0">
    <w:nsid w:val="689146F9"/>
    <w:multiLevelType w:val="multilevel"/>
    <w:tmpl w:val="689146F9"/>
    <w:lvl w:ilvl="0">
      <w:start w:val="1"/>
      <w:numFmt w:val="japaneseCounting"/>
      <w:lvlText w:val="第%1章"/>
      <w:lvlJc w:val="left"/>
      <w:pPr>
        <w:ind w:left="1770" w:hanging="17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C6B92D"/>
    <w:multiLevelType w:val="singleLevel"/>
    <w:tmpl w:val="73C6B92D"/>
    <w:lvl w:ilvl="0">
      <w:start w:val="7"/>
      <w:numFmt w:val="chineseCounting"/>
      <w:suff w:val="nothing"/>
      <w:lvlText w:val="%1、"/>
      <w:lvlJc w:val="left"/>
      <w:rPr>
        <w:rFonts w:hint="eastAsia"/>
      </w:rPr>
    </w:lvl>
  </w:abstractNum>
  <w:num w:numId="1" w16cid:durableId="741802395">
    <w:abstractNumId w:val="3"/>
  </w:num>
  <w:num w:numId="2" w16cid:durableId="472328954">
    <w:abstractNumId w:val="5"/>
  </w:num>
  <w:num w:numId="3" w16cid:durableId="1526167268">
    <w:abstractNumId w:val="7"/>
  </w:num>
  <w:num w:numId="4" w16cid:durableId="1853838020">
    <w:abstractNumId w:val="8"/>
  </w:num>
  <w:num w:numId="5" w16cid:durableId="353193377">
    <w:abstractNumId w:val="6"/>
  </w:num>
  <w:num w:numId="6" w16cid:durableId="1261642996">
    <w:abstractNumId w:val="4"/>
  </w:num>
  <w:num w:numId="7" w16cid:durableId="188837429">
    <w:abstractNumId w:val="1"/>
  </w:num>
  <w:num w:numId="8" w16cid:durableId="2086032655">
    <w:abstractNumId w:val="0"/>
  </w:num>
  <w:num w:numId="9" w16cid:durableId="103292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defaultTabStop w:val="420"/>
  <w:drawingGridHorizontalSpacing w:val="210"/>
  <w:drawingGridVerticalSpacing w:val="-7946"/>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xOGU2N2ZiMzQ4ODQ4MTVlNWViNWYxNDI3MzY2MWEifQ=="/>
  </w:docVars>
  <w:rsids>
    <w:rsidRoot w:val="007378BC"/>
    <w:rsid w:val="00032F62"/>
    <w:rsid w:val="00057458"/>
    <w:rsid w:val="000749F8"/>
    <w:rsid w:val="00075D59"/>
    <w:rsid w:val="000C1C07"/>
    <w:rsid w:val="000D067F"/>
    <w:rsid w:val="000E07D7"/>
    <w:rsid w:val="00104377"/>
    <w:rsid w:val="001745AA"/>
    <w:rsid w:val="0018432C"/>
    <w:rsid w:val="001936D1"/>
    <w:rsid w:val="00193FE8"/>
    <w:rsid w:val="001C0BC4"/>
    <w:rsid w:val="001D766B"/>
    <w:rsid w:val="001E3321"/>
    <w:rsid w:val="001F6FFF"/>
    <w:rsid w:val="002350A3"/>
    <w:rsid w:val="00283626"/>
    <w:rsid w:val="00283986"/>
    <w:rsid w:val="00283EEF"/>
    <w:rsid w:val="002A4BAB"/>
    <w:rsid w:val="002D130E"/>
    <w:rsid w:val="002E06F7"/>
    <w:rsid w:val="003056DE"/>
    <w:rsid w:val="00331A44"/>
    <w:rsid w:val="00333EDF"/>
    <w:rsid w:val="003414E3"/>
    <w:rsid w:val="00373ACA"/>
    <w:rsid w:val="00376FDF"/>
    <w:rsid w:val="003A460D"/>
    <w:rsid w:val="003B22A3"/>
    <w:rsid w:val="003B43FB"/>
    <w:rsid w:val="003C459E"/>
    <w:rsid w:val="003F3497"/>
    <w:rsid w:val="004274E9"/>
    <w:rsid w:val="0042791B"/>
    <w:rsid w:val="00432840"/>
    <w:rsid w:val="00441B6F"/>
    <w:rsid w:val="00455136"/>
    <w:rsid w:val="00457728"/>
    <w:rsid w:val="00480AF8"/>
    <w:rsid w:val="004D4DA2"/>
    <w:rsid w:val="00500AE3"/>
    <w:rsid w:val="00550554"/>
    <w:rsid w:val="005755D9"/>
    <w:rsid w:val="005A12B2"/>
    <w:rsid w:val="005D69E5"/>
    <w:rsid w:val="005E6EE3"/>
    <w:rsid w:val="005F0DA4"/>
    <w:rsid w:val="006042B2"/>
    <w:rsid w:val="00630DF6"/>
    <w:rsid w:val="006345C6"/>
    <w:rsid w:val="006529BC"/>
    <w:rsid w:val="00665F40"/>
    <w:rsid w:val="006665FC"/>
    <w:rsid w:val="0067465F"/>
    <w:rsid w:val="00677921"/>
    <w:rsid w:val="006A0C7F"/>
    <w:rsid w:val="006A5A36"/>
    <w:rsid w:val="006A6E5D"/>
    <w:rsid w:val="006E5C5E"/>
    <w:rsid w:val="006F5FC6"/>
    <w:rsid w:val="007262EA"/>
    <w:rsid w:val="007378BC"/>
    <w:rsid w:val="00755F17"/>
    <w:rsid w:val="00764119"/>
    <w:rsid w:val="0079175A"/>
    <w:rsid w:val="00870A14"/>
    <w:rsid w:val="008905A7"/>
    <w:rsid w:val="0089315D"/>
    <w:rsid w:val="008B14A7"/>
    <w:rsid w:val="008C6624"/>
    <w:rsid w:val="008E3152"/>
    <w:rsid w:val="00912603"/>
    <w:rsid w:val="009246C0"/>
    <w:rsid w:val="00941741"/>
    <w:rsid w:val="00942206"/>
    <w:rsid w:val="00976D62"/>
    <w:rsid w:val="00976DC4"/>
    <w:rsid w:val="009A3F0D"/>
    <w:rsid w:val="009A44A6"/>
    <w:rsid w:val="009F2689"/>
    <w:rsid w:val="00A022FD"/>
    <w:rsid w:val="00A10F3E"/>
    <w:rsid w:val="00A1209F"/>
    <w:rsid w:val="00A27DE0"/>
    <w:rsid w:val="00A336EF"/>
    <w:rsid w:val="00A577F2"/>
    <w:rsid w:val="00A6617B"/>
    <w:rsid w:val="00A6649B"/>
    <w:rsid w:val="00A732C3"/>
    <w:rsid w:val="00A759EC"/>
    <w:rsid w:val="00A853B9"/>
    <w:rsid w:val="00AC0E77"/>
    <w:rsid w:val="00B162BB"/>
    <w:rsid w:val="00B43F3F"/>
    <w:rsid w:val="00B72C12"/>
    <w:rsid w:val="00B72F2F"/>
    <w:rsid w:val="00B813D7"/>
    <w:rsid w:val="00BA0004"/>
    <w:rsid w:val="00BB244A"/>
    <w:rsid w:val="00BB4F53"/>
    <w:rsid w:val="00BB5328"/>
    <w:rsid w:val="00BF3EB4"/>
    <w:rsid w:val="00C16B91"/>
    <w:rsid w:val="00C43C1D"/>
    <w:rsid w:val="00C46EC7"/>
    <w:rsid w:val="00C56328"/>
    <w:rsid w:val="00C5708F"/>
    <w:rsid w:val="00C62157"/>
    <w:rsid w:val="00C63DD3"/>
    <w:rsid w:val="00C778CA"/>
    <w:rsid w:val="00C91160"/>
    <w:rsid w:val="00CC61D8"/>
    <w:rsid w:val="00D35D95"/>
    <w:rsid w:val="00D62FCC"/>
    <w:rsid w:val="00D670F0"/>
    <w:rsid w:val="00DA0E3E"/>
    <w:rsid w:val="00DB191B"/>
    <w:rsid w:val="00DB3B43"/>
    <w:rsid w:val="00DC71FE"/>
    <w:rsid w:val="00DC7270"/>
    <w:rsid w:val="00DE37DD"/>
    <w:rsid w:val="00DF5DD7"/>
    <w:rsid w:val="00E06A36"/>
    <w:rsid w:val="00E1187C"/>
    <w:rsid w:val="00E12ECD"/>
    <w:rsid w:val="00E175E7"/>
    <w:rsid w:val="00E33CA1"/>
    <w:rsid w:val="00E440D3"/>
    <w:rsid w:val="00EB762E"/>
    <w:rsid w:val="00F0116D"/>
    <w:rsid w:val="00F111A9"/>
    <w:rsid w:val="00F51C9B"/>
    <w:rsid w:val="00F65908"/>
    <w:rsid w:val="00F85476"/>
    <w:rsid w:val="00F92666"/>
    <w:rsid w:val="00FE590C"/>
    <w:rsid w:val="01603852"/>
    <w:rsid w:val="024A05B8"/>
    <w:rsid w:val="02DA19B5"/>
    <w:rsid w:val="032A0F80"/>
    <w:rsid w:val="03327ECA"/>
    <w:rsid w:val="03716354"/>
    <w:rsid w:val="03B53EAF"/>
    <w:rsid w:val="043A0FDC"/>
    <w:rsid w:val="056F0FAD"/>
    <w:rsid w:val="074061E3"/>
    <w:rsid w:val="081D70DE"/>
    <w:rsid w:val="084D7C2D"/>
    <w:rsid w:val="09192A7B"/>
    <w:rsid w:val="0B9768BC"/>
    <w:rsid w:val="0BD958CF"/>
    <w:rsid w:val="0C7D670E"/>
    <w:rsid w:val="0D0230E3"/>
    <w:rsid w:val="0D4C5A59"/>
    <w:rsid w:val="0D857A39"/>
    <w:rsid w:val="0E6D64E8"/>
    <w:rsid w:val="0EDE7D68"/>
    <w:rsid w:val="0EF23161"/>
    <w:rsid w:val="0F200EDF"/>
    <w:rsid w:val="0F4F61AB"/>
    <w:rsid w:val="0FCB7E75"/>
    <w:rsid w:val="11560AFF"/>
    <w:rsid w:val="11D87F8D"/>
    <w:rsid w:val="137C6676"/>
    <w:rsid w:val="175A25B3"/>
    <w:rsid w:val="17E62842"/>
    <w:rsid w:val="18A50117"/>
    <w:rsid w:val="194B329B"/>
    <w:rsid w:val="198F2CA9"/>
    <w:rsid w:val="1A615E35"/>
    <w:rsid w:val="1AAA0D3A"/>
    <w:rsid w:val="1B5B7DAB"/>
    <w:rsid w:val="1C782BD1"/>
    <w:rsid w:val="1D4F04D8"/>
    <w:rsid w:val="1DBC71D5"/>
    <w:rsid w:val="1E0C7F2D"/>
    <w:rsid w:val="1E9239B5"/>
    <w:rsid w:val="1E9671AB"/>
    <w:rsid w:val="1EDA0D19"/>
    <w:rsid w:val="1F5008F0"/>
    <w:rsid w:val="1F784F58"/>
    <w:rsid w:val="20015BDA"/>
    <w:rsid w:val="206E344F"/>
    <w:rsid w:val="224F0784"/>
    <w:rsid w:val="230841CA"/>
    <w:rsid w:val="23625BD1"/>
    <w:rsid w:val="23D22653"/>
    <w:rsid w:val="247327EB"/>
    <w:rsid w:val="24D569FD"/>
    <w:rsid w:val="253B1C25"/>
    <w:rsid w:val="279E08C6"/>
    <w:rsid w:val="27D870EE"/>
    <w:rsid w:val="27E07AF2"/>
    <w:rsid w:val="28855E8A"/>
    <w:rsid w:val="28BC0562"/>
    <w:rsid w:val="28E7179D"/>
    <w:rsid w:val="29D30485"/>
    <w:rsid w:val="2AF20181"/>
    <w:rsid w:val="2B182C48"/>
    <w:rsid w:val="2B39404C"/>
    <w:rsid w:val="2B8C64E3"/>
    <w:rsid w:val="2BB02364"/>
    <w:rsid w:val="2BBE65D0"/>
    <w:rsid w:val="2BFC4C51"/>
    <w:rsid w:val="2C5C0334"/>
    <w:rsid w:val="2CAB07D7"/>
    <w:rsid w:val="2CB07A1D"/>
    <w:rsid w:val="2D902D51"/>
    <w:rsid w:val="2F46656B"/>
    <w:rsid w:val="30075FDB"/>
    <w:rsid w:val="30427942"/>
    <w:rsid w:val="304E6252"/>
    <w:rsid w:val="30EE6B9C"/>
    <w:rsid w:val="31FB39AA"/>
    <w:rsid w:val="32232568"/>
    <w:rsid w:val="332A6896"/>
    <w:rsid w:val="333D1021"/>
    <w:rsid w:val="33E54F87"/>
    <w:rsid w:val="33FB54F3"/>
    <w:rsid w:val="35465608"/>
    <w:rsid w:val="35676896"/>
    <w:rsid w:val="357F059C"/>
    <w:rsid w:val="377B3594"/>
    <w:rsid w:val="395051AD"/>
    <w:rsid w:val="397B21E5"/>
    <w:rsid w:val="3A01379D"/>
    <w:rsid w:val="3AA550B1"/>
    <w:rsid w:val="3B12045C"/>
    <w:rsid w:val="3C0E0A07"/>
    <w:rsid w:val="3C273BBC"/>
    <w:rsid w:val="3DEF482D"/>
    <w:rsid w:val="3E2F55B5"/>
    <w:rsid w:val="3EBC3FE8"/>
    <w:rsid w:val="3F9F27D2"/>
    <w:rsid w:val="3FFB348B"/>
    <w:rsid w:val="40600DAE"/>
    <w:rsid w:val="40926FFF"/>
    <w:rsid w:val="423441AD"/>
    <w:rsid w:val="42E334FD"/>
    <w:rsid w:val="43004B7A"/>
    <w:rsid w:val="432462D6"/>
    <w:rsid w:val="43326E02"/>
    <w:rsid w:val="449F49AA"/>
    <w:rsid w:val="44BE1A7A"/>
    <w:rsid w:val="44D67FE8"/>
    <w:rsid w:val="450D48CF"/>
    <w:rsid w:val="46495B6A"/>
    <w:rsid w:val="46523C6D"/>
    <w:rsid w:val="478201F0"/>
    <w:rsid w:val="47BF6AA4"/>
    <w:rsid w:val="47C65B4E"/>
    <w:rsid w:val="47C952E3"/>
    <w:rsid w:val="47D948AD"/>
    <w:rsid w:val="480510B4"/>
    <w:rsid w:val="48185C3E"/>
    <w:rsid w:val="494F2BE9"/>
    <w:rsid w:val="49B31537"/>
    <w:rsid w:val="4A513001"/>
    <w:rsid w:val="4AA8710A"/>
    <w:rsid w:val="4AE7656F"/>
    <w:rsid w:val="4B142F04"/>
    <w:rsid w:val="4BE14F91"/>
    <w:rsid w:val="4C4760C1"/>
    <w:rsid w:val="4CC67484"/>
    <w:rsid w:val="4D3A3BC0"/>
    <w:rsid w:val="4D913F98"/>
    <w:rsid w:val="4DC247DD"/>
    <w:rsid w:val="4E283848"/>
    <w:rsid w:val="4FA113E3"/>
    <w:rsid w:val="507B4F96"/>
    <w:rsid w:val="509E6112"/>
    <w:rsid w:val="50DD7219"/>
    <w:rsid w:val="50DE73A0"/>
    <w:rsid w:val="51B36318"/>
    <w:rsid w:val="522B5211"/>
    <w:rsid w:val="52670F7B"/>
    <w:rsid w:val="53071EA5"/>
    <w:rsid w:val="54B720E9"/>
    <w:rsid w:val="55DE0971"/>
    <w:rsid w:val="56EA3F9B"/>
    <w:rsid w:val="588A4B55"/>
    <w:rsid w:val="5A2E2538"/>
    <w:rsid w:val="5A83691C"/>
    <w:rsid w:val="5C677226"/>
    <w:rsid w:val="5D1D4022"/>
    <w:rsid w:val="5E142764"/>
    <w:rsid w:val="5E876182"/>
    <w:rsid w:val="604959A7"/>
    <w:rsid w:val="611C2108"/>
    <w:rsid w:val="6251635C"/>
    <w:rsid w:val="625E1DEF"/>
    <w:rsid w:val="626929BF"/>
    <w:rsid w:val="62803628"/>
    <w:rsid w:val="62DD052C"/>
    <w:rsid w:val="62DE5BC0"/>
    <w:rsid w:val="630C350F"/>
    <w:rsid w:val="63A53656"/>
    <w:rsid w:val="64B0372B"/>
    <w:rsid w:val="65A61AA2"/>
    <w:rsid w:val="662F5033"/>
    <w:rsid w:val="66EF1BEE"/>
    <w:rsid w:val="68157824"/>
    <w:rsid w:val="684764BA"/>
    <w:rsid w:val="687F015B"/>
    <w:rsid w:val="68B5244A"/>
    <w:rsid w:val="68C77275"/>
    <w:rsid w:val="690130E3"/>
    <w:rsid w:val="699D2EAC"/>
    <w:rsid w:val="6A5E737B"/>
    <w:rsid w:val="6B1E73CA"/>
    <w:rsid w:val="6B6F1752"/>
    <w:rsid w:val="6BFB1336"/>
    <w:rsid w:val="6D5E39AD"/>
    <w:rsid w:val="6DF3575C"/>
    <w:rsid w:val="6EC502CD"/>
    <w:rsid w:val="6FCC3536"/>
    <w:rsid w:val="71F43370"/>
    <w:rsid w:val="72644D37"/>
    <w:rsid w:val="72997B90"/>
    <w:rsid w:val="72DC575E"/>
    <w:rsid w:val="74651405"/>
    <w:rsid w:val="74AB782D"/>
    <w:rsid w:val="758C2101"/>
    <w:rsid w:val="75BE7429"/>
    <w:rsid w:val="75C03C40"/>
    <w:rsid w:val="75D1640A"/>
    <w:rsid w:val="76430257"/>
    <w:rsid w:val="76E8222E"/>
    <w:rsid w:val="787B1C56"/>
    <w:rsid w:val="788D17D5"/>
    <w:rsid w:val="78EF5FF6"/>
    <w:rsid w:val="79992C0C"/>
    <w:rsid w:val="7AAD3CA5"/>
    <w:rsid w:val="7ABB41D6"/>
    <w:rsid w:val="7B623C9F"/>
    <w:rsid w:val="7BB45C8A"/>
    <w:rsid w:val="7D08124D"/>
    <w:rsid w:val="7D4F6073"/>
    <w:rsid w:val="7D7E706F"/>
    <w:rsid w:val="7D805AF3"/>
    <w:rsid w:val="7DD8424A"/>
    <w:rsid w:val="7EA51AC3"/>
    <w:rsid w:val="7F6B469C"/>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54AFA"/>
  <w15:docId w15:val="{93F4BC38-703A-46B5-ABA5-569D75CE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semiHidden="1" w:qFormat="1"/>
    <w:lsdException w:name="Body Text Indent" w:uiPriority="99" w:qFormat="1"/>
    <w:lsdException w:name="Subtitle" w:qFormat="1"/>
    <w:lsdException w:name="Date" w:qFormat="1"/>
    <w:lsdException w:name="Body Text First Indent 2" w:qFormat="1"/>
    <w:lsdException w:name="Body Text Indent 2" w:qFormat="1"/>
    <w:lsdException w:name="Body Text Indent 3"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uiPriority w:val="9"/>
    <w:qFormat/>
    <w:pPr>
      <w:keepNext/>
      <w:keepLines/>
      <w:numPr>
        <w:numId w:val="1"/>
      </w:numPr>
      <w:spacing w:before="340" w:after="330" w:line="578" w:lineRule="atLeast"/>
      <w:jc w:val="center"/>
      <w:outlineLvl w:val="0"/>
    </w:pPr>
    <w:rPr>
      <w:rFonts w:eastAsia="宋体"/>
      <w:b/>
      <w:bCs/>
      <w:kern w:val="44"/>
      <w:sz w:val="32"/>
      <w:szCs w:val="28"/>
    </w:rPr>
  </w:style>
  <w:style w:type="paragraph" w:styleId="2">
    <w:name w:val="heading 2"/>
    <w:basedOn w:val="a"/>
    <w:next w:val="a"/>
    <w:link w:val="20"/>
    <w:qFormat/>
    <w:pPr>
      <w:keepNext/>
      <w:keepLines/>
      <w:spacing w:before="260" w:after="260" w:line="413" w:lineRule="auto"/>
      <w:jc w:val="center"/>
      <w:outlineLvl w:val="1"/>
    </w:pPr>
    <w:rPr>
      <w:rFonts w:eastAsia="宋体"/>
      <w:sz w:val="32"/>
    </w:rPr>
  </w:style>
  <w:style w:type="paragraph" w:styleId="3">
    <w:name w:val="heading 3"/>
    <w:basedOn w:val="a"/>
    <w:next w:val="a"/>
    <w:qFormat/>
    <w:pPr>
      <w:keepNext/>
      <w:keepLines/>
      <w:numPr>
        <w:ilvl w:val="2"/>
        <w:numId w:val="2"/>
      </w:numPr>
      <w:tabs>
        <w:tab w:val="left" w:pos="720"/>
      </w:tabs>
      <w:spacing w:before="20" w:after="20" w:line="413" w:lineRule="auto"/>
      <w:outlineLvl w:val="2"/>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a3">
    <w:name w:val="Normal Indent"/>
    <w:basedOn w:val="a"/>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a4">
    <w:name w:val="annotation text"/>
    <w:basedOn w:val="a"/>
    <w:link w:val="a5"/>
    <w:qFormat/>
  </w:style>
  <w:style w:type="paragraph" w:styleId="a6">
    <w:name w:val="Body Text"/>
    <w:basedOn w:val="a"/>
    <w:link w:val="a7"/>
    <w:semiHidden/>
    <w:qFormat/>
  </w:style>
  <w:style w:type="paragraph" w:styleId="a8">
    <w:name w:val="Body Text Indent"/>
    <w:basedOn w:val="a"/>
    <w:link w:val="a9"/>
    <w:uiPriority w:val="99"/>
    <w:qFormat/>
    <w:pPr>
      <w:spacing w:after="120"/>
      <w:ind w:leftChars="200" w:left="420"/>
    </w:pPr>
  </w:style>
  <w:style w:type="paragraph" w:styleId="21">
    <w:name w:val="List 2"/>
    <w:basedOn w:val="a"/>
    <w:qFormat/>
    <w:pPr>
      <w:ind w:leftChars="200" w:left="100" w:hangingChars="200" w:hanging="200"/>
      <w:contextualSpacing/>
    </w:p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a">
    <w:name w:val="Plain Text"/>
    <w:basedOn w:val="a"/>
    <w:next w:val="9"/>
    <w:link w:val="ab"/>
    <w:uiPriority w:val="99"/>
    <w:qFormat/>
    <w:rPr>
      <w:rFonts w:ascii="宋体" w:hAnsi="Courier New" w:hint="eastAsia"/>
      <w:szCs w:val="20"/>
    </w:rPr>
  </w:style>
  <w:style w:type="paragraph" w:styleId="9">
    <w:name w:val="index 9"/>
    <w:basedOn w:val="a"/>
    <w:next w:val="a"/>
    <w:qFormat/>
    <w:pPr>
      <w:ind w:leftChars="1600" w:left="1600"/>
    </w:pPr>
  </w:style>
  <w:style w:type="paragraph" w:styleId="TOC8">
    <w:name w:val="toc 8"/>
    <w:basedOn w:val="a"/>
    <w:next w:val="a"/>
    <w:qFormat/>
    <w:pPr>
      <w:ind w:leftChars="1400" w:left="2940"/>
    </w:pPr>
  </w:style>
  <w:style w:type="paragraph" w:styleId="ac">
    <w:name w:val="Date"/>
    <w:basedOn w:val="a"/>
    <w:next w:val="a"/>
    <w:qFormat/>
    <w:pPr>
      <w:ind w:leftChars="2500" w:left="100"/>
    </w:pPr>
    <w:rPr>
      <w:b/>
      <w:sz w:val="32"/>
    </w:rPr>
  </w:style>
  <w:style w:type="paragraph" w:styleId="22">
    <w:name w:val="Body Text Indent 2"/>
    <w:basedOn w:val="a"/>
    <w:qFormat/>
    <w:pPr>
      <w:ind w:firstLineChars="200" w:firstLine="480"/>
    </w:pPr>
    <w:rPr>
      <w:rFonts w:ascii="仿宋_GB2312" w:eastAsia="仿宋_GB2312"/>
      <w:sz w:val="24"/>
    </w:rPr>
  </w:style>
  <w:style w:type="paragraph" w:styleId="ad">
    <w:name w:val="Balloon Text"/>
    <w:basedOn w:val="a"/>
    <w:link w:val="ae"/>
    <w:qFormat/>
    <w:rPr>
      <w:sz w:val="18"/>
      <w:szCs w:val="18"/>
    </w:rPr>
  </w:style>
  <w:style w:type="paragraph" w:styleId="af">
    <w:name w:val="footer"/>
    <w:basedOn w:val="a"/>
    <w:uiPriority w:val="99"/>
    <w:qFormat/>
    <w:pPr>
      <w:tabs>
        <w:tab w:val="center" w:pos="4153"/>
        <w:tab w:val="right" w:pos="8306"/>
      </w:tabs>
    </w:pPr>
    <w:rPr>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4">
    <w:name w:val="toc 4"/>
    <w:basedOn w:val="a"/>
    <w:next w:val="a"/>
    <w:qFormat/>
    <w:pPr>
      <w:ind w:leftChars="600" w:left="1260"/>
    </w:pPr>
  </w:style>
  <w:style w:type="paragraph" w:styleId="af2">
    <w:name w:val="footnote text"/>
    <w:basedOn w:val="a"/>
    <w:link w:val="af3"/>
    <w:qFormat/>
    <w:pPr>
      <w:spacing w:after="0" w:line="240" w:lineRule="auto"/>
    </w:pPr>
    <w:rPr>
      <w:sz w:val="18"/>
      <w:szCs w:val="18"/>
    </w:rPr>
  </w:style>
  <w:style w:type="paragraph" w:styleId="TOC6">
    <w:name w:val="toc 6"/>
    <w:basedOn w:val="a"/>
    <w:next w:val="a"/>
    <w:qFormat/>
    <w:pPr>
      <w:ind w:leftChars="1000" w:left="2100"/>
    </w:pPr>
  </w:style>
  <w:style w:type="paragraph" w:styleId="30">
    <w:name w:val="Body Text Indent 3"/>
    <w:basedOn w:val="a"/>
    <w:link w:val="31"/>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 w:val="16"/>
      <w:szCs w:val="16"/>
      <w:lang w:eastAsia="zh-CN"/>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af4">
    <w:name w:val="Normal (Web)"/>
    <w:basedOn w:val="a"/>
    <w:qFormat/>
    <w:pPr>
      <w:spacing w:before="100" w:beforeAutospacing="1" w:after="100" w:afterAutospacing="1"/>
    </w:pPr>
    <w:rPr>
      <w:rFonts w:ascii="宋体" w:eastAsia="宋体" w:hAnsi="宋体" w:cs="宋体"/>
      <w:sz w:val="24"/>
      <w:szCs w:val="24"/>
    </w:rPr>
  </w:style>
  <w:style w:type="paragraph" w:styleId="af5">
    <w:name w:val="annotation subject"/>
    <w:basedOn w:val="a4"/>
    <w:next w:val="a4"/>
    <w:link w:val="af6"/>
    <w:qFormat/>
    <w:rPr>
      <w:b/>
      <w:bCs/>
    </w:rPr>
  </w:style>
  <w:style w:type="paragraph" w:styleId="23">
    <w:name w:val="Body Text First Indent 2"/>
    <w:basedOn w:val="a8"/>
    <w:qFormat/>
    <w:pPr>
      <w:widowControl w:val="0"/>
      <w:spacing w:line="480" w:lineRule="exact"/>
      <w:ind w:firstLineChars="200" w:firstLine="420"/>
      <w:jc w:val="both"/>
    </w:pPr>
    <w:rPr>
      <w:rFonts w:ascii="Times New Roman" w:eastAsia="宋体" w:hAnsi="Times New Roman" w:cs="Times New Roman"/>
      <w:kern w:val="2"/>
      <w:sz w:val="24"/>
      <w:szCs w:val="24"/>
      <w:lang w:eastAsia="zh-CN"/>
    </w:rPr>
  </w:style>
  <w:style w:type="table" w:styleId="af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qFormat/>
    <w:rPr>
      <w:b/>
    </w:rPr>
  </w:style>
  <w:style w:type="character" w:styleId="af9">
    <w:name w:val="page number"/>
    <w:qFormat/>
  </w:style>
  <w:style w:type="character" w:styleId="afa">
    <w:name w:val="FollowedHyperlink"/>
    <w:qFormat/>
    <w:rPr>
      <w:color w:val="800080"/>
      <w:u w:val="single"/>
    </w:rPr>
  </w:style>
  <w:style w:type="character" w:styleId="afb">
    <w:name w:val="annotation reference"/>
    <w:qFormat/>
    <w:rPr>
      <w:sz w:val="21"/>
      <w:szCs w:val="21"/>
    </w:rPr>
  </w:style>
  <w:style w:type="character" w:styleId="afc">
    <w:name w:val="footnote reference"/>
    <w:qFormat/>
    <w:rPr>
      <w:vertAlign w:val="superscript"/>
    </w:rPr>
  </w:style>
  <w:style w:type="character" w:customStyle="1" w:styleId="10">
    <w:name w:val="标题 1 字符"/>
    <w:basedOn w:val="a0"/>
    <w:link w:val="1"/>
    <w:qFormat/>
    <w:rPr>
      <w:rFonts w:ascii="Arial" w:hAnsi="Arial" w:cs="Arial" w:hint="default"/>
      <w:b/>
      <w:snapToGrid/>
      <w:color w:val="000000"/>
      <w:kern w:val="44"/>
      <w:sz w:val="32"/>
      <w:szCs w:val="28"/>
      <w:lang w:eastAsia="en-US"/>
    </w:rPr>
  </w:style>
  <w:style w:type="character" w:customStyle="1" w:styleId="20">
    <w:name w:val="标题 2 字符"/>
    <w:link w:val="2"/>
    <w:qFormat/>
    <w:rPr>
      <w:rFonts w:ascii="Arial" w:eastAsia="黑体" w:hAnsi="Arial" w:cs="Arial" w:hint="default"/>
      <w:b/>
      <w:sz w:val="30"/>
    </w:rPr>
  </w:style>
  <w:style w:type="character" w:customStyle="1" w:styleId="a5">
    <w:name w:val="批注文字 字符"/>
    <w:link w:val="a4"/>
    <w:qFormat/>
    <w:rPr>
      <w:rFonts w:ascii="Arial" w:eastAsia="Arial" w:hAnsi="Arial" w:cs="Arial"/>
      <w:snapToGrid w:val="0"/>
      <w:color w:val="000000"/>
      <w:sz w:val="21"/>
      <w:szCs w:val="21"/>
      <w:lang w:eastAsia="en-US"/>
    </w:rPr>
  </w:style>
  <w:style w:type="character" w:customStyle="1" w:styleId="a7">
    <w:name w:val="正文文本 字符"/>
    <w:link w:val="a6"/>
    <w:qFormat/>
    <w:rPr>
      <w:kern w:val="2"/>
      <w:sz w:val="21"/>
      <w:szCs w:val="24"/>
    </w:rPr>
  </w:style>
  <w:style w:type="character" w:customStyle="1" w:styleId="a9">
    <w:name w:val="正文文本缩进 字符"/>
    <w:link w:val="a8"/>
    <w:qFormat/>
    <w:rPr>
      <w:kern w:val="2"/>
      <w:sz w:val="21"/>
      <w:szCs w:val="24"/>
    </w:rPr>
  </w:style>
  <w:style w:type="character" w:customStyle="1" w:styleId="ab">
    <w:name w:val="纯文本 字符"/>
    <w:link w:val="aa"/>
    <w:uiPriority w:val="99"/>
    <w:qFormat/>
    <w:rPr>
      <w:rFonts w:ascii="宋体" w:eastAsia="Arial" w:hAnsi="Courier New" w:cs="Arial"/>
      <w:snapToGrid w:val="0"/>
      <w:color w:val="000000"/>
      <w:sz w:val="21"/>
      <w:lang w:eastAsia="en-US"/>
    </w:rPr>
  </w:style>
  <w:style w:type="character" w:customStyle="1" w:styleId="ae">
    <w:name w:val="批注框文本 字符"/>
    <w:link w:val="ad"/>
    <w:qFormat/>
    <w:rPr>
      <w:rFonts w:ascii="Arial" w:eastAsia="Arial" w:hAnsi="Arial" w:cs="Arial"/>
      <w:snapToGrid w:val="0"/>
      <w:color w:val="000000"/>
      <w:sz w:val="18"/>
      <w:szCs w:val="18"/>
      <w:lang w:eastAsia="en-US"/>
    </w:rPr>
  </w:style>
  <w:style w:type="character" w:customStyle="1" w:styleId="af1">
    <w:name w:val="页眉 字符"/>
    <w:link w:val="af0"/>
    <w:qFormat/>
    <w:rPr>
      <w:rFonts w:ascii="Arial" w:eastAsia="Arial" w:hAnsi="Arial" w:cs="Arial"/>
      <w:snapToGrid w:val="0"/>
      <w:color w:val="000000"/>
      <w:sz w:val="18"/>
      <w:szCs w:val="21"/>
      <w:lang w:eastAsia="en-US"/>
    </w:rPr>
  </w:style>
  <w:style w:type="character" w:customStyle="1" w:styleId="af3">
    <w:name w:val="脚注文本 字符"/>
    <w:link w:val="af2"/>
    <w:qFormat/>
    <w:rPr>
      <w:rFonts w:ascii="Arial" w:eastAsia="Arial" w:hAnsi="Arial" w:cs="Arial"/>
      <w:snapToGrid w:val="0"/>
      <w:color w:val="000000"/>
      <w:sz w:val="18"/>
      <w:szCs w:val="18"/>
      <w:lang w:eastAsia="en-US"/>
    </w:rPr>
  </w:style>
  <w:style w:type="character" w:customStyle="1" w:styleId="af6">
    <w:name w:val="批注主题 字符"/>
    <w:link w:val="af5"/>
    <w:qFormat/>
    <w:rPr>
      <w:rFonts w:ascii="Arial" w:eastAsia="Arial" w:hAnsi="Arial" w:cs="Arial"/>
      <w:b/>
      <w:bCs/>
      <w:snapToGrid w:val="0"/>
      <w:color w:val="000000"/>
      <w:sz w:val="21"/>
      <w:szCs w:val="21"/>
      <w:lang w:eastAsia="en-US"/>
    </w:rPr>
  </w:style>
  <w:style w:type="character" w:customStyle="1" w:styleId="210">
    <w:name w:val="正文文本首行缩进 2 字符1"/>
    <w:qFormat/>
    <w:rPr>
      <w:kern w:val="2"/>
      <w:sz w:val="21"/>
      <w:szCs w:val="24"/>
    </w:rPr>
  </w:style>
  <w:style w:type="character" w:customStyle="1" w:styleId="24">
    <w:name w:val="正文文本首行缩进 2 字符"/>
    <w:qFormat/>
    <w:rPr>
      <w:kern w:val="2"/>
      <w:sz w:val="24"/>
      <w:szCs w:val="24"/>
    </w:rPr>
  </w:style>
  <w:style w:type="character" w:customStyle="1" w:styleId="11">
    <w:name w:val="正文文本 字符1"/>
    <w:basedOn w:val="a0"/>
    <w:qFormat/>
    <w:rPr>
      <w:rFonts w:ascii="Arial" w:eastAsia="Arial" w:hAnsi="Arial" w:cs="Arial" w:hint="default"/>
      <w:snapToGrid/>
      <w:color w:val="000000"/>
      <w:sz w:val="21"/>
      <w:szCs w:val="21"/>
      <w:lang w:eastAsia="en-US"/>
    </w:rPr>
  </w:style>
  <w:style w:type="paragraph" w:customStyle="1" w:styleId="12">
    <w:name w:val="修订1"/>
    <w:uiPriority w:val="99"/>
    <w:unhideWhenUsed/>
    <w:qFormat/>
    <w:rPr>
      <w:rFonts w:ascii="Arial" w:eastAsia="Arial" w:hAnsi="Arial" w:cs="Arial"/>
      <w:snapToGrid w:val="0"/>
      <w:color w:val="000000"/>
      <w:sz w:val="21"/>
      <w:szCs w:val="21"/>
      <w:lang w:eastAsia="en-US"/>
    </w:rPr>
  </w:style>
  <w:style w:type="paragraph" w:customStyle="1" w:styleId="25">
    <w:name w:val="修订2"/>
    <w:uiPriority w:val="99"/>
    <w:unhideWhenUsed/>
    <w:qFormat/>
    <w:rPr>
      <w:rFonts w:ascii="Arial" w:eastAsia="Arial" w:hAnsi="Arial" w:cs="Arial"/>
      <w:snapToGrid w:val="0"/>
      <w:color w:val="000000"/>
      <w:sz w:val="21"/>
      <w:szCs w:val="21"/>
      <w:lang w:eastAsia="en-US"/>
    </w:rPr>
  </w:style>
  <w:style w:type="paragraph" w:customStyle="1" w:styleId="TableText">
    <w:name w:val="Table Text"/>
    <w:basedOn w:val="a"/>
    <w:semiHidden/>
    <w:qFormat/>
  </w:style>
  <w:style w:type="paragraph" w:customStyle="1" w:styleId="2TimesNewRoman5020">
    <w:name w:val="样式 标题 2 + Times New Roman 四号 非加粗 段前: 5 磅 段后: 0 磅 行距: 固定值 20..."/>
    <w:basedOn w:val="2"/>
    <w:uiPriority w:val="99"/>
    <w:qFormat/>
    <w:pPr>
      <w:autoSpaceDE/>
      <w:autoSpaceDN/>
      <w:adjustRightInd/>
      <w:spacing w:before="100" w:line="400" w:lineRule="exact"/>
      <w:jc w:val="both"/>
    </w:pPr>
    <w:rPr>
      <w:rFonts w:ascii="Times New Roman" w:hAnsi="Times New Roman" w:cs="宋体"/>
      <w:kern w:val="2"/>
      <w:sz w:val="28"/>
    </w:rPr>
  </w:style>
  <w:style w:type="paragraph" w:customStyle="1" w:styleId="BodyText1I2">
    <w:name w:val="BodyText1I2"/>
    <w:basedOn w:val="BodyTextIndent"/>
    <w:qFormat/>
    <w:pPr>
      <w:suppressAutoHyphens/>
      <w:ind w:firstLine="420"/>
    </w:pPr>
  </w:style>
  <w:style w:type="paragraph" w:customStyle="1" w:styleId="BodyTextIndent">
    <w:name w:val="BodyTextIndent"/>
    <w:basedOn w:val="a"/>
    <w:qFormat/>
    <w:pPr>
      <w:widowControl w:val="0"/>
      <w:kinsoku/>
      <w:autoSpaceDE/>
      <w:autoSpaceDN/>
      <w:adjustRightInd/>
      <w:snapToGrid/>
      <w:ind w:firstLineChars="352" w:firstLine="830"/>
      <w:jc w:val="both"/>
    </w:pPr>
    <w:rPr>
      <w:rFonts w:ascii="仿宋_GB2312" w:eastAsia="仿宋_GB2312" w:hAnsi="Times New Roman" w:cs="Times New Roman"/>
      <w:snapToGrid/>
      <w:color w:val="auto"/>
      <w:sz w:val="32"/>
      <w:szCs w:val="20"/>
      <w:lang w:eastAsia="zh-CN"/>
    </w:rPr>
  </w:style>
  <w:style w:type="paragraph" w:customStyle="1" w:styleId="13">
    <w:name w:val="列表段落1"/>
    <w:basedOn w:val="a"/>
    <w:uiPriority w:val="99"/>
    <w:unhideWhenUsed/>
    <w:qFormat/>
    <w:pPr>
      <w:ind w:firstLineChars="200" w:firstLine="420"/>
    </w:pPr>
  </w:style>
  <w:style w:type="paragraph" w:customStyle="1" w:styleId="14">
    <w:name w:val="列出段落1"/>
    <w:basedOn w:val="a"/>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32">
    <w:name w:val="修订3"/>
    <w:uiPriority w:val="99"/>
    <w:unhideWhenUsed/>
    <w:qFormat/>
    <w:rPr>
      <w:rFonts w:ascii="Arial" w:eastAsia="Arial" w:hAnsi="Arial" w:cs="Arial"/>
      <w:snapToGrid w:val="0"/>
      <w:color w:val="000000"/>
      <w:sz w:val="21"/>
      <w:szCs w:val="21"/>
      <w:lang w:eastAsia="en-US"/>
    </w:rPr>
  </w:style>
  <w:style w:type="paragraph" w:customStyle="1" w:styleId="26">
    <w:name w:val="列表段落2"/>
    <w:basedOn w:val="a"/>
    <w:uiPriority w:val="34"/>
    <w:qFormat/>
    <w:pPr>
      <w:ind w:firstLineChars="200" w:firstLine="420"/>
    </w:pPr>
    <w:rPr>
      <w:rFonts w:ascii="Calibri" w:hAnsi="Calibri"/>
      <w:szCs w:val="22"/>
    </w:rPr>
  </w:style>
  <w:style w:type="paragraph" w:customStyle="1" w:styleId="15">
    <w:name w:val="1"/>
    <w:uiPriority w:val="99"/>
    <w:qFormat/>
    <w:pPr>
      <w:spacing w:after="160" w:line="278" w:lineRule="auto"/>
    </w:pPr>
    <w:rPr>
      <w:rFonts w:ascii="Arial" w:hAnsi="Arial" w:cs="Arial"/>
      <w:snapToGrid w:val="0"/>
      <w:color w:val="000000"/>
      <w:kern w:val="2"/>
      <w:sz w:val="21"/>
      <w:szCs w:val="24"/>
      <w:lang w:val="zh-CN"/>
    </w:rPr>
  </w:style>
  <w:style w:type="paragraph" w:customStyle="1" w:styleId="90">
    <w:name w:val="列出段落9"/>
    <w:basedOn w:val="a"/>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33">
    <w:name w:val="列表段落3"/>
    <w:basedOn w:val="a"/>
    <w:uiPriority w:val="99"/>
    <w:qFormat/>
    <w:pPr>
      <w:spacing w:after="0" w:line="240" w:lineRule="auto"/>
      <w:ind w:firstLineChars="200" w:firstLine="420"/>
    </w:pPr>
  </w:style>
  <w:style w:type="table" w:customStyle="1" w:styleId="TableNormal">
    <w:name w:val="Table Normal"/>
    <w:unhideWhenUsed/>
    <w:qFormat/>
    <w:tblPr>
      <w:tblCellMar>
        <w:top w:w="0" w:type="dxa"/>
        <w:left w:w="0" w:type="dxa"/>
        <w:bottom w:w="0" w:type="dxa"/>
        <w:right w:w="0" w:type="dxa"/>
      </w:tblCellMar>
    </w:tblPr>
  </w:style>
  <w:style w:type="paragraph" w:customStyle="1" w:styleId="afd">
    <w:name w:val="正文内容"/>
    <w:basedOn w:val="a"/>
    <w:qFormat/>
    <w:pPr>
      <w:spacing w:line="400" w:lineRule="exact"/>
      <w:ind w:firstLineChars="200" w:firstLine="420"/>
    </w:pPr>
    <w:rPr>
      <w:rFonts w:ascii="宋体" w:hAnsi="宋体"/>
    </w:rPr>
  </w:style>
  <w:style w:type="character" w:customStyle="1" w:styleId="31">
    <w:name w:val="正文文本缩进 3 字符"/>
    <w:basedOn w:val="a0"/>
    <w:link w:val="30"/>
    <w:qFormat/>
    <w:rPr>
      <w:kern w:val="2"/>
      <w:sz w:val="16"/>
      <w:szCs w:val="16"/>
    </w:rPr>
  </w:style>
  <w:style w:type="paragraph" w:styleId="afe">
    <w:name w:val="List Paragraph"/>
    <w:basedOn w:val="a"/>
    <w:uiPriority w:val="34"/>
    <w:qFormat/>
    <w:pPr>
      <w:ind w:firstLineChars="200" w:firstLine="420"/>
    </w:pPr>
  </w:style>
  <w:style w:type="character" w:customStyle="1" w:styleId="3Char">
    <w:name w:val="正文文本缩进 3 Char"/>
    <w:qFormat/>
    <w:rPr>
      <w:kern w:val="2"/>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13.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footer" Target="footer21.xml"/><Relationship Id="rId20" Type="http://schemas.openxmlformats.org/officeDocument/2006/relationships/footer" Target="footer6.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14335</Words>
  <Characters>15340</Characters>
  <Application>Microsoft Office Word</Application>
  <DocSecurity>0</DocSecurity>
  <Lines>958</Lines>
  <Paragraphs>899</Paragraphs>
  <ScaleCrop>false</ScaleCrop>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huawei</cp:lastModifiedBy>
  <cp:revision>2</cp:revision>
  <cp:lastPrinted>2025-10-28T01:44:00Z</cp:lastPrinted>
  <dcterms:created xsi:type="dcterms:W3CDTF">2025-11-26T09:44:00Z</dcterms:created>
  <dcterms:modified xsi:type="dcterms:W3CDTF">2025-11-26T09:44:00Z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2052-12.1.0.23542</vt:lpwstr>
  </property>
  <property fmtid="{D5CDD505-2E9C-101B-9397-08002B2CF9AE}" pid="5" name="KSOTemplateDocerSaveRecord">
    <vt:lpwstr>eyJoZGlkIjoiZTM4ZmUxYmQ4YzQ0OGU5YmUzNGVlZDQxNWEzYzkxMjgiLCJ1c2VySWQiOiIxNzEzMDU4MDcyIn0=</vt:lpwstr>
  </property>
  <property fmtid="{D5CDD505-2E9C-101B-9397-08002B2CF9AE}" pid="6" name="ICV">
    <vt:lpwstr>88D2812F100A41838C3232FAB6CF64DA_13</vt:lpwstr>
  </property>
</Properties>
</file>