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477DA3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一、项目编号：11000025210200153663-XM001</w:t>
      </w:r>
    </w:p>
    <w:p w14:paraId="693BC873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编外人员聘用管理项目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9144986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</w:rPr>
        <w:t>北京外企人力资源服务有限公司</w:t>
      </w:r>
    </w:p>
    <w:p w14:paraId="48A4CC5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供应商地址：北京市朝阳区朝阳门南大街14号</w:t>
      </w:r>
    </w:p>
    <w:p w14:paraId="04658877">
      <w:pP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607.141926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2799DFD0">
      <w:pPr>
        <w:pStyle w:val="12"/>
        <w:ind w:left="0" w:leftChars="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4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597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06D2009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BA8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516" w:type="dxa"/>
          </w:tcPr>
          <w:p w14:paraId="0D1DC1D9">
            <w:pPr>
              <w:pStyle w:val="12"/>
              <w:spacing w:after="0" w:line="360" w:lineRule="auto"/>
              <w:ind w:left="0" w:leftChars="0"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编外人员聘用管理项目</w:t>
            </w:r>
          </w:p>
          <w:p w14:paraId="555D2998">
            <w:pPr>
              <w:pStyle w:val="12"/>
              <w:spacing w:after="0" w:line="360" w:lineRule="auto"/>
              <w:ind w:left="0" w:leftChars="0"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服务范围：本项目的服务人员主要负责综合分平台的场所服务保障工作，确保公共资源交易综合分平台交易活动顺利开展，具体要求详见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招标文件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第五章采购需求。</w:t>
            </w:r>
          </w:p>
          <w:p w14:paraId="1BC2DAFA">
            <w:pPr>
              <w:rPr>
                <w:rFonts w:ascii="仿宋" w:hAnsi="仿宋" w:eastAsia="仿宋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服务要求：详见招标文件</w:t>
            </w:r>
          </w:p>
          <w:p w14:paraId="4C90C8EF">
            <w:pPr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服务时间：2026年1月1日起至2027年6月30日止</w:t>
            </w:r>
          </w:p>
          <w:p w14:paraId="5D0F1CD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服务标准：满足采购人需求</w:t>
            </w:r>
          </w:p>
        </w:tc>
      </w:tr>
    </w:tbl>
    <w:p w14:paraId="447EF6BA">
      <w:pPr>
        <w:pStyle w:val="11"/>
      </w:pPr>
    </w:p>
    <w:p w14:paraId="1DBD5FC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黑体" w:hAnsi="黑体" w:eastAsia="黑体"/>
          <w:sz w:val="28"/>
          <w:szCs w:val="28"/>
          <w:highlight w:val="none"/>
        </w:rPr>
        <w:t>李享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陈浩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张小玲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刘宪进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丁爱民</w:t>
      </w:r>
    </w:p>
    <w:p w14:paraId="382A72C3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5.1821</w:t>
      </w:r>
      <w:bookmarkStart w:id="16" w:name="_GoBack"/>
      <w:bookmarkEnd w:id="16"/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0EEFA50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C948EA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50A0F2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3" w:name="OLE_LINK3"/>
      <w:r>
        <w:rPr>
          <w:rFonts w:hint="eastAsia" w:ascii="仿宋" w:hAnsi="仿宋" w:eastAsia="仿宋" w:cs="宋体"/>
          <w:kern w:val="0"/>
          <w:sz w:val="28"/>
          <w:szCs w:val="28"/>
        </w:rPr>
        <w:t>1、项目代理编号：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HCZB-2025-ZB1867</w:t>
      </w:r>
    </w:p>
    <w:p w14:paraId="4B93AD40">
      <w:pPr>
        <w:ind w:firstLine="560" w:firstLineChars="200"/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8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.75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  <w:bookmarkEnd w:id="3"/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CD5DE0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4" w:name="_Toc28359023"/>
      <w:bookmarkStart w:id="5" w:name="_Toc35393810"/>
      <w:bookmarkStart w:id="6" w:name="_Toc28359100"/>
      <w:bookmarkStart w:id="7" w:name="_Toc35393641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7F349F4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称：北京市优化营商环境促进中心</w:t>
      </w:r>
    </w:p>
    <w:p w14:paraId="6EB7A18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址：北京市通州区运河东大街55号院4号楼</w:t>
      </w:r>
    </w:p>
    <w:p w14:paraId="0BD4926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联系方式：孟庆玮 010-89150737</w:t>
      </w:r>
    </w:p>
    <w:p w14:paraId="7CF6813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8" w:name="_Toc35393642"/>
      <w:bookmarkStart w:id="9" w:name="_Toc35393811"/>
      <w:bookmarkStart w:id="10" w:name="_Toc28359024"/>
      <w:bookmarkStart w:id="11" w:name="_Toc28359101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7BDE5AE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12" w:name="_Toc35393643"/>
      <w:bookmarkStart w:id="13" w:name="_Toc35393812"/>
      <w:bookmarkStart w:id="14" w:name="_Toc28359025"/>
      <w:bookmarkStart w:id="15" w:name="_Toc28359102"/>
      <w:r>
        <w:rPr>
          <w:rFonts w:hint="eastAsia" w:ascii="仿宋" w:hAnsi="仿宋" w:eastAsia="仿宋" w:cs="宋体"/>
          <w:kern w:val="0"/>
          <w:sz w:val="28"/>
          <w:szCs w:val="28"/>
        </w:rPr>
        <w:t>名    称：华采招标集团有限公司</w:t>
      </w:r>
    </w:p>
    <w:p w14:paraId="6262DC6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址：北京市丰台区广安路9号国投财富广场6号楼1601室</w:t>
      </w:r>
    </w:p>
    <w:p w14:paraId="13642A6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联系方式：崔丽洁、赵娜、白敏娜、金珊、刘金秀 010-63509799-8022、8034</w:t>
      </w:r>
    </w:p>
    <w:p w14:paraId="1FA5806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56F68DF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项目联系人：崔丽洁、赵娜、白敏娜、金珊、刘金秀</w:t>
      </w:r>
    </w:p>
    <w:p w14:paraId="3A8F01C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    话：010-63509799-8022、8034</w:t>
      </w:r>
    </w:p>
    <w:p w14:paraId="09CA238A">
      <w:pPr>
        <w:numPr>
          <w:ilvl w:val="0"/>
          <w:numId w:val="1"/>
        </w:num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</w:p>
    <w:p w14:paraId="65F91542">
      <w:pPr>
        <w:pStyle w:val="5"/>
        <w:spacing w:after="0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AE4E5E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367586"/>
    <w:rsid w:val="01712AD2"/>
    <w:rsid w:val="04A2770C"/>
    <w:rsid w:val="052C6F6B"/>
    <w:rsid w:val="05307841"/>
    <w:rsid w:val="05B60748"/>
    <w:rsid w:val="05F05911"/>
    <w:rsid w:val="061D7752"/>
    <w:rsid w:val="064E3802"/>
    <w:rsid w:val="0A2D3192"/>
    <w:rsid w:val="0F2E33E2"/>
    <w:rsid w:val="0F402F94"/>
    <w:rsid w:val="12452032"/>
    <w:rsid w:val="154C6414"/>
    <w:rsid w:val="18C94647"/>
    <w:rsid w:val="198539A6"/>
    <w:rsid w:val="1993162C"/>
    <w:rsid w:val="1B226FEE"/>
    <w:rsid w:val="1F1A1BE5"/>
    <w:rsid w:val="21C01625"/>
    <w:rsid w:val="2AA9723B"/>
    <w:rsid w:val="2C076866"/>
    <w:rsid w:val="2D621D0B"/>
    <w:rsid w:val="2E2C2859"/>
    <w:rsid w:val="2EE962FC"/>
    <w:rsid w:val="33C6699A"/>
    <w:rsid w:val="36624145"/>
    <w:rsid w:val="36F97234"/>
    <w:rsid w:val="37505400"/>
    <w:rsid w:val="38051790"/>
    <w:rsid w:val="38992A13"/>
    <w:rsid w:val="391711F6"/>
    <w:rsid w:val="3B9F75B5"/>
    <w:rsid w:val="3C8811DF"/>
    <w:rsid w:val="3E7B3519"/>
    <w:rsid w:val="40BB317A"/>
    <w:rsid w:val="40D07EFD"/>
    <w:rsid w:val="41B453F3"/>
    <w:rsid w:val="41CB2DDD"/>
    <w:rsid w:val="424A4FC5"/>
    <w:rsid w:val="4A5806E9"/>
    <w:rsid w:val="4AC51E5D"/>
    <w:rsid w:val="50A3118B"/>
    <w:rsid w:val="50CB0952"/>
    <w:rsid w:val="5370716F"/>
    <w:rsid w:val="562006FD"/>
    <w:rsid w:val="59B46452"/>
    <w:rsid w:val="5A350D04"/>
    <w:rsid w:val="5CDF06A9"/>
    <w:rsid w:val="5DEA4819"/>
    <w:rsid w:val="605D2255"/>
    <w:rsid w:val="60927062"/>
    <w:rsid w:val="61A25824"/>
    <w:rsid w:val="667558B4"/>
    <w:rsid w:val="66D76447"/>
    <w:rsid w:val="6B4B6C9F"/>
    <w:rsid w:val="6C557597"/>
    <w:rsid w:val="6C731567"/>
    <w:rsid w:val="6C8979A5"/>
    <w:rsid w:val="6DD16EDF"/>
    <w:rsid w:val="6F244285"/>
    <w:rsid w:val="70C263F3"/>
    <w:rsid w:val="722A6763"/>
    <w:rsid w:val="786F0AC7"/>
    <w:rsid w:val="79D05A13"/>
    <w:rsid w:val="7AD247FB"/>
    <w:rsid w:val="7B1F0964"/>
    <w:rsid w:val="7BE603BC"/>
    <w:rsid w:val="7C0D75E3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7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531</Words>
  <Characters>655</Characters>
  <Lines>4</Lines>
  <Paragraphs>1</Paragraphs>
  <TotalTime>3</TotalTime>
  <ScaleCrop>false</ScaleCrop>
  <LinksUpToDate>false</LinksUpToDate>
  <CharactersWithSpaces>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2025-12-19T06:11:18Z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eyJoZGlkIjoiNTVhZmI0Nzg3ZGQ5MTBjNjgxYWNiMGUzOTQ3NWRmMTciLCJ1c2VySWQiOiIyNzgzNzQwNDYifQ==</vt:lpwstr>
  </property>
</Properties>
</file>