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B52" w14:textId="77777777" w:rsidR="00706860" w:rsidRDefault="00942F0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p w14:paraId="3DF2A70D" w14:textId="77777777" w:rsidR="00706860" w:rsidRDefault="00706860">
      <w:pPr>
        <w:pStyle w:val="TOC2"/>
        <w:ind w:leftChars="0" w:left="0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706860" w14:paraId="0B7FC13E" w14:textId="77777777">
        <w:trPr>
          <w:trHeight w:val="1192"/>
        </w:trPr>
        <w:tc>
          <w:tcPr>
            <w:tcW w:w="2393" w:type="pct"/>
          </w:tcPr>
          <w:p w14:paraId="20FF6488" w14:textId="77777777" w:rsidR="00706860" w:rsidRDefault="00942F07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AF68B" wp14:editId="7660F88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9E8CD3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C330F" wp14:editId="17AF876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016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F9DDA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00C081D6" w14:textId="77777777" w:rsidR="00706860" w:rsidRDefault="0070686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441ACB4" w14:textId="77777777" w:rsidR="00706860" w:rsidRDefault="00942F0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成交金额（万元）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168B7DEA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06A3714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05CFAF2B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706860" w14:paraId="155317E7" w14:textId="77777777">
        <w:trPr>
          <w:trHeight w:val="303"/>
        </w:trPr>
        <w:tc>
          <w:tcPr>
            <w:tcW w:w="2393" w:type="pct"/>
          </w:tcPr>
          <w:p w14:paraId="3F252479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0EF51254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ACCDA6F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4FE4BDD3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706860" w14:paraId="366D0AA1" w14:textId="77777777">
        <w:tc>
          <w:tcPr>
            <w:tcW w:w="2393" w:type="pct"/>
          </w:tcPr>
          <w:p w14:paraId="2FC8C100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43A0ECCC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FA9391C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6A00A955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706860" w14:paraId="5FAA20BA" w14:textId="77777777">
        <w:tc>
          <w:tcPr>
            <w:tcW w:w="2393" w:type="pct"/>
          </w:tcPr>
          <w:p w14:paraId="103D99C8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26415896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33F03E8C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229C4259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706860" w14:paraId="18706188" w14:textId="77777777">
        <w:tc>
          <w:tcPr>
            <w:tcW w:w="2393" w:type="pct"/>
          </w:tcPr>
          <w:p w14:paraId="1CB67BF4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1FBE0733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5826F4E9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98E7020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706860" w14:paraId="52508C1C" w14:textId="77777777">
        <w:tc>
          <w:tcPr>
            <w:tcW w:w="2393" w:type="pct"/>
          </w:tcPr>
          <w:p w14:paraId="2A5A5315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321AB4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2B374F92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03F46843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706860" w14:paraId="690FB186" w14:textId="77777777">
        <w:tc>
          <w:tcPr>
            <w:tcW w:w="2393" w:type="pct"/>
          </w:tcPr>
          <w:p w14:paraId="771BE9BB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04E2A9CB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069871CB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21523032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706860" w14:paraId="11B07200" w14:textId="77777777">
        <w:tc>
          <w:tcPr>
            <w:tcW w:w="2393" w:type="pct"/>
          </w:tcPr>
          <w:p w14:paraId="1A1A46D6" w14:textId="77777777" w:rsidR="00706860" w:rsidRDefault="00942F0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7D1C3B75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3F21EECA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13D29BD2" w14:textId="77777777" w:rsidR="00706860" w:rsidRDefault="00942F0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9123202" w14:textId="77777777" w:rsidR="00706860" w:rsidRDefault="00942F07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注：代理费以成交总金额为基准，按照差额定率累进法计算，代理费按计算结果下浮</w:t>
      </w:r>
      <w:r>
        <w:rPr>
          <w:rFonts w:ascii="仿宋" w:eastAsia="仿宋" w:hAnsi="仿宋" w:hint="eastAsia"/>
          <w:kern w:val="0"/>
          <w:sz w:val="28"/>
          <w:szCs w:val="28"/>
        </w:rPr>
        <w:t>10%</w:t>
      </w:r>
      <w:r>
        <w:rPr>
          <w:rFonts w:ascii="仿宋" w:eastAsia="仿宋" w:hAnsi="仿宋" w:hint="eastAsia"/>
          <w:kern w:val="0"/>
          <w:sz w:val="28"/>
          <w:szCs w:val="28"/>
        </w:rPr>
        <w:t>收取。</w:t>
      </w:r>
    </w:p>
    <w:p w14:paraId="0A153F8F" w14:textId="333A7E94" w:rsidR="00706860" w:rsidRDefault="00942F07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</w:t>
      </w:r>
      <w:r>
        <w:rPr>
          <w:rFonts w:ascii="仿宋" w:eastAsia="仿宋" w:hAnsi="仿宋" w:hint="eastAsia"/>
          <w:kern w:val="0"/>
          <w:sz w:val="28"/>
          <w:szCs w:val="28"/>
        </w:rPr>
        <w:t>明细：</w:t>
      </w:r>
      <w:r>
        <w:rPr>
          <w:rFonts w:ascii="仿宋" w:eastAsia="仿宋" w:hAnsi="仿宋" w:hint="eastAsia"/>
          <w:kern w:val="0"/>
          <w:sz w:val="28"/>
          <w:szCs w:val="28"/>
        </w:rPr>
        <w:t>（</w:t>
      </w:r>
      <w:r w:rsidR="00123801" w:rsidRPr="00123801">
        <w:rPr>
          <w:rFonts w:ascii="仿宋" w:eastAsia="仿宋" w:hAnsi="仿宋"/>
          <w:sz w:val="28"/>
          <w:szCs w:val="28"/>
        </w:rPr>
        <w:t>67.914604</w:t>
      </w:r>
      <w:r>
        <w:rPr>
          <w:rFonts w:ascii="仿宋" w:eastAsia="仿宋" w:hAnsi="仿宋" w:hint="eastAsia"/>
          <w:sz w:val="28"/>
          <w:szCs w:val="28"/>
        </w:rPr>
        <w:t>*1%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*90%=</w:t>
      </w:r>
      <w:r w:rsidRPr="00942F07">
        <w:rPr>
          <w:rFonts w:ascii="仿宋" w:eastAsia="仿宋" w:hAnsi="仿宋"/>
          <w:sz w:val="28"/>
          <w:szCs w:val="28"/>
        </w:rPr>
        <w:t>0.6112314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6C3419B4" w14:textId="77777777" w:rsidR="00706860" w:rsidRDefault="00706860"/>
    <w:sectPr w:rsidR="0070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E770" w14:textId="77777777" w:rsidR="00123801" w:rsidRDefault="00123801" w:rsidP="00123801">
      <w:r>
        <w:separator/>
      </w:r>
    </w:p>
  </w:endnote>
  <w:endnote w:type="continuationSeparator" w:id="0">
    <w:p w14:paraId="0B215740" w14:textId="77777777" w:rsidR="00123801" w:rsidRDefault="00123801" w:rsidP="0012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C0C7" w14:textId="77777777" w:rsidR="00123801" w:rsidRDefault="00123801" w:rsidP="00123801">
      <w:r>
        <w:separator/>
      </w:r>
    </w:p>
  </w:footnote>
  <w:footnote w:type="continuationSeparator" w:id="0">
    <w:p w14:paraId="451690C2" w14:textId="77777777" w:rsidR="00123801" w:rsidRDefault="00123801" w:rsidP="0012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860"/>
    <w:rsid w:val="000F79DA"/>
    <w:rsid w:val="00123801"/>
    <w:rsid w:val="006D2A55"/>
    <w:rsid w:val="00706860"/>
    <w:rsid w:val="00942F07"/>
    <w:rsid w:val="00BA3A02"/>
    <w:rsid w:val="136D6AFE"/>
    <w:rsid w:val="7A0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7E05D1"/>
  <w15:docId w15:val="{4E2EEE03-D89F-4430-84D4-967F46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4">
    <w:name w:val="header"/>
    <w:basedOn w:val="a"/>
    <w:link w:val="a5"/>
    <w:rsid w:val="001238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23801"/>
    <w:rPr>
      <w:kern w:val="2"/>
      <w:sz w:val="18"/>
      <w:szCs w:val="18"/>
    </w:rPr>
  </w:style>
  <w:style w:type="paragraph" w:styleId="a6">
    <w:name w:val="footer"/>
    <w:basedOn w:val="a"/>
    <w:link w:val="a7"/>
    <w:rsid w:val="00123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238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OU X</cp:lastModifiedBy>
  <cp:revision>5</cp:revision>
  <dcterms:created xsi:type="dcterms:W3CDTF">2014-10-29T12:08:00Z</dcterms:created>
  <dcterms:modified xsi:type="dcterms:W3CDTF">2025-12-04T08:19:00Z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7EBA10ADB25D492CABDA7105A59F3494_12</vt:lpwstr>
  </property>
</Properties>
</file>