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99804">
      <w:pPr>
        <w:pStyle w:val="4"/>
        <w:tabs>
          <w:tab w:val="left" w:pos="0"/>
        </w:tabs>
        <w:autoSpaceDE w:val="0"/>
        <w:autoSpaceDN w:val="0"/>
        <w:adjustRightInd w:val="0"/>
        <w:snapToGrid w:val="0"/>
        <w:spacing w:before="0" w:beforeAutospacing="0" w:after="0" w:afterAutospacing="0" w:line="360" w:lineRule="auto"/>
        <w:jc w:val="center"/>
        <w:rPr>
          <w:rFonts w:hint="eastAsia" w:ascii="Times New Roman" w:hAnsi="Times New Roman" w:cs="Times New Roman" w:eastAsiaTheme="minorEastAsia"/>
          <w:sz w:val="28"/>
          <w:szCs w:val="28"/>
          <w:lang w:eastAsia="zh-CN"/>
        </w:rPr>
      </w:pPr>
      <w:bookmarkStart w:id="0" w:name="_Toc35393809"/>
      <w:bookmarkStart w:id="1" w:name="_Toc28359022"/>
      <w:r>
        <w:rPr>
          <w:rFonts w:hint="eastAsia" w:ascii="Times New Roman" w:hAnsi="Times New Roman" w:cs="Times New Roman" w:eastAsiaTheme="minorEastAsia"/>
          <w:sz w:val="28"/>
          <w:szCs w:val="28"/>
          <w:lang w:eastAsia="zh-CN"/>
        </w:rPr>
        <w:t>北京高校思政课创新中心支持经费教育课程研究与开发服务采购项目</w:t>
      </w:r>
    </w:p>
    <w:p w14:paraId="353B0C25">
      <w:pPr>
        <w:pStyle w:val="4"/>
        <w:tabs>
          <w:tab w:val="left" w:pos="0"/>
        </w:tabs>
        <w:autoSpaceDE w:val="0"/>
        <w:autoSpaceDN w:val="0"/>
        <w:adjustRightInd w:val="0"/>
        <w:snapToGrid w:val="0"/>
        <w:spacing w:before="0" w:beforeAutospacing="0" w:after="0" w:afterAutospacing="0" w:line="360" w:lineRule="auto"/>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成交结果公告</w:t>
      </w:r>
      <w:bookmarkEnd w:id="0"/>
      <w:bookmarkEnd w:id="1"/>
    </w:p>
    <w:p w14:paraId="27F9A7AC">
      <w:pPr>
        <w:adjustRightInd w:val="0"/>
        <w:snapToGrid w:val="0"/>
        <w:spacing w:line="360" w:lineRule="auto"/>
        <w:rPr>
          <w:rFonts w:hint="eastAsia" w:ascii="Times New Roman" w:hAnsi="Times New Roman" w:eastAsia="宋体"/>
          <w:sz w:val="24"/>
          <w:szCs w:val="24"/>
          <w:lang w:eastAsia="zh-CN"/>
        </w:rPr>
      </w:pPr>
      <w:r>
        <w:rPr>
          <w:rFonts w:ascii="Times New Roman" w:hAnsi="Times New Roman" w:eastAsia="宋体"/>
          <w:sz w:val="24"/>
          <w:szCs w:val="24"/>
        </w:rPr>
        <w:t>一、项目编号：</w:t>
      </w:r>
      <w:r>
        <w:rPr>
          <w:rFonts w:hint="eastAsia" w:ascii="Times New Roman" w:hAnsi="Times New Roman" w:eastAsia="宋体"/>
          <w:sz w:val="24"/>
          <w:szCs w:val="24"/>
          <w:lang w:eastAsia="zh-CN"/>
        </w:rPr>
        <w:t>BJJQ-2025-662</w:t>
      </w:r>
    </w:p>
    <w:p w14:paraId="01822CF2">
      <w:pPr>
        <w:adjustRightInd w:val="0"/>
        <w:snapToGrid w:val="0"/>
        <w:spacing w:line="360" w:lineRule="auto"/>
        <w:rPr>
          <w:rFonts w:hint="eastAsia" w:ascii="Times New Roman" w:hAnsi="Times New Roman" w:eastAsia="宋体"/>
          <w:sz w:val="24"/>
          <w:szCs w:val="24"/>
          <w:u w:val="single"/>
          <w:lang w:eastAsia="zh-CN"/>
        </w:rPr>
      </w:pPr>
      <w:r>
        <w:rPr>
          <w:rFonts w:ascii="Times New Roman" w:hAnsi="Times New Roman" w:eastAsia="宋体"/>
          <w:sz w:val="24"/>
          <w:szCs w:val="24"/>
        </w:rPr>
        <w:t>二、项目名称：</w:t>
      </w:r>
      <w:r>
        <w:rPr>
          <w:rFonts w:hint="eastAsia" w:ascii="Times New Roman" w:hAnsi="Times New Roman" w:eastAsia="宋体"/>
          <w:sz w:val="24"/>
          <w:szCs w:val="24"/>
          <w:lang w:eastAsia="zh-CN"/>
        </w:rPr>
        <w:t>北京高校思政课创新中心支持经费教育课程研究与开发服务采购项目</w:t>
      </w:r>
    </w:p>
    <w:p w14:paraId="4015D7FF">
      <w:pPr>
        <w:adjustRightInd w:val="0"/>
        <w:snapToGrid w:val="0"/>
        <w:spacing w:line="360" w:lineRule="auto"/>
        <w:rPr>
          <w:rFonts w:ascii="Times New Roman" w:hAnsi="Times New Roman" w:eastAsia="宋体"/>
          <w:sz w:val="24"/>
          <w:szCs w:val="24"/>
        </w:rPr>
      </w:pPr>
      <w:r>
        <w:rPr>
          <w:rFonts w:ascii="Times New Roman" w:hAnsi="Times New Roman" w:eastAsia="宋体"/>
          <w:sz w:val="24"/>
          <w:szCs w:val="24"/>
        </w:rPr>
        <w:t>三、成交信息：</w:t>
      </w:r>
    </w:p>
    <w:p w14:paraId="53F9DD6D">
      <w:pPr>
        <w:adjustRightInd w:val="0"/>
        <w:snapToGrid w:val="0"/>
        <w:spacing w:line="360" w:lineRule="auto"/>
        <w:ind w:firstLine="480" w:firstLineChars="200"/>
        <w:rPr>
          <w:rFonts w:hint="eastAsia" w:ascii="Times New Roman" w:hAnsi="Times New Roman" w:eastAsia="宋体"/>
          <w:sz w:val="24"/>
          <w:szCs w:val="24"/>
          <w:lang w:eastAsia="zh-CN"/>
        </w:rPr>
      </w:pPr>
      <w:r>
        <w:rPr>
          <w:rFonts w:ascii="Times New Roman" w:hAnsi="Times New Roman" w:eastAsia="宋体"/>
          <w:sz w:val="24"/>
          <w:szCs w:val="24"/>
        </w:rPr>
        <w:t>供应商名称：</w:t>
      </w:r>
      <w:r>
        <w:rPr>
          <w:rFonts w:hint="eastAsia" w:ascii="Times New Roman" w:hAnsi="Times New Roman" w:eastAsia="宋体"/>
          <w:sz w:val="24"/>
          <w:szCs w:val="24"/>
        </w:rPr>
        <w:t>中国人民大学</w:t>
      </w:r>
    </w:p>
    <w:p w14:paraId="23CAFE50">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供应商地址：</w:t>
      </w:r>
      <w:r>
        <w:rPr>
          <w:rFonts w:hint="eastAsia" w:ascii="Times New Roman" w:hAnsi="Times New Roman" w:eastAsia="宋体"/>
          <w:sz w:val="24"/>
          <w:szCs w:val="24"/>
        </w:rPr>
        <w:t>北京市海淀区中关村大街59号</w:t>
      </w:r>
    </w:p>
    <w:p w14:paraId="3E7F5118">
      <w:pPr>
        <w:adjustRightInd w:val="0"/>
        <w:snapToGrid w:val="0"/>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成交金额：</w:t>
      </w:r>
    </w:p>
    <w:p w14:paraId="4630CBC9">
      <w:pPr>
        <w:numPr>
          <w:ilvl w:val="0"/>
          <w:numId w:val="0"/>
        </w:numPr>
        <w:adjustRightInd w:val="0"/>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人民币大写：肆佰捌拾玖万玖仟贰佰陆拾叁元整</w:t>
      </w:r>
    </w:p>
    <w:p w14:paraId="003A0419">
      <w:pPr>
        <w:numPr>
          <w:ilvl w:val="0"/>
          <w:numId w:val="0"/>
        </w:numPr>
        <w:adjustRightInd w:val="0"/>
        <w:snapToGrid w:val="0"/>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人民币小写：¥4899263.00元</w:t>
      </w:r>
    </w:p>
    <w:p w14:paraId="5B732ACD">
      <w:pPr>
        <w:numPr>
          <w:ilvl w:val="0"/>
          <w:numId w:val="1"/>
        </w:numPr>
        <w:adjustRightInd w:val="0"/>
        <w:snapToGrid w:val="0"/>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主要标的信息：</w:t>
      </w:r>
    </w:p>
    <w:tbl>
      <w:tblPr>
        <w:tblStyle w:val="9"/>
        <w:tblW w:w="8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60C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8" w:type="dxa"/>
          </w:tcPr>
          <w:p w14:paraId="7013625B">
            <w:pPr>
              <w:adjustRightInd w:val="0"/>
              <w:snapToGrid w:val="0"/>
              <w:spacing w:line="360" w:lineRule="auto"/>
              <w:jc w:val="center"/>
              <w:rPr>
                <w:rFonts w:ascii="Times New Roman" w:hAnsi="Times New Roman" w:eastAsia="宋体"/>
                <w:kern w:val="0"/>
                <w:sz w:val="24"/>
                <w:szCs w:val="24"/>
                <w:highlight w:val="none"/>
              </w:rPr>
            </w:pPr>
            <w:r>
              <w:rPr>
                <w:rFonts w:ascii="Times New Roman" w:hAnsi="Times New Roman" w:eastAsia="宋体"/>
                <w:kern w:val="0"/>
                <w:sz w:val="24"/>
                <w:szCs w:val="24"/>
                <w:highlight w:val="none"/>
              </w:rPr>
              <w:t>服务类</w:t>
            </w:r>
          </w:p>
        </w:tc>
      </w:tr>
      <w:tr w14:paraId="56E0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8" w:type="dxa"/>
          </w:tcPr>
          <w:p w14:paraId="0CE65665">
            <w:pPr>
              <w:adjustRightInd w:val="0"/>
              <w:snapToGrid w:val="0"/>
              <w:spacing w:line="360" w:lineRule="auto"/>
              <w:rPr>
                <w:rFonts w:hint="eastAsia" w:ascii="Times New Roman" w:hAnsi="Times New Roman" w:eastAsia="宋体"/>
                <w:kern w:val="0"/>
                <w:sz w:val="24"/>
                <w:szCs w:val="24"/>
                <w:highlight w:val="none"/>
                <w:lang w:eastAsia="zh-CN"/>
              </w:rPr>
            </w:pPr>
            <w:r>
              <w:rPr>
                <w:rFonts w:ascii="Times New Roman" w:hAnsi="Times New Roman" w:eastAsia="宋体"/>
                <w:kern w:val="0"/>
                <w:sz w:val="24"/>
                <w:szCs w:val="24"/>
                <w:highlight w:val="none"/>
              </w:rPr>
              <w:t>名称：</w:t>
            </w:r>
            <w:r>
              <w:rPr>
                <w:rFonts w:hint="eastAsia" w:ascii="Times New Roman" w:hAnsi="Times New Roman" w:eastAsia="宋体"/>
                <w:sz w:val="24"/>
                <w:szCs w:val="24"/>
                <w:highlight w:val="none"/>
                <w:lang w:eastAsia="zh-CN"/>
              </w:rPr>
              <w:t>北京高校思政课创新中心支持经费教育课程研究与开发服务采购项目</w:t>
            </w:r>
          </w:p>
          <w:p w14:paraId="2AB99B36">
            <w:pPr>
              <w:adjustRightInd w:val="0"/>
              <w:snapToGrid w:val="0"/>
              <w:spacing w:line="360" w:lineRule="auto"/>
              <w:rPr>
                <w:rFonts w:ascii="Times New Roman" w:hAnsi="Times New Roman" w:eastAsia="宋体"/>
                <w:kern w:val="0"/>
                <w:sz w:val="24"/>
                <w:szCs w:val="24"/>
                <w:highlight w:val="none"/>
              </w:rPr>
            </w:pPr>
            <w:r>
              <w:rPr>
                <w:rFonts w:ascii="Times New Roman" w:hAnsi="Times New Roman" w:eastAsia="宋体"/>
                <w:kern w:val="0"/>
                <w:sz w:val="24"/>
                <w:szCs w:val="24"/>
                <w:highlight w:val="none"/>
              </w:rPr>
              <w:t>服务范围、服务要求、服务时间、服务标准：</w:t>
            </w:r>
            <w:r>
              <w:rPr>
                <w:rFonts w:ascii="Times New Roman" w:hAnsi="Times New Roman" w:eastAsia="宋体"/>
                <w:sz w:val="24"/>
                <w:szCs w:val="24"/>
                <w:highlight w:val="none"/>
              </w:rPr>
              <w:t>详见单一来源采购文件</w:t>
            </w:r>
          </w:p>
        </w:tc>
      </w:tr>
    </w:tbl>
    <w:p w14:paraId="41F3375B">
      <w:pPr>
        <w:numPr>
          <w:ilvl w:val="0"/>
          <w:numId w:val="1"/>
        </w:numPr>
        <w:adjustRightInd w:val="0"/>
        <w:snapToGrid w:val="0"/>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t>单一来源采购人员名单：</w:t>
      </w:r>
      <w:r>
        <w:rPr>
          <w:rFonts w:hint="eastAsia" w:ascii="Times New Roman" w:hAnsi="Times New Roman" w:eastAsia="宋体"/>
          <w:sz w:val="24"/>
          <w:szCs w:val="24"/>
          <w:highlight w:val="none"/>
        </w:rPr>
        <w:t>刘海燕、许月珊、张丽</w:t>
      </w:r>
    </w:p>
    <w:p w14:paraId="495BB760">
      <w:pPr>
        <w:adjustRightInd w:val="0"/>
        <w:snapToGrid w:val="0"/>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t>六、代理服务收费标准及金额：详见单一来源采购文件，</w:t>
      </w:r>
      <w:r>
        <w:rPr>
          <w:rFonts w:hint="eastAsia" w:ascii="Times New Roman" w:hAnsi="Times New Roman" w:eastAsia="宋体"/>
          <w:sz w:val="24"/>
          <w:szCs w:val="24"/>
          <w:highlight w:val="none"/>
          <w:lang w:val="en-US" w:eastAsia="zh-CN"/>
        </w:rPr>
        <w:t>4.6194</w:t>
      </w:r>
      <w:r>
        <w:rPr>
          <w:rFonts w:ascii="Times New Roman" w:hAnsi="Times New Roman" w:eastAsia="宋体"/>
          <w:sz w:val="24"/>
          <w:szCs w:val="24"/>
          <w:highlight w:val="none"/>
        </w:rPr>
        <w:t>万元。</w:t>
      </w:r>
    </w:p>
    <w:p w14:paraId="71E8225D">
      <w:pPr>
        <w:adjustRightInd w:val="0"/>
        <w:snapToGrid w:val="0"/>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51552489">
      <w:pPr>
        <w:adjustRightInd w:val="0"/>
        <w:snapToGrid w:val="0"/>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0218819C">
      <w:pPr>
        <w:adjustRightInd w:val="0"/>
        <w:snapToGrid w:val="0"/>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0237AE93">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kern w:val="0"/>
          <w:sz w:val="24"/>
          <w:szCs w:val="24"/>
        </w:rPr>
        <w:t>8.1</w:t>
      </w:r>
      <w:r>
        <w:rPr>
          <w:rFonts w:hint="eastAsia" w:ascii="Times New Roman" w:hAnsi="Times New Roman" w:eastAsia="宋体"/>
          <w:kern w:val="0"/>
          <w:sz w:val="24"/>
          <w:szCs w:val="24"/>
        </w:rPr>
        <w:t>本公告同时在北京市政府采购网（http://www.ccgp-beijing.gov.cn/）、中国政府采购网（http://www.ccgp.gov.cn）发布</w:t>
      </w:r>
      <w:r>
        <w:rPr>
          <w:rFonts w:ascii="Times New Roman" w:hAnsi="Times New Roman" w:eastAsia="宋体"/>
          <w:sz w:val="24"/>
          <w:szCs w:val="24"/>
        </w:rPr>
        <w:t>。</w:t>
      </w:r>
    </w:p>
    <w:p w14:paraId="084A724E">
      <w:pPr>
        <w:adjustRightInd w:val="0"/>
        <w:snapToGrid w:val="0"/>
        <w:spacing w:line="360" w:lineRule="auto"/>
        <w:ind w:firstLine="480" w:firstLineChars="200"/>
        <w:rPr>
          <w:rFonts w:hint="eastAsia" w:ascii="Times New Roman" w:hAnsi="Times New Roman" w:eastAsia="宋体"/>
          <w:kern w:val="0"/>
          <w:sz w:val="24"/>
          <w:szCs w:val="24"/>
          <w:lang w:eastAsia="zh-CN"/>
        </w:rPr>
      </w:pPr>
      <w:r>
        <w:rPr>
          <w:rFonts w:ascii="Times New Roman" w:hAnsi="Times New Roman" w:eastAsia="宋体"/>
          <w:sz w:val="24"/>
          <w:szCs w:val="24"/>
        </w:rPr>
        <w:t>8.2采购代理机构项目编号：</w:t>
      </w:r>
      <w:r>
        <w:rPr>
          <w:rFonts w:hint="eastAsia" w:ascii="Times New Roman" w:hAnsi="Times New Roman" w:eastAsia="宋体"/>
          <w:sz w:val="24"/>
          <w:szCs w:val="24"/>
          <w:lang w:eastAsia="zh-CN"/>
        </w:rPr>
        <w:t>BJJQ-2025-662</w:t>
      </w:r>
    </w:p>
    <w:p w14:paraId="2F4748C4">
      <w:pPr>
        <w:adjustRightInd w:val="0"/>
        <w:snapToGrid w:val="0"/>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7165C806">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1.采购人信息</w:t>
      </w:r>
    </w:p>
    <w:p w14:paraId="4FBFA551">
      <w:pPr>
        <w:adjustRightInd w:val="0"/>
        <w:snapToGrid w:val="0"/>
        <w:spacing w:line="360" w:lineRule="auto"/>
        <w:ind w:left="0" w:leftChars="0" w:firstLine="420" w:firstLineChars="175"/>
        <w:rPr>
          <w:rFonts w:ascii="Times New Roman" w:hAnsi="Times New Roman" w:eastAsia="宋体"/>
          <w:kern w:val="0"/>
          <w:sz w:val="24"/>
          <w:szCs w:val="24"/>
        </w:rPr>
      </w:pPr>
      <w:bookmarkStart w:id="2" w:name="_Toc28359086"/>
      <w:bookmarkStart w:id="3" w:name="_Toc28359009"/>
      <w:r>
        <w:rPr>
          <w:rFonts w:ascii="Times New Roman" w:hAnsi="Times New Roman" w:eastAsia="宋体"/>
          <w:kern w:val="0"/>
          <w:sz w:val="24"/>
          <w:szCs w:val="24"/>
        </w:rPr>
        <w:t>采购人名称：中国共产党北京市委员会教育工作委员会</w:t>
      </w:r>
    </w:p>
    <w:p w14:paraId="17496E23">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采购人地址：北京市通州区运河东大街56号</w:t>
      </w:r>
    </w:p>
    <w:p w14:paraId="03398726">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采购人联系方式：</w:t>
      </w:r>
      <w:r>
        <w:rPr>
          <w:rFonts w:hint="eastAsia" w:ascii="Times New Roman" w:hAnsi="Times New Roman" w:eastAsia="宋体"/>
          <w:kern w:val="0"/>
          <w:sz w:val="24"/>
          <w:szCs w:val="24"/>
        </w:rPr>
        <w:t>杨老师，010-55563469</w:t>
      </w:r>
    </w:p>
    <w:p w14:paraId="1A7A105B">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2.采购代理机构信息</w:t>
      </w:r>
      <w:bookmarkEnd w:id="2"/>
      <w:bookmarkEnd w:id="3"/>
    </w:p>
    <w:p w14:paraId="7B47922A">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名 称：北京汇诚金桥国际招标咨询有限公司</w:t>
      </w:r>
    </w:p>
    <w:p w14:paraId="24C2D0A5">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地　址：北京市东城区朝内大街南竹杆胡同6号北京INN3号楼9层</w:t>
      </w:r>
    </w:p>
    <w:p w14:paraId="24159618">
      <w:pPr>
        <w:adjustRightInd w:val="0"/>
        <w:snapToGrid w:val="0"/>
        <w:spacing w:line="360" w:lineRule="auto"/>
        <w:ind w:left="0" w:leftChars="0" w:firstLine="420" w:firstLineChars="175"/>
        <w:rPr>
          <w:rFonts w:hint="eastAsia" w:ascii="Times New Roman" w:hAnsi="Times New Roman" w:eastAsia="宋体"/>
          <w:kern w:val="0"/>
          <w:sz w:val="24"/>
          <w:szCs w:val="24"/>
        </w:rPr>
      </w:pPr>
      <w:r>
        <w:rPr>
          <w:rFonts w:ascii="Times New Roman" w:hAnsi="Times New Roman" w:eastAsia="宋体"/>
          <w:kern w:val="0"/>
          <w:sz w:val="24"/>
          <w:szCs w:val="24"/>
        </w:rPr>
        <w:t>联系方式：</w:t>
      </w:r>
      <w:bookmarkStart w:id="4" w:name="_Toc28359087"/>
      <w:bookmarkStart w:id="5" w:name="_Toc28359010"/>
      <w:r>
        <w:rPr>
          <w:rFonts w:hint="eastAsia" w:ascii="Times New Roman" w:hAnsi="Times New Roman" w:eastAsia="宋体"/>
          <w:kern w:val="0"/>
          <w:sz w:val="24"/>
          <w:szCs w:val="24"/>
        </w:rPr>
        <w:t>孙银萍、雷天宠，010-65170699、65173108</w:t>
      </w:r>
    </w:p>
    <w:p w14:paraId="15D2D3A7">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3.项目联系方式</w:t>
      </w:r>
      <w:bookmarkEnd w:id="4"/>
      <w:bookmarkEnd w:id="5"/>
    </w:p>
    <w:p w14:paraId="636A7487">
      <w:pPr>
        <w:adjustRightInd w:val="0"/>
        <w:snapToGrid w:val="0"/>
        <w:spacing w:line="360" w:lineRule="auto"/>
        <w:ind w:left="0" w:leftChars="0" w:firstLine="420" w:firstLineChars="175"/>
        <w:rPr>
          <w:rFonts w:hint="eastAsia" w:ascii="Times New Roman" w:hAnsi="Times New Roman" w:eastAsia="宋体"/>
          <w:kern w:val="0"/>
          <w:sz w:val="24"/>
          <w:szCs w:val="24"/>
          <w:lang w:eastAsia="zh-CN"/>
        </w:rPr>
      </w:pPr>
      <w:r>
        <w:rPr>
          <w:rFonts w:ascii="Times New Roman" w:hAnsi="Times New Roman" w:eastAsia="宋体"/>
          <w:kern w:val="0"/>
          <w:sz w:val="24"/>
          <w:szCs w:val="24"/>
        </w:rPr>
        <w:t>项目联系人：</w:t>
      </w:r>
      <w:r>
        <w:rPr>
          <w:rFonts w:hint="eastAsia" w:ascii="Times New Roman" w:hAnsi="Times New Roman" w:eastAsia="宋体"/>
          <w:kern w:val="0"/>
          <w:sz w:val="24"/>
          <w:szCs w:val="24"/>
        </w:rPr>
        <w:t>孙银萍、雷天宠</w:t>
      </w:r>
      <w:bookmarkStart w:id="6" w:name="_GoBack"/>
      <w:bookmarkEnd w:id="6"/>
    </w:p>
    <w:p w14:paraId="599085CB">
      <w:pPr>
        <w:adjustRightInd w:val="0"/>
        <w:snapToGrid w:val="0"/>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电　    话：</w:t>
      </w:r>
      <w:r>
        <w:rPr>
          <w:rFonts w:hint="eastAsia" w:ascii="Times New Roman" w:hAnsi="Times New Roman" w:eastAsia="宋体"/>
          <w:kern w:val="0"/>
          <w:sz w:val="24"/>
          <w:szCs w:val="24"/>
        </w:rPr>
        <w:t>010-65170699、65173108</w:t>
      </w:r>
    </w:p>
    <w:p w14:paraId="409B58C1">
      <w:pPr>
        <w:rPr>
          <w:rFonts w:ascii="Times New Roman" w:hAnsi="Times New Roman"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2B6A5"/>
    <w:multiLevelType w:val="singleLevel"/>
    <w:tmpl w:val="E962B6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M2NlOWM4NmI4YTk1MzY4MzRjNTljYTg3YTYwOTgifQ=="/>
  </w:docVars>
  <w:rsids>
    <w:rsidRoot w:val="669750EC"/>
    <w:rsid w:val="001346A2"/>
    <w:rsid w:val="001368EF"/>
    <w:rsid w:val="00223D5E"/>
    <w:rsid w:val="00283939"/>
    <w:rsid w:val="004E0DDC"/>
    <w:rsid w:val="00667F71"/>
    <w:rsid w:val="006B069C"/>
    <w:rsid w:val="00726EC7"/>
    <w:rsid w:val="00754BD7"/>
    <w:rsid w:val="007B7674"/>
    <w:rsid w:val="009B144D"/>
    <w:rsid w:val="00C328A3"/>
    <w:rsid w:val="00DC5F4C"/>
    <w:rsid w:val="00E031CF"/>
    <w:rsid w:val="00E3779F"/>
    <w:rsid w:val="00E503CA"/>
    <w:rsid w:val="00F571E7"/>
    <w:rsid w:val="00FC1DAB"/>
    <w:rsid w:val="01454330"/>
    <w:rsid w:val="019C6B17"/>
    <w:rsid w:val="01C943A2"/>
    <w:rsid w:val="01CF6F3A"/>
    <w:rsid w:val="03707E87"/>
    <w:rsid w:val="06854084"/>
    <w:rsid w:val="09D83911"/>
    <w:rsid w:val="09DE67B4"/>
    <w:rsid w:val="0CAD459C"/>
    <w:rsid w:val="0F73559B"/>
    <w:rsid w:val="17DE4D91"/>
    <w:rsid w:val="193A1CB4"/>
    <w:rsid w:val="1AA94F2A"/>
    <w:rsid w:val="201C2C68"/>
    <w:rsid w:val="20317B1C"/>
    <w:rsid w:val="21FC04D7"/>
    <w:rsid w:val="22931B98"/>
    <w:rsid w:val="229B4DEB"/>
    <w:rsid w:val="24422F25"/>
    <w:rsid w:val="28EB7B67"/>
    <w:rsid w:val="2B480177"/>
    <w:rsid w:val="2D4B1586"/>
    <w:rsid w:val="2D9621D2"/>
    <w:rsid w:val="2E26530B"/>
    <w:rsid w:val="30B30136"/>
    <w:rsid w:val="30D27683"/>
    <w:rsid w:val="31262DB1"/>
    <w:rsid w:val="32416943"/>
    <w:rsid w:val="326106F0"/>
    <w:rsid w:val="339F1DCA"/>
    <w:rsid w:val="34533564"/>
    <w:rsid w:val="34F12B07"/>
    <w:rsid w:val="367374F4"/>
    <w:rsid w:val="36A760F2"/>
    <w:rsid w:val="36D703D0"/>
    <w:rsid w:val="3A3629F9"/>
    <w:rsid w:val="3B8956B1"/>
    <w:rsid w:val="3B8F063B"/>
    <w:rsid w:val="406813CB"/>
    <w:rsid w:val="40E25413"/>
    <w:rsid w:val="42336AE9"/>
    <w:rsid w:val="46F1150B"/>
    <w:rsid w:val="472846FB"/>
    <w:rsid w:val="494A520C"/>
    <w:rsid w:val="4E5E2EAA"/>
    <w:rsid w:val="507825A0"/>
    <w:rsid w:val="50FB7296"/>
    <w:rsid w:val="521F4C84"/>
    <w:rsid w:val="54B2089E"/>
    <w:rsid w:val="556977BE"/>
    <w:rsid w:val="565F56EA"/>
    <w:rsid w:val="59FC46D7"/>
    <w:rsid w:val="5B5E086B"/>
    <w:rsid w:val="5CA871A8"/>
    <w:rsid w:val="631E0AB0"/>
    <w:rsid w:val="64517B9F"/>
    <w:rsid w:val="64863867"/>
    <w:rsid w:val="64FC5D55"/>
    <w:rsid w:val="657E594E"/>
    <w:rsid w:val="669750EC"/>
    <w:rsid w:val="669C2A0A"/>
    <w:rsid w:val="66ED7691"/>
    <w:rsid w:val="68720884"/>
    <w:rsid w:val="698A2A90"/>
    <w:rsid w:val="69AA0E03"/>
    <w:rsid w:val="6A5D2E66"/>
    <w:rsid w:val="6DA81783"/>
    <w:rsid w:val="6ECD58FD"/>
    <w:rsid w:val="70381E16"/>
    <w:rsid w:val="716046D0"/>
    <w:rsid w:val="74285923"/>
    <w:rsid w:val="760E3AAA"/>
    <w:rsid w:val="7859032F"/>
    <w:rsid w:val="79B06543"/>
    <w:rsid w:val="7A9D3456"/>
    <w:rsid w:val="7AF10A03"/>
    <w:rsid w:val="7E617D70"/>
    <w:rsid w:val="7EE2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spacing w:after="120"/>
      <w:ind w:left="420" w:leftChars="200" w:firstLine="420" w:firstLineChars="200"/>
    </w:pPr>
    <w:rPr>
      <w:sz w:val="21"/>
    </w:rPr>
  </w:style>
  <w:style w:type="paragraph" w:styleId="3">
    <w:name w:val="Body Text Indent"/>
    <w:basedOn w:val="1"/>
    <w:next w:val="1"/>
    <w:autoRedefine/>
    <w:qFormat/>
    <w:uiPriority w:val="0"/>
    <w:pPr>
      <w:ind w:firstLine="645"/>
    </w:pPr>
    <w:rPr>
      <w:rFonts w:ascii="楷体_GB2312" w:eastAsia="楷体_GB2312"/>
      <w:sz w:val="32"/>
      <w:szCs w:val="20"/>
    </w:rPr>
  </w:style>
  <w:style w:type="paragraph" w:styleId="6">
    <w:name w:val="Plain Text"/>
    <w:basedOn w:val="1"/>
    <w:autoRedefine/>
    <w:qFormat/>
    <w:uiPriority w:val="99"/>
    <w:rPr>
      <w:rFonts w:ascii="宋体" w:hAnsi="Courier New"/>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qFormat/>
    <w:uiPriority w:val="34"/>
    <w:pPr>
      <w:ind w:firstLine="420" w:firstLineChars="200"/>
    </w:pPr>
    <w:rPr>
      <w:rFonts w:ascii="Calibri" w:hAnsi="Calibri"/>
    </w:rPr>
  </w:style>
  <w:style w:type="character" w:customStyle="1" w:styleId="13">
    <w:name w:val="页眉 字符"/>
    <w:basedOn w:val="11"/>
    <w:link w:val="8"/>
    <w:autoRedefine/>
    <w:qFormat/>
    <w:uiPriority w:val="0"/>
    <w:rPr>
      <w:rFonts w:ascii="等线" w:hAnsi="等线" w:eastAsia="等线"/>
      <w:kern w:val="2"/>
      <w:sz w:val="18"/>
      <w:szCs w:val="18"/>
    </w:rPr>
  </w:style>
  <w:style w:type="character" w:customStyle="1" w:styleId="14">
    <w:name w:val="页脚 字符"/>
    <w:basedOn w:val="11"/>
    <w:link w:val="7"/>
    <w:autoRedefine/>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531</Words>
  <Characters>680</Characters>
  <Lines>5</Lines>
  <Paragraphs>1</Paragraphs>
  <TotalTime>0</TotalTime>
  <ScaleCrop>false</ScaleCrop>
  <LinksUpToDate>false</LinksUpToDate>
  <CharactersWithSpaces>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2020-06-05T07:00:00Z</dcterms:created>
  <dc:creator>---蘑菇卷</dc:creator>
  <cp:lastModifiedBy>业务部</cp:lastModifiedBy>
  <cp:lastPrinted>2020-06-12T01:46:00Z</cp:lastPrinted>
  <dcterms:modified xsi:type="dcterms:W3CDTF">2025-12-30T14:10:25Z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FF512E964DBC46A3A09334204BBC4378</vt:lpwstr>
  </property>
  <property fmtid="{D5CDD505-2E9C-101B-9397-08002B2CF9AE}" pid="4" name="KSOTemplateDocerSaveRecord">
    <vt:lpwstr>eyJoZGlkIjoiYzI4NGFiOWJlNWI4NWZkNmZmNTdkNGQyMWFkNWIzZTUiLCJ1c2VySWQiOiIzMjcyNjcxNDYifQ==</vt:lpwstr>
  </property>
</Properties>
</file>