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B9" w:rsidRDefault="008C6D25">
      <w:pPr>
        <w:rPr>
          <w:rFonts w:ascii="Arial Unicode MS" w:eastAsia="Arial Unicode MS" w:hAnsi="Arial Unicode MS" w:cs="Arial Unicode MS"/>
          <w:sz w:val="32"/>
          <w:szCs w:val="32"/>
          <w:lang w:eastAsia="zh-CN"/>
        </w:rPr>
      </w:pPr>
      <w:r>
        <w:rPr>
          <w:rFonts w:ascii="Arial Unicode MS" w:eastAsia="Arial Unicode MS" w:hAnsi="Arial Unicode MS" w:cs="Arial Unicode MS" w:hint="eastAsia"/>
          <w:sz w:val="32"/>
          <w:szCs w:val="32"/>
          <w:lang w:eastAsia="zh-CN"/>
        </w:rPr>
        <w:t xml:space="preserve"> </w:t>
      </w:r>
    </w:p>
    <w:p w:rsidR="009D0EB9" w:rsidRDefault="009D0EB9">
      <w:pPr>
        <w:rPr>
          <w:rFonts w:ascii="Arial Unicode MS" w:eastAsia="Arial Unicode MS" w:hAnsi="Arial Unicode MS" w:cs="Arial Unicode MS"/>
          <w:sz w:val="32"/>
          <w:szCs w:val="32"/>
          <w:lang w:eastAsia="zh-CN"/>
        </w:rPr>
      </w:pPr>
    </w:p>
    <w:p w:rsidR="009D0EB9" w:rsidRDefault="009D0EB9">
      <w:pPr>
        <w:rPr>
          <w:rFonts w:ascii="Arial Unicode MS" w:eastAsia="Arial Unicode MS" w:hAnsi="Arial Unicode MS" w:cs="Arial Unicode MS"/>
          <w:sz w:val="32"/>
          <w:szCs w:val="32"/>
          <w:lang w:eastAsia="zh-CN"/>
        </w:rPr>
      </w:pPr>
    </w:p>
    <w:p w:rsidR="009D0EB9" w:rsidRDefault="009D0EB9">
      <w:pPr>
        <w:rPr>
          <w:rFonts w:ascii="Arial Unicode MS" w:eastAsia="Arial Unicode MS" w:hAnsi="Arial Unicode MS" w:cs="Arial Unicode MS"/>
          <w:sz w:val="32"/>
          <w:szCs w:val="32"/>
          <w:lang w:eastAsia="zh-CN"/>
        </w:rPr>
      </w:pPr>
    </w:p>
    <w:p w:rsidR="009D0EB9" w:rsidRDefault="009D0EB9">
      <w:pPr>
        <w:spacing w:before="5"/>
        <w:rPr>
          <w:rFonts w:ascii="Arial Unicode MS" w:eastAsia="Arial Unicode MS" w:hAnsi="Arial Unicode MS" w:cs="Arial Unicode MS"/>
          <w:sz w:val="42"/>
          <w:szCs w:val="42"/>
          <w:lang w:eastAsia="zh-CN"/>
        </w:rPr>
      </w:pPr>
    </w:p>
    <w:p w:rsidR="009D0EB9" w:rsidRDefault="008C6D25">
      <w:pPr>
        <w:spacing w:line="778" w:lineRule="exact"/>
        <w:ind w:left="1547" w:right="985" w:hanging="3"/>
        <w:jc w:val="center"/>
        <w:outlineLvl w:val="0"/>
        <w:rPr>
          <w:rFonts w:ascii="宋体" w:eastAsia="宋体" w:hAnsi="宋体" w:cs="宋体"/>
          <w:sz w:val="60"/>
          <w:szCs w:val="60"/>
          <w:lang w:eastAsia="zh-CN"/>
        </w:rPr>
      </w:pPr>
      <w:bookmarkStart w:id="0" w:name="_Toc29717"/>
      <w:bookmarkStart w:id="1" w:name="_Toc23345"/>
      <w:bookmarkStart w:id="2" w:name="_Toc26140"/>
      <w:bookmarkStart w:id="3" w:name="_Toc2476"/>
      <w:r>
        <w:rPr>
          <w:rFonts w:ascii="宋体" w:eastAsia="宋体" w:hAnsi="宋体" w:cs="宋体"/>
          <w:sz w:val="60"/>
          <w:szCs w:val="60"/>
          <w:lang w:eastAsia="zh-CN"/>
        </w:rPr>
        <w:t>北京市政府采购项目 公开招标文件</w:t>
      </w:r>
      <w:bookmarkEnd w:id="0"/>
      <w:bookmarkEnd w:id="1"/>
      <w:bookmarkEnd w:id="2"/>
      <w:bookmarkEnd w:id="3"/>
    </w:p>
    <w:p w:rsidR="009D0EB9" w:rsidRDefault="009D0EB9">
      <w:pPr>
        <w:rPr>
          <w:rFonts w:ascii="宋体" w:eastAsia="宋体" w:hAnsi="宋体" w:cs="宋体"/>
          <w:sz w:val="79"/>
          <w:szCs w:val="79"/>
          <w:lang w:eastAsia="zh-CN"/>
        </w:rPr>
      </w:pPr>
    </w:p>
    <w:p w:rsidR="009D0EB9" w:rsidRDefault="009D0EB9">
      <w:pPr>
        <w:rPr>
          <w:rFonts w:ascii="宋体" w:eastAsia="宋体" w:hAnsi="宋体" w:cs="宋体"/>
          <w:sz w:val="79"/>
          <w:szCs w:val="79"/>
          <w:lang w:eastAsia="zh-CN"/>
        </w:rPr>
      </w:pPr>
    </w:p>
    <w:p w:rsidR="009D0EB9" w:rsidRDefault="009D0EB9">
      <w:pPr>
        <w:rPr>
          <w:rFonts w:ascii="宋体" w:eastAsia="宋体" w:hAnsi="宋体" w:cs="宋体"/>
          <w:sz w:val="79"/>
          <w:szCs w:val="79"/>
          <w:lang w:eastAsia="zh-CN"/>
        </w:rPr>
      </w:pPr>
    </w:p>
    <w:p w:rsidR="009D0EB9" w:rsidRDefault="008C6D25">
      <w:pPr>
        <w:spacing w:line="350" w:lineRule="auto"/>
        <w:ind w:leftChars="489" w:left="1076" w:firstLineChars="2" w:firstLine="7"/>
        <w:rPr>
          <w:rFonts w:ascii="宋体" w:eastAsia="宋体" w:hAnsi="宋体" w:cs="宋体"/>
          <w:sz w:val="36"/>
          <w:szCs w:val="36"/>
          <w:lang w:eastAsia="zh-CN"/>
        </w:rPr>
      </w:pPr>
      <w:r>
        <w:rPr>
          <w:rFonts w:ascii="宋体" w:eastAsia="宋体" w:hAnsi="宋体" w:cs="宋体" w:hint="eastAsia"/>
          <w:sz w:val="36"/>
          <w:szCs w:val="36"/>
          <w:lang w:eastAsia="zh-CN"/>
        </w:rPr>
        <w:t>项目名称：2025年项目验收及评审服务</w:t>
      </w:r>
    </w:p>
    <w:p w:rsidR="009D0EB9" w:rsidRDefault="008C6D25">
      <w:pPr>
        <w:spacing w:line="350" w:lineRule="auto"/>
        <w:ind w:firstLineChars="305" w:firstLine="1098"/>
        <w:rPr>
          <w:rFonts w:ascii="宋体" w:eastAsia="宋体" w:hAnsi="宋体" w:cs="宋体"/>
          <w:sz w:val="36"/>
          <w:szCs w:val="36"/>
          <w:lang w:eastAsia="zh-CN"/>
        </w:rPr>
      </w:pPr>
      <w:r>
        <w:rPr>
          <w:rFonts w:ascii="宋体" w:eastAsia="宋体" w:hAnsi="宋体" w:cs="宋体" w:hint="eastAsia"/>
          <w:sz w:val="36"/>
          <w:szCs w:val="36"/>
          <w:lang w:eastAsia="zh-CN"/>
        </w:rPr>
        <w:t>项目编号</w:t>
      </w:r>
      <w:r>
        <w:rPr>
          <w:rFonts w:ascii="宋体" w:eastAsia="宋体" w:hAnsi="宋体" w:cs="宋体"/>
          <w:sz w:val="36"/>
          <w:szCs w:val="36"/>
          <w:lang w:eastAsia="zh-CN"/>
        </w:rPr>
        <w:t>/包号</w:t>
      </w:r>
      <w:r>
        <w:rPr>
          <w:rFonts w:ascii="宋体" w:eastAsia="宋体" w:hAnsi="宋体" w:cs="宋体" w:hint="eastAsia"/>
          <w:sz w:val="36"/>
          <w:szCs w:val="36"/>
          <w:lang w:eastAsia="zh-CN"/>
        </w:rPr>
        <w:t>：</w:t>
      </w:r>
      <w:r>
        <w:rPr>
          <w:rFonts w:ascii="宋体" w:eastAsia="宋体" w:hAnsi="宋体" w:cs="宋体"/>
          <w:sz w:val="36"/>
          <w:szCs w:val="36"/>
          <w:lang w:eastAsia="zh-CN"/>
        </w:rPr>
        <w:t>BIECC-25CG10006</w:t>
      </w:r>
    </w:p>
    <w:p w:rsidR="009D0EB9" w:rsidRDefault="008C6D25">
      <w:pPr>
        <w:spacing w:line="350" w:lineRule="auto"/>
        <w:ind w:firstLineChars="305" w:firstLine="1098"/>
        <w:rPr>
          <w:rFonts w:ascii="宋体" w:eastAsia="宋体" w:hAnsi="宋体" w:cs="宋体"/>
          <w:sz w:val="36"/>
          <w:szCs w:val="36"/>
          <w:lang w:eastAsia="zh-CN"/>
        </w:rPr>
      </w:pPr>
      <w:r>
        <w:rPr>
          <w:rFonts w:ascii="宋体" w:eastAsia="宋体" w:hAnsi="宋体" w:cs="宋体" w:hint="eastAsia"/>
          <w:sz w:val="36"/>
          <w:szCs w:val="36"/>
          <w:lang w:eastAsia="zh-CN"/>
        </w:rPr>
        <w:t>采购人：北京市科学技术研究院</w:t>
      </w:r>
    </w:p>
    <w:p w:rsidR="009D0EB9" w:rsidRDefault="008C6D25">
      <w:pPr>
        <w:spacing w:line="350" w:lineRule="auto"/>
        <w:ind w:firstLineChars="305" w:firstLine="1098"/>
        <w:rPr>
          <w:rFonts w:ascii="宋体" w:eastAsia="宋体" w:hAnsi="宋体" w:cs="宋体"/>
          <w:sz w:val="36"/>
          <w:szCs w:val="36"/>
          <w:lang w:eastAsia="zh-CN"/>
        </w:rPr>
        <w:sectPr w:rsidR="009D0EB9">
          <w:footerReference w:type="default" r:id="rId10"/>
          <w:type w:val="continuous"/>
          <w:pgSz w:w="11920" w:h="16850"/>
          <w:pgMar w:top="1420" w:right="1680" w:bottom="280" w:left="1680" w:header="720" w:footer="720" w:gutter="0"/>
          <w:cols w:space="720"/>
        </w:sectPr>
      </w:pPr>
      <w:r>
        <w:rPr>
          <w:rFonts w:ascii="宋体" w:eastAsia="宋体" w:hAnsi="宋体" w:cs="宋体" w:hint="eastAsia"/>
          <w:sz w:val="36"/>
          <w:szCs w:val="36"/>
          <w:lang w:eastAsia="zh-CN"/>
        </w:rPr>
        <w:t>采购代理机构：北京国际工程咨询有限公司</w:t>
      </w:r>
    </w:p>
    <w:p w:rsidR="009D0EB9" w:rsidRDefault="009D0EB9">
      <w:pPr>
        <w:rPr>
          <w:rFonts w:ascii="宋体" w:eastAsia="宋体" w:hAnsi="宋体" w:cs="宋体"/>
          <w:sz w:val="20"/>
          <w:szCs w:val="20"/>
          <w:lang w:eastAsia="zh-CN"/>
        </w:rPr>
      </w:pPr>
    </w:p>
    <w:p w:rsidR="009D0EB9" w:rsidRDefault="009D0EB9">
      <w:pPr>
        <w:spacing w:before="4"/>
        <w:rPr>
          <w:rFonts w:ascii="宋体" w:eastAsia="宋体" w:hAnsi="宋体" w:cs="宋体"/>
          <w:sz w:val="19"/>
          <w:szCs w:val="19"/>
          <w:lang w:eastAsia="zh-CN"/>
        </w:rPr>
      </w:pPr>
    </w:p>
    <w:p w:rsidR="009D0EB9" w:rsidRDefault="008C6D25">
      <w:pPr>
        <w:tabs>
          <w:tab w:val="left" w:pos="1442"/>
        </w:tabs>
        <w:spacing w:line="460" w:lineRule="exact"/>
        <w:ind w:right="2"/>
        <w:jc w:val="center"/>
        <w:rPr>
          <w:rFonts w:ascii="宋体" w:eastAsia="宋体" w:hAnsi="宋体" w:cs="宋体"/>
          <w:sz w:val="36"/>
          <w:szCs w:val="36"/>
        </w:rPr>
      </w:pPr>
      <w:r>
        <w:rPr>
          <w:rFonts w:ascii="宋体" w:eastAsia="宋体" w:hAnsi="宋体" w:cs="宋体"/>
          <w:sz w:val="36"/>
          <w:szCs w:val="36"/>
        </w:rPr>
        <w:t>目</w:t>
      </w:r>
      <w:r>
        <w:rPr>
          <w:rFonts w:ascii="宋体" w:eastAsia="宋体" w:hAnsi="宋体" w:cs="宋体"/>
          <w:sz w:val="36"/>
          <w:szCs w:val="36"/>
        </w:rPr>
        <w:tab/>
        <w:t>录</w:t>
      </w:r>
    </w:p>
    <w:p w:rsidR="009D0EB9" w:rsidRDefault="009D0EB9">
      <w:pPr>
        <w:rPr>
          <w:rFonts w:ascii="宋体" w:eastAsia="宋体" w:hAnsi="宋体" w:cs="宋体"/>
          <w:sz w:val="36"/>
          <w:szCs w:val="36"/>
        </w:rPr>
      </w:pPr>
    </w:p>
    <w:p w:rsidR="009D0EB9" w:rsidRDefault="009D0EB9">
      <w:pPr>
        <w:spacing w:before="7"/>
        <w:rPr>
          <w:rFonts w:ascii="宋体" w:eastAsia="宋体" w:hAnsi="宋体" w:cs="宋体"/>
          <w:sz w:val="26"/>
          <w:szCs w:val="26"/>
        </w:rPr>
      </w:pPr>
    </w:p>
    <w:p w:rsidR="009D0EB9" w:rsidRDefault="008C6D25">
      <w:pPr>
        <w:pStyle w:val="10"/>
        <w:tabs>
          <w:tab w:val="right" w:leader="dot" w:pos="9480"/>
        </w:tabs>
        <w:rPr>
          <w:noProof/>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rsidR="009D0EB9" w:rsidRDefault="00773687">
      <w:pPr>
        <w:pStyle w:val="10"/>
        <w:tabs>
          <w:tab w:val="right" w:pos="2800"/>
          <w:tab w:val="right" w:leader="dot" w:pos="9480"/>
        </w:tabs>
        <w:spacing w:line="360" w:lineRule="auto"/>
        <w:rPr>
          <w:b/>
          <w:bCs/>
          <w:noProof/>
        </w:rPr>
      </w:pPr>
      <w:hyperlink w:anchor="_Toc26589" w:history="1">
        <w:r w:rsidR="008C6D25">
          <w:rPr>
            <w:b/>
            <w:bCs/>
            <w:noProof/>
          </w:rPr>
          <w:t>第一章</w:t>
        </w:r>
        <w:r w:rsidR="008C6D25">
          <w:rPr>
            <w:b/>
            <w:bCs/>
            <w:noProof/>
          </w:rPr>
          <w:tab/>
          <w:t>投标邀请</w:t>
        </w:r>
        <w:r w:rsidR="008C6D25">
          <w:rPr>
            <w:rFonts w:hint="eastAsia"/>
            <w:b/>
            <w:bCs/>
            <w:noProof/>
            <w:lang w:eastAsia="zh-CN"/>
          </w:rPr>
          <w:t>.......</w:t>
        </w:r>
        <w:r w:rsidR="008C6D25">
          <w:rPr>
            <w:b/>
            <w:bCs/>
            <w:noProof/>
          </w:rPr>
          <w:tab/>
        </w:r>
        <w:r w:rsidR="008C6D25">
          <w:rPr>
            <w:b/>
            <w:bCs/>
            <w:noProof/>
          </w:rPr>
          <w:fldChar w:fldCharType="begin"/>
        </w:r>
        <w:r w:rsidR="008C6D25">
          <w:rPr>
            <w:b/>
            <w:bCs/>
            <w:noProof/>
          </w:rPr>
          <w:instrText xml:space="preserve"> PAGEREF _Toc26589 \h </w:instrText>
        </w:r>
        <w:r w:rsidR="008C6D25">
          <w:rPr>
            <w:b/>
            <w:bCs/>
            <w:noProof/>
          </w:rPr>
        </w:r>
        <w:r w:rsidR="008C6D25">
          <w:rPr>
            <w:b/>
            <w:bCs/>
            <w:noProof/>
          </w:rPr>
          <w:fldChar w:fldCharType="separate"/>
        </w:r>
        <w:r w:rsidR="004E6E2D">
          <w:rPr>
            <w:b/>
            <w:bCs/>
            <w:noProof/>
          </w:rPr>
          <w:t>2</w:t>
        </w:r>
        <w:r w:rsidR="008C6D25">
          <w:rPr>
            <w:b/>
            <w:bCs/>
            <w:noProof/>
          </w:rPr>
          <w:fldChar w:fldCharType="end"/>
        </w:r>
      </w:hyperlink>
    </w:p>
    <w:p w:rsidR="009D0EB9" w:rsidRDefault="00773687">
      <w:pPr>
        <w:pStyle w:val="10"/>
        <w:tabs>
          <w:tab w:val="right" w:pos="2800"/>
          <w:tab w:val="right" w:leader="dot" w:pos="9480"/>
        </w:tabs>
        <w:spacing w:line="360" w:lineRule="auto"/>
        <w:rPr>
          <w:b/>
          <w:bCs/>
          <w:noProof/>
        </w:rPr>
      </w:pPr>
      <w:hyperlink w:anchor="_Toc1418" w:history="1">
        <w:r w:rsidR="008C6D25">
          <w:rPr>
            <w:b/>
            <w:bCs/>
            <w:noProof/>
          </w:rPr>
          <w:t>第二章</w:t>
        </w:r>
        <w:r w:rsidR="008C6D25">
          <w:rPr>
            <w:b/>
            <w:bCs/>
            <w:noProof/>
          </w:rPr>
          <w:tab/>
          <w:t>投标人须知</w:t>
        </w:r>
        <w:r w:rsidR="008C6D25">
          <w:rPr>
            <w:rFonts w:hint="eastAsia"/>
            <w:b/>
            <w:bCs/>
            <w:noProof/>
            <w:lang w:eastAsia="zh-CN"/>
          </w:rPr>
          <w:t>.....</w:t>
        </w:r>
        <w:r w:rsidR="008C6D25">
          <w:rPr>
            <w:b/>
            <w:bCs/>
            <w:noProof/>
          </w:rPr>
          <w:tab/>
        </w:r>
        <w:r w:rsidR="008C6D25">
          <w:rPr>
            <w:b/>
            <w:bCs/>
            <w:noProof/>
          </w:rPr>
          <w:fldChar w:fldCharType="begin"/>
        </w:r>
        <w:r w:rsidR="008C6D25">
          <w:rPr>
            <w:b/>
            <w:bCs/>
            <w:noProof/>
          </w:rPr>
          <w:instrText xml:space="preserve"> PAGEREF _Toc1418 \h </w:instrText>
        </w:r>
        <w:r w:rsidR="008C6D25">
          <w:rPr>
            <w:b/>
            <w:bCs/>
            <w:noProof/>
          </w:rPr>
        </w:r>
        <w:r w:rsidR="008C6D25">
          <w:rPr>
            <w:b/>
            <w:bCs/>
            <w:noProof/>
          </w:rPr>
          <w:fldChar w:fldCharType="separate"/>
        </w:r>
        <w:r w:rsidR="004E6E2D">
          <w:rPr>
            <w:b/>
            <w:bCs/>
            <w:noProof/>
          </w:rPr>
          <w:t>6</w:t>
        </w:r>
        <w:r w:rsidR="008C6D25">
          <w:rPr>
            <w:b/>
            <w:bCs/>
            <w:noProof/>
          </w:rPr>
          <w:fldChar w:fldCharType="end"/>
        </w:r>
      </w:hyperlink>
    </w:p>
    <w:p w:rsidR="009D0EB9" w:rsidRDefault="00773687">
      <w:pPr>
        <w:pStyle w:val="10"/>
        <w:tabs>
          <w:tab w:val="right" w:pos="2800"/>
          <w:tab w:val="right" w:leader="dot" w:pos="9480"/>
        </w:tabs>
        <w:spacing w:line="360" w:lineRule="auto"/>
        <w:rPr>
          <w:b/>
          <w:bCs/>
          <w:noProof/>
        </w:rPr>
      </w:pPr>
      <w:hyperlink w:anchor="_Toc16869" w:history="1">
        <w:r w:rsidR="008C6D25">
          <w:rPr>
            <w:b/>
            <w:bCs/>
            <w:noProof/>
          </w:rPr>
          <w:t>第三章</w:t>
        </w:r>
        <w:r w:rsidR="008C6D25">
          <w:rPr>
            <w:b/>
            <w:bCs/>
            <w:noProof/>
          </w:rPr>
          <w:tab/>
          <w:t>资格审查</w:t>
        </w:r>
        <w:r w:rsidR="008C6D25">
          <w:rPr>
            <w:rFonts w:hint="eastAsia"/>
            <w:b/>
            <w:bCs/>
            <w:noProof/>
            <w:lang w:eastAsia="zh-CN"/>
          </w:rPr>
          <w:t>.......</w:t>
        </w:r>
        <w:r w:rsidR="008C6D25">
          <w:rPr>
            <w:b/>
            <w:bCs/>
            <w:noProof/>
          </w:rPr>
          <w:tab/>
        </w:r>
        <w:r w:rsidR="008C6D25">
          <w:rPr>
            <w:b/>
            <w:bCs/>
            <w:noProof/>
          </w:rPr>
          <w:fldChar w:fldCharType="begin"/>
        </w:r>
        <w:r w:rsidR="008C6D25">
          <w:rPr>
            <w:b/>
            <w:bCs/>
            <w:noProof/>
          </w:rPr>
          <w:instrText xml:space="preserve"> PAGEREF _Toc16869 \h </w:instrText>
        </w:r>
        <w:r w:rsidR="008C6D25">
          <w:rPr>
            <w:b/>
            <w:bCs/>
            <w:noProof/>
          </w:rPr>
        </w:r>
        <w:r w:rsidR="008C6D25">
          <w:rPr>
            <w:b/>
            <w:bCs/>
            <w:noProof/>
          </w:rPr>
          <w:fldChar w:fldCharType="separate"/>
        </w:r>
        <w:r w:rsidR="004E6E2D">
          <w:rPr>
            <w:b/>
            <w:bCs/>
            <w:noProof/>
          </w:rPr>
          <w:t>23</w:t>
        </w:r>
        <w:r w:rsidR="008C6D25">
          <w:rPr>
            <w:b/>
            <w:bCs/>
            <w:noProof/>
          </w:rPr>
          <w:fldChar w:fldCharType="end"/>
        </w:r>
      </w:hyperlink>
    </w:p>
    <w:p w:rsidR="009D0EB9" w:rsidRDefault="00773687">
      <w:pPr>
        <w:pStyle w:val="10"/>
        <w:tabs>
          <w:tab w:val="right" w:pos="2800"/>
          <w:tab w:val="right" w:leader="dot" w:pos="9480"/>
        </w:tabs>
        <w:spacing w:line="360" w:lineRule="auto"/>
        <w:rPr>
          <w:b/>
          <w:bCs/>
          <w:noProof/>
        </w:rPr>
      </w:pPr>
      <w:hyperlink w:anchor="_Toc2915" w:history="1">
        <w:r w:rsidR="008C6D25">
          <w:rPr>
            <w:b/>
            <w:bCs/>
            <w:noProof/>
          </w:rPr>
          <w:t>第四章</w:t>
        </w:r>
        <w:r w:rsidR="008C6D25">
          <w:rPr>
            <w:b/>
            <w:bCs/>
            <w:noProof/>
          </w:rPr>
          <w:tab/>
        </w:r>
        <w:r w:rsidR="008C6D25">
          <w:rPr>
            <w:rFonts w:hint="eastAsia"/>
            <w:b/>
            <w:bCs/>
            <w:noProof/>
            <w:lang w:eastAsia="zh-CN"/>
          </w:rPr>
          <w:t xml:space="preserve">  </w:t>
        </w:r>
        <w:r w:rsidR="008C6D25">
          <w:rPr>
            <w:b/>
            <w:bCs/>
            <w:noProof/>
          </w:rPr>
          <w:t>评标程序、评标方法</w:t>
        </w:r>
        <w:bookmarkStart w:id="4" w:name="_GoBack"/>
        <w:bookmarkEnd w:id="4"/>
        <w:r w:rsidR="008C6D25">
          <w:rPr>
            <w:b/>
            <w:bCs/>
            <w:noProof/>
          </w:rPr>
          <w:t>和评标标准</w:t>
        </w:r>
        <w:r w:rsidR="008C6D25">
          <w:rPr>
            <w:b/>
            <w:bCs/>
            <w:noProof/>
          </w:rPr>
          <w:tab/>
        </w:r>
        <w:r w:rsidR="008C6D25">
          <w:rPr>
            <w:b/>
            <w:bCs/>
            <w:noProof/>
          </w:rPr>
          <w:fldChar w:fldCharType="begin"/>
        </w:r>
        <w:r w:rsidR="008C6D25">
          <w:rPr>
            <w:b/>
            <w:bCs/>
            <w:noProof/>
          </w:rPr>
          <w:instrText xml:space="preserve"> PAGEREF _Toc2915 \h </w:instrText>
        </w:r>
        <w:r w:rsidR="008C6D25">
          <w:rPr>
            <w:b/>
            <w:bCs/>
            <w:noProof/>
          </w:rPr>
        </w:r>
        <w:r w:rsidR="008C6D25">
          <w:rPr>
            <w:b/>
            <w:bCs/>
            <w:noProof/>
          </w:rPr>
          <w:fldChar w:fldCharType="separate"/>
        </w:r>
        <w:r w:rsidR="004E6E2D">
          <w:rPr>
            <w:b/>
            <w:bCs/>
            <w:noProof/>
          </w:rPr>
          <w:t>26</w:t>
        </w:r>
        <w:r w:rsidR="008C6D25">
          <w:rPr>
            <w:b/>
            <w:bCs/>
            <w:noProof/>
          </w:rPr>
          <w:fldChar w:fldCharType="end"/>
        </w:r>
      </w:hyperlink>
    </w:p>
    <w:p w:rsidR="009D0EB9" w:rsidRDefault="00773687">
      <w:pPr>
        <w:pStyle w:val="10"/>
        <w:tabs>
          <w:tab w:val="right" w:pos="2800"/>
          <w:tab w:val="right" w:leader="dot" w:pos="9480"/>
        </w:tabs>
        <w:spacing w:line="360" w:lineRule="auto"/>
        <w:rPr>
          <w:b/>
          <w:bCs/>
          <w:noProof/>
        </w:rPr>
      </w:pPr>
      <w:hyperlink w:anchor="_Toc14121" w:history="1">
        <w:r w:rsidR="008C6D25">
          <w:rPr>
            <w:b/>
            <w:bCs/>
            <w:noProof/>
          </w:rPr>
          <w:t>第五章</w:t>
        </w:r>
        <w:r w:rsidR="008C6D25">
          <w:rPr>
            <w:b/>
            <w:bCs/>
            <w:noProof/>
          </w:rPr>
          <w:tab/>
          <w:t>采购需求</w:t>
        </w:r>
        <w:r w:rsidR="008C6D25">
          <w:rPr>
            <w:rFonts w:hint="eastAsia"/>
            <w:b/>
            <w:bCs/>
            <w:noProof/>
            <w:lang w:eastAsia="zh-CN"/>
          </w:rPr>
          <w:t>.......</w:t>
        </w:r>
        <w:r w:rsidR="008C6D25">
          <w:rPr>
            <w:b/>
            <w:bCs/>
            <w:noProof/>
          </w:rPr>
          <w:tab/>
        </w:r>
        <w:r w:rsidR="008C6D25">
          <w:rPr>
            <w:b/>
            <w:bCs/>
            <w:noProof/>
          </w:rPr>
          <w:fldChar w:fldCharType="begin"/>
        </w:r>
        <w:r w:rsidR="008C6D25">
          <w:rPr>
            <w:b/>
            <w:bCs/>
            <w:noProof/>
          </w:rPr>
          <w:instrText xml:space="preserve"> PAGEREF _Toc14121 \h </w:instrText>
        </w:r>
        <w:r w:rsidR="008C6D25">
          <w:rPr>
            <w:b/>
            <w:bCs/>
            <w:noProof/>
          </w:rPr>
        </w:r>
        <w:r w:rsidR="008C6D25">
          <w:rPr>
            <w:b/>
            <w:bCs/>
            <w:noProof/>
          </w:rPr>
          <w:fldChar w:fldCharType="separate"/>
        </w:r>
        <w:r w:rsidR="004E6E2D">
          <w:rPr>
            <w:b/>
            <w:bCs/>
            <w:noProof/>
          </w:rPr>
          <w:t>40</w:t>
        </w:r>
        <w:r w:rsidR="008C6D25">
          <w:rPr>
            <w:b/>
            <w:bCs/>
            <w:noProof/>
          </w:rPr>
          <w:fldChar w:fldCharType="end"/>
        </w:r>
      </w:hyperlink>
    </w:p>
    <w:p w:rsidR="009D0EB9" w:rsidRDefault="00773687">
      <w:pPr>
        <w:pStyle w:val="10"/>
        <w:tabs>
          <w:tab w:val="right" w:pos="2800"/>
          <w:tab w:val="right" w:leader="dot" w:pos="9480"/>
        </w:tabs>
        <w:spacing w:line="360" w:lineRule="auto"/>
        <w:rPr>
          <w:b/>
          <w:bCs/>
          <w:noProof/>
        </w:rPr>
      </w:pPr>
      <w:hyperlink w:anchor="_Toc20296" w:history="1">
        <w:r w:rsidR="008C6D25">
          <w:rPr>
            <w:b/>
            <w:bCs/>
            <w:noProof/>
          </w:rPr>
          <w:t>第六章</w:t>
        </w:r>
        <w:r w:rsidR="008C6D25">
          <w:rPr>
            <w:b/>
            <w:bCs/>
            <w:noProof/>
          </w:rPr>
          <w:tab/>
        </w:r>
        <w:r w:rsidR="008C6D25">
          <w:rPr>
            <w:rFonts w:hint="eastAsia"/>
            <w:b/>
            <w:bCs/>
            <w:noProof/>
            <w:lang w:eastAsia="zh-CN"/>
          </w:rPr>
          <w:t xml:space="preserve">  </w:t>
        </w:r>
        <w:r w:rsidR="008C6D25">
          <w:rPr>
            <w:b/>
            <w:bCs/>
            <w:noProof/>
          </w:rPr>
          <w:t>拟签订的合同文本</w:t>
        </w:r>
        <w:r w:rsidR="008C6D25">
          <w:rPr>
            <w:b/>
            <w:bCs/>
            <w:noProof/>
          </w:rPr>
          <w:tab/>
        </w:r>
        <w:r w:rsidR="008C6D25">
          <w:rPr>
            <w:b/>
            <w:bCs/>
            <w:noProof/>
          </w:rPr>
          <w:fldChar w:fldCharType="begin"/>
        </w:r>
        <w:r w:rsidR="008C6D25">
          <w:rPr>
            <w:b/>
            <w:bCs/>
            <w:noProof/>
          </w:rPr>
          <w:instrText xml:space="preserve"> PAGEREF _Toc20296 \h </w:instrText>
        </w:r>
        <w:r w:rsidR="008C6D25">
          <w:rPr>
            <w:b/>
            <w:bCs/>
            <w:noProof/>
          </w:rPr>
        </w:r>
        <w:r w:rsidR="008C6D25">
          <w:rPr>
            <w:b/>
            <w:bCs/>
            <w:noProof/>
          </w:rPr>
          <w:fldChar w:fldCharType="separate"/>
        </w:r>
        <w:r w:rsidR="004E6E2D">
          <w:rPr>
            <w:b/>
            <w:bCs/>
            <w:noProof/>
          </w:rPr>
          <w:t>48</w:t>
        </w:r>
        <w:r w:rsidR="008C6D25">
          <w:rPr>
            <w:b/>
            <w:bCs/>
            <w:noProof/>
          </w:rPr>
          <w:fldChar w:fldCharType="end"/>
        </w:r>
      </w:hyperlink>
    </w:p>
    <w:p w:rsidR="009D0EB9" w:rsidRDefault="00773687">
      <w:pPr>
        <w:pStyle w:val="10"/>
        <w:tabs>
          <w:tab w:val="right" w:pos="2800"/>
          <w:tab w:val="right" w:leader="dot" w:pos="9480"/>
        </w:tabs>
        <w:spacing w:line="360" w:lineRule="auto"/>
        <w:rPr>
          <w:b/>
          <w:bCs/>
          <w:noProof/>
        </w:rPr>
      </w:pPr>
      <w:hyperlink w:anchor="_Toc22534" w:history="1">
        <w:r w:rsidR="008C6D25">
          <w:rPr>
            <w:b/>
            <w:bCs/>
            <w:noProof/>
          </w:rPr>
          <w:t>第七章</w:t>
        </w:r>
        <w:r w:rsidR="008C6D25">
          <w:rPr>
            <w:b/>
            <w:bCs/>
            <w:noProof/>
          </w:rPr>
          <w:tab/>
          <w:t>投标文件格式</w:t>
        </w:r>
        <w:r w:rsidR="008C6D25">
          <w:rPr>
            <w:rFonts w:hint="eastAsia"/>
            <w:b/>
            <w:bCs/>
            <w:noProof/>
            <w:lang w:eastAsia="zh-CN"/>
          </w:rPr>
          <w:t>...</w:t>
        </w:r>
        <w:r w:rsidR="008C6D25">
          <w:rPr>
            <w:b/>
            <w:bCs/>
            <w:noProof/>
          </w:rPr>
          <w:tab/>
        </w:r>
        <w:r w:rsidR="008C6D25">
          <w:rPr>
            <w:b/>
            <w:bCs/>
            <w:noProof/>
          </w:rPr>
          <w:fldChar w:fldCharType="begin"/>
        </w:r>
        <w:r w:rsidR="008C6D25">
          <w:rPr>
            <w:b/>
            <w:bCs/>
            <w:noProof/>
          </w:rPr>
          <w:instrText xml:space="preserve"> PAGEREF _Toc22534 \h </w:instrText>
        </w:r>
        <w:r w:rsidR="008C6D25">
          <w:rPr>
            <w:b/>
            <w:bCs/>
            <w:noProof/>
          </w:rPr>
        </w:r>
        <w:r w:rsidR="008C6D25">
          <w:rPr>
            <w:b/>
            <w:bCs/>
            <w:noProof/>
          </w:rPr>
          <w:fldChar w:fldCharType="separate"/>
        </w:r>
        <w:r w:rsidR="004E6E2D">
          <w:rPr>
            <w:b/>
            <w:bCs/>
            <w:noProof/>
          </w:rPr>
          <w:t>61</w:t>
        </w:r>
        <w:r w:rsidR="008C6D25">
          <w:rPr>
            <w:b/>
            <w:bCs/>
            <w:noProof/>
          </w:rPr>
          <w:fldChar w:fldCharType="end"/>
        </w:r>
      </w:hyperlink>
    </w:p>
    <w:p w:rsidR="009D0EB9" w:rsidRDefault="008C6D25">
      <w:pPr>
        <w:pStyle w:val="10"/>
      </w:pPr>
      <w:r>
        <w:rPr>
          <w:rFonts w:ascii="Times New Roman" w:hAnsi="Times New Roman"/>
        </w:rPr>
        <w:fldChar w:fldCharType="end"/>
      </w:r>
      <w:sdt>
        <w:sdtPr>
          <w:rPr>
            <w:szCs w:val="22"/>
          </w:rPr>
          <w:id w:val="147478830"/>
          <w:docPartObj>
            <w:docPartGallery w:val="Table of Contents"/>
            <w:docPartUnique/>
          </w:docPartObj>
        </w:sdtPr>
        <w:sdtEndPr/>
        <w:sdtContent/>
      </w:sdt>
    </w:p>
    <w:p w:rsidR="009D0EB9" w:rsidRDefault="008C6D25">
      <w:r>
        <w:br w:type="page"/>
      </w:r>
    </w:p>
    <w:p w:rsidR="009D0EB9" w:rsidRDefault="009D0EB9">
      <w:pPr>
        <w:pStyle w:val="1"/>
        <w:tabs>
          <w:tab w:val="left" w:pos="1660"/>
        </w:tabs>
        <w:spacing w:before="241"/>
        <w:ind w:left="38"/>
        <w:jc w:val="center"/>
      </w:pPr>
      <w:bookmarkStart w:id="5" w:name="_Toc2704"/>
      <w:bookmarkStart w:id="6" w:name="_Toc26589"/>
    </w:p>
    <w:p w:rsidR="009D0EB9" w:rsidRDefault="008C6D25">
      <w:pPr>
        <w:pStyle w:val="1"/>
        <w:tabs>
          <w:tab w:val="left" w:pos="1660"/>
        </w:tabs>
        <w:spacing w:before="241"/>
        <w:ind w:left="38"/>
        <w:jc w:val="center"/>
        <w:rPr>
          <w:lang w:eastAsia="zh-CN"/>
        </w:rPr>
      </w:pPr>
      <w:r>
        <w:rPr>
          <w:lang w:eastAsia="zh-CN"/>
        </w:rPr>
        <w:t>第一章</w:t>
      </w:r>
      <w:r>
        <w:rPr>
          <w:lang w:eastAsia="zh-CN"/>
        </w:rPr>
        <w:tab/>
        <w:t>投标邀请</w:t>
      </w:r>
      <w:bookmarkEnd w:id="5"/>
      <w:bookmarkEnd w:id="6"/>
    </w:p>
    <w:p w:rsidR="009D0EB9" w:rsidRDefault="009D0EB9">
      <w:pPr>
        <w:rPr>
          <w:rFonts w:ascii="宋体" w:eastAsia="宋体" w:hAnsi="宋体" w:cs="宋体"/>
          <w:sz w:val="36"/>
          <w:szCs w:val="36"/>
          <w:lang w:eastAsia="zh-CN"/>
        </w:rPr>
      </w:pPr>
    </w:p>
    <w:p w:rsidR="009D0EB9" w:rsidRDefault="009D0EB9">
      <w:pPr>
        <w:spacing w:before="11"/>
        <w:rPr>
          <w:rFonts w:ascii="宋体" w:eastAsia="宋体" w:hAnsi="宋体" w:cs="宋体"/>
          <w:sz w:val="25"/>
          <w:szCs w:val="25"/>
          <w:lang w:eastAsia="zh-CN"/>
        </w:rPr>
      </w:pPr>
    </w:p>
    <w:p w:rsidR="009D0EB9" w:rsidRDefault="008C6D25">
      <w:pPr>
        <w:pStyle w:val="a6"/>
        <w:spacing w:before="0"/>
        <w:ind w:left="221"/>
        <w:outlineLvl w:val="1"/>
        <w:rPr>
          <w:rFonts w:cs="宋体"/>
          <w:b/>
          <w:bCs/>
          <w:lang w:eastAsia="zh-CN"/>
        </w:rPr>
      </w:pPr>
      <w:r>
        <w:rPr>
          <w:rFonts w:cs="宋体" w:hint="eastAsia"/>
          <w:b/>
          <w:bCs/>
          <w:lang w:eastAsia="zh-CN"/>
        </w:rPr>
        <w:t>一、项目基本情况</w:t>
      </w:r>
    </w:p>
    <w:p w:rsidR="009D0EB9" w:rsidRDefault="008C6D25">
      <w:pPr>
        <w:pStyle w:val="a6"/>
        <w:spacing w:before="151"/>
        <w:ind w:left="701"/>
        <w:rPr>
          <w:rFonts w:cs="宋体"/>
          <w:u w:val="single"/>
          <w:lang w:eastAsia="zh-CN"/>
        </w:rPr>
      </w:pPr>
      <w:r>
        <w:rPr>
          <w:rFonts w:cs="宋体" w:hint="eastAsia"/>
          <w:lang w:eastAsia="zh-CN"/>
        </w:rPr>
        <w:t>1.项目编号：</w:t>
      </w:r>
      <w:r>
        <w:rPr>
          <w:rFonts w:cs="宋体"/>
          <w:u w:val="single"/>
          <w:lang w:eastAsia="zh-CN"/>
        </w:rPr>
        <w:t>BIECC-25CG10006</w:t>
      </w:r>
    </w:p>
    <w:p w:rsidR="009D0EB9" w:rsidRDefault="008C6D25">
      <w:pPr>
        <w:pStyle w:val="a6"/>
        <w:spacing w:before="151"/>
        <w:ind w:left="701"/>
        <w:rPr>
          <w:rFonts w:cs="宋体"/>
          <w:u w:val="single"/>
          <w:lang w:eastAsia="zh-CN"/>
        </w:rPr>
      </w:pPr>
      <w:r>
        <w:rPr>
          <w:rFonts w:cs="宋体" w:hint="eastAsia"/>
          <w:lang w:eastAsia="zh-CN"/>
        </w:rPr>
        <w:t>2.项目名称：</w:t>
      </w:r>
      <w:r>
        <w:rPr>
          <w:rFonts w:cs="宋体" w:hint="eastAsia"/>
          <w:u w:val="single"/>
          <w:lang w:eastAsia="zh-CN"/>
        </w:rPr>
        <w:t>2025年项目验收及评审服务</w:t>
      </w:r>
    </w:p>
    <w:p w:rsidR="009D0EB9" w:rsidRDefault="008C6D25">
      <w:pPr>
        <w:pStyle w:val="a6"/>
        <w:spacing w:before="151"/>
        <w:ind w:left="701"/>
        <w:rPr>
          <w:rFonts w:cs="宋体"/>
          <w:lang w:eastAsia="zh-CN"/>
        </w:rPr>
      </w:pPr>
      <w:r>
        <w:rPr>
          <w:rFonts w:cs="宋体" w:hint="eastAsia"/>
          <w:spacing w:val="-1"/>
          <w:lang w:eastAsia="zh-CN"/>
        </w:rPr>
        <w:t>3.项目预算金额：</w:t>
      </w:r>
      <w:r>
        <w:rPr>
          <w:rFonts w:hint="eastAsia"/>
          <w:u w:val="single"/>
          <w:lang w:eastAsia="zh-CN"/>
        </w:rPr>
        <w:t>180.00</w:t>
      </w:r>
      <w:r>
        <w:rPr>
          <w:rFonts w:cs="宋体" w:hint="eastAsia"/>
          <w:spacing w:val="-9"/>
          <w:lang w:eastAsia="zh-CN"/>
        </w:rPr>
        <w:t>万元、项目最高限价（如有）：</w:t>
      </w:r>
      <w:r>
        <w:rPr>
          <w:rFonts w:hint="eastAsia"/>
          <w:lang w:eastAsia="zh-CN"/>
        </w:rPr>
        <w:t>0</w:t>
      </w:r>
      <w:r>
        <w:rPr>
          <w:lang w:eastAsia="zh-CN"/>
        </w:rPr>
        <w:t>1包</w:t>
      </w:r>
      <w:r>
        <w:rPr>
          <w:rFonts w:cs="宋体"/>
          <w:u w:val="single"/>
          <w:lang w:eastAsia="zh-CN"/>
        </w:rPr>
        <w:t>75</w:t>
      </w:r>
      <w:r>
        <w:rPr>
          <w:rFonts w:cs="宋体" w:hint="eastAsia"/>
          <w:u w:val="single"/>
          <w:lang w:eastAsia="zh-CN"/>
        </w:rPr>
        <w:t>.00</w:t>
      </w:r>
      <w:r>
        <w:rPr>
          <w:lang w:eastAsia="zh-CN"/>
        </w:rPr>
        <w:t>万元</w:t>
      </w:r>
      <w:r>
        <w:rPr>
          <w:rFonts w:hint="eastAsia"/>
          <w:lang w:eastAsia="zh-CN"/>
        </w:rPr>
        <w:t>、</w:t>
      </w:r>
      <w:r>
        <w:rPr>
          <w:lang w:eastAsia="zh-CN"/>
        </w:rPr>
        <w:t>02包</w:t>
      </w:r>
      <w:r>
        <w:rPr>
          <w:rFonts w:cs="宋体"/>
          <w:u w:val="single"/>
          <w:lang w:eastAsia="zh-CN"/>
        </w:rPr>
        <w:t>105</w:t>
      </w:r>
      <w:r>
        <w:rPr>
          <w:rFonts w:cs="宋体" w:hint="eastAsia"/>
          <w:u w:val="single"/>
          <w:lang w:eastAsia="zh-CN"/>
        </w:rPr>
        <w:t>.00</w:t>
      </w:r>
      <w:r>
        <w:rPr>
          <w:lang w:eastAsia="zh-CN"/>
        </w:rPr>
        <w:t>万元</w:t>
      </w:r>
    </w:p>
    <w:p w:rsidR="009D0EB9" w:rsidRDefault="008C6D25">
      <w:pPr>
        <w:pStyle w:val="a6"/>
        <w:spacing w:before="138"/>
        <w:ind w:left="701"/>
        <w:rPr>
          <w:rFonts w:cs="宋体"/>
        </w:rPr>
      </w:pPr>
      <w:r>
        <w:rPr>
          <w:rFonts w:cs="宋体" w:hint="eastAsia"/>
        </w:rPr>
        <w:t>4.采购需求：</w:t>
      </w:r>
    </w:p>
    <w:p w:rsidR="009D0EB9" w:rsidRDefault="009D0EB9">
      <w:pPr>
        <w:spacing w:before="4"/>
        <w:rPr>
          <w:rFonts w:ascii="宋体" w:eastAsia="宋体" w:hAnsi="宋体" w:cs="宋体"/>
          <w:sz w:val="13"/>
          <w:szCs w:val="13"/>
        </w:rPr>
      </w:pPr>
    </w:p>
    <w:tbl>
      <w:tblPr>
        <w:tblW w:w="9395" w:type="dxa"/>
        <w:tblInd w:w="108" w:type="dxa"/>
        <w:tblLayout w:type="fixed"/>
        <w:tblCellMar>
          <w:left w:w="0" w:type="dxa"/>
          <w:right w:w="0" w:type="dxa"/>
        </w:tblCellMar>
        <w:tblLook w:val="04A0" w:firstRow="1" w:lastRow="0" w:firstColumn="1" w:lastColumn="0" w:noHBand="0" w:noVBand="1"/>
      </w:tblPr>
      <w:tblGrid>
        <w:gridCol w:w="703"/>
        <w:gridCol w:w="1933"/>
        <w:gridCol w:w="1514"/>
        <w:gridCol w:w="992"/>
        <w:gridCol w:w="4253"/>
      </w:tblGrid>
      <w:tr w:rsidR="009D0EB9">
        <w:trPr>
          <w:trHeight w:hRule="exact" w:val="1081"/>
        </w:trPr>
        <w:tc>
          <w:tcPr>
            <w:tcW w:w="70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02"/>
              <w:jc w:val="center"/>
              <w:rPr>
                <w:rFonts w:ascii="宋体" w:eastAsia="宋体" w:hAnsi="宋体" w:cs="宋体"/>
                <w:sz w:val="24"/>
                <w:szCs w:val="24"/>
              </w:rPr>
            </w:pPr>
            <w:r>
              <w:rPr>
                <w:rFonts w:ascii="宋体" w:eastAsia="宋体" w:hAnsi="宋体" w:cs="宋体" w:hint="eastAsia"/>
                <w:sz w:val="24"/>
                <w:szCs w:val="24"/>
              </w:rPr>
              <w:t>包号</w:t>
            </w:r>
          </w:p>
        </w:tc>
        <w:tc>
          <w:tcPr>
            <w:tcW w:w="19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02"/>
              <w:jc w:val="center"/>
              <w:rPr>
                <w:rFonts w:ascii="宋体" w:eastAsia="宋体" w:hAnsi="宋体" w:cs="宋体"/>
                <w:sz w:val="24"/>
                <w:szCs w:val="24"/>
              </w:rPr>
            </w:pPr>
            <w:r>
              <w:rPr>
                <w:rFonts w:ascii="宋体" w:eastAsia="宋体" w:hAnsi="宋体" w:cs="宋体" w:hint="eastAsia"/>
                <w:sz w:val="24"/>
                <w:szCs w:val="24"/>
              </w:rPr>
              <w:t>标的名称</w:t>
            </w:r>
          </w:p>
        </w:tc>
        <w:tc>
          <w:tcPr>
            <w:tcW w:w="1514"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41"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采购包预算金额</w:t>
            </w:r>
          </w:p>
          <w:p w:rsidR="009D0EB9" w:rsidRDefault="008C6D25">
            <w:pPr>
              <w:pStyle w:val="TableParagraph"/>
              <w:spacing w:line="273" w:lineRule="exact"/>
              <w:ind w:right="1"/>
              <w:jc w:val="center"/>
              <w:rPr>
                <w:rFonts w:ascii="宋体" w:eastAsia="宋体" w:hAnsi="宋体" w:cs="宋体"/>
                <w:sz w:val="24"/>
                <w:szCs w:val="24"/>
                <w:lang w:eastAsia="zh-CN"/>
              </w:rPr>
            </w:pPr>
            <w:r>
              <w:rPr>
                <w:rFonts w:ascii="宋体" w:eastAsia="宋体" w:hAnsi="宋体" w:cs="宋体" w:hint="eastAsia"/>
                <w:sz w:val="24"/>
                <w:szCs w:val="24"/>
                <w:lang w:eastAsia="zh-CN"/>
              </w:rPr>
              <w:t>（万元）</w:t>
            </w:r>
          </w:p>
        </w:tc>
        <w:tc>
          <w:tcPr>
            <w:tcW w:w="99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02"/>
              <w:jc w:val="center"/>
              <w:rPr>
                <w:rFonts w:ascii="宋体" w:eastAsia="宋体" w:hAnsi="宋体" w:cs="宋体"/>
                <w:sz w:val="24"/>
                <w:szCs w:val="24"/>
              </w:rPr>
            </w:pPr>
            <w:r>
              <w:rPr>
                <w:rFonts w:ascii="宋体" w:eastAsia="宋体" w:hAnsi="宋体" w:cs="宋体" w:hint="eastAsia"/>
                <w:sz w:val="24"/>
                <w:szCs w:val="24"/>
              </w:rPr>
              <w:t>数量</w:t>
            </w:r>
          </w:p>
        </w:tc>
        <w:tc>
          <w:tcPr>
            <w:tcW w:w="425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tabs>
                <w:tab w:val="left" w:pos="1000"/>
                <w:tab w:val="center" w:pos="2681"/>
              </w:tabs>
              <w:spacing w:before="102"/>
              <w:jc w:val="center"/>
              <w:rPr>
                <w:rFonts w:ascii="宋体" w:eastAsia="宋体" w:hAnsi="宋体" w:cs="宋体"/>
                <w:sz w:val="24"/>
                <w:szCs w:val="24"/>
                <w:lang w:eastAsia="zh-CN"/>
              </w:rPr>
            </w:pPr>
            <w:r>
              <w:rPr>
                <w:rFonts w:ascii="宋体" w:eastAsia="宋体" w:hAnsi="宋体" w:cs="宋体" w:hint="eastAsia"/>
                <w:sz w:val="24"/>
                <w:szCs w:val="24"/>
                <w:lang w:eastAsia="zh-CN"/>
              </w:rPr>
              <w:t>简要技术需求或服务要求</w:t>
            </w:r>
          </w:p>
        </w:tc>
      </w:tr>
      <w:tr w:rsidR="009D0EB9">
        <w:trPr>
          <w:trHeight w:hRule="exact" w:val="1435"/>
        </w:trPr>
        <w:tc>
          <w:tcPr>
            <w:tcW w:w="70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ind w:left="214"/>
              <w:jc w:val="center"/>
              <w:rPr>
                <w:rFonts w:ascii="宋体" w:eastAsia="宋体" w:hAnsi="宋体" w:cs="宋体"/>
                <w:sz w:val="24"/>
                <w:szCs w:val="24"/>
              </w:rPr>
            </w:pPr>
            <w:r>
              <w:rPr>
                <w:rFonts w:ascii="宋体" w:eastAsia="宋体" w:hAnsi="宋体" w:cs="宋体" w:hint="eastAsia"/>
                <w:sz w:val="24"/>
                <w:szCs w:val="24"/>
              </w:rPr>
              <w:t>01</w:t>
            </w:r>
          </w:p>
        </w:tc>
        <w:tc>
          <w:tcPr>
            <w:tcW w:w="19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jc w:val="center"/>
              <w:rPr>
                <w:rFonts w:ascii="宋体" w:eastAsia="宋体" w:hAnsi="宋体" w:cs="宋体"/>
                <w:sz w:val="24"/>
                <w:szCs w:val="24"/>
              </w:rPr>
            </w:pPr>
            <w:r>
              <w:rPr>
                <w:rFonts w:ascii="宋体" w:eastAsia="宋体" w:hAnsi="宋体" w:cs="宋体" w:hint="eastAsia"/>
                <w:sz w:val="24"/>
                <w:szCs w:val="24"/>
              </w:rPr>
              <w:t>2025年项目验收服务</w:t>
            </w:r>
          </w:p>
        </w:tc>
        <w:tc>
          <w:tcPr>
            <w:tcW w:w="1514"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jc w:val="center"/>
              <w:rPr>
                <w:rFonts w:ascii="宋体" w:eastAsia="宋体" w:hAnsi="宋体" w:cs="宋体"/>
                <w:sz w:val="24"/>
                <w:szCs w:val="24"/>
              </w:rPr>
            </w:pPr>
            <w:r>
              <w:rPr>
                <w:rFonts w:ascii="宋体" w:eastAsia="宋体" w:hAnsi="宋体" w:cs="宋体"/>
                <w:sz w:val="24"/>
                <w:szCs w:val="24"/>
              </w:rPr>
              <w:t>75</w:t>
            </w:r>
            <w:r>
              <w:rPr>
                <w:rFonts w:ascii="宋体" w:eastAsia="宋体" w:hAnsi="宋体" w:cs="宋体" w:hint="eastAsia"/>
                <w:sz w:val="24"/>
                <w:szCs w:val="24"/>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jc w:val="center"/>
              <w:rPr>
                <w:rFonts w:ascii="宋体" w:eastAsia="宋体" w:hAnsi="宋体" w:cs="宋体"/>
                <w:sz w:val="24"/>
                <w:szCs w:val="24"/>
              </w:rPr>
            </w:pPr>
            <w:r>
              <w:rPr>
                <w:rFonts w:ascii="宋体" w:eastAsia="宋体" w:hAnsi="宋体" w:cs="宋体" w:hint="eastAsia"/>
                <w:sz w:val="24"/>
                <w:szCs w:val="24"/>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jc w:val="center"/>
              <w:rPr>
                <w:rFonts w:ascii="宋体" w:eastAsia="宋体" w:hAnsi="宋体" w:cs="宋体"/>
                <w:sz w:val="24"/>
                <w:szCs w:val="24"/>
                <w:lang w:eastAsia="zh-CN"/>
              </w:rPr>
            </w:pPr>
            <w:r>
              <w:rPr>
                <w:rFonts w:ascii="宋体" w:eastAsia="宋体" w:hAnsi="宋体" w:cs="宋体" w:hint="eastAsia"/>
                <w:sz w:val="24"/>
                <w:szCs w:val="24"/>
                <w:lang w:eastAsia="zh-CN"/>
              </w:rPr>
              <w:t>主要包括项目结题审计、项目验收（即财政科研及科普项目综合绩效评价且包括重点项目绩效评价）、成本绩效分析。</w:t>
            </w:r>
          </w:p>
        </w:tc>
      </w:tr>
      <w:tr w:rsidR="009D0EB9">
        <w:trPr>
          <w:trHeight w:hRule="exact" w:val="1869"/>
        </w:trPr>
        <w:tc>
          <w:tcPr>
            <w:tcW w:w="70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ind w:left="214"/>
              <w:jc w:val="center"/>
              <w:rPr>
                <w:rFonts w:ascii="宋体" w:eastAsia="宋体" w:hAnsi="宋体" w:cs="宋体"/>
                <w:sz w:val="24"/>
                <w:szCs w:val="24"/>
                <w:lang w:eastAsia="zh-CN"/>
              </w:rPr>
            </w:pPr>
            <w:r>
              <w:rPr>
                <w:rFonts w:ascii="宋体" w:eastAsia="宋体" w:hAnsi="宋体" w:cs="宋体" w:hint="eastAsia"/>
                <w:sz w:val="24"/>
                <w:szCs w:val="24"/>
                <w:lang w:eastAsia="zh-CN"/>
              </w:rPr>
              <w:t>02</w:t>
            </w:r>
          </w:p>
        </w:tc>
        <w:tc>
          <w:tcPr>
            <w:tcW w:w="19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jc w:val="center"/>
              <w:rPr>
                <w:rFonts w:ascii="宋体" w:eastAsia="宋体" w:hAnsi="宋体" w:cs="宋体"/>
                <w:sz w:val="24"/>
                <w:szCs w:val="24"/>
              </w:rPr>
            </w:pPr>
            <w:r>
              <w:rPr>
                <w:rFonts w:ascii="宋体" w:eastAsia="宋体" w:hAnsi="宋体" w:cs="宋体" w:hint="eastAsia"/>
                <w:sz w:val="24"/>
                <w:szCs w:val="24"/>
              </w:rPr>
              <w:t>2025年项目评审服务</w:t>
            </w:r>
          </w:p>
        </w:tc>
        <w:tc>
          <w:tcPr>
            <w:tcW w:w="1514"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jc w:val="center"/>
              <w:rPr>
                <w:rFonts w:ascii="宋体" w:eastAsia="宋体" w:hAnsi="宋体" w:cs="宋体"/>
                <w:sz w:val="24"/>
                <w:szCs w:val="24"/>
              </w:rPr>
            </w:pPr>
            <w:r>
              <w:rPr>
                <w:rFonts w:ascii="宋体" w:eastAsia="宋体" w:hAnsi="宋体" w:cs="宋体"/>
                <w:sz w:val="24"/>
                <w:szCs w:val="24"/>
              </w:rPr>
              <w:t>105</w:t>
            </w:r>
            <w:r>
              <w:rPr>
                <w:rFonts w:ascii="宋体" w:eastAsia="宋体" w:hAnsi="宋体" w:cs="宋体" w:hint="eastAsia"/>
                <w:sz w:val="24"/>
                <w:szCs w:val="24"/>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jc w:val="center"/>
              <w:rPr>
                <w:rFonts w:ascii="宋体" w:eastAsia="宋体" w:hAnsi="宋体" w:cs="宋体"/>
                <w:sz w:val="24"/>
                <w:szCs w:val="24"/>
              </w:rPr>
            </w:pPr>
            <w:r>
              <w:rPr>
                <w:rFonts w:ascii="宋体" w:eastAsia="宋体" w:hAnsi="宋体" w:cs="宋体" w:hint="eastAsia"/>
                <w:sz w:val="24"/>
                <w:szCs w:val="24"/>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jc w:val="center"/>
              <w:rPr>
                <w:rFonts w:ascii="宋体" w:eastAsia="宋体" w:hAnsi="宋体" w:cs="宋体"/>
                <w:sz w:val="24"/>
                <w:szCs w:val="24"/>
                <w:lang w:eastAsia="zh-CN"/>
              </w:rPr>
            </w:pPr>
            <w:r>
              <w:rPr>
                <w:rFonts w:ascii="宋体" w:eastAsia="宋体" w:hAnsi="宋体" w:cs="宋体" w:hint="eastAsia"/>
                <w:sz w:val="24"/>
                <w:szCs w:val="24"/>
                <w:lang w:eastAsia="zh-CN"/>
              </w:rPr>
              <w:t>主要包括项目申报指南专家论证、大型仪器设备专家论证、高层次人才评审及评价、项目立项及预算评审。</w:t>
            </w:r>
          </w:p>
        </w:tc>
      </w:tr>
    </w:tbl>
    <w:p w:rsidR="009D0EB9" w:rsidRDefault="008C6D25">
      <w:pPr>
        <w:pStyle w:val="a6"/>
        <w:spacing w:before="0" w:line="360" w:lineRule="auto"/>
        <w:ind w:left="701"/>
        <w:rPr>
          <w:rFonts w:cs="宋体"/>
          <w:lang w:eastAsia="zh-CN"/>
        </w:rPr>
      </w:pPr>
      <w:r>
        <w:rPr>
          <w:rFonts w:cs="宋体" w:hint="eastAsia"/>
          <w:lang w:eastAsia="zh-CN"/>
        </w:rPr>
        <w:t>5.合同履行期限：</w:t>
      </w:r>
    </w:p>
    <w:p w:rsidR="009D0EB9" w:rsidRDefault="008C6D25">
      <w:pPr>
        <w:pStyle w:val="a6"/>
        <w:spacing w:before="0" w:line="360" w:lineRule="auto"/>
        <w:ind w:left="701"/>
        <w:rPr>
          <w:rFonts w:cs="宋体"/>
          <w:lang w:eastAsia="zh-CN"/>
        </w:rPr>
      </w:pPr>
      <w:r>
        <w:rPr>
          <w:rFonts w:cs="宋体" w:hint="eastAsia"/>
          <w:lang w:eastAsia="zh-CN"/>
        </w:rPr>
        <w:t>01包：2025年3月底前完成项目结题审计，2025年4月底前完成项目验收（即财政科研及科普项目综合绩效评价且包括重点项目绩效评价）、成本绩效分析。</w:t>
      </w:r>
    </w:p>
    <w:p w:rsidR="009D0EB9" w:rsidRDefault="008C6D25">
      <w:pPr>
        <w:pStyle w:val="a6"/>
        <w:spacing w:before="0" w:line="360" w:lineRule="auto"/>
        <w:ind w:left="701"/>
        <w:rPr>
          <w:rFonts w:cs="宋体"/>
          <w:lang w:eastAsia="zh-CN"/>
        </w:rPr>
      </w:pPr>
      <w:r>
        <w:rPr>
          <w:rFonts w:cs="宋体" w:hint="eastAsia"/>
          <w:lang w:eastAsia="zh-CN"/>
        </w:rPr>
        <w:t>02包：2025年7月底前完成高层次人才评审、项目申报指南专家论证、大型仪器设备专家论证、9月底前完成项目立项及预算评审、11月底前完成高层次人才评价。</w:t>
      </w:r>
    </w:p>
    <w:p w:rsidR="009D0EB9" w:rsidRDefault="008C6D25">
      <w:pPr>
        <w:pStyle w:val="a6"/>
        <w:tabs>
          <w:tab w:val="left" w:pos="4755"/>
        </w:tabs>
        <w:spacing w:before="135" w:line="360" w:lineRule="auto"/>
        <w:ind w:left="221" w:firstLine="480"/>
        <w:rPr>
          <w:rFonts w:cs="宋体"/>
          <w:lang w:eastAsia="zh-CN"/>
        </w:rPr>
      </w:pPr>
      <w:r>
        <w:rPr>
          <w:rFonts w:cs="宋体" w:hint="eastAsia"/>
          <w:spacing w:val="-1"/>
          <w:lang w:eastAsia="zh-CN"/>
        </w:rPr>
        <w:t>6.</w:t>
      </w:r>
      <w:r>
        <w:rPr>
          <w:lang w:eastAsia="zh-CN"/>
        </w:rPr>
        <w:t>本项目是否接受联合体投标：</w:t>
      </w:r>
      <w:r>
        <w:rPr>
          <w:rFonts w:cs="宋体" w:hint="eastAsia"/>
          <w:spacing w:val="1"/>
          <w:lang w:eastAsia="zh-CN"/>
        </w:rPr>
        <w:t>□</w:t>
      </w:r>
      <w:r>
        <w:rPr>
          <w:lang w:eastAsia="zh-CN"/>
        </w:rPr>
        <w:t>是  ■否。</w:t>
      </w:r>
    </w:p>
    <w:p w:rsidR="009D0EB9" w:rsidRDefault="009D0EB9">
      <w:pPr>
        <w:rPr>
          <w:rFonts w:ascii="宋体" w:eastAsia="宋体" w:hAnsi="宋体" w:cs="宋体"/>
          <w:sz w:val="24"/>
          <w:szCs w:val="24"/>
          <w:lang w:eastAsia="zh-CN"/>
        </w:rPr>
      </w:pPr>
    </w:p>
    <w:p w:rsidR="009D0EB9" w:rsidRDefault="008C6D25">
      <w:pPr>
        <w:pStyle w:val="a6"/>
        <w:spacing w:before="0"/>
        <w:ind w:left="221"/>
        <w:outlineLvl w:val="1"/>
        <w:rPr>
          <w:rFonts w:cs="宋体"/>
          <w:b/>
          <w:bCs/>
          <w:lang w:eastAsia="zh-CN"/>
        </w:rPr>
      </w:pPr>
      <w:r>
        <w:rPr>
          <w:rFonts w:cs="宋体" w:hint="eastAsia"/>
          <w:b/>
          <w:bCs/>
          <w:lang w:eastAsia="zh-CN"/>
        </w:rPr>
        <w:t>二、申请人的资格要求（须同时满足）</w:t>
      </w:r>
    </w:p>
    <w:p w:rsidR="009D0EB9" w:rsidRDefault="008C6D25">
      <w:pPr>
        <w:pStyle w:val="a6"/>
        <w:spacing w:before="154"/>
        <w:ind w:left="701"/>
        <w:rPr>
          <w:rFonts w:cs="宋体"/>
          <w:lang w:eastAsia="zh-CN"/>
        </w:rPr>
      </w:pPr>
      <w:r>
        <w:rPr>
          <w:rFonts w:cs="宋体" w:hint="eastAsia"/>
          <w:lang w:eastAsia="zh-CN"/>
        </w:rPr>
        <w:t>1.满足《中华人民共和国政府采购法》第二十二条规定；</w:t>
      </w:r>
    </w:p>
    <w:p w:rsidR="009D0EB9" w:rsidRDefault="008C6D25">
      <w:pPr>
        <w:pStyle w:val="a6"/>
        <w:spacing w:before="135"/>
        <w:ind w:left="701"/>
        <w:rPr>
          <w:rFonts w:cs="宋体"/>
          <w:lang w:eastAsia="zh-CN"/>
        </w:rPr>
      </w:pPr>
      <w:r>
        <w:rPr>
          <w:rFonts w:cs="宋体" w:hint="eastAsia"/>
          <w:lang w:eastAsia="zh-CN"/>
        </w:rPr>
        <w:t>2.落实政府采购政策需满足的资格要求：</w:t>
      </w:r>
    </w:p>
    <w:p w:rsidR="009D0EB9" w:rsidRDefault="008C6D25">
      <w:pPr>
        <w:pStyle w:val="a6"/>
        <w:spacing w:before="138"/>
        <w:ind w:left="701"/>
        <w:outlineLvl w:val="2"/>
        <w:rPr>
          <w:rFonts w:cs="宋体"/>
          <w:lang w:eastAsia="zh-CN"/>
        </w:rPr>
      </w:pPr>
      <w:r>
        <w:rPr>
          <w:rFonts w:cs="宋体" w:hint="eastAsia"/>
          <w:lang w:eastAsia="zh-CN"/>
        </w:rPr>
        <w:t>2.1中小企业政策</w:t>
      </w:r>
    </w:p>
    <w:p w:rsidR="009D0EB9" w:rsidRDefault="008C6D25">
      <w:pPr>
        <w:pStyle w:val="a6"/>
        <w:spacing w:before="135"/>
        <w:ind w:left="701"/>
        <w:rPr>
          <w:rFonts w:cs="宋体"/>
          <w:lang w:eastAsia="zh-CN"/>
        </w:rPr>
      </w:pPr>
      <w:r>
        <w:rPr>
          <w:rFonts w:cs="宋体" w:hint="eastAsia"/>
          <w:spacing w:val="1"/>
          <w:lang w:eastAsia="zh-CN"/>
        </w:rPr>
        <w:lastRenderedPageBreak/>
        <w:t>□</w:t>
      </w:r>
      <w:r>
        <w:rPr>
          <w:rFonts w:cs="宋体" w:hint="eastAsia"/>
          <w:lang w:eastAsia="zh-CN"/>
        </w:rPr>
        <w:t>本项目不专门面向中小企业预留采购份额。</w:t>
      </w:r>
    </w:p>
    <w:p w:rsidR="009D0EB9" w:rsidRDefault="008C6D25">
      <w:pPr>
        <w:pStyle w:val="a6"/>
        <w:tabs>
          <w:tab w:val="left" w:pos="2878"/>
          <w:tab w:val="left" w:pos="5165"/>
        </w:tabs>
        <w:spacing w:before="138" w:line="340" w:lineRule="auto"/>
        <w:ind w:left="221" w:right="178" w:firstLine="480"/>
        <w:rPr>
          <w:rFonts w:cs="宋体"/>
          <w:lang w:eastAsia="zh-CN"/>
        </w:rPr>
      </w:pPr>
      <w:r>
        <w:rPr>
          <w:lang w:eastAsia="zh-CN"/>
        </w:rPr>
        <w:t>■</w:t>
      </w:r>
      <w:r>
        <w:rPr>
          <w:rFonts w:cs="宋体" w:hint="eastAsia"/>
          <w:spacing w:val="2"/>
          <w:lang w:eastAsia="zh-CN"/>
        </w:rPr>
        <w:t>本项目专门面向</w:t>
      </w:r>
      <w:r>
        <w:rPr>
          <w:lang w:eastAsia="zh-CN"/>
        </w:rPr>
        <w:t>■</w:t>
      </w:r>
      <w:r>
        <w:rPr>
          <w:rFonts w:cs="宋体" w:hint="eastAsia"/>
          <w:spacing w:val="1"/>
          <w:lang w:eastAsia="zh-CN"/>
        </w:rPr>
        <w:t xml:space="preserve">中小□小微企业 </w:t>
      </w:r>
      <w:r>
        <w:rPr>
          <w:rFonts w:cs="宋体" w:hint="eastAsia"/>
          <w:spacing w:val="2"/>
          <w:lang w:eastAsia="zh-CN"/>
        </w:rPr>
        <w:t>采购。即：提供的货物全部由符合政策</w:t>
      </w:r>
      <w:r>
        <w:rPr>
          <w:rFonts w:cs="宋体" w:hint="eastAsia"/>
          <w:lang w:eastAsia="zh-CN"/>
        </w:rPr>
        <w:t xml:space="preserve"> 要求的中小/小微企业制造、服务全部由符合政策要求的中小/小微企业承接。</w:t>
      </w:r>
    </w:p>
    <w:p w:rsidR="009D0EB9" w:rsidRDefault="008C6D25">
      <w:pPr>
        <w:pStyle w:val="a6"/>
        <w:spacing w:before="14" w:line="348" w:lineRule="auto"/>
        <w:ind w:left="221" w:right="179" w:firstLine="480"/>
        <w:jc w:val="both"/>
        <w:rPr>
          <w:rFonts w:cs="宋体"/>
          <w:lang w:eastAsia="zh-CN"/>
        </w:rPr>
      </w:pPr>
      <w:r>
        <w:rPr>
          <w:rFonts w:cs="宋体" w:hint="eastAsia"/>
          <w:spacing w:val="1"/>
          <w:lang w:eastAsia="zh-CN"/>
        </w:rPr>
        <w:t>□</w:t>
      </w:r>
      <w:r>
        <w:rPr>
          <w:rFonts w:cs="宋体" w:hint="eastAsia"/>
          <w:spacing w:val="-2"/>
          <w:lang w:eastAsia="zh-CN"/>
        </w:rPr>
        <w:t>本项目预留部分采购项目预算专门面向中小企业采购。对于预留份额，提供的货物由符合政策要求的中小企业制造、服务由符合政策要求的中小企业承接。预留份额通</w:t>
      </w:r>
      <w:r>
        <w:rPr>
          <w:rFonts w:cs="宋体" w:hint="eastAsia"/>
          <w:lang w:eastAsia="zh-CN"/>
        </w:rPr>
        <w:t>过以下措施进行：</w:t>
      </w:r>
      <w:r>
        <w:rPr>
          <w:rFonts w:hint="eastAsia"/>
          <w:u w:val="single"/>
          <w:lang w:eastAsia="zh-CN"/>
        </w:rPr>
        <w:t>/</w:t>
      </w:r>
      <w:r>
        <w:rPr>
          <w:rFonts w:cs="宋体" w:hint="eastAsia"/>
          <w:spacing w:val="-6"/>
          <w:lang w:eastAsia="zh-CN"/>
        </w:rPr>
        <w:t>。</w:t>
      </w:r>
    </w:p>
    <w:p w:rsidR="009D0EB9" w:rsidRDefault="008C6D25">
      <w:pPr>
        <w:pStyle w:val="a6"/>
        <w:spacing w:before="43"/>
        <w:ind w:left="701"/>
        <w:outlineLvl w:val="2"/>
        <w:rPr>
          <w:rFonts w:cs="宋体"/>
          <w:lang w:eastAsia="zh-CN"/>
        </w:rPr>
      </w:pPr>
      <w:r>
        <w:rPr>
          <w:rFonts w:cs="宋体" w:hint="eastAsia"/>
          <w:lang w:eastAsia="zh-CN"/>
        </w:rPr>
        <w:t xml:space="preserve">2.2 </w:t>
      </w:r>
      <w:r>
        <w:rPr>
          <w:rFonts w:cs="宋体" w:hint="eastAsia"/>
          <w:spacing w:val="-6"/>
          <w:lang w:eastAsia="zh-CN"/>
        </w:rPr>
        <w:t>其它落实政府采购政策的资格要求（如有）：</w:t>
      </w:r>
      <w:r>
        <w:rPr>
          <w:rFonts w:hint="eastAsia"/>
          <w:u w:val="single"/>
          <w:lang w:eastAsia="zh-CN"/>
        </w:rPr>
        <w:t>/</w:t>
      </w:r>
      <w:r>
        <w:rPr>
          <w:rFonts w:cs="宋体" w:hint="eastAsia"/>
          <w:spacing w:val="-6"/>
          <w:lang w:eastAsia="zh-CN"/>
        </w:rPr>
        <w:t>。</w:t>
      </w:r>
    </w:p>
    <w:p w:rsidR="009D0EB9" w:rsidRDefault="008C6D25">
      <w:pPr>
        <w:pStyle w:val="a6"/>
        <w:spacing w:before="138"/>
        <w:ind w:left="701"/>
        <w:rPr>
          <w:rFonts w:cs="宋体"/>
          <w:lang w:eastAsia="zh-CN"/>
        </w:rPr>
      </w:pPr>
      <w:r>
        <w:rPr>
          <w:rFonts w:cs="宋体" w:hint="eastAsia"/>
          <w:lang w:eastAsia="zh-CN"/>
        </w:rPr>
        <w:t>3.本项目的特定资格要求：</w:t>
      </w:r>
    </w:p>
    <w:p w:rsidR="009D0EB9" w:rsidRDefault="008C6D25">
      <w:pPr>
        <w:pStyle w:val="a6"/>
        <w:spacing w:before="138"/>
        <w:ind w:left="701"/>
        <w:outlineLvl w:val="2"/>
        <w:rPr>
          <w:rFonts w:cs="宋体"/>
          <w:lang w:eastAsia="zh-CN"/>
        </w:rPr>
      </w:pPr>
      <w:r>
        <w:rPr>
          <w:rFonts w:cs="宋体" w:hint="eastAsia"/>
          <w:lang w:eastAsia="zh-CN"/>
        </w:rPr>
        <w:t>3.1本项目是否属于政府购买服务：</w:t>
      </w:r>
    </w:p>
    <w:p w:rsidR="009D0EB9" w:rsidRDefault="008C6D25">
      <w:pPr>
        <w:pStyle w:val="a6"/>
        <w:spacing w:before="138"/>
        <w:ind w:left="1212"/>
        <w:rPr>
          <w:rFonts w:cs="宋体"/>
          <w:lang w:eastAsia="zh-CN"/>
        </w:rPr>
      </w:pPr>
      <w:r>
        <w:rPr>
          <w:lang w:eastAsia="zh-CN"/>
        </w:rPr>
        <w:t>■</w:t>
      </w:r>
      <w:r>
        <w:rPr>
          <w:rFonts w:cs="宋体" w:hint="eastAsia"/>
          <w:lang w:eastAsia="zh-CN"/>
        </w:rPr>
        <w:t>否</w:t>
      </w:r>
    </w:p>
    <w:p w:rsidR="009D0EB9" w:rsidRDefault="008C6D25">
      <w:pPr>
        <w:pStyle w:val="a6"/>
        <w:spacing w:before="138"/>
        <w:ind w:left="1212"/>
        <w:rPr>
          <w:rFonts w:cs="宋体"/>
          <w:lang w:eastAsia="zh-CN"/>
        </w:rPr>
      </w:pPr>
      <w:r>
        <w:rPr>
          <w:rFonts w:cs="宋体" w:hint="eastAsia"/>
          <w:lang w:eastAsia="zh-CN"/>
        </w:rPr>
        <w:t>□是，公益一类事业单位、使用事业编制且由财政拨款保障的群团组织，不得作为承接主体；</w:t>
      </w:r>
    </w:p>
    <w:p w:rsidR="009D0EB9" w:rsidRDefault="008C6D25">
      <w:pPr>
        <w:pStyle w:val="a6"/>
        <w:spacing w:before="151" w:line="360" w:lineRule="auto"/>
        <w:ind w:left="119" w:right="176" w:firstLine="482"/>
        <w:outlineLvl w:val="2"/>
        <w:rPr>
          <w:rFonts w:cs="宋体"/>
          <w:lang w:eastAsia="zh-CN"/>
        </w:rPr>
      </w:pPr>
      <w:r>
        <w:rPr>
          <w:rFonts w:cs="宋体" w:hint="eastAsia"/>
          <w:lang w:eastAsia="zh-CN"/>
        </w:rPr>
        <w:t>3.2其他特定资格要求：</w:t>
      </w:r>
    </w:p>
    <w:p w:rsidR="009D0EB9" w:rsidRDefault="008C6D25">
      <w:pPr>
        <w:pStyle w:val="a6"/>
        <w:spacing w:before="151" w:line="360" w:lineRule="auto"/>
        <w:ind w:left="119" w:right="176" w:firstLine="482"/>
        <w:outlineLvl w:val="2"/>
        <w:rPr>
          <w:rFonts w:cs="宋体"/>
          <w:lang w:eastAsia="zh-CN"/>
        </w:rPr>
      </w:pPr>
      <w:r>
        <w:rPr>
          <w:rFonts w:cs="宋体" w:hint="eastAsia"/>
          <w:lang w:eastAsia="zh-CN"/>
        </w:rPr>
        <w:t>（1）其中01包投标人须具有财政部门核发的有效的会计师事务所执业证书；</w:t>
      </w:r>
    </w:p>
    <w:p w:rsidR="009D0EB9" w:rsidRDefault="008C6D25">
      <w:pPr>
        <w:pStyle w:val="a6"/>
        <w:spacing w:before="151" w:line="360" w:lineRule="auto"/>
        <w:ind w:left="119" w:right="176" w:firstLine="482"/>
        <w:outlineLvl w:val="2"/>
        <w:rPr>
          <w:rFonts w:cs="宋体"/>
          <w:lang w:eastAsia="zh-CN"/>
        </w:rPr>
      </w:pPr>
      <w:r>
        <w:rPr>
          <w:rFonts w:cs="宋体" w:hint="eastAsia"/>
          <w:lang w:eastAsia="zh-CN"/>
        </w:rPr>
        <w:t>（2）本项目采用电子化与线下流程相结合的招标方式，投标人必须按规定在北京市政府采购电子交易平台获取招标文件，否则投标无效</w:t>
      </w:r>
      <w:r>
        <w:rPr>
          <w:rFonts w:cs="宋体"/>
          <w:lang w:eastAsia="zh-CN"/>
        </w:rPr>
        <w:t>。</w:t>
      </w:r>
    </w:p>
    <w:p w:rsidR="009D0EB9" w:rsidRDefault="009D0EB9">
      <w:pPr>
        <w:rPr>
          <w:rFonts w:ascii="宋体" w:eastAsia="宋体" w:hAnsi="宋体" w:cs="宋体"/>
          <w:sz w:val="24"/>
          <w:szCs w:val="24"/>
          <w:lang w:eastAsia="zh-CN"/>
        </w:rPr>
      </w:pPr>
    </w:p>
    <w:p w:rsidR="009D0EB9" w:rsidRDefault="008C6D25">
      <w:pPr>
        <w:pStyle w:val="a6"/>
        <w:spacing w:before="0"/>
        <w:ind w:right="178"/>
        <w:outlineLvl w:val="1"/>
        <w:rPr>
          <w:rFonts w:cs="宋体"/>
          <w:b/>
          <w:bCs/>
          <w:lang w:eastAsia="zh-CN"/>
        </w:rPr>
      </w:pPr>
      <w:r>
        <w:rPr>
          <w:rFonts w:cs="宋体" w:hint="eastAsia"/>
          <w:b/>
          <w:bCs/>
          <w:lang w:eastAsia="zh-CN"/>
        </w:rPr>
        <w:t>三、获取招标文件</w:t>
      </w:r>
    </w:p>
    <w:p w:rsidR="009D0EB9" w:rsidRDefault="008C6D25">
      <w:pPr>
        <w:pStyle w:val="a6"/>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right="178" w:firstLine="480"/>
        <w:rPr>
          <w:rFonts w:cs="宋体"/>
          <w:lang w:eastAsia="zh-CN"/>
        </w:rPr>
      </w:pPr>
      <w:r w:rsidRPr="0058093F">
        <w:rPr>
          <w:rFonts w:cs="宋体" w:hint="eastAsia"/>
          <w:lang w:eastAsia="zh-CN"/>
        </w:rPr>
        <w:t>1.时间：</w:t>
      </w:r>
      <w:r w:rsidR="0058093F" w:rsidRPr="0058093F">
        <w:rPr>
          <w:rFonts w:cs="宋体"/>
          <w:lang w:eastAsia="zh-CN"/>
        </w:rPr>
        <w:t>2025</w:t>
      </w:r>
      <w:r w:rsidR="0058093F" w:rsidRPr="0058093F">
        <w:rPr>
          <w:rFonts w:cs="宋体" w:hint="eastAsia"/>
          <w:lang w:eastAsia="zh-CN"/>
        </w:rPr>
        <w:t>年</w:t>
      </w:r>
      <w:r w:rsidR="0058093F" w:rsidRPr="0058093F">
        <w:rPr>
          <w:rFonts w:cs="宋体"/>
          <w:lang w:eastAsia="zh-CN"/>
        </w:rPr>
        <w:t>1</w:t>
      </w:r>
      <w:r w:rsidR="0058093F" w:rsidRPr="0058093F">
        <w:rPr>
          <w:rFonts w:cs="宋体" w:hint="eastAsia"/>
          <w:lang w:eastAsia="zh-CN"/>
        </w:rPr>
        <w:t>月</w:t>
      </w:r>
      <w:r w:rsidR="0058093F" w:rsidRPr="0058093F">
        <w:rPr>
          <w:rFonts w:cs="宋体"/>
          <w:lang w:eastAsia="zh-CN"/>
        </w:rPr>
        <w:t>27</w:t>
      </w:r>
      <w:r w:rsidR="0058093F" w:rsidRPr="0058093F">
        <w:rPr>
          <w:rFonts w:cs="宋体" w:hint="eastAsia"/>
          <w:lang w:eastAsia="zh-CN"/>
        </w:rPr>
        <w:t>日至</w:t>
      </w:r>
      <w:r w:rsidR="0058093F" w:rsidRPr="0058093F">
        <w:rPr>
          <w:rFonts w:cs="宋体"/>
          <w:lang w:eastAsia="zh-CN"/>
        </w:rPr>
        <w:t>2025</w:t>
      </w:r>
      <w:r w:rsidR="0058093F" w:rsidRPr="0058093F">
        <w:rPr>
          <w:rFonts w:cs="宋体" w:hint="eastAsia"/>
          <w:lang w:eastAsia="zh-CN"/>
        </w:rPr>
        <w:t>年</w:t>
      </w:r>
      <w:r w:rsidR="0058093F" w:rsidRPr="0058093F">
        <w:rPr>
          <w:rFonts w:cs="宋体"/>
          <w:lang w:eastAsia="zh-CN"/>
        </w:rPr>
        <w:t>2</w:t>
      </w:r>
      <w:r w:rsidR="0058093F" w:rsidRPr="0058093F">
        <w:rPr>
          <w:rFonts w:cs="宋体" w:hint="eastAsia"/>
          <w:lang w:eastAsia="zh-CN"/>
        </w:rPr>
        <w:t>月</w:t>
      </w:r>
      <w:r w:rsidR="0058093F" w:rsidRPr="0058093F">
        <w:rPr>
          <w:rFonts w:cs="宋体"/>
          <w:lang w:eastAsia="zh-CN"/>
        </w:rPr>
        <w:t>12</w:t>
      </w:r>
      <w:r w:rsidR="0058093F" w:rsidRPr="0058093F">
        <w:rPr>
          <w:rFonts w:cs="宋体" w:hint="eastAsia"/>
          <w:lang w:eastAsia="zh-CN"/>
        </w:rPr>
        <w:t>日</w:t>
      </w:r>
      <w:r w:rsidR="0058093F">
        <w:rPr>
          <w:rFonts w:cs="宋体" w:hint="eastAsia"/>
          <w:lang w:eastAsia="zh-CN"/>
        </w:rPr>
        <w:t>，每天上午</w:t>
      </w:r>
      <w:r w:rsidR="0058093F" w:rsidRPr="0058093F">
        <w:rPr>
          <w:rFonts w:cs="宋体"/>
          <w:lang w:eastAsia="zh-CN"/>
        </w:rPr>
        <w:t>9</w:t>
      </w:r>
      <w:r w:rsidR="0058093F">
        <w:rPr>
          <w:rFonts w:cs="宋体" w:hint="eastAsia"/>
          <w:lang w:eastAsia="zh-CN"/>
        </w:rPr>
        <w:t>：</w:t>
      </w:r>
      <w:r w:rsidR="0058093F" w:rsidRPr="0058093F">
        <w:rPr>
          <w:rFonts w:cs="宋体"/>
          <w:lang w:eastAsia="zh-CN"/>
        </w:rPr>
        <w:t>00</w:t>
      </w:r>
      <w:r w:rsidR="0058093F">
        <w:rPr>
          <w:rFonts w:cs="宋体" w:hint="eastAsia"/>
          <w:lang w:eastAsia="zh-CN"/>
        </w:rPr>
        <w:t>至下午</w:t>
      </w:r>
      <w:r w:rsidR="0058093F" w:rsidRPr="0058093F">
        <w:rPr>
          <w:rFonts w:cs="宋体"/>
          <w:lang w:eastAsia="zh-CN"/>
        </w:rPr>
        <w:t>17:00</w:t>
      </w:r>
      <w:r w:rsidR="0058093F">
        <w:rPr>
          <w:rFonts w:cs="宋体" w:hint="eastAsia"/>
          <w:lang w:eastAsia="zh-CN"/>
        </w:rPr>
        <w:t>（北京时间，法定节假日除外）</w:t>
      </w:r>
      <w:r w:rsidR="0058093F" w:rsidRPr="0058093F">
        <w:rPr>
          <w:rFonts w:cs="宋体" w:hint="eastAsia"/>
          <w:lang w:eastAsia="zh-CN"/>
        </w:rPr>
        <w:t>。</w:t>
      </w:r>
    </w:p>
    <w:p w:rsidR="009D0EB9" w:rsidRDefault="008C6D25">
      <w:pPr>
        <w:pStyle w:val="a6"/>
        <w:spacing w:before="50"/>
        <w:ind w:left="601" w:right="178"/>
        <w:outlineLvl w:val="2"/>
        <w:rPr>
          <w:rFonts w:cs="宋体"/>
          <w:lang w:eastAsia="zh-CN"/>
        </w:rPr>
      </w:pPr>
      <w:r>
        <w:rPr>
          <w:rFonts w:cs="宋体" w:hint="eastAsia"/>
          <w:lang w:eastAsia="zh-CN"/>
        </w:rPr>
        <w:t>2.地点：北京市政府采购电子交易平台</w:t>
      </w:r>
    </w:p>
    <w:p w:rsidR="009D0EB9" w:rsidRDefault="008C6D25">
      <w:pPr>
        <w:pStyle w:val="a6"/>
        <w:spacing w:before="138" w:line="340" w:lineRule="auto"/>
        <w:ind w:right="181" w:firstLine="480"/>
        <w:rPr>
          <w:rFonts w:cs="宋体"/>
          <w:lang w:eastAsia="zh-CN"/>
        </w:rPr>
      </w:pPr>
      <w:r>
        <w:rPr>
          <w:rFonts w:cs="宋体" w:hint="eastAsia"/>
          <w:lang w:eastAsia="zh-CN"/>
        </w:rPr>
        <w:t>3.方式：供应商使用 CA数字证书或电子营业执照登录北京市政府采购电子交易平台（</w:t>
      </w:r>
      <w:hyperlink r:id="rId11">
        <w:r>
          <w:rPr>
            <w:rFonts w:cs="宋体" w:hint="eastAsia"/>
            <w:lang w:eastAsia="zh-CN"/>
          </w:rPr>
          <w:t>http://zbcg-bjzc.zhongcy.com/bjczj-portal-site/index.html#/home</w:t>
        </w:r>
      </w:hyperlink>
      <w:r>
        <w:rPr>
          <w:rFonts w:cs="宋体" w:hint="eastAsia"/>
          <w:lang w:eastAsia="zh-CN"/>
        </w:rPr>
        <w:t>）获取电子版招标文件。</w:t>
      </w:r>
    </w:p>
    <w:p w:rsidR="009D0EB9" w:rsidRDefault="008C6D25">
      <w:pPr>
        <w:pStyle w:val="a6"/>
        <w:spacing w:before="50"/>
        <w:ind w:right="178" w:firstLine="480"/>
        <w:outlineLvl w:val="2"/>
        <w:rPr>
          <w:rFonts w:cs="宋体"/>
          <w:lang w:eastAsia="zh-CN"/>
        </w:rPr>
      </w:pPr>
      <w:r>
        <w:rPr>
          <w:rFonts w:cs="宋体" w:hint="eastAsia"/>
          <w:lang w:eastAsia="zh-CN"/>
        </w:rPr>
        <w:t>4.售价：0元。</w:t>
      </w:r>
    </w:p>
    <w:p w:rsidR="009D0EB9" w:rsidRDefault="009D0EB9">
      <w:pPr>
        <w:rPr>
          <w:rFonts w:ascii="宋体" w:eastAsia="宋体" w:hAnsi="宋体" w:cs="宋体"/>
          <w:sz w:val="24"/>
          <w:szCs w:val="24"/>
          <w:lang w:eastAsia="zh-CN"/>
        </w:rPr>
      </w:pPr>
    </w:p>
    <w:p w:rsidR="009D0EB9" w:rsidRDefault="008C6D25">
      <w:pPr>
        <w:pStyle w:val="a6"/>
        <w:spacing w:before="0"/>
        <w:ind w:right="178"/>
        <w:outlineLvl w:val="1"/>
        <w:rPr>
          <w:rFonts w:cs="宋体"/>
          <w:b/>
          <w:bCs/>
          <w:lang w:eastAsia="zh-CN"/>
        </w:rPr>
      </w:pPr>
      <w:r>
        <w:rPr>
          <w:rFonts w:cs="宋体" w:hint="eastAsia"/>
          <w:b/>
          <w:bCs/>
          <w:lang w:eastAsia="zh-CN"/>
        </w:rPr>
        <w:t>四、提交投标文件截止时间、开标时间和地点</w:t>
      </w:r>
    </w:p>
    <w:p w:rsidR="009D0EB9" w:rsidRDefault="008C6D25">
      <w:pPr>
        <w:pStyle w:val="a6"/>
        <w:spacing w:before="151"/>
        <w:ind w:right="178" w:firstLine="480"/>
        <w:rPr>
          <w:rFonts w:cs="宋体"/>
          <w:lang w:eastAsia="zh-CN"/>
        </w:rPr>
      </w:pPr>
      <w:r>
        <w:rPr>
          <w:rFonts w:cs="宋体" w:hint="eastAsia"/>
          <w:lang w:eastAsia="zh-CN"/>
        </w:rPr>
        <w:t>投标截止时间、开标时间：</w:t>
      </w:r>
      <w:r w:rsidR="00261A6A">
        <w:rPr>
          <w:rFonts w:cs="宋体"/>
          <w:lang w:eastAsia="zh-CN"/>
        </w:rPr>
        <w:t>2025</w:t>
      </w:r>
      <w:r w:rsidR="00261A6A">
        <w:rPr>
          <w:rFonts w:cs="宋体" w:hint="eastAsia"/>
          <w:lang w:eastAsia="zh-CN"/>
        </w:rPr>
        <w:t>年</w:t>
      </w:r>
      <w:r w:rsidR="00261A6A">
        <w:rPr>
          <w:rFonts w:cs="宋体"/>
          <w:lang w:eastAsia="zh-CN"/>
        </w:rPr>
        <w:t>2</w:t>
      </w:r>
      <w:r w:rsidR="00261A6A">
        <w:rPr>
          <w:rFonts w:cs="宋体" w:hint="eastAsia"/>
          <w:lang w:eastAsia="zh-CN"/>
        </w:rPr>
        <w:t>月</w:t>
      </w:r>
      <w:r w:rsidR="00261A6A">
        <w:rPr>
          <w:rFonts w:cs="宋体"/>
          <w:lang w:eastAsia="zh-CN"/>
        </w:rPr>
        <w:t>17</w:t>
      </w:r>
      <w:r w:rsidR="00261A6A">
        <w:rPr>
          <w:rFonts w:cs="宋体" w:hint="eastAsia"/>
          <w:lang w:eastAsia="zh-CN"/>
        </w:rPr>
        <w:t>日上午</w:t>
      </w:r>
      <w:r w:rsidR="00261A6A">
        <w:rPr>
          <w:rFonts w:cs="宋体"/>
          <w:lang w:eastAsia="zh-CN"/>
        </w:rPr>
        <w:t>9</w:t>
      </w:r>
      <w:r w:rsidR="00261A6A">
        <w:rPr>
          <w:rFonts w:cs="宋体" w:hint="eastAsia"/>
          <w:lang w:eastAsia="zh-CN"/>
        </w:rPr>
        <w:t>点</w:t>
      </w:r>
      <w:r w:rsidR="00261A6A">
        <w:rPr>
          <w:rFonts w:cs="宋体"/>
          <w:lang w:eastAsia="zh-CN"/>
        </w:rPr>
        <w:t>30</w:t>
      </w:r>
      <w:r w:rsidR="00261A6A">
        <w:rPr>
          <w:rFonts w:cs="宋体" w:hint="eastAsia"/>
          <w:lang w:eastAsia="zh-CN"/>
        </w:rPr>
        <w:t>分（北京时间）。</w:t>
      </w:r>
    </w:p>
    <w:p w:rsidR="009D0EB9" w:rsidRDefault="008C6D25">
      <w:pPr>
        <w:pStyle w:val="a6"/>
        <w:spacing w:before="138" w:line="340" w:lineRule="auto"/>
        <w:ind w:right="181" w:firstLine="480"/>
        <w:rPr>
          <w:rFonts w:cs="宋体"/>
          <w:lang w:eastAsia="zh-CN"/>
        </w:rPr>
      </w:pPr>
      <w:r>
        <w:rPr>
          <w:rFonts w:cs="宋体" w:hint="eastAsia"/>
          <w:lang w:eastAsia="zh-CN"/>
        </w:rPr>
        <w:t>地点：</w:t>
      </w:r>
      <w:r w:rsidR="00261A6A">
        <w:rPr>
          <w:rFonts w:cs="宋体" w:hint="eastAsia"/>
          <w:lang w:eastAsia="zh-CN"/>
        </w:rPr>
        <w:t>北京市西城区广安门外大街甲</w:t>
      </w:r>
      <w:r w:rsidR="00261A6A">
        <w:rPr>
          <w:rFonts w:cs="宋体"/>
          <w:lang w:eastAsia="zh-CN"/>
        </w:rPr>
        <w:t>275</w:t>
      </w:r>
      <w:r w:rsidR="00261A6A">
        <w:rPr>
          <w:rFonts w:cs="宋体" w:hint="eastAsia"/>
          <w:lang w:eastAsia="zh-CN"/>
        </w:rPr>
        <w:t>号</w:t>
      </w:r>
      <w:r w:rsidR="00261A6A">
        <w:rPr>
          <w:rFonts w:cs="宋体"/>
          <w:lang w:eastAsia="zh-CN"/>
        </w:rPr>
        <w:t>6</w:t>
      </w:r>
      <w:r w:rsidR="00261A6A">
        <w:rPr>
          <w:rFonts w:cs="宋体" w:hint="eastAsia"/>
          <w:lang w:eastAsia="zh-CN"/>
        </w:rPr>
        <w:t>层</w:t>
      </w:r>
      <w:r w:rsidR="00261A6A">
        <w:rPr>
          <w:rFonts w:cs="宋体"/>
          <w:lang w:eastAsia="zh-CN"/>
        </w:rPr>
        <w:t>602</w:t>
      </w:r>
      <w:r w:rsidR="00261A6A">
        <w:rPr>
          <w:rFonts w:cs="宋体" w:hint="eastAsia"/>
          <w:lang w:eastAsia="zh-CN"/>
        </w:rPr>
        <w:t>室。</w:t>
      </w:r>
    </w:p>
    <w:p w:rsidR="009D0EB9" w:rsidRDefault="009D0EB9">
      <w:pPr>
        <w:spacing w:before="9"/>
        <w:rPr>
          <w:rFonts w:ascii="宋体" w:eastAsia="宋体" w:hAnsi="宋体" w:cs="宋体"/>
          <w:sz w:val="24"/>
          <w:szCs w:val="24"/>
          <w:lang w:eastAsia="zh-CN"/>
        </w:rPr>
      </w:pPr>
    </w:p>
    <w:p w:rsidR="009D0EB9" w:rsidRDefault="008C6D25">
      <w:pPr>
        <w:pStyle w:val="a6"/>
        <w:spacing w:before="0"/>
        <w:ind w:right="178"/>
        <w:outlineLvl w:val="1"/>
        <w:rPr>
          <w:rFonts w:cs="宋体"/>
          <w:b/>
          <w:bCs/>
          <w:lang w:eastAsia="zh-CN"/>
        </w:rPr>
      </w:pPr>
      <w:r>
        <w:rPr>
          <w:rFonts w:cs="宋体" w:hint="eastAsia"/>
          <w:b/>
          <w:bCs/>
          <w:lang w:eastAsia="zh-CN"/>
        </w:rPr>
        <w:t>五、公告期限</w:t>
      </w:r>
    </w:p>
    <w:p w:rsidR="009D0EB9" w:rsidRDefault="008C6D25">
      <w:pPr>
        <w:pStyle w:val="a6"/>
        <w:spacing w:before="151"/>
        <w:ind w:right="178" w:firstLine="480"/>
        <w:rPr>
          <w:rFonts w:cs="宋体"/>
          <w:lang w:eastAsia="zh-CN"/>
        </w:rPr>
      </w:pPr>
      <w:r>
        <w:rPr>
          <w:rFonts w:cs="宋体" w:hint="eastAsia"/>
          <w:lang w:eastAsia="zh-CN"/>
        </w:rPr>
        <w:t>自本公告发布之日起5个工作日。</w:t>
      </w:r>
    </w:p>
    <w:p w:rsidR="009D0EB9" w:rsidRDefault="009D0EB9">
      <w:pPr>
        <w:rPr>
          <w:rFonts w:ascii="宋体" w:eastAsia="宋体" w:hAnsi="宋体" w:cs="宋体"/>
          <w:sz w:val="24"/>
          <w:szCs w:val="24"/>
          <w:lang w:eastAsia="zh-CN"/>
        </w:rPr>
      </w:pPr>
    </w:p>
    <w:p w:rsidR="009D0EB9" w:rsidRDefault="009D0EB9">
      <w:pPr>
        <w:spacing w:before="6"/>
        <w:rPr>
          <w:rFonts w:ascii="宋体" w:eastAsia="宋体" w:hAnsi="宋体" w:cs="宋体"/>
          <w:sz w:val="18"/>
          <w:szCs w:val="18"/>
          <w:lang w:eastAsia="zh-CN"/>
        </w:rPr>
      </w:pPr>
    </w:p>
    <w:p w:rsidR="009D0EB9" w:rsidRDefault="008C6D25">
      <w:pPr>
        <w:pStyle w:val="a6"/>
        <w:spacing w:before="0"/>
        <w:ind w:right="178"/>
        <w:outlineLvl w:val="1"/>
        <w:rPr>
          <w:rFonts w:cs="宋体"/>
          <w:b/>
          <w:bCs/>
          <w:lang w:eastAsia="zh-CN"/>
        </w:rPr>
      </w:pPr>
      <w:r>
        <w:rPr>
          <w:rFonts w:cs="宋体" w:hint="eastAsia"/>
          <w:b/>
          <w:bCs/>
          <w:lang w:eastAsia="zh-CN"/>
        </w:rPr>
        <w:lastRenderedPageBreak/>
        <w:t>六、其他补充事宜</w:t>
      </w:r>
    </w:p>
    <w:p w:rsidR="009D0EB9" w:rsidRDefault="008C6D25" w:rsidP="00AA215B">
      <w:pPr>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1.本项目需要落实的政府采购政策：</w:t>
      </w:r>
      <w:r>
        <w:rPr>
          <w:rFonts w:ascii="宋体" w:eastAsia="宋体" w:hAnsi="宋体" w:cs="宋体" w:hint="eastAsia"/>
          <w:spacing w:val="-1"/>
          <w:sz w:val="24"/>
          <w:szCs w:val="24"/>
          <w:u w:val="single"/>
          <w:lang w:eastAsia="zh-CN"/>
        </w:rPr>
        <w:t>促进中小企业、监狱企业、残疾人福利性单位发展。</w:t>
      </w:r>
    </w:p>
    <w:p w:rsidR="009D0EB9" w:rsidRDefault="008C6D25">
      <w:pPr>
        <w:pStyle w:val="a6"/>
        <w:spacing w:before="63" w:line="340" w:lineRule="auto"/>
        <w:ind w:right="178" w:firstLine="480"/>
        <w:rPr>
          <w:rFonts w:cs="宋体"/>
          <w:spacing w:val="-1"/>
          <w:lang w:eastAsia="zh-CN"/>
        </w:rPr>
      </w:pPr>
      <w:r>
        <w:rPr>
          <w:rFonts w:cs="宋体" w:hint="eastAsia"/>
          <w:spacing w:val="-1"/>
          <w:lang w:eastAsia="zh-CN"/>
        </w:rPr>
        <w:t>2.本项目采取电子化与线下流程结合的招标方式（线上获取招标文件线下纸质投标），请各个供应商务必在该平台上获取电子招标文件，否则线下开标结束后无法确定中标人，其后果由投标人自行承担。</w:t>
      </w:r>
    </w:p>
    <w:p w:rsidR="009D0EB9" w:rsidRDefault="008C6D25">
      <w:pPr>
        <w:pStyle w:val="a6"/>
        <w:spacing w:before="63" w:line="340" w:lineRule="auto"/>
        <w:ind w:right="178" w:firstLine="480"/>
        <w:rPr>
          <w:rFonts w:cs="宋体"/>
          <w:lang w:eastAsia="zh-CN"/>
        </w:rPr>
      </w:pPr>
      <w:r>
        <w:rPr>
          <w:rFonts w:cs="宋体" w:hint="eastAsia"/>
          <w:spacing w:val="-1"/>
          <w:lang w:eastAsia="zh-CN"/>
        </w:rPr>
        <w:t>请供应商认真学习北京市政府采购电子交易</w:t>
      </w:r>
      <w:r>
        <w:rPr>
          <w:rFonts w:cs="宋体" w:hint="eastAsia"/>
          <w:spacing w:val="-4"/>
          <w:lang w:eastAsia="zh-CN"/>
        </w:rPr>
        <w:t>平台发布的相关操作手册（供应商可在交易平台下载相关手册），办理</w:t>
      </w:r>
      <w:r>
        <w:rPr>
          <w:rFonts w:cs="宋体" w:hint="eastAsia"/>
          <w:lang w:eastAsia="zh-CN"/>
        </w:rPr>
        <w:t>CA数字证书或电子营业执照、进行北京市政府采购电子交易平台注册绑定，并认真核实CA数字证书或电子营业执照情况确认是否符合本项目采购流程要求。</w:t>
      </w:r>
    </w:p>
    <w:p w:rsidR="009D0EB9" w:rsidRDefault="008C6D25">
      <w:pPr>
        <w:pStyle w:val="a6"/>
        <w:spacing w:before="50" w:line="360" w:lineRule="auto"/>
        <w:ind w:left="601" w:right="178"/>
        <w:rPr>
          <w:rFonts w:cs="宋体"/>
          <w:lang w:eastAsia="zh-CN"/>
        </w:rPr>
      </w:pPr>
      <w:r>
        <w:rPr>
          <w:rFonts w:cs="宋体" w:hint="eastAsia"/>
          <w:lang w:eastAsia="zh-CN"/>
        </w:rPr>
        <w:t>CA数字证书服务热线010-58511086</w:t>
      </w:r>
    </w:p>
    <w:p w:rsidR="009D0EB9" w:rsidRDefault="008C6D25">
      <w:pPr>
        <w:pStyle w:val="a6"/>
        <w:spacing w:before="138" w:line="360" w:lineRule="auto"/>
        <w:ind w:left="601" w:right="178"/>
        <w:rPr>
          <w:rFonts w:cs="宋体"/>
          <w:lang w:eastAsia="zh-CN"/>
        </w:rPr>
      </w:pPr>
      <w:r>
        <w:rPr>
          <w:rFonts w:cs="宋体" w:hint="eastAsia"/>
          <w:lang w:eastAsia="zh-CN"/>
        </w:rPr>
        <w:t>电子营业执照服务热线400-699-7000</w:t>
      </w:r>
    </w:p>
    <w:p w:rsidR="009D0EB9" w:rsidRDefault="008C6D25">
      <w:pPr>
        <w:pStyle w:val="a6"/>
        <w:tabs>
          <w:tab w:val="left" w:pos="3001"/>
        </w:tabs>
        <w:spacing w:line="360" w:lineRule="auto"/>
        <w:ind w:left="601" w:right="4767"/>
        <w:rPr>
          <w:rFonts w:cs="宋体"/>
          <w:lang w:eastAsia="zh-CN"/>
        </w:rPr>
      </w:pPr>
      <w:r>
        <w:rPr>
          <w:rFonts w:cs="宋体" w:hint="eastAsia"/>
          <w:lang w:eastAsia="zh-CN"/>
        </w:rPr>
        <w:t>技术支持服务热线</w:t>
      </w:r>
      <w:r>
        <w:rPr>
          <w:rFonts w:cs="宋体" w:hint="eastAsia"/>
          <w:lang w:eastAsia="zh-CN"/>
        </w:rPr>
        <w:tab/>
        <w:t>010-86483801</w:t>
      </w:r>
    </w:p>
    <w:p w:rsidR="009D0EB9" w:rsidRDefault="008C6D25">
      <w:pPr>
        <w:pStyle w:val="a6"/>
        <w:tabs>
          <w:tab w:val="left" w:pos="3001"/>
        </w:tabs>
        <w:spacing w:line="360" w:lineRule="auto"/>
        <w:ind w:left="601" w:right="4767"/>
        <w:rPr>
          <w:rFonts w:cs="宋体"/>
          <w:lang w:eastAsia="zh-CN"/>
        </w:rPr>
      </w:pPr>
      <w:r>
        <w:rPr>
          <w:rFonts w:cs="宋体" w:hint="eastAsia"/>
          <w:lang w:eastAsia="zh-CN"/>
        </w:rPr>
        <w:t>2.1办理CA数字证书或电子营业执照</w:t>
      </w:r>
    </w:p>
    <w:p w:rsidR="009D0EB9" w:rsidRDefault="008C6D25">
      <w:pPr>
        <w:pStyle w:val="a6"/>
        <w:spacing w:before="19" w:line="360" w:lineRule="auto"/>
        <w:ind w:right="220" w:firstLine="480"/>
        <w:rPr>
          <w:rFonts w:cs="宋体"/>
          <w:lang w:eastAsia="zh-CN"/>
        </w:rPr>
      </w:pPr>
      <w:r>
        <w:rPr>
          <w:rFonts w:cs="宋体" w:hint="eastAsia"/>
          <w:lang w:eastAsia="zh-CN"/>
        </w:rPr>
        <w:t>供应商登录北京市政府采购电子交易平台查阅</w:t>
      </w:r>
      <w:r>
        <w:rPr>
          <w:rFonts w:cs="宋体" w:hint="eastAsia"/>
          <w:spacing w:val="-1"/>
          <w:lang w:eastAsia="zh-CN"/>
        </w:rPr>
        <w:t>“用户指南”—“操作指南”—“市场</w:t>
      </w:r>
      <w:r>
        <w:rPr>
          <w:rFonts w:cs="宋体" w:hint="eastAsia"/>
          <w:lang w:eastAsia="zh-CN"/>
        </w:rPr>
        <w:t xml:space="preserve">主体 </w:t>
      </w:r>
      <w:r>
        <w:rPr>
          <w:rFonts w:cs="宋体" w:hint="eastAsia"/>
          <w:spacing w:val="-1"/>
          <w:lang w:eastAsia="zh-CN"/>
        </w:rPr>
        <w:t>CA办理操作流程指引”/“电子营业执照使用指南”，按照程序要求办理。</w:t>
      </w:r>
    </w:p>
    <w:p w:rsidR="009D0EB9" w:rsidRDefault="008C6D25">
      <w:pPr>
        <w:pStyle w:val="a6"/>
        <w:spacing w:before="14" w:line="360" w:lineRule="auto"/>
        <w:ind w:left="601" w:right="220"/>
        <w:rPr>
          <w:rFonts w:cs="宋体"/>
          <w:spacing w:val="-123"/>
          <w:lang w:eastAsia="zh-CN"/>
        </w:rPr>
      </w:pPr>
      <w:r>
        <w:rPr>
          <w:rFonts w:cs="宋体" w:hint="eastAsia"/>
          <w:lang w:eastAsia="zh-CN"/>
        </w:rPr>
        <w:t>2.2注册</w:t>
      </w:r>
    </w:p>
    <w:p w:rsidR="009D0EB9" w:rsidRDefault="008C6D25">
      <w:pPr>
        <w:pStyle w:val="a6"/>
        <w:spacing w:before="19" w:line="360" w:lineRule="auto"/>
        <w:ind w:right="220" w:firstLine="480"/>
        <w:rPr>
          <w:rFonts w:cs="宋体"/>
          <w:lang w:eastAsia="zh-CN"/>
        </w:rPr>
      </w:pPr>
      <w:r>
        <w:rPr>
          <w:rFonts w:cs="宋体" w:hint="eastAsia"/>
          <w:lang w:eastAsia="zh-CN"/>
        </w:rPr>
        <w:t>供应商登录北京市政府采购电子交易平台“用户指南”—“操作指南”—“市场主体注册入库操作流程指引”进行自助注册绑定。</w:t>
      </w:r>
    </w:p>
    <w:p w:rsidR="009D0EB9" w:rsidRDefault="008C6D25">
      <w:pPr>
        <w:pStyle w:val="a6"/>
        <w:spacing w:before="19" w:line="360" w:lineRule="auto"/>
        <w:ind w:right="220" w:firstLine="480"/>
        <w:rPr>
          <w:rFonts w:cs="宋体"/>
          <w:lang w:eastAsia="zh-CN"/>
        </w:rPr>
      </w:pPr>
      <w:r>
        <w:rPr>
          <w:rFonts w:cs="宋体" w:hint="eastAsia"/>
          <w:lang w:eastAsia="zh-CN"/>
        </w:rPr>
        <w:t>2.3驱动、客户端下载</w:t>
      </w:r>
    </w:p>
    <w:p w:rsidR="009D0EB9" w:rsidRDefault="008C6D25">
      <w:pPr>
        <w:pStyle w:val="a6"/>
        <w:spacing w:before="19" w:line="360" w:lineRule="auto"/>
        <w:ind w:right="220" w:firstLine="480"/>
        <w:rPr>
          <w:rFonts w:cs="宋体"/>
          <w:lang w:eastAsia="zh-CN"/>
        </w:rPr>
      </w:pPr>
      <w:r>
        <w:rPr>
          <w:rFonts w:cs="宋体" w:hint="eastAsia"/>
          <w:spacing w:val="-1"/>
          <w:lang w:eastAsia="zh-CN"/>
        </w:rPr>
        <w:t>供应商登录北京市政府采购电子交易平台“用户指南”—“工具下载”—“招标采购系</w:t>
      </w:r>
      <w:r>
        <w:rPr>
          <w:rFonts w:cs="宋体" w:hint="eastAsia"/>
          <w:lang w:eastAsia="zh-CN"/>
        </w:rPr>
        <w:t>统文件驱动安装包”下载相关驱动。</w:t>
      </w:r>
      <w:r>
        <w:rPr>
          <w:rFonts w:cs="宋体" w:hint="eastAsia"/>
          <w:spacing w:val="1"/>
          <w:lang w:eastAsia="zh-CN"/>
        </w:rPr>
        <w:t>供应商登录北京市政府采购电子交易平台“用户指南”—“工具下载”—“投标文件编</w:t>
      </w:r>
      <w:r>
        <w:rPr>
          <w:rFonts w:cs="宋体" w:hint="eastAsia"/>
          <w:lang w:eastAsia="zh-CN"/>
        </w:rPr>
        <w:t>制工具”下载相关客户端。</w:t>
      </w:r>
    </w:p>
    <w:p w:rsidR="009D0EB9" w:rsidRDefault="008C6D25">
      <w:pPr>
        <w:pStyle w:val="a6"/>
        <w:spacing w:before="135" w:line="360" w:lineRule="auto"/>
        <w:ind w:left="601" w:right="4767"/>
        <w:rPr>
          <w:rFonts w:cs="宋体"/>
          <w:lang w:eastAsia="zh-CN"/>
        </w:rPr>
      </w:pPr>
      <w:r>
        <w:rPr>
          <w:rFonts w:cs="宋体" w:hint="eastAsia"/>
          <w:lang w:eastAsia="zh-CN"/>
        </w:rPr>
        <w:t>2.4获取电子招标文件</w:t>
      </w:r>
    </w:p>
    <w:p w:rsidR="009D0EB9" w:rsidRDefault="008C6D25">
      <w:pPr>
        <w:pStyle w:val="a6"/>
        <w:spacing w:before="138" w:line="360" w:lineRule="auto"/>
        <w:ind w:right="220" w:firstLine="480"/>
        <w:rPr>
          <w:rFonts w:cs="宋体"/>
          <w:lang w:eastAsia="zh-CN"/>
        </w:rPr>
      </w:pPr>
      <w:r>
        <w:rPr>
          <w:rFonts w:cs="宋体" w:hint="eastAsia"/>
          <w:lang w:eastAsia="zh-CN"/>
        </w:rPr>
        <w:t>供应商使用CA数字证书或电子营业执照登录北京市政府采购电子交易平台获取电子招标文件。</w:t>
      </w:r>
    </w:p>
    <w:p w:rsidR="009D0EB9" w:rsidRDefault="008C6D25">
      <w:pPr>
        <w:pStyle w:val="a6"/>
        <w:spacing w:before="50" w:line="360" w:lineRule="auto"/>
        <w:ind w:right="291" w:firstLine="480"/>
        <w:jc w:val="both"/>
        <w:rPr>
          <w:rFonts w:cs="宋体"/>
          <w:spacing w:val="-2"/>
          <w:lang w:eastAsia="zh-CN"/>
        </w:rPr>
      </w:pPr>
      <w:r>
        <w:rPr>
          <w:rFonts w:cs="宋体" w:hint="eastAsia"/>
          <w:lang w:eastAsia="zh-CN"/>
        </w:rPr>
        <w:t>供应商如计划参与多个采购包的投标，应在登录北京市政府采购电子交易平台后，</w:t>
      </w:r>
      <w:r>
        <w:rPr>
          <w:rFonts w:cs="宋体" w:hint="eastAsia"/>
          <w:spacing w:val="2"/>
          <w:lang w:eastAsia="zh-CN"/>
        </w:rPr>
        <w:t>在【我的项目】栏目依次选择对应采购包，进入项目工作台招标/采购文件环节分别按</w:t>
      </w:r>
      <w:r>
        <w:rPr>
          <w:rFonts w:cs="宋体" w:hint="eastAsia"/>
          <w:spacing w:val="-2"/>
          <w:lang w:eastAsia="zh-CN"/>
        </w:rPr>
        <w:t>采购包下载招标文件电子版。</w:t>
      </w:r>
    </w:p>
    <w:p w:rsidR="009D0EB9" w:rsidRDefault="008C6D25">
      <w:pPr>
        <w:pStyle w:val="a6"/>
        <w:spacing w:before="50" w:line="360" w:lineRule="auto"/>
        <w:ind w:right="291" w:firstLine="480"/>
        <w:jc w:val="both"/>
        <w:rPr>
          <w:rFonts w:cs="宋体"/>
          <w:spacing w:val="-2"/>
          <w:lang w:eastAsia="zh-CN"/>
        </w:rPr>
      </w:pPr>
      <w:r>
        <w:rPr>
          <w:rFonts w:cs="宋体" w:hint="eastAsia"/>
          <w:spacing w:val="-2"/>
          <w:lang w:eastAsia="zh-CN"/>
        </w:rPr>
        <w:t>3.收款单位：北京国际工程咨询有限公司；开户行：交通银行北京右安门支行；账号：81100602610130021000001。</w:t>
      </w:r>
    </w:p>
    <w:p w:rsidR="009D0EB9" w:rsidRDefault="008C6D25">
      <w:pPr>
        <w:pStyle w:val="a6"/>
        <w:spacing w:before="50" w:line="360" w:lineRule="auto"/>
        <w:ind w:right="291" w:firstLine="480"/>
        <w:jc w:val="both"/>
        <w:rPr>
          <w:rFonts w:cs="宋体"/>
          <w:spacing w:val="-2"/>
        </w:rPr>
      </w:pPr>
      <w:r>
        <w:rPr>
          <w:rFonts w:cs="宋体" w:hint="eastAsia"/>
          <w:spacing w:val="-2"/>
          <w:lang w:eastAsia="zh-CN"/>
        </w:rPr>
        <w:lastRenderedPageBreak/>
        <w:t>4</w:t>
      </w:r>
      <w:r>
        <w:rPr>
          <w:rFonts w:cs="宋体" w:hint="eastAsia"/>
          <w:spacing w:val="-2"/>
        </w:rPr>
        <w:t>.本项目的采购公告仅在中国政府采购网(www.ccgp.gov.cn)、北京市政府采购网(www.ccgp-beijing.gov.cn)上发布。</w:t>
      </w:r>
    </w:p>
    <w:p w:rsidR="009D0EB9" w:rsidRDefault="008C6D25">
      <w:pPr>
        <w:pStyle w:val="a6"/>
        <w:spacing w:before="50" w:line="360" w:lineRule="auto"/>
        <w:ind w:right="291" w:firstLine="480"/>
        <w:jc w:val="both"/>
        <w:rPr>
          <w:rFonts w:cs="宋体"/>
          <w:spacing w:val="-2"/>
          <w:lang w:eastAsia="zh-CN"/>
        </w:rPr>
      </w:pPr>
      <w:r>
        <w:rPr>
          <w:rFonts w:cs="宋体" w:hint="eastAsia"/>
          <w:spacing w:val="-2"/>
          <w:lang w:eastAsia="zh-CN"/>
        </w:rPr>
        <w:t>5.本项目评标方法和标准：综合评分法，总分100分。</w:t>
      </w:r>
    </w:p>
    <w:p w:rsidR="009D0EB9" w:rsidRDefault="008C6D25">
      <w:pPr>
        <w:pStyle w:val="a6"/>
        <w:spacing w:before="50" w:line="360" w:lineRule="auto"/>
        <w:ind w:right="291" w:firstLine="480"/>
        <w:jc w:val="both"/>
        <w:rPr>
          <w:rFonts w:cs="宋体"/>
          <w:spacing w:val="-2"/>
          <w:lang w:eastAsia="zh-CN"/>
        </w:rPr>
      </w:pPr>
      <w:r>
        <w:rPr>
          <w:rFonts w:cs="宋体" w:hint="eastAsia"/>
          <w:spacing w:val="-2"/>
          <w:lang w:eastAsia="zh-CN"/>
        </w:rPr>
        <w:t>6.投标文件请于投标当日（投标截止时间之前）递交至投标地点，逾期递交的文件恕不接受。</w:t>
      </w:r>
    </w:p>
    <w:p w:rsidR="009D0EB9" w:rsidRDefault="008C6D25">
      <w:pPr>
        <w:pStyle w:val="a6"/>
        <w:spacing w:before="50" w:line="360" w:lineRule="auto"/>
        <w:ind w:right="291" w:firstLine="480"/>
        <w:jc w:val="both"/>
        <w:rPr>
          <w:rFonts w:cs="宋体"/>
          <w:spacing w:val="-2"/>
          <w:lang w:eastAsia="zh-CN"/>
        </w:rPr>
      </w:pPr>
      <w:r>
        <w:rPr>
          <w:rFonts w:cs="宋体" w:hint="eastAsia"/>
          <w:spacing w:val="-2"/>
          <w:lang w:eastAsia="zh-CN"/>
        </w:rPr>
        <w:t>7.届时请投标人派代表参加开标仪式。</w:t>
      </w:r>
    </w:p>
    <w:p w:rsidR="009D0EB9" w:rsidRDefault="008C6D25">
      <w:pPr>
        <w:pStyle w:val="a6"/>
        <w:spacing w:before="50" w:line="360" w:lineRule="auto"/>
        <w:ind w:right="291" w:firstLine="480"/>
        <w:jc w:val="both"/>
        <w:rPr>
          <w:rFonts w:cs="宋体"/>
          <w:spacing w:val="-2"/>
          <w:lang w:eastAsia="zh-CN"/>
        </w:rPr>
      </w:pPr>
      <w:r>
        <w:rPr>
          <w:rFonts w:cs="宋体" w:hint="eastAsia"/>
          <w:spacing w:val="-2"/>
          <w:lang w:eastAsia="zh-CN"/>
        </w:rPr>
        <w:t>8.如本公告内容和招标文件内容不一致，以招标文件为准。</w:t>
      </w:r>
    </w:p>
    <w:p w:rsidR="009D0EB9" w:rsidRDefault="009D0EB9">
      <w:pPr>
        <w:pStyle w:val="a6"/>
        <w:spacing w:before="50" w:line="360" w:lineRule="auto"/>
        <w:ind w:right="291" w:firstLine="480"/>
        <w:jc w:val="both"/>
        <w:rPr>
          <w:rFonts w:cs="宋体"/>
          <w:spacing w:val="-2"/>
          <w:lang w:eastAsia="zh-CN"/>
        </w:rPr>
      </w:pPr>
    </w:p>
    <w:p w:rsidR="009D0EB9" w:rsidRDefault="008C6D25">
      <w:pPr>
        <w:pStyle w:val="a6"/>
        <w:spacing w:line="360" w:lineRule="auto"/>
        <w:outlineLvl w:val="1"/>
        <w:rPr>
          <w:rFonts w:cs="宋体"/>
          <w:b/>
          <w:bCs/>
          <w:lang w:eastAsia="zh-CN"/>
        </w:rPr>
      </w:pPr>
      <w:r>
        <w:rPr>
          <w:rFonts w:cs="宋体" w:hint="eastAsia"/>
          <w:b/>
          <w:bCs/>
          <w:lang w:eastAsia="zh-CN"/>
        </w:rPr>
        <w:t>七、对本次招标提出询问，请按以下方式联系。</w:t>
      </w:r>
    </w:p>
    <w:p w:rsidR="009D0EB9" w:rsidRDefault="008C6D25">
      <w:pPr>
        <w:widowControl/>
        <w:spacing w:line="360" w:lineRule="auto"/>
        <w:ind w:firstLineChars="91" w:firstLine="219"/>
        <w:rPr>
          <w:b/>
          <w:sz w:val="24"/>
          <w:lang w:eastAsia="zh-CN"/>
        </w:rPr>
      </w:pPr>
      <w:r>
        <w:rPr>
          <w:b/>
          <w:sz w:val="24"/>
          <w:lang w:eastAsia="zh-CN"/>
        </w:rPr>
        <w:t>1.采购人信息</w:t>
      </w:r>
    </w:p>
    <w:p w:rsidR="009D0EB9" w:rsidRDefault="008C6D25">
      <w:pPr>
        <w:spacing w:line="360" w:lineRule="auto"/>
        <w:ind w:firstLineChars="91" w:firstLine="218"/>
        <w:rPr>
          <w:sz w:val="24"/>
          <w:lang w:eastAsia="zh-CN"/>
        </w:rPr>
      </w:pPr>
      <w:r>
        <w:rPr>
          <w:rFonts w:hint="eastAsia"/>
          <w:sz w:val="24"/>
          <w:lang w:eastAsia="zh-CN"/>
        </w:rPr>
        <w:t>名称：北京市科学技术研究院</w:t>
      </w:r>
    </w:p>
    <w:p w:rsidR="009D0EB9" w:rsidRDefault="008C6D25">
      <w:pPr>
        <w:spacing w:line="360" w:lineRule="auto"/>
        <w:ind w:firstLineChars="91" w:firstLine="218"/>
        <w:rPr>
          <w:sz w:val="24"/>
          <w:lang w:eastAsia="zh-CN"/>
        </w:rPr>
      </w:pPr>
      <w:r>
        <w:rPr>
          <w:rFonts w:hint="eastAsia"/>
          <w:sz w:val="24"/>
          <w:lang w:eastAsia="zh-CN"/>
        </w:rPr>
        <w:t>地址：北京市海淀区西三环北路27号</w:t>
      </w:r>
    </w:p>
    <w:p w:rsidR="009D0EB9" w:rsidRDefault="008C6D25">
      <w:pPr>
        <w:spacing w:line="360" w:lineRule="auto"/>
        <w:ind w:firstLineChars="91" w:firstLine="218"/>
        <w:rPr>
          <w:sz w:val="24"/>
          <w:lang w:eastAsia="zh-CN"/>
        </w:rPr>
      </w:pPr>
      <w:r>
        <w:rPr>
          <w:rFonts w:hint="eastAsia"/>
          <w:sz w:val="24"/>
          <w:lang w:eastAsia="zh-CN"/>
        </w:rPr>
        <w:t>联系方式：</w:t>
      </w:r>
      <w:r>
        <w:rPr>
          <w:sz w:val="24"/>
          <w:lang w:eastAsia="zh-CN"/>
        </w:rPr>
        <w:t>李老师，</w:t>
      </w:r>
      <w:r>
        <w:rPr>
          <w:rFonts w:hint="eastAsia"/>
          <w:sz w:val="24"/>
          <w:lang w:eastAsia="zh-CN"/>
        </w:rPr>
        <w:t>010-68417136</w:t>
      </w:r>
    </w:p>
    <w:p w:rsidR="009D0EB9" w:rsidRDefault="008C6D25">
      <w:pPr>
        <w:spacing w:line="360" w:lineRule="auto"/>
        <w:ind w:firstLineChars="91" w:firstLine="219"/>
        <w:rPr>
          <w:b/>
          <w:sz w:val="24"/>
          <w:lang w:eastAsia="zh-CN"/>
        </w:rPr>
      </w:pPr>
      <w:r>
        <w:rPr>
          <w:b/>
          <w:sz w:val="24"/>
          <w:lang w:eastAsia="zh-CN"/>
        </w:rPr>
        <w:t>2.采购代理机构信息</w:t>
      </w:r>
    </w:p>
    <w:p w:rsidR="009D0EB9" w:rsidRDefault="008C6D25">
      <w:pPr>
        <w:spacing w:line="360" w:lineRule="auto"/>
        <w:ind w:firstLineChars="91" w:firstLine="218"/>
        <w:rPr>
          <w:sz w:val="24"/>
          <w:lang w:eastAsia="zh-CN"/>
        </w:rPr>
      </w:pPr>
      <w:bookmarkStart w:id="7" w:name="_Toc28359010"/>
      <w:bookmarkStart w:id="8" w:name="_Toc28359087"/>
      <w:r>
        <w:rPr>
          <w:rFonts w:hint="eastAsia"/>
          <w:sz w:val="24"/>
          <w:lang w:eastAsia="zh-CN"/>
        </w:rPr>
        <w:t>名称：北京国际工程咨询有限公司</w:t>
      </w:r>
    </w:p>
    <w:p w:rsidR="009D0EB9" w:rsidRDefault="008C6D25">
      <w:pPr>
        <w:spacing w:line="360" w:lineRule="auto"/>
        <w:ind w:firstLineChars="91" w:firstLine="218"/>
        <w:rPr>
          <w:sz w:val="24"/>
          <w:lang w:eastAsia="zh-CN"/>
        </w:rPr>
      </w:pPr>
      <w:r>
        <w:rPr>
          <w:rFonts w:hint="eastAsia"/>
          <w:sz w:val="24"/>
          <w:lang w:eastAsia="zh-CN"/>
        </w:rPr>
        <w:t>地址：北京市西城区广安门外大街甲275号</w:t>
      </w:r>
    </w:p>
    <w:p w:rsidR="009D0EB9" w:rsidRDefault="008C6D25">
      <w:pPr>
        <w:spacing w:line="360" w:lineRule="auto"/>
        <w:ind w:firstLineChars="91" w:firstLine="218"/>
        <w:rPr>
          <w:sz w:val="24"/>
          <w:lang w:eastAsia="zh-CN"/>
        </w:rPr>
      </w:pPr>
      <w:r>
        <w:rPr>
          <w:rFonts w:hint="eastAsia"/>
          <w:sz w:val="24"/>
          <w:lang w:eastAsia="zh-CN"/>
        </w:rPr>
        <w:t>联系方式：赵雯、安川、崔云龙、黄春艳、周圆圆，010-63256361转6290</w:t>
      </w:r>
    </w:p>
    <w:p w:rsidR="009D0EB9" w:rsidRDefault="008C6D25">
      <w:pPr>
        <w:spacing w:line="360" w:lineRule="auto"/>
        <w:ind w:firstLineChars="91" w:firstLine="219"/>
        <w:rPr>
          <w:b/>
          <w:sz w:val="24"/>
          <w:u w:val="single"/>
          <w:lang w:eastAsia="zh-CN"/>
        </w:rPr>
      </w:pPr>
      <w:r>
        <w:rPr>
          <w:b/>
          <w:sz w:val="24"/>
          <w:lang w:eastAsia="zh-CN"/>
        </w:rPr>
        <w:t>3.项目联系方式</w:t>
      </w:r>
      <w:bookmarkEnd w:id="7"/>
      <w:bookmarkEnd w:id="8"/>
    </w:p>
    <w:p w:rsidR="009D0EB9" w:rsidRDefault="008C6D25">
      <w:pPr>
        <w:spacing w:line="360" w:lineRule="auto"/>
        <w:ind w:right="960" w:firstLineChars="91" w:firstLine="218"/>
        <w:rPr>
          <w:sz w:val="24"/>
          <w:lang w:eastAsia="zh-CN"/>
        </w:rPr>
      </w:pPr>
      <w:r>
        <w:rPr>
          <w:rFonts w:hint="eastAsia"/>
          <w:sz w:val="24"/>
          <w:lang w:eastAsia="zh-CN"/>
        </w:rPr>
        <w:t>项目联系人：赵雯、安川、崔云龙、黄春艳、周圆圆</w:t>
      </w:r>
    </w:p>
    <w:p w:rsidR="009D0EB9" w:rsidRDefault="008C6D25">
      <w:pPr>
        <w:spacing w:line="360" w:lineRule="auto"/>
        <w:ind w:right="960" w:firstLineChars="91" w:firstLine="218"/>
        <w:rPr>
          <w:sz w:val="24"/>
        </w:rPr>
      </w:pPr>
      <w:r>
        <w:rPr>
          <w:rFonts w:hint="eastAsia"/>
          <w:sz w:val="24"/>
        </w:rPr>
        <w:t>电话：</w:t>
      </w:r>
      <w:r>
        <w:rPr>
          <w:rFonts w:hint="eastAsia"/>
          <w:sz w:val="24"/>
          <w:lang w:eastAsia="zh-CN"/>
        </w:rPr>
        <w:t>010-63256361转6290</w:t>
      </w:r>
    </w:p>
    <w:p w:rsidR="009D0EB9" w:rsidRDefault="008C6D25">
      <w:pPr>
        <w:spacing w:line="360" w:lineRule="auto"/>
        <w:ind w:right="960" w:firstLineChars="91" w:firstLine="218"/>
        <w:rPr>
          <w:sz w:val="24"/>
        </w:rPr>
      </w:pPr>
      <w:r>
        <w:rPr>
          <w:rFonts w:hint="eastAsia"/>
          <w:sz w:val="24"/>
        </w:rPr>
        <w:t>电子邮件：</w:t>
      </w:r>
      <w:r>
        <w:rPr>
          <w:sz w:val="24"/>
        </w:rPr>
        <w:t>zhaowen@biecc.com.cn</w:t>
      </w:r>
    </w:p>
    <w:p w:rsidR="009D0EB9" w:rsidRDefault="009D0EB9">
      <w:pPr>
        <w:pStyle w:val="a6"/>
        <w:tabs>
          <w:tab w:val="left" w:pos="1619"/>
        </w:tabs>
        <w:spacing w:before="55" w:line="360" w:lineRule="auto"/>
        <w:ind w:right="6229"/>
        <w:outlineLvl w:val="2"/>
        <w:rPr>
          <w:rFonts w:cs="宋体"/>
        </w:rPr>
      </w:pPr>
    </w:p>
    <w:p w:rsidR="009D0EB9" w:rsidRDefault="009D0EB9">
      <w:pPr>
        <w:pStyle w:val="a6"/>
        <w:tabs>
          <w:tab w:val="left" w:pos="1619"/>
        </w:tabs>
        <w:spacing w:before="55" w:line="360" w:lineRule="auto"/>
        <w:ind w:right="6229"/>
        <w:outlineLvl w:val="2"/>
        <w:rPr>
          <w:rFonts w:cs="宋体"/>
        </w:rPr>
        <w:sectPr w:rsidR="009D0EB9">
          <w:headerReference w:type="default" r:id="rId12"/>
          <w:footerReference w:type="default" r:id="rId13"/>
          <w:pgSz w:w="11920" w:h="16850"/>
          <w:pgMar w:top="1120" w:right="1020" w:bottom="1060" w:left="1580" w:header="888" w:footer="868" w:gutter="0"/>
          <w:pgNumType w:start="1"/>
          <w:cols w:space="720"/>
        </w:sectPr>
      </w:pPr>
    </w:p>
    <w:p w:rsidR="009D0EB9" w:rsidRDefault="008C6D25">
      <w:pPr>
        <w:spacing w:before="4"/>
        <w:rPr>
          <w:rFonts w:ascii="宋体" w:eastAsia="宋体" w:hAnsi="宋体" w:cs="宋体"/>
          <w:sz w:val="19"/>
          <w:szCs w:val="19"/>
        </w:rPr>
      </w:pPr>
      <w:r>
        <w:rPr>
          <w:noProof/>
          <w:lang w:eastAsia="zh-CN"/>
        </w:rPr>
        <w:lastRenderedPageBreak/>
        <mc:AlternateContent>
          <mc:Choice Requires="wps">
            <w:drawing>
              <wp:anchor distT="0" distB="0" distL="114300" distR="114300" simplePos="0" relativeHeight="251660288" behindDoc="0" locked="0" layoutInCell="1" allowOverlap="1">
                <wp:simplePos x="0" y="0"/>
                <wp:positionH relativeFrom="page">
                  <wp:posOffset>2488565</wp:posOffset>
                </wp:positionH>
                <wp:positionV relativeFrom="page">
                  <wp:posOffset>8261985</wp:posOffset>
                </wp:positionV>
                <wp:extent cx="4328795" cy="36576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328795" cy="365760"/>
                        </a:xfrm>
                        <a:prstGeom prst="rect">
                          <a:avLst/>
                        </a:prstGeom>
                        <a:noFill/>
                        <a:ln>
                          <a:noFill/>
                        </a:ln>
                        <a:effectLst/>
                      </wps:spPr>
                      <wps:txbx>
                        <w:txbxContent>
                          <w:p w:rsidR="008C6D25" w:rsidRDefault="008C6D25"/>
                        </w:txbxContent>
                      </wps:txbx>
                      <wps:bodyPr lIns="0" tIns="0" rIns="0" bIns="0" upright="1"/>
                    </wps:wsp>
                  </a:graphicData>
                </a:graphic>
              </wp:anchor>
            </w:drawing>
          </mc:Choice>
          <mc:Fallback xmlns:w15="http://schemas.microsoft.com/office/word/2012/wordml" xmlns:wpsCustomData="http://www.wps.cn/officeDocument/2013/wpsCustomData">
            <w:pict>
              <v:shape id="文本框 9" o:spid="_x0000_s1026" o:spt="202" type="#_x0000_t202" style="position:absolute;left:0pt;margin-left:195.95pt;margin-top:650.55pt;height:28.8pt;width:340.85pt;mso-position-horizontal-relative:page;mso-position-vertical-relative:page;z-index:251660288;mso-width-relative:page;mso-height-relative:page;" filled="f" stroked="f" coordsize="21600,21600" o:gfxdata="UEsDBAoAAAAAAIdO4kAAAAAAAAAAAAAAAAAEAAAAZHJzL1BLAwQUAAAACACHTuJARtnPmNoAAAAO&#10;AQAADwAAAGRycy9kb3ducmV2LnhtbE2PTU+EMBCG7yb+h2ZMvLktEtkFKRtj9GRiZPHgsdBZaJZO&#10;kXY//PeWkx5n3ifvPFNuL3ZkJ5y9cSQhWQlgSJ3ThnoJn83r3QaYD4q0Gh2hhB/0sK2ur0pVaHem&#10;Gk+70LNYQr5QEoYQpoJz3w1olV+5CSlmezdbFeI491zP6hzL7cjvhci4VYbihUFN+Dxgd9gdrYSn&#10;L6pfzPd7+1Hva9M0uaC37CDl7U0iHoEFvIQ/GBb9qA5VdGrdkbRno4Q0T/KIxiAVSQJsQcQ6zYC1&#10;y+5hswZelfz/G9UvUEsDBBQAAAAIAIdO4kDRztx6wQEAAIEDAAAOAAAAZHJzL2Uyb0RvYy54bWyt&#10;U81uEzEQviPxDpbvxGlK03aVTSUUFSEhQCo8gOO1s5b8p7GT3bwAvAEnLtx5rjwHY+9uKOXSAxfv&#10;eGb8zXzfzK7uemvIQULU3tX0YjanRDrhG+12Nf3y+f7VDSUxcddw452s6VFGerd++WLVhUoufOtN&#10;I4EgiItVF2raphQqxqJopeVx5oN0GFQeLE94hR1rgHeIbg1bzOdL1nloAnghY0TvZgjSERGeA+iV&#10;0kJuvNhb6dKACtLwhJRiq0Ok69KtUlKkj0pFmYipKTJN5cQiaG/zydYrXu2Ah1aLsQX+nBaecLJc&#10;Oyx6htrwxMke9D9QVgvw0as0E96ygUhRBFlczJ9o89DyIAsXlDqGs+jx/8GKD4dPQHSDm4CSOG5x&#10;4qfv304/fp1+fiW3WZ8uxArTHgImpv6N7zF38kd0Ztq9Apu/SIhgHKGOZ3Vln4hA5+vLxc317RUl&#10;AmOXy6vrZZGf/XkdIKa30luSjZoCTq+Iyg/vY8JOMHVKycWcv9fGlAka95cDEwePLCswvs5Ehoaz&#10;lfptP7Lb+uaI5Mw7h8rmLZkMmIztZOwD6F2LzRUJWAbCyZTWxi3Ko398R/vxn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bZz5jaAAAADgEAAA8AAAAAAAAAAQAgAAAAIgAAAGRycy9kb3ducmV2&#10;LnhtbFBLAQIUABQAAAAIAIdO4kDRztx6wQEAAIEDAAAOAAAAAAAAAAEAIAAAACkBAABkcnMvZTJv&#10;RG9jLnhtbFBLBQYAAAAABgAGAFkBAABcBQAAAAA=&#10;">
                <v:fill on="f" focussize="0,0"/>
                <v:stroke on="f"/>
                <v:imagedata o:title=""/>
                <o:lock v:ext="edit" aspectratio="f"/>
                <v:textbox inset="0mm,0mm,0mm,0mm">
                  <w:txbxContent>
                    <w:p w14:paraId="376FE6E0"/>
                  </w:txbxContent>
                </v:textbox>
              </v:shape>
            </w:pict>
          </mc:Fallback>
        </mc:AlternateContent>
      </w:r>
    </w:p>
    <w:p w:rsidR="009D0EB9" w:rsidRDefault="008C6D25">
      <w:pPr>
        <w:pStyle w:val="1"/>
        <w:tabs>
          <w:tab w:val="left" w:pos="1622"/>
        </w:tabs>
        <w:ind w:right="1"/>
        <w:jc w:val="center"/>
        <w:rPr>
          <w:lang w:eastAsia="zh-CN"/>
        </w:rPr>
      </w:pPr>
      <w:bookmarkStart w:id="9" w:name="_Toc16560"/>
      <w:bookmarkStart w:id="10" w:name="_Toc15936"/>
      <w:bookmarkStart w:id="11" w:name="_Toc1418"/>
      <w:r>
        <w:rPr>
          <w:lang w:eastAsia="zh-CN"/>
        </w:rPr>
        <w:t>第二章</w:t>
      </w:r>
      <w:r>
        <w:rPr>
          <w:lang w:eastAsia="zh-CN"/>
        </w:rPr>
        <w:tab/>
        <w:t>投标人须知</w:t>
      </w:r>
      <w:bookmarkEnd w:id="9"/>
      <w:bookmarkEnd w:id="10"/>
      <w:bookmarkEnd w:id="11"/>
    </w:p>
    <w:p w:rsidR="009D0EB9" w:rsidRDefault="008C6D25">
      <w:pPr>
        <w:pStyle w:val="3"/>
        <w:spacing w:before="244"/>
        <w:ind w:left="1181" w:firstLine="2930"/>
        <w:rPr>
          <w:b/>
          <w:bCs/>
          <w:lang w:eastAsia="zh-CN"/>
        </w:rPr>
      </w:pPr>
      <w:r>
        <w:rPr>
          <w:b/>
          <w:bCs/>
          <w:lang w:eastAsia="zh-CN"/>
        </w:rPr>
        <w:t>投标人须知资料表</w:t>
      </w:r>
    </w:p>
    <w:p w:rsidR="009D0EB9" w:rsidRDefault="008C6D25">
      <w:pPr>
        <w:pStyle w:val="a6"/>
        <w:spacing w:before="0"/>
        <w:ind w:left="701" w:firstLine="480"/>
        <w:rPr>
          <w:rFonts w:cs="宋体"/>
          <w:lang w:eastAsia="zh-CN"/>
        </w:rPr>
      </w:pPr>
      <w:r>
        <w:rPr>
          <w:rFonts w:cs="宋体" w:hint="eastAsia"/>
          <w:spacing w:val="-2"/>
          <w:lang w:eastAsia="zh-CN"/>
        </w:rPr>
        <w:t>本表是对投标人须知的具体补充和修改，如有矛盾，均以本资料表为准。标记“</w:t>
      </w:r>
      <w:r>
        <w:rPr>
          <w:rFonts w:cs="宋体" w:hint="eastAsia"/>
          <w:b/>
          <w:bCs/>
          <w:spacing w:val="-2"/>
          <w:lang w:eastAsia="zh-CN"/>
        </w:rPr>
        <w:t>■</w:t>
      </w:r>
      <w:r>
        <w:rPr>
          <w:rFonts w:cs="宋体" w:hint="eastAsia"/>
          <w:spacing w:val="-2"/>
          <w:lang w:eastAsia="zh-CN"/>
        </w:rPr>
        <w:t>”</w:t>
      </w:r>
      <w:r>
        <w:rPr>
          <w:rFonts w:cs="宋体" w:hint="eastAsia"/>
          <w:lang w:eastAsia="zh-CN"/>
        </w:rPr>
        <w:t xml:space="preserve"> 的选项意为适用于本项目，标记“□”的选项意为不适用于本项目。</w:t>
      </w:r>
    </w:p>
    <w:p w:rsidR="009D0EB9" w:rsidRDefault="009D0EB9">
      <w:pPr>
        <w:spacing w:before="4"/>
        <w:rPr>
          <w:rFonts w:ascii="宋体" w:eastAsia="宋体" w:hAnsi="宋体" w:cs="宋体"/>
          <w:sz w:val="4"/>
          <w:szCs w:val="4"/>
          <w:lang w:eastAsia="zh-CN"/>
        </w:rPr>
      </w:pPr>
    </w:p>
    <w:tbl>
      <w:tblPr>
        <w:tblW w:w="0" w:type="auto"/>
        <w:tblInd w:w="119" w:type="dxa"/>
        <w:tblLayout w:type="fixed"/>
        <w:tblCellMar>
          <w:left w:w="0" w:type="dxa"/>
          <w:right w:w="0" w:type="dxa"/>
        </w:tblCellMar>
        <w:tblLook w:val="04A0" w:firstRow="1" w:lastRow="0" w:firstColumn="1" w:lastColumn="0" w:noHBand="0" w:noVBand="1"/>
      </w:tblPr>
      <w:tblGrid>
        <w:gridCol w:w="988"/>
        <w:gridCol w:w="1733"/>
        <w:gridCol w:w="7508"/>
      </w:tblGrid>
      <w:tr w:rsidR="009D0EB9">
        <w:trPr>
          <w:trHeight w:hRule="exact" w:val="561"/>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02"/>
              <w:ind w:left="128"/>
              <w:jc w:val="center"/>
              <w:rPr>
                <w:rFonts w:ascii="宋体" w:eastAsia="宋体" w:hAnsi="宋体" w:cs="宋体"/>
                <w:b/>
                <w:bCs/>
                <w:sz w:val="21"/>
                <w:szCs w:val="21"/>
              </w:rPr>
            </w:pPr>
            <w:r>
              <w:rPr>
                <w:rFonts w:ascii="宋体" w:eastAsia="宋体" w:hAnsi="宋体" w:cs="宋体" w:hint="eastAsia"/>
                <w:b/>
                <w:bCs/>
                <w:sz w:val="21"/>
                <w:szCs w:val="21"/>
              </w:rPr>
              <w:t>条款号</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02"/>
              <w:jc w:val="center"/>
              <w:rPr>
                <w:rFonts w:ascii="宋体" w:eastAsia="宋体" w:hAnsi="宋体" w:cs="宋体"/>
                <w:b/>
                <w:bCs/>
                <w:sz w:val="21"/>
                <w:szCs w:val="21"/>
              </w:rPr>
            </w:pPr>
            <w:r>
              <w:rPr>
                <w:rFonts w:ascii="宋体" w:eastAsia="宋体" w:hAnsi="宋体" w:cs="宋体" w:hint="eastAsia"/>
                <w:b/>
                <w:bCs/>
                <w:sz w:val="21"/>
                <w:szCs w:val="21"/>
              </w:rPr>
              <w:t>条目</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02"/>
              <w:ind w:left="1"/>
              <w:jc w:val="center"/>
              <w:rPr>
                <w:rFonts w:ascii="宋体" w:eastAsia="宋体" w:hAnsi="宋体" w:cs="宋体"/>
                <w:b/>
                <w:bCs/>
                <w:sz w:val="21"/>
                <w:szCs w:val="21"/>
              </w:rPr>
            </w:pPr>
            <w:r>
              <w:rPr>
                <w:rFonts w:ascii="宋体" w:eastAsia="宋体" w:hAnsi="宋体" w:cs="宋体" w:hint="eastAsia"/>
                <w:b/>
                <w:bCs/>
                <w:sz w:val="21"/>
                <w:szCs w:val="21"/>
              </w:rPr>
              <w:t>内容</w:t>
            </w:r>
          </w:p>
        </w:tc>
      </w:tr>
      <w:tr w:rsidR="009D0EB9">
        <w:trPr>
          <w:trHeight w:hRule="exact" w:val="852"/>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2.2</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项目属性</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项目属性：</w:t>
            </w:r>
          </w:p>
          <w:p w:rsidR="009D0EB9" w:rsidRDefault="008C6D25">
            <w:pPr>
              <w:pStyle w:val="TableParagraph"/>
              <w:spacing w:line="274" w:lineRule="exact"/>
              <w:ind w:left="103"/>
              <w:rPr>
                <w:rFonts w:ascii="宋体" w:eastAsia="宋体" w:hAnsi="宋体" w:cs="宋体"/>
                <w:sz w:val="24"/>
                <w:szCs w:val="24"/>
                <w:lang w:eastAsia="zh-CN"/>
              </w:rPr>
            </w:pPr>
            <w:r>
              <w:rPr>
                <w:rFonts w:eastAsia="宋体" w:hint="eastAsia"/>
                <w:sz w:val="24"/>
                <w:szCs w:val="24"/>
                <w:lang w:eastAsia="zh-CN"/>
              </w:rPr>
              <w:t>■</w:t>
            </w:r>
            <w:r>
              <w:rPr>
                <w:rFonts w:ascii="宋体" w:eastAsia="宋体" w:hAnsi="宋体" w:cs="宋体" w:hint="eastAsia"/>
                <w:sz w:val="24"/>
                <w:szCs w:val="24"/>
                <w:lang w:eastAsia="zh-CN"/>
              </w:rPr>
              <w:t>服务</w:t>
            </w:r>
          </w:p>
          <w:p w:rsidR="009D0EB9" w:rsidRDefault="008C6D25">
            <w:pPr>
              <w:pStyle w:val="TableParagraph"/>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□货物</w:t>
            </w:r>
          </w:p>
        </w:tc>
      </w:tr>
      <w:tr w:rsidR="009D0EB9">
        <w:trPr>
          <w:trHeight w:hRule="exact" w:val="851"/>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2.3</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科研仪器设备</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是否属于科研仪器设备采购项目：</w:t>
            </w:r>
          </w:p>
          <w:p w:rsidR="009D0EB9" w:rsidRDefault="008C6D25">
            <w:pPr>
              <w:pStyle w:val="TableParagraph"/>
              <w:spacing w:line="276" w:lineRule="exact"/>
              <w:ind w:left="103"/>
              <w:rPr>
                <w:rFonts w:ascii="宋体" w:eastAsia="宋体" w:hAnsi="宋体" w:cs="宋体"/>
                <w:sz w:val="24"/>
                <w:szCs w:val="24"/>
              </w:rPr>
            </w:pPr>
            <w:r>
              <w:rPr>
                <w:rFonts w:ascii="宋体" w:eastAsia="宋体" w:hAnsi="宋体" w:cs="宋体" w:hint="eastAsia"/>
                <w:sz w:val="24"/>
                <w:szCs w:val="24"/>
              </w:rPr>
              <w:t>□是</w:t>
            </w:r>
          </w:p>
          <w:p w:rsidR="009D0EB9" w:rsidRDefault="008C6D25">
            <w:pPr>
              <w:pStyle w:val="TableParagraph"/>
              <w:spacing w:line="276" w:lineRule="exact"/>
              <w:ind w:left="103"/>
              <w:rPr>
                <w:rFonts w:ascii="宋体" w:eastAsia="宋体" w:hAnsi="宋体" w:cs="宋体"/>
                <w:sz w:val="24"/>
                <w:szCs w:val="24"/>
              </w:rPr>
            </w:pPr>
            <w:r>
              <w:rPr>
                <w:rFonts w:eastAsia="宋体" w:hint="eastAsia"/>
                <w:sz w:val="24"/>
                <w:szCs w:val="24"/>
              </w:rPr>
              <w:t>■</w:t>
            </w:r>
            <w:r>
              <w:rPr>
                <w:rFonts w:ascii="宋体" w:eastAsia="宋体" w:hAnsi="宋体" w:cs="宋体" w:hint="eastAsia"/>
                <w:sz w:val="24"/>
                <w:szCs w:val="24"/>
              </w:rPr>
              <w:t>否</w:t>
            </w:r>
          </w:p>
        </w:tc>
      </w:tr>
      <w:tr w:rsidR="009D0EB9">
        <w:trPr>
          <w:trHeight w:hRule="exact" w:val="1132"/>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2.4</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核心产品</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ind w:left="103"/>
              <w:rPr>
                <w:rFonts w:eastAsia="宋体"/>
                <w:sz w:val="24"/>
                <w:szCs w:val="24"/>
                <w:lang w:eastAsia="zh-CN"/>
              </w:rPr>
            </w:pPr>
            <w:r>
              <w:rPr>
                <w:rFonts w:eastAsia="宋体" w:hint="eastAsia"/>
                <w:sz w:val="24"/>
                <w:szCs w:val="24"/>
                <w:lang w:eastAsia="zh-CN"/>
              </w:rPr>
              <w:t>■关</w:t>
            </w:r>
            <w:r>
              <w:rPr>
                <w:rFonts w:ascii="宋体" w:eastAsia="宋体" w:hAnsi="宋体" w:cs="宋体" w:hint="eastAsia"/>
                <w:sz w:val="24"/>
                <w:szCs w:val="24"/>
                <w:lang w:eastAsia="zh-CN"/>
              </w:rPr>
              <w:t>于核心产品本项目</w:t>
            </w:r>
            <w:r>
              <w:rPr>
                <w:rFonts w:hAnsi="宋体"/>
                <w:sz w:val="24"/>
                <w:szCs w:val="24"/>
                <w:u w:val="single"/>
                <w:lang w:eastAsia="zh-CN"/>
              </w:rPr>
              <w:t>01、02</w:t>
            </w:r>
            <w:r>
              <w:rPr>
                <w:rFonts w:ascii="宋体" w:eastAsia="宋体" w:hAnsi="宋体" w:cs="宋体" w:hint="eastAsia"/>
                <w:sz w:val="24"/>
                <w:szCs w:val="24"/>
                <w:lang w:eastAsia="zh-CN"/>
              </w:rPr>
              <w:t>包不适用</w:t>
            </w:r>
            <w:r>
              <w:rPr>
                <w:rFonts w:eastAsia="宋体" w:hint="eastAsia"/>
                <w:sz w:val="24"/>
                <w:szCs w:val="24"/>
                <w:lang w:eastAsia="zh-CN"/>
              </w:rPr>
              <w:t>。</w:t>
            </w:r>
          </w:p>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包为单一产品采购项目。</w:t>
            </w:r>
          </w:p>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包为非单一产品采购项目，核心产品为：</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w:t>
            </w:r>
          </w:p>
        </w:tc>
      </w:tr>
      <w:tr w:rsidR="009D0EB9">
        <w:trPr>
          <w:trHeight w:hRule="exact" w:val="1276"/>
        </w:trPr>
        <w:tc>
          <w:tcPr>
            <w:tcW w:w="988" w:type="dxa"/>
            <w:vMerge w:val="restart"/>
            <w:tcBorders>
              <w:top w:val="single" w:sz="4" w:space="0" w:color="000000"/>
              <w:left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3.1</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现场考察</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ind w:left="103"/>
              <w:rPr>
                <w:rFonts w:ascii="宋体" w:eastAsia="宋体" w:hAnsi="宋体" w:cs="宋体"/>
                <w:sz w:val="24"/>
                <w:szCs w:val="24"/>
                <w:lang w:eastAsia="zh-CN"/>
              </w:rPr>
            </w:pPr>
            <w:r>
              <w:rPr>
                <w:rFonts w:eastAsia="宋体" w:hint="eastAsia"/>
                <w:sz w:val="24"/>
                <w:szCs w:val="24"/>
                <w:lang w:eastAsia="zh-CN"/>
              </w:rPr>
              <w:t>■</w:t>
            </w:r>
            <w:r>
              <w:rPr>
                <w:rFonts w:ascii="宋体" w:eastAsia="宋体" w:hAnsi="宋体" w:cs="宋体" w:hint="eastAsia"/>
                <w:sz w:val="24"/>
                <w:szCs w:val="24"/>
                <w:lang w:eastAsia="zh-CN"/>
              </w:rPr>
              <w:t>不组织</w:t>
            </w:r>
          </w:p>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□组织，考察时间：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点</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 xml:space="preserve">分 </w:t>
            </w:r>
          </w:p>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rPr>
              <w:t>考察地点：</w:t>
            </w:r>
            <w:r>
              <w:rPr>
                <w:rFonts w:ascii="宋体" w:eastAsia="宋体" w:hAnsi="宋体" w:cs="宋体" w:hint="eastAsia"/>
                <w:sz w:val="24"/>
                <w:szCs w:val="24"/>
                <w:u w:val="single"/>
              </w:rPr>
              <w:tab/>
            </w:r>
            <w:r>
              <w:rPr>
                <w:rFonts w:ascii="宋体" w:eastAsia="宋体" w:hAnsi="宋体" w:cs="宋体" w:hint="eastAsia"/>
                <w:sz w:val="24"/>
                <w:szCs w:val="24"/>
                <w:lang w:eastAsia="zh-CN"/>
              </w:rPr>
              <w:t>。</w:t>
            </w:r>
          </w:p>
        </w:tc>
      </w:tr>
      <w:tr w:rsidR="009D0EB9">
        <w:trPr>
          <w:trHeight w:hRule="exact" w:val="996"/>
        </w:trPr>
        <w:tc>
          <w:tcPr>
            <w:tcW w:w="988" w:type="dxa"/>
            <w:vMerge/>
            <w:tcBorders>
              <w:left w:val="single" w:sz="4" w:space="0" w:color="000000"/>
              <w:bottom w:val="single" w:sz="4" w:space="0" w:color="000000"/>
              <w:right w:val="single" w:sz="4" w:space="0" w:color="000000"/>
            </w:tcBorders>
            <w:vAlign w:val="center"/>
          </w:tcPr>
          <w:p w:rsidR="009D0EB9" w:rsidRDefault="009D0EB9">
            <w:pPr>
              <w:jc w:val="center"/>
              <w:rPr>
                <w:rFonts w:ascii="宋体" w:eastAsia="宋体" w:hAnsi="宋体" w:cs="宋体"/>
                <w:sz w:val="24"/>
                <w:szCs w:val="24"/>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开标前答疑会</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82" w:lineRule="exact"/>
              <w:rPr>
                <w:rFonts w:ascii="宋体" w:eastAsia="宋体" w:hAnsi="宋体" w:cs="宋体"/>
                <w:sz w:val="24"/>
                <w:szCs w:val="24"/>
                <w:lang w:eastAsia="zh-CN"/>
              </w:rPr>
            </w:pPr>
            <w:r>
              <w:rPr>
                <w:rFonts w:eastAsia="宋体" w:hint="eastAsia"/>
                <w:sz w:val="24"/>
                <w:szCs w:val="24"/>
                <w:lang w:eastAsia="zh-CN"/>
              </w:rPr>
              <w:t>■</w:t>
            </w:r>
            <w:r>
              <w:rPr>
                <w:rFonts w:ascii="宋体" w:eastAsia="宋体" w:hAnsi="宋体" w:cs="宋体" w:hint="eastAsia"/>
                <w:sz w:val="24"/>
                <w:szCs w:val="24"/>
                <w:lang w:eastAsia="zh-CN"/>
              </w:rPr>
              <w:t>不召开</w:t>
            </w:r>
          </w:p>
          <w:p w:rsidR="009D0EB9" w:rsidRDefault="008C6D25">
            <w:pPr>
              <w:widowControl/>
              <w:rPr>
                <w:rFonts w:ascii="宋体" w:eastAsia="宋体" w:hAnsi="宋体" w:cs="宋体"/>
                <w:sz w:val="24"/>
                <w:szCs w:val="24"/>
                <w:lang w:eastAsia="zh-CN"/>
              </w:rPr>
            </w:pPr>
            <w:r>
              <w:rPr>
                <w:rFonts w:ascii="宋体" w:eastAsia="宋体" w:hAnsi="宋体" w:cs="宋体" w:hint="eastAsia"/>
                <w:sz w:val="24"/>
                <w:szCs w:val="24"/>
                <w:lang w:eastAsia="zh-CN"/>
              </w:rPr>
              <w:t>□召开，召开时间：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点</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分</w:t>
            </w:r>
          </w:p>
          <w:p w:rsidR="009D0EB9" w:rsidRDefault="008C6D25">
            <w:pPr>
              <w:pStyle w:val="TableParagraph"/>
              <w:tabs>
                <w:tab w:val="left" w:pos="2488"/>
              </w:tabs>
              <w:spacing w:before="23" w:line="310" w:lineRule="exact"/>
              <w:ind w:leftChars="46" w:left="821" w:right="3359" w:hangingChars="300" w:hanging="720"/>
              <w:rPr>
                <w:rFonts w:ascii="宋体" w:eastAsia="宋体" w:hAnsi="宋体" w:cs="宋体"/>
                <w:sz w:val="24"/>
                <w:szCs w:val="24"/>
              </w:rPr>
            </w:pPr>
            <w:r>
              <w:rPr>
                <w:rFonts w:ascii="宋体" w:eastAsia="宋体" w:hAnsi="宋体" w:cs="宋体" w:hint="eastAsia"/>
                <w:sz w:val="24"/>
                <w:szCs w:val="24"/>
              </w:rPr>
              <w:t>召开地点：</w:t>
            </w:r>
            <w:r>
              <w:rPr>
                <w:rFonts w:ascii="宋体" w:eastAsia="宋体" w:hAnsi="宋体" w:cs="宋体" w:hint="eastAsia"/>
                <w:sz w:val="24"/>
                <w:szCs w:val="24"/>
                <w:lang w:eastAsia="zh-CN"/>
              </w:rPr>
              <w:t>。</w:t>
            </w:r>
          </w:p>
        </w:tc>
      </w:tr>
      <w:tr w:rsidR="009D0EB9">
        <w:trPr>
          <w:trHeight w:hRule="exact" w:val="3534"/>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4.1</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样品</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投标样品递交： </w:t>
            </w:r>
          </w:p>
          <w:p w:rsidR="009D0EB9" w:rsidRDefault="008C6D25">
            <w:pPr>
              <w:pStyle w:val="TableParagraph"/>
              <w:spacing w:line="320" w:lineRule="exact"/>
              <w:ind w:left="103"/>
              <w:rPr>
                <w:rFonts w:ascii="宋体" w:eastAsia="宋体" w:hAnsi="宋体" w:cs="宋体"/>
                <w:sz w:val="24"/>
                <w:szCs w:val="24"/>
                <w:lang w:eastAsia="zh-CN"/>
              </w:rPr>
            </w:pPr>
            <w:r>
              <w:rPr>
                <w:rFonts w:eastAsia="宋体" w:hint="eastAsia"/>
                <w:sz w:val="24"/>
                <w:szCs w:val="24"/>
                <w:lang w:eastAsia="zh-CN"/>
              </w:rPr>
              <w:t>■</w:t>
            </w:r>
            <w:r>
              <w:rPr>
                <w:rFonts w:ascii="宋体" w:eastAsia="宋体" w:hAnsi="宋体" w:cs="宋体" w:hint="eastAsia"/>
                <w:sz w:val="24"/>
                <w:szCs w:val="24"/>
                <w:lang w:eastAsia="zh-CN"/>
              </w:rPr>
              <w:t xml:space="preserve">不需要 </w:t>
            </w:r>
          </w:p>
          <w:p w:rsidR="009D0EB9" w:rsidRDefault="008C6D25">
            <w:pPr>
              <w:pStyle w:val="TableParagraph"/>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□需要，具体要求如下： </w:t>
            </w:r>
          </w:p>
          <w:p w:rsidR="009D0EB9" w:rsidRDefault="008C6D25">
            <w:pPr>
              <w:pStyle w:val="TableParagraph"/>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（1）样品制作的标准和要求：_________； </w:t>
            </w:r>
          </w:p>
          <w:p w:rsidR="009D0EB9" w:rsidRDefault="008C6D25">
            <w:pPr>
              <w:pStyle w:val="TableParagraph"/>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（2）是否需要随样品提交相关检测报告： </w:t>
            </w:r>
          </w:p>
          <w:p w:rsidR="009D0EB9" w:rsidRDefault="008C6D25">
            <w:pPr>
              <w:pStyle w:val="TableParagraph"/>
              <w:spacing w:line="320" w:lineRule="exact"/>
              <w:ind w:left="103"/>
              <w:rPr>
                <w:rFonts w:ascii="宋体" w:eastAsia="宋体" w:hAnsi="宋体" w:cs="宋体"/>
                <w:sz w:val="24"/>
                <w:szCs w:val="24"/>
                <w:lang w:eastAsia="zh-CN"/>
              </w:rPr>
            </w:pPr>
            <w:r>
              <w:rPr>
                <w:rFonts w:eastAsia="宋体" w:hint="eastAsia"/>
                <w:sz w:val="24"/>
                <w:szCs w:val="24"/>
                <w:lang w:eastAsia="zh-CN"/>
              </w:rPr>
              <w:t>■</w:t>
            </w:r>
            <w:r>
              <w:rPr>
                <w:rFonts w:ascii="宋体" w:eastAsia="宋体" w:hAnsi="宋体" w:cs="宋体" w:hint="eastAsia"/>
                <w:sz w:val="24"/>
                <w:szCs w:val="24"/>
                <w:lang w:eastAsia="zh-CN"/>
              </w:rPr>
              <w:t xml:space="preserve">不需要 </w:t>
            </w:r>
          </w:p>
          <w:p w:rsidR="009D0EB9" w:rsidRDefault="008C6D25">
            <w:pPr>
              <w:pStyle w:val="TableParagraph"/>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□需要 </w:t>
            </w:r>
          </w:p>
          <w:p w:rsidR="009D0EB9" w:rsidRDefault="008C6D25">
            <w:pPr>
              <w:pStyle w:val="TableParagraph"/>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（3）样品递交要求：_________； </w:t>
            </w:r>
          </w:p>
          <w:p w:rsidR="009D0EB9" w:rsidRDefault="008C6D25">
            <w:pPr>
              <w:pStyle w:val="TableParagraph"/>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（4）未中标人样品退还：_________； </w:t>
            </w:r>
          </w:p>
          <w:p w:rsidR="009D0EB9" w:rsidRDefault="008C6D25">
            <w:pPr>
              <w:pStyle w:val="TableParagraph"/>
              <w:spacing w:line="320"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（5）中标人样品保管、封存及退还：_________； </w:t>
            </w:r>
          </w:p>
          <w:p w:rsidR="009D0EB9" w:rsidRDefault="008C6D25">
            <w:pPr>
              <w:pStyle w:val="TableParagraph"/>
              <w:spacing w:line="320" w:lineRule="exact"/>
              <w:ind w:left="103"/>
              <w:rPr>
                <w:rFonts w:ascii="宋体" w:eastAsia="宋体" w:hAnsi="宋体" w:cs="宋体"/>
                <w:sz w:val="24"/>
                <w:szCs w:val="24"/>
              </w:rPr>
            </w:pPr>
            <w:r>
              <w:rPr>
                <w:rFonts w:ascii="宋体" w:eastAsia="宋体" w:hAnsi="宋体" w:cs="宋体" w:hint="eastAsia"/>
                <w:sz w:val="24"/>
                <w:szCs w:val="24"/>
              </w:rPr>
              <w:t>（6）其他要求（如有）：_________。</w:t>
            </w:r>
          </w:p>
          <w:p w:rsidR="009D0EB9" w:rsidRDefault="009D0EB9">
            <w:pPr>
              <w:pStyle w:val="TableParagraph"/>
              <w:spacing w:line="320" w:lineRule="exact"/>
              <w:ind w:left="103"/>
              <w:rPr>
                <w:rFonts w:ascii="宋体" w:eastAsia="宋体" w:hAnsi="宋体" w:cs="宋体"/>
                <w:sz w:val="24"/>
                <w:szCs w:val="24"/>
              </w:rPr>
            </w:pPr>
          </w:p>
        </w:tc>
      </w:tr>
      <w:tr w:rsidR="009D0EB9">
        <w:trPr>
          <w:trHeight w:hRule="exact" w:val="3128"/>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5.2.5</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标的所属行业</w:t>
            </w:r>
          </w:p>
        </w:tc>
        <w:tc>
          <w:tcPr>
            <w:tcW w:w="7508"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page" w:tblpX="104" w:tblpY="349"/>
              <w:tblOverlap w:val="never"/>
              <w:tblW w:w="0" w:type="auto"/>
              <w:tblLayout w:type="fixed"/>
              <w:tblCellMar>
                <w:left w:w="0" w:type="dxa"/>
                <w:right w:w="0" w:type="dxa"/>
              </w:tblCellMar>
              <w:tblLook w:val="04A0" w:firstRow="1" w:lastRow="0" w:firstColumn="1" w:lastColumn="0" w:noHBand="0" w:noVBand="1"/>
            </w:tblPr>
            <w:tblGrid>
              <w:gridCol w:w="638"/>
              <w:gridCol w:w="4035"/>
              <w:gridCol w:w="2685"/>
            </w:tblGrid>
            <w:tr w:rsidR="009D0EB9">
              <w:trPr>
                <w:trHeight w:hRule="exact" w:val="435"/>
              </w:trPr>
              <w:tc>
                <w:tcPr>
                  <w:tcW w:w="63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34"/>
                    <w:ind w:left="136"/>
                    <w:jc w:val="center"/>
                    <w:rPr>
                      <w:rFonts w:ascii="宋体" w:eastAsia="宋体" w:hAnsi="宋体" w:cs="宋体"/>
                      <w:sz w:val="21"/>
                      <w:szCs w:val="21"/>
                    </w:rPr>
                  </w:pPr>
                  <w:r>
                    <w:rPr>
                      <w:rFonts w:ascii="宋体" w:eastAsia="宋体" w:hAnsi="宋体" w:cs="宋体"/>
                      <w:sz w:val="21"/>
                      <w:szCs w:val="21"/>
                    </w:rPr>
                    <w:t>包号</w:t>
                  </w:r>
                </w:p>
              </w:tc>
              <w:tc>
                <w:tcPr>
                  <w:tcW w:w="403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34"/>
                    <w:jc w:val="center"/>
                    <w:rPr>
                      <w:rFonts w:ascii="宋体" w:eastAsia="宋体" w:hAnsi="宋体" w:cs="宋体"/>
                      <w:sz w:val="21"/>
                      <w:szCs w:val="21"/>
                    </w:rPr>
                  </w:pPr>
                  <w:r>
                    <w:rPr>
                      <w:rFonts w:ascii="宋体" w:eastAsia="宋体" w:hAnsi="宋体" w:cs="宋体"/>
                      <w:sz w:val="21"/>
                      <w:szCs w:val="21"/>
                    </w:rPr>
                    <w:t>标的名称</w:t>
                  </w:r>
                </w:p>
              </w:tc>
              <w:tc>
                <w:tcPr>
                  <w:tcW w:w="268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34"/>
                    <w:jc w:val="center"/>
                    <w:rPr>
                      <w:rFonts w:ascii="宋体" w:eastAsia="宋体" w:hAnsi="宋体" w:cs="宋体"/>
                      <w:sz w:val="21"/>
                      <w:szCs w:val="21"/>
                      <w:lang w:eastAsia="zh-CN"/>
                    </w:rPr>
                  </w:pPr>
                  <w:r>
                    <w:rPr>
                      <w:rFonts w:ascii="宋体" w:eastAsia="宋体" w:hAnsi="宋体" w:cs="宋体"/>
                      <w:sz w:val="21"/>
                      <w:szCs w:val="21"/>
                      <w:lang w:eastAsia="zh-CN"/>
                    </w:rPr>
                    <w:t>中小企业划分标准所属行业</w:t>
                  </w:r>
                </w:p>
              </w:tc>
            </w:tr>
            <w:tr w:rsidR="009D0EB9">
              <w:trPr>
                <w:trHeight w:hRule="exact" w:val="563"/>
              </w:trPr>
              <w:tc>
                <w:tcPr>
                  <w:tcW w:w="638" w:type="dxa"/>
                  <w:tcBorders>
                    <w:top w:val="single" w:sz="4" w:space="0" w:color="000000"/>
                    <w:left w:val="single" w:sz="4" w:space="0" w:color="000000"/>
                    <w:bottom w:val="single" w:sz="4" w:space="0" w:color="000000"/>
                    <w:right w:val="single" w:sz="4" w:space="0" w:color="000000"/>
                  </w:tcBorders>
                  <w:vAlign w:val="center"/>
                </w:tcPr>
                <w:p w:rsidR="009D0EB9" w:rsidRDefault="008C6D25">
                  <w:pPr>
                    <w:jc w:val="center"/>
                    <w:rPr>
                      <w:rFonts w:ascii="宋体" w:eastAsia="宋体" w:hAnsi="宋体" w:cs="宋体"/>
                      <w:sz w:val="21"/>
                      <w:szCs w:val="21"/>
                      <w:lang w:eastAsia="zh-CN"/>
                    </w:rPr>
                  </w:pPr>
                  <w:r>
                    <w:rPr>
                      <w:rFonts w:ascii="宋体" w:eastAsia="宋体" w:hAnsi="宋体" w:cs="宋体" w:hint="eastAsia"/>
                      <w:sz w:val="21"/>
                      <w:szCs w:val="21"/>
                      <w:lang w:eastAsia="zh-CN"/>
                    </w:rPr>
                    <w:t>01</w:t>
                  </w:r>
                </w:p>
              </w:tc>
              <w:tc>
                <w:tcPr>
                  <w:tcW w:w="403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jc w:val="center"/>
                    <w:rPr>
                      <w:rFonts w:ascii="宋体" w:eastAsia="宋体" w:hAnsi="宋体" w:cs="宋体"/>
                      <w:sz w:val="21"/>
                      <w:szCs w:val="21"/>
                      <w:lang w:eastAsia="zh-CN"/>
                    </w:rPr>
                  </w:pPr>
                  <w:r>
                    <w:rPr>
                      <w:rFonts w:ascii="宋体" w:eastAsia="宋体" w:hAnsi="宋体" w:cs="宋体" w:hint="eastAsia"/>
                      <w:sz w:val="21"/>
                      <w:szCs w:val="21"/>
                      <w:lang w:eastAsia="zh-CN"/>
                    </w:rPr>
                    <w:t>2025年项目验收服务</w:t>
                  </w:r>
                </w:p>
              </w:tc>
              <w:tc>
                <w:tcPr>
                  <w:tcW w:w="2685" w:type="dxa"/>
                  <w:vMerge w:val="restart"/>
                  <w:tcBorders>
                    <w:top w:val="single" w:sz="4" w:space="0" w:color="000000"/>
                    <w:left w:val="single" w:sz="4" w:space="0" w:color="000000"/>
                    <w:right w:val="single" w:sz="4" w:space="0" w:color="000000"/>
                  </w:tcBorders>
                  <w:vAlign w:val="center"/>
                </w:tcPr>
                <w:p w:rsidR="009D0EB9" w:rsidRDefault="008C6D25">
                  <w:pPr>
                    <w:jc w:val="center"/>
                    <w:rPr>
                      <w:rFonts w:ascii="宋体" w:eastAsia="宋体" w:hAnsi="宋体" w:cs="宋体"/>
                      <w:sz w:val="21"/>
                      <w:szCs w:val="21"/>
                      <w:lang w:eastAsia="zh-CN"/>
                    </w:rPr>
                  </w:pPr>
                  <w:r>
                    <w:rPr>
                      <w:rFonts w:ascii="宋体" w:eastAsia="宋体" w:hAnsi="宋体" w:cs="宋体"/>
                      <w:sz w:val="21"/>
                      <w:szCs w:val="21"/>
                      <w:lang w:eastAsia="zh-CN"/>
                    </w:rPr>
                    <w:t>其他未列明行业</w:t>
                  </w:r>
                </w:p>
              </w:tc>
            </w:tr>
            <w:tr w:rsidR="009D0EB9">
              <w:trPr>
                <w:trHeight w:hRule="exact" w:val="1276"/>
              </w:trPr>
              <w:tc>
                <w:tcPr>
                  <w:tcW w:w="638" w:type="dxa"/>
                  <w:tcBorders>
                    <w:top w:val="single" w:sz="4" w:space="0" w:color="000000"/>
                    <w:left w:val="single" w:sz="4" w:space="0" w:color="000000"/>
                    <w:bottom w:val="single" w:sz="4" w:space="0" w:color="000000"/>
                    <w:right w:val="single" w:sz="4" w:space="0" w:color="000000"/>
                  </w:tcBorders>
                  <w:vAlign w:val="center"/>
                </w:tcPr>
                <w:p w:rsidR="009D0EB9" w:rsidRDefault="008C6D25">
                  <w:pPr>
                    <w:jc w:val="center"/>
                    <w:rPr>
                      <w:rFonts w:ascii="宋体" w:eastAsia="宋体" w:hAnsi="宋体" w:cs="宋体"/>
                      <w:sz w:val="21"/>
                      <w:szCs w:val="21"/>
                      <w:lang w:eastAsia="zh-CN"/>
                    </w:rPr>
                  </w:pPr>
                  <w:r>
                    <w:rPr>
                      <w:rFonts w:ascii="宋体" w:eastAsia="宋体" w:hAnsi="宋体" w:cs="宋体" w:hint="eastAsia"/>
                      <w:sz w:val="21"/>
                      <w:szCs w:val="21"/>
                      <w:lang w:eastAsia="zh-CN"/>
                    </w:rPr>
                    <w:t>02</w:t>
                  </w:r>
                </w:p>
              </w:tc>
              <w:tc>
                <w:tcPr>
                  <w:tcW w:w="403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89"/>
                    <w:jc w:val="center"/>
                    <w:rPr>
                      <w:rFonts w:ascii="宋体" w:eastAsia="宋体" w:hAnsi="宋体" w:cs="宋体"/>
                      <w:sz w:val="21"/>
                      <w:szCs w:val="21"/>
                      <w:lang w:eastAsia="zh-CN"/>
                    </w:rPr>
                  </w:pPr>
                  <w:r>
                    <w:rPr>
                      <w:rFonts w:ascii="宋体" w:eastAsia="宋体" w:hAnsi="宋体" w:cs="宋体" w:hint="eastAsia"/>
                      <w:sz w:val="21"/>
                      <w:szCs w:val="21"/>
                      <w:lang w:eastAsia="zh-CN"/>
                    </w:rPr>
                    <w:t>2025年项目评审服务</w:t>
                  </w:r>
                </w:p>
              </w:tc>
              <w:tc>
                <w:tcPr>
                  <w:tcW w:w="2685" w:type="dxa"/>
                  <w:vMerge/>
                  <w:tcBorders>
                    <w:left w:val="single" w:sz="4" w:space="0" w:color="000000"/>
                    <w:bottom w:val="single" w:sz="4" w:space="0" w:color="000000"/>
                    <w:right w:val="single" w:sz="4" w:space="0" w:color="000000"/>
                  </w:tcBorders>
                  <w:vAlign w:val="center"/>
                </w:tcPr>
                <w:p w:rsidR="009D0EB9" w:rsidRDefault="009D0EB9">
                  <w:pPr>
                    <w:jc w:val="center"/>
                    <w:rPr>
                      <w:rFonts w:ascii="宋体" w:eastAsia="宋体" w:hAnsi="宋体" w:cs="宋体"/>
                      <w:sz w:val="21"/>
                      <w:szCs w:val="21"/>
                      <w:lang w:eastAsia="zh-CN"/>
                    </w:rPr>
                  </w:pPr>
                </w:p>
              </w:tc>
            </w:tr>
          </w:tbl>
          <w:p w:rsidR="009D0EB9" w:rsidRDefault="008C6D25">
            <w:pPr>
              <w:pStyle w:val="TableParagraph"/>
              <w:spacing w:line="281"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本项目采购标的对应的中小企业划分标准所属行业：</w:t>
            </w:r>
          </w:p>
        </w:tc>
      </w:tr>
      <w:tr w:rsidR="009D0EB9">
        <w:trPr>
          <w:trHeight w:hRule="exact" w:val="860"/>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ind w:firstLineChars="100" w:firstLine="210"/>
              <w:rPr>
                <w:rFonts w:ascii="宋体" w:eastAsia="宋体" w:hAnsi="宋体" w:cs="宋体"/>
                <w:sz w:val="21"/>
                <w:szCs w:val="21"/>
              </w:rPr>
            </w:pPr>
            <w:r>
              <w:rPr>
                <w:rFonts w:ascii="宋体" w:eastAsia="宋体" w:hAnsi="宋体" w:cs="宋体" w:hint="eastAsia"/>
                <w:sz w:val="21"/>
                <w:szCs w:val="21"/>
              </w:rPr>
              <w:lastRenderedPageBreak/>
              <w:t>11.2</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ind w:firstLineChars="100" w:firstLine="210"/>
              <w:rPr>
                <w:rFonts w:ascii="宋体" w:eastAsia="宋体" w:hAnsi="宋体" w:cs="宋体"/>
                <w:sz w:val="21"/>
                <w:szCs w:val="21"/>
              </w:rPr>
            </w:pPr>
            <w:r>
              <w:rPr>
                <w:rFonts w:ascii="宋体" w:eastAsia="宋体" w:hAnsi="宋体" w:cs="宋体" w:hint="eastAsia"/>
                <w:sz w:val="21"/>
                <w:szCs w:val="21"/>
              </w:rPr>
              <w:t>投标报价</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ind w:left="103"/>
              <w:rPr>
                <w:rFonts w:ascii="宋体" w:eastAsia="宋体" w:hAnsi="宋体" w:cs="宋体"/>
                <w:sz w:val="21"/>
                <w:szCs w:val="21"/>
                <w:lang w:eastAsia="zh-CN"/>
              </w:rPr>
            </w:pPr>
            <w:r>
              <w:rPr>
                <w:rFonts w:ascii="宋体" w:eastAsia="宋体" w:hAnsi="宋体" w:cs="宋体" w:hint="eastAsia"/>
                <w:sz w:val="21"/>
                <w:szCs w:val="21"/>
                <w:lang w:eastAsia="zh-CN"/>
              </w:rPr>
              <w:t>投标报价的特殊规定：</w:t>
            </w:r>
          </w:p>
          <w:p w:rsidR="009D0EB9" w:rsidRDefault="008C6D25">
            <w:pPr>
              <w:pStyle w:val="TableParagraph"/>
              <w:spacing w:line="276" w:lineRule="exact"/>
              <w:ind w:left="103"/>
              <w:rPr>
                <w:rFonts w:ascii="宋体" w:eastAsia="宋体" w:hAnsi="宋体" w:cs="宋体"/>
                <w:sz w:val="21"/>
                <w:szCs w:val="21"/>
                <w:lang w:eastAsia="zh-CN"/>
              </w:rPr>
            </w:pPr>
            <w:r>
              <w:rPr>
                <w:rFonts w:eastAsia="宋体" w:hint="eastAsia"/>
                <w:sz w:val="21"/>
                <w:szCs w:val="21"/>
                <w:lang w:eastAsia="zh-CN"/>
              </w:rPr>
              <w:t>■</w:t>
            </w:r>
            <w:r>
              <w:rPr>
                <w:rFonts w:ascii="宋体" w:eastAsia="宋体" w:hAnsi="宋体" w:cs="宋体" w:hint="eastAsia"/>
                <w:sz w:val="21"/>
                <w:szCs w:val="21"/>
                <w:lang w:eastAsia="zh-CN"/>
              </w:rPr>
              <w:t>无</w:t>
            </w:r>
          </w:p>
          <w:p w:rsidR="009D0EB9" w:rsidRDefault="008C6D25">
            <w:pPr>
              <w:pStyle w:val="TableParagraph"/>
              <w:spacing w:line="276" w:lineRule="exact"/>
              <w:ind w:left="103"/>
              <w:rPr>
                <w:rFonts w:ascii="宋体" w:eastAsia="宋体" w:hAnsi="宋体" w:cs="宋体"/>
                <w:sz w:val="21"/>
                <w:szCs w:val="21"/>
                <w:lang w:eastAsia="zh-CN"/>
              </w:rPr>
            </w:pPr>
            <w:r>
              <w:rPr>
                <w:rFonts w:ascii="宋体" w:eastAsia="宋体" w:hAnsi="宋体" w:cs="宋体" w:hint="eastAsia"/>
                <w:sz w:val="21"/>
                <w:szCs w:val="21"/>
              </w:rPr>
              <w:t>□有，具体情形：</w:t>
            </w:r>
            <w:r>
              <w:rPr>
                <w:rFonts w:ascii="宋体" w:eastAsia="宋体" w:hAnsi="宋体" w:cs="宋体" w:hint="eastAsia"/>
                <w:sz w:val="21"/>
                <w:szCs w:val="21"/>
                <w:lang w:eastAsia="zh-CN"/>
              </w:rPr>
              <w:t>。</w:t>
            </w:r>
          </w:p>
        </w:tc>
      </w:tr>
      <w:tr w:rsidR="009D0EB9">
        <w:trPr>
          <w:trHeight w:hRule="exact" w:val="1935"/>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90"/>
              <w:ind w:firstLineChars="100" w:firstLine="240"/>
              <w:rPr>
                <w:rFonts w:ascii="宋体" w:eastAsia="宋体" w:hAnsi="宋体" w:cs="宋体"/>
                <w:sz w:val="24"/>
                <w:szCs w:val="24"/>
              </w:rPr>
            </w:pPr>
            <w:r>
              <w:rPr>
                <w:rFonts w:ascii="宋体" w:eastAsia="宋体" w:hAnsi="宋体" w:cs="宋体" w:hint="eastAsia"/>
                <w:sz w:val="24"/>
                <w:szCs w:val="24"/>
              </w:rPr>
              <w:t>12.1</w:t>
            </w:r>
          </w:p>
        </w:tc>
        <w:tc>
          <w:tcPr>
            <w:tcW w:w="1733" w:type="dxa"/>
            <w:vMerge w:val="restart"/>
            <w:tcBorders>
              <w:top w:val="single" w:sz="4" w:space="0" w:color="000000"/>
              <w:left w:val="single" w:sz="4" w:space="0" w:color="000000"/>
              <w:right w:val="single" w:sz="4" w:space="0" w:color="000000"/>
            </w:tcBorders>
            <w:vAlign w:val="center"/>
          </w:tcPr>
          <w:p w:rsidR="009D0EB9" w:rsidRDefault="008C6D25">
            <w:pPr>
              <w:pStyle w:val="TableParagraph"/>
              <w:ind w:firstLineChars="100" w:firstLine="240"/>
              <w:rPr>
                <w:rFonts w:ascii="宋体" w:eastAsia="宋体" w:hAnsi="宋体" w:cs="宋体"/>
                <w:sz w:val="24"/>
                <w:szCs w:val="24"/>
              </w:rPr>
            </w:pPr>
            <w:r>
              <w:rPr>
                <w:rFonts w:ascii="宋体" w:eastAsia="宋体" w:hAnsi="宋体" w:cs="宋体" w:hint="eastAsia"/>
                <w:sz w:val="24"/>
                <w:szCs w:val="24"/>
              </w:rPr>
              <w:t>投标保证金</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rsidP="00AA215B">
            <w:pPr>
              <w:pStyle w:val="TableParagraph"/>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投标保证金金额：</w:t>
            </w:r>
          </w:p>
          <w:p w:rsidR="009D0EB9" w:rsidRDefault="008C6D25">
            <w:pPr>
              <w:pStyle w:val="a8"/>
              <w:adjustRightInd w:val="0"/>
              <w:snapToGrid w:val="0"/>
              <w:rPr>
                <w:rFonts w:eastAsia="宋体" w:hAnsi="宋体" w:cs="宋体" w:hint="default"/>
                <w:sz w:val="24"/>
                <w:szCs w:val="24"/>
                <w:lang w:eastAsia="zh-CN"/>
              </w:rPr>
            </w:pPr>
            <w:r>
              <w:rPr>
                <w:rFonts w:eastAsia="宋体" w:hAnsi="宋体" w:cs="宋体"/>
                <w:sz w:val="24"/>
                <w:szCs w:val="24"/>
                <w:lang w:eastAsia="zh-CN"/>
              </w:rPr>
              <w:t>01包、02包：</w:t>
            </w:r>
            <w:r>
              <w:rPr>
                <w:rFonts w:hAnsi="宋体"/>
                <w:sz w:val="24"/>
                <w:u w:val="single"/>
                <w:lang w:eastAsia="zh-CN"/>
              </w:rPr>
              <w:t>各包预算金额的</w:t>
            </w:r>
            <w:r>
              <w:rPr>
                <w:rFonts w:hAnsi="宋体"/>
                <w:sz w:val="24"/>
                <w:u w:val="single"/>
                <w:lang w:eastAsia="zh-CN"/>
              </w:rPr>
              <w:t>1 %</w:t>
            </w:r>
            <w:r>
              <w:rPr>
                <w:rFonts w:eastAsia="宋体" w:hAnsi="宋体" w:cs="宋体"/>
                <w:sz w:val="24"/>
                <w:szCs w:val="24"/>
                <w:lang w:eastAsia="zh-CN"/>
              </w:rPr>
              <w:t>。</w:t>
            </w:r>
          </w:p>
          <w:p w:rsidR="009D0EB9" w:rsidRDefault="008C6D25">
            <w:pPr>
              <w:rPr>
                <w:rFonts w:ascii="宋体" w:eastAsia="宋体" w:hAnsi="宋体" w:cs="宋体"/>
                <w:sz w:val="24"/>
                <w:lang w:eastAsia="zh-CN"/>
              </w:rPr>
            </w:pPr>
            <w:r>
              <w:rPr>
                <w:rFonts w:ascii="宋体" w:eastAsia="宋体" w:hAnsi="宋体" w:cs="宋体" w:hint="eastAsia"/>
                <w:sz w:val="24"/>
                <w:lang w:eastAsia="zh-CN"/>
              </w:rPr>
              <w:t>投标保证金收受人信息：</w:t>
            </w:r>
          </w:p>
          <w:p w:rsidR="009D0EB9" w:rsidRDefault="008C6D25">
            <w:pPr>
              <w:rPr>
                <w:rFonts w:ascii="宋体" w:eastAsia="宋体" w:hAnsi="宋体" w:cs="宋体"/>
                <w:sz w:val="24"/>
                <w:lang w:eastAsia="zh-CN"/>
              </w:rPr>
            </w:pPr>
            <w:r>
              <w:rPr>
                <w:rFonts w:ascii="宋体" w:eastAsia="宋体" w:hAnsi="宋体" w:cs="宋体" w:hint="eastAsia"/>
                <w:sz w:val="24"/>
                <w:lang w:eastAsia="zh-CN"/>
              </w:rPr>
              <w:t>收款单位：北京国际工程咨询有限公司；</w:t>
            </w:r>
          </w:p>
          <w:p w:rsidR="009D0EB9" w:rsidRDefault="008C6D25">
            <w:pPr>
              <w:rPr>
                <w:rFonts w:ascii="宋体" w:eastAsia="宋体" w:hAnsi="宋体" w:cs="宋体"/>
                <w:sz w:val="24"/>
                <w:lang w:eastAsia="zh-CN"/>
              </w:rPr>
            </w:pPr>
            <w:r>
              <w:rPr>
                <w:rFonts w:ascii="宋体" w:eastAsia="宋体" w:hAnsi="宋体" w:cs="宋体" w:hint="eastAsia"/>
                <w:sz w:val="24"/>
                <w:lang w:eastAsia="zh-CN"/>
              </w:rPr>
              <w:t xml:space="preserve">开户行：交通银行北京右安门支行； </w:t>
            </w:r>
          </w:p>
          <w:p w:rsidR="009D0EB9" w:rsidRDefault="008C6D25">
            <w:pPr>
              <w:pStyle w:val="TableParagraph"/>
              <w:spacing w:line="276" w:lineRule="exact"/>
              <w:rPr>
                <w:rFonts w:ascii="宋体" w:eastAsia="宋体" w:hAnsi="宋体" w:cs="宋体"/>
                <w:sz w:val="24"/>
                <w:szCs w:val="24"/>
                <w:lang w:eastAsia="zh-CN"/>
              </w:rPr>
            </w:pPr>
            <w:r>
              <w:rPr>
                <w:rFonts w:ascii="宋体" w:eastAsia="宋体" w:hAnsi="宋体" w:cs="宋体" w:hint="eastAsia"/>
                <w:sz w:val="24"/>
              </w:rPr>
              <w:t>账号：81100602610130021000001。</w:t>
            </w:r>
          </w:p>
        </w:tc>
      </w:tr>
      <w:tr w:rsidR="009D0EB9">
        <w:trPr>
          <w:trHeight w:hRule="exact" w:val="2914"/>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12.7.2</w:t>
            </w:r>
          </w:p>
        </w:tc>
        <w:tc>
          <w:tcPr>
            <w:tcW w:w="1733" w:type="dxa"/>
            <w:vMerge/>
            <w:tcBorders>
              <w:left w:val="single" w:sz="4" w:space="0" w:color="000000"/>
              <w:bottom w:val="single" w:sz="4" w:space="0" w:color="000000"/>
              <w:right w:val="single" w:sz="4" w:space="0" w:color="000000"/>
            </w:tcBorders>
            <w:vAlign w:val="center"/>
          </w:tcPr>
          <w:p w:rsidR="009D0EB9" w:rsidRDefault="009D0EB9">
            <w:pPr>
              <w:rPr>
                <w:rFonts w:ascii="宋体" w:eastAsia="宋体" w:hAnsi="宋体" w:cs="宋体"/>
                <w:sz w:val="24"/>
                <w:szCs w:val="24"/>
              </w:rPr>
            </w:pP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rsidP="00AA215B">
            <w:pPr>
              <w:pStyle w:val="TableParagraph"/>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投标保证金可以不予退还的其他情形：</w:t>
            </w:r>
          </w:p>
          <w:p w:rsidR="009D0EB9" w:rsidRDefault="008C6D25" w:rsidP="001C4BD7">
            <w:pPr>
              <w:pStyle w:val="TableParagraph"/>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□无</w:t>
            </w:r>
          </w:p>
          <w:p w:rsidR="009D0EB9" w:rsidRDefault="008C6D25">
            <w:pPr>
              <w:pStyle w:val="a8"/>
              <w:adjustRightInd w:val="0"/>
              <w:snapToGrid w:val="0"/>
              <w:rPr>
                <w:rFonts w:eastAsia="宋体" w:hAnsi="宋体" w:cs="宋体" w:hint="default"/>
                <w:sz w:val="24"/>
                <w:szCs w:val="24"/>
                <w:lang w:eastAsia="zh-CN"/>
              </w:rPr>
            </w:pPr>
            <w:r>
              <w:rPr>
                <w:rFonts w:eastAsia="宋体"/>
                <w:sz w:val="24"/>
                <w:lang w:eastAsia="zh-CN"/>
              </w:rPr>
              <w:t>■</w:t>
            </w:r>
            <w:r>
              <w:rPr>
                <w:rFonts w:eastAsia="宋体" w:hAnsi="宋体" w:cs="宋体"/>
                <w:sz w:val="24"/>
                <w:szCs w:val="24"/>
                <w:lang w:eastAsia="zh-CN"/>
              </w:rPr>
              <w:t>有，具体情形：</w:t>
            </w:r>
          </w:p>
          <w:p w:rsidR="009D0EB9" w:rsidRDefault="008C6D25">
            <w:pPr>
              <w:pStyle w:val="a8"/>
              <w:adjustRightInd w:val="0"/>
              <w:snapToGrid w:val="0"/>
              <w:rPr>
                <w:rFonts w:ascii="Times New Roman" w:hAnsi="Times New Roman" w:hint="default"/>
                <w:sz w:val="24"/>
                <w:lang w:eastAsia="zh-CN"/>
              </w:rPr>
            </w:pPr>
            <w:r>
              <w:rPr>
                <w:sz w:val="24"/>
                <w:lang w:eastAsia="zh-CN"/>
              </w:rPr>
              <w:t>1.</w:t>
            </w:r>
            <w:r>
              <w:rPr>
                <w:sz w:val="24"/>
                <w:lang w:eastAsia="zh-CN"/>
              </w:rPr>
              <w:t>投标有效期内投标人撤销投标文件的；</w:t>
            </w:r>
          </w:p>
          <w:p w:rsidR="009D0EB9" w:rsidRDefault="008C6D25">
            <w:pPr>
              <w:pStyle w:val="a8"/>
              <w:adjustRightInd w:val="0"/>
              <w:snapToGrid w:val="0"/>
              <w:rPr>
                <w:rFonts w:ascii="Times New Roman" w:hAnsi="Times New Roman" w:hint="default"/>
                <w:sz w:val="24"/>
                <w:lang w:eastAsia="zh-CN"/>
              </w:rPr>
            </w:pPr>
            <w:r>
              <w:rPr>
                <w:rFonts w:ascii="Times New Roman" w:hAnsi="Times New Roman"/>
                <w:sz w:val="24"/>
                <w:lang w:eastAsia="zh-CN"/>
              </w:rPr>
              <w:t>2.</w:t>
            </w:r>
            <w:r>
              <w:rPr>
                <w:rFonts w:ascii="Times New Roman" w:hAnsi="Times New Roman"/>
                <w:sz w:val="24"/>
                <w:lang w:eastAsia="zh-CN"/>
              </w:rPr>
              <w:t>投标人在投标文件中提供任何虚假材料的；</w:t>
            </w:r>
          </w:p>
          <w:p w:rsidR="009D0EB9" w:rsidRDefault="008C6D25">
            <w:pPr>
              <w:pStyle w:val="a8"/>
              <w:adjustRightInd w:val="0"/>
              <w:snapToGrid w:val="0"/>
              <w:rPr>
                <w:rFonts w:ascii="Times New Roman" w:hAnsi="Times New Roman" w:hint="default"/>
                <w:sz w:val="24"/>
                <w:lang w:eastAsia="zh-CN"/>
              </w:rPr>
            </w:pPr>
            <w:r>
              <w:rPr>
                <w:rFonts w:ascii="Times New Roman" w:hAnsi="Times New Roman"/>
                <w:sz w:val="24"/>
                <w:lang w:eastAsia="zh-CN"/>
              </w:rPr>
              <w:t>3.</w:t>
            </w:r>
            <w:r>
              <w:rPr>
                <w:rFonts w:ascii="Times New Roman" w:hAnsi="Times New Roman"/>
                <w:sz w:val="24"/>
                <w:lang w:eastAsia="zh-CN"/>
              </w:rPr>
              <w:t>中标人不按本须知的规定与采购人签订合同的；</w:t>
            </w:r>
          </w:p>
          <w:p w:rsidR="009D0EB9" w:rsidRDefault="008C6D25">
            <w:pPr>
              <w:pStyle w:val="a8"/>
              <w:adjustRightInd w:val="0"/>
              <w:snapToGrid w:val="0"/>
              <w:rPr>
                <w:rFonts w:ascii="Times New Roman" w:hAnsi="Times New Roman" w:hint="default"/>
                <w:sz w:val="24"/>
                <w:lang w:eastAsia="zh-CN"/>
              </w:rPr>
            </w:pPr>
            <w:r>
              <w:rPr>
                <w:rFonts w:ascii="Times New Roman" w:hAnsi="Times New Roman"/>
                <w:sz w:val="24"/>
                <w:lang w:eastAsia="zh-CN"/>
              </w:rPr>
              <w:t>4.</w:t>
            </w:r>
            <w:r>
              <w:rPr>
                <w:rFonts w:ascii="Times New Roman" w:hAnsi="Times New Roman"/>
                <w:sz w:val="24"/>
                <w:lang w:eastAsia="zh-CN"/>
              </w:rPr>
              <w:t>中标人将中标项目转让给他人，或者在投标文件中未说明，且未经采购人同意，将中标项目分包给他人的；</w:t>
            </w:r>
          </w:p>
          <w:p w:rsidR="009D0EB9" w:rsidRDefault="008C6D25" w:rsidP="00AA215B">
            <w:pPr>
              <w:pStyle w:val="TableParagraph"/>
              <w:spacing w:line="276" w:lineRule="exact"/>
              <w:ind w:left="101" w:hangingChars="42" w:hanging="101"/>
              <w:rPr>
                <w:rFonts w:ascii="宋体" w:eastAsia="宋体" w:hAnsi="宋体" w:cs="宋体"/>
                <w:sz w:val="24"/>
                <w:szCs w:val="24"/>
                <w:lang w:eastAsia="zh-CN"/>
              </w:rPr>
            </w:pPr>
            <w:r>
              <w:rPr>
                <w:rFonts w:ascii="Times New Roman" w:hAnsi="Times New Roman"/>
                <w:sz w:val="24"/>
                <w:lang w:eastAsia="zh-CN"/>
              </w:rPr>
              <w:t>5.</w:t>
            </w:r>
            <w:r>
              <w:rPr>
                <w:rFonts w:ascii="Times New Roman" w:hAnsi="Times New Roman"/>
                <w:sz w:val="24"/>
                <w:lang w:eastAsia="zh-CN"/>
              </w:rPr>
              <w:t>中标人拒绝履行合同义务的</w:t>
            </w:r>
            <w:r>
              <w:rPr>
                <w:rFonts w:ascii="宋体" w:eastAsia="宋体" w:hAnsi="宋体" w:cs="宋体" w:hint="eastAsia"/>
                <w:sz w:val="24"/>
                <w:szCs w:val="24"/>
                <w:lang w:eastAsia="zh-CN"/>
              </w:rPr>
              <w:t>。</w:t>
            </w:r>
          </w:p>
        </w:tc>
      </w:tr>
      <w:tr w:rsidR="009D0EB9">
        <w:trPr>
          <w:trHeight w:hRule="exact" w:val="521"/>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87" w:lineRule="exact"/>
              <w:ind w:left="221"/>
              <w:rPr>
                <w:rFonts w:ascii="宋体" w:eastAsia="宋体" w:hAnsi="宋体" w:cs="宋体"/>
                <w:sz w:val="24"/>
                <w:szCs w:val="24"/>
              </w:rPr>
            </w:pPr>
            <w:r>
              <w:rPr>
                <w:rFonts w:ascii="宋体" w:eastAsia="宋体" w:hAnsi="宋体" w:cs="宋体" w:hint="eastAsia"/>
                <w:sz w:val="24"/>
                <w:szCs w:val="24"/>
              </w:rPr>
              <w:t>13.1</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ind w:left="244"/>
              <w:rPr>
                <w:rFonts w:ascii="宋体" w:eastAsia="宋体" w:hAnsi="宋体" w:cs="宋体"/>
                <w:sz w:val="24"/>
                <w:szCs w:val="24"/>
              </w:rPr>
            </w:pPr>
            <w:r>
              <w:rPr>
                <w:rFonts w:ascii="宋体" w:eastAsia="宋体" w:hAnsi="宋体" w:cs="宋体" w:hint="eastAsia"/>
                <w:sz w:val="24"/>
                <w:szCs w:val="24"/>
              </w:rPr>
              <w:t>投标有效期</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tabs>
                <w:tab w:val="left" w:pos="3943"/>
              </w:tabs>
              <w:rPr>
                <w:rFonts w:ascii="宋体" w:eastAsia="宋体" w:hAnsi="宋体" w:cs="宋体"/>
                <w:sz w:val="24"/>
                <w:szCs w:val="24"/>
                <w:lang w:eastAsia="zh-CN"/>
              </w:rPr>
            </w:pPr>
            <w:r>
              <w:rPr>
                <w:rFonts w:ascii="宋体" w:eastAsia="宋体" w:hAnsi="宋体" w:cs="宋体" w:hint="eastAsia"/>
                <w:sz w:val="24"/>
                <w:szCs w:val="24"/>
                <w:lang w:eastAsia="zh-CN"/>
              </w:rPr>
              <w:t>自提交投标文件的截止之日起算</w:t>
            </w:r>
            <w:r>
              <w:rPr>
                <w:rFonts w:ascii="宋体" w:eastAsia="宋体" w:hAnsi="宋体" w:cs="宋体" w:hint="eastAsia"/>
                <w:sz w:val="24"/>
                <w:szCs w:val="24"/>
                <w:u w:val="single"/>
                <w:lang w:eastAsia="zh-CN"/>
              </w:rPr>
              <w:t xml:space="preserve"> 90</w:t>
            </w:r>
            <w:r>
              <w:rPr>
                <w:rFonts w:ascii="宋体" w:eastAsia="宋体" w:hAnsi="宋体" w:cs="宋体" w:hint="eastAsia"/>
                <w:sz w:val="24"/>
                <w:szCs w:val="24"/>
                <w:lang w:eastAsia="zh-CN"/>
              </w:rPr>
              <w:t>日历天。</w:t>
            </w:r>
          </w:p>
        </w:tc>
      </w:tr>
      <w:tr w:rsidR="009D0EB9">
        <w:trPr>
          <w:trHeight w:hRule="exact" w:val="1712"/>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ind w:firstLineChars="100" w:firstLine="240"/>
              <w:rPr>
                <w:rFonts w:ascii="宋体" w:eastAsia="宋体" w:hAnsi="宋体" w:cs="宋体"/>
                <w:sz w:val="24"/>
                <w:szCs w:val="24"/>
              </w:rPr>
            </w:pPr>
            <w:r>
              <w:rPr>
                <w:rFonts w:ascii="宋体" w:eastAsia="宋体" w:hAnsi="宋体" w:cs="宋体" w:hint="eastAsia"/>
                <w:sz w:val="24"/>
                <w:szCs w:val="24"/>
              </w:rPr>
              <w:t>22.1</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8"/>
              <w:ind w:firstLineChars="100" w:firstLine="240"/>
              <w:rPr>
                <w:rFonts w:ascii="宋体" w:eastAsia="宋体" w:hAnsi="宋体" w:cs="宋体"/>
                <w:sz w:val="24"/>
                <w:szCs w:val="24"/>
              </w:rPr>
            </w:pPr>
            <w:r>
              <w:rPr>
                <w:rFonts w:ascii="宋体" w:eastAsia="宋体" w:hAnsi="宋体" w:cs="宋体" w:hint="eastAsia"/>
                <w:sz w:val="24"/>
                <w:szCs w:val="24"/>
              </w:rPr>
              <w:t>确定中标人</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中标候选人并列的，采购人是否委托评标委员会确定中标人：</w:t>
            </w:r>
          </w:p>
          <w:p w:rsidR="009D0EB9" w:rsidRDefault="008C6D25">
            <w:pPr>
              <w:pStyle w:val="TableParagraph"/>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否</w:t>
            </w:r>
          </w:p>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 xml:space="preserve">□是 </w:t>
            </w:r>
          </w:p>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中标候选人并列的，按照以下方式确定中标人：</w:t>
            </w:r>
          </w:p>
          <w:p w:rsidR="009D0EB9" w:rsidRDefault="008C6D25">
            <w:pPr>
              <w:pStyle w:val="TableParagraph"/>
              <w:spacing w:line="276" w:lineRule="exact"/>
              <w:ind w:left="103"/>
              <w:rPr>
                <w:rFonts w:eastAsia="宋体"/>
                <w:sz w:val="24"/>
                <w:lang w:eastAsia="zh-CN"/>
              </w:rPr>
            </w:pPr>
            <w:r>
              <w:rPr>
                <w:rFonts w:eastAsia="宋体" w:hint="eastAsia"/>
                <w:sz w:val="24"/>
                <w:lang w:eastAsia="zh-CN"/>
              </w:rPr>
              <w:t>■得分且投标报价均相同的，以</w:t>
            </w:r>
            <w:r>
              <w:rPr>
                <w:rFonts w:eastAsia="宋体"/>
                <w:sz w:val="24"/>
                <w:u w:val="single"/>
                <w:lang w:eastAsia="zh-CN"/>
              </w:rPr>
              <w:t>技术部分</w:t>
            </w:r>
            <w:r>
              <w:rPr>
                <w:rFonts w:eastAsia="宋体" w:hint="eastAsia"/>
                <w:sz w:val="24"/>
                <w:lang w:eastAsia="zh-CN"/>
              </w:rPr>
              <w:t>得分高者为中标人</w:t>
            </w:r>
          </w:p>
          <w:p w:rsidR="009D0EB9" w:rsidRDefault="008C6D25">
            <w:pPr>
              <w:pStyle w:val="TableParagraph"/>
              <w:spacing w:line="276" w:lineRule="exact"/>
              <w:ind w:left="103"/>
              <w:rPr>
                <w:rFonts w:ascii="宋体" w:eastAsia="宋体" w:hAnsi="宋体" w:cs="宋体"/>
                <w:sz w:val="24"/>
                <w:szCs w:val="24"/>
              </w:rPr>
            </w:pPr>
            <w:r>
              <w:rPr>
                <w:rFonts w:ascii="宋体" w:eastAsia="宋体" w:hAnsi="宋体" w:cs="宋体" w:hint="eastAsia"/>
                <w:sz w:val="24"/>
                <w:szCs w:val="24"/>
              </w:rPr>
              <w:t>□随机抽取</w:t>
            </w:r>
          </w:p>
        </w:tc>
      </w:tr>
      <w:tr w:rsidR="009D0EB9">
        <w:trPr>
          <w:trHeight w:hRule="exact" w:val="1752"/>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ind w:firstLineChars="100" w:firstLine="240"/>
              <w:rPr>
                <w:rFonts w:ascii="宋体" w:eastAsia="宋体" w:hAnsi="宋体" w:cs="宋体"/>
                <w:sz w:val="24"/>
                <w:szCs w:val="24"/>
              </w:rPr>
            </w:pPr>
            <w:r>
              <w:rPr>
                <w:rFonts w:ascii="宋体" w:eastAsia="宋体" w:hAnsi="宋体" w:cs="宋体" w:hint="eastAsia"/>
                <w:sz w:val="24"/>
                <w:szCs w:val="24"/>
              </w:rPr>
              <w:t>25.5</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7"/>
              <w:ind w:firstLineChars="200" w:firstLine="480"/>
              <w:rPr>
                <w:rFonts w:ascii="宋体" w:eastAsia="宋体" w:hAnsi="宋体" w:cs="宋体"/>
                <w:sz w:val="24"/>
                <w:szCs w:val="24"/>
              </w:rPr>
            </w:pPr>
            <w:r>
              <w:rPr>
                <w:rFonts w:ascii="宋体" w:eastAsia="宋体" w:hAnsi="宋体" w:cs="宋体" w:hint="eastAsia"/>
                <w:sz w:val="24"/>
                <w:szCs w:val="24"/>
              </w:rPr>
              <w:t>分包</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本项目的非主体、非关键性工作是否允许分包：</w:t>
            </w:r>
          </w:p>
          <w:p w:rsidR="009D0EB9" w:rsidRDefault="008C6D25">
            <w:pPr>
              <w:pStyle w:val="TableParagraph"/>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不允许</w:t>
            </w:r>
          </w:p>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□允许，具体要求：</w:t>
            </w:r>
          </w:p>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（1）可以分包履行的具体内容：；</w:t>
            </w:r>
          </w:p>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（2）允许分包的金额或者比例：；</w:t>
            </w:r>
          </w:p>
          <w:p w:rsidR="009D0EB9" w:rsidRDefault="008C6D25">
            <w:pPr>
              <w:pStyle w:val="TableParagraph"/>
              <w:spacing w:line="276" w:lineRule="exact"/>
              <w:ind w:left="103"/>
              <w:rPr>
                <w:rFonts w:ascii="宋体" w:eastAsia="宋体" w:hAnsi="宋体" w:cs="宋体"/>
                <w:sz w:val="24"/>
                <w:szCs w:val="24"/>
              </w:rPr>
            </w:pPr>
            <w:r>
              <w:rPr>
                <w:rFonts w:ascii="宋体" w:eastAsia="宋体" w:hAnsi="宋体" w:cs="宋体" w:hint="eastAsia"/>
                <w:sz w:val="24"/>
                <w:szCs w:val="24"/>
              </w:rPr>
              <w:t>（3）其他要求：</w:t>
            </w:r>
            <w:r>
              <w:rPr>
                <w:rFonts w:ascii="宋体" w:eastAsia="宋体" w:hAnsi="宋体" w:cs="宋体" w:hint="eastAsia"/>
                <w:sz w:val="24"/>
                <w:szCs w:val="24"/>
                <w:lang w:eastAsia="zh-CN"/>
              </w:rPr>
              <w:t>。</w:t>
            </w:r>
          </w:p>
        </w:tc>
      </w:tr>
      <w:tr w:rsidR="009D0EB9">
        <w:trPr>
          <w:trHeight w:hRule="exact" w:val="321"/>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89" w:lineRule="exact"/>
              <w:ind w:left="109"/>
              <w:rPr>
                <w:rFonts w:ascii="宋体" w:eastAsia="宋体" w:hAnsi="宋体" w:cs="宋体"/>
                <w:sz w:val="24"/>
                <w:szCs w:val="24"/>
              </w:rPr>
            </w:pPr>
            <w:r>
              <w:rPr>
                <w:rFonts w:ascii="宋体" w:eastAsia="宋体" w:hAnsi="宋体" w:cs="宋体" w:hint="eastAsia"/>
                <w:sz w:val="24"/>
                <w:szCs w:val="24"/>
              </w:rPr>
              <w:t>26.1.1</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8" w:lineRule="exact"/>
              <w:jc w:val="center"/>
              <w:rPr>
                <w:rFonts w:ascii="宋体" w:eastAsia="宋体" w:hAnsi="宋体" w:cs="宋体"/>
                <w:sz w:val="24"/>
                <w:szCs w:val="24"/>
              </w:rPr>
            </w:pPr>
            <w:r>
              <w:rPr>
                <w:rFonts w:ascii="宋体" w:eastAsia="宋体" w:hAnsi="宋体" w:cs="宋体" w:hint="eastAsia"/>
                <w:sz w:val="24"/>
                <w:szCs w:val="24"/>
              </w:rPr>
              <w:t>询问</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8"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询问送达形式：</w:t>
            </w:r>
            <w:r>
              <w:rPr>
                <w:rFonts w:hint="eastAsia"/>
                <w:sz w:val="24"/>
                <w:u w:val="single"/>
                <w:lang w:eastAsia="zh-CN"/>
              </w:rPr>
              <w:t>书面形式</w:t>
            </w:r>
            <w:r>
              <w:rPr>
                <w:rFonts w:ascii="宋体" w:eastAsia="宋体" w:hAnsi="宋体" w:cs="宋体" w:hint="eastAsia"/>
                <w:sz w:val="24"/>
                <w:szCs w:val="24"/>
                <w:lang w:eastAsia="zh-CN"/>
              </w:rPr>
              <w:t>。</w:t>
            </w:r>
          </w:p>
        </w:tc>
      </w:tr>
      <w:tr w:rsidR="009D0EB9">
        <w:trPr>
          <w:trHeight w:hRule="exact" w:val="1753"/>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9"/>
              <w:ind w:firstLineChars="100" w:firstLine="240"/>
              <w:rPr>
                <w:rFonts w:ascii="宋体" w:eastAsia="宋体" w:hAnsi="宋体" w:cs="宋体"/>
                <w:sz w:val="24"/>
                <w:szCs w:val="24"/>
              </w:rPr>
            </w:pPr>
            <w:r>
              <w:rPr>
                <w:rFonts w:ascii="宋体" w:eastAsia="宋体" w:hAnsi="宋体" w:cs="宋体" w:hint="eastAsia"/>
                <w:sz w:val="24"/>
                <w:szCs w:val="24"/>
              </w:rPr>
              <w:t>26.3</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54"/>
              <w:ind w:firstLineChars="100" w:firstLine="240"/>
              <w:rPr>
                <w:rFonts w:ascii="宋体" w:eastAsia="宋体" w:hAnsi="宋体" w:cs="宋体"/>
                <w:sz w:val="24"/>
                <w:szCs w:val="24"/>
              </w:rPr>
            </w:pPr>
            <w:r>
              <w:rPr>
                <w:rFonts w:ascii="宋体" w:eastAsia="宋体" w:hAnsi="宋体" w:cs="宋体" w:hint="eastAsia"/>
                <w:sz w:val="24"/>
                <w:szCs w:val="24"/>
              </w:rPr>
              <w:t>联系方式</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rsidP="00AA215B">
            <w:pPr>
              <w:pStyle w:val="TableParagraph"/>
              <w:spacing w:line="276" w:lineRule="exact"/>
              <w:ind w:left="101" w:hangingChars="42" w:hanging="101"/>
              <w:rPr>
                <w:rFonts w:ascii="宋体" w:eastAsia="宋体" w:hAnsi="宋体" w:cs="宋体"/>
                <w:sz w:val="24"/>
                <w:szCs w:val="24"/>
                <w:lang w:eastAsia="zh-CN"/>
              </w:rPr>
            </w:pPr>
            <w:r>
              <w:rPr>
                <w:rFonts w:ascii="宋体" w:eastAsia="宋体" w:hAnsi="宋体" w:cs="宋体" w:hint="eastAsia"/>
                <w:sz w:val="24"/>
                <w:szCs w:val="24"/>
                <w:lang w:eastAsia="zh-CN"/>
              </w:rPr>
              <w:t>接收询问和质疑的联系方式</w:t>
            </w:r>
          </w:p>
          <w:p w:rsidR="009D0EB9" w:rsidRDefault="008C6D25">
            <w:pPr>
              <w:rPr>
                <w:sz w:val="24"/>
                <w:lang w:eastAsia="zh-CN"/>
              </w:rPr>
            </w:pPr>
            <w:r>
              <w:rPr>
                <w:sz w:val="24"/>
                <w:lang w:eastAsia="zh-CN"/>
              </w:rPr>
              <w:t>联系部门：</w:t>
            </w:r>
            <w:r>
              <w:rPr>
                <w:sz w:val="24"/>
                <w:u w:val="single"/>
                <w:lang w:eastAsia="zh-CN"/>
              </w:rPr>
              <w:t>北京国际工程咨询有限公司</w:t>
            </w:r>
            <w:r>
              <w:rPr>
                <w:sz w:val="24"/>
                <w:lang w:eastAsia="zh-CN"/>
              </w:rPr>
              <w:t>；</w:t>
            </w:r>
          </w:p>
          <w:p w:rsidR="009D0EB9" w:rsidRDefault="008C6D25">
            <w:pPr>
              <w:rPr>
                <w:sz w:val="24"/>
                <w:lang w:eastAsia="zh-CN"/>
              </w:rPr>
            </w:pPr>
            <w:r>
              <w:rPr>
                <w:sz w:val="24"/>
                <w:lang w:eastAsia="zh-CN"/>
              </w:rPr>
              <w:t>联系电话：</w:t>
            </w:r>
            <w:r>
              <w:rPr>
                <w:rFonts w:hint="eastAsia"/>
                <w:sz w:val="24"/>
                <w:u w:val="single"/>
                <w:lang w:eastAsia="zh-CN"/>
              </w:rPr>
              <w:t>赵雯、安川、崔云龙、黄春艳、周圆圆，010-63256361转6290</w:t>
            </w:r>
            <w:r>
              <w:rPr>
                <w:sz w:val="24"/>
                <w:lang w:eastAsia="zh-CN"/>
              </w:rPr>
              <w:t>；</w:t>
            </w:r>
          </w:p>
          <w:p w:rsidR="009D0EB9" w:rsidRDefault="008C6D25" w:rsidP="00AA215B">
            <w:pPr>
              <w:pStyle w:val="TableParagraph"/>
              <w:spacing w:line="276" w:lineRule="exact"/>
              <w:ind w:left="101" w:hangingChars="42" w:hanging="101"/>
              <w:rPr>
                <w:rFonts w:ascii="宋体" w:eastAsia="宋体" w:hAnsi="宋体" w:cs="宋体"/>
                <w:sz w:val="24"/>
                <w:szCs w:val="24"/>
                <w:lang w:eastAsia="zh-CN"/>
              </w:rPr>
            </w:pPr>
            <w:r>
              <w:rPr>
                <w:sz w:val="24"/>
                <w:lang w:eastAsia="zh-CN"/>
              </w:rPr>
              <w:t>通讯地址：</w:t>
            </w:r>
            <w:r>
              <w:rPr>
                <w:rFonts w:hint="eastAsia"/>
                <w:sz w:val="24"/>
                <w:u w:val="single"/>
                <w:lang w:eastAsia="zh-CN"/>
              </w:rPr>
              <w:t>北京市西城区广安门外大街甲275号</w:t>
            </w:r>
            <w:r>
              <w:rPr>
                <w:rFonts w:ascii="宋体" w:eastAsia="宋体" w:hAnsi="宋体" w:cs="宋体" w:hint="eastAsia"/>
                <w:sz w:val="24"/>
                <w:szCs w:val="24"/>
                <w:lang w:eastAsia="zh-CN"/>
              </w:rPr>
              <w:t>。</w:t>
            </w:r>
          </w:p>
        </w:tc>
      </w:tr>
      <w:tr w:rsidR="009D0EB9">
        <w:trPr>
          <w:trHeight w:hRule="exact" w:val="2749"/>
        </w:trPr>
        <w:tc>
          <w:tcPr>
            <w:tcW w:w="98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ind w:firstLineChars="100" w:firstLine="240"/>
              <w:rPr>
                <w:rFonts w:ascii="宋体" w:eastAsia="宋体" w:hAnsi="宋体" w:cs="宋体"/>
                <w:sz w:val="24"/>
                <w:szCs w:val="24"/>
              </w:rPr>
            </w:pPr>
            <w:r>
              <w:rPr>
                <w:rFonts w:ascii="宋体" w:eastAsia="宋体" w:hAnsi="宋体" w:cs="宋体" w:hint="eastAsia"/>
                <w:sz w:val="24"/>
                <w:szCs w:val="24"/>
              </w:rPr>
              <w:t>27</w:t>
            </w:r>
          </w:p>
        </w:tc>
        <w:tc>
          <w:tcPr>
            <w:tcW w:w="173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ind w:firstLineChars="100" w:firstLine="240"/>
              <w:rPr>
                <w:rFonts w:ascii="宋体" w:eastAsia="宋体" w:hAnsi="宋体" w:cs="宋体"/>
                <w:sz w:val="24"/>
                <w:szCs w:val="24"/>
              </w:rPr>
            </w:pPr>
            <w:r>
              <w:rPr>
                <w:rFonts w:ascii="宋体" w:eastAsia="宋体" w:hAnsi="宋体" w:cs="宋体" w:hint="eastAsia"/>
                <w:sz w:val="24"/>
                <w:szCs w:val="24"/>
              </w:rPr>
              <w:t>代理费</w:t>
            </w:r>
          </w:p>
        </w:tc>
        <w:tc>
          <w:tcPr>
            <w:tcW w:w="7508"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收费对象：</w:t>
            </w:r>
          </w:p>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□采购人</w:t>
            </w:r>
          </w:p>
          <w:p w:rsidR="009D0EB9" w:rsidRDefault="008C6D25">
            <w:pPr>
              <w:pStyle w:val="TableParagraph"/>
              <w:spacing w:line="276" w:lineRule="exact"/>
              <w:ind w:left="103"/>
              <w:rPr>
                <w:rFonts w:ascii="宋体" w:eastAsia="宋体" w:hAnsi="宋体" w:cs="宋体"/>
                <w:sz w:val="24"/>
                <w:szCs w:val="24"/>
                <w:lang w:eastAsia="zh-CN"/>
              </w:rPr>
            </w:pPr>
            <w:r>
              <w:rPr>
                <w:rFonts w:eastAsia="宋体" w:hint="eastAsia"/>
                <w:sz w:val="24"/>
                <w:lang w:eastAsia="zh-CN"/>
              </w:rPr>
              <w:t>■</w:t>
            </w:r>
            <w:r>
              <w:rPr>
                <w:rFonts w:ascii="宋体" w:eastAsia="宋体" w:hAnsi="宋体" w:cs="宋体" w:hint="eastAsia"/>
                <w:sz w:val="24"/>
                <w:szCs w:val="24"/>
                <w:lang w:eastAsia="zh-CN"/>
              </w:rPr>
              <w:t xml:space="preserve">中标人 </w:t>
            </w:r>
          </w:p>
          <w:p w:rsidR="009D0EB9" w:rsidRDefault="008C6D25">
            <w:pPr>
              <w:rPr>
                <w:rFonts w:ascii="宋体" w:eastAsia="宋体" w:hAnsi="宋体" w:cs="宋体"/>
                <w:sz w:val="24"/>
                <w:u w:val="single"/>
                <w:lang w:eastAsia="zh-CN"/>
              </w:rPr>
            </w:pPr>
            <w:r>
              <w:rPr>
                <w:rFonts w:ascii="宋体" w:eastAsia="宋体" w:hAnsi="宋体" w:cs="宋体" w:hint="eastAsia"/>
                <w:sz w:val="24"/>
                <w:szCs w:val="24"/>
                <w:lang w:eastAsia="zh-CN"/>
              </w:rPr>
              <w:t>收费标准：</w:t>
            </w:r>
            <w:r>
              <w:rPr>
                <w:rFonts w:ascii="宋体" w:eastAsia="宋体" w:hAnsi="宋体" w:cs="宋体" w:hint="eastAsia"/>
                <w:sz w:val="24"/>
                <w:u w:val="single"/>
                <w:lang w:eastAsia="zh-CN"/>
              </w:rPr>
              <w:t>按</w:t>
            </w:r>
            <w:r>
              <w:rPr>
                <w:rFonts w:ascii="宋体" w:eastAsia="宋体" w:hAnsi="宋体" w:cs="宋体"/>
                <w:sz w:val="24"/>
                <w:u w:val="single"/>
                <w:lang w:eastAsia="zh-CN"/>
              </w:rPr>
              <w:t>原国家计委《招标代理服务收费管理暂行办法》(计价格[2002]1980号)</w:t>
            </w:r>
            <w:r>
              <w:rPr>
                <w:rFonts w:ascii="宋体" w:eastAsia="宋体" w:hAnsi="宋体" w:cs="宋体" w:hint="eastAsia"/>
                <w:sz w:val="24"/>
                <w:u w:val="single"/>
                <w:lang w:eastAsia="zh-CN"/>
              </w:rPr>
              <w:t>文件执行，以中标金额为基准按差额定率累进法计算</w:t>
            </w:r>
            <w:r>
              <w:rPr>
                <w:rFonts w:ascii="宋体" w:eastAsia="宋体" w:hAnsi="宋体" w:cs="宋体"/>
                <w:sz w:val="24"/>
                <w:u w:val="single"/>
                <w:lang w:eastAsia="zh-CN"/>
              </w:rPr>
              <w:t>；</w:t>
            </w:r>
          </w:p>
          <w:p w:rsidR="009D0EB9" w:rsidRDefault="008C6D25">
            <w:pPr>
              <w:pStyle w:val="TableParagraph"/>
              <w:rPr>
                <w:rFonts w:ascii="宋体" w:eastAsia="宋体" w:hAnsi="宋体" w:cs="宋体"/>
                <w:sz w:val="24"/>
                <w:szCs w:val="24"/>
                <w:lang w:eastAsia="zh-CN"/>
              </w:rPr>
            </w:pPr>
            <w:r>
              <w:rPr>
                <w:sz w:val="24"/>
                <w:lang w:eastAsia="zh-CN"/>
              </w:rPr>
              <w:t>缴纳时间：</w:t>
            </w:r>
            <w:r>
              <w:rPr>
                <w:rFonts w:ascii="宋体" w:eastAsia="宋体" w:hAnsi="宋体" w:cs="宋体" w:hint="eastAsia"/>
                <w:sz w:val="24"/>
                <w:u w:val="single"/>
                <w:lang w:eastAsia="zh-CN"/>
              </w:rPr>
              <w:t>本项目的中标人应在中标通知书发出后五个工作日内一次性向招标代理机构支付招标代理服务费</w:t>
            </w:r>
            <w:r>
              <w:rPr>
                <w:sz w:val="24"/>
                <w:u w:val="single"/>
                <w:lang w:eastAsia="zh-CN"/>
              </w:rPr>
              <w:t>。</w:t>
            </w:r>
          </w:p>
        </w:tc>
      </w:tr>
    </w:tbl>
    <w:p w:rsidR="009D0EB9" w:rsidRDefault="009D0EB9">
      <w:pPr>
        <w:spacing w:line="312" w:lineRule="exact"/>
        <w:rPr>
          <w:rFonts w:ascii="宋体" w:eastAsia="宋体" w:hAnsi="宋体" w:cs="宋体"/>
          <w:sz w:val="24"/>
          <w:szCs w:val="24"/>
          <w:lang w:eastAsia="zh-CN"/>
        </w:rPr>
        <w:sectPr w:rsidR="009D0EB9">
          <w:pgSz w:w="11920" w:h="16850"/>
          <w:pgMar w:top="1120" w:right="440" w:bottom="1060" w:left="1000" w:header="888" w:footer="868" w:gutter="0"/>
          <w:cols w:space="720"/>
        </w:sectPr>
      </w:pPr>
    </w:p>
    <w:p w:rsidR="009D0EB9" w:rsidRDefault="009D0EB9">
      <w:pPr>
        <w:rPr>
          <w:rFonts w:ascii="Times New Roman" w:eastAsia="Times New Roman" w:hAnsi="Times New Roman" w:cs="Times New Roman"/>
          <w:sz w:val="20"/>
          <w:szCs w:val="20"/>
          <w:lang w:eastAsia="zh-CN"/>
        </w:rPr>
      </w:pPr>
    </w:p>
    <w:p w:rsidR="009D0EB9" w:rsidRDefault="009D0EB9">
      <w:pPr>
        <w:spacing w:before="10"/>
        <w:rPr>
          <w:rFonts w:ascii="Times New Roman" w:eastAsia="Times New Roman" w:hAnsi="Times New Roman" w:cs="Times New Roman"/>
          <w:sz w:val="21"/>
          <w:szCs w:val="21"/>
          <w:lang w:eastAsia="zh-CN"/>
        </w:rPr>
      </w:pPr>
    </w:p>
    <w:p w:rsidR="009D0EB9" w:rsidRDefault="008C6D25">
      <w:pPr>
        <w:pStyle w:val="3"/>
        <w:tabs>
          <w:tab w:val="left" w:pos="4643"/>
          <w:tab w:val="left" w:pos="5204"/>
        </w:tabs>
        <w:spacing w:before="14" w:line="396" w:lineRule="auto"/>
        <w:ind w:left="3942" w:right="3869" w:hanging="115"/>
        <w:jc w:val="center"/>
        <w:rPr>
          <w:b/>
          <w:bCs/>
          <w:lang w:eastAsia="zh-CN"/>
        </w:rPr>
      </w:pPr>
      <w:r>
        <w:rPr>
          <w:b/>
          <w:bCs/>
          <w:lang w:eastAsia="zh-CN"/>
        </w:rPr>
        <w:t>投标人须知 一</w:t>
      </w:r>
      <w:r>
        <w:rPr>
          <w:b/>
          <w:bCs/>
          <w:lang w:eastAsia="zh-CN"/>
        </w:rPr>
        <w:tab/>
        <w:t>说</w:t>
      </w:r>
      <w:r>
        <w:rPr>
          <w:b/>
          <w:bCs/>
          <w:lang w:eastAsia="zh-CN"/>
        </w:rPr>
        <w:tab/>
        <w:t>明</w:t>
      </w:r>
    </w:p>
    <w:p w:rsidR="009D0EB9" w:rsidRDefault="008C6D25">
      <w:pPr>
        <w:pStyle w:val="a6"/>
        <w:tabs>
          <w:tab w:val="left" w:pos="476"/>
        </w:tabs>
        <w:spacing w:before="0"/>
        <w:ind w:right="160"/>
        <w:outlineLvl w:val="1"/>
        <w:rPr>
          <w:rFonts w:cs="宋体"/>
          <w:lang w:eastAsia="zh-CN"/>
        </w:rPr>
      </w:pPr>
      <w:r>
        <w:rPr>
          <w:rFonts w:cs="宋体" w:hint="eastAsia"/>
          <w:lang w:eastAsia="zh-CN"/>
        </w:rPr>
        <w:t>1</w:t>
      </w:r>
      <w:r>
        <w:rPr>
          <w:rFonts w:cs="宋体" w:hint="eastAsia"/>
          <w:lang w:eastAsia="zh-CN"/>
        </w:rPr>
        <w:tab/>
        <w:t>采购人、采购代理机构、投标人、联合体</w:t>
      </w:r>
    </w:p>
    <w:p w:rsidR="009D0EB9" w:rsidRDefault="008C6D25">
      <w:pPr>
        <w:pStyle w:val="a6"/>
        <w:spacing w:before="138" w:line="348" w:lineRule="auto"/>
        <w:ind w:left="1201" w:right="160" w:hanging="720"/>
        <w:jc w:val="both"/>
        <w:rPr>
          <w:rFonts w:cs="宋体"/>
          <w:lang w:eastAsia="zh-CN"/>
        </w:rPr>
      </w:pPr>
      <w:r>
        <w:rPr>
          <w:rFonts w:cs="宋体" w:hint="eastAsia"/>
          <w:lang w:eastAsia="zh-CN"/>
        </w:rPr>
        <w:t>1.1采购人、采购代理机构：指依法进行政府采购的国家机关、事业单位、团体</w:t>
      </w:r>
      <w:r>
        <w:rPr>
          <w:rFonts w:cs="宋体" w:hint="eastAsia"/>
          <w:spacing w:val="-5"/>
          <w:lang w:eastAsia="zh-CN"/>
        </w:rPr>
        <w:t>组织，及其委托的采购代理机构。本项目采购人、采购代理机构见第一章《投</w:t>
      </w:r>
      <w:r>
        <w:rPr>
          <w:rFonts w:cs="宋体" w:hint="eastAsia"/>
          <w:spacing w:val="-24"/>
          <w:lang w:eastAsia="zh-CN"/>
        </w:rPr>
        <w:t>标邀请》。</w:t>
      </w:r>
    </w:p>
    <w:p w:rsidR="009D0EB9" w:rsidRDefault="008C6D25">
      <w:pPr>
        <w:pStyle w:val="a6"/>
        <w:spacing w:before="43" w:line="340" w:lineRule="auto"/>
        <w:ind w:left="1201" w:right="158" w:hanging="720"/>
        <w:jc w:val="both"/>
        <w:rPr>
          <w:rFonts w:cs="宋体"/>
          <w:lang w:eastAsia="zh-CN"/>
        </w:rPr>
      </w:pPr>
      <w:r>
        <w:rPr>
          <w:rFonts w:cs="宋体" w:hint="eastAsia"/>
          <w:lang w:eastAsia="zh-CN"/>
        </w:rPr>
        <w:t>1.2 投标人（也称“供应商”</w:t>
      </w:r>
      <w:r>
        <w:rPr>
          <w:rFonts w:cs="宋体" w:hint="eastAsia"/>
          <w:spacing w:val="-7"/>
          <w:lang w:eastAsia="zh-CN"/>
        </w:rPr>
        <w:t>“申请人”）：指向采购人提供货物、工程或者服务的</w:t>
      </w:r>
      <w:r>
        <w:rPr>
          <w:rFonts w:cs="宋体" w:hint="eastAsia"/>
          <w:lang w:eastAsia="zh-CN"/>
        </w:rPr>
        <w:t>法人、其他组织或者自然人。</w:t>
      </w:r>
    </w:p>
    <w:p w:rsidR="009D0EB9" w:rsidRDefault="008C6D25">
      <w:pPr>
        <w:pStyle w:val="a6"/>
        <w:spacing w:before="53" w:line="338" w:lineRule="auto"/>
        <w:ind w:left="1201" w:right="160" w:hanging="720"/>
        <w:jc w:val="both"/>
        <w:rPr>
          <w:rFonts w:cs="宋体"/>
          <w:lang w:eastAsia="zh-CN"/>
        </w:rPr>
      </w:pPr>
      <w:r>
        <w:rPr>
          <w:rFonts w:cs="宋体" w:hint="eastAsia"/>
          <w:lang w:eastAsia="zh-CN"/>
        </w:rPr>
        <w:t>1.3联合体：指两个以上的自然人、法人或者其他组织组成一个联合体，以一个供应商的身份共同参加政府采购。</w:t>
      </w:r>
    </w:p>
    <w:p w:rsidR="009D0EB9" w:rsidRDefault="008C6D25">
      <w:pPr>
        <w:pStyle w:val="a6"/>
        <w:tabs>
          <w:tab w:val="left" w:pos="476"/>
        </w:tabs>
        <w:spacing w:before="53"/>
        <w:ind w:right="160"/>
        <w:outlineLvl w:val="1"/>
        <w:rPr>
          <w:rFonts w:cs="宋体"/>
          <w:lang w:eastAsia="zh-CN"/>
        </w:rPr>
      </w:pPr>
      <w:r>
        <w:rPr>
          <w:rFonts w:cs="宋体" w:hint="eastAsia"/>
          <w:lang w:eastAsia="zh-CN"/>
        </w:rPr>
        <w:t>2</w:t>
      </w:r>
      <w:r>
        <w:rPr>
          <w:rFonts w:cs="宋体" w:hint="eastAsia"/>
          <w:lang w:eastAsia="zh-CN"/>
        </w:rPr>
        <w:tab/>
        <w:t>资金来源、项目属性、科研仪器设备采购、核心产品</w:t>
      </w:r>
    </w:p>
    <w:p w:rsidR="009D0EB9" w:rsidRDefault="008C6D25">
      <w:pPr>
        <w:pStyle w:val="a6"/>
        <w:spacing w:before="138" w:line="340" w:lineRule="auto"/>
        <w:ind w:left="1201" w:right="163" w:hanging="720"/>
        <w:jc w:val="both"/>
        <w:rPr>
          <w:rFonts w:cs="宋体"/>
          <w:lang w:eastAsia="zh-CN"/>
        </w:rPr>
      </w:pPr>
      <w:r>
        <w:rPr>
          <w:rFonts w:cs="宋体" w:hint="eastAsia"/>
          <w:lang w:eastAsia="zh-CN"/>
        </w:rPr>
        <w:t>2.1</w:t>
      </w:r>
      <w:r>
        <w:rPr>
          <w:rFonts w:cs="宋体" w:hint="eastAsia"/>
          <w:spacing w:val="6"/>
          <w:lang w:eastAsia="zh-CN"/>
        </w:rPr>
        <w:t>资金来源为财政性资金和/或本项目采购中无法与财政性资金分割的非财政</w:t>
      </w:r>
      <w:r>
        <w:rPr>
          <w:rFonts w:cs="宋体" w:hint="eastAsia"/>
          <w:lang w:eastAsia="zh-CN"/>
        </w:rPr>
        <w:t>性资金。</w:t>
      </w:r>
    </w:p>
    <w:p w:rsidR="009D0EB9" w:rsidRDefault="008C6D25">
      <w:pPr>
        <w:pStyle w:val="a6"/>
        <w:tabs>
          <w:tab w:val="left" w:pos="1201"/>
        </w:tabs>
        <w:spacing w:before="50"/>
        <w:ind w:left="481" w:right="160"/>
        <w:rPr>
          <w:rFonts w:cs="宋体"/>
          <w:lang w:eastAsia="zh-CN"/>
        </w:rPr>
      </w:pPr>
      <w:r>
        <w:rPr>
          <w:rFonts w:cs="宋体" w:hint="eastAsia"/>
          <w:lang w:eastAsia="zh-CN"/>
        </w:rPr>
        <w:t>2.2</w:t>
      </w:r>
      <w:r>
        <w:rPr>
          <w:rFonts w:cs="宋体" w:hint="eastAsia"/>
          <w:lang w:eastAsia="zh-CN"/>
        </w:rPr>
        <w:tab/>
      </w:r>
      <w:r>
        <w:rPr>
          <w:rFonts w:cs="宋体" w:hint="eastAsia"/>
          <w:spacing w:val="-8"/>
          <w:lang w:eastAsia="zh-CN"/>
        </w:rPr>
        <w:t>项目属性见《投标人须知资料表》。</w:t>
      </w:r>
    </w:p>
    <w:p w:rsidR="009D0EB9" w:rsidRDefault="008C6D25">
      <w:pPr>
        <w:pStyle w:val="a6"/>
        <w:tabs>
          <w:tab w:val="left" w:pos="1201"/>
        </w:tabs>
        <w:spacing w:before="138"/>
        <w:ind w:left="481" w:right="160"/>
        <w:rPr>
          <w:rFonts w:cs="宋体"/>
          <w:lang w:eastAsia="zh-CN"/>
        </w:rPr>
      </w:pPr>
      <w:r>
        <w:rPr>
          <w:rFonts w:cs="宋体" w:hint="eastAsia"/>
          <w:lang w:eastAsia="zh-CN"/>
        </w:rPr>
        <w:t>2.3</w:t>
      </w:r>
      <w:r>
        <w:rPr>
          <w:rFonts w:cs="宋体" w:hint="eastAsia"/>
          <w:lang w:eastAsia="zh-CN"/>
        </w:rPr>
        <w:tab/>
      </w:r>
      <w:r>
        <w:rPr>
          <w:rFonts w:cs="宋体" w:hint="eastAsia"/>
          <w:spacing w:val="-5"/>
          <w:lang w:eastAsia="zh-CN"/>
        </w:rPr>
        <w:t>是否属于科研仪器设备采购见《投标人须知资料表》。</w:t>
      </w:r>
    </w:p>
    <w:p w:rsidR="009D0EB9" w:rsidRDefault="008C6D25">
      <w:pPr>
        <w:pStyle w:val="a6"/>
        <w:tabs>
          <w:tab w:val="left" w:pos="1201"/>
        </w:tabs>
        <w:spacing w:before="135"/>
        <w:ind w:left="481" w:right="160"/>
        <w:rPr>
          <w:rFonts w:cs="宋体"/>
          <w:lang w:eastAsia="zh-CN"/>
        </w:rPr>
      </w:pPr>
      <w:r>
        <w:rPr>
          <w:rFonts w:cs="宋体" w:hint="eastAsia"/>
          <w:lang w:eastAsia="zh-CN"/>
        </w:rPr>
        <w:t>2.4</w:t>
      </w:r>
      <w:r>
        <w:rPr>
          <w:rFonts w:cs="宋体" w:hint="eastAsia"/>
          <w:lang w:eastAsia="zh-CN"/>
        </w:rPr>
        <w:tab/>
      </w:r>
      <w:r>
        <w:rPr>
          <w:rFonts w:cs="宋体" w:hint="eastAsia"/>
          <w:spacing w:val="-8"/>
          <w:lang w:eastAsia="zh-CN"/>
        </w:rPr>
        <w:t>核心产品见《投标人须知资料表》。</w:t>
      </w:r>
    </w:p>
    <w:p w:rsidR="009D0EB9" w:rsidRDefault="008C6D25">
      <w:pPr>
        <w:pStyle w:val="a6"/>
        <w:tabs>
          <w:tab w:val="left" w:pos="476"/>
        </w:tabs>
        <w:spacing w:before="138"/>
        <w:ind w:right="160"/>
        <w:outlineLvl w:val="1"/>
        <w:rPr>
          <w:rFonts w:cs="宋体"/>
          <w:lang w:eastAsia="zh-CN"/>
        </w:rPr>
      </w:pPr>
      <w:r>
        <w:rPr>
          <w:rFonts w:cs="宋体" w:hint="eastAsia"/>
          <w:lang w:eastAsia="zh-CN"/>
        </w:rPr>
        <w:t>3</w:t>
      </w:r>
      <w:r>
        <w:rPr>
          <w:rFonts w:cs="宋体" w:hint="eastAsia"/>
          <w:lang w:eastAsia="zh-CN"/>
        </w:rPr>
        <w:tab/>
        <w:t>现场考察、开标前答疑会</w:t>
      </w:r>
    </w:p>
    <w:p w:rsidR="009D0EB9" w:rsidRDefault="008C6D25">
      <w:pPr>
        <w:pStyle w:val="a6"/>
        <w:spacing w:before="135" w:line="340" w:lineRule="auto"/>
        <w:ind w:left="1201" w:right="160" w:hanging="720"/>
        <w:jc w:val="both"/>
        <w:rPr>
          <w:rFonts w:cs="宋体"/>
          <w:lang w:eastAsia="zh-CN"/>
        </w:rPr>
      </w:pPr>
      <w:r>
        <w:rPr>
          <w:rFonts w:cs="宋体" w:hint="eastAsia"/>
          <w:lang w:eastAsia="zh-CN"/>
        </w:rPr>
        <w:t>3.1若《投标人须知资料表》中规定了组织现场考察、召开开标前答疑会，则投标人应按要求在规定的时间和地点参加。</w:t>
      </w:r>
    </w:p>
    <w:p w:rsidR="009D0EB9" w:rsidRDefault="008C6D25">
      <w:pPr>
        <w:pStyle w:val="a6"/>
        <w:spacing w:before="50" w:line="348" w:lineRule="auto"/>
        <w:ind w:left="1201" w:right="160" w:hanging="720"/>
        <w:jc w:val="both"/>
        <w:rPr>
          <w:rFonts w:cs="宋体"/>
          <w:lang w:eastAsia="zh-CN"/>
        </w:rPr>
      </w:pPr>
      <w:r>
        <w:rPr>
          <w:rFonts w:cs="宋体" w:hint="eastAsia"/>
          <w:lang w:eastAsia="zh-CN"/>
        </w:rPr>
        <w:t>3.2由于未参加现场考察或开标前答疑会而导致对项目实际情况不了解，影响投标文件编制、投标报价准确性、综合因素响应不全面等问题的，由投标人自 行承担不利评审后果。</w:t>
      </w:r>
    </w:p>
    <w:p w:rsidR="009D0EB9" w:rsidRDefault="008C6D25">
      <w:pPr>
        <w:pStyle w:val="a6"/>
        <w:tabs>
          <w:tab w:val="left" w:pos="476"/>
        </w:tabs>
        <w:spacing w:before="46"/>
        <w:ind w:right="160"/>
        <w:outlineLvl w:val="1"/>
        <w:rPr>
          <w:rFonts w:cs="宋体"/>
          <w:lang w:eastAsia="zh-CN"/>
        </w:rPr>
      </w:pPr>
      <w:r>
        <w:rPr>
          <w:rFonts w:cs="宋体" w:hint="eastAsia"/>
          <w:lang w:eastAsia="zh-CN"/>
        </w:rPr>
        <w:t>4</w:t>
      </w:r>
      <w:r>
        <w:rPr>
          <w:rFonts w:cs="宋体" w:hint="eastAsia"/>
          <w:lang w:eastAsia="zh-CN"/>
        </w:rPr>
        <w:tab/>
        <w:t>样品</w:t>
      </w:r>
    </w:p>
    <w:p w:rsidR="009D0EB9" w:rsidRDefault="008C6D25">
      <w:pPr>
        <w:pStyle w:val="a6"/>
        <w:tabs>
          <w:tab w:val="left" w:pos="1201"/>
        </w:tabs>
        <w:spacing w:before="138" w:line="338" w:lineRule="auto"/>
        <w:ind w:left="1201" w:right="112" w:hanging="720"/>
        <w:rPr>
          <w:rFonts w:cs="宋体"/>
          <w:lang w:eastAsia="zh-CN"/>
        </w:rPr>
      </w:pPr>
      <w:r>
        <w:rPr>
          <w:rFonts w:cs="宋体" w:hint="eastAsia"/>
          <w:lang w:eastAsia="zh-CN"/>
        </w:rPr>
        <w:t>4.1</w:t>
      </w:r>
      <w:r>
        <w:rPr>
          <w:rFonts w:cs="宋体" w:hint="eastAsia"/>
          <w:lang w:eastAsia="zh-CN"/>
        </w:rPr>
        <w:tab/>
        <w:t>本项目是否要求投标人提供样品，以及样品制作的标准和要求、是否需要随</w:t>
      </w:r>
      <w:r>
        <w:rPr>
          <w:rFonts w:cs="宋体" w:hint="eastAsia"/>
          <w:spacing w:val="-4"/>
          <w:lang w:eastAsia="zh-CN"/>
        </w:rPr>
        <w:t>样品提交相关检测报告、样品的递交与退还等要求见《投标人须知资料表》。</w:t>
      </w:r>
    </w:p>
    <w:p w:rsidR="009D0EB9" w:rsidRDefault="008C6D25">
      <w:pPr>
        <w:pStyle w:val="a6"/>
        <w:tabs>
          <w:tab w:val="left" w:pos="1201"/>
        </w:tabs>
        <w:spacing w:before="53" w:line="340" w:lineRule="auto"/>
        <w:ind w:left="1201" w:right="160" w:hanging="720"/>
        <w:rPr>
          <w:rFonts w:cs="宋体"/>
          <w:lang w:eastAsia="zh-CN"/>
        </w:rPr>
      </w:pPr>
      <w:r>
        <w:rPr>
          <w:rFonts w:cs="宋体" w:hint="eastAsia"/>
          <w:lang w:eastAsia="zh-CN"/>
        </w:rPr>
        <w:t>4.2</w:t>
      </w:r>
      <w:r>
        <w:rPr>
          <w:rFonts w:cs="宋体" w:hint="eastAsia"/>
          <w:lang w:eastAsia="zh-CN"/>
        </w:rPr>
        <w:tab/>
        <w:t>样品的评审方法以及评审标准等内容见第四章《评标程序、评标方法和评标</w:t>
      </w:r>
      <w:r>
        <w:rPr>
          <w:rFonts w:cs="宋体" w:hint="eastAsia"/>
          <w:spacing w:val="-30"/>
          <w:lang w:eastAsia="zh-CN"/>
        </w:rPr>
        <w:t>标准》。</w:t>
      </w:r>
    </w:p>
    <w:p w:rsidR="009D0EB9" w:rsidRDefault="008C6D25">
      <w:pPr>
        <w:pStyle w:val="a6"/>
        <w:tabs>
          <w:tab w:val="left" w:pos="476"/>
        </w:tabs>
        <w:spacing w:before="50"/>
        <w:ind w:right="160"/>
        <w:outlineLvl w:val="1"/>
        <w:rPr>
          <w:rFonts w:cs="宋体"/>
          <w:lang w:eastAsia="zh-CN"/>
        </w:rPr>
      </w:pPr>
      <w:r>
        <w:rPr>
          <w:rFonts w:cs="宋体" w:hint="eastAsia"/>
          <w:lang w:eastAsia="zh-CN"/>
        </w:rPr>
        <w:t>5</w:t>
      </w:r>
      <w:r>
        <w:rPr>
          <w:rFonts w:cs="宋体" w:hint="eastAsia"/>
          <w:lang w:eastAsia="zh-CN"/>
        </w:rPr>
        <w:tab/>
        <w:t>政府采购政策（包括但不限于下列具体政策要求）</w:t>
      </w:r>
    </w:p>
    <w:p w:rsidR="009D0EB9" w:rsidRDefault="008C6D25">
      <w:pPr>
        <w:pStyle w:val="a6"/>
        <w:tabs>
          <w:tab w:val="left" w:pos="1201"/>
        </w:tabs>
        <w:spacing w:before="138"/>
        <w:ind w:left="481" w:right="160"/>
        <w:outlineLvl w:val="2"/>
        <w:rPr>
          <w:rFonts w:cs="宋体"/>
          <w:lang w:eastAsia="zh-CN"/>
        </w:rPr>
      </w:pPr>
      <w:r>
        <w:rPr>
          <w:rFonts w:cs="宋体" w:hint="eastAsia"/>
          <w:lang w:eastAsia="zh-CN"/>
        </w:rPr>
        <w:t>5.1</w:t>
      </w:r>
      <w:r>
        <w:rPr>
          <w:rFonts w:cs="宋体" w:hint="eastAsia"/>
          <w:lang w:eastAsia="zh-CN"/>
        </w:rPr>
        <w:tab/>
        <w:t>采购本国货物、工程和服务</w:t>
      </w:r>
    </w:p>
    <w:p w:rsidR="009D0EB9" w:rsidRDefault="009D0EB9">
      <w:pPr>
        <w:rPr>
          <w:rFonts w:ascii="宋体" w:eastAsia="宋体" w:hAnsi="宋体" w:cs="宋体"/>
          <w:sz w:val="24"/>
          <w:szCs w:val="24"/>
          <w:lang w:eastAsia="zh-CN"/>
        </w:rPr>
        <w:sectPr w:rsidR="009D0EB9">
          <w:pgSz w:w="11920" w:h="16850"/>
          <w:pgMar w:top="1120" w:right="980" w:bottom="1060" w:left="1580" w:header="888" w:footer="868" w:gutter="0"/>
          <w:cols w:space="720"/>
        </w:sectPr>
      </w:pPr>
    </w:p>
    <w:p w:rsidR="009D0EB9" w:rsidRDefault="009D0EB9">
      <w:pPr>
        <w:rPr>
          <w:rFonts w:ascii="宋体" w:eastAsia="宋体" w:hAnsi="宋体" w:cs="宋体"/>
          <w:sz w:val="24"/>
          <w:szCs w:val="24"/>
          <w:lang w:eastAsia="zh-CN"/>
        </w:rPr>
      </w:pPr>
    </w:p>
    <w:p w:rsidR="009D0EB9" w:rsidRDefault="008C6D25">
      <w:pPr>
        <w:pStyle w:val="a6"/>
        <w:spacing w:line="338" w:lineRule="auto"/>
        <w:ind w:left="2101" w:right="234" w:hanging="900"/>
        <w:jc w:val="both"/>
        <w:rPr>
          <w:rFonts w:cs="宋体"/>
          <w:lang w:eastAsia="zh-CN"/>
        </w:rPr>
      </w:pPr>
      <w:r>
        <w:rPr>
          <w:rFonts w:cs="宋体" w:hint="eastAsia"/>
          <w:lang w:eastAsia="zh-CN"/>
        </w:rPr>
        <w:t>5.1.1</w:t>
      </w:r>
      <w:r>
        <w:rPr>
          <w:rFonts w:cs="宋体" w:hint="eastAsia"/>
          <w:spacing w:val="-4"/>
          <w:lang w:eastAsia="zh-CN"/>
        </w:rPr>
        <w:t>政府采购应当采购本国货物、工程和服务。但有《中华人民共和国政</w:t>
      </w:r>
      <w:r>
        <w:rPr>
          <w:rFonts w:cs="宋体" w:hint="eastAsia"/>
          <w:lang w:eastAsia="zh-CN"/>
        </w:rPr>
        <w:t>府采购法》第十条规定情形的除外。</w:t>
      </w:r>
    </w:p>
    <w:p w:rsidR="009D0EB9" w:rsidRDefault="008C6D25">
      <w:pPr>
        <w:pStyle w:val="a6"/>
        <w:spacing w:before="55" w:line="340" w:lineRule="auto"/>
        <w:ind w:left="2101" w:right="240" w:hanging="900"/>
        <w:jc w:val="both"/>
        <w:rPr>
          <w:rFonts w:cs="宋体"/>
          <w:lang w:eastAsia="zh-CN"/>
        </w:rPr>
      </w:pPr>
      <w:r>
        <w:rPr>
          <w:rFonts w:cs="宋体" w:hint="eastAsia"/>
          <w:lang w:eastAsia="zh-CN"/>
        </w:rPr>
        <w:t>5.1.2</w:t>
      </w:r>
      <w:r>
        <w:rPr>
          <w:rFonts w:cs="宋体" w:hint="eastAsia"/>
          <w:spacing w:val="-4"/>
          <w:lang w:eastAsia="zh-CN"/>
        </w:rPr>
        <w:t>本项目如接受非本国货物、工程、服务参与投标，则具体要求见第五</w:t>
      </w:r>
      <w:r>
        <w:rPr>
          <w:rFonts w:cs="宋体" w:hint="eastAsia"/>
          <w:spacing w:val="-15"/>
          <w:lang w:eastAsia="zh-CN"/>
        </w:rPr>
        <w:t>章《采购需求》。</w:t>
      </w:r>
    </w:p>
    <w:p w:rsidR="009D0EB9" w:rsidRDefault="008C6D25">
      <w:pPr>
        <w:pStyle w:val="a6"/>
        <w:spacing w:before="50" w:line="343" w:lineRule="auto"/>
        <w:ind w:left="2101" w:right="237" w:hanging="900"/>
        <w:jc w:val="both"/>
        <w:rPr>
          <w:rFonts w:cs="宋体"/>
          <w:lang w:eastAsia="zh-CN"/>
        </w:rPr>
      </w:pPr>
      <w:r>
        <w:rPr>
          <w:rFonts w:cs="宋体" w:hint="eastAsia"/>
          <w:lang w:eastAsia="zh-CN"/>
        </w:rPr>
        <w:t>5.1.3</w:t>
      </w:r>
      <w:r>
        <w:rPr>
          <w:rFonts w:cs="宋体" w:hint="eastAsia"/>
          <w:spacing w:val="3"/>
          <w:lang w:eastAsia="zh-CN"/>
        </w:rPr>
        <w:t>进口产品指通过中国海关报关验放进入中国境内且产自关境外的产</w:t>
      </w:r>
      <w:r>
        <w:rPr>
          <w:rFonts w:cs="宋体" w:hint="eastAsia"/>
          <w:spacing w:val="-4"/>
          <w:lang w:eastAsia="zh-CN"/>
        </w:rPr>
        <w:t>品，包括已经进入中国境内的进口产品。关于进口产品的相关规定依</w:t>
      </w:r>
      <w:r>
        <w:rPr>
          <w:rFonts w:cs="宋体" w:hint="eastAsia"/>
          <w:spacing w:val="-3"/>
          <w:lang w:eastAsia="zh-CN"/>
        </w:rPr>
        <w:t>据《政府采购进口产品管理办法》（财库〔2007〕119</w:t>
      </w:r>
      <w:r>
        <w:rPr>
          <w:rFonts w:cs="宋体" w:hint="eastAsia"/>
          <w:spacing w:val="-38"/>
          <w:lang w:eastAsia="zh-CN"/>
        </w:rPr>
        <w:t>号文）、《关</w:t>
      </w:r>
      <w:r>
        <w:rPr>
          <w:rFonts w:cs="宋体" w:hint="eastAsia"/>
          <w:lang w:eastAsia="zh-CN"/>
        </w:rPr>
        <w:t xml:space="preserve"> 于政府采购进口产品管理有关问题的通知》（财办库〔2008〕248</w:t>
      </w:r>
      <w:r>
        <w:rPr>
          <w:rFonts w:cs="宋体" w:hint="eastAsia"/>
          <w:spacing w:val="-30"/>
          <w:lang w:eastAsia="zh-CN"/>
        </w:rPr>
        <w:t>号文）。</w:t>
      </w:r>
    </w:p>
    <w:p w:rsidR="009D0EB9" w:rsidRDefault="008C6D25">
      <w:pPr>
        <w:pStyle w:val="a6"/>
        <w:tabs>
          <w:tab w:val="left" w:pos="1201"/>
        </w:tabs>
        <w:spacing w:before="50"/>
        <w:ind w:left="481" w:right="113"/>
        <w:outlineLvl w:val="2"/>
        <w:rPr>
          <w:rFonts w:cs="宋体"/>
          <w:lang w:eastAsia="zh-CN"/>
        </w:rPr>
      </w:pPr>
      <w:r>
        <w:rPr>
          <w:rFonts w:cs="宋体" w:hint="eastAsia"/>
          <w:lang w:eastAsia="zh-CN"/>
        </w:rPr>
        <w:t>5.2</w:t>
      </w:r>
      <w:r>
        <w:rPr>
          <w:rFonts w:cs="宋体" w:hint="eastAsia"/>
          <w:lang w:eastAsia="zh-CN"/>
        </w:rPr>
        <w:tab/>
        <w:t>中小企业、监狱企业及残疾人福利性单位</w:t>
      </w:r>
    </w:p>
    <w:p w:rsidR="009D0EB9" w:rsidRDefault="008C6D25">
      <w:pPr>
        <w:pStyle w:val="a6"/>
        <w:tabs>
          <w:tab w:val="left" w:pos="2101"/>
        </w:tabs>
        <w:spacing w:before="135"/>
        <w:ind w:left="1201" w:right="113"/>
        <w:rPr>
          <w:rFonts w:cs="宋体"/>
          <w:lang w:eastAsia="zh-CN"/>
        </w:rPr>
      </w:pPr>
      <w:r>
        <w:rPr>
          <w:rFonts w:cs="宋体" w:hint="eastAsia"/>
          <w:lang w:eastAsia="zh-CN"/>
        </w:rPr>
        <w:t>5.2.1</w:t>
      </w:r>
      <w:r>
        <w:rPr>
          <w:rFonts w:cs="宋体" w:hint="eastAsia"/>
          <w:lang w:eastAsia="zh-CN"/>
        </w:rPr>
        <w:tab/>
        <w:t>中小企业定义：</w:t>
      </w:r>
    </w:p>
    <w:p w:rsidR="009D0EB9" w:rsidRDefault="008C6D25">
      <w:pPr>
        <w:pStyle w:val="a6"/>
        <w:spacing w:before="138" w:line="352" w:lineRule="auto"/>
        <w:ind w:left="3006" w:right="176" w:hanging="900"/>
        <w:jc w:val="both"/>
        <w:rPr>
          <w:rFonts w:cs="宋体"/>
          <w:lang w:eastAsia="zh-CN"/>
        </w:rPr>
      </w:pPr>
      <w:r>
        <w:rPr>
          <w:rFonts w:cs="宋体" w:hint="eastAsia"/>
          <w:lang w:eastAsia="zh-CN"/>
        </w:rPr>
        <w:t xml:space="preserve">5.2.1.1 </w:t>
      </w:r>
      <w:r>
        <w:rPr>
          <w:rFonts w:cs="宋体" w:hint="eastAsia"/>
          <w:spacing w:val="-3"/>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w:t>
      </w:r>
      <w:r>
        <w:rPr>
          <w:rFonts w:cs="宋体" w:hint="eastAsia"/>
          <w:spacing w:val="-11"/>
          <w:lang w:eastAsia="zh-CN"/>
        </w:rPr>
        <w:t>关规定依据《中华人民共和国中小企业促进法》、《关于进一</w:t>
      </w:r>
      <w:r>
        <w:rPr>
          <w:rFonts w:cs="宋体" w:hint="eastAsia"/>
          <w:spacing w:val="-5"/>
          <w:lang w:eastAsia="zh-CN"/>
        </w:rPr>
        <w:t>步加大政府采购支持中小企业力度的通知》（财库〔2022〕</w:t>
      </w:r>
      <w:r>
        <w:rPr>
          <w:rFonts w:cs="宋体" w:hint="eastAsia"/>
          <w:lang w:eastAsia="zh-CN"/>
        </w:rPr>
        <w:t xml:space="preserve"> 19号）、《政府采购促进中小企业发展管理办法》（财库</w:t>
      </w:r>
    </w:p>
    <w:p w:rsidR="009D0EB9" w:rsidRDefault="008C6D25">
      <w:pPr>
        <w:pStyle w:val="a6"/>
        <w:spacing w:before="2"/>
        <w:ind w:left="3006"/>
        <w:jc w:val="both"/>
        <w:rPr>
          <w:rFonts w:cs="宋体"/>
          <w:lang w:eastAsia="zh-CN"/>
        </w:rPr>
      </w:pPr>
      <w:r>
        <w:rPr>
          <w:rFonts w:cs="宋体" w:hint="eastAsia"/>
          <w:spacing w:val="-13"/>
          <w:lang w:eastAsia="zh-CN"/>
        </w:rPr>
        <w:t>〔2020〕46</w:t>
      </w:r>
      <w:r>
        <w:rPr>
          <w:rFonts w:cs="宋体" w:hint="eastAsia"/>
          <w:spacing w:val="-16"/>
          <w:lang w:eastAsia="zh-CN"/>
        </w:rPr>
        <w:t>号）、《关于印发中小企业划型标准规定的通知》</w:t>
      </w:r>
    </w:p>
    <w:p w:rsidR="009D0EB9" w:rsidRDefault="008C6D25">
      <w:pPr>
        <w:pStyle w:val="a6"/>
        <w:spacing w:before="135"/>
        <w:ind w:left="3006"/>
        <w:jc w:val="both"/>
        <w:rPr>
          <w:rFonts w:cs="宋体"/>
          <w:lang w:eastAsia="zh-CN"/>
        </w:rPr>
      </w:pPr>
      <w:r>
        <w:rPr>
          <w:rFonts w:cs="宋体" w:hint="eastAsia"/>
          <w:lang w:eastAsia="zh-CN"/>
        </w:rPr>
        <w:t>（工信部联企业〔2011〕300</w:t>
      </w:r>
      <w:r>
        <w:rPr>
          <w:rFonts w:cs="宋体" w:hint="eastAsia"/>
          <w:spacing w:val="-40"/>
          <w:lang w:eastAsia="zh-CN"/>
        </w:rPr>
        <w:t>号）。</w:t>
      </w:r>
    </w:p>
    <w:p w:rsidR="009D0EB9" w:rsidRDefault="008C6D25">
      <w:pPr>
        <w:pStyle w:val="a6"/>
        <w:spacing w:before="138" w:line="338" w:lineRule="auto"/>
        <w:ind w:left="3006" w:right="241" w:hanging="900"/>
        <w:jc w:val="both"/>
        <w:rPr>
          <w:rFonts w:cs="宋体"/>
          <w:lang w:eastAsia="zh-CN"/>
        </w:rPr>
      </w:pPr>
      <w:r>
        <w:rPr>
          <w:rFonts w:cs="宋体" w:hint="eastAsia"/>
          <w:lang w:eastAsia="zh-CN"/>
        </w:rPr>
        <w:t xml:space="preserve">5.2.1.2 </w:t>
      </w:r>
      <w:r>
        <w:rPr>
          <w:rFonts w:cs="宋体" w:hint="eastAsia"/>
          <w:spacing w:val="-3"/>
          <w:lang w:eastAsia="zh-CN"/>
        </w:rPr>
        <w:t>供应商提供的货物、工程或者服务符合下列情形的，享受中</w:t>
      </w:r>
      <w:r>
        <w:rPr>
          <w:rFonts w:cs="宋体" w:hint="eastAsia"/>
          <w:lang w:eastAsia="zh-CN"/>
        </w:rPr>
        <w:t>小企业扶持政策：</w:t>
      </w:r>
    </w:p>
    <w:p w:rsidR="009D0EB9" w:rsidRDefault="008C6D25">
      <w:pPr>
        <w:pStyle w:val="a6"/>
        <w:spacing w:before="55" w:line="340" w:lineRule="auto"/>
        <w:ind w:left="2956" w:right="241"/>
        <w:jc w:val="both"/>
        <w:rPr>
          <w:rFonts w:cs="宋体"/>
          <w:lang w:eastAsia="zh-CN"/>
        </w:rPr>
      </w:pPr>
      <w:r>
        <w:rPr>
          <w:rFonts w:cs="宋体" w:hint="eastAsia"/>
          <w:spacing w:val="2"/>
          <w:lang w:eastAsia="zh-CN"/>
        </w:rPr>
        <w:t>（1）在货物采购项目中，货物由中小企业制造，即货物由</w:t>
      </w:r>
      <w:r>
        <w:rPr>
          <w:rFonts w:cs="宋体" w:hint="eastAsia"/>
          <w:lang w:eastAsia="zh-CN"/>
        </w:rPr>
        <w:t>中小企业生产且使用该中小企业商号或者注册商标；</w:t>
      </w:r>
    </w:p>
    <w:p w:rsidR="009D0EB9" w:rsidRDefault="008C6D25">
      <w:pPr>
        <w:pStyle w:val="a6"/>
        <w:spacing w:before="50" w:line="340" w:lineRule="auto"/>
        <w:ind w:left="2956" w:right="241"/>
        <w:jc w:val="both"/>
        <w:rPr>
          <w:rFonts w:cs="宋体"/>
          <w:lang w:eastAsia="zh-CN"/>
        </w:rPr>
      </w:pPr>
      <w:r>
        <w:rPr>
          <w:rFonts w:cs="宋体" w:hint="eastAsia"/>
          <w:spacing w:val="2"/>
          <w:lang w:eastAsia="zh-CN"/>
        </w:rPr>
        <w:t>（2）在工程采购项目中，工程由中小企业承建，即工程施</w:t>
      </w:r>
      <w:r>
        <w:rPr>
          <w:rFonts w:cs="宋体" w:hint="eastAsia"/>
          <w:lang w:eastAsia="zh-CN"/>
        </w:rPr>
        <w:t>工单位为中小企业；</w:t>
      </w:r>
    </w:p>
    <w:p w:rsidR="009D0EB9" w:rsidRDefault="008C6D25">
      <w:pPr>
        <w:pStyle w:val="a6"/>
        <w:spacing w:before="50" w:line="348" w:lineRule="auto"/>
        <w:ind w:left="2956" w:right="240"/>
        <w:jc w:val="both"/>
        <w:rPr>
          <w:rFonts w:cs="宋体"/>
          <w:lang w:eastAsia="zh-CN"/>
        </w:rPr>
      </w:pPr>
      <w:r>
        <w:rPr>
          <w:rFonts w:cs="宋体" w:hint="eastAsia"/>
          <w:spacing w:val="2"/>
          <w:lang w:eastAsia="zh-CN"/>
        </w:rPr>
        <w:t>（3）在服务采购项目中，服务由中小企业承接，即提供服</w:t>
      </w:r>
      <w:r>
        <w:rPr>
          <w:rFonts w:cs="宋体" w:hint="eastAsia"/>
          <w:lang w:eastAsia="zh-CN"/>
        </w:rPr>
        <w:t>务的人员为中小企业依照《中华人民共和国劳动合同法》订 立劳动合同的从业人员。</w:t>
      </w:r>
    </w:p>
    <w:p w:rsidR="009D0EB9" w:rsidRDefault="009D0EB9">
      <w:pPr>
        <w:spacing w:line="348" w:lineRule="auto"/>
        <w:jc w:val="both"/>
        <w:rPr>
          <w:rFonts w:ascii="宋体" w:eastAsia="宋体" w:hAnsi="宋体" w:cs="宋体"/>
          <w:sz w:val="24"/>
          <w:szCs w:val="24"/>
          <w:lang w:eastAsia="zh-CN"/>
        </w:rPr>
        <w:sectPr w:rsidR="009D0EB9">
          <w:pgSz w:w="11920" w:h="16850"/>
          <w:pgMar w:top="1120" w:right="900" w:bottom="1060" w:left="1580" w:header="888" w:footer="868" w:gutter="0"/>
          <w:cols w:space="720"/>
        </w:sectPr>
      </w:pPr>
    </w:p>
    <w:p w:rsidR="009D0EB9" w:rsidRDefault="009D0EB9">
      <w:pPr>
        <w:rPr>
          <w:rFonts w:ascii="宋体" w:eastAsia="宋体" w:hAnsi="宋体" w:cs="宋体"/>
          <w:sz w:val="24"/>
          <w:szCs w:val="24"/>
          <w:lang w:eastAsia="zh-CN"/>
        </w:rPr>
      </w:pPr>
    </w:p>
    <w:p w:rsidR="009D0EB9" w:rsidRDefault="008C6D25">
      <w:pPr>
        <w:pStyle w:val="a6"/>
        <w:spacing w:line="338" w:lineRule="auto"/>
        <w:ind w:left="3006" w:right="167" w:hanging="900"/>
        <w:jc w:val="both"/>
        <w:rPr>
          <w:rFonts w:cs="宋体"/>
          <w:lang w:eastAsia="zh-CN"/>
        </w:rPr>
      </w:pPr>
      <w:r>
        <w:rPr>
          <w:rFonts w:cs="宋体" w:hint="eastAsia"/>
          <w:lang w:eastAsia="zh-CN"/>
        </w:rPr>
        <w:t xml:space="preserve">5.2.1.3 </w:t>
      </w:r>
      <w:r>
        <w:rPr>
          <w:rFonts w:cs="宋体" w:hint="eastAsia"/>
          <w:spacing w:val="-3"/>
          <w:lang w:eastAsia="zh-CN"/>
        </w:rPr>
        <w:t>在货物采购项目中，供应商提供的货物既有中小企业制造货</w:t>
      </w:r>
      <w:r>
        <w:rPr>
          <w:rFonts w:cs="宋体" w:hint="eastAsia"/>
          <w:lang w:eastAsia="zh-CN"/>
        </w:rPr>
        <w:t>物，也有大型企业制造货物的，不享受中小企业扶持政策。</w:t>
      </w:r>
    </w:p>
    <w:p w:rsidR="009D0EB9" w:rsidRDefault="008C6D25">
      <w:pPr>
        <w:pStyle w:val="a6"/>
        <w:spacing w:before="55" w:line="348" w:lineRule="auto"/>
        <w:ind w:left="3006" w:right="220" w:hanging="900"/>
        <w:jc w:val="both"/>
        <w:rPr>
          <w:rFonts w:cs="宋体"/>
          <w:lang w:eastAsia="zh-CN"/>
        </w:rPr>
      </w:pPr>
      <w:r>
        <w:rPr>
          <w:rFonts w:cs="宋体" w:hint="eastAsia"/>
          <w:lang w:eastAsia="zh-CN"/>
        </w:rPr>
        <w:t xml:space="preserve">5.2.1.4 </w:t>
      </w:r>
      <w:r>
        <w:rPr>
          <w:rFonts w:cs="宋体" w:hint="eastAsia"/>
          <w:spacing w:val="-3"/>
          <w:lang w:eastAsia="zh-CN"/>
        </w:rPr>
        <w:t>以联合体形式参加政府采购活动，联合体各方均为中小企业的，联合体视同中小企业。其中，联合体各方均为小微企业</w:t>
      </w:r>
      <w:r>
        <w:rPr>
          <w:rFonts w:cs="宋体" w:hint="eastAsia"/>
          <w:lang w:eastAsia="zh-CN"/>
        </w:rPr>
        <w:t xml:space="preserve"> 的，联合体视同小微企业。</w:t>
      </w:r>
    </w:p>
    <w:p w:rsidR="009D0EB9" w:rsidRDefault="008C6D25">
      <w:pPr>
        <w:pStyle w:val="a6"/>
        <w:tabs>
          <w:tab w:val="left" w:pos="2101"/>
        </w:tabs>
        <w:spacing w:before="46" w:line="352" w:lineRule="auto"/>
        <w:ind w:left="2101" w:right="112" w:hanging="900"/>
        <w:rPr>
          <w:rFonts w:cs="宋体"/>
          <w:lang w:eastAsia="zh-CN"/>
        </w:rPr>
      </w:pPr>
      <w:r>
        <w:rPr>
          <w:rFonts w:cs="宋体" w:hint="eastAsia"/>
          <w:lang w:eastAsia="zh-CN"/>
        </w:rPr>
        <w:t>5.2.2</w:t>
      </w:r>
      <w:r>
        <w:rPr>
          <w:rFonts w:cs="宋体" w:hint="eastAsia"/>
          <w:lang w:eastAsia="zh-CN"/>
        </w:rPr>
        <w:tab/>
        <w:t xml:space="preserve">在政府采购活动中，监狱企业视同小型、微型企业，享受预留份额、 </w:t>
      </w:r>
      <w:r>
        <w:rPr>
          <w:rFonts w:cs="宋体" w:hint="eastAsia"/>
          <w:spacing w:val="-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cs="宋体" w:hint="eastAsia"/>
          <w:lang w:eastAsia="zh-CN"/>
        </w:rPr>
        <w:t xml:space="preserve"> 团监狱管理局、戒毒管理局的企业。</w:t>
      </w:r>
    </w:p>
    <w:p w:rsidR="009D0EB9" w:rsidRDefault="008C6D25">
      <w:pPr>
        <w:pStyle w:val="a6"/>
        <w:spacing w:before="38" w:line="350" w:lineRule="auto"/>
        <w:ind w:left="2101" w:right="220" w:hanging="900"/>
        <w:jc w:val="both"/>
        <w:rPr>
          <w:rFonts w:cs="宋体"/>
          <w:lang w:eastAsia="zh-CN"/>
        </w:rPr>
      </w:pPr>
      <w:r>
        <w:rPr>
          <w:rFonts w:cs="宋体" w:hint="eastAsia"/>
          <w:lang w:eastAsia="zh-CN"/>
        </w:rPr>
        <w:t>5.2.3</w:t>
      </w:r>
      <w:r>
        <w:rPr>
          <w:rFonts w:cs="宋体" w:hint="eastAsia"/>
          <w:spacing w:val="-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w:t>
      </w:r>
      <w:r>
        <w:rPr>
          <w:rFonts w:cs="宋体" w:hint="eastAsia"/>
          <w:lang w:eastAsia="zh-CN"/>
        </w:rPr>
        <w:t>同时满足以下条件：</w:t>
      </w:r>
    </w:p>
    <w:p w:rsidR="009D0EB9" w:rsidRDefault="008C6D25">
      <w:pPr>
        <w:pStyle w:val="a6"/>
        <w:spacing w:before="43"/>
        <w:ind w:left="2106" w:right="100"/>
        <w:rPr>
          <w:rFonts w:cs="宋体"/>
          <w:lang w:eastAsia="zh-CN"/>
        </w:rPr>
      </w:pPr>
      <w:r>
        <w:rPr>
          <w:rFonts w:cs="宋体" w:hint="eastAsia"/>
          <w:lang w:eastAsia="zh-CN"/>
        </w:rPr>
        <w:t xml:space="preserve">5.2.3.1 </w:t>
      </w:r>
      <w:r>
        <w:rPr>
          <w:rFonts w:cs="宋体" w:hint="eastAsia"/>
          <w:spacing w:val="13"/>
          <w:lang w:eastAsia="zh-CN"/>
        </w:rPr>
        <w:t>安置的残疾人占本单位在职职工人数的比例不低于</w:t>
      </w:r>
      <w:r>
        <w:rPr>
          <w:rFonts w:cs="宋体" w:hint="eastAsia"/>
          <w:lang w:eastAsia="zh-CN"/>
        </w:rPr>
        <w:t>25%</w:t>
      </w:r>
    </w:p>
    <w:p w:rsidR="009D0EB9" w:rsidRDefault="008C6D25">
      <w:pPr>
        <w:pStyle w:val="a6"/>
        <w:spacing w:before="135"/>
        <w:ind w:left="3006" w:right="100"/>
        <w:rPr>
          <w:rFonts w:cs="宋体"/>
          <w:lang w:eastAsia="zh-CN"/>
        </w:rPr>
      </w:pPr>
      <w:r>
        <w:rPr>
          <w:rFonts w:cs="宋体" w:hint="eastAsia"/>
          <w:lang w:eastAsia="zh-CN"/>
        </w:rPr>
        <w:t>（含</w:t>
      </w:r>
      <w:r>
        <w:rPr>
          <w:rFonts w:cs="宋体" w:hint="eastAsia"/>
          <w:spacing w:val="-5"/>
          <w:lang w:eastAsia="zh-CN"/>
        </w:rPr>
        <w:t>25%），并且安置的残疾人人数不少于</w:t>
      </w:r>
      <w:r>
        <w:rPr>
          <w:rFonts w:cs="宋体" w:hint="eastAsia"/>
          <w:lang w:eastAsia="zh-CN"/>
        </w:rPr>
        <w:t>10</w:t>
      </w:r>
      <w:r>
        <w:rPr>
          <w:rFonts w:cs="宋体" w:hint="eastAsia"/>
          <w:spacing w:val="2"/>
          <w:lang w:eastAsia="zh-CN"/>
        </w:rPr>
        <w:t>人（含</w:t>
      </w:r>
      <w:r>
        <w:rPr>
          <w:rFonts w:cs="宋体" w:hint="eastAsia"/>
          <w:lang w:eastAsia="zh-CN"/>
        </w:rPr>
        <w:t>10</w:t>
      </w:r>
      <w:r>
        <w:rPr>
          <w:rFonts w:cs="宋体" w:hint="eastAsia"/>
          <w:spacing w:val="-40"/>
          <w:lang w:eastAsia="zh-CN"/>
        </w:rPr>
        <w:t>人）；</w:t>
      </w:r>
    </w:p>
    <w:p w:rsidR="009D0EB9" w:rsidRDefault="008C6D25">
      <w:pPr>
        <w:pStyle w:val="a6"/>
        <w:spacing w:before="154" w:line="340" w:lineRule="auto"/>
        <w:ind w:left="3006" w:right="221" w:hanging="900"/>
        <w:jc w:val="both"/>
        <w:rPr>
          <w:rFonts w:cs="宋体"/>
          <w:lang w:eastAsia="zh-CN"/>
        </w:rPr>
      </w:pPr>
      <w:r>
        <w:rPr>
          <w:rFonts w:cs="宋体" w:hint="eastAsia"/>
          <w:lang w:eastAsia="zh-CN"/>
        </w:rPr>
        <w:t xml:space="preserve">5.2.3.2 </w:t>
      </w:r>
      <w:r>
        <w:rPr>
          <w:rFonts w:cs="宋体" w:hint="eastAsia"/>
          <w:spacing w:val="-3"/>
          <w:lang w:eastAsia="zh-CN"/>
        </w:rPr>
        <w:t>依法与安置的每位残疾人签订了一年以上（含一年）的劳动</w:t>
      </w:r>
      <w:r>
        <w:rPr>
          <w:rFonts w:cs="宋体" w:hint="eastAsia"/>
          <w:lang w:eastAsia="zh-CN"/>
        </w:rPr>
        <w:t>合同或服务协议；</w:t>
      </w:r>
    </w:p>
    <w:p w:rsidR="009D0EB9" w:rsidRDefault="008C6D25">
      <w:pPr>
        <w:pStyle w:val="a6"/>
        <w:spacing w:before="50" w:line="340" w:lineRule="auto"/>
        <w:ind w:left="3006" w:right="220" w:hanging="900"/>
        <w:jc w:val="both"/>
        <w:rPr>
          <w:rFonts w:cs="宋体"/>
          <w:lang w:eastAsia="zh-CN"/>
        </w:rPr>
      </w:pPr>
      <w:r>
        <w:rPr>
          <w:rFonts w:cs="宋体" w:hint="eastAsia"/>
          <w:lang w:eastAsia="zh-CN"/>
        </w:rPr>
        <w:t xml:space="preserve">5.2.3.3 </w:t>
      </w:r>
      <w:r>
        <w:rPr>
          <w:rFonts w:cs="宋体" w:hint="eastAsia"/>
          <w:spacing w:val="-3"/>
          <w:lang w:eastAsia="zh-CN"/>
        </w:rPr>
        <w:t>为安置的每位残疾人按月足额缴纳了基本养老保险、基本医</w:t>
      </w:r>
      <w:r>
        <w:rPr>
          <w:rFonts w:cs="宋体" w:hint="eastAsia"/>
          <w:lang w:eastAsia="zh-CN"/>
        </w:rPr>
        <w:t>疗保险、失业保险、工伤保险和生育保险等社会保险费；</w:t>
      </w:r>
    </w:p>
    <w:p w:rsidR="009D0EB9" w:rsidRDefault="008C6D25">
      <w:pPr>
        <w:pStyle w:val="a6"/>
        <w:spacing w:before="50" w:line="348" w:lineRule="auto"/>
        <w:ind w:left="3006" w:right="220" w:hanging="900"/>
        <w:jc w:val="both"/>
        <w:rPr>
          <w:rFonts w:cs="宋体"/>
          <w:lang w:eastAsia="zh-CN"/>
        </w:rPr>
      </w:pPr>
      <w:r>
        <w:rPr>
          <w:rFonts w:cs="宋体" w:hint="eastAsia"/>
          <w:lang w:eastAsia="zh-CN"/>
        </w:rPr>
        <w:t xml:space="preserve">5.2.3.4 </w:t>
      </w:r>
      <w:r>
        <w:rPr>
          <w:rFonts w:cs="宋体" w:hint="eastAsia"/>
          <w:spacing w:val="-3"/>
          <w:lang w:eastAsia="zh-CN"/>
        </w:rPr>
        <w:t>通过银行等金融机构向安置的每位残疾人，按月支付了不低</w:t>
      </w:r>
      <w:r>
        <w:rPr>
          <w:rFonts w:cs="宋体" w:hint="eastAsia"/>
          <w:spacing w:val="7"/>
          <w:lang w:eastAsia="zh-CN"/>
        </w:rPr>
        <w:t>于单位所在区县适用的经省级人民政府批准的月最低工资</w:t>
      </w:r>
      <w:r>
        <w:rPr>
          <w:rFonts w:cs="宋体" w:hint="eastAsia"/>
          <w:lang w:eastAsia="zh-CN"/>
        </w:rPr>
        <w:t xml:space="preserve"> 标准的工资；</w:t>
      </w:r>
    </w:p>
    <w:p w:rsidR="009D0EB9" w:rsidRDefault="008C6D25">
      <w:pPr>
        <w:pStyle w:val="a6"/>
        <w:spacing w:before="46" w:line="348" w:lineRule="auto"/>
        <w:ind w:left="3006" w:right="221" w:hanging="900"/>
        <w:jc w:val="both"/>
        <w:rPr>
          <w:rFonts w:cs="宋体"/>
          <w:lang w:eastAsia="zh-CN"/>
        </w:rPr>
      </w:pPr>
      <w:r>
        <w:rPr>
          <w:rFonts w:cs="宋体" w:hint="eastAsia"/>
          <w:lang w:eastAsia="zh-CN"/>
        </w:rPr>
        <w:t xml:space="preserve">5.2.3.5 </w:t>
      </w:r>
      <w:r>
        <w:rPr>
          <w:rFonts w:cs="宋体" w:hint="eastAsia"/>
          <w:spacing w:val="-3"/>
          <w:lang w:eastAsia="zh-CN"/>
        </w:rPr>
        <w:t>提供本单位制造的货物、承担的工程或者服务（以下简称产品），或者提供其他残疾人福利性单位制造的货物（不包括</w:t>
      </w:r>
      <w:r>
        <w:rPr>
          <w:rFonts w:cs="宋体" w:hint="eastAsia"/>
          <w:spacing w:val="-6"/>
          <w:lang w:eastAsia="zh-CN"/>
        </w:rPr>
        <w:t>使用非残疾人福利性单位注册商标的货物）；</w:t>
      </w:r>
    </w:p>
    <w:p w:rsidR="009D0EB9" w:rsidRDefault="008C6D25">
      <w:pPr>
        <w:pStyle w:val="a6"/>
        <w:spacing w:before="46" w:line="348" w:lineRule="auto"/>
        <w:ind w:left="3006" w:right="221" w:hanging="900"/>
        <w:jc w:val="both"/>
        <w:rPr>
          <w:rFonts w:cs="宋体"/>
          <w:lang w:eastAsia="zh-CN"/>
        </w:rPr>
      </w:pPr>
      <w:r>
        <w:rPr>
          <w:rFonts w:cs="宋体" w:hint="eastAsia"/>
          <w:lang w:eastAsia="zh-CN"/>
        </w:rPr>
        <w:t>5.2.3.6 前款所称残疾人是指法定劳动年龄内，持有《中华人民共和国残疾人证》或者《中华人民共和国残疾军人证（1至8级）》的自然人，包括具有劳动条件和劳动意愿的精神残</w:t>
      </w:r>
      <w:r>
        <w:rPr>
          <w:rFonts w:cs="宋体" w:hint="eastAsia"/>
          <w:lang w:eastAsia="zh-CN"/>
        </w:rPr>
        <w:lastRenderedPageBreak/>
        <w:t>疾人。在职职工人数是指与残疾人福利性单位建立劳动关系并依法签订劳动合同或服务协议的雇员人数。</w:t>
      </w:r>
    </w:p>
    <w:p w:rsidR="009D0EB9" w:rsidRDefault="008C6D25">
      <w:pPr>
        <w:pStyle w:val="a6"/>
        <w:tabs>
          <w:tab w:val="left" w:pos="2101"/>
        </w:tabs>
        <w:spacing w:before="41"/>
        <w:ind w:left="1201" w:right="220"/>
        <w:rPr>
          <w:rFonts w:cs="宋体"/>
          <w:lang w:eastAsia="zh-CN"/>
        </w:rPr>
      </w:pPr>
      <w:r>
        <w:rPr>
          <w:rFonts w:cs="宋体" w:hint="eastAsia"/>
          <w:lang w:eastAsia="zh-CN"/>
        </w:rPr>
        <w:t>5.2.4</w:t>
      </w:r>
      <w:r>
        <w:rPr>
          <w:rFonts w:cs="宋体" w:hint="eastAsia"/>
          <w:lang w:eastAsia="zh-CN"/>
        </w:rPr>
        <w:tab/>
      </w:r>
      <w:r>
        <w:rPr>
          <w:rFonts w:cs="宋体" w:hint="eastAsia"/>
          <w:spacing w:val="-4"/>
          <w:lang w:eastAsia="zh-CN"/>
        </w:rPr>
        <w:t>本项目是否专门面向中小企业预留采购份额见第一章《投标邀请》。</w:t>
      </w:r>
    </w:p>
    <w:p w:rsidR="009D0EB9" w:rsidRDefault="008C6D25">
      <w:pPr>
        <w:pStyle w:val="a6"/>
        <w:tabs>
          <w:tab w:val="left" w:pos="2101"/>
        </w:tabs>
        <w:spacing w:before="138"/>
        <w:ind w:left="1201" w:right="220"/>
        <w:rPr>
          <w:rFonts w:cs="宋体"/>
          <w:lang w:eastAsia="zh-CN"/>
        </w:rPr>
      </w:pPr>
      <w:r>
        <w:rPr>
          <w:rFonts w:cs="宋体" w:hint="eastAsia"/>
          <w:lang w:eastAsia="zh-CN"/>
        </w:rPr>
        <w:t>5.2.5</w:t>
      </w:r>
      <w:r>
        <w:rPr>
          <w:rFonts w:cs="宋体" w:hint="eastAsia"/>
          <w:lang w:eastAsia="zh-CN"/>
        </w:rPr>
        <w:tab/>
      </w:r>
      <w:r>
        <w:rPr>
          <w:rFonts w:cs="宋体" w:hint="eastAsia"/>
          <w:spacing w:val="-8"/>
          <w:lang w:eastAsia="zh-CN"/>
        </w:rPr>
        <w:t>采购标的对应的中小企业划分标准所属行业见《投标人须知资料表》。</w:t>
      </w:r>
    </w:p>
    <w:p w:rsidR="009D0EB9" w:rsidRDefault="008C6D25">
      <w:pPr>
        <w:pStyle w:val="a6"/>
        <w:tabs>
          <w:tab w:val="left" w:pos="2101"/>
        </w:tabs>
        <w:spacing w:before="135" w:line="340" w:lineRule="auto"/>
        <w:ind w:left="2101" w:right="340" w:hanging="900"/>
        <w:rPr>
          <w:rFonts w:cs="宋体"/>
          <w:lang w:eastAsia="zh-CN"/>
        </w:rPr>
      </w:pPr>
      <w:r>
        <w:rPr>
          <w:rFonts w:cs="宋体" w:hint="eastAsia"/>
          <w:lang w:eastAsia="zh-CN"/>
        </w:rPr>
        <w:t>5.2.6</w:t>
      </w:r>
      <w:r>
        <w:rPr>
          <w:rFonts w:cs="宋体" w:hint="eastAsia"/>
          <w:lang w:eastAsia="zh-CN"/>
        </w:rPr>
        <w:tab/>
      </w:r>
      <w:r>
        <w:rPr>
          <w:rFonts w:cs="宋体" w:hint="eastAsia"/>
          <w:spacing w:val="-4"/>
          <w:lang w:eastAsia="zh-CN"/>
        </w:rPr>
        <w:t>小微企业价格评审优惠的政策调整：见第四章《评标程序、评标方法</w:t>
      </w:r>
      <w:r>
        <w:rPr>
          <w:rFonts w:cs="宋体" w:hint="eastAsia"/>
          <w:spacing w:val="-18"/>
          <w:lang w:eastAsia="zh-CN"/>
        </w:rPr>
        <w:t>和评标标准》。</w:t>
      </w:r>
    </w:p>
    <w:p w:rsidR="009D0EB9" w:rsidRDefault="008C6D25">
      <w:pPr>
        <w:pStyle w:val="a6"/>
        <w:tabs>
          <w:tab w:val="left" w:pos="1201"/>
        </w:tabs>
        <w:spacing w:before="50"/>
        <w:ind w:left="481" w:right="220"/>
        <w:outlineLvl w:val="2"/>
        <w:rPr>
          <w:rFonts w:cs="宋体"/>
          <w:lang w:eastAsia="zh-CN"/>
        </w:rPr>
      </w:pPr>
      <w:r>
        <w:rPr>
          <w:rFonts w:cs="宋体" w:hint="eastAsia"/>
          <w:lang w:eastAsia="zh-CN"/>
        </w:rPr>
        <w:t>5.3</w:t>
      </w:r>
      <w:r>
        <w:rPr>
          <w:rFonts w:cs="宋体" w:hint="eastAsia"/>
          <w:lang w:eastAsia="zh-CN"/>
        </w:rPr>
        <w:tab/>
        <w:t>政府采购节能产品、环境标志产品</w:t>
      </w:r>
    </w:p>
    <w:p w:rsidR="009D0EB9" w:rsidRDefault="008C6D25">
      <w:pPr>
        <w:pStyle w:val="a6"/>
        <w:spacing w:before="138" w:line="352" w:lineRule="auto"/>
        <w:ind w:left="2101" w:right="339" w:hanging="900"/>
        <w:jc w:val="both"/>
        <w:rPr>
          <w:rFonts w:cs="宋体"/>
          <w:spacing w:val="-4"/>
          <w:lang w:eastAsia="zh-CN"/>
        </w:rPr>
      </w:pPr>
      <w:r>
        <w:rPr>
          <w:rFonts w:cs="宋体" w:hint="eastAsia"/>
          <w:lang w:eastAsia="zh-CN"/>
        </w:rPr>
        <w:t>5.3.1</w:t>
      </w:r>
      <w:r>
        <w:rPr>
          <w:rFonts w:cs="宋体" w:hint="eastAsia"/>
          <w:spacing w:val="-4"/>
          <w:lang w:eastAsia="zh-CN"/>
        </w:rPr>
        <w:t>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rsidR="009D0EB9" w:rsidRDefault="008C6D25">
      <w:pPr>
        <w:pStyle w:val="a6"/>
        <w:tabs>
          <w:tab w:val="left" w:pos="2101"/>
        </w:tabs>
        <w:spacing w:before="41" w:line="352" w:lineRule="auto"/>
        <w:ind w:left="2101" w:right="100" w:hanging="900"/>
        <w:rPr>
          <w:rFonts w:cs="宋体"/>
          <w:spacing w:val="-4"/>
          <w:lang w:eastAsia="zh-CN"/>
        </w:rPr>
      </w:pPr>
      <w:r>
        <w:rPr>
          <w:rFonts w:cs="宋体" w:hint="eastAsia"/>
          <w:lang w:eastAsia="zh-CN"/>
        </w:rPr>
        <w:t>5.3.2</w:t>
      </w:r>
      <w:r>
        <w:rPr>
          <w:rFonts w:cs="宋体" w:hint="eastAsia"/>
          <w:lang w:eastAsia="zh-CN"/>
        </w:rPr>
        <w:tab/>
      </w:r>
      <w:r>
        <w:rPr>
          <w:rFonts w:cs="宋体" w:hint="eastAsia"/>
          <w:spacing w:val="-4"/>
          <w:lang w:eastAsia="zh-CN"/>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9D0EB9" w:rsidRDefault="008C6D25">
      <w:pPr>
        <w:pStyle w:val="a6"/>
        <w:tabs>
          <w:tab w:val="left" w:pos="2101"/>
        </w:tabs>
        <w:spacing w:before="138" w:line="348" w:lineRule="auto"/>
        <w:ind w:left="2101" w:right="232" w:hanging="900"/>
        <w:rPr>
          <w:rFonts w:cs="宋体"/>
          <w:b/>
          <w:bCs/>
          <w:lang w:eastAsia="zh-CN"/>
        </w:rPr>
      </w:pPr>
      <w:r>
        <w:rPr>
          <w:rFonts w:cs="宋体" w:hint="eastAsia"/>
          <w:lang w:eastAsia="zh-CN"/>
        </w:rPr>
        <w:t>5.3.3</w:t>
      </w:r>
      <w:r>
        <w:rPr>
          <w:rFonts w:cs="宋体" w:hint="eastAsia"/>
          <w:lang w:eastAsia="zh-CN"/>
        </w:rPr>
        <w:tab/>
        <w:t xml:space="preserve">如本项目采购产品属于实施政府强制采购品目清单范围的节能产品， </w:t>
      </w:r>
      <w:r>
        <w:rPr>
          <w:rFonts w:cs="宋体" w:hint="eastAsia"/>
          <w:spacing w:val="-4"/>
          <w:lang w:eastAsia="zh-CN"/>
        </w:rPr>
        <w:t>则投标人所报产品必须获得国家确定的认证机构出具的、处于有效期</w:t>
      </w:r>
      <w:r>
        <w:rPr>
          <w:rFonts w:cs="宋体" w:hint="eastAsia"/>
          <w:lang w:eastAsia="zh-CN"/>
        </w:rPr>
        <w:t xml:space="preserve"> 之内的节能产品认证证书，否则</w:t>
      </w:r>
      <w:r>
        <w:rPr>
          <w:rFonts w:cs="宋体" w:hint="eastAsia"/>
          <w:b/>
          <w:bCs/>
          <w:lang w:eastAsia="zh-CN"/>
        </w:rPr>
        <w:t>投标无效。</w:t>
      </w:r>
    </w:p>
    <w:p w:rsidR="009D0EB9" w:rsidRDefault="008C6D25">
      <w:pPr>
        <w:pStyle w:val="a6"/>
        <w:spacing w:before="43" w:line="348" w:lineRule="auto"/>
        <w:ind w:left="2101" w:right="341" w:hanging="900"/>
        <w:jc w:val="both"/>
        <w:rPr>
          <w:rFonts w:cs="宋体"/>
          <w:spacing w:val="-4"/>
          <w:lang w:eastAsia="zh-CN"/>
        </w:rPr>
      </w:pPr>
      <w:r>
        <w:rPr>
          <w:rFonts w:cs="宋体" w:hint="eastAsia"/>
          <w:lang w:eastAsia="zh-CN"/>
        </w:rPr>
        <w:t>5.3.4</w:t>
      </w:r>
      <w:r>
        <w:rPr>
          <w:rFonts w:cs="宋体" w:hint="eastAsia"/>
          <w:spacing w:val="-4"/>
          <w:lang w:eastAsia="zh-CN"/>
        </w:rPr>
        <w:t>非政府强制采购的节能产品或环境标志产品，依据品目清单和认证证 书实施政府优先采购。优先采购的具体规定见第四章《评标程序、评 标方法和评标标准》（如涉及）。</w:t>
      </w:r>
    </w:p>
    <w:p w:rsidR="009D0EB9" w:rsidRDefault="008C6D25">
      <w:pPr>
        <w:pStyle w:val="a6"/>
        <w:tabs>
          <w:tab w:val="left" w:pos="1201"/>
        </w:tabs>
        <w:spacing w:before="46"/>
        <w:ind w:left="481" w:right="4767"/>
        <w:outlineLvl w:val="2"/>
        <w:rPr>
          <w:rFonts w:cs="宋体"/>
          <w:lang w:eastAsia="zh-CN"/>
        </w:rPr>
      </w:pPr>
      <w:r>
        <w:rPr>
          <w:rFonts w:cs="宋体" w:hint="eastAsia"/>
          <w:lang w:eastAsia="zh-CN"/>
        </w:rPr>
        <w:t>5.4</w:t>
      </w:r>
      <w:r>
        <w:rPr>
          <w:rFonts w:cs="宋体" w:hint="eastAsia"/>
          <w:lang w:eastAsia="zh-CN"/>
        </w:rPr>
        <w:tab/>
        <w:t>正版软件</w:t>
      </w:r>
    </w:p>
    <w:p w:rsidR="009D0EB9" w:rsidRDefault="008C6D25">
      <w:pPr>
        <w:pStyle w:val="a6"/>
        <w:spacing w:before="135" w:line="340" w:lineRule="auto"/>
        <w:ind w:left="2101" w:right="220" w:hanging="900"/>
        <w:jc w:val="both"/>
        <w:rPr>
          <w:rFonts w:cs="宋体"/>
          <w:lang w:eastAsia="zh-CN"/>
        </w:rPr>
      </w:pPr>
      <w:r>
        <w:rPr>
          <w:rFonts w:cs="宋体" w:hint="eastAsia"/>
          <w:lang w:eastAsia="zh-CN"/>
        </w:rPr>
        <w:t>5.4.1</w:t>
      </w:r>
      <w:r>
        <w:rPr>
          <w:rFonts w:cs="宋体" w:hint="eastAsia"/>
          <w:spacing w:val="-18"/>
          <w:lang w:eastAsia="zh-CN"/>
        </w:rPr>
        <w:t>依据《财政部</w:t>
      </w:r>
      <w:r>
        <w:rPr>
          <w:rFonts w:cs="宋体" w:hint="eastAsia"/>
          <w:lang w:eastAsia="zh-CN"/>
        </w:rPr>
        <w:t>国家发展改革委信息产业部关于印发无线局域网产品</w:t>
      </w:r>
      <w:r>
        <w:rPr>
          <w:rFonts w:cs="宋体" w:hint="eastAsia"/>
          <w:spacing w:val="-9"/>
          <w:lang w:eastAsia="zh-CN"/>
        </w:rPr>
        <w:t>政府采购实施意见的通知》（财库〔2005〕366</w:t>
      </w:r>
      <w:r>
        <w:rPr>
          <w:rFonts w:cs="宋体" w:hint="eastAsia"/>
          <w:spacing w:val="-16"/>
          <w:lang w:eastAsia="zh-CN"/>
        </w:rPr>
        <w:t>号），采购无线局域</w:t>
      </w:r>
      <w:r>
        <w:rPr>
          <w:rFonts w:cs="宋体" w:hint="eastAsia"/>
          <w:spacing w:val="-8"/>
          <w:lang w:eastAsia="zh-CN"/>
        </w:rPr>
        <w:t>网产品和含有无线局域网功能的计算机、通信设备、打印机、复印机、</w:t>
      </w:r>
    </w:p>
    <w:p w:rsidR="009D0EB9" w:rsidRDefault="008C6D25">
      <w:pPr>
        <w:pStyle w:val="a6"/>
        <w:spacing w:line="348" w:lineRule="auto"/>
        <w:ind w:left="2101" w:right="231"/>
        <w:jc w:val="both"/>
        <w:rPr>
          <w:rFonts w:cs="宋体"/>
          <w:lang w:eastAsia="zh-CN"/>
        </w:rPr>
      </w:pPr>
      <w:r>
        <w:rPr>
          <w:rFonts w:cs="宋体" w:hint="eastAsia"/>
          <w:spacing w:val="17"/>
          <w:lang w:eastAsia="zh-CN"/>
        </w:rPr>
        <w:t>投影仪等产品的，优先采购符合国家无线局域网安全标准（GB</w:t>
      </w:r>
      <w:r>
        <w:rPr>
          <w:rFonts w:cs="宋体" w:hint="eastAsia"/>
          <w:spacing w:val="-1"/>
          <w:lang w:eastAsia="zh-CN"/>
        </w:rPr>
        <w:t>15629.11/1102）并通过国家产品认证的产品。其中，国家有特殊</w:t>
      </w:r>
      <w:r>
        <w:rPr>
          <w:rFonts w:cs="宋体" w:hint="eastAsia"/>
          <w:spacing w:val="-4"/>
          <w:lang w:eastAsia="zh-CN"/>
        </w:rPr>
        <w:t>信息安全要求的项目必须采购认证产品，否则</w:t>
      </w:r>
      <w:r>
        <w:rPr>
          <w:rFonts w:cs="宋体" w:hint="eastAsia"/>
          <w:b/>
          <w:bCs/>
          <w:spacing w:val="-4"/>
          <w:lang w:eastAsia="zh-CN"/>
        </w:rPr>
        <w:t>投标无效</w:t>
      </w:r>
      <w:r>
        <w:rPr>
          <w:rFonts w:cs="宋体" w:hint="eastAsia"/>
          <w:spacing w:val="-4"/>
          <w:lang w:eastAsia="zh-CN"/>
        </w:rPr>
        <w:t>。财政部、</w:t>
      </w:r>
      <w:r>
        <w:rPr>
          <w:rFonts w:cs="宋体" w:hint="eastAsia"/>
          <w:spacing w:val="-4"/>
          <w:lang w:eastAsia="zh-CN"/>
        </w:rPr>
        <w:lastRenderedPageBreak/>
        <w:t>国家发展改革委、信息产业部根据政府采购改革进展和无线局域网产品技术及市场成熟等情况，从国家指定的认证机构认证的生产厂商和产</w:t>
      </w:r>
      <w:r>
        <w:rPr>
          <w:rFonts w:cs="宋体" w:hint="eastAsia"/>
          <w:lang w:eastAsia="zh-CN"/>
        </w:rPr>
        <w:t>品型号中确定优先采购的产品，并以“无线局域网认证产品政府采购清单”（以下简称清单）的形式公布。清单中新增认证产品厂商和型</w:t>
      </w:r>
      <w:r>
        <w:rPr>
          <w:rFonts w:cs="宋体" w:hint="eastAsia"/>
          <w:spacing w:val="-4"/>
          <w:lang w:eastAsia="zh-CN"/>
        </w:rPr>
        <w:t>号，由财政部、国家发展改革委、信息产业部以文件形式确定、公布</w:t>
      </w:r>
      <w:r>
        <w:rPr>
          <w:rFonts w:cs="宋体" w:hint="eastAsia"/>
          <w:lang w:eastAsia="zh-CN"/>
        </w:rPr>
        <w:t>并适时调整。</w:t>
      </w:r>
    </w:p>
    <w:p w:rsidR="009D0EB9" w:rsidRDefault="008C6D25">
      <w:pPr>
        <w:pStyle w:val="a6"/>
        <w:spacing w:before="46" w:line="350" w:lineRule="auto"/>
        <w:ind w:left="2101" w:right="118" w:hanging="900"/>
        <w:jc w:val="both"/>
        <w:rPr>
          <w:rFonts w:cs="宋体"/>
          <w:lang w:eastAsia="zh-CN"/>
        </w:rPr>
      </w:pPr>
      <w:r>
        <w:rPr>
          <w:rFonts w:cs="宋体" w:hint="eastAsia"/>
          <w:lang w:eastAsia="zh-CN"/>
        </w:rPr>
        <w:t xml:space="preserve">5.4.2 </w:t>
      </w:r>
      <w:r>
        <w:rPr>
          <w:rFonts w:cs="宋体" w:hint="eastAsia"/>
          <w:spacing w:val="-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w:t>
      </w:r>
      <w:r>
        <w:rPr>
          <w:rFonts w:cs="宋体" w:hint="eastAsia"/>
          <w:spacing w:val="-2"/>
          <w:lang w:eastAsia="zh-CN"/>
        </w:rPr>
        <w:t>购已预装正版操作系统软件产品的通知》（国权联〔2006〕1</w:t>
      </w:r>
      <w:r>
        <w:rPr>
          <w:rFonts w:cs="宋体" w:hint="eastAsia"/>
          <w:spacing w:val="-38"/>
          <w:lang w:eastAsia="zh-CN"/>
        </w:rPr>
        <w:t>号）、</w:t>
      </w:r>
      <w:r>
        <w:rPr>
          <w:rFonts w:cs="宋体" w:hint="eastAsia"/>
          <w:lang w:eastAsia="zh-CN"/>
        </w:rPr>
        <w:t>《国务院办公厅关于进一步做好政府机关使用正版软件工作的通知》（国办发〔2010〕47</w:t>
      </w:r>
      <w:r>
        <w:rPr>
          <w:rFonts w:cs="宋体" w:hint="eastAsia"/>
          <w:spacing w:val="-11"/>
          <w:lang w:eastAsia="zh-CN"/>
        </w:rPr>
        <w:t>号）、《财政部关于进一步做好政府机关使用</w:t>
      </w:r>
      <w:r>
        <w:rPr>
          <w:rFonts w:cs="宋体" w:hint="eastAsia"/>
          <w:spacing w:val="-6"/>
          <w:lang w:eastAsia="zh-CN"/>
        </w:rPr>
        <w:t>正版软件工作的通知》（财预〔2010〕536</w:t>
      </w:r>
      <w:r>
        <w:rPr>
          <w:rFonts w:cs="宋体" w:hint="eastAsia"/>
          <w:spacing w:val="-40"/>
          <w:lang w:eastAsia="zh-CN"/>
        </w:rPr>
        <w:t>号）。</w:t>
      </w:r>
    </w:p>
    <w:p w:rsidR="009D0EB9" w:rsidRDefault="008C6D25">
      <w:pPr>
        <w:pStyle w:val="a6"/>
        <w:tabs>
          <w:tab w:val="left" w:pos="1201"/>
        </w:tabs>
        <w:spacing w:before="19"/>
        <w:ind w:left="481" w:right="113"/>
        <w:outlineLvl w:val="2"/>
        <w:rPr>
          <w:rFonts w:cs="宋体"/>
          <w:lang w:eastAsia="zh-CN"/>
        </w:rPr>
      </w:pPr>
      <w:r>
        <w:rPr>
          <w:rFonts w:cs="宋体" w:hint="eastAsia"/>
          <w:lang w:eastAsia="zh-CN"/>
        </w:rPr>
        <w:t>5.5</w:t>
      </w:r>
      <w:r>
        <w:rPr>
          <w:rFonts w:cs="宋体" w:hint="eastAsia"/>
          <w:lang w:eastAsia="zh-CN"/>
        </w:rPr>
        <w:tab/>
        <w:t>网络安全专用产品</w:t>
      </w:r>
    </w:p>
    <w:p w:rsidR="009D0EB9" w:rsidRDefault="008C6D25">
      <w:pPr>
        <w:pStyle w:val="a6"/>
        <w:tabs>
          <w:tab w:val="left" w:pos="2101"/>
        </w:tabs>
        <w:spacing w:before="135" w:line="350" w:lineRule="auto"/>
        <w:ind w:left="2101" w:right="132" w:hanging="900"/>
        <w:rPr>
          <w:rFonts w:cs="宋体"/>
          <w:lang w:eastAsia="zh-CN"/>
        </w:rPr>
      </w:pPr>
      <w:r>
        <w:rPr>
          <w:rFonts w:cs="宋体" w:hint="eastAsia"/>
          <w:lang w:eastAsia="zh-CN"/>
        </w:rPr>
        <w:t>5.5.1</w:t>
      </w:r>
      <w:r>
        <w:rPr>
          <w:rFonts w:cs="宋体" w:hint="eastAsia"/>
          <w:lang w:eastAsia="zh-CN"/>
        </w:rPr>
        <w:tab/>
      </w:r>
      <w:r>
        <w:rPr>
          <w:rFonts w:cs="宋体" w:hint="eastAsia"/>
          <w:spacing w:val="-4"/>
          <w:lang w:eastAsia="zh-CN"/>
        </w:rPr>
        <w:t>所投产品属于列入《网络关键设备和网络安全专用产品目录》的网络</w:t>
      </w:r>
      <w:r>
        <w:rPr>
          <w:rFonts w:cs="宋体" w:hint="eastAsia"/>
          <w:lang w:eastAsia="zh-CN"/>
        </w:rPr>
        <w:t xml:space="preserve">安全专用产品，应当在国家互联网信息办公室会同工业和信息化部、 </w:t>
      </w:r>
      <w:r>
        <w:rPr>
          <w:rFonts w:cs="宋体" w:hint="eastAsia"/>
          <w:spacing w:val="-4"/>
          <w:lang w:eastAsia="zh-CN"/>
        </w:rPr>
        <w:t>公安部、国家认证认可监督管理委员会统一公布和更新的符合要求的</w:t>
      </w:r>
      <w:r>
        <w:rPr>
          <w:rFonts w:cs="宋体" w:hint="eastAsia"/>
          <w:lang w:eastAsia="zh-CN"/>
        </w:rPr>
        <w:t xml:space="preserve"> 网络关键设备和网络安全专用产品清单中。</w:t>
      </w:r>
    </w:p>
    <w:p w:rsidR="009D0EB9" w:rsidRDefault="008C6D25">
      <w:pPr>
        <w:pStyle w:val="a6"/>
        <w:tabs>
          <w:tab w:val="left" w:pos="1201"/>
        </w:tabs>
        <w:spacing w:before="41"/>
        <w:ind w:left="481" w:right="113"/>
        <w:outlineLvl w:val="2"/>
        <w:rPr>
          <w:rFonts w:cs="宋体"/>
          <w:lang w:eastAsia="zh-CN"/>
        </w:rPr>
      </w:pPr>
      <w:r>
        <w:rPr>
          <w:rFonts w:cs="宋体" w:hint="eastAsia"/>
          <w:lang w:eastAsia="zh-CN"/>
        </w:rPr>
        <w:t>5.6</w:t>
      </w:r>
      <w:r>
        <w:rPr>
          <w:rFonts w:cs="宋体" w:hint="eastAsia"/>
          <w:lang w:eastAsia="zh-CN"/>
        </w:rPr>
        <w:tab/>
        <w:t>推广使用低挥发性有机化合物（VOCs）</w:t>
      </w:r>
    </w:p>
    <w:p w:rsidR="009D0EB9" w:rsidRDefault="008C6D25">
      <w:pPr>
        <w:pStyle w:val="a6"/>
        <w:tabs>
          <w:tab w:val="left" w:pos="2101"/>
        </w:tabs>
        <w:spacing w:before="138" w:line="348" w:lineRule="auto"/>
        <w:ind w:left="2101" w:right="113" w:hanging="900"/>
        <w:rPr>
          <w:rFonts w:cs="宋体"/>
          <w:lang w:eastAsia="zh-CN"/>
        </w:rPr>
      </w:pPr>
      <w:r>
        <w:rPr>
          <w:rFonts w:cs="宋体" w:hint="eastAsia"/>
          <w:lang w:eastAsia="zh-CN"/>
        </w:rPr>
        <w:t>5.6.1</w:t>
      </w:r>
      <w:r>
        <w:rPr>
          <w:rFonts w:cs="宋体" w:hint="eastAsia"/>
          <w:lang w:eastAsia="zh-CN"/>
        </w:rPr>
        <w:tab/>
        <w:t>为全面推进本市挥发性有机物（VOCs）治理，贯彻落实挥发性有机</w:t>
      </w:r>
      <w:r>
        <w:rPr>
          <w:rFonts w:cs="宋体" w:hint="eastAsia"/>
          <w:spacing w:val="-4"/>
          <w:lang w:eastAsia="zh-CN"/>
        </w:rPr>
        <w:t>物污染治理专项行动有关要求，相关规定依据《北京市财政局北京市</w:t>
      </w:r>
      <w:r>
        <w:rPr>
          <w:rFonts w:cs="宋体" w:hint="eastAsia"/>
          <w:lang w:eastAsia="zh-CN"/>
        </w:rPr>
        <w:t xml:space="preserve"> 生态环境局关于政府采购推广使用低挥发性有机化合物（VOCs）有</w:t>
      </w:r>
      <w:r>
        <w:rPr>
          <w:rFonts w:cs="宋体" w:hint="eastAsia"/>
          <w:spacing w:val="-11"/>
          <w:lang w:eastAsia="zh-CN"/>
        </w:rPr>
        <w:t>关事项的通知》（京财采购〔2020〕2381</w:t>
      </w:r>
      <w:r>
        <w:rPr>
          <w:rFonts w:cs="宋体" w:hint="eastAsia"/>
          <w:spacing w:val="-13"/>
          <w:lang w:eastAsia="zh-CN"/>
        </w:rPr>
        <w:t>号）。本项目中涉及涂料、</w:t>
      </w:r>
      <w:r>
        <w:rPr>
          <w:rFonts w:cs="宋体" w:hint="eastAsia"/>
          <w:lang w:eastAsia="zh-CN"/>
        </w:rPr>
        <w:t>胶黏剂、油墨、清洗剂等挥发性有机物产品的，属于强制性标准的， 供应商应执行符合本市和国家的VOCs含量限制标准（具体标准见</w:t>
      </w:r>
      <w:r>
        <w:rPr>
          <w:rFonts w:cs="宋体" w:hint="eastAsia"/>
          <w:spacing w:val="-15"/>
          <w:lang w:eastAsia="zh-CN"/>
        </w:rPr>
        <w:t>第五章《采购需求》），否则</w:t>
      </w:r>
      <w:r>
        <w:rPr>
          <w:rFonts w:cs="宋体" w:hint="eastAsia"/>
          <w:b/>
          <w:bCs/>
          <w:spacing w:val="-15"/>
          <w:lang w:eastAsia="zh-CN"/>
        </w:rPr>
        <w:t>投标无效</w:t>
      </w:r>
      <w:r>
        <w:rPr>
          <w:rFonts w:cs="宋体" w:hint="eastAsia"/>
          <w:spacing w:val="-15"/>
          <w:lang w:eastAsia="zh-CN"/>
        </w:rPr>
        <w:t>；属于推荐性标准的，优先采购，</w:t>
      </w:r>
      <w:r>
        <w:rPr>
          <w:rFonts w:cs="宋体" w:hint="eastAsia"/>
          <w:spacing w:val="-6"/>
          <w:lang w:eastAsia="zh-CN"/>
        </w:rPr>
        <w:t>具体见第四章《评标程序、评标方法和评标标准》。</w:t>
      </w:r>
    </w:p>
    <w:p w:rsidR="009D0EB9" w:rsidRDefault="009D0EB9">
      <w:pPr>
        <w:spacing w:line="348" w:lineRule="auto"/>
        <w:rPr>
          <w:rFonts w:ascii="宋体" w:eastAsia="宋体" w:hAnsi="宋体" w:cs="宋体"/>
          <w:sz w:val="24"/>
          <w:szCs w:val="24"/>
          <w:lang w:eastAsia="zh-CN"/>
        </w:rPr>
        <w:sectPr w:rsidR="009D0EB9">
          <w:footerReference w:type="default" r:id="rId14"/>
          <w:pgSz w:w="11920" w:h="16850"/>
          <w:pgMar w:top="1120" w:right="900" w:bottom="1060" w:left="1580" w:header="888" w:footer="868" w:gutter="0"/>
          <w:cols w:space="720"/>
        </w:sectPr>
      </w:pPr>
    </w:p>
    <w:p w:rsidR="009D0EB9" w:rsidRDefault="009D0EB9">
      <w:pPr>
        <w:rPr>
          <w:rFonts w:ascii="宋体" w:eastAsia="宋体" w:hAnsi="宋体" w:cs="宋体"/>
          <w:sz w:val="24"/>
          <w:szCs w:val="24"/>
          <w:lang w:eastAsia="zh-CN"/>
        </w:rPr>
      </w:pPr>
    </w:p>
    <w:p w:rsidR="009D0EB9" w:rsidRDefault="008C6D25">
      <w:pPr>
        <w:pStyle w:val="a6"/>
        <w:tabs>
          <w:tab w:val="left" w:pos="1201"/>
        </w:tabs>
        <w:ind w:left="481" w:right="100"/>
        <w:outlineLvl w:val="2"/>
        <w:rPr>
          <w:rFonts w:cs="宋体"/>
          <w:lang w:eastAsia="zh-CN"/>
        </w:rPr>
      </w:pPr>
      <w:r>
        <w:rPr>
          <w:rFonts w:cs="宋体" w:hint="eastAsia"/>
          <w:lang w:eastAsia="zh-CN"/>
        </w:rPr>
        <w:t>5.7</w:t>
      </w:r>
      <w:r>
        <w:rPr>
          <w:rFonts w:cs="宋体" w:hint="eastAsia"/>
          <w:lang w:eastAsia="zh-CN"/>
        </w:rPr>
        <w:tab/>
        <w:t>采购需求标准</w:t>
      </w:r>
    </w:p>
    <w:p w:rsidR="009D0EB9" w:rsidRDefault="008C6D25">
      <w:pPr>
        <w:pStyle w:val="a6"/>
        <w:tabs>
          <w:tab w:val="left" w:pos="2101"/>
        </w:tabs>
        <w:spacing w:before="135" w:line="348" w:lineRule="auto"/>
        <w:ind w:left="2106" w:right="218" w:hanging="905"/>
        <w:rPr>
          <w:rFonts w:cs="宋体"/>
          <w:lang w:eastAsia="zh-CN"/>
        </w:rPr>
      </w:pPr>
      <w:r>
        <w:rPr>
          <w:rFonts w:cs="宋体" w:hint="eastAsia"/>
          <w:lang w:eastAsia="zh-CN"/>
        </w:rPr>
        <w:t>5.7.1</w:t>
      </w:r>
      <w:r>
        <w:rPr>
          <w:rFonts w:cs="宋体" w:hint="eastAsia"/>
          <w:lang w:eastAsia="zh-CN"/>
        </w:rPr>
        <w:tab/>
        <w:t>商品包装、快递包装政府采购需求标准（试行）</w:t>
      </w:r>
      <w:r>
        <w:rPr>
          <w:rFonts w:cs="宋体" w:hint="eastAsia"/>
          <w:spacing w:val="-4"/>
          <w:lang w:eastAsia="zh-CN"/>
        </w:rPr>
        <w:t>为助力打好污染防治攻坚战，推广使用绿色包装，根据财政部关于印</w:t>
      </w:r>
      <w:r>
        <w:rPr>
          <w:rFonts w:cs="宋体" w:hint="eastAsia"/>
          <w:spacing w:val="-12"/>
          <w:lang w:eastAsia="zh-CN"/>
        </w:rPr>
        <w:t>发《商品包装政府采购需求标准（试行）》、《快递包装政府采购需求</w:t>
      </w:r>
      <w:r>
        <w:rPr>
          <w:rFonts w:cs="宋体" w:hint="eastAsia"/>
          <w:spacing w:val="-7"/>
          <w:lang w:eastAsia="zh-CN"/>
        </w:rPr>
        <w:t>标准（试行）》的通知（财办库〔2020〕123</w:t>
      </w:r>
      <w:r>
        <w:rPr>
          <w:rFonts w:cs="宋体" w:hint="eastAsia"/>
          <w:spacing w:val="-13"/>
          <w:lang w:eastAsia="zh-CN"/>
        </w:rPr>
        <w:t>号），本项目如涉及商</w:t>
      </w:r>
      <w:r>
        <w:rPr>
          <w:rFonts w:cs="宋体" w:hint="eastAsia"/>
          <w:spacing w:val="-5"/>
          <w:lang w:eastAsia="zh-CN"/>
        </w:rPr>
        <w:t>品包装和快递包装的，则其具体要求见第五章《采购需求》。</w:t>
      </w:r>
    </w:p>
    <w:p w:rsidR="009D0EB9" w:rsidRDefault="008C6D25">
      <w:pPr>
        <w:pStyle w:val="a6"/>
        <w:tabs>
          <w:tab w:val="left" w:pos="2101"/>
        </w:tabs>
        <w:spacing w:before="43" w:line="348" w:lineRule="auto"/>
        <w:ind w:left="2101" w:right="220" w:hanging="900"/>
        <w:rPr>
          <w:rFonts w:cs="宋体"/>
          <w:lang w:eastAsia="zh-CN"/>
        </w:rPr>
      </w:pPr>
      <w:r>
        <w:rPr>
          <w:rFonts w:cs="宋体" w:hint="eastAsia"/>
          <w:lang w:eastAsia="zh-CN"/>
        </w:rPr>
        <w:t>5.7.2</w:t>
      </w:r>
      <w:r>
        <w:rPr>
          <w:rFonts w:cs="宋体" w:hint="eastAsia"/>
          <w:lang w:eastAsia="zh-CN"/>
        </w:rPr>
        <w:tab/>
        <w:t>绿色数据中心政府采购需求标准（试行）</w:t>
      </w:r>
      <w:r>
        <w:rPr>
          <w:rFonts w:cs="宋体" w:hint="eastAsia"/>
          <w:spacing w:val="-7"/>
          <w:lang w:eastAsia="zh-CN"/>
        </w:rPr>
        <w:t>为加快数据中心绿色转型，根据财政部</w:t>
      </w:r>
      <w:r>
        <w:rPr>
          <w:rFonts w:cs="宋体" w:hint="eastAsia"/>
          <w:lang w:eastAsia="zh-CN"/>
        </w:rPr>
        <w:t>生态环境部工业和信息化部</w:t>
      </w:r>
      <w:r>
        <w:rPr>
          <w:rFonts w:cs="宋体" w:hint="eastAsia"/>
          <w:spacing w:val="-4"/>
          <w:lang w:eastAsia="zh-CN"/>
        </w:rPr>
        <w:t>关于印发《绿色数据中心政府采购需求标准（试行）》的通知（财库</w:t>
      </w:r>
      <w:r>
        <w:rPr>
          <w:rFonts w:cs="宋体" w:hint="eastAsia"/>
          <w:spacing w:val="-6"/>
          <w:lang w:eastAsia="zh-CN"/>
        </w:rPr>
        <w:t>〔2023〕7</w:t>
      </w:r>
      <w:r>
        <w:rPr>
          <w:rFonts w:cs="宋体" w:hint="eastAsia"/>
          <w:spacing w:val="-8"/>
          <w:lang w:eastAsia="zh-CN"/>
        </w:rPr>
        <w:t>号），本项目如涉及绿色数据中心，则具体要求见第五章</w:t>
      </w:r>
      <w:r>
        <w:rPr>
          <w:rFonts w:cs="宋体" w:hint="eastAsia"/>
          <w:spacing w:val="-18"/>
          <w:lang w:eastAsia="zh-CN"/>
        </w:rPr>
        <w:t>《采购需求》。</w:t>
      </w:r>
    </w:p>
    <w:p w:rsidR="009D0EB9" w:rsidRDefault="008C6D25">
      <w:pPr>
        <w:pStyle w:val="a6"/>
        <w:tabs>
          <w:tab w:val="left" w:pos="476"/>
        </w:tabs>
        <w:ind w:right="100"/>
        <w:outlineLvl w:val="1"/>
        <w:rPr>
          <w:rFonts w:cs="宋体"/>
          <w:lang w:eastAsia="zh-CN"/>
        </w:rPr>
      </w:pPr>
      <w:r>
        <w:rPr>
          <w:rFonts w:cs="宋体" w:hint="eastAsia"/>
          <w:lang w:eastAsia="zh-CN"/>
        </w:rPr>
        <w:t>6</w:t>
      </w:r>
      <w:r>
        <w:rPr>
          <w:rFonts w:cs="宋体" w:hint="eastAsia"/>
          <w:lang w:eastAsia="zh-CN"/>
        </w:rPr>
        <w:tab/>
        <w:t>投标费用</w:t>
      </w:r>
    </w:p>
    <w:p w:rsidR="009D0EB9" w:rsidRDefault="008C6D25">
      <w:pPr>
        <w:pStyle w:val="a6"/>
        <w:tabs>
          <w:tab w:val="left" w:pos="1201"/>
        </w:tabs>
        <w:spacing w:before="135" w:line="340" w:lineRule="auto"/>
        <w:ind w:left="1201" w:right="100" w:hanging="720"/>
        <w:rPr>
          <w:rFonts w:cs="宋体"/>
          <w:lang w:eastAsia="zh-CN"/>
        </w:rPr>
      </w:pPr>
      <w:r>
        <w:rPr>
          <w:rFonts w:cs="宋体" w:hint="eastAsia"/>
          <w:spacing w:val="-1"/>
          <w:lang w:eastAsia="zh-CN"/>
        </w:rPr>
        <w:t>6.1</w:t>
      </w:r>
      <w:r>
        <w:rPr>
          <w:rFonts w:cs="宋体" w:hint="eastAsia"/>
          <w:spacing w:val="-1"/>
          <w:lang w:eastAsia="zh-CN"/>
        </w:rPr>
        <w:tab/>
      </w:r>
      <w:r>
        <w:rPr>
          <w:rFonts w:cs="宋体" w:hint="eastAsia"/>
          <w:spacing w:val="-2"/>
          <w:lang w:eastAsia="zh-CN"/>
        </w:rPr>
        <w:t>投标人应自行承担所有与准备和参加投标有关的费用，无论投标的结果如何，</w:t>
      </w:r>
      <w:r>
        <w:rPr>
          <w:rFonts w:cs="宋体" w:hint="eastAsia"/>
          <w:lang w:eastAsia="zh-CN"/>
        </w:rPr>
        <w:t>采购人或采购代理机构在任何情况下均无承担这些费用的义务和责任。</w:t>
      </w:r>
    </w:p>
    <w:p w:rsidR="009D0EB9" w:rsidRDefault="009D0EB9">
      <w:pPr>
        <w:rPr>
          <w:rFonts w:ascii="宋体" w:eastAsia="宋体" w:hAnsi="宋体" w:cs="宋体"/>
          <w:sz w:val="24"/>
          <w:szCs w:val="24"/>
          <w:lang w:eastAsia="zh-CN"/>
        </w:rPr>
      </w:pPr>
    </w:p>
    <w:p w:rsidR="009D0EB9" w:rsidRDefault="009D0EB9">
      <w:pPr>
        <w:spacing w:before="11"/>
        <w:rPr>
          <w:rFonts w:ascii="宋体" w:eastAsia="宋体" w:hAnsi="宋体" w:cs="宋体"/>
          <w:sz w:val="16"/>
          <w:szCs w:val="16"/>
          <w:lang w:eastAsia="zh-CN"/>
        </w:rPr>
      </w:pPr>
    </w:p>
    <w:p w:rsidR="009D0EB9" w:rsidRDefault="008C6D25">
      <w:pPr>
        <w:pStyle w:val="3"/>
        <w:tabs>
          <w:tab w:val="left" w:pos="700"/>
        </w:tabs>
        <w:ind w:right="103"/>
        <w:jc w:val="center"/>
        <w:rPr>
          <w:b/>
          <w:bCs/>
          <w:lang w:eastAsia="zh-CN"/>
        </w:rPr>
      </w:pPr>
      <w:r>
        <w:rPr>
          <w:b/>
          <w:bCs/>
          <w:lang w:eastAsia="zh-CN"/>
        </w:rPr>
        <w:t>二</w:t>
      </w:r>
      <w:r>
        <w:rPr>
          <w:b/>
          <w:bCs/>
          <w:lang w:eastAsia="zh-CN"/>
        </w:rPr>
        <w:tab/>
        <w:t>招标文件</w:t>
      </w:r>
    </w:p>
    <w:p w:rsidR="009D0EB9" w:rsidRDefault="008C6D25">
      <w:pPr>
        <w:pStyle w:val="a6"/>
        <w:tabs>
          <w:tab w:val="left" w:pos="476"/>
        </w:tabs>
        <w:spacing w:before="184"/>
        <w:ind w:right="100"/>
        <w:outlineLvl w:val="1"/>
        <w:rPr>
          <w:rFonts w:cs="宋体"/>
          <w:lang w:eastAsia="zh-CN"/>
        </w:rPr>
      </w:pPr>
      <w:r>
        <w:rPr>
          <w:rFonts w:cs="宋体" w:hint="eastAsia"/>
          <w:lang w:eastAsia="zh-CN"/>
        </w:rPr>
        <w:t>7</w:t>
      </w:r>
      <w:r>
        <w:rPr>
          <w:rFonts w:cs="宋体" w:hint="eastAsia"/>
          <w:lang w:eastAsia="zh-CN"/>
        </w:rPr>
        <w:tab/>
        <w:t>招标文件构成</w:t>
      </w:r>
    </w:p>
    <w:p w:rsidR="009D0EB9" w:rsidRDefault="008C6D25">
      <w:pPr>
        <w:pStyle w:val="a6"/>
        <w:tabs>
          <w:tab w:val="left" w:pos="1201"/>
        </w:tabs>
        <w:spacing w:before="138"/>
        <w:ind w:left="481" w:right="100"/>
        <w:outlineLvl w:val="2"/>
        <w:rPr>
          <w:rFonts w:cs="宋体"/>
          <w:lang w:eastAsia="zh-CN"/>
        </w:rPr>
      </w:pPr>
      <w:r>
        <w:rPr>
          <w:rFonts w:cs="宋体" w:hint="eastAsia"/>
          <w:lang w:eastAsia="zh-CN"/>
        </w:rPr>
        <w:t>7.1</w:t>
      </w:r>
      <w:r>
        <w:rPr>
          <w:rFonts w:cs="宋体" w:hint="eastAsia"/>
          <w:lang w:eastAsia="zh-CN"/>
        </w:rPr>
        <w:tab/>
        <w:t>招标文件包括以下部分：</w:t>
      </w:r>
    </w:p>
    <w:p w:rsidR="009D0EB9" w:rsidRDefault="008C6D25">
      <w:pPr>
        <w:pStyle w:val="a6"/>
        <w:tabs>
          <w:tab w:val="left" w:pos="2641"/>
        </w:tabs>
        <w:spacing w:before="135" w:line="357" w:lineRule="auto"/>
        <w:ind w:left="1566" w:right="5573"/>
        <w:rPr>
          <w:rFonts w:cs="宋体"/>
          <w:lang w:eastAsia="zh-CN"/>
        </w:rPr>
      </w:pPr>
      <w:r>
        <w:rPr>
          <w:rFonts w:cs="宋体" w:hint="eastAsia"/>
          <w:lang w:eastAsia="zh-CN"/>
        </w:rPr>
        <w:t>第一章</w:t>
      </w:r>
      <w:r>
        <w:rPr>
          <w:rFonts w:cs="宋体" w:hint="eastAsia"/>
          <w:lang w:eastAsia="zh-CN"/>
        </w:rPr>
        <w:tab/>
        <w:t>投标邀请 第二章</w:t>
      </w:r>
      <w:r>
        <w:rPr>
          <w:rFonts w:cs="宋体" w:hint="eastAsia"/>
          <w:lang w:eastAsia="zh-CN"/>
        </w:rPr>
        <w:tab/>
        <w:t>投标人须知 第三章</w:t>
      </w:r>
      <w:r>
        <w:rPr>
          <w:rFonts w:cs="宋体" w:hint="eastAsia"/>
          <w:lang w:eastAsia="zh-CN"/>
        </w:rPr>
        <w:tab/>
        <w:t>资格审查</w:t>
      </w:r>
    </w:p>
    <w:p w:rsidR="009D0EB9" w:rsidRDefault="008C6D25">
      <w:pPr>
        <w:pStyle w:val="a6"/>
        <w:tabs>
          <w:tab w:val="left" w:pos="2641"/>
        </w:tabs>
        <w:spacing w:before="36" w:line="355" w:lineRule="auto"/>
        <w:ind w:left="1566" w:right="3413"/>
        <w:rPr>
          <w:rFonts w:cs="宋体"/>
          <w:lang w:eastAsia="zh-CN"/>
        </w:rPr>
      </w:pPr>
      <w:r>
        <w:rPr>
          <w:rFonts w:cs="宋体" w:hint="eastAsia"/>
          <w:lang w:eastAsia="zh-CN"/>
        </w:rPr>
        <w:t>第四章</w:t>
      </w:r>
      <w:r>
        <w:rPr>
          <w:rFonts w:cs="宋体" w:hint="eastAsia"/>
          <w:lang w:eastAsia="zh-CN"/>
        </w:rPr>
        <w:tab/>
        <w:t>评标程序、评标方法和评标标准 第五章</w:t>
      </w:r>
      <w:r>
        <w:rPr>
          <w:rFonts w:cs="宋体" w:hint="eastAsia"/>
          <w:lang w:eastAsia="zh-CN"/>
        </w:rPr>
        <w:tab/>
        <w:t>采购需求</w:t>
      </w:r>
    </w:p>
    <w:p w:rsidR="009D0EB9" w:rsidRDefault="008C6D25">
      <w:pPr>
        <w:pStyle w:val="a6"/>
        <w:tabs>
          <w:tab w:val="left" w:pos="2641"/>
        </w:tabs>
        <w:spacing w:before="38" w:line="355" w:lineRule="auto"/>
        <w:ind w:left="1566" w:right="4853"/>
        <w:rPr>
          <w:rFonts w:cs="宋体"/>
          <w:lang w:eastAsia="zh-CN"/>
        </w:rPr>
      </w:pPr>
      <w:r>
        <w:rPr>
          <w:rFonts w:cs="宋体" w:hint="eastAsia"/>
          <w:lang w:eastAsia="zh-CN"/>
        </w:rPr>
        <w:t>第六章</w:t>
      </w:r>
      <w:r>
        <w:rPr>
          <w:rFonts w:cs="宋体" w:hint="eastAsia"/>
          <w:lang w:eastAsia="zh-CN"/>
        </w:rPr>
        <w:tab/>
        <w:t>拟签订的合同文本 第七章</w:t>
      </w:r>
      <w:r>
        <w:rPr>
          <w:rFonts w:cs="宋体" w:hint="eastAsia"/>
          <w:lang w:eastAsia="zh-CN"/>
        </w:rPr>
        <w:tab/>
        <w:t>投标文件格式</w:t>
      </w:r>
    </w:p>
    <w:p w:rsidR="009D0EB9" w:rsidRDefault="008C6D25">
      <w:pPr>
        <w:pStyle w:val="a6"/>
        <w:spacing w:before="38" w:line="348" w:lineRule="auto"/>
        <w:ind w:left="1201" w:right="220" w:hanging="720"/>
        <w:jc w:val="both"/>
        <w:rPr>
          <w:rFonts w:cs="宋体"/>
          <w:lang w:eastAsia="zh-CN"/>
        </w:rPr>
      </w:pPr>
      <w:r>
        <w:rPr>
          <w:rFonts w:cs="宋体" w:hint="eastAsia"/>
          <w:lang w:eastAsia="zh-CN"/>
        </w:rPr>
        <w:t>7.2投标人应认真阅读招标文件的全部内容。投标人应按照招标文件要求提交投标文件并保证所提供的全部资料的真实性，并对招标文件做出实质性响应， 否则</w:t>
      </w:r>
      <w:r>
        <w:rPr>
          <w:rFonts w:cs="宋体" w:hint="eastAsia"/>
          <w:b/>
          <w:bCs/>
          <w:lang w:eastAsia="zh-CN"/>
        </w:rPr>
        <w:t>投标无效。</w:t>
      </w:r>
    </w:p>
    <w:p w:rsidR="009D0EB9" w:rsidRDefault="008C6D25">
      <w:pPr>
        <w:pStyle w:val="a6"/>
        <w:tabs>
          <w:tab w:val="left" w:pos="476"/>
        </w:tabs>
        <w:spacing w:before="46"/>
        <w:ind w:right="100"/>
        <w:outlineLvl w:val="1"/>
        <w:rPr>
          <w:rFonts w:cs="宋体"/>
          <w:lang w:eastAsia="zh-CN"/>
        </w:rPr>
      </w:pPr>
      <w:r>
        <w:rPr>
          <w:rFonts w:cs="宋体" w:hint="eastAsia"/>
          <w:lang w:eastAsia="zh-CN"/>
        </w:rPr>
        <w:t>8</w:t>
      </w:r>
      <w:r>
        <w:rPr>
          <w:rFonts w:cs="宋体" w:hint="eastAsia"/>
          <w:lang w:eastAsia="zh-CN"/>
        </w:rPr>
        <w:tab/>
        <w:t>对招标文件的澄清或修改</w:t>
      </w:r>
    </w:p>
    <w:p w:rsidR="009D0EB9" w:rsidRDefault="008C6D25">
      <w:pPr>
        <w:pStyle w:val="a6"/>
        <w:tabs>
          <w:tab w:val="left" w:pos="1201"/>
        </w:tabs>
        <w:spacing w:before="135"/>
        <w:ind w:left="481" w:right="100"/>
        <w:rPr>
          <w:rFonts w:cs="宋体"/>
          <w:lang w:eastAsia="zh-CN"/>
        </w:rPr>
      </w:pPr>
      <w:r>
        <w:rPr>
          <w:rFonts w:cs="宋体" w:hint="eastAsia"/>
          <w:lang w:eastAsia="zh-CN"/>
        </w:rPr>
        <w:t>8.1</w:t>
      </w:r>
      <w:r>
        <w:rPr>
          <w:rFonts w:cs="宋体" w:hint="eastAsia"/>
          <w:lang w:eastAsia="zh-CN"/>
        </w:rPr>
        <w:tab/>
        <w:t>采购人或采购代理机构对已发出的招标文件进行必要澄清或者修改的，将在</w:t>
      </w:r>
    </w:p>
    <w:p w:rsidR="009D0EB9" w:rsidRDefault="009D0EB9">
      <w:pPr>
        <w:rPr>
          <w:rFonts w:ascii="宋体" w:eastAsia="宋体" w:hAnsi="宋体" w:cs="宋体"/>
          <w:sz w:val="24"/>
          <w:szCs w:val="24"/>
          <w:lang w:eastAsia="zh-CN"/>
        </w:rPr>
        <w:sectPr w:rsidR="009D0EB9">
          <w:pgSz w:w="11920" w:h="16850"/>
          <w:pgMar w:top="1120" w:right="920" w:bottom="1060" w:left="1580" w:header="888" w:footer="868" w:gutter="0"/>
          <w:cols w:space="720"/>
        </w:sectPr>
      </w:pPr>
    </w:p>
    <w:p w:rsidR="009D0EB9" w:rsidRDefault="009D0EB9">
      <w:pPr>
        <w:rPr>
          <w:rFonts w:ascii="宋体" w:eastAsia="宋体" w:hAnsi="宋体" w:cs="宋体"/>
          <w:sz w:val="24"/>
          <w:szCs w:val="24"/>
          <w:lang w:eastAsia="zh-CN"/>
        </w:rPr>
      </w:pPr>
    </w:p>
    <w:p w:rsidR="009D0EB9" w:rsidRDefault="008C6D25">
      <w:pPr>
        <w:pStyle w:val="a6"/>
        <w:spacing w:line="355" w:lineRule="auto"/>
        <w:ind w:left="1201" w:right="100"/>
        <w:rPr>
          <w:rFonts w:cs="宋体"/>
          <w:lang w:eastAsia="zh-CN"/>
        </w:rPr>
      </w:pPr>
      <w:r>
        <w:rPr>
          <w:rFonts w:cs="宋体" w:hint="eastAsia"/>
          <w:lang w:eastAsia="zh-CN"/>
        </w:rPr>
        <w:t>原公告发布媒体上发布更正公告，并以书面形式通知所有获取招标文件的潜在投标人。</w:t>
      </w:r>
    </w:p>
    <w:p w:rsidR="009D0EB9" w:rsidRDefault="008C6D25">
      <w:pPr>
        <w:pStyle w:val="a6"/>
        <w:spacing w:before="38" w:line="348" w:lineRule="auto"/>
        <w:ind w:left="1201" w:right="220" w:hanging="720"/>
        <w:jc w:val="both"/>
        <w:rPr>
          <w:rFonts w:cs="宋体"/>
          <w:lang w:eastAsia="zh-CN"/>
        </w:rPr>
      </w:pPr>
      <w:r>
        <w:rPr>
          <w:rFonts w:cs="宋体" w:hint="eastAsia"/>
          <w:lang w:eastAsia="zh-CN"/>
        </w:rPr>
        <w:t>8.2上述书面通知，按照获取招标文件的潜在投标人提供的联系方式发出，因提供的信息有误导致通知延迟或无法通知的，采购人或采购代理机构不承担责 任。</w:t>
      </w:r>
    </w:p>
    <w:p w:rsidR="009D0EB9" w:rsidRDefault="008C6D25">
      <w:pPr>
        <w:pStyle w:val="a6"/>
        <w:spacing w:before="46" w:line="348" w:lineRule="auto"/>
        <w:ind w:left="1201" w:right="105" w:hanging="720"/>
        <w:jc w:val="both"/>
        <w:rPr>
          <w:rFonts w:cs="宋体"/>
          <w:lang w:eastAsia="zh-CN"/>
        </w:rPr>
      </w:pPr>
      <w:r>
        <w:rPr>
          <w:rFonts w:cs="宋体" w:hint="eastAsia"/>
          <w:lang w:eastAsia="zh-CN"/>
        </w:rPr>
        <w:t>8.3 澄清或者修改的内容为招标文件的组成部分，并对所有获取招标文件的潜在投标人具有约束力。澄清或者修改的内容可能影响投标文件编制的，将在投 标截止时间至少15日前，以书面形式通知所有获取招标文件的潜在投标人；不足15日的，将顺延提交投标文件的截止时间和开标时间。</w:t>
      </w:r>
    </w:p>
    <w:p w:rsidR="009D0EB9" w:rsidRDefault="009D0EB9">
      <w:pPr>
        <w:rPr>
          <w:rFonts w:ascii="宋体" w:eastAsia="宋体" w:hAnsi="宋体" w:cs="宋体"/>
          <w:sz w:val="24"/>
          <w:szCs w:val="24"/>
          <w:lang w:eastAsia="zh-CN"/>
        </w:rPr>
      </w:pPr>
    </w:p>
    <w:p w:rsidR="009D0EB9" w:rsidRDefault="009D0EB9">
      <w:pPr>
        <w:spacing w:before="4"/>
        <w:rPr>
          <w:rFonts w:ascii="宋体" w:eastAsia="宋体" w:hAnsi="宋体" w:cs="宋体"/>
          <w:sz w:val="23"/>
          <w:szCs w:val="23"/>
          <w:lang w:eastAsia="zh-CN"/>
        </w:rPr>
      </w:pPr>
    </w:p>
    <w:p w:rsidR="009D0EB9" w:rsidRDefault="008C6D25">
      <w:pPr>
        <w:pStyle w:val="3"/>
        <w:tabs>
          <w:tab w:val="left" w:pos="700"/>
        </w:tabs>
        <w:ind w:right="98"/>
        <w:jc w:val="center"/>
        <w:rPr>
          <w:b/>
          <w:bCs/>
          <w:lang w:eastAsia="zh-CN"/>
        </w:rPr>
      </w:pPr>
      <w:r>
        <w:rPr>
          <w:b/>
          <w:bCs/>
          <w:lang w:eastAsia="zh-CN"/>
        </w:rPr>
        <w:t>三</w:t>
      </w:r>
      <w:r>
        <w:rPr>
          <w:b/>
          <w:bCs/>
          <w:lang w:eastAsia="zh-CN"/>
        </w:rPr>
        <w:tab/>
        <w:t>投标文件的编制</w:t>
      </w:r>
    </w:p>
    <w:p w:rsidR="009D0EB9" w:rsidRDefault="008C6D25">
      <w:pPr>
        <w:pStyle w:val="a6"/>
        <w:tabs>
          <w:tab w:val="left" w:pos="476"/>
        </w:tabs>
        <w:spacing w:before="184"/>
        <w:ind w:right="100"/>
        <w:outlineLvl w:val="1"/>
        <w:rPr>
          <w:rFonts w:cs="宋体"/>
          <w:lang w:eastAsia="zh-CN"/>
        </w:rPr>
      </w:pPr>
      <w:r>
        <w:rPr>
          <w:rFonts w:cs="宋体" w:hint="eastAsia"/>
          <w:lang w:eastAsia="zh-CN"/>
        </w:rPr>
        <w:t>9</w:t>
      </w:r>
      <w:r>
        <w:rPr>
          <w:rFonts w:cs="宋体" w:hint="eastAsia"/>
          <w:lang w:eastAsia="zh-CN"/>
        </w:rPr>
        <w:tab/>
        <w:t>投标范围、投标文件中计量单位的使用及投标语言</w:t>
      </w:r>
    </w:p>
    <w:p w:rsidR="009D0EB9" w:rsidRDefault="008C6D25">
      <w:pPr>
        <w:pStyle w:val="a6"/>
        <w:spacing w:before="138" w:line="350" w:lineRule="auto"/>
        <w:ind w:left="1201" w:right="220" w:hanging="720"/>
        <w:jc w:val="both"/>
        <w:rPr>
          <w:rFonts w:cs="宋体"/>
          <w:lang w:eastAsia="zh-CN"/>
        </w:rPr>
      </w:pPr>
      <w:r>
        <w:rPr>
          <w:rFonts w:cs="宋体" w:hint="eastAsia"/>
          <w:lang w:eastAsia="zh-CN"/>
        </w:rPr>
        <w:t>9.1本项目如划分采购包，投标人可以对本项目的其中一个采购包进行投标，也可同时对多个采购包进行投标。投标人应当对所投采购包对应第五章《采购 需求》所列的全部内容进行投标，不得将一个采购包中的内容拆分投标，否 则其对该采购包的投标将被认定为</w:t>
      </w:r>
      <w:r>
        <w:rPr>
          <w:rFonts w:cs="宋体" w:hint="eastAsia"/>
          <w:b/>
          <w:bCs/>
          <w:lang w:eastAsia="zh-CN"/>
        </w:rPr>
        <w:t>无效投标。</w:t>
      </w:r>
    </w:p>
    <w:p w:rsidR="009D0EB9" w:rsidRDefault="008C6D25">
      <w:pPr>
        <w:pStyle w:val="a6"/>
        <w:spacing w:before="43" w:line="340" w:lineRule="auto"/>
        <w:ind w:left="1201" w:right="220" w:hanging="720"/>
        <w:jc w:val="both"/>
        <w:rPr>
          <w:rFonts w:cs="宋体"/>
          <w:lang w:eastAsia="zh-CN"/>
        </w:rPr>
      </w:pPr>
      <w:r>
        <w:rPr>
          <w:rFonts w:cs="宋体" w:hint="eastAsia"/>
          <w:lang w:eastAsia="zh-CN"/>
        </w:rPr>
        <w:t>9.2除招标文件有特殊要求外，本项目投标所使用的计量单位，应采用中华人民共和国法定计量单位。</w:t>
      </w:r>
    </w:p>
    <w:p w:rsidR="009D0EB9" w:rsidRDefault="008C6D25">
      <w:pPr>
        <w:pStyle w:val="a6"/>
        <w:spacing w:before="50" w:line="352" w:lineRule="auto"/>
        <w:ind w:left="1201" w:right="220" w:hanging="720"/>
        <w:jc w:val="both"/>
        <w:rPr>
          <w:rFonts w:cs="宋体"/>
          <w:lang w:eastAsia="zh-CN"/>
        </w:rPr>
      </w:pPr>
      <w:r>
        <w:rPr>
          <w:rFonts w:cs="宋体" w:hint="eastAsia"/>
          <w:lang w:eastAsia="zh-CN"/>
        </w:rPr>
        <w:t>9.3除专用术语外，投标文件及来往函电均应使用中文书写。必要时专用术语应附有中文解释。投标人提交的支持资料和已印制的文献可以用外文，但相应 内容应附有中文翻译本，在解释投标文件时以中文翻译本为准。未附中文翻 译本或翻译本中文内容明显与外文内容不一致的，其不利后果由投标人自行 承担。</w:t>
      </w:r>
    </w:p>
    <w:p w:rsidR="009D0EB9" w:rsidRDefault="008C6D25">
      <w:pPr>
        <w:pStyle w:val="a6"/>
        <w:spacing w:before="41"/>
        <w:ind w:right="100"/>
        <w:outlineLvl w:val="1"/>
        <w:rPr>
          <w:rFonts w:cs="宋体"/>
          <w:lang w:eastAsia="zh-CN"/>
        </w:rPr>
      </w:pPr>
      <w:r>
        <w:rPr>
          <w:rFonts w:cs="宋体" w:hint="eastAsia"/>
          <w:lang w:eastAsia="zh-CN"/>
        </w:rPr>
        <w:t>10投标文件构成</w:t>
      </w:r>
    </w:p>
    <w:p w:rsidR="009D0EB9" w:rsidRDefault="008C6D25">
      <w:pPr>
        <w:pStyle w:val="a6"/>
        <w:spacing w:before="135" w:line="348" w:lineRule="auto"/>
        <w:ind w:left="1196" w:right="219" w:hanging="720"/>
        <w:jc w:val="both"/>
        <w:rPr>
          <w:rFonts w:cs="宋体"/>
          <w:lang w:eastAsia="zh-CN"/>
        </w:rPr>
      </w:pPr>
      <w:r>
        <w:rPr>
          <w:rFonts w:cs="宋体" w:hint="eastAsia"/>
          <w:lang w:eastAsia="zh-CN"/>
        </w:rPr>
        <w:t>10.1 投标人应当按照招标文件的要求编制投标文件。投标文件应由《资格证明文</w:t>
      </w:r>
      <w:r>
        <w:rPr>
          <w:rFonts w:cs="宋体" w:hint="eastAsia"/>
          <w:spacing w:val="-12"/>
          <w:lang w:eastAsia="zh-CN"/>
        </w:rPr>
        <w:t>件》、《商务技术文件》两部分构成。投标文件的部分格式要求，见第七章《投</w:t>
      </w:r>
      <w:r>
        <w:rPr>
          <w:rFonts w:cs="宋体" w:hint="eastAsia"/>
          <w:spacing w:val="-18"/>
          <w:lang w:eastAsia="zh-CN"/>
        </w:rPr>
        <w:t>标文件格式》。</w:t>
      </w:r>
    </w:p>
    <w:p w:rsidR="009D0EB9" w:rsidRDefault="008C6D25">
      <w:pPr>
        <w:pStyle w:val="a6"/>
        <w:spacing w:before="46" w:line="348" w:lineRule="auto"/>
        <w:ind w:left="1196" w:right="221" w:hanging="720"/>
        <w:jc w:val="both"/>
        <w:rPr>
          <w:rFonts w:cs="宋体"/>
          <w:lang w:eastAsia="zh-CN"/>
        </w:rPr>
      </w:pPr>
      <w:r>
        <w:rPr>
          <w:rFonts w:cs="宋体" w:hint="eastAsia"/>
          <w:lang w:eastAsia="zh-CN"/>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r>
        <w:rPr>
          <w:rFonts w:cs="宋体" w:hint="eastAsia"/>
          <w:lang w:eastAsia="zh-CN"/>
        </w:rPr>
        <w:lastRenderedPageBreak/>
        <w:t>响</w:t>
      </w:r>
      <w:r>
        <w:rPr>
          <w:rFonts w:cs="宋体" w:hint="eastAsia"/>
          <w:spacing w:val="1"/>
          <w:lang w:eastAsia="zh-CN"/>
        </w:rPr>
        <w:t>应，否则</w:t>
      </w:r>
      <w:r>
        <w:rPr>
          <w:rFonts w:cs="宋体" w:hint="eastAsia"/>
          <w:b/>
          <w:bCs/>
          <w:spacing w:val="1"/>
          <w:lang w:eastAsia="zh-CN"/>
        </w:rPr>
        <w:t>投标无效</w:t>
      </w:r>
      <w:r>
        <w:rPr>
          <w:rFonts w:cs="宋体" w:hint="eastAsia"/>
          <w:spacing w:val="1"/>
          <w:lang w:eastAsia="zh-CN"/>
        </w:rPr>
        <w:t>。未标记“实质性格式”的文件和招标文件未提供格式的内</w:t>
      </w:r>
      <w:r>
        <w:rPr>
          <w:rFonts w:cs="宋体" w:hint="eastAsia"/>
          <w:lang w:eastAsia="zh-CN"/>
        </w:rPr>
        <w:t>容，可由投标人自行编写。</w:t>
      </w:r>
    </w:p>
    <w:p w:rsidR="009D0EB9" w:rsidRDefault="008C6D25">
      <w:pPr>
        <w:pStyle w:val="a6"/>
        <w:spacing w:before="55"/>
        <w:ind w:left="476" w:right="100"/>
        <w:rPr>
          <w:rFonts w:cs="宋体"/>
          <w:lang w:eastAsia="zh-CN"/>
        </w:rPr>
      </w:pPr>
      <w:r>
        <w:rPr>
          <w:rFonts w:cs="宋体" w:hint="eastAsia"/>
          <w:lang w:eastAsia="zh-CN"/>
        </w:rPr>
        <w:t>10.3  第四章《评标程序、评标方法和评标标准》中涉及的证明文件。</w:t>
      </w:r>
    </w:p>
    <w:p w:rsidR="009D0EB9" w:rsidRDefault="008C6D25">
      <w:pPr>
        <w:pStyle w:val="a6"/>
        <w:spacing w:before="138" w:line="348" w:lineRule="auto"/>
        <w:ind w:left="1196" w:right="218" w:hanging="720"/>
        <w:jc w:val="both"/>
        <w:rPr>
          <w:rFonts w:cs="宋体"/>
          <w:lang w:eastAsia="zh-CN"/>
        </w:rPr>
      </w:pPr>
      <w:r>
        <w:rPr>
          <w:rFonts w:cs="宋体" w:hint="eastAsia"/>
          <w:lang w:eastAsia="zh-CN"/>
        </w:rPr>
        <w:t>10.4对照第五章《采购需求》，说明所提供货物和服务已对第五章《采购需求》做出了响应，或申明与第五章《采购需求》的偏差和例外。如第五章《采购需求》中要求提供证明文件的，投标人应当按具体要求提供证明文件。</w:t>
      </w:r>
    </w:p>
    <w:p w:rsidR="009D0EB9" w:rsidRDefault="008C6D25">
      <w:pPr>
        <w:pStyle w:val="a6"/>
        <w:spacing w:before="43"/>
        <w:ind w:left="476" w:right="100"/>
        <w:outlineLvl w:val="2"/>
        <w:rPr>
          <w:rFonts w:cs="宋体"/>
          <w:lang w:eastAsia="zh-CN"/>
        </w:rPr>
      </w:pPr>
      <w:r>
        <w:rPr>
          <w:rFonts w:cs="宋体" w:hint="eastAsia"/>
          <w:lang w:eastAsia="zh-CN"/>
        </w:rPr>
        <w:t>10.5投标人认为应附的其他材料。</w:t>
      </w:r>
    </w:p>
    <w:p w:rsidR="009D0EB9" w:rsidRDefault="008C6D25">
      <w:pPr>
        <w:pStyle w:val="a6"/>
        <w:spacing w:before="138"/>
        <w:ind w:right="100"/>
        <w:outlineLvl w:val="1"/>
        <w:rPr>
          <w:rFonts w:cs="宋体"/>
          <w:lang w:eastAsia="zh-CN"/>
        </w:rPr>
      </w:pPr>
      <w:r>
        <w:rPr>
          <w:rFonts w:cs="宋体" w:hint="eastAsia"/>
          <w:lang w:eastAsia="zh-CN"/>
        </w:rPr>
        <w:t>11投标报价</w:t>
      </w:r>
    </w:p>
    <w:p w:rsidR="009D0EB9" w:rsidRDefault="008C6D25">
      <w:pPr>
        <w:pStyle w:val="a6"/>
        <w:spacing w:before="135"/>
        <w:ind w:left="476" w:right="100"/>
        <w:outlineLvl w:val="2"/>
        <w:rPr>
          <w:rFonts w:cs="宋体"/>
          <w:lang w:eastAsia="zh-CN"/>
        </w:rPr>
      </w:pPr>
      <w:r>
        <w:rPr>
          <w:rFonts w:cs="宋体" w:hint="eastAsia"/>
          <w:lang w:eastAsia="zh-CN"/>
        </w:rPr>
        <w:t>11.1所有投标均以人民币报价。</w:t>
      </w:r>
    </w:p>
    <w:p w:rsidR="009D0EB9" w:rsidRDefault="008C6D25">
      <w:pPr>
        <w:pStyle w:val="a6"/>
        <w:spacing w:before="138" w:line="348" w:lineRule="auto"/>
        <w:ind w:left="1196" w:right="220" w:hanging="720"/>
        <w:jc w:val="both"/>
        <w:rPr>
          <w:rFonts w:cs="宋体"/>
          <w:lang w:eastAsia="zh-CN"/>
        </w:rPr>
      </w:pPr>
      <w:r>
        <w:rPr>
          <w:rFonts w:cs="宋体" w:hint="eastAsia"/>
          <w:lang w:eastAsia="zh-CN"/>
        </w:rPr>
        <w:t>11.2 投标人的报价应包括为完成本项目所发生的一切费用和税费，采购人将不再</w:t>
      </w:r>
      <w:r>
        <w:rPr>
          <w:rFonts w:cs="宋体" w:hint="eastAsia"/>
          <w:spacing w:val="-5"/>
          <w:lang w:eastAsia="zh-CN"/>
        </w:rPr>
        <w:t>支付报价以外的任何费用。投标人的报价应包括但不限于下列内容，《投标人</w:t>
      </w:r>
      <w:r>
        <w:rPr>
          <w:rFonts w:cs="宋体" w:hint="eastAsia"/>
          <w:lang w:eastAsia="zh-CN"/>
        </w:rPr>
        <w:t xml:space="preserve"> 须知资料表》中有特殊规定的，从其规定。</w:t>
      </w:r>
    </w:p>
    <w:p w:rsidR="009D0EB9" w:rsidRDefault="008C6D25">
      <w:pPr>
        <w:pStyle w:val="a6"/>
        <w:spacing w:before="43" w:line="350" w:lineRule="auto"/>
        <w:ind w:left="2101" w:right="100" w:hanging="900"/>
        <w:rPr>
          <w:rFonts w:cs="宋体"/>
          <w:lang w:eastAsia="zh-CN"/>
        </w:rPr>
      </w:pPr>
      <w:r>
        <w:rPr>
          <w:rFonts w:cs="宋体" w:hint="eastAsia"/>
          <w:lang w:eastAsia="zh-CN"/>
        </w:rPr>
        <w:t xml:space="preserve">11.2.1 </w:t>
      </w:r>
      <w:r>
        <w:rPr>
          <w:rFonts w:cs="宋体" w:hint="eastAsia"/>
          <w:spacing w:val="-4"/>
          <w:lang w:eastAsia="zh-CN"/>
        </w:rPr>
        <w:t>投标货物及标准附件、备品备件、专用工具等的出厂价（包括已在中</w:t>
      </w:r>
      <w:r>
        <w:rPr>
          <w:rFonts w:cs="宋体" w:hint="eastAsia"/>
          <w:lang w:eastAsia="zh-CN"/>
        </w:rPr>
        <w:t>国国内的进口货物完税后的仓库交货价、展室交货价或货架交货价） 和运至最终目的地的运输费和保险费，安装调试、检验、技术服务、 培训、质量保证、售后服务、税费等；</w:t>
      </w:r>
    </w:p>
    <w:p w:rsidR="009D0EB9" w:rsidRDefault="008C6D25">
      <w:pPr>
        <w:pStyle w:val="a6"/>
        <w:spacing w:before="43"/>
        <w:ind w:left="1201" w:right="100"/>
        <w:rPr>
          <w:rFonts w:cs="宋体"/>
          <w:lang w:eastAsia="zh-CN"/>
        </w:rPr>
      </w:pPr>
      <w:r>
        <w:rPr>
          <w:rFonts w:cs="宋体" w:hint="eastAsia"/>
          <w:lang w:eastAsia="zh-CN"/>
        </w:rPr>
        <w:t>11.2.2 按照招标文件要求完成本项目的全部相关费用。</w:t>
      </w:r>
    </w:p>
    <w:p w:rsidR="009D0EB9" w:rsidRDefault="008C6D25">
      <w:pPr>
        <w:pStyle w:val="a6"/>
        <w:spacing w:before="135" w:line="338" w:lineRule="auto"/>
        <w:ind w:left="1196" w:right="223" w:hanging="720"/>
        <w:jc w:val="both"/>
        <w:rPr>
          <w:rFonts w:cs="宋体"/>
          <w:lang w:eastAsia="zh-CN"/>
        </w:rPr>
      </w:pPr>
      <w:r>
        <w:rPr>
          <w:rFonts w:cs="宋体" w:hint="eastAsia"/>
          <w:lang w:eastAsia="zh-CN"/>
        </w:rPr>
        <w:t>11.3 采购人不得向供应商索要或者接受其给予的赠品、回扣或者与采购无关的其他商品、服务。</w:t>
      </w:r>
    </w:p>
    <w:p w:rsidR="009D0EB9" w:rsidRDefault="008C6D25">
      <w:pPr>
        <w:pStyle w:val="a6"/>
        <w:spacing w:before="55" w:line="340" w:lineRule="auto"/>
        <w:ind w:left="1201" w:right="172" w:hanging="720"/>
        <w:jc w:val="both"/>
        <w:rPr>
          <w:rFonts w:cs="宋体"/>
          <w:b/>
          <w:bCs/>
          <w:lang w:eastAsia="zh-CN"/>
        </w:rPr>
      </w:pPr>
      <w:r>
        <w:rPr>
          <w:rFonts w:cs="宋体" w:hint="eastAsia"/>
          <w:lang w:eastAsia="zh-CN"/>
        </w:rPr>
        <w:t>11.4投标人不能提供任何有选择性或可调整的报价（招标文件另有规定的除外），否则其</w:t>
      </w:r>
      <w:r>
        <w:rPr>
          <w:rFonts w:cs="宋体" w:hint="eastAsia"/>
          <w:b/>
          <w:bCs/>
          <w:lang w:eastAsia="zh-CN"/>
        </w:rPr>
        <w:t>投标无效。</w:t>
      </w:r>
    </w:p>
    <w:p w:rsidR="009D0EB9" w:rsidRDefault="008C6D25">
      <w:pPr>
        <w:pStyle w:val="a6"/>
        <w:spacing w:before="50"/>
        <w:ind w:right="100"/>
        <w:outlineLvl w:val="1"/>
        <w:rPr>
          <w:rFonts w:cs="宋体"/>
          <w:lang w:eastAsia="zh-CN"/>
        </w:rPr>
      </w:pPr>
      <w:r>
        <w:rPr>
          <w:rFonts w:cs="宋体" w:hint="eastAsia"/>
          <w:lang w:eastAsia="zh-CN"/>
        </w:rPr>
        <w:t>12投标保证金</w:t>
      </w:r>
    </w:p>
    <w:p w:rsidR="009D0EB9" w:rsidRDefault="008C6D25">
      <w:pPr>
        <w:pStyle w:val="a6"/>
        <w:spacing w:before="138"/>
        <w:ind w:left="476" w:right="100"/>
        <w:rPr>
          <w:rFonts w:cs="宋体"/>
          <w:lang w:eastAsia="zh-CN"/>
        </w:rPr>
      </w:pPr>
      <w:r>
        <w:rPr>
          <w:rFonts w:cs="宋体" w:hint="eastAsia"/>
          <w:lang w:eastAsia="zh-CN"/>
        </w:rPr>
        <w:t>12.1  投标人应按《投标人须知资料表》中规定的金额及要求交纳投标保证金。</w:t>
      </w:r>
    </w:p>
    <w:p w:rsidR="009D0EB9" w:rsidRDefault="008C6D25">
      <w:pPr>
        <w:pStyle w:val="a6"/>
        <w:spacing w:before="135" w:line="340" w:lineRule="auto"/>
        <w:ind w:left="1196" w:right="100" w:hanging="720"/>
        <w:rPr>
          <w:rFonts w:cs="宋体"/>
          <w:lang w:eastAsia="zh-CN"/>
        </w:rPr>
      </w:pPr>
      <w:r>
        <w:rPr>
          <w:rFonts w:cs="宋体" w:hint="eastAsia"/>
          <w:lang w:eastAsia="zh-CN"/>
        </w:rPr>
        <w:t>12.2交纳投标保证金可采用的形式：政府采购法律法规接受的支票、汇票、本票、 网上银行支付或者金融机构、担保机构出具的保函等非现金形式。</w:t>
      </w:r>
    </w:p>
    <w:p w:rsidR="009D0EB9" w:rsidRDefault="008C6D25">
      <w:pPr>
        <w:pStyle w:val="a6"/>
        <w:spacing w:before="50" w:line="352" w:lineRule="auto"/>
        <w:ind w:left="1196" w:right="223" w:hanging="720"/>
        <w:jc w:val="both"/>
        <w:rPr>
          <w:rFonts w:cs="宋体"/>
          <w:lang w:eastAsia="zh-CN"/>
        </w:rPr>
      </w:pPr>
      <w:r>
        <w:rPr>
          <w:rFonts w:cs="宋体" w:hint="eastAsia"/>
          <w:lang w:eastAsia="zh-CN"/>
        </w:rPr>
        <w:t>12.3 投标保证金到账（保函提交）截止时间同投标截止时间。以支票、汇票、本票、网上银行支付等形式提交投标保证金的，应在投标截止时间前到账；以 金融机构、担保机构出具的保函等形式提交投标保证金的，应在投标截止时 间前将原件提交至采购代理机构。由于到账时间晚于投标截止时间的，或者 票据错误、印鉴不清等原因导致不能到账的，其</w:t>
      </w:r>
      <w:r>
        <w:rPr>
          <w:rFonts w:cs="宋体" w:hint="eastAsia"/>
          <w:b/>
          <w:bCs/>
          <w:lang w:eastAsia="zh-CN"/>
        </w:rPr>
        <w:t>投标无效。</w:t>
      </w:r>
    </w:p>
    <w:p w:rsidR="009D0EB9" w:rsidRDefault="009D0EB9">
      <w:pPr>
        <w:spacing w:line="352" w:lineRule="auto"/>
        <w:jc w:val="both"/>
        <w:rPr>
          <w:rFonts w:ascii="宋体" w:eastAsia="宋体" w:hAnsi="宋体" w:cs="宋体"/>
          <w:sz w:val="24"/>
          <w:szCs w:val="24"/>
          <w:lang w:eastAsia="zh-CN"/>
        </w:rPr>
        <w:sectPr w:rsidR="009D0EB9">
          <w:pgSz w:w="11920" w:h="16850"/>
          <w:pgMar w:top="1120" w:right="920" w:bottom="1060" w:left="1580" w:header="888" w:footer="868" w:gutter="0"/>
          <w:cols w:space="720"/>
        </w:sectPr>
      </w:pPr>
    </w:p>
    <w:p w:rsidR="009D0EB9" w:rsidRDefault="009D0EB9">
      <w:pPr>
        <w:rPr>
          <w:rFonts w:ascii="宋体" w:eastAsia="宋体" w:hAnsi="宋体" w:cs="宋体"/>
          <w:sz w:val="24"/>
          <w:szCs w:val="24"/>
          <w:lang w:eastAsia="zh-CN"/>
        </w:rPr>
      </w:pPr>
    </w:p>
    <w:p w:rsidR="009D0EB9" w:rsidRDefault="008C6D25">
      <w:pPr>
        <w:pStyle w:val="a6"/>
        <w:ind w:left="476"/>
        <w:outlineLvl w:val="2"/>
        <w:rPr>
          <w:rFonts w:cs="宋体"/>
          <w:lang w:eastAsia="zh-CN"/>
        </w:rPr>
      </w:pPr>
      <w:r>
        <w:rPr>
          <w:rFonts w:cs="宋体" w:hint="eastAsia"/>
          <w:lang w:eastAsia="zh-CN"/>
        </w:rPr>
        <w:t>12.4  投标保证金有效期同投标有效期。</w:t>
      </w:r>
    </w:p>
    <w:p w:rsidR="009D0EB9" w:rsidRDefault="008C6D25">
      <w:pPr>
        <w:pStyle w:val="a6"/>
        <w:spacing w:before="135" w:line="340" w:lineRule="auto"/>
        <w:ind w:left="1196" w:right="123" w:hanging="720"/>
        <w:jc w:val="both"/>
        <w:rPr>
          <w:rFonts w:cs="宋体"/>
          <w:lang w:eastAsia="zh-CN"/>
        </w:rPr>
      </w:pPr>
      <w:r>
        <w:rPr>
          <w:rFonts w:cs="宋体" w:hint="eastAsia"/>
          <w:lang w:eastAsia="zh-CN"/>
        </w:rPr>
        <w:t>12.5 投标人为联合体的，可以由联合体中的一方或者多方共同交纳投标保证金，其交纳的投标保证金对联合体各方均具有约束力。</w:t>
      </w:r>
    </w:p>
    <w:p w:rsidR="009D0EB9" w:rsidRDefault="008C6D25">
      <w:pPr>
        <w:pStyle w:val="a6"/>
        <w:spacing w:before="53" w:line="348" w:lineRule="auto"/>
        <w:ind w:left="1196" w:right="120" w:hanging="720"/>
        <w:jc w:val="both"/>
        <w:rPr>
          <w:rFonts w:cs="宋体"/>
          <w:lang w:eastAsia="zh-CN"/>
        </w:rPr>
      </w:pPr>
      <w:r>
        <w:rPr>
          <w:rFonts w:cs="宋体" w:hint="eastAsia"/>
          <w:lang w:eastAsia="zh-CN"/>
        </w:rPr>
        <w:t>12.6 采购人、采购代理机构将及时退还投标人的投标保证金，采用银行保函、担保机构担保函等形式递交的投标保证金，经投标人同意后采购人、采购代理 机构可以不再退还，但因投标人自身原因导致无法及时退还的除外：</w:t>
      </w:r>
    </w:p>
    <w:p w:rsidR="009D0EB9" w:rsidRDefault="008C6D25">
      <w:pPr>
        <w:pStyle w:val="a6"/>
        <w:spacing w:before="43"/>
        <w:ind w:left="1201"/>
        <w:rPr>
          <w:rFonts w:cs="宋体"/>
          <w:lang w:eastAsia="zh-CN"/>
        </w:rPr>
      </w:pPr>
      <w:r>
        <w:rPr>
          <w:rFonts w:cs="宋体" w:hint="eastAsia"/>
          <w:lang w:eastAsia="zh-CN"/>
        </w:rPr>
        <w:t xml:space="preserve">12.6.1  </w:t>
      </w:r>
      <w:r>
        <w:rPr>
          <w:rFonts w:cs="宋体" w:hint="eastAsia"/>
          <w:spacing w:val="-4"/>
          <w:lang w:eastAsia="zh-CN"/>
        </w:rPr>
        <w:t>投标人在投标截止时间前撤回已提交的投标文件的，自收到投标人书</w:t>
      </w:r>
    </w:p>
    <w:p w:rsidR="009D0EB9" w:rsidRDefault="008C6D25">
      <w:pPr>
        <w:pStyle w:val="a6"/>
        <w:spacing w:before="138"/>
        <w:ind w:left="1159" w:right="2"/>
        <w:jc w:val="center"/>
        <w:rPr>
          <w:rFonts w:cs="宋体"/>
          <w:lang w:eastAsia="zh-CN"/>
        </w:rPr>
      </w:pPr>
      <w:r>
        <w:rPr>
          <w:rFonts w:cs="宋体" w:hint="eastAsia"/>
          <w:lang w:eastAsia="zh-CN"/>
        </w:rPr>
        <w:t>面撤回通知之日起5个工作日内退还已收取的投标保证金；</w:t>
      </w:r>
    </w:p>
    <w:p w:rsidR="009D0EB9" w:rsidRDefault="008C6D25">
      <w:pPr>
        <w:pStyle w:val="a6"/>
        <w:spacing w:before="135" w:line="340" w:lineRule="auto"/>
        <w:ind w:left="2101" w:hanging="900"/>
        <w:rPr>
          <w:rFonts w:cs="宋体"/>
          <w:lang w:eastAsia="zh-CN"/>
        </w:rPr>
      </w:pPr>
      <w:r>
        <w:rPr>
          <w:rFonts w:cs="宋体" w:hint="eastAsia"/>
          <w:lang w:eastAsia="zh-CN"/>
        </w:rPr>
        <w:t>12.6.2</w:t>
      </w:r>
      <w:r>
        <w:rPr>
          <w:rFonts w:cs="宋体" w:hint="eastAsia"/>
          <w:spacing w:val="2"/>
          <w:lang w:eastAsia="zh-CN"/>
        </w:rPr>
        <w:t>中标人的投标保证金，自采购合同签订之日起</w:t>
      </w:r>
      <w:r>
        <w:rPr>
          <w:rFonts w:cs="宋体" w:hint="eastAsia"/>
          <w:lang w:eastAsia="zh-CN"/>
        </w:rPr>
        <w:t>5</w:t>
      </w:r>
      <w:r>
        <w:rPr>
          <w:rFonts w:cs="宋体" w:hint="eastAsia"/>
          <w:spacing w:val="2"/>
          <w:lang w:eastAsia="zh-CN"/>
        </w:rPr>
        <w:t>个工作日内退还中</w:t>
      </w:r>
      <w:r>
        <w:rPr>
          <w:rFonts w:cs="宋体" w:hint="eastAsia"/>
          <w:lang w:eastAsia="zh-CN"/>
        </w:rPr>
        <w:t>标人；</w:t>
      </w:r>
    </w:p>
    <w:p w:rsidR="009D0EB9" w:rsidRDefault="008C6D25">
      <w:pPr>
        <w:pStyle w:val="a6"/>
        <w:spacing w:before="50" w:line="340" w:lineRule="auto"/>
        <w:ind w:left="2101" w:hanging="900"/>
        <w:rPr>
          <w:rFonts w:cs="宋体"/>
          <w:lang w:eastAsia="zh-CN"/>
        </w:rPr>
      </w:pPr>
      <w:r>
        <w:rPr>
          <w:rFonts w:cs="宋体" w:hint="eastAsia"/>
          <w:lang w:eastAsia="zh-CN"/>
        </w:rPr>
        <w:t>12.6.3</w:t>
      </w:r>
      <w:r>
        <w:rPr>
          <w:rFonts w:cs="宋体" w:hint="eastAsia"/>
          <w:spacing w:val="2"/>
          <w:lang w:eastAsia="zh-CN"/>
        </w:rPr>
        <w:t>未中标投标人的投标保证金，自中标通知书发出之日起</w:t>
      </w:r>
      <w:r>
        <w:rPr>
          <w:rFonts w:cs="宋体" w:hint="eastAsia"/>
          <w:lang w:eastAsia="zh-CN"/>
        </w:rPr>
        <w:t>5个工作日内退还未中标人；</w:t>
      </w:r>
    </w:p>
    <w:p w:rsidR="009D0EB9" w:rsidRDefault="008C6D25">
      <w:pPr>
        <w:pStyle w:val="a6"/>
        <w:spacing w:before="50" w:line="340" w:lineRule="auto"/>
        <w:ind w:left="2101" w:hanging="900"/>
        <w:rPr>
          <w:rFonts w:cs="宋体"/>
          <w:lang w:eastAsia="zh-CN"/>
        </w:rPr>
      </w:pPr>
      <w:r>
        <w:rPr>
          <w:rFonts w:cs="宋体" w:hint="eastAsia"/>
          <w:lang w:eastAsia="zh-CN"/>
        </w:rPr>
        <w:t>12.6.4</w:t>
      </w:r>
      <w:r>
        <w:rPr>
          <w:rFonts w:cs="宋体" w:hint="eastAsia"/>
          <w:spacing w:val="2"/>
          <w:lang w:eastAsia="zh-CN"/>
        </w:rPr>
        <w:t>终止招标项目已经收取投标保证金的，自终止采购活动后</w:t>
      </w:r>
      <w:r>
        <w:rPr>
          <w:rFonts w:cs="宋体" w:hint="eastAsia"/>
          <w:lang w:eastAsia="zh-CN"/>
        </w:rPr>
        <w:t>5</w:t>
      </w:r>
      <w:r>
        <w:rPr>
          <w:rFonts w:cs="宋体" w:hint="eastAsia"/>
          <w:spacing w:val="2"/>
          <w:lang w:eastAsia="zh-CN"/>
        </w:rPr>
        <w:t>个工作</w:t>
      </w:r>
      <w:r>
        <w:rPr>
          <w:rFonts w:cs="宋体" w:hint="eastAsia"/>
          <w:lang w:eastAsia="zh-CN"/>
        </w:rPr>
        <w:t>日内退还已收取的投标保证金及其在银行产生的孳息。</w:t>
      </w:r>
    </w:p>
    <w:p w:rsidR="009D0EB9" w:rsidRDefault="008C6D25">
      <w:pPr>
        <w:pStyle w:val="a6"/>
        <w:spacing w:before="53"/>
        <w:ind w:left="476"/>
        <w:rPr>
          <w:rFonts w:cs="宋体"/>
          <w:lang w:eastAsia="zh-CN"/>
        </w:rPr>
      </w:pPr>
      <w:r>
        <w:rPr>
          <w:rFonts w:cs="宋体" w:hint="eastAsia"/>
          <w:lang w:eastAsia="zh-CN"/>
        </w:rPr>
        <w:t>12.7  有下列情形之一的，采购人或采购代理机构可以不予退还投标保证金：</w:t>
      </w:r>
    </w:p>
    <w:p w:rsidR="009D0EB9" w:rsidRDefault="008C6D25">
      <w:pPr>
        <w:pStyle w:val="a6"/>
        <w:spacing w:before="135"/>
        <w:ind w:left="1201"/>
        <w:rPr>
          <w:rFonts w:cs="宋体"/>
          <w:lang w:eastAsia="zh-CN"/>
        </w:rPr>
      </w:pPr>
      <w:r>
        <w:rPr>
          <w:rFonts w:cs="宋体" w:hint="eastAsia"/>
          <w:lang w:eastAsia="zh-CN"/>
        </w:rPr>
        <w:t>12.7.1  投标有效期内投标人撤销投标文件的；</w:t>
      </w:r>
    </w:p>
    <w:p w:rsidR="009D0EB9" w:rsidRDefault="008C6D25">
      <w:pPr>
        <w:pStyle w:val="a6"/>
        <w:spacing w:before="138"/>
        <w:ind w:left="1201"/>
        <w:rPr>
          <w:rFonts w:cs="宋体"/>
          <w:lang w:eastAsia="zh-CN"/>
        </w:rPr>
      </w:pPr>
      <w:r>
        <w:rPr>
          <w:rFonts w:cs="宋体" w:hint="eastAsia"/>
          <w:lang w:eastAsia="zh-CN"/>
        </w:rPr>
        <w:t>12.7.2  《投标人须知资料表》中规定的其他情形。</w:t>
      </w:r>
    </w:p>
    <w:p w:rsidR="009D0EB9" w:rsidRDefault="008C6D25">
      <w:pPr>
        <w:pStyle w:val="a6"/>
        <w:spacing w:before="135"/>
        <w:outlineLvl w:val="1"/>
        <w:rPr>
          <w:rFonts w:cs="宋体"/>
          <w:lang w:eastAsia="zh-CN"/>
        </w:rPr>
      </w:pPr>
      <w:r>
        <w:rPr>
          <w:rFonts w:cs="宋体" w:hint="eastAsia"/>
          <w:lang w:eastAsia="zh-CN"/>
        </w:rPr>
        <w:t>13投标有效期</w:t>
      </w:r>
    </w:p>
    <w:p w:rsidR="009D0EB9" w:rsidRDefault="008C6D25">
      <w:pPr>
        <w:pStyle w:val="a6"/>
        <w:spacing w:before="135" w:line="340" w:lineRule="auto"/>
        <w:ind w:left="1196" w:right="123" w:hanging="720"/>
        <w:jc w:val="both"/>
        <w:rPr>
          <w:rFonts w:cs="宋体"/>
          <w:b/>
          <w:bCs/>
          <w:lang w:eastAsia="zh-CN"/>
        </w:rPr>
      </w:pPr>
      <w:r>
        <w:rPr>
          <w:rFonts w:cs="宋体" w:hint="eastAsia"/>
          <w:lang w:eastAsia="zh-CN"/>
        </w:rPr>
        <w:t>13.1 投标文件应在本招标文件《投标人须知资料表》中规定的投标有效期内保持有效，投标有效期少于招标文件规定期限的，其</w:t>
      </w:r>
      <w:r>
        <w:rPr>
          <w:rFonts w:cs="宋体" w:hint="eastAsia"/>
          <w:b/>
          <w:bCs/>
          <w:lang w:eastAsia="zh-CN"/>
        </w:rPr>
        <w:t>投标无效。</w:t>
      </w:r>
    </w:p>
    <w:p w:rsidR="009D0EB9" w:rsidRDefault="008C6D25">
      <w:pPr>
        <w:pStyle w:val="a6"/>
        <w:spacing w:before="53"/>
        <w:outlineLvl w:val="1"/>
        <w:rPr>
          <w:rFonts w:cs="宋体"/>
          <w:lang w:eastAsia="zh-CN"/>
        </w:rPr>
      </w:pPr>
      <w:r>
        <w:rPr>
          <w:rFonts w:cs="宋体" w:hint="eastAsia"/>
          <w:lang w:eastAsia="zh-CN"/>
        </w:rPr>
        <w:t>14投标文件的签署、盖章</w:t>
      </w:r>
    </w:p>
    <w:p w:rsidR="009D0EB9" w:rsidRDefault="008C6D25">
      <w:pPr>
        <w:pStyle w:val="a6"/>
        <w:spacing w:before="135" w:line="340" w:lineRule="auto"/>
        <w:ind w:left="1196" w:right="123" w:hanging="720"/>
        <w:jc w:val="both"/>
        <w:rPr>
          <w:rFonts w:cs="宋体"/>
          <w:lang w:eastAsia="zh-CN"/>
        </w:rPr>
      </w:pPr>
      <w:bookmarkStart w:id="12" w:name="_Toc428539204"/>
      <w:bookmarkStart w:id="13" w:name="_Toc68707504"/>
      <w:bookmarkStart w:id="14" w:name="_Toc63776901"/>
      <w:bookmarkStart w:id="15" w:name="_Toc497114299"/>
      <w:bookmarkStart w:id="16" w:name="_Toc67559607"/>
      <w:bookmarkStart w:id="17" w:name="_Toc450826725"/>
      <w:bookmarkStart w:id="18" w:name="_Toc497367695"/>
      <w:bookmarkStart w:id="19" w:name="_Toc427312908"/>
      <w:bookmarkStart w:id="20" w:name="_Toc426056719"/>
      <w:bookmarkStart w:id="21" w:name="_Toc33442346"/>
      <w:r>
        <w:rPr>
          <w:rFonts w:cs="宋体" w:hint="eastAsia"/>
          <w:lang w:eastAsia="zh-CN"/>
        </w:rPr>
        <w:t>14.1  投标人应准备纸质投标文件正本1份、纸质投标文件副本4份和电子版投标文件1份，每份纸质版投标文件须清楚地标明“正本”或“副本”字样。若纸质投标文件正本和副本不符，以纸质投标文件正本为准，纸质投标文件正本和电子版投标文件不符，以纸质投标文件正本为准。</w:t>
      </w:r>
      <w:bookmarkEnd w:id="12"/>
      <w:bookmarkEnd w:id="13"/>
      <w:bookmarkEnd w:id="14"/>
      <w:bookmarkEnd w:id="15"/>
      <w:bookmarkEnd w:id="16"/>
      <w:bookmarkEnd w:id="17"/>
      <w:bookmarkEnd w:id="18"/>
      <w:bookmarkEnd w:id="19"/>
      <w:bookmarkEnd w:id="20"/>
      <w:bookmarkEnd w:id="21"/>
    </w:p>
    <w:p w:rsidR="009D0EB9" w:rsidRDefault="008C6D25">
      <w:pPr>
        <w:pStyle w:val="a6"/>
        <w:spacing w:before="135" w:line="340" w:lineRule="auto"/>
        <w:ind w:left="1196" w:right="123" w:hanging="720"/>
        <w:jc w:val="both"/>
        <w:rPr>
          <w:rFonts w:cs="宋体"/>
          <w:lang w:eastAsia="zh-CN"/>
        </w:rPr>
      </w:pPr>
      <w:bookmarkStart w:id="22" w:name="_Toc67559608"/>
      <w:bookmarkStart w:id="23" w:name="_Toc497367696"/>
      <w:bookmarkStart w:id="24" w:name="_Toc427312909"/>
      <w:bookmarkStart w:id="25" w:name="_Toc407613128"/>
      <w:bookmarkStart w:id="26" w:name="_Toc33442347"/>
      <w:bookmarkStart w:id="27" w:name="_Toc450826726"/>
      <w:bookmarkStart w:id="28" w:name="_Toc407612759"/>
      <w:bookmarkStart w:id="29" w:name="_Toc426056720"/>
      <w:bookmarkStart w:id="30" w:name="_Toc406595744"/>
      <w:bookmarkStart w:id="31" w:name="_Toc63776902"/>
      <w:bookmarkStart w:id="32" w:name="_Toc497114300"/>
      <w:bookmarkStart w:id="33" w:name="_Toc428539205"/>
      <w:bookmarkStart w:id="34" w:name="_Toc68707505"/>
      <w:r>
        <w:rPr>
          <w:rFonts w:cs="宋体" w:hint="eastAsia"/>
          <w:lang w:eastAsia="zh-CN"/>
        </w:rPr>
        <w:t>14.2  纸质投标文件应装订牢固、目录清楚、页码准确。</w:t>
      </w:r>
      <w:bookmarkEnd w:id="22"/>
      <w:bookmarkEnd w:id="23"/>
      <w:bookmarkEnd w:id="24"/>
      <w:bookmarkEnd w:id="25"/>
      <w:bookmarkEnd w:id="26"/>
      <w:bookmarkEnd w:id="27"/>
      <w:bookmarkEnd w:id="28"/>
      <w:bookmarkEnd w:id="29"/>
      <w:bookmarkEnd w:id="30"/>
      <w:bookmarkEnd w:id="31"/>
      <w:bookmarkEnd w:id="32"/>
      <w:bookmarkEnd w:id="33"/>
      <w:bookmarkEnd w:id="34"/>
    </w:p>
    <w:p w:rsidR="009D0EB9" w:rsidRDefault="008C6D25">
      <w:pPr>
        <w:pStyle w:val="a6"/>
        <w:spacing w:before="135" w:line="340" w:lineRule="auto"/>
        <w:ind w:left="1196" w:right="123" w:hanging="720"/>
        <w:jc w:val="both"/>
        <w:rPr>
          <w:rFonts w:cs="宋体"/>
          <w:lang w:eastAsia="zh-CN"/>
        </w:rPr>
      </w:pPr>
      <w:bookmarkStart w:id="35" w:name="_Toc426056721"/>
      <w:bookmarkStart w:id="36" w:name="_Toc497114301"/>
      <w:bookmarkStart w:id="37" w:name="_Toc428539206"/>
      <w:bookmarkStart w:id="38" w:name="_Toc33442348"/>
      <w:bookmarkStart w:id="39" w:name="_Toc427312910"/>
      <w:bookmarkStart w:id="40" w:name="_Toc67559609"/>
      <w:bookmarkStart w:id="41" w:name="_Toc68707506"/>
      <w:bookmarkStart w:id="42" w:name="_Toc450826727"/>
      <w:bookmarkStart w:id="43" w:name="_Toc63776903"/>
      <w:bookmarkStart w:id="44" w:name="_Toc497367697"/>
      <w:r>
        <w:rPr>
          <w:rFonts w:cs="宋体" w:hint="eastAsia"/>
          <w:lang w:eastAsia="zh-CN"/>
        </w:rPr>
        <w:t>14.3  纸质投标文件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35"/>
      <w:bookmarkEnd w:id="36"/>
      <w:bookmarkEnd w:id="37"/>
      <w:bookmarkEnd w:id="38"/>
      <w:bookmarkEnd w:id="39"/>
      <w:bookmarkEnd w:id="40"/>
      <w:bookmarkEnd w:id="41"/>
      <w:bookmarkEnd w:id="42"/>
      <w:bookmarkEnd w:id="43"/>
      <w:bookmarkEnd w:id="44"/>
    </w:p>
    <w:p w:rsidR="009D0EB9" w:rsidRDefault="008C6D25">
      <w:pPr>
        <w:pStyle w:val="a6"/>
        <w:spacing w:before="135" w:line="340" w:lineRule="auto"/>
        <w:ind w:left="1196" w:right="123" w:hanging="720"/>
        <w:jc w:val="both"/>
        <w:rPr>
          <w:rFonts w:cs="宋体"/>
          <w:lang w:eastAsia="zh-CN"/>
        </w:rPr>
      </w:pPr>
      <w:bookmarkStart w:id="45" w:name="_Toc428539207"/>
      <w:bookmarkStart w:id="46" w:name="_Toc497114302"/>
      <w:bookmarkStart w:id="47" w:name="_Toc67559610"/>
      <w:bookmarkStart w:id="48" w:name="_Toc33442349"/>
      <w:bookmarkStart w:id="49" w:name="_Toc68707507"/>
      <w:bookmarkStart w:id="50" w:name="_Toc427312911"/>
      <w:bookmarkStart w:id="51" w:name="_Toc426056722"/>
      <w:bookmarkStart w:id="52" w:name="_Toc450826728"/>
      <w:bookmarkStart w:id="53" w:name="_Toc63776904"/>
      <w:bookmarkStart w:id="54" w:name="_Toc497367698"/>
      <w:r>
        <w:rPr>
          <w:rFonts w:cs="宋体" w:hint="eastAsia"/>
          <w:lang w:eastAsia="zh-CN"/>
        </w:rPr>
        <w:lastRenderedPageBreak/>
        <w:t>14.4  任何行间插字、涂改和增删，必须由投标文件签字人签字或盖章后才有效。</w:t>
      </w:r>
      <w:bookmarkEnd w:id="45"/>
      <w:bookmarkEnd w:id="46"/>
      <w:bookmarkEnd w:id="47"/>
      <w:bookmarkEnd w:id="48"/>
      <w:bookmarkEnd w:id="49"/>
      <w:bookmarkEnd w:id="50"/>
      <w:bookmarkEnd w:id="51"/>
      <w:bookmarkEnd w:id="52"/>
      <w:bookmarkEnd w:id="53"/>
      <w:bookmarkEnd w:id="54"/>
    </w:p>
    <w:p w:rsidR="009D0EB9" w:rsidRDefault="008C6D25">
      <w:pPr>
        <w:pStyle w:val="a6"/>
        <w:spacing w:before="135" w:line="340" w:lineRule="auto"/>
        <w:ind w:left="1196" w:right="123" w:hanging="720"/>
        <w:jc w:val="both"/>
        <w:rPr>
          <w:rFonts w:cs="宋体"/>
          <w:lang w:eastAsia="zh-CN"/>
        </w:rPr>
      </w:pPr>
      <w:bookmarkStart w:id="55" w:name="_Toc427312912"/>
      <w:bookmarkStart w:id="56" w:name="_Toc497367699"/>
      <w:bookmarkStart w:id="57" w:name="_Toc428539208"/>
      <w:bookmarkStart w:id="58" w:name="_Toc68707508"/>
      <w:bookmarkStart w:id="59" w:name="_Toc497114303"/>
      <w:bookmarkStart w:id="60" w:name="_Toc67559611"/>
      <w:bookmarkStart w:id="61" w:name="_Toc63776905"/>
      <w:bookmarkStart w:id="62" w:name="_Toc450826729"/>
      <w:bookmarkStart w:id="63" w:name="_Toc426056723"/>
      <w:bookmarkStart w:id="64" w:name="_Toc33442350"/>
      <w:r>
        <w:rPr>
          <w:rFonts w:cs="宋体" w:hint="eastAsia"/>
          <w:lang w:eastAsia="zh-CN"/>
        </w:rPr>
        <w:t>14.5  投标文件因字迹潦草或表达不清所引起的后果由投标人负责。</w:t>
      </w:r>
      <w:bookmarkEnd w:id="55"/>
      <w:bookmarkEnd w:id="56"/>
      <w:bookmarkEnd w:id="57"/>
      <w:bookmarkEnd w:id="58"/>
      <w:bookmarkEnd w:id="59"/>
      <w:bookmarkEnd w:id="60"/>
      <w:bookmarkEnd w:id="61"/>
      <w:bookmarkEnd w:id="62"/>
      <w:bookmarkEnd w:id="63"/>
      <w:bookmarkEnd w:id="64"/>
    </w:p>
    <w:p w:rsidR="009D0EB9" w:rsidRDefault="008C6D25">
      <w:pPr>
        <w:pStyle w:val="a6"/>
        <w:spacing w:before="135" w:line="340" w:lineRule="auto"/>
        <w:ind w:left="1196" w:right="123" w:hanging="720"/>
        <w:jc w:val="both"/>
        <w:rPr>
          <w:rFonts w:cs="宋体"/>
          <w:lang w:eastAsia="zh-CN"/>
        </w:rPr>
      </w:pPr>
      <w:bookmarkStart w:id="65" w:name="_Toc68707509"/>
      <w:bookmarkStart w:id="66" w:name="_Toc426056724"/>
      <w:bookmarkStart w:id="67" w:name="_Toc427312913"/>
      <w:bookmarkStart w:id="68" w:name="_Toc497114304"/>
      <w:bookmarkStart w:id="69" w:name="_Toc428539209"/>
      <w:bookmarkStart w:id="70" w:name="_Toc33442351"/>
      <w:bookmarkStart w:id="71" w:name="_Toc63776906"/>
      <w:bookmarkStart w:id="72" w:name="_Toc497367700"/>
      <w:bookmarkStart w:id="73" w:name="_Toc450826730"/>
      <w:bookmarkStart w:id="74" w:name="_Toc67559612"/>
      <w:r>
        <w:rPr>
          <w:rFonts w:cs="宋体" w:hint="eastAsia"/>
          <w:lang w:eastAsia="zh-CN"/>
        </w:rPr>
        <w:t>14.6  投标人为自然人的，可以不执行招标文件中对投标文件的盖章要求。</w:t>
      </w:r>
      <w:bookmarkEnd w:id="65"/>
      <w:bookmarkEnd w:id="66"/>
      <w:bookmarkEnd w:id="67"/>
      <w:bookmarkEnd w:id="68"/>
      <w:bookmarkEnd w:id="69"/>
      <w:bookmarkEnd w:id="70"/>
      <w:bookmarkEnd w:id="71"/>
      <w:bookmarkEnd w:id="72"/>
      <w:bookmarkEnd w:id="73"/>
      <w:bookmarkEnd w:id="74"/>
    </w:p>
    <w:p w:rsidR="009D0EB9" w:rsidRDefault="009D0EB9">
      <w:pPr>
        <w:pStyle w:val="a6"/>
        <w:spacing w:before="41"/>
        <w:ind w:left="476"/>
        <w:rPr>
          <w:rFonts w:cs="宋体"/>
          <w:lang w:eastAsia="zh-CN"/>
        </w:rPr>
      </w:pPr>
    </w:p>
    <w:p w:rsidR="009D0EB9" w:rsidRDefault="009D0EB9">
      <w:pPr>
        <w:rPr>
          <w:rFonts w:ascii="宋体" w:eastAsia="宋体" w:hAnsi="宋体" w:cs="宋体"/>
          <w:sz w:val="24"/>
          <w:szCs w:val="24"/>
          <w:lang w:eastAsia="zh-CN"/>
        </w:rPr>
      </w:pPr>
    </w:p>
    <w:p w:rsidR="009D0EB9" w:rsidRDefault="008C6D25">
      <w:pPr>
        <w:pStyle w:val="3"/>
        <w:tabs>
          <w:tab w:val="left" w:pos="700"/>
        </w:tabs>
        <w:spacing w:before="185"/>
        <w:jc w:val="center"/>
        <w:rPr>
          <w:b/>
          <w:bCs/>
          <w:lang w:eastAsia="zh-CN"/>
        </w:rPr>
      </w:pPr>
      <w:r>
        <w:rPr>
          <w:b/>
          <w:bCs/>
          <w:lang w:eastAsia="zh-CN"/>
        </w:rPr>
        <w:t>四</w:t>
      </w:r>
      <w:r>
        <w:rPr>
          <w:b/>
          <w:bCs/>
          <w:lang w:eastAsia="zh-CN"/>
        </w:rPr>
        <w:tab/>
        <w:t>投标文件的提交</w:t>
      </w:r>
    </w:p>
    <w:p w:rsidR="009D0EB9" w:rsidRDefault="008C6D25">
      <w:pPr>
        <w:pStyle w:val="a6"/>
        <w:spacing w:before="184" w:line="360" w:lineRule="auto"/>
        <w:outlineLvl w:val="1"/>
        <w:rPr>
          <w:rFonts w:cs="宋体"/>
          <w:lang w:eastAsia="zh-CN"/>
        </w:rPr>
      </w:pPr>
      <w:r>
        <w:rPr>
          <w:rFonts w:cs="宋体" w:hint="eastAsia"/>
          <w:lang w:eastAsia="zh-CN"/>
        </w:rPr>
        <w:t>15投标文件的提交</w:t>
      </w:r>
    </w:p>
    <w:p w:rsidR="009D0EB9" w:rsidRDefault="008C6D25">
      <w:pPr>
        <w:pStyle w:val="a6"/>
        <w:spacing w:before="135" w:line="340" w:lineRule="auto"/>
        <w:ind w:left="1196" w:right="123" w:hanging="720"/>
        <w:jc w:val="both"/>
        <w:rPr>
          <w:rFonts w:cs="宋体"/>
          <w:lang w:eastAsia="zh-CN"/>
        </w:rPr>
      </w:pPr>
      <w:r>
        <w:rPr>
          <w:rFonts w:cs="宋体" w:hint="eastAsia"/>
          <w:lang w:eastAsia="zh-CN"/>
        </w:rPr>
        <w:t>15.1  投标时，投标人应将纸质投标文件正本1份、纸质投标文件副本4份密封装在信封中，且在信封正面标明“正本”“副本”字样。电子版投标文件可单独密封包装，也可和正本一起封装。</w:t>
      </w:r>
    </w:p>
    <w:p w:rsidR="009D0EB9" w:rsidRDefault="008C6D25">
      <w:pPr>
        <w:pStyle w:val="a6"/>
        <w:spacing w:before="135" w:line="340" w:lineRule="auto"/>
        <w:ind w:left="1196" w:right="123" w:hanging="720"/>
        <w:jc w:val="both"/>
        <w:rPr>
          <w:rFonts w:cs="宋体"/>
          <w:lang w:eastAsia="zh-CN"/>
        </w:rPr>
      </w:pPr>
      <w:r>
        <w:rPr>
          <w:rFonts w:cs="宋体" w:hint="eastAsia"/>
          <w:lang w:eastAsia="zh-CN"/>
        </w:rPr>
        <w:t>15.2  为方便开标唱标，投标人应将“开标一览表”单独密封，并在信封上标明“开标一览表”字样，在投标时单独递交。</w:t>
      </w:r>
    </w:p>
    <w:p w:rsidR="009D0EB9" w:rsidRDefault="008C6D25">
      <w:pPr>
        <w:pStyle w:val="a6"/>
        <w:spacing w:before="135" w:line="340" w:lineRule="auto"/>
        <w:ind w:left="1196" w:right="123" w:hanging="720"/>
        <w:jc w:val="both"/>
        <w:rPr>
          <w:rFonts w:cs="宋体"/>
          <w:lang w:eastAsia="zh-CN"/>
        </w:rPr>
      </w:pPr>
      <w:r>
        <w:rPr>
          <w:rFonts w:cs="宋体" w:hint="eastAsia"/>
          <w:lang w:eastAsia="zh-CN"/>
        </w:rPr>
        <w:t>15.3  为方便核查投标保证金，投标人应将“投标保证金”单独密封，并在信封上标明“投标保证金”字样，在投标时单独递交。</w:t>
      </w:r>
    </w:p>
    <w:p w:rsidR="009D0EB9" w:rsidRDefault="008C6D25">
      <w:pPr>
        <w:pStyle w:val="a6"/>
        <w:spacing w:before="135" w:line="340" w:lineRule="auto"/>
        <w:ind w:left="1196" w:right="123" w:hanging="720"/>
        <w:jc w:val="both"/>
        <w:rPr>
          <w:rFonts w:cs="宋体"/>
          <w:lang w:eastAsia="zh-CN"/>
        </w:rPr>
      </w:pPr>
      <w:r>
        <w:rPr>
          <w:rFonts w:cs="宋体" w:hint="eastAsia"/>
          <w:lang w:eastAsia="zh-CN"/>
        </w:rPr>
        <w:t>15.4  如果投标人虽然未能按照上述14.1-14.3条规定对投标文件进行密封，但只要投标文件密封完好的，采购人或采购代理机构不得拒收。</w:t>
      </w:r>
    </w:p>
    <w:p w:rsidR="009D0EB9" w:rsidRDefault="008C6D25">
      <w:pPr>
        <w:pStyle w:val="a6"/>
        <w:spacing w:before="135" w:line="360" w:lineRule="auto"/>
        <w:ind w:left="1196" w:right="123" w:hanging="720"/>
        <w:jc w:val="both"/>
        <w:rPr>
          <w:rFonts w:cs="宋体"/>
          <w:lang w:eastAsia="zh-CN"/>
        </w:rPr>
      </w:pPr>
      <w:r>
        <w:rPr>
          <w:rFonts w:cs="宋体" w:hint="eastAsia"/>
          <w:lang w:eastAsia="zh-CN"/>
        </w:rPr>
        <w:t>15.5  所有信封上均应：</w:t>
      </w:r>
    </w:p>
    <w:p w:rsidR="009D0EB9" w:rsidRDefault="008C6D25">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15.5.1清楚标明递交至招标公告或投标邀请书中指明的地址。</w:t>
      </w:r>
    </w:p>
    <w:p w:rsidR="009D0EB9" w:rsidRDefault="008C6D25">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15.5.2注明招标公告或投标邀请书中指明的项目名称、招标编号和“在     年   月   日上/下午     时    分之前不得启封”的字样（填入规定的开标日期和时间）。</w:t>
      </w:r>
    </w:p>
    <w:p w:rsidR="009D0EB9" w:rsidRDefault="008C6D25">
      <w:pPr>
        <w:tabs>
          <w:tab w:val="left" w:pos="1080"/>
          <w:tab w:val="left" w:pos="1589"/>
          <w:tab w:val="left" w:pos="2014"/>
        </w:tabs>
        <w:snapToGrid w:val="0"/>
        <w:spacing w:line="360" w:lineRule="auto"/>
        <w:ind w:leftChars="300" w:left="1140" w:hangingChars="200" w:hanging="480"/>
        <w:rPr>
          <w:rFonts w:ascii="宋体" w:eastAsia="宋体" w:hAnsi="宋体" w:cs="宋体"/>
          <w:sz w:val="24"/>
          <w:lang w:eastAsia="zh-CN"/>
        </w:rPr>
      </w:pPr>
      <w:r>
        <w:rPr>
          <w:rFonts w:ascii="宋体" w:eastAsia="宋体" w:hAnsi="宋体" w:cs="宋体" w:hint="eastAsia"/>
          <w:sz w:val="24"/>
          <w:lang w:eastAsia="zh-CN"/>
        </w:rPr>
        <w:t>15.5.3在信封的封装处加盖投标人公章，自然人投标的信封的封装处签字。</w:t>
      </w:r>
    </w:p>
    <w:p w:rsidR="009D0EB9" w:rsidRDefault="008C6D25">
      <w:pPr>
        <w:pStyle w:val="a6"/>
        <w:spacing w:before="135" w:line="340" w:lineRule="auto"/>
        <w:ind w:left="1196" w:right="123" w:hanging="720"/>
        <w:jc w:val="both"/>
        <w:rPr>
          <w:rFonts w:cs="宋体"/>
          <w:lang w:eastAsia="zh-CN"/>
        </w:rPr>
      </w:pPr>
      <w:r>
        <w:rPr>
          <w:rFonts w:cs="宋体" w:hint="eastAsia"/>
          <w:lang w:eastAsia="zh-CN"/>
        </w:rPr>
        <w:t>15.6所有信封上还应写明投标人名称和地址，以便若其投标被宣布为“迟到”投标时，能原封退回。</w:t>
      </w:r>
    </w:p>
    <w:p w:rsidR="009D0EB9" w:rsidRDefault="008C6D25">
      <w:pPr>
        <w:pStyle w:val="a6"/>
        <w:spacing w:before="135" w:line="340" w:lineRule="auto"/>
        <w:ind w:left="1196" w:right="123" w:hanging="720"/>
        <w:jc w:val="both"/>
        <w:rPr>
          <w:rFonts w:cs="宋体"/>
          <w:lang w:eastAsia="zh-CN"/>
        </w:rPr>
      </w:pPr>
      <w:r>
        <w:rPr>
          <w:rFonts w:cs="宋体" w:hint="eastAsia"/>
          <w:lang w:eastAsia="zh-CN"/>
        </w:rPr>
        <w:t>15.7如果投标人未按上述要求密封及加写标记，采购人、采购代理机构对投标文件的误投或过早启封概不负责。</w:t>
      </w:r>
    </w:p>
    <w:p w:rsidR="009D0EB9" w:rsidRDefault="008C6D25">
      <w:pPr>
        <w:pStyle w:val="a6"/>
        <w:spacing w:before="135" w:line="340" w:lineRule="auto"/>
        <w:ind w:left="1196" w:right="123" w:hanging="720"/>
        <w:jc w:val="both"/>
        <w:rPr>
          <w:rFonts w:cs="宋体"/>
          <w:lang w:eastAsia="zh-CN"/>
        </w:rPr>
      </w:pPr>
      <w:r>
        <w:rPr>
          <w:rFonts w:cs="宋体" w:hint="eastAsia"/>
          <w:lang w:eastAsia="zh-CN"/>
        </w:rPr>
        <w:t>15.8由于不可抗拒的原因或无法控制的事件发生而导致投标文件包装的损坏或投标文件的损毁、丢失等，采购人将不负责任。</w:t>
      </w:r>
    </w:p>
    <w:p w:rsidR="009D0EB9" w:rsidRDefault="008C6D25">
      <w:pPr>
        <w:pStyle w:val="a6"/>
        <w:spacing w:before="53" w:line="360" w:lineRule="auto"/>
        <w:outlineLvl w:val="1"/>
        <w:rPr>
          <w:rFonts w:cs="宋体"/>
          <w:lang w:eastAsia="zh-CN"/>
        </w:rPr>
      </w:pPr>
      <w:r>
        <w:rPr>
          <w:rFonts w:cs="宋体" w:hint="eastAsia"/>
          <w:lang w:eastAsia="zh-CN"/>
        </w:rPr>
        <w:t>16投标截止时间</w:t>
      </w:r>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lastRenderedPageBreak/>
        <w:t>16.1  投标人应在招标公告或投标邀请书中规定的截止日期和时间内，将投标文件递交采购人或采购代理机构，递交地点应是招标公告或投标邀请书中规定的地址。</w:t>
      </w:r>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75" w:name="_Toc63776922"/>
      <w:bookmarkStart w:id="76" w:name="_Toc67559628"/>
      <w:bookmarkStart w:id="77" w:name="_Toc33442367"/>
      <w:bookmarkStart w:id="78" w:name="_Toc68707525"/>
      <w:bookmarkStart w:id="79" w:name="_Toc497114320"/>
      <w:bookmarkStart w:id="80" w:name="_Toc497367716"/>
      <w:r>
        <w:rPr>
          <w:rFonts w:ascii="宋体" w:eastAsia="宋体" w:hAnsi="宋体" w:cs="宋体" w:hint="eastAsia"/>
          <w:kern w:val="2"/>
          <w:sz w:val="24"/>
          <w:szCs w:val="24"/>
          <w:lang w:eastAsia="zh-CN"/>
        </w:rPr>
        <w:t>16.2  采购人或采购代理机构收到投标文件后，应当如实记载投标文件的送达时间和密封情况，签收保存，并向投标人出具签收回执。任何单位和个人不得在开标前开启投标文件。</w:t>
      </w:r>
      <w:bookmarkEnd w:id="75"/>
      <w:bookmarkEnd w:id="76"/>
      <w:bookmarkEnd w:id="77"/>
      <w:bookmarkEnd w:id="78"/>
      <w:bookmarkEnd w:id="79"/>
      <w:bookmarkEnd w:id="80"/>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81" w:name="_Toc406595758"/>
      <w:bookmarkStart w:id="82" w:name="_Toc407612773"/>
      <w:bookmarkStart w:id="83" w:name="_Toc407613142"/>
      <w:bookmarkStart w:id="84" w:name="_Toc63776923"/>
      <w:bookmarkStart w:id="85" w:name="_Toc68707526"/>
      <w:bookmarkStart w:id="86" w:name="_Toc67559629"/>
      <w:bookmarkStart w:id="87" w:name="_Toc427312927"/>
      <w:bookmarkStart w:id="88" w:name="_Toc497114321"/>
      <w:bookmarkStart w:id="89" w:name="_Toc33442368"/>
      <w:bookmarkStart w:id="90" w:name="_Toc497367717"/>
      <w:bookmarkStart w:id="91" w:name="_Toc450826745"/>
      <w:bookmarkStart w:id="92" w:name="_Toc426056738"/>
      <w:bookmarkStart w:id="93" w:name="_Toc428539225"/>
      <w:r>
        <w:rPr>
          <w:rFonts w:ascii="宋体" w:eastAsia="宋体" w:hAnsi="宋体" w:cs="宋体" w:hint="eastAsia"/>
          <w:kern w:val="2"/>
          <w:sz w:val="24"/>
          <w:szCs w:val="24"/>
          <w:lang w:eastAsia="zh-CN"/>
        </w:rPr>
        <w:t>16.3  采购人、采购代理机构有权按本须知的规定，通过修改招标文件延长投标截止期。在此情况下，采购人、采购代理机构和投标人受投标截止期制约的所有权利和义务均应延长至新的截止期。</w:t>
      </w:r>
      <w:bookmarkEnd w:id="81"/>
      <w:bookmarkEnd w:id="82"/>
      <w:bookmarkEnd w:id="83"/>
      <w:bookmarkEnd w:id="84"/>
      <w:bookmarkEnd w:id="85"/>
      <w:bookmarkEnd w:id="86"/>
      <w:bookmarkEnd w:id="87"/>
      <w:bookmarkEnd w:id="88"/>
      <w:bookmarkEnd w:id="89"/>
      <w:bookmarkEnd w:id="90"/>
      <w:bookmarkEnd w:id="91"/>
      <w:bookmarkEnd w:id="92"/>
      <w:bookmarkEnd w:id="93"/>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94" w:name="_Toc33442369"/>
      <w:bookmarkStart w:id="95" w:name="_Toc67559630"/>
      <w:bookmarkStart w:id="96" w:name="_Toc450826746"/>
      <w:bookmarkStart w:id="97" w:name="_Toc497114322"/>
      <w:bookmarkStart w:id="98" w:name="_Toc428539226"/>
      <w:bookmarkStart w:id="99" w:name="_Toc426056739"/>
      <w:bookmarkStart w:id="100" w:name="_Toc68707527"/>
      <w:bookmarkStart w:id="101" w:name="_Toc63776924"/>
      <w:bookmarkStart w:id="102" w:name="_Toc427312928"/>
      <w:bookmarkStart w:id="103" w:name="_Toc497367718"/>
      <w:r>
        <w:rPr>
          <w:rFonts w:ascii="宋体" w:eastAsia="宋体" w:hAnsi="宋体" w:cs="宋体" w:hint="eastAsia"/>
          <w:kern w:val="2"/>
          <w:sz w:val="24"/>
          <w:szCs w:val="24"/>
          <w:lang w:eastAsia="zh-CN"/>
        </w:rPr>
        <w:t>16.4  采购人、采购代理机构将拒绝并原封退回在本须知规定的投标截止期后收到的任何投标文件。</w:t>
      </w:r>
      <w:bookmarkEnd w:id="94"/>
      <w:bookmarkEnd w:id="95"/>
      <w:bookmarkEnd w:id="96"/>
      <w:bookmarkEnd w:id="97"/>
      <w:bookmarkEnd w:id="98"/>
      <w:bookmarkEnd w:id="99"/>
      <w:bookmarkEnd w:id="100"/>
      <w:bookmarkEnd w:id="101"/>
      <w:bookmarkEnd w:id="102"/>
      <w:bookmarkEnd w:id="103"/>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04" w:name="_Toc63776925"/>
      <w:bookmarkStart w:id="105" w:name="_Toc33442370"/>
      <w:bookmarkStart w:id="106" w:name="_Toc428539227"/>
      <w:bookmarkStart w:id="107" w:name="_Toc67559631"/>
      <w:bookmarkStart w:id="108" w:name="_Toc68707528"/>
      <w:bookmarkStart w:id="109" w:name="_Toc450826747"/>
      <w:bookmarkStart w:id="110" w:name="_Toc497367719"/>
      <w:bookmarkStart w:id="111" w:name="_Toc497114323"/>
      <w:r>
        <w:rPr>
          <w:rFonts w:ascii="宋体" w:eastAsia="宋体" w:hAnsi="宋体" w:cs="宋体" w:hint="eastAsia"/>
          <w:kern w:val="2"/>
          <w:sz w:val="24"/>
          <w:szCs w:val="24"/>
          <w:lang w:eastAsia="zh-CN"/>
        </w:rPr>
        <w:t>16.5  采购人、采购代理机构拒绝接受以电报、电话、传真、电子邮件等其它形式的投标。</w:t>
      </w:r>
      <w:bookmarkEnd w:id="104"/>
      <w:bookmarkEnd w:id="105"/>
      <w:bookmarkEnd w:id="106"/>
      <w:bookmarkEnd w:id="107"/>
      <w:bookmarkEnd w:id="108"/>
      <w:bookmarkEnd w:id="109"/>
      <w:bookmarkEnd w:id="110"/>
      <w:bookmarkEnd w:id="111"/>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12" w:name="_Toc33442371"/>
      <w:bookmarkStart w:id="113" w:name="_Toc63776926"/>
      <w:bookmarkStart w:id="114" w:name="_Toc67559632"/>
      <w:bookmarkStart w:id="115" w:name="_Toc497367720"/>
      <w:bookmarkStart w:id="116" w:name="_Toc497114324"/>
      <w:bookmarkStart w:id="117" w:name="_Toc68707529"/>
      <w:bookmarkStart w:id="118" w:name="_Toc450826748"/>
      <w:r>
        <w:rPr>
          <w:rFonts w:ascii="宋体" w:eastAsia="宋体" w:hAnsi="宋体" w:cs="宋体" w:hint="eastAsia"/>
          <w:kern w:val="2"/>
          <w:sz w:val="24"/>
          <w:szCs w:val="24"/>
          <w:lang w:eastAsia="zh-CN"/>
        </w:rPr>
        <w:t>16.6  未按规定在北京市政府采购电子交易平台获取文件的投标人，其投标将被拒绝。</w:t>
      </w:r>
      <w:bookmarkEnd w:id="112"/>
      <w:bookmarkEnd w:id="113"/>
      <w:bookmarkEnd w:id="114"/>
      <w:bookmarkEnd w:id="115"/>
      <w:bookmarkEnd w:id="116"/>
      <w:bookmarkEnd w:id="117"/>
      <w:bookmarkEnd w:id="118"/>
    </w:p>
    <w:p w:rsidR="009D0EB9" w:rsidRDefault="008C6D25">
      <w:pPr>
        <w:pStyle w:val="a6"/>
        <w:spacing w:before="50" w:line="360" w:lineRule="auto"/>
        <w:ind w:leftChars="200" w:left="440"/>
        <w:outlineLvl w:val="1"/>
        <w:rPr>
          <w:rFonts w:cs="宋体"/>
          <w:lang w:eastAsia="zh-CN"/>
        </w:rPr>
      </w:pPr>
      <w:r>
        <w:rPr>
          <w:rFonts w:cs="宋体" w:hint="eastAsia"/>
          <w:lang w:eastAsia="zh-CN"/>
        </w:rPr>
        <w:t>17投标文件的修改与撤回</w:t>
      </w:r>
    </w:p>
    <w:p w:rsidR="009D0EB9" w:rsidRDefault="008C6D25">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r>
        <w:rPr>
          <w:rFonts w:ascii="宋体" w:eastAsia="宋体" w:hAnsi="宋体" w:cs="宋体" w:hint="eastAsia"/>
          <w:sz w:val="24"/>
          <w:szCs w:val="24"/>
          <w:lang w:eastAsia="zh-CN"/>
        </w:rPr>
        <w:t>17.1</w:t>
      </w:r>
      <w:r>
        <w:rPr>
          <w:rFonts w:ascii="宋体" w:eastAsia="宋体" w:hAnsi="宋体" w:cs="宋体" w:hint="eastAsia"/>
          <w:sz w:val="24"/>
          <w:lang w:eastAsia="zh-CN"/>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p>
    <w:p w:rsidR="009D0EB9" w:rsidRDefault="008C6D25">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19" w:name="_Toc428539230"/>
      <w:bookmarkStart w:id="120" w:name="_Toc450826751"/>
      <w:bookmarkStart w:id="121" w:name="_Toc63776929"/>
      <w:bookmarkStart w:id="122" w:name="_Toc68707532"/>
      <w:bookmarkStart w:id="123" w:name="_Toc427312931"/>
      <w:bookmarkStart w:id="124" w:name="_Toc406595762"/>
      <w:bookmarkStart w:id="125" w:name="_Toc67559635"/>
      <w:bookmarkStart w:id="126" w:name="_Toc33442374"/>
      <w:bookmarkStart w:id="127" w:name="_Toc497114327"/>
      <w:bookmarkStart w:id="128" w:name="_Toc407613146"/>
      <w:bookmarkStart w:id="129" w:name="_Toc426056742"/>
      <w:bookmarkStart w:id="130" w:name="_Toc407612777"/>
      <w:bookmarkStart w:id="131" w:name="_Toc497367723"/>
      <w:r>
        <w:rPr>
          <w:rFonts w:ascii="宋体" w:eastAsia="宋体" w:hAnsi="宋体" w:cs="宋体" w:hint="eastAsia"/>
          <w:sz w:val="24"/>
          <w:szCs w:val="24"/>
          <w:lang w:eastAsia="zh-CN"/>
        </w:rPr>
        <w:t>17.2</w:t>
      </w:r>
      <w:r>
        <w:rPr>
          <w:rFonts w:ascii="宋体" w:eastAsia="宋体" w:hAnsi="宋体" w:cs="宋体" w:hint="eastAsia"/>
          <w:sz w:val="24"/>
          <w:lang w:eastAsia="zh-CN"/>
        </w:rPr>
        <w:t>投标人对投标文件的修改或撤回通知应按本须知规定编制、密封、标记和递交。</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9D0EB9" w:rsidRDefault="008C6D25">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32" w:name="_Toc407613147"/>
      <w:bookmarkStart w:id="133" w:name="_Toc406595763"/>
      <w:bookmarkStart w:id="134" w:name="_Toc450826752"/>
      <w:bookmarkStart w:id="135" w:name="_Toc68707533"/>
      <w:bookmarkStart w:id="136" w:name="_Toc33442375"/>
      <w:bookmarkStart w:id="137" w:name="_Toc427312932"/>
      <w:bookmarkStart w:id="138" w:name="_Toc426056743"/>
      <w:bookmarkStart w:id="139" w:name="_Toc497114328"/>
      <w:bookmarkStart w:id="140" w:name="_Toc407612778"/>
      <w:bookmarkStart w:id="141" w:name="_Toc63776930"/>
      <w:bookmarkStart w:id="142" w:name="_Toc67559636"/>
      <w:bookmarkStart w:id="143" w:name="_Toc497367724"/>
      <w:bookmarkStart w:id="144" w:name="_Toc428539231"/>
      <w:r>
        <w:rPr>
          <w:rFonts w:ascii="宋体" w:eastAsia="宋体" w:hAnsi="宋体" w:cs="宋体" w:hint="eastAsia"/>
          <w:sz w:val="24"/>
          <w:szCs w:val="24"/>
          <w:lang w:eastAsia="zh-CN"/>
        </w:rPr>
        <w:t>17.3</w:t>
      </w:r>
      <w:r>
        <w:rPr>
          <w:rFonts w:ascii="宋体" w:eastAsia="宋体" w:hAnsi="宋体" w:cs="宋体" w:hint="eastAsia"/>
          <w:sz w:val="24"/>
          <w:lang w:eastAsia="zh-CN"/>
        </w:rPr>
        <w:t>在投标截止时间之后，投标人不得修改、补充或撤回其投标文件（评标委员会要求的澄清除外）。</w:t>
      </w:r>
      <w:bookmarkEnd w:id="132"/>
      <w:bookmarkEnd w:id="133"/>
      <w:bookmarkEnd w:id="134"/>
      <w:bookmarkEnd w:id="135"/>
      <w:bookmarkEnd w:id="136"/>
      <w:bookmarkEnd w:id="137"/>
      <w:bookmarkEnd w:id="138"/>
      <w:bookmarkEnd w:id="139"/>
      <w:bookmarkEnd w:id="140"/>
      <w:bookmarkEnd w:id="141"/>
      <w:bookmarkEnd w:id="142"/>
      <w:bookmarkEnd w:id="143"/>
      <w:bookmarkEnd w:id="144"/>
    </w:p>
    <w:p w:rsidR="009D0EB9" w:rsidRDefault="008C6D25">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45" w:name="_Toc497114329"/>
      <w:bookmarkStart w:id="146" w:name="_Toc497367725"/>
      <w:bookmarkStart w:id="147" w:name="_Toc63776931"/>
      <w:bookmarkStart w:id="148" w:name="_Toc33442376"/>
      <w:bookmarkStart w:id="149" w:name="_Toc68707534"/>
      <w:bookmarkStart w:id="150" w:name="_Toc67559637"/>
      <w:r>
        <w:rPr>
          <w:rFonts w:ascii="宋体" w:eastAsia="宋体" w:hAnsi="宋体" w:cs="宋体" w:hint="eastAsia"/>
          <w:sz w:val="24"/>
          <w:szCs w:val="24"/>
          <w:lang w:eastAsia="zh-CN"/>
        </w:rPr>
        <w:t>17.4</w:t>
      </w:r>
      <w:r>
        <w:rPr>
          <w:rFonts w:ascii="宋体" w:eastAsia="宋体" w:hAnsi="宋体" w:cs="宋体" w:hint="eastAsia"/>
          <w:sz w:val="24"/>
          <w:lang w:eastAsia="zh-CN"/>
        </w:rPr>
        <w:t>在投标有效期内，投标人不得撤销其投标。</w:t>
      </w:r>
      <w:bookmarkEnd w:id="145"/>
      <w:bookmarkEnd w:id="146"/>
      <w:bookmarkEnd w:id="147"/>
      <w:bookmarkEnd w:id="148"/>
      <w:bookmarkEnd w:id="149"/>
      <w:bookmarkEnd w:id="150"/>
    </w:p>
    <w:p w:rsidR="009D0EB9" w:rsidRDefault="008C6D25">
      <w:pPr>
        <w:numPr>
          <w:ilvl w:val="1"/>
          <w:numId w:val="0"/>
        </w:numPr>
        <w:tabs>
          <w:tab w:val="left" w:pos="1080"/>
          <w:tab w:val="left" w:pos="2014"/>
        </w:tabs>
        <w:snapToGrid w:val="0"/>
        <w:spacing w:line="360" w:lineRule="auto"/>
        <w:ind w:leftChars="200" w:left="1160" w:hanging="720"/>
        <w:rPr>
          <w:rFonts w:ascii="宋体" w:eastAsia="宋体" w:hAnsi="宋体" w:cs="宋体"/>
          <w:sz w:val="24"/>
          <w:lang w:eastAsia="zh-CN"/>
        </w:rPr>
      </w:pPr>
      <w:bookmarkStart w:id="151" w:name="_Toc63776932"/>
      <w:bookmarkStart w:id="152" w:name="_Toc67559638"/>
      <w:bookmarkStart w:id="153" w:name="_Toc33442377"/>
      <w:bookmarkStart w:id="154" w:name="_Toc497367726"/>
      <w:bookmarkStart w:id="155" w:name="_Toc68707535"/>
      <w:bookmarkStart w:id="156" w:name="_Toc497114330"/>
      <w:r>
        <w:rPr>
          <w:rFonts w:ascii="宋体" w:eastAsia="宋体" w:hAnsi="宋体" w:cs="宋体" w:hint="eastAsia"/>
          <w:sz w:val="24"/>
          <w:szCs w:val="24"/>
          <w:lang w:eastAsia="zh-CN"/>
        </w:rPr>
        <w:t>17.5</w:t>
      </w:r>
      <w:r>
        <w:rPr>
          <w:rFonts w:ascii="宋体" w:eastAsia="宋体" w:hAnsi="宋体" w:cs="宋体" w:hint="eastAsia"/>
          <w:sz w:val="24"/>
          <w:lang w:eastAsia="zh-CN"/>
        </w:rPr>
        <w:t>投标人在投标截止时间前撤回已提交的投标文件的，采购人或采购代理机构应当自收到投标人书面撤回通知之日起5个工作日内，退还已收取的投标保证金，但因投标人自身原因导致无法及时退还的除外。</w:t>
      </w:r>
      <w:bookmarkEnd w:id="151"/>
      <w:bookmarkEnd w:id="152"/>
      <w:bookmarkEnd w:id="153"/>
      <w:bookmarkEnd w:id="154"/>
      <w:bookmarkEnd w:id="155"/>
      <w:bookmarkEnd w:id="156"/>
    </w:p>
    <w:p w:rsidR="009D0EB9" w:rsidRDefault="009D0EB9">
      <w:pPr>
        <w:spacing w:before="7"/>
        <w:rPr>
          <w:rFonts w:ascii="宋体" w:eastAsia="宋体" w:hAnsi="宋体" w:cs="宋体"/>
          <w:sz w:val="35"/>
          <w:szCs w:val="35"/>
          <w:lang w:eastAsia="zh-CN"/>
        </w:rPr>
      </w:pPr>
    </w:p>
    <w:p w:rsidR="009D0EB9" w:rsidRDefault="008C6D25">
      <w:pPr>
        <w:pStyle w:val="3"/>
        <w:tabs>
          <w:tab w:val="left" w:pos="3601"/>
        </w:tabs>
        <w:ind w:left="2900"/>
        <w:rPr>
          <w:b/>
          <w:bCs/>
          <w:lang w:eastAsia="zh-CN"/>
        </w:rPr>
      </w:pPr>
      <w:r>
        <w:rPr>
          <w:b/>
          <w:bCs/>
          <w:lang w:eastAsia="zh-CN"/>
        </w:rPr>
        <w:t>五</w:t>
      </w:r>
      <w:r>
        <w:rPr>
          <w:b/>
          <w:bCs/>
          <w:lang w:eastAsia="zh-CN"/>
        </w:rPr>
        <w:tab/>
        <w:t>开标、资格审查及评标</w:t>
      </w:r>
    </w:p>
    <w:p w:rsidR="009D0EB9" w:rsidRDefault="008C6D25">
      <w:pPr>
        <w:pStyle w:val="a6"/>
        <w:spacing w:before="184" w:line="360" w:lineRule="auto"/>
        <w:ind w:leftChars="200" w:left="440"/>
        <w:outlineLvl w:val="1"/>
        <w:rPr>
          <w:rFonts w:cs="宋体"/>
          <w:lang w:eastAsia="zh-CN"/>
        </w:rPr>
      </w:pPr>
      <w:r>
        <w:rPr>
          <w:rFonts w:cs="宋体" w:hint="eastAsia"/>
          <w:lang w:eastAsia="zh-CN"/>
        </w:rPr>
        <w:t>18开标</w:t>
      </w:r>
    </w:p>
    <w:p w:rsidR="009D0EB9" w:rsidRDefault="008C6D25">
      <w:pPr>
        <w:numPr>
          <w:ilvl w:val="1"/>
          <w:numId w:val="0"/>
        </w:numPr>
        <w:tabs>
          <w:tab w:val="left" w:pos="1080"/>
          <w:tab w:val="left" w:pos="1378"/>
          <w:tab w:val="left" w:pos="2014"/>
        </w:tabs>
        <w:snapToGrid w:val="0"/>
        <w:spacing w:line="360" w:lineRule="auto"/>
        <w:ind w:leftChars="200" w:left="1340" w:hanging="900"/>
        <w:jc w:val="both"/>
        <w:rPr>
          <w:rFonts w:ascii="宋体" w:eastAsia="宋体" w:hAnsi="宋体" w:cs="宋体"/>
          <w:kern w:val="2"/>
          <w:sz w:val="24"/>
          <w:szCs w:val="24"/>
          <w:lang w:eastAsia="zh-CN"/>
        </w:rPr>
      </w:pPr>
      <w:r>
        <w:rPr>
          <w:rFonts w:ascii="宋体" w:eastAsia="宋体" w:hAnsi="宋体" w:cs="宋体" w:hint="eastAsia"/>
          <w:kern w:val="2"/>
          <w:sz w:val="24"/>
          <w:szCs w:val="24"/>
          <w:lang w:eastAsia="zh-CN"/>
        </w:rPr>
        <w:t>18.1   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w:t>
      </w:r>
      <w:r>
        <w:rPr>
          <w:rFonts w:ascii="宋体" w:eastAsia="宋体" w:hAnsi="宋体" w:cs="宋体" w:hint="eastAsia"/>
          <w:kern w:val="2"/>
          <w:sz w:val="24"/>
          <w:szCs w:val="24"/>
          <w:lang w:eastAsia="zh-CN"/>
        </w:rPr>
        <w:lastRenderedPageBreak/>
        <w:t>参加开标活动。参加开标的代表应签名报到以证明其出席。投标人因故不能派代表出席开标活动，事先应书面（信函、传真）通知采购人或采购代理机构，并承诺默认开标结果。</w:t>
      </w:r>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57" w:name="_Toc497367730"/>
      <w:bookmarkStart w:id="158" w:name="_Toc497114334"/>
      <w:bookmarkStart w:id="159" w:name="_Toc33442381"/>
      <w:bookmarkStart w:id="160" w:name="_Toc428539236"/>
      <w:bookmarkStart w:id="161" w:name="_Toc68707539"/>
      <w:bookmarkStart w:id="162" w:name="_Toc67559642"/>
      <w:bookmarkStart w:id="163" w:name="_Toc426056748"/>
      <w:bookmarkStart w:id="164" w:name="_Toc63776936"/>
      <w:bookmarkStart w:id="165" w:name="_Toc427312937"/>
      <w:bookmarkStart w:id="166" w:name="_Toc450826757"/>
      <w:r>
        <w:rPr>
          <w:rFonts w:ascii="宋体" w:eastAsia="宋体" w:hAnsi="宋体" w:cs="宋体" w:hint="eastAsia"/>
          <w:kern w:val="2"/>
          <w:sz w:val="24"/>
          <w:szCs w:val="24"/>
          <w:lang w:eastAsia="zh-CN"/>
        </w:rPr>
        <w:t>18.2  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157"/>
      <w:bookmarkEnd w:id="158"/>
      <w:bookmarkEnd w:id="159"/>
      <w:bookmarkEnd w:id="160"/>
      <w:bookmarkEnd w:id="161"/>
      <w:bookmarkEnd w:id="162"/>
      <w:bookmarkEnd w:id="163"/>
      <w:bookmarkEnd w:id="164"/>
      <w:bookmarkEnd w:id="165"/>
      <w:bookmarkEnd w:id="166"/>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67" w:name="_Toc67559643"/>
      <w:bookmarkStart w:id="168" w:name="_Toc497367731"/>
      <w:bookmarkStart w:id="169" w:name="_Toc68707540"/>
      <w:bookmarkStart w:id="170" w:name="_Toc497114335"/>
      <w:bookmarkStart w:id="171" w:name="_Toc33442382"/>
      <w:bookmarkStart w:id="172" w:name="_Toc63776937"/>
      <w:r>
        <w:rPr>
          <w:rFonts w:ascii="宋体" w:eastAsia="宋体" w:hAnsi="宋体" w:cs="宋体" w:hint="eastAsia"/>
          <w:kern w:val="2"/>
          <w:sz w:val="24"/>
          <w:szCs w:val="24"/>
          <w:lang w:eastAsia="zh-CN"/>
        </w:rPr>
        <w:t>18.3  投标人不足3家的，不得开标。</w:t>
      </w:r>
      <w:bookmarkEnd w:id="167"/>
      <w:bookmarkEnd w:id="168"/>
      <w:bookmarkEnd w:id="169"/>
      <w:bookmarkEnd w:id="170"/>
      <w:bookmarkEnd w:id="171"/>
      <w:bookmarkEnd w:id="172"/>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73" w:name="_Toc450826758"/>
      <w:bookmarkStart w:id="174" w:name="_Toc67559644"/>
      <w:bookmarkStart w:id="175" w:name="_Toc497367732"/>
      <w:bookmarkStart w:id="176" w:name="_Toc428539237"/>
      <w:bookmarkStart w:id="177" w:name="_Toc33442383"/>
      <w:bookmarkStart w:id="178" w:name="_Toc63776938"/>
      <w:bookmarkStart w:id="179" w:name="_Toc68707541"/>
      <w:bookmarkStart w:id="180" w:name="_Toc497114336"/>
      <w:bookmarkStart w:id="181" w:name="_Toc427312938"/>
      <w:bookmarkStart w:id="182" w:name="_Toc426056749"/>
      <w:r>
        <w:rPr>
          <w:rFonts w:ascii="宋体" w:eastAsia="宋体" w:hAnsi="宋体" w:cs="宋体" w:hint="eastAsia"/>
          <w:kern w:val="2"/>
          <w:sz w:val="24"/>
          <w:szCs w:val="24"/>
          <w:lang w:eastAsia="zh-CN"/>
        </w:rPr>
        <w:t>18.4  除了按照本须知的规定原封退回迟到的投标文件、未密封或密封不完好的投标文件之外，开标时将不得拒绝任何投标。</w:t>
      </w:r>
      <w:bookmarkEnd w:id="173"/>
      <w:bookmarkEnd w:id="174"/>
      <w:bookmarkEnd w:id="175"/>
      <w:bookmarkEnd w:id="176"/>
      <w:bookmarkEnd w:id="177"/>
      <w:bookmarkEnd w:id="178"/>
      <w:bookmarkEnd w:id="179"/>
      <w:bookmarkEnd w:id="180"/>
      <w:bookmarkEnd w:id="181"/>
      <w:bookmarkEnd w:id="182"/>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83" w:name="_Toc407613153"/>
      <w:bookmarkStart w:id="184" w:name="_Toc407612784"/>
      <w:bookmarkStart w:id="185" w:name="_Toc33442384"/>
      <w:bookmarkStart w:id="186" w:name="_Toc497367733"/>
      <w:bookmarkStart w:id="187" w:name="_Toc63776939"/>
      <w:bookmarkStart w:id="188" w:name="_Toc428539238"/>
      <w:bookmarkStart w:id="189" w:name="_Toc406595769"/>
      <w:bookmarkStart w:id="190" w:name="_Toc497114337"/>
      <w:bookmarkStart w:id="191" w:name="_Toc67559645"/>
      <w:bookmarkStart w:id="192" w:name="_Toc450826759"/>
      <w:bookmarkStart w:id="193" w:name="_Toc426056750"/>
      <w:bookmarkStart w:id="194" w:name="_Toc427312939"/>
      <w:bookmarkStart w:id="195" w:name="_Toc68707542"/>
      <w:r>
        <w:rPr>
          <w:rFonts w:ascii="宋体" w:eastAsia="宋体" w:hAnsi="宋体" w:cs="宋体" w:hint="eastAsia"/>
          <w:kern w:val="2"/>
          <w:sz w:val="24"/>
          <w:szCs w:val="24"/>
          <w:lang w:eastAsia="zh-CN"/>
        </w:rPr>
        <w:t>18.5  采购人或采购代理机构将对唱标内容做开标记录，由投标人代表和相关工作人员签字确认。</w:t>
      </w:r>
      <w:bookmarkEnd w:id="183"/>
      <w:bookmarkEnd w:id="184"/>
      <w:bookmarkEnd w:id="185"/>
      <w:bookmarkEnd w:id="186"/>
      <w:bookmarkEnd w:id="187"/>
      <w:bookmarkEnd w:id="188"/>
      <w:bookmarkEnd w:id="189"/>
      <w:bookmarkEnd w:id="190"/>
      <w:bookmarkEnd w:id="191"/>
      <w:bookmarkEnd w:id="192"/>
      <w:bookmarkEnd w:id="193"/>
      <w:bookmarkEnd w:id="194"/>
      <w:bookmarkEnd w:id="195"/>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196" w:name="_Toc63776940"/>
      <w:bookmarkStart w:id="197" w:name="_Toc67559646"/>
      <w:bookmarkStart w:id="198" w:name="_Toc497367734"/>
      <w:bookmarkStart w:id="199" w:name="_Toc68707543"/>
      <w:bookmarkStart w:id="200" w:name="_Toc33442385"/>
      <w:bookmarkStart w:id="201" w:name="_Toc497114338"/>
      <w:r>
        <w:rPr>
          <w:rFonts w:ascii="宋体" w:eastAsia="宋体" w:hAnsi="宋体" w:cs="宋体" w:hint="eastAsia"/>
          <w:kern w:val="2"/>
          <w:sz w:val="24"/>
          <w:szCs w:val="24"/>
          <w:lang w:eastAsia="zh-CN"/>
        </w:rPr>
        <w:t>18.6  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196"/>
      <w:bookmarkEnd w:id="197"/>
      <w:bookmarkEnd w:id="198"/>
      <w:bookmarkEnd w:id="199"/>
      <w:bookmarkEnd w:id="200"/>
      <w:bookmarkEnd w:id="201"/>
    </w:p>
    <w:p w:rsidR="009D0EB9" w:rsidRDefault="008C6D25">
      <w:pPr>
        <w:numPr>
          <w:ilvl w:val="1"/>
          <w:numId w:val="0"/>
        </w:numPr>
        <w:tabs>
          <w:tab w:val="left" w:pos="1080"/>
          <w:tab w:val="left" w:pos="2014"/>
        </w:tabs>
        <w:snapToGrid w:val="0"/>
        <w:spacing w:line="360" w:lineRule="auto"/>
        <w:ind w:leftChars="200" w:left="1160" w:hanging="720"/>
        <w:jc w:val="both"/>
        <w:rPr>
          <w:rFonts w:ascii="宋体" w:eastAsia="宋体" w:hAnsi="宋体" w:cs="宋体"/>
          <w:kern w:val="2"/>
          <w:sz w:val="24"/>
          <w:szCs w:val="24"/>
          <w:lang w:eastAsia="zh-CN"/>
        </w:rPr>
      </w:pPr>
      <w:bookmarkStart w:id="202" w:name="_Toc33442386"/>
      <w:bookmarkStart w:id="203" w:name="_Toc497367735"/>
      <w:bookmarkStart w:id="204" w:name="_Toc67559647"/>
      <w:bookmarkStart w:id="205" w:name="_Toc497114339"/>
      <w:bookmarkStart w:id="206" w:name="_Toc63776941"/>
      <w:bookmarkStart w:id="207" w:name="_Toc68707544"/>
      <w:r>
        <w:rPr>
          <w:rFonts w:ascii="宋体" w:eastAsia="宋体" w:hAnsi="宋体" w:cs="宋体" w:hint="eastAsia"/>
          <w:kern w:val="2"/>
          <w:sz w:val="24"/>
          <w:szCs w:val="24"/>
          <w:lang w:eastAsia="zh-CN"/>
        </w:rPr>
        <w:t>18.7  开标结束后，采购人或采购代理机构应当依法对投标人的资格进行审查（见第三章资格审查相关要求）。合格投标人不足3家的，不得评标。</w:t>
      </w:r>
      <w:bookmarkEnd w:id="202"/>
      <w:bookmarkEnd w:id="203"/>
      <w:bookmarkEnd w:id="204"/>
      <w:bookmarkEnd w:id="205"/>
      <w:bookmarkEnd w:id="206"/>
      <w:bookmarkEnd w:id="207"/>
    </w:p>
    <w:p w:rsidR="009D0EB9" w:rsidRDefault="008C6D25">
      <w:pPr>
        <w:pStyle w:val="a6"/>
        <w:spacing w:before="135" w:line="360" w:lineRule="auto"/>
        <w:outlineLvl w:val="1"/>
        <w:rPr>
          <w:rFonts w:cs="宋体"/>
          <w:lang w:eastAsia="zh-CN"/>
        </w:rPr>
      </w:pPr>
      <w:r>
        <w:rPr>
          <w:rFonts w:cs="宋体" w:hint="eastAsia"/>
          <w:lang w:eastAsia="zh-CN"/>
        </w:rPr>
        <w:t>19资格审查</w:t>
      </w:r>
    </w:p>
    <w:p w:rsidR="009D0EB9" w:rsidRDefault="008C6D25">
      <w:pPr>
        <w:pStyle w:val="a6"/>
        <w:spacing w:before="138" w:line="360" w:lineRule="auto"/>
        <w:ind w:left="476"/>
        <w:outlineLvl w:val="2"/>
        <w:rPr>
          <w:rFonts w:cs="宋体"/>
          <w:lang w:eastAsia="zh-CN"/>
        </w:rPr>
      </w:pPr>
      <w:r>
        <w:rPr>
          <w:rFonts w:cs="宋体" w:hint="eastAsia"/>
          <w:lang w:eastAsia="zh-CN"/>
        </w:rPr>
        <w:t>19.1</w:t>
      </w:r>
      <w:r>
        <w:rPr>
          <w:rFonts w:cs="宋体" w:hint="eastAsia"/>
          <w:spacing w:val="-11"/>
          <w:lang w:eastAsia="zh-CN"/>
        </w:rPr>
        <w:t>见第三章《资格审查》。</w:t>
      </w:r>
    </w:p>
    <w:p w:rsidR="009D0EB9" w:rsidRDefault="008C6D25">
      <w:pPr>
        <w:pStyle w:val="a6"/>
        <w:spacing w:before="135" w:line="360" w:lineRule="auto"/>
        <w:outlineLvl w:val="1"/>
        <w:rPr>
          <w:rFonts w:cs="宋体"/>
          <w:lang w:eastAsia="zh-CN"/>
        </w:rPr>
      </w:pPr>
      <w:r>
        <w:rPr>
          <w:rFonts w:cs="宋体" w:hint="eastAsia"/>
          <w:lang w:eastAsia="zh-CN"/>
        </w:rPr>
        <w:t>20评标委员会</w:t>
      </w:r>
    </w:p>
    <w:p w:rsidR="009D0EB9" w:rsidRDefault="008C6D25">
      <w:pPr>
        <w:pStyle w:val="a6"/>
        <w:spacing w:before="138" w:line="360" w:lineRule="auto"/>
        <w:ind w:left="476"/>
        <w:rPr>
          <w:rFonts w:cs="宋体"/>
          <w:lang w:eastAsia="zh-CN"/>
        </w:rPr>
      </w:pPr>
      <w:r>
        <w:rPr>
          <w:rFonts w:cs="宋体" w:hint="eastAsia"/>
          <w:lang w:eastAsia="zh-CN"/>
        </w:rPr>
        <w:t>20.1  评标委员会根据政府采购有关规定和本次采购项目的特点进行组建，并负责</w:t>
      </w:r>
    </w:p>
    <w:p w:rsidR="009D0EB9" w:rsidRDefault="008C6D25">
      <w:pPr>
        <w:pStyle w:val="a6"/>
        <w:spacing w:line="360" w:lineRule="auto"/>
        <w:ind w:left="1196" w:right="160"/>
        <w:rPr>
          <w:rFonts w:cs="宋体"/>
          <w:lang w:eastAsia="zh-CN"/>
        </w:rPr>
      </w:pPr>
      <w:r>
        <w:rPr>
          <w:rFonts w:cs="宋体" w:hint="eastAsia"/>
          <w:lang w:eastAsia="zh-CN"/>
        </w:rPr>
        <w:t>具体评标事务，独立履行职责。</w:t>
      </w:r>
    </w:p>
    <w:p w:rsidR="009D0EB9" w:rsidRDefault="008C6D25">
      <w:pPr>
        <w:pStyle w:val="a6"/>
        <w:spacing w:before="151" w:line="360" w:lineRule="auto"/>
        <w:ind w:left="1196" w:right="156" w:hanging="720"/>
        <w:jc w:val="both"/>
        <w:rPr>
          <w:rFonts w:cs="宋体"/>
          <w:lang w:eastAsia="zh-CN"/>
        </w:rPr>
      </w:pPr>
      <w:r>
        <w:rPr>
          <w:rFonts w:cs="宋体" w:hint="eastAsia"/>
          <w:lang w:eastAsia="zh-CN"/>
        </w:rPr>
        <w:t>20.2 评审专家须符合《财政部关于在政府采购活动中查询及使用信用记录有关问</w:t>
      </w:r>
      <w:r>
        <w:rPr>
          <w:rFonts w:cs="宋体" w:hint="eastAsia"/>
          <w:spacing w:val="-7"/>
          <w:lang w:eastAsia="zh-CN"/>
        </w:rPr>
        <w:t>题的通知》（财库〔2016〕125</w:t>
      </w:r>
      <w:r>
        <w:rPr>
          <w:rFonts w:cs="宋体" w:hint="eastAsia"/>
          <w:lang w:eastAsia="zh-CN"/>
        </w:rPr>
        <w:t>号）的规定。依法自行选定评审专家的，采 购人和采购代理机构将查询有关信用记录，对具有行贿、受贿、欺诈等不良 信用记录的人员，拒绝其参与政府采购活动。</w:t>
      </w:r>
    </w:p>
    <w:p w:rsidR="009D0EB9" w:rsidRDefault="008C6D25">
      <w:pPr>
        <w:pStyle w:val="a6"/>
        <w:spacing w:before="48"/>
        <w:ind w:right="160"/>
        <w:outlineLvl w:val="1"/>
        <w:rPr>
          <w:rFonts w:cs="宋体"/>
          <w:lang w:eastAsia="zh-CN"/>
        </w:rPr>
      </w:pPr>
      <w:r>
        <w:rPr>
          <w:rFonts w:cs="宋体" w:hint="eastAsia"/>
          <w:lang w:eastAsia="zh-CN"/>
        </w:rPr>
        <w:t>21评标程序、评标方法和评标标准</w:t>
      </w:r>
    </w:p>
    <w:p w:rsidR="009D0EB9" w:rsidRDefault="008C6D25">
      <w:pPr>
        <w:pStyle w:val="a6"/>
        <w:spacing w:before="135"/>
        <w:ind w:left="476" w:right="160"/>
        <w:outlineLvl w:val="2"/>
        <w:rPr>
          <w:rFonts w:cs="宋体"/>
          <w:lang w:eastAsia="zh-CN"/>
        </w:rPr>
      </w:pPr>
      <w:r>
        <w:rPr>
          <w:rFonts w:cs="宋体" w:hint="eastAsia"/>
          <w:lang w:eastAsia="zh-CN"/>
        </w:rPr>
        <w:t xml:space="preserve">21.1  </w:t>
      </w:r>
      <w:r>
        <w:rPr>
          <w:rFonts w:cs="宋体" w:hint="eastAsia"/>
          <w:spacing w:val="-6"/>
          <w:lang w:eastAsia="zh-CN"/>
        </w:rPr>
        <w:t>见第四章《评标程序、评标方法和评标标准》。</w:t>
      </w:r>
    </w:p>
    <w:p w:rsidR="009D0EB9" w:rsidRDefault="009D0EB9">
      <w:pPr>
        <w:rPr>
          <w:rFonts w:ascii="宋体" w:eastAsia="宋体" w:hAnsi="宋体" w:cs="宋体"/>
          <w:sz w:val="24"/>
          <w:szCs w:val="24"/>
          <w:lang w:eastAsia="zh-CN"/>
        </w:rPr>
      </w:pPr>
    </w:p>
    <w:p w:rsidR="009D0EB9" w:rsidRDefault="009D0EB9">
      <w:pPr>
        <w:spacing w:before="3"/>
        <w:rPr>
          <w:rFonts w:ascii="宋体" w:eastAsia="宋体" w:hAnsi="宋体" w:cs="宋体"/>
          <w:sz w:val="18"/>
          <w:szCs w:val="18"/>
          <w:lang w:eastAsia="zh-CN"/>
        </w:rPr>
      </w:pPr>
    </w:p>
    <w:p w:rsidR="009D0EB9" w:rsidRDefault="008C6D25">
      <w:pPr>
        <w:pStyle w:val="3"/>
        <w:tabs>
          <w:tab w:val="left" w:pos="700"/>
        </w:tabs>
        <w:ind w:right="43"/>
        <w:jc w:val="center"/>
        <w:rPr>
          <w:b/>
          <w:bCs/>
          <w:lang w:eastAsia="zh-CN"/>
        </w:rPr>
      </w:pPr>
      <w:r>
        <w:rPr>
          <w:b/>
          <w:bCs/>
          <w:lang w:eastAsia="zh-CN"/>
        </w:rPr>
        <w:t>六</w:t>
      </w:r>
      <w:r>
        <w:rPr>
          <w:b/>
          <w:bCs/>
          <w:lang w:eastAsia="zh-CN"/>
        </w:rPr>
        <w:tab/>
        <w:t>确定中标</w:t>
      </w:r>
    </w:p>
    <w:p w:rsidR="009D0EB9" w:rsidRDefault="008C6D25">
      <w:pPr>
        <w:pStyle w:val="a6"/>
        <w:spacing w:before="182"/>
        <w:ind w:right="160"/>
        <w:outlineLvl w:val="1"/>
        <w:rPr>
          <w:rFonts w:cs="宋体"/>
          <w:lang w:eastAsia="zh-CN"/>
        </w:rPr>
      </w:pPr>
      <w:r>
        <w:rPr>
          <w:rFonts w:cs="宋体" w:hint="eastAsia"/>
          <w:lang w:eastAsia="zh-CN"/>
        </w:rPr>
        <w:lastRenderedPageBreak/>
        <w:t>22确定中标人</w:t>
      </w:r>
    </w:p>
    <w:p w:rsidR="009D0EB9" w:rsidRDefault="008C6D25">
      <w:pPr>
        <w:pStyle w:val="a6"/>
        <w:spacing w:before="138" w:line="360" w:lineRule="auto"/>
        <w:ind w:left="1196" w:right="117" w:hanging="720"/>
        <w:jc w:val="both"/>
        <w:rPr>
          <w:rFonts w:cs="宋体"/>
          <w:lang w:eastAsia="zh-CN"/>
        </w:rPr>
      </w:pPr>
      <w:r>
        <w:rPr>
          <w:rFonts w:cs="宋体" w:hint="eastAsia"/>
          <w:lang w:eastAsia="zh-CN"/>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 </w:t>
      </w:r>
      <w:r>
        <w:rPr>
          <w:rFonts w:cs="宋体" w:hint="eastAsia"/>
          <w:spacing w:val="-4"/>
          <w:lang w:eastAsia="zh-CN"/>
        </w:rPr>
        <w:t>评标委员会直接确定中标人，见《投标人须知资料表》。中标候选人并列的，</w:t>
      </w:r>
      <w:r>
        <w:rPr>
          <w:rFonts w:cs="宋体" w:hint="eastAsia"/>
          <w:lang w:eastAsia="zh-CN"/>
        </w:rPr>
        <w:t xml:space="preserve"> 按照《投标人须知资料表》要求确定中标人。</w:t>
      </w:r>
    </w:p>
    <w:p w:rsidR="009D0EB9" w:rsidRDefault="008C6D25">
      <w:pPr>
        <w:pStyle w:val="a6"/>
        <w:spacing w:before="41" w:line="360" w:lineRule="auto"/>
        <w:ind w:right="160"/>
        <w:outlineLvl w:val="1"/>
        <w:rPr>
          <w:rFonts w:cs="宋体"/>
          <w:lang w:eastAsia="zh-CN"/>
        </w:rPr>
      </w:pPr>
      <w:r>
        <w:rPr>
          <w:rFonts w:cs="宋体" w:hint="eastAsia"/>
          <w:lang w:eastAsia="zh-CN"/>
        </w:rPr>
        <w:t>23中标公告与中标通知书</w:t>
      </w:r>
    </w:p>
    <w:p w:rsidR="009D0EB9" w:rsidRDefault="008C6D25">
      <w:pPr>
        <w:pStyle w:val="a6"/>
        <w:spacing w:before="138" w:line="360" w:lineRule="auto"/>
        <w:ind w:left="1196" w:right="117" w:hanging="720"/>
        <w:jc w:val="both"/>
        <w:rPr>
          <w:rFonts w:cs="宋体"/>
          <w:lang w:eastAsia="zh-CN"/>
        </w:rPr>
      </w:pPr>
      <w:r>
        <w:rPr>
          <w:rFonts w:cs="宋体" w:hint="eastAsia"/>
          <w:lang w:eastAsia="zh-CN"/>
        </w:rPr>
        <w:t>23.1  采购人或采购代理机构自中标人确定之日起2个工作日内，在北京市政府采购网公告中标结果，同时向中标人发出中标通知书，中标公告期限为1个工 作日。</w:t>
      </w:r>
    </w:p>
    <w:p w:rsidR="009D0EB9" w:rsidRDefault="008C6D25">
      <w:pPr>
        <w:pStyle w:val="a6"/>
        <w:spacing w:before="53" w:line="360" w:lineRule="auto"/>
        <w:ind w:left="1196" w:right="163" w:hanging="720"/>
        <w:jc w:val="both"/>
        <w:rPr>
          <w:rFonts w:cs="宋体"/>
          <w:lang w:eastAsia="zh-CN"/>
        </w:rPr>
      </w:pPr>
      <w:r>
        <w:rPr>
          <w:rFonts w:cs="宋体" w:hint="eastAsia"/>
          <w:lang w:eastAsia="zh-CN"/>
        </w:rPr>
        <w:t>23.2 中标通知书对采购人和中标供应商均具有法律效力。中标通知书发出后，采购人改变中标结果的，或者中标供应商放弃中标项目的，应当依法承担法律 责任。</w:t>
      </w:r>
    </w:p>
    <w:p w:rsidR="009D0EB9" w:rsidRDefault="008C6D25">
      <w:pPr>
        <w:pStyle w:val="a6"/>
        <w:spacing w:before="43" w:line="360" w:lineRule="auto"/>
        <w:ind w:right="160"/>
        <w:outlineLvl w:val="1"/>
        <w:rPr>
          <w:rFonts w:cs="宋体"/>
          <w:lang w:eastAsia="zh-CN"/>
        </w:rPr>
      </w:pPr>
      <w:r>
        <w:rPr>
          <w:rFonts w:cs="宋体" w:hint="eastAsia"/>
          <w:lang w:eastAsia="zh-CN"/>
        </w:rPr>
        <w:t>24废标</w:t>
      </w:r>
    </w:p>
    <w:p w:rsidR="009D0EB9" w:rsidRDefault="008C6D25">
      <w:pPr>
        <w:pStyle w:val="a6"/>
        <w:spacing w:before="138" w:line="360" w:lineRule="auto"/>
        <w:ind w:left="476" w:right="160"/>
        <w:outlineLvl w:val="2"/>
        <w:rPr>
          <w:rFonts w:cs="宋体"/>
          <w:lang w:eastAsia="zh-CN"/>
        </w:rPr>
      </w:pPr>
      <w:r>
        <w:rPr>
          <w:rFonts w:cs="宋体" w:hint="eastAsia"/>
          <w:lang w:eastAsia="zh-CN"/>
        </w:rPr>
        <w:t>24.1  在招标采购中，出现下列情形之一的，应予废标：</w:t>
      </w:r>
    </w:p>
    <w:p w:rsidR="009D0EB9" w:rsidRDefault="008C6D25">
      <w:pPr>
        <w:pStyle w:val="a6"/>
        <w:spacing w:before="135" w:line="360" w:lineRule="auto"/>
        <w:ind w:left="2101" w:right="160" w:hanging="900"/>
        <w:rPr>
          <w:rFonts w:cs="宋体"/>
          <w:lang w:eastAsia="zh-CN"/>
        </w:rPr>
      </w:pPr>
      <w:r>
        <w:rPr>
          <w:rFonts w:cs="宋体" w:hint="eastAsia"/>
          <w:lang w:eastAsia="zh-CN"/>
        </w:rPr>
        <w:t xml:space="preserve">24.1.1 </w:t>
      </w:r>
      <w:r>
        <w:rPr>
          <w:rFonts w:cs="宋体" w:hint="eastAsia"/>
          <w:spacing w:val="3"/>
          <w:lang w:eastAsia="zh-CN"/>
        </w:rPr>
        <w:t>符合专业条件的供应商或者对招标文件作实质响应的供应商不足三</w:t>
      </w:r>
      <w:r>
        <w:rPr>
          <w:rFonts w:cs="宋体" w:hint="eastAsia"/>
          <w:lang w:eastAsia="zh-CN"/>
        </w:rPr>
        <w:t>家的；</w:t>
      </w:r>
    </w:p>
    <w:p w:rsidR="009D0EB9" w:rsidRDefault="008C6D25">
      <w:pPr>
        <w:pStyle w:val="a6"/>
        <w:spacing w:before="50" w:line="360" w:lineRule="auto"/>
        <w:ind w:left="1201" w:right="160"/>
        <w:rPr>
          <w:rFonts w:cs="宋体"/>
          <w:lang w:eastAsia="zh-CN"/>
        </w:rPr>
      </w:pPr>
      <w:r>
        <w:rPr>
          <w:rFonts w:cs="宋体" w:hint="eastAsia"/>
          <w:lang w:eastAsia="zh-CN"/>
        </w:rPr>
        <w:t>24.1.2  出现影响采购公正的违法、违规行为的；</w:t>
      </w:r>
    </w:p>
    <w:p w:rsidR="009D0EB9" w:rsidRDefault="008C6D25">
      <w:pPr>
        <w:pStyle w:val="a6"/>
        <w:spacing w:before="138" w:line="360" w:lineRule="auto"/>
        <w:ind w:left="1201" w:right="160"/>
        <w:rPr>
          <w:rFonts w:cs="宋体"/>
          <w:lang w:eastAsia="zh-CN"/>
        </w:rPr>
      </w:pPr>
      <w:r>
        <w:rPr>
          <w:rFonts w:cs="宋体" w:hint="eastAsia"/>
          <w:lang w:eastAsia="zh-CN"/>
        </w:rPr>
        <w:t>24.1.3  投标人的报价均超过了采购预算，采购人不能支付的；</w:t>
      </w:r>
    </w:p>
    <w:p w:rsidR="009D0EB9" w:rsidRDefault="008C6D25">
      <w:pPr>
        <w:pStyle w:val="a6"/>
        <w:spacing w:before="135" w:line="360" w:lineRule="auto"/>
        <w:ind w:left="1201" w:right="160"/>
        <w:rPr>
          <w:rFonts w:cs="宋体"/>
          <w:lang w:eastAsia="zh-CN"/>
        </w:rPr>
      </w:pPr>
      <w:r>
        <w:rPr>
          <w:rFonts w:cs="宋体" w:hint="eastAsia"/>
          <w:lang w:eastAsia="zh-CN"/>
        </w:rPr>
        <w:t>24.1.4  因重大变故，采购任务取消的。</w:t>
      </w:r>
    </w:p>
    <w:p w:rsidR="009D0EB9" w:rsidRDefault="008C6D25">
      <w:pPr>
        <w:pStyle w:val="a6"/>
        <w:spacing w:before="138" w:line="360" w:lineRule="auto"/>
        <w:ind w:left="476" w:right="160"/>
        <w:outlineLvl w:val="2"/>
        <w:rPr>
          <w:rFonts w:cs="宋体"/>
          <w:lang w:eastAsia="zh-CN"/>
        </w:rPr>
      </w:pPr>
      <w:r>
        <w:rPr>
          <w:rFonts w:cs="宋体" w:hint="eastAsia"/>
          <w:lang w:eastAsia="zh-CN"/>
        </w:rPr>
        <w:t>24.2  废标后，采购人将废标理由书面通知所有投标人。</w:t>
      </w:r>
    </w:p>
    <w:p w:rsidR="009D0EB9" w:rsidRDefault="008C6D25">
      <w:pPr>
        <w:pStyle w:val="a6"/>
        <w:spacing w:line="360" w:lineRule="auto"/>
        <w:ind w:right="100"/>
        <w:outlineLvl w:val="1"/>
        <w:rPr>
          <w:rFonts w:cs="宋体"/>
          <w:lang w:eastAsia="zh-CN"/>
        </w:rPr>
      </w:pPr>
      <w:r>
        <w:rPr>
          <w:rFonts w:cs="宋体" w:hint="eastAsia"/>
          <w:lang w:eastAsia="zh-CN"/>
        </w:rPr>
        <w:t>25签订合同</w:t>
      </w:r>
    </w:p>
    <w:p w:rsidR="009D0EB9" w:rsidRDefault="008C6D25">
      <w:pPr>
        <w:pStyle w:val="a6"/>
        <w:spacing w:before="135" w:line="360" w:lineRule="auto"/>
        <w:ind w:left="1196" w:right="218" w:hanging="720"/>
        <w:jc w:val="both"/>
        <w:rPr>
          <w:rFonts w:cs="宋体"/>
          <w:lang w:eastAsia="zh-CN"/>
        </w:rPr>
      </w:pPr>
      <w:r>
        <w:rPr>
          <w:rFonts w:cs="宋体" w:hint="eastAsia"/>
          <w:lang w:eastAsia="zh-CN"/>
        </w:rPr>
        <w:t xml:space="preserve">25.1 </w:t>
      </w:r>
      <w:r>
        <w:rPr>
          <w:rFonts w:cs="宋体" w:hint="eastAsia"/>
          <w:spacing w:val="-3"/>
          <w:lang w:eastAsia="zh-CN"/>
        </w:rPr>
        <w:t>中标人、采购人应当自中标通知书发出之日起</w:t>
      </w:r>
      <w:r>
        <w:rPr>
          <w:rFonts w:cs="宋体" w:hint="eastAsia"/>
          <w:lang w:eastAsia="zh-CN"/>
        </w:rPr>
        <w:t>30</w:t>
      </w:r>
      <w:r>
        <w:rPr>
          <w:rFonts w:cs="宋体" w:hint="eastAsia"/>
          <w:spacing w:val="-5"/>
          <w:lang w:eastAsia="zh-CN"/>
        </w:rPr>
        <w:t>日内，按照招标文件和中标</w:t>
      </w:r>
      <w:r>
        <w:rPr>
          <w:rFonts w:cs="宋体" w:hint="eastAsia"/>
          <w:lang w:eastAsia="zh-CN"/>
        </w:rPr>
        <w:t>人投标文件的规定签订书面合同。所签订的合同不得对招标文件确定的事项 和中标人投标文件作实质性修改。</w:t>
      </w:r>
    </w:p>
    <w:p w:rsidR="009D0EB9" w:rsidRDefault="008C6D25">
      <w:pPr>
        <w:pStyle w:val="a6"/>
        <w:spacing w:before="43" w:line="360" w:lineRule="auto"/>
        <w:ind w:left="1196" w:right="223" w:hanging="720"/>
        <w:jc w:val="both"/>
        <w:rPr>
          <w:rFonts w:cs="宋体"/>
          <w:lang w:eastAsia="zh-CN"/>
        </w:rPr>
      </w:pPr>
      <w:r>
        <w:rPr>
          <w:rFonts w:cs="宋体" w:hint="eastAsia"/>
          <w:lang w:eastAsia="zh-CN"/>
        </w:rPr>
        <w:t>25.2 中标人拒绝与采购人签订合同的，采购人可以按照评标报告推荐的中标候选人名单排序，确定下一候选人为中标人，也可以重新开展政府采购活动。</w:t>
      </w:r>
    </w:p>
    <w:p w:rsidR="009D0EB9" w:rsidRDefault="008C6D25">
      <w:pPr>
        <w:pStyle w:val="a6"/>
        <w:spacing w:before="50" w:line="360" w:lineRule="auto"/>
        <w:ind w:left="1196" w:right="223" w:hanging="720"/>
        <w:jc w:val="both"/>
        <w:rPr>
          <w:rFonts w:cs="宋体"/>
          <w:lang w:eastAsia="zh-CN"/>
        </w:rPr>
      </w:pPr>
      <w:r>
        <w:rPr>
          <w:rFonts w:cs="宋体" w:hint="eastAsia"/>
          <w:lang w:eastAsia="zh-CN"/>
        </w:rPr>
        <w:t>25.3 联合体中标的，联合体各方应当共同与采购人签订合同，就采购合同约定的事项向采购人承担连带责任。</w:t>
      </w:r>
    </w:p>
    <w:p w:rsidR="009D0EB9" w:rsidRDefault="008C6D25">
      <w:pPr>
        <w:pStyle w:val="a6"/>
        <w:spacing w:before="50" w:line="360" w:lineRule="auto"/>
        <w:ind w:left="476" w:right="100"/>
        <w:outlineLvl w:val="2"/>
        <w:rPr>
          <w:rFonts w:cs="宋体"/>
          <w:lang w:eastAsia="zh-CN"/>
        </w:rPr>
      </w:pPr>
      <w:r>
        <w:rPr>
          <w:rFonts w:cs="宋体" w:hint="eastAsia"/>
          <w:lang w:eastAsia="zh-CN"/>
        </w:rPr>
        <w:lastRenderedPageBreak/>
        <w:t>25.4政府采购合同不能转包。</w:t>
      </w:r>
    </w:p>
    <w:p w:rsidR="009D0EB9" w:rsidRDefault="008C6D25">
      <w:pPr>
        <w:pStyle w:val="a6"/>
        <w:spacing w:before="138" w:line="352" w:lineRule="auto"/>
        <w:ind w:left="1196" w:right="177" w:hanging="720"/>
        <w:jc w:val="both"/>
        <w:rPr>
          <w:rFonts w:cs="宋体"/>
          <w:lang w:eastAsia="zh-CN"/>
        </w:rPr>
      </w:pPr>
      <w:r>
        <w:rPr>
          <w:rFonts w:cs="宋体" w:hint="eastAsia"/>
          <w:lang w:eastAsia="zh-CN"/>
        </w:rPr>
        <w:t xml:space="preserve">25.5 采购人允许采用分包方式履行合同的，中标人可以依法在中标后将中标项目的非主体、非关键性工作采取分包方式履行合同。本项目的非主体、非关键 </w:t>
      </w:r>
      <w:r>
        <w:rPr>
          <w:rFonts w:cs="宋体" w:hint="eastAsia"/>
          <w:spacing w:val="-4"/>
          <w:lang w:eastAsia="zh-CN"/>
        </w:rPr>
        <w:t>性工作是否允许分包，见《投标人须知资料表》。政府采购合同分包履行的，</w:t>
      </w:r>
      <w:r>
        <w:rPr>
          <w:rFonts w:cs="宋体" w:hint="eastAsia"/>
          <w:lang w:eastAsia="zh-CN"/>
        </w:rPr>
        <w:t xml:space="preserve"> 应当在投标文件中载明分包承担主体，分包承担主体应当具备相应资质条件 且不得再次分包</w:t>
      </w:r>
      <w:r>
        <w:rPr>
          <w:rFonts w:cs="宋体" w:hint="eastAsia"/>
          <w:spacing w:val="2"/>
          <w:lang w:eastAsia="zh-CN"/>
        </w:rPr>
        <w:t>否则</w:t>
      </w:r>
      <w:r>
        <w:rPr>
          <w:rFonts w:cs="宋体" w:hint="eastAsia"/>
          <w:b/>
          <w:bCs/>
          <w:spacing w:val="2"/>
          <w:lang w:eastAsia="zh-CN"/>
        </w:rPr>
        <w:t>投标无效</w:t>
      </w:r>
      <w:r>
        <w:rPr>
          <w:rFonts w:cs="宋体" w:hint="eastAsia"/>
          <w:spacing w:val="2"/>
          <w:lang w:eastAsia="zh-CN"/>
        </w:rPr>
        <w:t>。中标人就采购项目和分包项目向采购人负</w:t>
      </w:r>
      <w:r>
        <w:rPr>
          <w:rFonts w:cs="宋体" w:hint="eastAsia"/>
          <w:lang w:eastAsia="zh-CN"/>
        </w:rPr>
        <w:t xml:space="preserve"> 责，分包供应商就分包项目承担责任。</w:t>
      </w:r>
    </w:p>
    <w:p w:rsidR="009D0EB9" w:rsidRDefault="008C6D25">
      <w:pPr>
        <w:pStyle w:val="a6"/>
        <w:spacing w:before="38"/>
        <w:ind w:right="100"/>
        <w:outlineLvl w:val="1"/>
        <w:rPr>
          <w:rFonts w:cs="宋体"/>
          <w:lang w:eastAsia="zh-CN"/>
        </w:rPr>
      </w:pPr>
      <w:r>
        <w:rPr>
          <w:rFonts w:cs="宋体" w:hint="eastAsia"/>
          <w:lang w:eastAsia="zh-CN"/>
        </w:rPr>
        <w:t>26询问与质疑</w:t>
      </w:r>
    </w:p>
    <w:p w:rsidR="009D0EB9" w:rsidRDefault="008C6D25">
      <w:pPr>
        <w:pStyle w:val="a6"/>
        <w:spacing w:before="138"/>
        <w:ind w:left="476" w:right="100"/>
        <w:outlineLvl w:val="2"/>
        <w:rPr>
          <w:rFonts w:cs="宋体"/>
          <w:lang w:eastAsia="zh-CN"/>
        </w:rPr>
      </w:pPr>
      <w:r>
        <w:rPr>
          <w:rFonts w:cs="宋体" w:hint="eastAsia"/>
          <w:lang w:eastAsia="zh-CN"/>
        </w:rPr>
        <w:t>26.1询问</w:t>
      </w:r>
    </w:p>
    <w:p w:rsidR="009D0EB9" w:rsidRDefault="008C6D25">
      <w:pPr>
        <w:pStyle w:val="a6"/>
        <w:spacing w:before="135" w:line="360" w:lineRule="auto"/>
        <w:ind w:left="2101" w:right="100" w:hanging="900"/>
        <w:rPr>
          <w:rFonts w:cs="宋体"/>
          <w:lang w:eastAsia="zh-CN"/>
        </w:rPr>
      </w:pPr>
      <w:r>
        <w:rPr>
          <w:rFonts w:cs="宋体" w:hint="eastAsia"/>
          <w:lang w:eastAsia="zh-CN"/>
        </w:rPr>
        <w:t xml:space="preserve">26.1.1 </w:t>
      </w:r>
      <w:r>
        <w:rPr>
          <w:rFonts w:cs="宋体" w:hint="eastAsia"/>
          <w:spacing w:val="-4"/>
          <w:lang w:eastAsia="zh-CN"/>
        </w:rPr>
        <w:t>投标人对政府采购活动事项有疑问的，可依法提出询问，并按《投标</w:t>
      </w:r>
      <w:r>
        <w:rPr>
          <w:rFonts w:cs="宋体" w:hint="eastAsia"/>
          <w:lang w:eastAsia="zh-CN"/>
        </w:rPr>
        <w:t>人须知资料表》载明的形式送达采购人或采购代理机构。</w:t>
      </w:r>
    </w:p>
    <w:p w:rsidR="009D0EB9" w:rsidRDefault="008C6D25">
      <w:pPr>
        <w:pStyle w:val="a6"/>
        <w:spacing w:before="55" w:line="360" w:lineRule="auto"/>
        <w:ind w:left="2101" w:right="100" w:hanging="900"/>
        <w:rPr>
          <w:rFonts w:cs="宋体"/>
          <w:lang w:eastAsia="zh-CN"/>
        </w:rPr>
      </w:pPr>
      <w:r>
        <w:rPr>
          <w:rFonts w:cs="宋体" w:hint="eastAsia"/>
          <w:lang w:eastAsia="zh-CN"/>
        </w:rPr>
        <w:t>26.1.2</w:t>
      </w:r>
      <w:r>
        <w:rPr>
          <w:rFonts w:cs="宋体" w:hint="eastAsia"/>
          <w:spacing w:val="2"/>
          <w:lang w:eastAsia="zh-CN"/>
        </w:rPr>
        <w:t>采购人或采购代理机构对供应商依法提出的询问，在</w:t>
      </w:r>
      <w:r>
        <w:rPr>
          <w:rFonts w:cs="宋体" w:hint="eastAsia"/>
          <w:lang w:eastAsia="zh-CN"/>
        </w:rPr>
        <w:t>3</w:t>
      </w:r>
      <w:r>
        <w:rPr>
          <w:rFonts w:cs="宋体" w:hint="eastAsia"/>
          <w:spacing w:val="2"/>
          <w:lang w:eastAsia="zh-CN"/>
        </w:rPr>
        <w:t>个工作日内</w:t>
      </w:r>
      <w:r>
        <w:rPr>
          <w:rFonts w:cs="宋体" w:hint="eastAsia"/>
          <w:lang w:eastAsia="zh-CN"/>
        </w:rPr>
        <w:t>作出答复，但答复的内容不得涉及商业秘密。</w:t>
      </w:r>
    </w:p>
    <w:p w:rsidR="009D0EB9" w:rsidRDefault="008C6D25">
      <w:pPr>
        <w:pStyle w:val="a6"/>
        <w:spacing w:before="50" w:line="360" w:lineRule="auto"/>
        <w:ind w:left="476" w:right="100"/>
        <w:outlineLvl w:val="2"/>
        <w:rPr>
          <w:rFonts w:cs="宋体"/>
          <w:lang w:eastAsia="zh-CN"/>
        </w:rPr>
      </w:pPr>
      <w:r>
        <w:rPr>
          <w:rFonts w:cs="宋体" w:hint="eastAsia"/>
          <w:lang w:eastAsia="zh-CN"/>
        </w:rPr>
        <w:t>26.2质疑</w:t>
      </w:r>
    </w:p>
    <w:p w:rsidR="009D0EB9" w:rsidRDefault="008C6D25">
      <w:pPr>
        <w:pStyle w:val="a6"/>
        <w:spacing w:before="7" w:line="360" w:lineRule="auto"/>
        <w:ind w:left="2101" w:right="220" w:hanging="900"/>
        <w:jc w:val="both"/>
        <w:rPr>
          <w:rFonts w:cs="宋体"/>
          <w:spacing w:val="-4"/>
          <w:lang w:eastAsia="zh-CN"/>
        </w:rPr>
      </w:pPr>
      <w:r>
        <w:rPr>
          <w:rFonts w:cs="宋体" w:hint="eastAsia"/>
          <w:lang w:eastAsia="zh-CN"/>
        </w:rPr>
        <w:t xml:space="preserve">26.2.1  </w:t>
      </w:r>
      <w:r>
        <w:rPr>
          <w:rFonts w:cs="宋体" w:hint="eastAsia"/>
          <w:spacing w:val="-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rsidR="009D0EB9" w:rsidRDefault="008C6D25">
      <w:pPr>
        <w:pStyle w:val="a6"/>
        <w:spacing w:before="7" w:line="360" w:lineRule="auto"/>
        <w:ind w:left="2101" w:right="220" w:hanging="900"/>
        <w:jc w:val="both"/>
        <w:rPr>
          <w:rFonts w:cs="宋体"/>
          <w:lang w:eastAsia="zh-CN"/>
        </w:rPr>
      </w:pPr>
      <w:r>
        <w:rPr>
          <w:rFonts w:cs="宋体" w:hint="eastAsia"/>
          <w:lang w:eastAsia="zh-CN"/>
        </w:rPr>
        <w:t xml:space="preserve">26.2.2 </w:t>
      </w:r>
      <w:r>
        <w:rPr>
          <w:rFonts w:cs="宋体" w:hint="eastAsia"/>
          <w:spacing w:val="-4"/>
          <w:lang w:eastAsia="zh-CN"/>
        </w:rPr>
        <w:t>质疑函须使用财政部制定的范本文件。投标人为自然人的，质疑函应当由本人签字；投标人为法人或者其他组织的，质疑函应当由法定代</w:t>
      </w:r>
      <w:r>
        <w:rPr>
          <w:rFonts w:cs="宋体" w:hint="eastAsia"/>
          <w:lang w:eastAsia="zh-CN"/>
        </w:rPr>
        <w:t>表人、主要负责人，或者其授权代表签字或者盖章，并加盖公章。</w:t>
      </w:r>
    </w:p>
    <w:p w:rsidR="009D0EB9" w:rsidRDefault="008C6D25">
      <w:pPr>
        <w:pStyle w:val="a6"/>
        <w:spacing w:before="43" w:line="360" w:lineRule="auto"/>
        <w:ind w:left="1201" w:right="100"/>
        <w:rPr>
          <w:rFonts w:cs="宋体"/>
          <w:lang w:eastAsia="zh-CN"/>
        </w:rPr>
      </w:pPr>
      <w:r>
        <w:rPr>
          <w:rFonts w:cs="宋体" w:hint="eastAsia"/>
          <w:lang w:eastAsia="zh-CN"/>
        </w:rPr>
        <w:t xml:space="preserve">26.2.3  </w:t>
      </w:r>
      <w:r>
        <w:rPr>
          <w:rFonts w:cs="宋体" w:hint="eastAsia"/>
          <w:spacing w:val="-4"/>
          <w:lang w:eastAsia="zh-CN"/>
        </w:rPr>
        <w:t>投标人委托代理人进行质疑的，应当随质疑函同时提交投标人签署的</w:t>
      </w:r>
    </w:p>
    <w:p w:rsidR="009D0EB9" w:rsidRDefault="008C6D25">
      <w:pPr>
        <w:pStyle w:val="a6"/>
        <w:spacing w:line="360" w:lineRule="auto"/>
        <w:ind w:left="2101" w:right="100"/>
        <w:rPr>
          <w:rFonts w:cs="宋体"/>
          <w:lang w:eastAsia="zh-CN"/>
        </w:rPr>
      </w:pPr>
      <w:r>
        <w:rPr>
          <w:rFonts w:cs="宋体" w:hint="eastAsia"/>
          <w:spacing w:val="-8"/>
          <w:lang w:eastAsia="zh-CN"/>
        </w:rPr>
        <w:t>授权委托书。授权委托书应当载明代理人的姓名或者名称、代理事项、</w:t>
      </w:r>
      <w:r>
        <w:rPr>
          <w:rFonts w:cs="宋体" w:hint="eastAsia"/>
          <w:lang w:eastAsia="zh-CN"/>
        </w:rPr>
        <w:t xml:space="preserve">具体权限、期限和相关事项。投标人为自然人的，应当由本人签字； </w:t>
      </w:r>
      <w:r>
        <w:rPr>
          <w:rFonts w:cs="宋体" w:hint="eastAsia"/>
          <w:spacing w:val="-4"/>
          <w:lang w:eastAsia="zh-CN"/>
        </w:rPr>
        <w:t>投标人为法人或者其他组织的，应当由法定代表人、主要负责人签字</w:t>
      </w:r>
      <w:r>
        <w:rPr>
          <w:rFonts w:cs="宋体" w:hint="eastAsia"/>
          <w:lang w:eastAsia="zh-CN"/>
        </w:rPr>
        <w:t>或者盖章，并加盖公章。</w:t>
      </w:r>
    </w:p>
    <w:p w:rsidR="009D0EB9" w:rsidRDefault="008C6D25">
      <w:pPr>
        <w:pStyle w:val="a6"/>
        <w:spacing w:before="34" w:line="360" w:lineRule="auto"/>
        <w:ind w:left="2101" w:right="100" w:hanging="900"/>
        <w:rPr>
          <w:rFonts w:cs="宋体"/>
          <w:lang w:eastAsia="zh-CN"/>
        </w:rPr>
      </w:pPr>
      <w:r>
        <w:rPr>
          <w:rFonts w:cs="宋体" w:hint="eastAsia"/>
          <w:lang w:eastAsia="zh-CN"/>
        </w:rPr>
        <w:t>26.2.4投标人应在法定质疑期内一次性提出针对同一采购程序环节的质疑，</w:t>
      </w:r>
      <w:r>
        <w:rPr>
          <w:rFonts w:cs="宋体" w:hint="eastAsia"/>
          <w:spacing w:val="-4"/>
          <w:lang w:eastAsia="zh-CN"/>
        </w:rPr>
        <w:t>法定质疑期内针对同一采购程序环节再次提出的质疑，采购人、采购</w:t>
      </w:r>
      <w:r>
        <w:rPr>
          <w:rFonts w:cs="宋体" w:hint="eastAsia"/>
          <w:lang w:eastAsia="zh-CN"/>
        </w:rPr>
        <w:t xml:space="preserve"> 代理机构有权不予答复。</w:t>
      </w:r>
    </w:p>
    <w:p w:rsidR="009D0EB9" w:rsidRDefault="008C6D25">
      <w:pPr>
        <w:pStyle w:val="a6"/>
        <w:spacing w:before="46" w:line="360" w:lineRule="auto"/>
        <w:ind w:left="476" w:right="100"/>
        <w:rPr>
          <w:rFonts w:cs="宋体"/>
          <w:lang w:eastAsia="zh-CN"/>
        </w:rPr>
      </w:pPr>
      <w:r>
        <w:rPr>
          <w:rFonts w:cs="宋体" w:hint="eastAsia"/>
          <w:lang w:eastAsia="zh-CN"/>
        </w:rPr>
        <w:t xml:space="preserve">26.3  </w:t>
      </w:r>
      <w:r>
        <w:rPr>
          <w:rFonts w:cs="宋体" w:hint="eastAsia"/>
          <w:spacing w:val="-4"/>
          <w:lang w:eastAsia="zh-CN"/>
        </w:rPr>
        <w:t>接收询问和质疑的联系部门、联系电话和通讯地址见《投标人须知资料表》。</w:t>
      </w:r>
    </w:p>
    <w:p w:rsidR="009D0EB9" w:rsidRDefault="008C6D25">
      <w:pPr>
        <w:pStyle w:val="a6"/>
        <w:spacing w:before="135" w:line="360" w:lineRule="auto"/>
        <w:ind w:right="100"/>
        <w:outlineLvl w:val="1"/>
        <w:rPr>
          <w:rFonts w:cs="宋体"/>
          <w:lang w:eastAsia="zh-CN"/>
        </w:rPr>
      </w:pPr>
      <w:r>
        <w:rPr>
          <w:rFonts w:cs="宋体" w:hint="eastAsia"/>
          <w:lang w:eastAsia="zh-CN"/>
        </w:rPr>
        <w:lastRenderedPageBreak/>
        <w:t>27代理费</w:t>
      </w:r>
    </w:p>
    <w:p w:rsidR="009D0EB9" w:rsidRDefault="008C6D25">
      <w:pPr>
        <w:pStyle w:val="a6"/>
        <w:spacing w:before="138" w:line="360" w:lineRule="auto"/>
        <w:ind w:left="1196" w:right="100" w:hanging="720"/>
        <w:rPr>
          <w:rFonts w:cs="宋体"/>
          <w:lang w:eastAsia="zh-CN"/>
        </w:rPr>
      </w:pPr>
      <w:r>
        <w:rPr>
          <w:rFonts w:cs="宋体" w:hint="eastAsia"/>
          <w:lang w:eastAsia="zh-CN"/>
        </w:rPr>
        <w:t>27.1</w:t>
      </w:r>
      <w:r>
        <w:rPr>
          <w:rFonts w:cs="宋体" w:hint="eastAsia"/>
          <w:spacing w:val="-4"/>
          <w:lang w:eastAsia="zh-CN"/>
        </w:rPr>
        <w:t>收费对象、收费标准及缴纳时间见《投标人须知资料表》。由中标人支付的，</w:t>
      </w:r>
      <w:r>
        <w:rPr>
          <w:rFonts w:cs="宋体" w:hint="eastAsia"/>
          <w:lang w:eastAsia="zh-CN"/>
        </w:rPr>
        <w:t>中标人须一次性向采购代理机构缴纳代理费。</w:t>
      </w:r>
    </w:p>
    <w:p w:rsidR="009D0EB9" w:rsidRDefault="009D0EB9">
      <w:pPr>
        <w:spacing w:line="360" w:lineRule="auto"/>
        <w:rPr>
          <w:rFonts w:ascii="宋体" w:eastAsia="宋体" w:hAnsi="宋体" w:cs="宋体"/>
          <w:sz w:val="24"/>
          <w:szCs w:val="24"/>
          <w:lang w:eastAsia="zh-CN"/>
        </w:rPr>
        <w:sectPr w:rsidR="009D0EB9">
          <w:pgSz w:w="11920" w:h="16850"/>
          <w:pgMar w:top="1120" w:right="920" w:bottom="1060" w:left="1580" w:header="888" w:footer="868" w:gutter="0"/>
          <w:cols w:space="720"/>
        </w:sectPr>
      </w:pPr>
    </w:p>
    <w:p w:rsidR="009D0EB9" w:rsidRDefault="009D0EB9">
      <w:pPr>
        <w:spacing w:before="4"/>
        <w:rPr>
          <w:rFonts w:ascii="宋体" w:eastAsia="宋体" w:hAnsi="宋体" w:cs="宋体"/>
          <w:sz w:val="19"/>
          <w:szCs w:val="19"/>
          <w:lang w:eastAsia="zh-CN"/>
        </w:rPr>
      </w:pPr>
    </w:p>
    <w:p w:rsidR="009D0EB9" w:rsidRDefault="008C6D25">
      <w:pPr>
        <w:pStyle w:val="1"/>
        <w:tabs>
          <w:tab w:val="left" w:pos="1622"/>
        </w:tabs>
        <w:spacing w:line="460" w:lineRule="exact"/>
        <w:ind w:right="1"/>
        <w:jc w:val="center"/>
        <w:rPr>
          <w:b/>
          <w:bCs/>
          <w:lang w:eastAsia="zh-CN"/>
        </w:rPr>
      </w:pPr>
      <w:bookmarkStart w:id="208" w:name="_Toc19810"/>
      <w:bookmarkStart w:id="209" w:name="_Toc15881"/>
      <w:bookmarkStart w:id="210" w:name="_Toc16869"/>
      <w:r>
        <w:rPr>
          <w:b/>
          <w:bCs/>
          <w:lang w:eastAsia="zh-CN"/>
        </w:rPr>
        <w:t>第三章</w:t>
      </w:r>
      <w:r>
        <w:rPr>
          <w:b/>
          <w:bCs/>
          <w:lang w:eastAsia="zh-CN"/>
        </w:rPr>
        <w:tab/>
        <w:t>资格审查</w:t>
      </w:r>
      <w:bookmarkEnd w:id="208"/>
      <w:bookmarkEnd w:id="209"/>
      <w:bookmarkEnd w:id="210"/>
    </w:p>
    <w:p w:rsidR="009D0EB9" w:rsidRDefault="008C6D25">
      <w:pPr>
        <w:pStyle w:val="a6"/>
        <w:spacing w:before="250"/>
        <w:ind w:left="6" w:right="1"/>
        <w:jc w:val="center"/>
        <w:outlineLvl w:val="1"/>
        <w:rPr>
          <w:b/>
          <w:bCs/>
          <w:lang w:eastAsia="zh-CN"/>
        </w:rPr>
      </w:pPr>
      <w:r>
        <w:rPr>
          <w:b/>
          <w:bCs/>
          <w:lang w:eastAsia="zh-CN"/>
        </w:rPr>
        <w:t>一、资格审查程序</w:t>
      </w:r>
    </w:p>
    <w:p w:rsidR="009D0EB9" w:rsidRDefault="008C6D25">
      <w:pPr>
        <w:pStyle w:val="a6"/>
        <w:tabs>
          <w:tab w:val="left" w:pos="646"/>
        </w:tabs>
        <w:spacing w:before="151" w:line="340" w:lineRule="auto"/>
        <w:ind w:left="646" w:right="223" w:hanging="425"/>
        <w:rPr>
          <w:rFonts w:cs="宋体"/>
          <w:lang w:eastAsia="zh-CN"/>
        </w:rPr>
      </w:pPr>
      <w:r>
        <w:rPr>
          <w:rFonts w:cs="宋体" w:hint="eastAsia"/>
          <w:lang w:eastAsia="zh-CN"/>
        </w:rPr>
        <w:t>1</w:t>
      </w:r>
      <w:r>
        <w:rPr>
          <w:rFonts w:cs="宋体" w:hint="eastAsia"/>
          <w:lang w:eastAsia="zh-CN"/>
        </w:rPr>
        <w:tab/>
        <w:t>开标结束后，采购人或采购代理机构将根据《资格审查要求》中的规定，对投标人进行资格审查，并形成资格审查结果。</w:t>
      </w:r>
    </w:p>
    <w:p w:rsidR="009D0EB9" w:rsidRDefault="008C6D25">
      <w:pPr>
        <w:pStyle w:val="a6"/>
        <w:tabs>
          <w:tab w:val="left" w:pos="646"/>
        </w:tabs>
        <w:spacing w:before="50" w:line="340" w:lineRule="auto"/>
        <w:ind w:left="646" w:right="223" w:hanging="425"/>
        <w:rPr>
          <w:rFonts w:cs="宋体"/>
          <w:lang w:eastAsia="zh-CN"/>
        </w:rPr>
      </w:pPr>
      <w:r>
        <w:rPr>
          <w:rFonts w:cs="宋体" w:hint="eastAsia"/>
          <w:lang w:eastAsia="zh-CN"/>
        </w:rPr>
        <w:t>2</w:t>
      </w:r>
      <w:r>
        <w:rPr>
          <w:rFonts w:cs="宋体" w:hint="eastAsia"/>
          <w:lang w:eastAsia="zh-CN"/>
        </w:rPr>
        <w:tab/>
      </w:r>
      <w:r>
        <w:rPr>
          <w:rFonts w:cs="宋体" w:hint="eastAsia"/>
          <w:spacing w:val="-1"/>
          <w:lang w:eastAsia="zh-CN"/>
        </w:rPr>
        <w:t>《资格审查要求》中对格式有要求的，除招标文件另有规定外，均为“实质性格式”</w:t>
      </w:r>
      <w:r>
        <w:rPr>
          <w:rFonts w:cs="宋体" w:hint="eastAsia"/>
          <w:lang w:eastAsia="zh-CN"/>
        </w:rPr>
        <w:t>文件。</w:t>
      </w:r>
    </w:p>
    <w:p w:rsidR="009D0EB9" w:rsidRDefault="008C6D25">
      <w:pPr>
        <w:pStyle w:val="a6"/>
        <w:tabs>
          <w:tab w:val="left" w:pos="646"/>
        </w:tabs>
        <w:spacing w:before="50" w:line="340" w:lineRule="auto"/>
        <w:ind w:left="646" w:right="100" w:hanging="425"/>
        <w:rPr>
          <w:rFonts w:cs="宋体"/>
          <w:lang w:eastAsia="zh-CN"/>
        </w:rPr>
      </w:pPr>
      <w:r>
        <w:rPr>
          <w:rFonts w:cs="宋体" w:hint="eastAsia"/>
          <w:lang w:eastAsia="zh-CN"/>
        </w:rPr>
        <w:t>3</w:t>
      </w:r>
      <w:r>
        <w:rPr>
          <w:rFonts w:cs="宋体" w:hint="eastAsia"/>
          <w:lang w:eastAsia="zh-CN"/>
        </w:rPr>
        <w:tab/>
      </w:r>
      <w:r>
        <w:rPr>
          <w:rFonts w:cs="宋体" w:hint="eastAsia"/>
          <w:spacing w:val="-4"/>
          <w:lang w:eastAsia="zh-CN"/>
        </w:rPr>
        <w:t>投标人《资格证明文件》有任何一项不符合《资格审查要求》的，资格审查不合格，</w:t>
      </w:r>
      <w:r>
        <w:rPr>
          <w:rFonts w:cs="宋体" w:hint="eastAsia"/>
          <w:lang w:eastAsia="zh-CN"/>
        </w:rPr>
        <w:t>其</w:t>
      </w:r>
      <w:r>
        <w:rPr>
          <w:rFonts w:cs="宋体" w:hint="eastAsia"/>
          <w:b/>
          <w:bCs/>
          <w:lang w:eastAsia="zh-CN"/>
        </w:rPr>
        <w:t>投标无效。</w:t>
      </w:r>
    </w:p>
    <w:p w:rsidR="009D0EB9" w:rsidRDefault="008C6D25">
      <w:pPr>
        <w:pStyle w:val="a6"/>
        <w:tabs>
          <w:tab w:val="left" w:pos="646"/>
        </w:tabs>
        <w:spacing w:before="53"/>
        <w:ind w:left="221" w:right="223"/>
        <w:outlineLvl w:val="2"/>
        <w:rPr>
          <w:rFonts w:cs="宋体"/>
          <w:lang w:eastAsia="zh-CN"/>
        </w:rPr>
      </w:pPr>
      <w:r>
        <w:rPr>
          <w:rFonts w:cs="宋体" w:hint="eastAsia"/>
          <w:lang w:eastAsia="zh-CN"/>
        </w:rPr>
        <w:t>4</w:t>
      </w:r>
      <w:r>
        <w:rPr>
          <w:rFonts w:cs="宋体" w:hint="eastAsia"/>
          <w:lang w:eastAsia="zh-CN"/>
        </w:rPr>
        <w:tab/>
        <w:t>资格审查合格的投标人不足3家的，不进行评标。</w:t>
      </w:r>
    </w:p>
    <w:p w:rsidR="009D0EB9" w:rsidRDefault="009D0EB9">
      <w:pPr>
        <w:spacing w:before="8"/>
        <w:rPr>
          <w:rFonts w:ascii="宋体" w:eastAsia="宋体" w:hAnsi="宋体" w:cs="宋体"/>
          <w:b/>
          <w:bCs/>
          <w:sz w:val="31"/>
          <w:szCs w:val="31"/>
          <w:lang w:eastAsia="zh-CN"/>
        </w:rPr>
      </w:pPr>
    </w:p>
    <w:p w:rsidR="009D0EB9" w:rsidRDefault="008C6D25">
      <w:pPr>
        <w:pStyle w:val="a6"/>
        <w:spacing w:before="0"/>
        <w:ind w:left="6" w:right="1"/>
        <w:jc w:val="center"/>
        <w:outlineLvl w:val="1"/>
        <w:rPr>
          <w:b/>
          <w:bCs/>
        </w:rPr>
      </w:pPr>
      <w:r>
        <w:rPr>
          <w:b/>
          <w:bCs/>
        </w:rPr>
        <w:t>二、资格审查要求</w:t>
      </w:r>
    </w:p>
    <w:p w:rsidR="009D0EB9" w:rsidRDefault="009D0EB9">
      <w:pPr>
        <w:spacing w:before="9"/>
        <w:rPr>
          <w:rFonts w:ascii="宋体" w:eastAsia="宋体" w:hAnsi="宋体" w:cs="宋体"/>
          <w:sz w:val="14"/>
          <w:szCs w:val="14"/>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9D0EB9">
        <w:trPr>
          <w:trHeight w:hRule="exact" w:val="478"/>
        </w:trPr>
        <w:tc>
          <w:tcPr>
            <w:tcW w:w="84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41"/>
              <w:ind w:left="178"/>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41"/>
              <w:ind w:left="506"/>
              <w:jc w:val="both"/>
              <w:rPr>
                <w:rFonts w:ascii="宋体" w:eastAsia="宋体" w:hAnsi="宋体" w:cs="宋体"/>
                <w:b/>
                <w:bCs/>
                <w:sz w:val="24"/>
                <w:szCs w:val="24"/>
              </w:rPr>
            </w:pPr>
            <w:r>
              <w:rPr>
                <w:rFonts w:ascii="宋体" w:eastAsia="宋体" w:hAnsi="宋体" w:cs="宋体" w:hint="eastAsia"/>
                <w:b/>
                <w:bCs/>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41"/>
              <w:ind w:left="1"/>
              <w:jc w:val="both"/>
              <w:rPr>
                <w:rFonts w:ascii="宋体" w:eastAsia="宋体" w:hAnsi="宋体" w:cs="宋体"/>
                <w:b/>
                <w:bCs/>
                <w:sz w:val="24"/>
                <w:szCs w:val="24"/>
              </w:rPr>
            </w:pPr>
            <w:r>
              <w:rPr>
                <w:rFonts w:ascii="宋体" w:eastAsia="宋体" w:hAnsi="宋体" w:cs="宋体" w:hint="eastAsia"/>
                <w:b/>
                <w:bCs/>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41"/>
              <w:ind w:left="334"/>
              <w:jc w:val="both"/>
              <w:rPr>
                <w:rFonts w:ascii="宋体" w:eastAsia="宋体" w:hAnsi="宋体" w:cs="宋体"/>
                <w:b/>
                <w:bCs/>
                <w:sz w:val="24"/>
                <w:szCs w:val="24"/>
              </w:rPr>
            </w:pPr>
            <w:r>
              <w:rPr>
                <w:rFonts w:ascii="宋体" w:eastAsia="宋体" w:hAnsi="宋体" w:cs="宋体" w:hint="eastAsia"/>
                <w:b/>
                <w:bCs/>
                <w:sz w:val="24"/>
                <w:szCs w:val="24"/>
              </w:rPr>
              <w:t>格式要求</w:t>
            </w:r>
          </w:p>
        </w:tc>
      </w:tr>
      <w:tr w:rsidR="009D0EB9">
        <w:trPr>
          <w:trHeight w:hRule="exact" w:val="1255"/>
        </w:trPr>
        <w:tc>
          <w:tcPr>
            <w:tcW w:w="84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1</w:t>
            </w:r>
          </w:p>
        </w:tc>
        <w:tc>
          <w:tcPr>
            <w:tcW w:w="198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4" w:lineRule="exact"/>
              <w:jc w:val="both"/>
              <w:rPr>
                <w:rFonts w:ascii="宋体" w:eastAsia="宋体" w:hAnsi="宋体" w:cs="宋体"/>
                <w:sz w:val="24"/>
                <w:szCs w:val="24"/>
                <w:lang w:eastAsia="zh-CN"/>
              </w:rPr>
            </w:pPr>
            <w:r>
              <w:rPr>
                <w:rFonts w:ascii="宋体" w:eastAsia="宋体" w:hAnsi="宋体" w:cs="宋体" w:hint="eastAsia"/>
                <w:spacing w:val="12"/>
                <w:sz w:val="24"/>
                <w:szCs w:val="24"/>
                <w:lang w:eastAsia="zh-CN"/>
              </w:rPr>
              <w:t>满足《中华人民共和国政府采购法》第二十二条</w:t>
            </w:r>
            <w:r>
              <w:rPr>
                <w:rFonts w:ascii="宋体" w:eastAsia="宋体" w:hAnsi="宋体" w:cs="宋体" w:hint="eastAsia"/>
                <w:sz w:val="24"/>
                <w:szCs w:val="24"/>
                <w:lang w:eastAsia="zh-CN"/>
              </w:rPr>
              <w:t xml:space="preserve"> 规定</w:t>
            </w:r>
          </w:p>
        </w:tc>
        <w:tc>
          <w:tcPr>
            <w:tcW w:w="482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both"/>
              <w:rPr>
                <w:rFonts w:ascii="宋体" w:eastAsia="宋体" w:hAnsi="宋体" w:cs="宋体"/>
                <w:sz w:val="24"/>
                <w:szCs w:val="24"/>
                <w:lang w:eastAsia="zh-CN"/>
              </w:rPr>
            </w:pPr>
            <w:r>
              <w:rPr>
                <w:rFonts w:ascii="宋体" w:eastAsia="宋体" w:hAnsi="宋体" w:cs="宋体" w:hint="eastAsia"/>
                <w:sz w:val="24"/>
                <w:szCs w:val="24"/>
                <w:lang w:eastAsia="zh-CN"/>
              </w:rPr>
              <w:t>具体规定见第一章《投标邀请》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9D0EB9" w:rsidRDefault="009D0EB9">
            <w:pPr>
              <w:jc w:val="both"/>
              <w:rPr>
                <w:rFonts w:ascii="宋体" w:eastAsia="宋体" w:hAnsi="宋体" w:cs="宋体"/>
                <w:sz w:val="24"/>
                <w:szCs w:val="24"/>
                <w:lang w:eastAsia="zh-CN"/>
              </w:rPr>
            </w:pPr>
          </w:p>
        </w:tc>
      </w:tr>
      <w:tr w:rsidR="009D0EB9">
        <w:trPr>
          <w:trHeight w:hRule="exact" w:val="5245"/>
        </w:trPr>
        <w:tc>
          <w:tcPr>
            <w:tcW w:w="84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1-1</w:t>
            </w:r>
          </w:p>
        </w:tc>
        <w:tc>
          <w:tcPr>
            <w:tcW w:w="198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312" w:lineRule="exact"/>
              <w:ind w:right="100"/>
              <w:jc w:val="both"/>
              <w:rPr>
                <w:rFonts w:ascii="宋体" w:eastAsia="宋体" w:hAnsi="宋体" w:cs="宋体"/>
                <w:sz w:val="24"/>
                <w:szCs w:val="24"/>
              </w:rPr>
            </w:pPr>
            <w:r>
              <w:rPr>
                <w:rFonts w:ascii="宋体" w:eastAsia="宋体" w:hAnsi="宋体" w:cs="宋体" w:hint="eastAsia"/>
                <w:spacing w:val="12"/>
                <w:sz w:val="24"/>
                <w:szCs w:val="24"/>
              </w:rPr>
              <w:t>营业执照等证明</w:t>
            </w:r>
            <w:r>
              <w:rPr>
                <w:rFonts w:ascii="宋体" w:eastAsia="宋体" w:hAnsi="宋体" w:cs="宋体" w:hint="eastAsia"/>
                <w:sz w:val="24"/>
                <w:szCs w:val="24"/>
              </w:rPr>
              <w:t xml:space="preserve"> 文件</w:t>
            </w:r>
          </w:p>
        </w:tc>
        <w:tc>
          <w:tcPr>
            <w:tcW w:w="482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5"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投标人为企业（包括合伙企业）的，应提供有效的“营业执照”</w:t>
            </w:r>
            <w:r>
              <w:rPr>
                <w:rFonts w:ascii="宋体" w:eastAsia="宋体" w:hAnsi="宋体" w:cs="宋体" w:hint="eastAsia"/>
                <w:spacing w:val="-4"/>
                <w:sz w:val="24"/>
                <w:szCs w:val="24"/>
                <w:lang w:eastAsia="zh-CN"/>
              </w:rPr>
              <w:t>投标人为事业单位的，应提供有效的“事业单</w:t>
            </w:r>
            <w:r>
              <w:rPr>
                <w:rFonts w:ascii="宋体" w:eastAsia="宋体" w:hAnsi="宋体" w:cs="宋体" w:hint="eastAsia"/>
                <w:sz w:val="24"/>
                <w:szCs w:val="24"/>
                <w:lang w:eastAsia="zh-CN"/>
              </w:rPr>
              <w:t>位法人证书”</w:t>
            </w:r>
            <w:r>
              <w:rPr>
                <w:rFonts w:ascii="宋体" w:eastAsia="宋体" w:hAnsi="宋体" w:cs="宋体" w:hint="eastAsia"/>
                <w:spacing w:val="-5"/>
                <w:sz w:val="24"/>
                <w:szCs w:val="24"/>
                <w:lang w:eastAsia="zh-CN"/>
              </w:rPr>
              <w:t>投标人是非企业机构的，应提供有效的“执业</w:t>
            </w:r>
            <w:r>
              <w:rPr>
                <w:rFonts w:ascii="宋体" w:eastAsia="宋体" w:hAnsi="宋体" w:cs="宋体" w:hint="eastAsia"/>
                <w:spacing w:val="-1"/>
                <w:sz w:val="24"/>
                <w:szCs w:val="24"/>
                <w:lang w:eastAsia="zh-CN"/>
              </w:rPr>
              <w:t>许可证”“登记证书”等证明文件；</w:t>
            </w:r>
            <w:r>
              <w:rPr>
                <w:rFonts w:ascii="宋体" w:eastAsia="宋体" w:hAnsi="宋体" w:cs="宋体" w:hint="eastAsia"/>
                <w:spacing w:val="-5"/>
                <w:sz w:val="24"/>
                <w:szCs w:val="24"/>
                <w:lang w:eastAsia="zh-CN"/>
              </w:rPr>
              <w:t>投标人是个体工商户的，应提供有效的“个体</w:t>
            </w:r>
            <w:r>
              <w:rPr>
                <w:rFonts w:ascii="宋体" w:eastAsia="宋体" w:hAnsi="宋体" w:cs="宋体" w:hint="eastAsia"/>
                <w:sz w:val="24"/>
                <w:szCs w:val="24"/>
                <w:lang w:eastAsia="zh-CN"/>
              </w:rPr>
              <w:t>工商户营业执照”投标人是自然人的，应提供有效的自然人身份证明。分支机构参加投标的，应提供该分支机构或</w:t>
            </w:r>
            <w:r>
              <w:rPr>
                <w:rFonts w:ascii="宋体" w:eastAsia="宋体" w:hAnsi="宋体" w:cs="宋体" w:hint="eastAsia"/>
                <w:spacing w:val="-2"/>
                <w:sz w:val="24"/>
                <w:szCs w:val="24"/>
                <w:lang w:eastAsia="zh-CN"/>
              </w:rPr>
              <w:t>其所属法人/其他组织的相应证明文件；同时</w:t>
            </w:r>
            <w:r>
              <w:rPr>
                <w:rFonts w:ascii="宋体" w:eastAsia="宋体" w:hAnsi="宋体" w:cs="宋体" w:hint="eastAsia"/>
                <w:spacing w:val="10"/>
                <w:sz w:val="24"/>
                <w:szCs w:val="24"/>
                <w:lang w:eastAsia="zh-CN"/>
              </w:rPr>
              <w:t>还应提供其所属法人/其他组织出具的授权</w:t>
            </w:r>
            <w:r>
              <w:rPr>
                <w:rFonts w:ascii="宋体" w:eastAsia="宋体" w:hAnsi="宋体" w:cs="宋体" w:hint="eastAsia"/>
                <w:sz w:val="24"/>
                <w:szCs w:val="24"/>
                <w:lang w:eastAsia="zh-CN"/>
              </w:rPr>
              <w:t>其参与本项目的授权书（格式自拟，须加盖</w:t>
            </w:r>
            <w:r>
              <w:rPr>
                <w:rFonts w:ascii="宋体" w:eastAsia="宋体" w:hAnsi="宋体" w:cs="宋体" w:hint="eastAsia"/>
                <w:spacing w:val="-3"/>
                <w:sz w:val="24"/>
                <w:szCs w:val="24"/>
                <w:lang w:eastAsia="zh-CN"/>
              </w:rPr>
              <w:t>其所属法人/其他组织的公章）；对于银行、</w:t>
            </w:r>
            <w:r>
              <w:rPr>
                <w:rFonts w:ascii="宋体" w:eastAsia="宋体" w:hAnsi="宋体" w:cs="宋体" w:hint="eastAsia"/>
                <w:sz w:val="24"/>
                <w:szCs w:val="24"/>
                <w:lang w:eastAsia="zh-CN"/>
              </w:rPr>
              <w:t>保险、石油石化、电力、电信等行业的分支机构，可以提供上述授权，也可以提供其所</w:t>
            </w:r>
            <w:r>
              <w:rPr>
                <w:rFonts w:ascii="宋体" w:eastAsia="宋体" w:hAnsi="宋体" w:cs="宋体" w:hint="eastAsia"/>
                <w:spacing w:val="10"/>
                <w:sz w:val="24"/>
                <w:szCs w:val="24"/>
                <w:lang w:eastAsia="zh-CN"/>
              </w:rPr>
              <w:t>属法人/其他组织的有关文件或制度等能够</w:t>
            </w:r>
            <w:r>
              <w:rPr>
                <w:rFonts w:ascii="宋体" w:eastAsia="宋体" w:hAnsi="宋体" w:cs="宋体" w:hint="eastAsia"/>
                <w:sz w:val="24"/>
                <w:szCs w:val="24"/>
                <w:lang w:eastAsia="zh-CN"/>
              </w:rPr>
              <w:t>证明授权其独立开展业务的证明材料。</w:t>
            </w:r>
          </w:p>
        </w:tc>
        <w:tc>
          <w:tcPr>
            <w:tcW w:w="1639"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37" w:lineRule="auto"/>
              <w:ind w:right="100"/>
              <w:jc w:val="both"/>
              <w:rPr>
                <w:rFonts w:ascii="宋体" w:eastAsia="宋体" w:hAnsi="宋体" w:cs="宋体"/>
                <w:sz w:val="24"/>
                <w:szCs w:val="24"/>
                <w:lang w:eastAsia="zh-CN"/>
              </w:rPr>
            </w:pPr>
            <w:r>
              <w:rPr>
                <w:rFonts w:ascii="宋体" w:eastAsia="宋体" w:hAnsi="宋体" w:cs="宋体" w:hint="eastAsia"/>
                <w:sz w:val="24"/>
                <w:szCs w:val="24"/>
                <w:lang w:eastAsia="zh-CN"/>
              </w:rPr>
              <w:t>提供纸质证明文件并加盖公章</w:t>
            </w:r>
          </w:p>
        </w:tc>
      </w:tr>
      <w:tr w:rsidR="009D0EB9">
        <w:trPr>
          <w:trHeight w:hRule="exact" w:val="633"/>
        </w:trPr>
        <w:tc>
          <w:tcPr>
            <w:tcW w:w="84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53"/>
              <w:jc w:val="center"/>
              <w:rPr>
                <w:rFonts w:ascii="宋体" w:eastAsia="宋体" w:hAnsi="宋体" w:cs="宋体"/>
                <w:sz w:val="24"/>
                <w:szCs w:val="24"/>
              </w:rPr>
            </w:pPr>
            <w:r>
              <w:rPr>
                <w:rFonts w:ascii="宋体" w:eastAsia="宋体" w:hAnsi="宋体" w:cs="宋体" w:hint="eastAsia"/>
                <w:sz w:val="24"/>
                <w:szCs w:val="24"/>
              </w:rPr>
              <w:t>1-2</w:t>
            </w:r>
          </w:p>
        </w:tc>
        <w:tc>
          <w:tcPr>
            <w:tcW w:w="198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jc w:val="both"/>
              <w:rPr>
                <w:rFonts w:ascii="宋体" w:eastAsia="宋体" w:hAnsi="宋体" w:cs="宋体"/>
                <w:sz w:val="24"/>
                <w:szCs w:val="24"/>
              </w:rPr>
            </w:pPr>
            <w:r>
              <w:rPr>
                <w:rFonts w:ascii="宋体" w:eastAsia="宋体" w:hAnsi="宋体" w:cs="宋体" w:hint="eastAsia"/>
                <w:spacing w:val="12"/>
                <w:sz w:val="24"/>
                <w:szCs w:val="24"/>
              </w:rPr>
              <w:t>投标人资格声明</w:t>
            </w:r>
            <w:r>
              <w:rPr>
                <w:rFonts w:ascii="宋体" w:eastAsia="宋体" w:hAnsi="宋体" w:cs="宋体" w:hint="eastAsia"/>
                <w:sz w:val="24"/>
                <w:szCs w:val="24"/>
              </w:rPr>
              <w:t>书</w:t>
            </w:r>
          </w:p>
        </w:tc>
        <w:tc>
          <w:tcPr>
            <w:tcW w:w="482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ind w:left="104"/>
              <w:jc w:val="both"/>
              <w:rPr>
                <w:rFonts w:ascii="宋体" w:eastAsia="宋体" w:hAnsi="宋体" w:cs="宋体"/>
                <w:sz w:val="24"/>
                <w:szCs w:val="24"/>
                <w:lang w:eastAsia="zh-CN"/>
              </w:rPr>
            </w:pPr>
            <w:r>
              <w:rPr>
                <w:rFonts w:ascii="宋体" w:eastAsia="宋体" w:hAnsi="宋体" w:cs="宋体" w:hint="eastAsia"/>
                <w:sz w:val="24"/>
                <w:szCs w:val="24"/>
                <w:lang w:eastAsia="zh-CN"/>
              </w:rPr>
              <w:t>提供了符合招标文件要求的《投标人资格声</w:t>
            </w:r>
            <w:r>
              <w:rPr>
                <w:rFonts w:ascii="宋体" w:eastAsia="宋体" w:hAnsi="宋体" w:cs="宋体" w:hint="eastAsia"/>
                <w:spacing w:val="-30"/>
                <w:sz w:val="24"/>
                <w:szCs w:val="24"/>
                <w:lang w:eastAsia="zh-CN"/>
              </w:rPr>
              <w:t>明书》。</w:t>
            </w:r>
          </w:p>
        </w:tc>
        <w:tc>
          <w:tcPr>
            <w:tcW w:w="1639"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ind w:left="103"/>
              <w:jc w:val="both"/>
              <w:rPr>
                <w:rFonts w:ascii="宋体" w:eastAsia="宋体" w:hAnsi="宋体" w:cs="宋体"/>
                <w:sz w:val="24"/>
                <w:szCs w:val="24"/>
                <w:lang w:eastAsia="zh-CN"/>
              </w:rPr>
            </w:pPr>
            <w:r>
              <w:rPr>
                <w:rFonts w:ascii="宋体" w:eastAsia="宋体" w:hAnsi="宋体" w:cs="宋体" w:hint="eastAsia"/>
                <w:spacing w:val="-3"/>
                <w:sz w:val="24"/>
                <w:szCs w:val="24"/>
                <w:lang w:eastAsia="zh-CN"/>
              </w:rPr>
              <w:t>格式见《投标</w:t>
            </w:r>
          </w:p>
          <w:p w:rsidR="009D0EB9" w:rsidRDefault="008C6D25">
            <w:pPr>
              <w:pStyle w:val="TableParagraph"/>
              <w:spacing w:line="312"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文件格式》</w:t>
            </w:r>
          </w:p>
        </w:tc>
      </w:tr>
      <w:tr w:rsidR="009D0EB9">
        <w:trPr>
          <w:trHeight w:hRule="exact" w:val="476"/>
        </w:trPr>
        <w:tc>
          <w:tcPr>
            <w:tcW w:w="84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77"/>
              <w:jc w:val="center"/>
              <w:rPr>
                <w:rFonts w:ascii="宋体" w:eastAsia="宋体" w:hAnsi="宋体" w:cs="宋体"/>
                <w:sz w:val="24"/>
                <w:szCs w:val="24"/>
              </w:rPr>
            </w:pPr>
            <w:r>
              <w:rPr>
                <w:rFonts w:ascii="宋体" w:eastAsia="宋体" w:hAnsi="宋体" w:cs="宋体" w:hint="eastAsia"/>
                <w:sz w:val="24"/>
                <w:szCs w:val="24"/>
              </w:rPr>
              <w:t>1-3</w:t>
            </w:r>
          </w:p>
        </w:tc>
        <w:tc>
          <w:tcPr>
            <w:tcW w:w="198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39"/>
              <w:jc w:val="both"/>
              <w:rPr>
                <w:rFonts w:ascii="宋体" w:eastAsia="宋体" w:hAnsi="宋体" w:cs="宋体"/>
                <w:sz w:val="24"/>
                <w:szCs w:val="24"/>
              </w:rPr>
            </w:pPr>
            <w:r>
              <w:rPr>
                <w:rFonts w:ascii="宋体" w:eastAsia="宋体" w:hAnsi="宋体" w:cs="宋体" w:hint="eastAsia"/>
                <w:sz w:val="24"/>
                <w:szCs w:val="24"/>
              </w:rPr>
              <w:t>投标人信用记录</w:t>
            </w:r>
          </w:p>
        </w:tc>
        <w:tc>
          <w:tcPr>
            <w:tcW w:w="482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39"/>
              <w:ind w:left="104"/>
              <w:jc w:val="both"/>
              <w:rPr>
                <w:rFonts w:ascii="宋体" w:eastAsia="宋体" w:hAnsi="宋体" w:cs="宋体"/>
                <w:sz w:val="24"/>
                <w:szCs w:val="24"/>
                <w:lang w:eastAsia="zh-CN"/>
              </w:rPr>
            </w:pPr>
            <w:r>
              <w:rPr>
                <w:rFonts w:ascii="宋体" w:eastAsia="宋体" w:hAnsi="宋体" w:cs="宋体" w:hint="eastAsia"/>
                <w:sz w:val="24"/>
                <w:szCs w:val="24"/>
                <w:lang w:eastAsia="zh-CN"/>
              </w:rPr>
              <w:t>查询渠道：信用中国网站和中国政府采购网</w:t>
            </w:r>
          </w:p>
        </w:tc>
        <w:tc>
          <w:tcPr>
            <w:tcW w:w="1639"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39"/>
              <w:ind w:left="103"/>
              <w:jc w:val="both"/>
              <w:rPr>
                <w:rFonts w:ascii="宋体" w:eastAsia="宋体" w:hAnsi="宋体" w:cs="宋体"/>
                <w:sz w:val="24"/>
                <w:szCs w:val="24"/>
              </w:rPr>
            </w:pPr>
            <w:r>
              <w:rPr>
                <w:rFonts w:ascii="宋体" w:eastAsia="宋体" w:hAnsi="宋体" w:cs="宋体" w:hint="eastAsia"/>
                <w:sz w:val="24"/>
                <w:szCs w:val="24"/>
              </w:rPr>
              <w:t>无须投标人</w:t>
            </w:r>
          </w:p>
        </w:tc>
      </w:tr>
    </w:tbl>
    <w:p w:rsidR="009D0EB9" w:rsidRDefault="009D0EB9">
      <w:pPr>
        <w:rPr>
          <w:rFonts w:ascii="宋体" w:eastAsia="宋体" w:hAnsi="宋体" w:cs="宋体"/>
          <w:sz w:val="24"/>
          <w:szCs w:val="24"/>
        </w:rPr>
        <w:sectPr w:rsidR="009D0EB9">
          <w:footerReference w:type="default" r:id="rId15"/>
          <w:pgSz w:w="11920" w:h="16850"/>
          <w:pgMar w:top="1120" w:right="920" w:bottom="1060" w:left="1480" w:header="888" w:footer="868" w:gutter="0"/>
          <w:cols w:space="720"/>
        </w:sectPr>
      </w:pPr>
    </w:p>
    <w:p w:rsidR="009D0EB9" w:rsidRDefault="009D0EB9">
      <w:pPr>
        <w:spacing w:before="1"/>
        <w:rPr>
          <w:rFonts w:ascii="Times New Roman" w:eastAsia="Times New Roman" w:hAnsi="Times New Roman" w:cs="Times New Roman"/>
          <w:sz w:val="26"/>
          <w:szCs w:val="26"/>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9D0EB9">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1"/>
              <w:ind w:left="178"/>
              <w:rPr>
                <w:rFonts w:ascii="宋体" w:eastAsia="宋体" w:hAnsi="宋体" w:cs="宋体"/>
                <w:sz w:val="24"/>
                <w:szCs w:val="24"/>
              </w:rPr>
            </w:pPr>
            <w:r>
              <w:rPr>
                <w:rFonts w:ascii="宋体" w:eastAsia="宋体" w:hAnsi="宋体" w:cs="宋体" w:hint="eastAsia"/>
                <w:sz w:val="24"/>
                <w:szCs w:val="24"/>
              </w:rPr>
              <w:t>序号</w:t>
            </w:r>
          </w:p>
        </w:tc>
        <w:tc>
          <w:tcPr>
            <w:tcW w:w="198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1"/>
              <w:ind w:left="506"/>
              <w:rPr>
                <w:rFonts w:ascii="宋体" w:eastAsia="宋体" w:hAnsi="宋体" w:cs="宋体"/>
                <w:sz w:val="24"/>
                <w:szCs w:val="24"/>
              </w:rPr>
            </w:pPr>
            <w:r>
              <w:rPr>
                <w:rFonts w:ascii="宋体" w:eastAsia="宋体" w:hAnsi="宋体" w:cs="宋体" w:hint="eastAsia"/>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1"/>
              <w:ind w:left="1"/>
              <w:jc w:val="center"/>
              <w:rPr>
                <w:rFonts w:ascii="宋体" w:eastAsia="宋体" w:hAnsi="宋体" w:cs="宋体"/>
                <w:sz w:val="24"/>
                <w:szCs w:val="24"/>
              </w:rPr>
            </w:pPr>
            <w:r>
              <w:rPr>
                <w:rFonts w:ascii="宋体" w:eastAsia="宋体" w:hAnsi="宋体" w:cs="宋体" w:hint="eastAsia"/>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1"/>
              <w:ind w:left="334"/>
              <w:rPr>
                <w:rFonts w:ascii="宋体" w:eastAsia="宋体" w:hAnsi="宋体" w:cs="宋体"/>
                <w:sz w:val="24"/>
                <w:szCs w:val="24"/>
              </w:rPr>
            </w:pPr>
            <w:r>
              <w:rPr>
                <w:rFonts w:ascii="宋体" w:eastAsia="宋体" w:hAnsi="宋体" w:cs="宋体" w:hint="eastAsia"/>
                <w:sz w:val="24"/>
                <w:szCs w:val="24"/>
              </w:rPr>
              <w:t>格式要求</w:t>
            </w:r>
          </w:p>
        </w:tc>
      </w:tr>
      <w:tr w:rsidR="009D0EB9">
        <w:trPr>
          <w:trHeight w:hRule="exact" w:val="3739"/>
        </w:trPr>
        <w:tc>
          <w:tcPr>
            <w:tcW w:w="845" w:type="dxa"/>
            <w:tcBorders>
              <w:top w:val="single" w:sz="4" w:space="0" w:color="000000"/>
              <w:left w:val="single" w:sz="4" w:space="0" w:color="000000"/>
              <w:right w:val="single" w:sz="4" w:space="0" w:color="000000"/>
            </w:tcBorders>
          </w:tcPr>
          <w:p w:rsidR="009D0EB9" w:rsidRDefault="009D0EB9">
            <w:pPr>
              <w:rPr>
                <w:rFonts w:ascii="宋体" w:eastAsia="宋体" w:hAnsi="宋体" w:cs="宋体"/>
                <w:sz w:val="24"/>
                <w:szCs w:val="24"/>
              </w:rPr>
            </w:pPr>
          </w:p>
        </w:tc>
        <w:tc>
          <w:tcPr>
            <w:tcW w:w="1982" w:type="dxa"/>
            <w:tcBorders>
              <w:top w:val="single" w:sz="4" w:space="0" w:color="000000"/>
              <w:left w:val="single" w:sz="4" w:space="0" w:color="000000"/>
              <w:right w:val="single" w:sz="4" w:space="0" w:color="000000"/>
            </w:tcBorders>
          </w:tcPr>
          <w:p w:rsidR="009D0EB9" w:rsidRDefault="009D0EB9">
            <w:pPr>
              <w:rPr>
                <w:rFonts w:ascii="宋体" w:eastAsia="宋体" w:hAnsi="宋体" w:cs="宋体"/>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tabs>
                <w:tab w:val="left" w:pos="1169"/>
              </w:tabs>
              <w:spacing w:line="288" w:lineRule="exact"/>
              <w:rPr>
                <w:rFonts w:ascii="宋体" w:eastAsia="宋体" w:hAnsi="宋体" w:cs="宋体"/>
                <w:sz w:val="24"/>
                <w:szCs w:val="24"/>
                <w:lang w:eastAsia="zh-CN"/>
              </w:rPr>
            </w:pPr>
            <w:r>
              <w:rPr>
                <w:rFonts w:ascii="宋体" w:eastAsia="宋体" w:hAnsi="宋体" w:cs="宋体" w:hint="eastAsia"/>
                <w:sz w:val="24"/>
                <w:szCs w:val="24"/>
              </w:rPr>
              <w:t>（</w:t>
            </w:r>
            <w:hyperlink r:id="rId16">
              <w:r>
                <w:rPr>
                  <w:rFonts w:ascii="宋体" w:eastAsia="宋体" w:hAnsi="宋体" w:cs="宋体" w:hint="eastAsia"/>
                  <w:sz w:val="24"/>
                  <w:szCs w:val="24"/>
                </w:rPr>
                <w:t>www.creditchina.gov.cn</w:t>
              </w:r>
            </w:hyperlink>
            <w:r>
              <w:rPr>
                <w:rFonts w:ascii="宋体" w:eastAsia="宋体" w:hAnsi="宋体" w:cs="宋体" w:hint="eastAsia"/>
                <w:sz w:val="24"/>
                <w:szCs w:val="24"/>
                <w:lang w:eastAsia="zh-CN"/>
              </w:rPr>
              <w:t>、</w:t>
            </w:r>
            <w:hyperlink r:id="rId17">
              <w:r>
                <w:rPr>
                  <w:rFonts w:ascii="宋体" w:eastAsia="宋体" w:hAnsi="宋体" w:cs="宋体" w:hint="eastAsia"/>
                  <w:spacing w:val="-9"/>
                  <w:sz w:val="24"/>
                  <w:szCs w:val="24"/>
                </w:rPr>
                <w:t>www.ccgp.gov.cn</w:t>
              </w:r>
            </w:hyperlink>
            <w:r>
              <w:rPr>
                <w:rFonts w:ascii="宋体" w:eastAsia="宋体" w:hAnsi="宋体" w:cs="宋体" w:hint="eastAsia"/>
                <w:spacing w:val="-9"/>
                <w:sz w:val="24"/>
                <w:szCs w:val="24"/>
              </w:rPr>
              <w:t>）；</w:t>
            </w:r>
          </w:p>
          <w:p w:rsidR="009D0EB9" w:rsidRDefault="008C6D25">
            <w:pPr>
              <w:pStyle w:val="TableParagraph"/>
              <w:tabs>
                <w:tab w:val="left" w:pos="1169"/>
              </w:tabs>
              <w:spacing w:line="288" w:lineRule="exact"/>
              <w:rPr>
                <w:rFonts w:ascii="宋体" w:eastAsia="宋体" w:hAnsi="宋体" w:cs="宋体"/>
                <w:sz w:val="24"/>
                <w:szCs w:val="24"/>
                <w:lang w:eastAsia="zh-CN"/>
              </w:rPr>
            </w:pPr>
            <w:r>
              <w:rPr>
                <w:rFonts w:ascii="宋体" w:eastAsia="宋体" w:hAnsi="宋体" w:cs="宋体" w:hint="eastAsia"/>
                <w:sz w:val="24"/>
                <w:szCs w:val="24"/>
                <w:lang w:eastAsia="zh-CN"/>
              </w:rPr>
              <w:t>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w:t>
            </w:r>
            <w:r>
              <w:rPr>
                <w:rFonts w:ascii="宋体" w:eastAsia="宋体" w:hAnsi="宋体" w:cs="宋体" w:hint="eastAsia"/>
                <w:spacing w:val="2"/>
                <w:sz w:val="24"/>
                <w:szCs w:val="24"/>
                <w:lang w:eastAsia="zh-CN"/>
              </w:rPr>
              <w:t>人，</w:t>
            </w:r>
            <w:r>
              <w:rPr>
                <w:rFonts w:ascii="宋体" w:eastAsia="宋体" w:hAnsi="宋体" w:cs="宋体" w:hint="eastAsia"/>
                <w:b/>
                <w:bCs/>
                <w:spacing w:val="2"/>
                <w:sz w:val="24"/>
                <w:szCs w:val="24"/>
                <w:lang w:eastAsia="zh-CN"/>
              </w:rPr>
              <w:t>其投标无效</w:t>
            </w:r>
            <w:r>
              <w:rPr>
                <w:rFonts w:ascii="宋体" w:eastAsia="宋体" w:hAnsi="宋体" w:cs="宋体" w:hint="eastAsia"/>
                <w:spacing w:val="2"/>
                <w:sz w:val="24"/>
                <w:szCs w:val="24"/>
                <w:lang w:eastAsia="zh-CN"/>
              </w:rPr>
              <w:t>。联合体形式投标的，联合</w:t>
            </w:r>
            <w:r>
              <w:rPr>
                <w:rFonts w:ascii="宋体" w:eastAsia="宋体" w:hAnsi="宋体" w:cs="宋体" w:hint="eastAsia"/>
                <w:sz w:val="24"/>
                <w:szCs w:val="24"/>
                <w:lang w:eastAsia="zh-CN"/>
              </w:rPr>
              <w:t>体成员存在不良信用记录，视同联合体存在不良信用记录。</w:t>
            </w:r>
          </w:p>
        </w:tc>
        <w:tc>
          <w:tcPr>
            <w:tcW w:w="1639" w:type="dxa"/>
            <w:tcBorders>
              <w:top w:val="single" w:sz="4" w:space="0" w:color="000000"/>
              <w:left w:val="single" w:sz="4" w:space="0" w:color="000000"/>
              <w:right w:val="single" w:sz="4" w:space="0" w:color="000000"/>
            </w:tcBorders>
          </w:tcPr>
          <w:p w:rsidR="009D0EB9" w:rsidRDefault="008C6D25">
            <w:pPr>
              <w:pStyle w:val="TableParagraph"/>
              <w:spacing w:line="278" w:lineRule="exact"/>
              <w:ind w:left="103"/>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提供，由采购</w:t>
            </w:r>
          </w:p>
          <w:p w:rsidR="009D0EB9" w:rsidRDefault="008C6D25">
            <w:pPr>
              <w:pStyle w:val="TableParagraph"/>
              <w:spacing w:line="272"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人或采购代</w:t>
            </w:r>
          </w:p>
          <w:p w:rsidR="009D0EB9" w:rsidRDefault="008C6D25">
            <w:pPr>
              <w:pStyle w:val="TableParagraph"/>
              <w:spacing w:line="272" w:lineRule="exact"/>
              <w:ind w:left="103"/>
              <w:rPr>
                <w:rFonts w:ascii="宋体" w:eastAsia="宋体" w:hAnsi="宋体" w:cs="宋体"/>
                <w:sz w:val="24"/>
                <w:szCs w:val="24"/>
              </w:rPr>
            </w:pPr>
            <w:r>
              <w:rPr>
                <w:rFonts w:ascii="宋体" w:eastAsia="宋体" w:hAnsi="宋体" w:cs="宋体" w:hint="eastAsia"/>
                <w:sz w:val="24"/>
                <w:szCs w:val="24"/>
              </w:rPr>
              <w:t>理机构查询。</w:t>
            </w:r>
          </w:p>
        </w:tc>
      </w:tr>
      <w:tr w:rsidR="009D0EB9">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53"/>
              <w:ind w:left="221"/>
              <w:rPr>
                <w:rFonts w:ascii="宋体" w:eastAsia="宋体" w:hAnsi="宋体" w:cs="宋体"/>
                <w:sz w:val="24"/>
                <w:szCs w:val="24"/>
              </w:rPr>
            </w:pPr>
            <w:r>
              <w:rPr>
                <w:rFonts w:ascii="宋体" w:eastAsia="宋体" w:hAnsi="宋体" w:cs="宋体" w:hint="eastAsia"/>
                <w:sz w:val="24"/>
                <w:szCs w:val="24"/>
              </w:rPr>
              <w:t>1-4</w:t>
            </w:r>
          </w:p>
        </w:tc>
        <w:tc>
          <w:tcPr>
            <w:tcW w:w="198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6"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法律、行政法规</w:t>
            </w:r>
            <w:r>
              <w:rPr>
                <w:rFonts w:ascii="宋体" w:eastAsia="宋体" w:hAnsi="宋体" w:cs="宋体" w:hint="eastAsia"/>
                <w:sz w:val="24"/>
                <w:szCs w:val="24"/>
                <w:lang w:eastAsia="zh-CN"/>
              </w:rPr>
              <w:t>规定的其他条件</w:t>
            </w:r>
          </w:p>
        </w:tc>
        <w:tc>
          <w:tcPr>
            <w:tcW w:w="482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17"/>
              <w:rPr>
                <w:rFonts w:ascii="宋体" w:eastAsia="宋体" w:hAnsi="宋体" w:cs="宋体"/>
                <w:sz w:val="24"/>
                <w:szCs w:val="24"/>
                <w:lang w:eastAsia="zh-CN"/>
              </w:rPr>
            </w:pPr>
            <w:r>
              <w:rPr>
                <w:rFonts w:ascii="宋体" w:eastAsia="宋体" w:hAnsi="宋体" w:cs="宋体" w:hint="eastAsia"/>
                <w:sz w:val="24"/>
                <w:szCs w:val="24"/>
                <w:lang w:eastAsia="zh-CN"/>
              </w:rPr>
              <w:t>法律、行政法规规定的其他条件</w:t>
            </w:r>
          </w:p>
        </w:tc>
        <w:tc>
          <w:tcPr>
            <w:tcW w:w="1639"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53"/>
              <w:jc w:val="center"/>
              <w:rPr>
                <w:rFonts w:ascii="宋体" w:eastAsia="宋体" w:hAnsi="宋体" w:cs="宋体"/>
                <w:sz w:val="24"/>
                <w:szCs w:val="24"/>
              </w:rPr>
            </w:pPr>
            <w:r>
              <w:rPr>
                <w:rFonts w:ascii="宋体" w:eastAsia="宋体" w:hAnsi="宋体" w:cs="宋体" w:hint="eastAsia"/>
                <w:sz w:val="24"/>
                <w:szCs w:val="24"/>
              </w:rPr>
              <w:t>/</w:t>
            </w:r>
          </w:p>
        </w:tc>
      </w:tr>
      <w:tr w:rsidR="009D0EB9">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2</w:t>
            </w:r>
          </w:p>
        </w:tc>
        <w:tc>
          <w:tcPr>
            <w:tcW w:w="198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4"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落实政府采购政策需满足的资格</w:t>
            </w:r>
            <w:r>
              <w:rPr>
                <w:rFonts w:ascii="宋体" w:eastAsia="宋体" w:hAnsi="宋体" w:cs="宋体" w:hint="eastAsia"/>
                <w:sz w:val="24"/>
                <w:szCs w:val="24"/>
                <w:lang w:eastAsia="zh-CN"/>
              </w:rPr>
              <w:t xml:space="preserve"> 要求</w:t>
            </w:r>
          </w:p>
        </w:tc>
        <w:tc>
          <w:tcPr>
            <w:tcW w:w="482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rPr>
                <w:rFonts w:ascii="宋体" w:eastAsia="宋体" w:hAnsi="宋体" w:cs="宋体"/>
                <w:sz w:val="24"/>
                <w:szCs w:val="24"/>
                <w:lang w:eastAsia="zh-CN"/>
              </w:rPr>
            </w:pPr>
            <w:r>
              <w:rPr>
                <w:rFonts w:ascii="宋体" w:eastAsia="宋体" w:hAnsi="宋体" w:cs="宋体" w:hint="eastAsia"/>
                <w:sz w:val="24"/>
                <w:szCs w:val="24"/>
                <w:lang w:eastAsia="zh-CN"/>
              </w:rPr>
              <w:t>具体要求见第一章《投标邀请》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9D0EB9" w:rsidRDefault="009D0EB9">
            <w:pPr>
              <w:jc w:val="center"/>
              <w:rPr>
                <w:rFonts w:ascii="宋体" w:eastAsia="宋体" w:hAnsi="宋体" w:cs="宋体"/>
                <w:sz w:val="24"/>
                <w:szCs w:val="24"/>
                <w:lang w:eastAsia="zh-CN"/>
              </w:rPr>
            </w:pPr>
          </w:p>
        </w:tc>
      </w:tr>
      <w:tr w:rsidR="009D0EB9">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76"/>
              <w:ind w:left="221"/>
              <w:rPr>
                <w:rFonts w:ascii="宋体" w:eastAsia="宋体" w:hAnsi="宋体" w:cs="宋体"/>
                <w:sz w:val="24"/>
                <w:szCs w:val="24"/>
              </w:rPr>
            </w:pPr>
            <w:r>
              <w:rPr>
                <w:rFonts w:ascii="宋体" w:eastAsia="宋体" w:hAnsi="宋体" w:cs="宋体" w:hint="eastAsia"/>
                <w:sz w:val="24"/>
                <w:szCs w:val="24"/>
              </w:rPr>
              <w:t>2-1</w:t>
            </w:r>
          </w:p>
        </w:tc>
        <w:tc>
          <w:tcPr>
            <w:tcW w:w="198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0"/>
              <w:rPr>
                <w:rFonts w:ascii="宋体" w:eastAsia="宋体" w:hAnsi="宋体" w:cs="宋体"/>
                <w:sz w:val="24"/>
                <w:szCs w:val="24"/>
              </w:rPr>
            </w:pPr>
            <w:r>
              <w:rPr>
                <w:rFonts w:ascii="宋体" w:eastAsia="宋体" w:hAnsi="宋体" w:cs="宋体" w:hint="eastAsia"/>
                <w:sz w:val="24"/>
                <w:szCs w:val="24"/>
              </w:rPr>
              <w:t>中小企业政策</w:t>
            </w:r>
          </w:p>
        </w:tc>
        <w:tc>
          <w:tcPr>
            <w:tcW w:w="482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0"/>
              <w:rPr>
                <w:rFonts w:ascii="宋体" w:eastAsia="宋体" w:hAnsi="宋体" w:cs="宋体"/>
                <w:sz w:val="24"/>
                <w:szCs w:val="24"/>
                <w:lang w:eastAsia="zh-CN"/>
              </w:rPr>
            </w:pPr>
            <w:r>
              <w:rPr>
                <w:rFonts w:ascii="宋体" w:eastAsia="宋体" w:hAnsi="宋体" w:cs="宋体" w:hint="eastAsia"/>
                <w:sz w:val="24"/>
                <w:szCs w:val="24"/>
                <w:lang w:eastAsia="zh-CN"/>
              </w:rPr>
              <w:t>具体要求见第一章《投标邀请》</w:t>
            </w:r>
          </w:p>
        </w:tc>
        <w:tc>
          <w:tcPr>
            <w:tcW w:w="1639"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r>
      <w:tr w:rsidR="009D0EB9">
        <w:trPr>
          <w:trHeight w:hRule="exact" w:val="5191"/>
        </w:trPr>
        <w:tc>
          <w:tcPr>
            <w:tcW w:w="845" w:type="dxa"/>
            <w:vMerge w:val="restart"/>
            <w:tcBorders>
              <w:top w:val="single" w:sz="4" w:space="0" w:color="000000"/>
              <w:left w:val="single" w:sz="4" w:space="0" w:color="000000"/>
              <w:right w:val="single" w:sz="4" w:space="0" w:color="000000"/>
            </w:tcBorders>
            <w:vAlign w:val="center"/>
          </w:tcPr>
          <w:p w:rsidR="009D0EB9" w:rsidRDefault="008C6D25">
            <w:pPr>
              <w:pStyle w:val="TableParagraph"/>
              <w:spacing w:before="140" w:line="284" w:lineRule="exact"/>
              <w:ind w:right="1"/>
              <w:jc w:val="center"/>
              <w:rPr>
                <w:rFonts w:ascii="宋体" w:eastAsia="宋体" w:hAnsi="宋体" w:cs="宋体"/>
                <w:sz w:val="24"/>
                <w:szCs w:val="24"/>
              </w:rPr>
            </w:pPr>
            <w:r>
              <w:rPr>
                <w:rFonts w:ascii="宋体" w:eastAsia="宋体" w:hAnsi="宋体" w:cs="宋体" w:hint="eastAsia"/>
                <w:sz w:val="24"/>
                <w:szCs w:val="24"/>
              </w:rPr>
              <w:t>2-1-1</w:t>
            </w:r>
          </w:p>
        </w:tc>
        <w:tc>
          <w:tcPr>
            <w:tcW w:w="1982" w:type="dxa"/>
            <w:vMerge w:val="restart"/>
            <w:tcBorders>
              <w:top w:val="single" w:sz="4" w:space="0" w:color="000000"/>
              <w:left w:val="single" w:sz="4" w:space="0" w:color="000000"/>
              <w:right w:val="single" w:sz="4" w:space="0" w:color="000000"/>
            </w:tcBorders>
            <w:vAlign w:val="center"/>
          </w:tcPr>
          <w:p w:rsidR="009D0EB9" w:rsidRDefault="008C6D25">
            <w:pPr>
              <w:pStyle w:val="TableParagraph"/>
              <w:spacing w:line="310" w:lineRule="exact"/>
              <w:ind w:right="100"/>
              <w:rPr>
                <w:rFonts w:ascii="宋体" w:eastAsia="宋体" w:hAnsi="宋体" w:cs="宋体"/>
                <w:sz w:val="24"/>
                <w:szCs w:val="24"/>
              </w:rPr>
            </w:pPr>
            <w:r>
              <w:rPr>
                <w:rFonts w:ascii="宋体" w:eastAsia="宋体" w:hAnsi="宋体" w:cs="宋体" w:hint="eastAsia"/>
                <w:spacing w:val="12"/>
                <w:sz w:val="24"/>
                <w:szCs w:val="24"/>
              </w:rPr>
              <w:t>中小企业证明文</w:t>
            </w:r>
            <w:r>
              <w:rPr>
                <w:rFonts w:ascii="宋体" w:eastAsia="宋体" w:hAnsi="宋体" w:cs="宋体" w:hint="eastAsia"/>
                <w:sz w:val="24"/>
                <w:szCs w:val="24"/>
              </w:rPr>
              <w:t xml:space="preserve"> 件</w:t>
            </w:r>
          </w:p>
        </w:tc>
        <w:tc>
          <w:tcPr>
            <w:tcW w:w="482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5" w:lineRule="exact"/>
              <w:rPr>
                <w:rFonts w:ascii="宋体" w:eastAsia="宋体" w:hAnsi="宋体" w:cs="宋体"/>
                <w:sz w:val="24"/>
                <w:szCs w:val="24"/>
                <w:lang w:eastAsia="zh-CN"/>
              </w:rPr>
            </w:pPr>
            <w:r>
              <w:rPr>
                <w:rFonts w:ascii="宋体" w:eastAsia="宋体" w:hAnsi="宋体" w:cs="宋体" w:hint="eastAsia"/>
                <w:sz w:val="24"/>
                <w:szCs w:val="24"/>
                <w:lang w:eastAsia="zh-CN"/>
              </w:rPr>
              <w:t>当本项目（包）涉及预留份额专门面向中小企业采购，此时建议在《资格证明文件》中提供。</w:t>
            </w:r>
          </w:p>
          <w:p w:rsidR="009D0EB9" w:rsidRDefault="008C6D25">
            <w:pPr>
              <w:pStyle w:val="TableParagraph"/>
              <w:spacing w:line="291"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1、投标人单独投标的，应提供《中小企业声</w:t>
            </w:r>
            <w:r>
              <w:rPr>
                <w:rFonts w:ascii="宋体" w:eastAsia="宋体" w:hAnsi="宋体" w:cs="宋体" w:hint="eastAsia"/>
                <w:sz w:val="24"/>
                <w:szCs w:val="24"/>
                <w:lang w:eastAsia="zh-CN"/>
              </w:rPr>
              <w:t>明函》或《残疾人福利性单位声明函》或由省级以上监狱管理局、戒毒管理局（含新疆生产建设兵团）出具的属于监狱企业的证明文件。</w:t>
            </w:r>
          </w:p>
          <w:p w:rsidR="009D0EB9" w:rsidRDefault="008C6D25">
            <w:pPr>
              <w:pStyle w:val="TableParagraph"/>
              <w:spacing w:before="31" w:line="310" w:lineRule="exact"/>
              <w:ind w:left="104" w:right="100"/>
              <w:rPr>
                <w:rFonts w:ascii="宋体" w:eastAsia="宋体" w:hAnsi="宋体" w:cs="宋体"/>
                <w:sz w:val="24"/>
                <w:szCs w:val="24"/>
                <w:lang w:eastAsia="zh-CN"/>
              </w:rPr>
            </w:pPr>
            <w:r>
              <w:rPr>
                <w:rFonts w:ascii="宋体" w:eastAsia="宋体" w:hAnsi="宋体" w:cs="宋体" w:hint="eastAsia"/>
                <w:spacing w:val="-6"/>
                <w:sz w:val="24"/>
                <w:szCs w:val="24"/>
                <w:lang w:eastAsia="zh-CN"/>
              </w:rPr>
              <w:t>2、如招标文件要求以联合体形式参加或者要</w:t>
            </w:r>
            <w:r>
              <w:rPr>
                <w:rFonts w:ascii="宋体" w:eastAsia="宋体" w:hAnsi="宋体" w:cs="宋体" w:hint="eastAsia"/>
                <w:sz w:val="24"/>
                <w:szCs w:val="24"/>
                <w:lang w:eastAsia="zh-CN"/>
              </w:rPr>
              <w:t>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Merge w:val="restart"/>
            <w:tcBorders>
              <w:top w:val="single" w:sz="4" w:space="0" w:color="000000"/>
              <w:left w:val="single" w:sz="4" w:space="0" w:color="000000"/>
              <w:right w:val="single" w:sz="4" w:space="0" w:color="000000"/>
            </w:tcBorders>
            <w:vAlign w:val="center"/>
          </w:tcPr>
          <w:p w:rsidR="009D0EB9" w:rsidRDefault="008C6D25">
            <w:pPr>
              <w:pStyle w:val="TableParagraph"/>
              <w:spacing w:line="310" w:lineRule="exact"/>
              <w:ind w:right="100"/>
              <w:rPr>
                <w:rFonts w:ascii="宋体" w:eastAsia="宋体" w:hAnsi="宋体" w:cs="宋体"/>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 xml:space="preserve"> 文件格式》</w:t>
            </w:r>
          </w:p>
        </w:tc>
      </w:tr>
      <w:tr w:rsidR="009D0EB9">
        <w:trPr>
          <w:trHeight w:hRule="exact" w:val="317"/>
        </w:trPr>
        <w:tc>
          <w:tcPr>
            <w:tcW w:w="845" w:type="dxa"/>
            <w:vMerge w:val="restart"/>
            <w:tcBorders>
              <w:top w:val="single" w:sz="4" w:space="0" w:color="000000"/>
              <w:left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2-1-2</w:t>
            </w:r>
          </w:p>
        </w:tc>
        <w:tc>
          <w:tcPr>
            <w:tcW w:w="1982" w:type="dxa"/>
            <w:vMerge w:val="restart"/>
            <w:tcBorders>
              <w:top w:val="single" w:sz="4" w:space="0" w:color="000000"/>
              <w:left w:val="single" w:sz="4" w:space="0" w:color="000000"/>
              <w:right w:val="single" w:sz="4" w:space="0" w:color="000000"/>
            </w:tcBorders>
            <w:vAlign w:val="center"/>
          </w:tcPr>
          <w:p w:rsidR="009D0EB9" w:rsidRDefault="008C6D25">
            <w:pPr>
              <w:pStyle w:val="TableParagraph"/>
              <w:spacing w:line="310" w:lineRule="exact"/>
              <w:ind w:right="100"/>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拟分包情况说明及分包意向协议</w:t>
            </w:r>
          </w:p>
        </w:tc>
        <w:tc>
          <w:tcPr>
            <w:tcW w:w="4822" w:type="dxa"/>
            <w:tcBorders>
              <w:top w:val="single" w:sz="4" w:space="0" w:color="000000"/>
              <w:left w:val="single" w:sz="4" w:space="0" w:color="000000"/>
              <w:bottom w:val="nil"/>
              <w:right w:val="single" w:sz="4" w:space="0" w:color="000000"/>
            </w:tcBorders>
            <w:vAlign w:val="center"/>
          </w:tcPr>
          <w:p w:rsidR="009D0EB9" w:rsidRDefault="008C6D25">
            <w:pPr>
              <w:pStyle w:val="TableParagraph"/>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如本项目（包）要求通过分包措施预留部分</w:t>
            </w:r>
          </w:p>
        </w:tc>
        <w:tc>
          <w:tcPr>
            <w:tcW w:w="1639" w:type="dxa"/>
            <w:vMerge w:val="restart"/>
            <w:tcBorders>
              <w:top w:val="single" w:sz="4" w:space="0" w:color="000000"/>
              <w:left w:val="single" w:sz="4" w:space="0" w:color="000000"/>
              <w:right w:val="single" w:sz="4" w:space="0" w:color="000000"/>
            </w:tcBorders>
            <w:vAlign w:val="center"/>
          </w:tcPr>
          <w:p w:rsidR="009D0EB9" w:rsidRDefault="008C6D25">
            <w:pPr>
              <w:pStyle w:val="TableParagraph"/>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文件格式》</w:t>
            </w:r>
          </w:p>
        </w:tc>
      </w:tr>
      <w:tr w:rsidR="009D0EB9">
        <w:trPr>
          <w:trHeight w:hRule="exact" w:val="311"/>
        </w:trPr>
        <w:tc>
          <w:tcPr>
            <w:tcW w:w="845" w:type="dxa"/>
            <w:vMerge/>
            <w:tcBorders>
              <w:left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9D0EB9" w:rsidRDefault="008C6D25">
            <w:pPr>
              <w:pStyle w:val="TableParagraph"/>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采购份额面向中小企业采购、且投标人因落</w:t>
            </w:r>
          </w:p>
        </w:tc>
        <w:tc>
          <w:tcPr>
            <w:tcW w:w="1639" w:type="dxa"/>
            <w:vMerge/>
            <w:tcBorders>
              <w:left w:val="single" w:sz="4" w:space="0" w:color="000000"/>
              <w:right w:val="single" w:sz="4" w:space="0" w:color="000000"/>
            </w:tcBorders>
          </w:tcPr>
          <w:p w:rsidR="009D0EB9" w:rsidRDefault="009D0EB9">
            <w:pPr>
              <w:rPr>
                <w:rFonts w:ascii="宋体" w:eastAsia="宋体" w:hAnsi="宋体" w:cs="宋体"/>
                <w:sz w:val="24"/>
                <w:szCs w:val="24"/>
                <w:lang w:eastAsia="zh-CN"/>
              </w:rPr>
            </w:pPr>
          </w:p>
        </w:tc>
      </w:tr>
      <w:tr w:rsidR="009D0EB9">
        <w:trPr>
          <w:trHeight w:hRule="exact" w:val="322"/>
        </w:trPr>
        <w:tc>
          <w:tcPr>
            <w:tcW w:w="845" w:type="dxa"/>
            <w:vMerge/>
            <w:tcBorders>
              <w:left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9D0EB9" w:rsidRDefault="008C6D25">
            <w:pPr>
              <w:pStyle w:val="TableParagraph"/>
              <w:spacing w:line="275" w:lineRule="exact"/>
              <w:rPr>
                <w:rFonts w:ascii="宋体" w:eastAsia="宋体" w:hAnsi="宋体" w:cs="宋体"/>
                <w:sz w:val="24"/>
                <w:szCs w:val="24"/>
                <w:lang w:eastAsia="zh-CN"/>
              </w:rPr>
            </w:pPr>
            <w:r>
              <w:rPr>
                <w:rFonts w:ascii="宋体" w:eastAsia="宋体" w:hAnsi="宋体" w:cs="宋体" w:hint="eastAsia"/>
                <w:sz w:val="24"/>
                <w:szCs w:val="24"/>
                <w:lang w:eastAsia="zh-CN"/>
              </w:rPr>
              <w:t>实政府采购政策拟进行分包的，必须提供；</w:t>
            </w:r>
          </w:p>
        </w:tc>
        <w:tc>
          <w:tcPr>
            <w:tcW w:w="1639" w:type="dxa"/>
            <w:vMerge/>
            <w:tcBorders>
              <w:left w:val="single" w:sz="4" w:space="0" w:color="000000"/>
              <w:right w:val="single" w:sz="4" w:space="0" w:color="000000"/>
            </w:tcBorders>
          </w:tcPr>
          <w:p w:rsidR="009D0EB9" w:rsidRDefault="009D0EB9">
            <w:pPr>
              <w:rPr>
                <w:rFonts w:ascii="宋体" w:eastAsia="宋体" w:hAnsi="宋体" w:cs="宋体"/>
                <w:sz w:val="24"/>
                <w:szCs w:val="24"/>
                <w:lang w:eastAsia="zh-CN"/>
              </w:rPr>
            </w:pPr>
          </w:p>
        </w:tc>
      </w:tr>
      <w:tr w:rsidR="009D0EB9">
        <w:trPr>
          <w:trHeight w:hRule="exact" w:val="301"/>
        </w:trPr>
        <w:tc>
          <w:tcPr>
            <w:tcW w:w="845" w:type="dxa"/>
            <w:vMerge/>
            <w:tcBorders>
              <w:left w:val="single" w:sz="4" w:space="0" w:color="000000"/>
              <w:right w:val="single" w:sz="4" w:space="0" w:color="000000"/>
            </w:tcBorders>
          </w:tcPr>
          <w:p w:rsidR="009D0EB9" w:rsidRDefault="009D0EB9">
            <w:pPr>
              <w:pStyle w:val="TableParagraph"/>
              <w:spacing w:line="261" w:lineRule="exact"/>
              <w:jc w:val="center"/>
              <w:rPr>
                <w:rFonts w:ascii="宋体" w:eastAsia="宋体" w:hAnsi="宋体" w:cs="宋体"/>
                <w:sz w:val="24"/>
                <w:szCs w:val="24"/>
                <w:lang w:eastAsia="zh-CN"/>
              </w:rPr>
            </w:pPr>
          </w:p>
        </w:tc>
        <w:tc>
          <w:tcPr>
            <w:tcW w:w="1982" w:type="dxa"/>
            <w:vMerge/>
            <w:tcBorders>
              <w:left w:val="single" w:sz="4" w:space="0" w:color="000000"/>
              <w:right w:val="single" w:sz="4" w:space="0" w:color="000000"/>
            </w:tcBorders>
          </w:tcPr>
          <w:p w:rsidR="009D0EB9" w:rsidRDefault="009D0EB9">
            <w:pPr>
              <w:pStyle w:val="TableParagraph"/>
              <w:spacing w:line="265" w:lineRule="exact"/>
              <w:ind w:left="103"/>
              <w:rPr>
                <w:rFonts w:ascii="宋体" w:eastAsia="宋体" w:hAnsi="宋体" w:cs="宋体"/>
                <w:sz w:val="24"/>
                <w:szCs w:val="24"/>
                <w:lang w:eastAsia="zh-CN"/>
              </w:rPr>
            </w:pPr>
          </w:p>
        </w:tc>
        <w:tc>
          <w:tcPr>
            <w:tcW w:w="4822" w:type="dxa"/>
            <w:tcBorders>
              <w:top w:val="nil"/>
              <w:left w:val="single" w:sz="4" w:space="0" w:color="000000"/>
              <w:bottom w:val="nil"/>
              <w:right w:val="single" w:sz="4" w:space="0" w:color="000000"/>
            </w:tcBorders>
          </w:tcPr>
          <w:p w:rsidR="009D0EB9" w:rsidRDefault="008C6D25">
            <w:pPr>
              <w:pStyle w:val="TableParagraph"/>
              <w:spacing w:line="265" w:lineRule="exact"/>
              <w:rPr>
                <w:rFonts w:ascii="宋体" w:eastAsia="宋体" w:hAnsi="宋体" w:cs="宋体"/>
                <w:sz w:val="24"/>
                <w:szCs w:val="24"/>
              </w:rPr>
            </w:pPr>
            <w:r>
              <w:rPr>
                <w:rFonts w:ascii="宋体" w:eastAsia="宋体" w:hAnsi="宋体" w:cs="宋体" w:hint="eastAsia"/>
                <w:sz w:val="24"/>
                <w:szCs w:val="24"/>
              </w:rPr>
              <w:t>否则无须提供。</w:t>
            </w:r>
          </w:p>
        </w:tc>
        <w:tc>
          <w:tcPr>
            <w:tcW w:w="1639" w:type="dxa"/>
            <w:vMerge/>
            <w:tcBorders>
              <w:left w:val="single" w:sz="4" w:space="0" w:color="000000"/>
              <w:right w:val="single" w:sz="4" w:space="0" w:color="000000"/>
            </w:tcBorders>
          </w:tcPr>
          <w:p w:rsidR="009D0EB9" w:rsidRDefault="009D0EB9">
            <w:pPr>
              <w:pStyle w:val="TableParagraph"/>
              <w:spacing w:line="265" w:lineRule="exact"/>
              <w:ind w:left="103"/>
              <w:rPr>
                <w:rFonts w:ascii="宋体" w:eastAsia="宋体" w:hAnsi="宋体" w:cs="宋体"/>
                <w:sz w:val="24"/>
                <w:szCs w:val="24"/>
              </w:rPr>
            </w:pPr>
          </w:p>
        </w:tc>
      </w:tr>
      <w:tr w:rsidR="009D0EB9">
        <w:trPr>
          <w:trHeight w:hRule="exact" w:val="311"/>
        </w:trPr>
        <w:tc>
          <w:tcPr>
            <w:tcW w:w="845" w:type="dxa"/>
            <w:vMerge/>
            <w:tcBorders>
              <w:left w:val="single" w:sz="4" w:space="0" w:color="000000"/>
              <w:right w:val="single" w:sz="4" w:space="0" w:color="000000"/>
            </w:tcBorders>
          </w:tcPr>
          <w:p w:rsidR="009D0EB9" w:rsidRDefault="009D0EB9">
            <w:pPr>
              <w:rPr>
                <w:rFonts w:ascii="宋体" w:eastAsia="宋体" w:hAnsi="宋体" w:cs="宋体"/>
                <w:sz w:val="24"/>
                <w:szCs w:val="24"/>
              </w:rPr>
            </w:pPr>
          </w:p>
        </w:tc>
        <w:tc>
          <w:tcPr>
            <w:tcW w:w="1982" w:type="dxa"/>
            <w:vMerge/>
            <w:tcBorders>
              <w:left w:val="single" w:sz="4" w:space="0" w:color="000000"/>
              <w:right w:val="single" w:sz="4" w:space="0" w:color="000000"/>
            </w:tcBorders>
          </w:tcPr>
          <w:p w:rsidR="009D0EB9" w:rsidRDefault="009D0EB9">
            <w:pPr>
              <w:rPr>
                <w:rFonts w:ascii="宋体" w:eastAsia="宋体" w:hAnsi="宋体" w:cs="宋体"/>
                <w:sz w:val="24"/>
                <w:szCs w:val="24"/>
              </w:rPr>
            </w:pPr>
          </w:p>
        </w:tc>
        <w:tc>
          <w:tcPr>
            <w:tcW w:w="4822" w:type="dxa"/>
            <w:tcBorders>
              <w:top w:val="nil"/>
              <w:left w:val="single" w:sz="4" w:space="0" w:color="000000"/>
              <w:bottom w:val="nil"/>
              <w:right w:val="single" w:sz="4" w:space="0" w:color="000000"/>
            </w:tcBorders>
          </w:tcPr>
          <w:p w:rsidR="009D0EB9" w:rsidRDefault="008C6D25">
            <w:pPr>
              <w:pStyle w:val="TableParagraph"/>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对于预留份额专门面向中小企业采购的项目</w:t>
            </w:r>
          </w:p>
        </w:tc>
        <w:tc>
          <w:tcPr>
            <w:tcW w:w="1639" w:type="dxa"/>
            <w:vMerge/>
            <w:tcBorders>
              <w:left w:val="single" w:sz="4" w:space="0" w:color="000000"/>
              <w:right w:val="single" w:sz="4" w:space="0" w:color="000000"/>
            </w:tcBorders>
          </w:tcPr>
          <w:p w:rsidR="009D0EB9" w:rsidRDefault="009D0EB9">
            <w:pPr>
              <w:rPr>
                <w:rFonts w:ascii="宋体" w:eastAsia="宋体" w:hAnsi="宋体" w:cs="宋体"/>
                <w:sz w:val="24"/>
                <w:szCs w:val="24"/>
                <w:lang w:eastAsia="zh-CN"/>
              </w:rPr>
            </w:pPr>
          </w:p>
        </w:tc>
      </w:tr>
      <w:tr w:rsidR="009D0EB9">
        <w:trPr>
          <w:trHeight w:hRule="exact" w:val="314"/>
        </w:trPr>
        <w:tc>
          <w:tcPr>
            <w:tcW w:w="845" w:type="dxa"/>
            <w:vMerge/>
            <w:tcBorders>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982" w:type="dxa"/>
            <w:vMerge/>
            <w:tcBorders>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4822" w:type="dxa"/>
            <w:tcBorders>
              <w:top w:val="nil"/>
              <w:left w:val="single" w:sz="4" w:space="0" w:color="000000"/>
              <w:bottom w:val="single" w:sz="4" w:space="0" w:color="000000"/>
              <w:right w:val="single" w:sz="4" w:space="0" w:color="000000"/>
            </w:tcBorders>
          </w:tcPr>
          <w:p w:rsidR="009D0EB9" w:rsidRDefault="008C6D25">
            <w:pPr>
              <w:pStyle w:val="TableParagraph"/>
              <w:spacing w:line="275" w:lineRule="exact"/>
              <w:rPr>
                <w:rFonts w:ascii="宋体" w:eastAsia="宋体" w:hAnsi="宋体" w:cs="宋体"/>
                <w:sz w:val="24"/>
                <w:szCs w:val="24"/>
                <w:lang w:eastAsia="zh-CN"/>
              </w:rPr>
            </w:pPr>
            <w:r>
              <w:rPr>
                <w:rFonts w:ascii="宋体" w:eastAsia="宋体" w:hAnsi="宋体" w:cs="宋体" w:hint="eastAsia"/>
                <w:spacing w:val="-10"/>
                <w:sz w:val="24"/>
                <w:szCs w:val="24"/>
                <w:lang w:eastAsia="zh-CN"/>
              </w:rPr>
              <w:t>（包），组成联合体或者接受分包合同的中小</w:t>
            </w:r>
          </w:p>
        </w:tc>
        <w:tc>
          <w:tcPr>
            <w:tcW w:w="1639" w:type="dxa"/>
            <w:vMerge/>
            <w:tcBorders>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r>
    </w:tbl>
    <w:p w:rsidR="009D0EB9" w:rsidRDefault="009D0EB9">
      <w:pPr>
        <w:rPr>
          <w:lang w:eastAsia="zh-CN"/>
        </w:rPr>
        <w:sectPr w:rsidR="009D0EB9">
          <w:pgSz w:w="11920" w:h="16850"/>
          <w:pgMar w:top="1120" w:right="920" w:bottom="1060" w:left="1480" w:header="888" w:footer="868" w:gutter="0"/>
          <w:cols w:space="720"/>
        </w:sectPr>
      </w:pPr>
    </w:p>
    <w:p w:rsidR="009D0EB9" w:rsidRDefault="009D0EB9">
      <w:pPr>
        <w:spacing w:before="1"/>
        <w:rPr>
          <w:rFonts w:ascii="Times New Roman" w:eastAsia="Times New Roman" w:hAnsi="Times New Roman" w:cs="Times New Roman"/>
          <w:sz w:val="26"/>
          <w:szCs w:val="26"/>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845"/>
        <w:gridCol w:w="1982"/>
        <w:gridCol w:w="4822"/>
        <w:gridCol w:w="1639"/>
      </w:tblGrid>
      <w:tr w:rsidR="009D0EB9">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1"/>
              <w:ind w:left="178"/>
              <w:rPr>
                <w:rFonts w:ascii="宋体" w:eastAsia="宋体" w:hAnsi="宋体" w:cs="宋体"/>
                <w:sz w:val="24"/>
                <w:szCs w:val="24"/>
              </w:rPr>
            </w:pPr>
            <w:r>
              <w:rPr>
                <w:rFonts w:ascii="宋体" w:eastAsia="宋体" w:hAnsi="宋体" w:cs="宋体" w:hint="eastAsia"/>
                <w:sz w:val="24"/>
                <w:szCs w:val="24"/>
              </w:rPr>
              <w:t>序号</w:t>
            </w:r>
          </w:p>
        </w:tc>
        <w:tc>
          <w:tcPr>
            <w:tcW w:w="198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1"/>
              <w:ind w:left="506"/>
              <w:rPr>
                <w:rFonts w:ascii="宋体" w:eastAsia="宋体" w:hAnsi="宋体" w:cs="宋体"/>
                <w:sz w:val="24"/>
                <w:szCs w:val="24"/>
              </w:rPr>
            </w:pPr>
            <w:r>
              <w:rPr>
                <w:rFonts w:ascii="宋体" w:eastAsia="宋体" w:hAnsi="宋体" w:cs="宋体" w:hint="eastAsia"/>
                <w:sz w:val="24"/>
                <w:szCs w:val="24"/>
              </w:rPr>
              <w:t>审查因素</w:t>
            </w:r>
          </w:p>
        </w:tc>
        <w:tc>
          <w:tcPr>
            <w:tcW w:w="482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1"/>
              <w:ind w:left="1"/>
              <w:jc w:val="center"/>
              <w:rPr>
                <w:rFonts w:ascii="宋体" w:eastAsia="宋体" w:hAnsi="宋体" w:cs="宋体"/>
                <w:sz w:val="24"/>
                <w:szCs w:val="24"/>
              </w:rPr>
            </w:pPr>
            <w:r>
              <w:rPr>
                <w:rFonts w:ascii="宋体" w:eastAsia="宋体" w:hAnsi="宋体" w:cs="宋体" w:hint="eastAsia"/>
                <w:sz w:val="24"/>
                <w:szCs w:val="24"/>
              </w:rPr>
              <w:t>审查内容</w:t>
            </w:r>
          </w:p>
        </w:tc>
        <w:tc>
          <w:tcPr>
            <w:tcW w:w="1639"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1"/>
              <w:ind w:left="334"/>
              <w:rPr>
                <w:rFonts w:ascii="宋体" w:eastAsia="宋体" w:hAnsi="宋体" w:cs="宋体"/>
                <w:sz w:val="24"/>
                <w:szCs w:val="24"/>
              </w:rPr>
            </w:pPr>
            <w:r>
              <w:rPr>
                <w:rFonts w:ascii="宋体" w:eastAsia="宋体" w:hAnsi="宋体" w:cs="宋体" w:hint="eastAsia"/>
                <w:sz w:val="24"/>
                <w:szCs w:val="24"/>
              </w:rPr>
              <w:t>格式要求</w:t>
            </w:r>
          </w:p>
        </w:tc>
      </w:tr>
      <w:tr w:rsidR="009D0EB9">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982"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6" w:lineRule="exact"/>
              <w:ind w:left="104"/>
              <w:rPr>
                <w:rFonts w:ascii="宋体" w:eastAsia="宋体" w:hAnsi="宋体" w:cs="宋体"/>
                <w:sz w:val="24"/>
                <w:szCs w:val="24"/>
                <w:lang w:eastAsia="zh-CN"/>
              </w:rPr>
            </w:pPr>
            <w:r>
              <w:rPr>
                <w:rFonts w:ascii="宋体" w:eastAsia="宋体" w:hAnsi="宋体" w:cs="宋体" w:hint="eastAsia"/>
                <w:sz w:val="24"/>
                <w:szCs w:val="24"/>
                <w:lang w:eastAsia="zh-CN"/>
              </w:rPr>
              <w:t>企业与联合体内其他企业、分包企业之间不</w:t>
            </w:r>
          </w:p>
          <w:p w:rsidR="009D0EB9" w:rsidRDefault="008C6D25">
            <w:pPr>
              <w:pStyle w:val="TableParagraph"/>
              <w:spacing w:line="312" w:lineRule="exact"/>
              <w:ind w:left="104"/>
              <w:rPr>
                <w:rFonts w:ascii="宋体" w:eastAsia="宋体" w:hAnsi="宋体" w:cs="宋体"/>
                <w:sz w:val="24"/>
                <w:szCs w:val="24"/>
                <w:lang w:eastAsia="zh-CN"/>
              </w:rPr>
            </w:pPr>
            <w:r>
              <w:rPr>
                <w:rFonts w:ascii="宋体" w:eastAsia="宋体" w:hAnsi="宋体" w:cs="宋体" w:hint="eastAsia"/>
                <w:sz w:val="24"/>
                <w:szCs w:val="24"/>
                <w:lang w:eastAsia="zh-CN"/>
              </w:rPr>
              <w:t>得存在直接控股、管理关系。</w:t>
            </w:r>
          </w:p>
        </w:tc>
        <w:tc>
          <w:tcPr>
            <w:tcW w:w="1639"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r>
      <w:tr w:rsidR="009D0EB9">
        <w:trPr>
          <w:trHeight w:hRule="exact" w:val="927"/>
        </w:trPr>
        <w:tc>
          <w:tcPr>
            <w:tcW w:w="845" w:type="dxa"/>
            <w:tcBorders>
              <w:top w:val="single" w:sz="4" w:space="0" w:color="000000"/>
              <w:left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2-2</w:t>
            </w:r>
          </w:p>
        </w:tc>
        <w:tc>
          <w:tcPr>
            <w:tcW w:w="198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6" w:lineRule="exact"/>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其它落实政府采购政策的资格要</w:t>
            </w:r>
            <w:r>
              <w:rPr>
                <w:rFonts w:ascii="宋体" w:eastAsia="宋体" w:hAnsi="宋体" w:cs="宋体" w:hint="eastAsia"/>
                <w:sz w:val="24"/>
                <w:szCs w:val="24"/>
                <w:lang w:eastAsia="zh-CN"/>
              </w:rPr>
              <w:t>求</w:t>
            </w:r>
          </w:p>
        </w:tc>
        <w:tc>
          <w:tcPr>
            <w:tcW w:w="4822" w:type="dxa"/>
            <w:tcBorders>
              <w:top w:val="single" w:sz="4" w:space="0" w:color="000000"/>
              <w:left w:val="single" w:sz="4" w:space="0" w:color="000000"/>
              <w:right w:val="single" w:sz="4" w:space="0" w:color="000000"/>
            </w:tcBorders>
            <w:vAlign w:val="center"/>
          </w:tcPr>
          <w:p w:rsidR="009D0EB9" w:rsidRDefault="008C6D25">
            <w:pPr>
              <w:pStyle w:val="TableParagraph"/>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right w:val="single" w:sz="4" w:space="0" w:color="000000"/>
            </w:tcBorders>
            <w:vAlign w:val="center"/>
          </w:tcPr>
          <w:p w:rsidR="009D0EB9" w:rsidRDefault="008C6D25">
            <w:pPr>
              <w:rPr>
                <w:lang w:eastAsia="zh-CN"/>
              </w:rPr>
            </w:pPr>
            <w:r>
              <w:rPr>
                <w:rFonts w:ascii="宋体" w:eastAsia="宋体" w:hAnsi="宋体" w:cs="宋体" w:hint="eastAsia"/>
                <w:sz w:val="24"/>
                <w:lang w:eastAsia="zh-CN"/>
              </w:rPr>
              <w:t>提供纸质证明文件并加盖公章</w:t>
            </w:r>
          </w:p>
        </w:tc>
      </w:tr>
      <w:tr w:rsidR="009D0EB9">
        <w:trPr>
          <w:trHeight w:hRule="exact" w:val="633"/>
        </w:trPr>
        <w:tc>
          <w:tcPr>
            <w:tcW w:w="84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54"/>
              <w:jc w:val="center"/>
              <w:rPr>
                <w:rFonts w:ascii="宋体" w:eastAsia="宋体" w:hAnsi="宋体" w:cs="宋体"/>
                <w:sz w:val="24"/>
                <w:szCs w:val="24"/>
              </w:rPr>
            </w:pPr>
            <w:r>
              <w:rPr>
                <w:rFonts w:ascii="宋体" w:eastAsia="宋体" w:hAnsi="宋体" w:cs="宋体" w:hint="eastAsia"/>
                <w:sz w:val="24"/>
                <w:szCs w:val="24"/>
              </w:rPr>
              <w:t>3</w:t>
            </w:r>
          </w:p>
        </w:tc>
        <w:tc>
          <w:tcPr>
            <w:tcW w:w="198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6" w:lineRule="exact"/>
              <w:rPr>
                <w:rFonts w:ascii="宋体" w:eastAsia="宋体" w:hAnsi="宋体" w:cs="宋体"/>
                <w:sz w:val="24"/>
                <w:szCs w:val="24"/>
                <w:lang w:eastAsia="zh-CN"/>
              </w:rPr>
            </w:pPr>
            <w:r>
              <w:rPr>
                <w:rFonts w:ascii="宋体" w:eastAsia="宋体" w:hAnsi="宋体" w:cs="宋体" w:hint="eastAsia"/>
                <w:spacing w:val="12"/>
                <w:sz w:val="24"/>
                <w:szCs w:val="24"/>
                <w:lang w:eastAsia="zh-CN"/>
              </w:rPr>
              <w:t>本项目的特定资</w:t>
            </w:r>
            <w:r>
              <w:rPr>
                <w:rFonts w:ascii="宋体" w:eastAsia="宋体" w:hAnsi="宋体" w:cs="宋体" w:hint="eastAsia"/>
                <w:sz w:val="24"/>
                <w:szCs w:val="24"/>
                <w:lang w:eastAsia="zh-CN"/>
              </w:rPr>
              <w:t>格要求</w:t>
            </w:r>
          </w:p>
        </w:tc>
        <w:tc>
          <w:tcPr>
            <w:tcW w:w="482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18"/>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r>
      <w:tr w:rsidR="009D0EB9">
        <w:trPr>
          <w:trHeight w:hRule="exact" w:val="7164"/>
        </w:trPr>
        <w:tc>
          <w:tcPr>
            <w:tcW w:w="845" w:type="dxa"/>
            <w:tcBorders>
              <w:top w:val="single" w:sz="4" w:space="0" w:color="000000"/>
              <w:left w:val="single" w:sz="4" w:space="0" w:color="000000"/>
              <w:right w:val="single" w:sz="4" w:space="0" w:color="000000"/>
            </w:tcBorders>
            <w:vAlign w:val="center"/>
          </w:tcPr>
          <w:p w:rsidR="009D0EB9" w:rsidRDefault="008C6D25">
            <w:pPr>
              <w:pStyle w:val="TableParagraph"/>
              <w:spacing w:before="145"/>
              <w:jc w:val="center"/>
              <w:rPr>
                <w:rFonts w:ascii="宋体" w:eastAsia="宋体" w:hAnsi="宋体" w:cs="宋体"/>
                <w:sz w:val="24"/>
                <w:szCs w:val="24"/>
              </w:rPr>
            </w:pPr>
            <w:r>
              <w:rPr>
                <w:rFonts w:ascii="宋体" w:eastAsia="宋体" w:hAnsi="宋体" w:cs="宋体" w:hint="eastAsia"/>
                <w:sz w:val="24"/>
                <w:szCs w:val="24"/>
              </w:rPr>
              <w:t>3-1</w:t>
            </w:r>
          </w:p>
        </w:tc>
        <w:tc>
          <w:tcPr>
            <w:tcW w:w="1982" w:type="dxa"/>
            <w:tcBorders>
              <w:top w:val="single" w:sz="4" w:space="0" w:color="000000"/>
              <w:left w:val="single" w:sz="4" w:space="0" w:color="000000"/>
              <w:right w:val="single" w:sz="4" w:space="0" w:color="000000"/>
            </w:tcBorders>
            <w:vAlign w:val="center"/>
          </w:tcPr>
          <w:p w:rsidR="009D0EB9" w:rsidRDefault="008C6D25">
            <w:pPr>
              <w:pStyle w:val="TableParagraph"/>
              <w:spacing w:line="310" w:lineRule="exact"/>
              <w:ind w:right="100"/>
              <w:rPr>
                <w:rFonts w:ascii="宋体" w:eastAsia="宋体" w:hAnsi="宋体" w:cs="宋体"/>
                <w:sz w:val="24"/>
                <w:szCs w:val="24"/>
                <w:lang w:eastAsia="zh-CN"/>
              </w:rPr>
            </w:pPr>
            <w:r>
              <w:rPr>
                <w:rFonts w:ascii="宋体" w:eastAsia="宋体" w:hAnsi="宋体" w:cs="宋体" w:hint="eastAsia"/>
                <w:spacing w:val="12"/>
                <w:sz w:val="24"/>
                <w:szCs w:val="24"/>
                <w:lang w:eastAsia="zh-CN"/>
              </w:rPr>
              <w:t>本项目对于联合</w:t>
            </w:r>
            <w:r>
              <w:rPr>
                <w:rFonts w:ascii="宋体" w:eastAsia="宋体" w:hAnsi="宋体" w:cs="宋体" w:hint="eastAsia"/>
                <w:sz w:val="24"/>
                <w:szCs w:val="24"/>
                <w:lang w:eastAsia="zh-CN"/>
              </w:rPr>
              <w:t xml:space="preserve"> 体的要求</w:t>
            </w:r>
          </w:p>
        </w:tc>
        <w:tc>
          <w:tcPr>
            <w:tcW w:w="482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93" w:lineRule="exact"/>
              <w:rPr>
                <w:rFonts w:ascii="宋体" w:eastAsia="宋体" w:hAnsi="宋体" w:cs="宋体"/>
                <w:spacing w:val="-6"/>
                <w:sz w:val="24"/>
                <w:szCs w:val="24"/>
                <w:lang w:eastAsia="zh-CN"/>
              </w:rPr>
            </w:pPr>
            <w:r>
              <w:rPr>
                <w:rFonts w:ascii="宋体" w:eastAsia="宋体" w:hAnsi="宋体" w:cs="宋体" w:hint="eastAsia"/>
                <w:spacing w:val="-6"/>
                <w:sz w:val="24"/>
                <w:szCs w:val="24"/>
                <w:lang w:eastAsia="zh-CN"/>
              </w:rPr>
              <w:t>1、如本项目接受联合体投标，且投标人为联</w:t>
            </w:r>
            <w:r>
              <w:rPr>
                <w:rFonts w:ascii="宋体" w:eastAsia="宋体" w:hAnsi="宋体" w:cs="宋体" w:hint="eastAsia"/>
                <w:spacing w:val="-10"/>
                <w:sz w:val="24"/>
                <w:szCs w:val="24"/>
                <w:lang w:eastAsia="zh-CN"/>
              </w:rPr>
              <w:t>合体时必须提供《联合协议》，明确各方拟承</w:t>
            </w:r>
            <w:r>
              <w:rPr>
                <w:rFonts w:ascii="宋体" w:eastAsia="宋体" w:hAnsi="宋体" w:cs="宋体" w:hint="eastAsia"/>
                <w:sz w:val="24"/>
                <w:szCs w:val="24"/>
                <w:lang w:eastAsia="zh-CN"/>
              </w:rPr>
              <w:t>担的工作和责任，并指定联合体牵头人，授权其代表所有联合体成员负责本项目投标和合同实施阶段的牵头、协调工作。该联合协议应当作为投标文件的组成部分，与投标文件其他内容同时递交。</w:t>
            </w:r>
          </w:p>
          <w:p w:rsidR="009D0EB9" w:rsidRDefault="008C6D25">
            <w:pPr>
              <w:pStyle w:val="TableParagraph"/>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2、联合体各成员单位均须提供本表中序号</w:t>
            </w:r>
            <w:r>
              <w:rPr>
                <w:rFonts w:ascii="宋体" w:eastAsia="宋体" w:hAnsi="宋体" w:cs="宋体" w:hint="eastAsia"/>
                <w:spacing w:val="-1"/>
                <w:sz w:val="24"/>
                <w:szCs w:val="24"/>
                <w:lang w:eastAsia="zh-CN"/>
              </w:rPr>
              <w:t>1-1、1-2</w:t>
            </w:r>
            <w:r>
              <w:rPr>
                <w:rFonts w:ascii="宋体" w:eastAsia="宋体" w:hAnsi="宋体" w:cs="宋体" w:hint="eastAsia"/>
                <w:spacing w:val="-3"/>
                <w:sz w:val="24"/>
                <w:szCs w:val="24"/>
                <w:lang w:eastAsia="zh-CN"/>
              </w:rPr>
              <w:t>的证明文件。联合体各成员单位均</w:t>
            </w:r>
            <w:r>
              <w:rPr>
                <w:rFonts w:ascii="宋体" w:eastAsia="宋体" w:hAnsi="宋体" w:cs="宋体" w:hint="eastAsia"/>
                <w:sz w:val="24"/>
                <w:szCs w:val="24"/>
                <w:lang w:eastAsia="zh-CN"/>
              </w:rPr>
              <w:t>应满足本表3-2规定。</w:t>
            </w:r>
          </w:p>
          <w:p w:rsidR="009D0EB9" w:rsidRDefault="008C6D25">
            <w:pPr>
              <w:pStyle w:val="TableParagraph"/>
              <w:spacing w:line="284" w:lineRule="exact"/>
              <w:rPr>
                <w:rFonts w:ascii="宋体" w:eastAsia="宋体" w:hAnsi="宋体" w:cs="宋体"/>
                <w:sz w:val="24"/>
                <w:szCs w:val="24"/>
                <w:lang w:eastAsia="zh-CN"/>
              </w:rPr>
            </w:pPr>
            <w:r>
              <w:rPr>
                <w:rFonts w:ascii="宋体" w:eastAsia="宋体" w:hAnsi="宋体" w:cs="宋体" w:hint="eastAsia"/>
                <w:spacing w:val="4"/>
                <w:sz w:val="24"/>
                <w:szCs w:val="24"/>
                <w:lang w:eastAsia="zh-CN"/>
              </w:rPr>
              <w:t>3、本表序号</w:t>
            </w:r>
            <w:r>
              <w:rPr>
                <w:rFonts w:ascii="宋体" w:eastAsia="宋体" w:hAnsi="宋体" w:cs="宋体" w:hint="eastAsia"/>
                <w:sz w:val="24"/>
                <w:szCs w:val="24"/>
                <w:lang w:eastAsia="zh-CN"/>
              </w:rPr>
              <w:t>3-3</w:t>
            </w:r>
            <w:r>
              <w:rPr>
                <w:rFonts w:ascii="宋体" w:eastAsia="宋体" w:hAnsi="宋体" w:cs="宋体" w:hint="eastAsia"/>
                <w:spacing w:val="5"/>
                <w:sz w:val="24"/>
                <w:szCs w:val="24"/>
                <w:lang w:eastAsia="zh-CN"/>
              </w:rPr>
              <w:t>项规定的其他特定资格要</w:t>
            </w:r>
            <w:r>
              <w:rPr>
                <w:rFonts w:ascii="宋体" w:eastAsia="宋体" w:hAnsi="宋体" w:cs="宋体" w:hint="eastAsia"/>
                <w:sz w:val="24"/>
                <w:szCs w:val="24"/>
                <w:lang w:eastAsia="zh-CN"/>
              </w:rPr>
              <w:t>求中的每一小项要求，联合体各方中至少应当有一方符合本表中其他资格要求并提供证明文件。</w:t>
            </w:r>
          </w:p>
          <w:p w:rsidR="009D0EB9" w:rsidRDefault="008C6D25">
            <w:pPr>
              <w:pStyle w:val="TableParagraph"/>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4、联合体中有同类资质的供应商按照联合体</w:t>
            </w:r>
            <w:r>
              <w:rPr>
                <w:rFonts w:ascii="宋体" w:eastAsia="宋体" w:hAnsi="宋体" w:cs="宋体" w:hint="eastAsia"/>
                <w:sz w:val="24"/>
                <w:szCs w:val="24"/>
                <w:lang w:eastAsia="zh-CN"/>
              </w:rPr>
              <w:t>分工承担相同工作的，应当按照资质等级较低的供应商确定资质等级。</w:t>
            </w:r>
          </w:p>
          <w:p w:rsidR="009D0EB9" w:rsidRDefault="008C6D25">
            <w:pPr>
              <w:pStyle w:val="TableParagraph"/>
              <w:spacing w:line="291"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5、以联合体形式参加政府采购活动的，联合</w:t>
            </w:r>
            <w:r>
              <w:rPr>
                <w:rFonts w:ascii="宋体" w:eastAsia="宋体" w:hAnsi="宋体" w:cs="宋体" w:hint="eastAsia"/>
                <w:sz w:val="24"/>
                <w:szCs w:val="24"/>
                <w:lang w:eastAsia="zh-CN"/>
              </w:rPr>
              <w:t>体各方不得再单独参加或者与其他供应商另外组成联合体参加同一合同项下的政府采购活动。</w:t>
            </w:r>
          </w:p>
          <w:p w:rsidR="009D0EB9" w:rsidRDefault="008C6D25">
            <w:pPr>
              <w:pStyle w:val="TableParagraph"/>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6、若联合体中任一成员单位中途退出，则该</w:t>
            </w:r>
            <w:r>
              <w:rPr>
                <w:rFonts w:ascii="宋体" w:eastAsia="宋体" w:hAnsi="宋体" w:cs="宋体" w:hint="eastAsia"/>
                <w:sz w:val="24"/>
                <w:szCs w:val="24"/>
                <w:lang w:eastAsia="zh-CN"/>
              </w:rPr>
              <w:t>联合体的投标无效。</w:t>
            </w:r>
          </w:p>
          <w:p w:rsidR="009D0EB9" w:rsidRDefault="008C6D25">
            <w:pPr>
              <w:pStyle w:val="TableParagraph"/>
              <w:spacing w:line="292" w:lineRule="exact"/>
              <w:rPr>
                <w:rFonts w:ascii="宋体" w:eastAsia="宋体" w:hAnsi="宋体" w:cs="宋体"/>
                <w:sz w:val="24"/>
                <w:szCs w:val="24"/>
                <w:lang w:eastAsia="zh-CN"/>
              </w:rPr>
            </w:pPr>
            <w:r>
              <w:rPr>
                <w:rFonts w:ascii="宋体" w:eastAsia="宋体" w:hAnsi="宋体" w:cs="宋体" w:hint="eastAsia"/>
                <w:spacing w:val="-6"/>
                <w:sz w:val="24"/>
                <w:szCs w:val="24"/>
                <w:lang w:eastAsia="zh-CN"/>
              </w:rPr>
              <w:t>7、本项目不接受联合体投标时，投标人不得</w:t>
            </w:r>
            <w:r>
              <w:rPr>
                <w:rFonts w:ascii="宋体" w:eastAsia="宋体" w:hAnsi="宋体" w:cs="宋体" w:hint="eastAsia"/>
                <w:sz w:val="24"/>
                <w:szCs w:val="24"/>
                <w:lang w:eastAsia="zh-CN"/>
              </w:rPr>
              <w:t>为联合体。</w:t>
            </w:r>
          </w:p>
        </w:tc>
        <w:tc>
          <w:tcPr>
            <w:tcW w:w="1639" w:type="dxa"/>
            <w:tcBorders>
              <w:top w:val="single" w:sz="4" w:space="0" w:color="000000"/>
              <w:left w:val="single" w:sz="4" w:space="0" w:color="000000"/>
              <w:right w:val="single" w:sz="4" w:space="0" w:color="000000"/>
            </w:tcBorders>
            <w:vAlign w:val="center"/>
          </w:tcPr>
          <w:p w:rsidR="009D0EB9" w:rsidRDefault="008C6D25">
            <w:pPr>
              <w:widowControl/>
              <w:rPr>
                <w:lang w:eastAsia="zh-CN"/>
              </w:rPr>
            </w:pPr>
            <w:r>
              <w:rPr>
                <w:rFonts w:ascii="宋体" w:eastAsia="宋体" w:hAnsi="宋体" w:cs="宋体" w:hint="eastAsia"/>
                <w:color w:val="000000"/>
                <w:sz w:val="24"/>
                <w:szCs w:val="24"/>
                <w:lang w:eastAsia="zh-CN"/>
              </w:rPr>
              <w:t>提供《联合协议》原件的纸质版格式见《投标文件格式》</w:t>
            </w:r>
          </w:p>
        </w:tc>
      </w:tr>
      <w:tr w:rsidR="009D0EB9">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3-2</w:t>
            </w:r>
          </w:p>
        </w:tc>
        <w:tc>
          <w:tcPr>
            <w:tcW w:w="198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51" w:line="310" w:lineRule="exact"/>
              <w:ind w:right="100"/>
              <w:rPr>
                <w:rFonts w:ascii="宋体" w:eastAsia="宋体" w:hAnsi="宋体" w:cs="宋体"/>
                <w:sz w:val="24"/>
                <w:szCs w:val="24"/>
                <w:lang w:eastAsia="zh-CN"/>
              </w:rPr>
            </w:pPr>
            <w:r>
              <w:rPr>
                <w:rFonts w:ascii="宋体" w:eastAsia="宋体" w:hAnsi="宋体" w:cs="宋体" w:hint="eastAsia"/>
                <w:spacing w:val="12"/>
                <w:sz w:val="24"/>
                <w:szCs w:val="24"/>
                <w:lang w:eastAsia="zh-CN"/>
              </w:rPr>
              <w:t>政府购买服务承</w:t>
            </w:r>
            <w:r>
              <w:rPr>
                <w:rFonts w:ascii="宋体" w:eastAsia="宋体" w:hAnsi="宋体" w:cs="宋体" w:hint="eastAsia"/>
                <w:sz w:val="24"/>
                <w:szCs w:val="24"/>
                <w:lang w:eastAsia="zh-CN"/>
              </w:rPr>
              <w:t xml:space="preserve"> 接主体的要求</w:t>
            </w:r>
          </w:p>
        </w:tc>
        <w:tc>
          <w:tcPr>
            <w:tcW w:w="482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6" w:lineRule="exact"/>
              <w:rPr>
                <w:rFonts w:ascii="宋体" w:eastAsia="宋体" w:hAnsi="宋体" w:cs="宋体"/>
                <w:sz w:val="24"/>
                <w:szCs w:val="24"/>
                <w:lang w:eastAsia="zh-CN"/>
              </w:rPr>
            </w:pPr>
            <w:r>
              <w:rPr>
                <w:rFonts w:ascii="宋体" w:eastAsia="宋体" w:hAnsi="宋体" w:cs="宋体" w:hint="eastAsia"/>
                <w:sz w:val="24"/>
                <w:szCs w:val="24"/>
                <w:lang w:eastAsia="zh-CN"/>
              </w:rPr>
              <w:t>如本项目属于政府购买服务，投标人不属于公益一类事业单位、使用事业编制且由财政拨款保障的群团组织。</w:t>
            </w:r>
          </w:p>
        </w:tc>
        <w:tc>
          <w:tcPr>
            <w:tcW w:w="1639"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51" w:line="310" w:lineRule="exact"/>
              <w:ind w:right="100"/>
              <w:rPr>
                <w:rFonts w:ascii="宋体" w:eastAsia="宋体" w:hAnsi="宋体" w:cs="宋体"/>
                <w:sz w:val="24"/>
                <w:szCs w:val="24"/>
                <w:lang w:eastAsia="zh-CN"/>
              </w:rPr>
            </w:pPr>
            <w:r>
              <w:rPr>
                <w:rFonts w:ascii="宋体" w:eastAsia="宋体" w:hAnsi="宋体" w:cs="宋体" w:hint="eastAsia"/>
                <w:spacing w:val="-3"/>
                <w:sz w:val="24"/>
                <w:szCs w:val="24"/>
                <w:lang w:eastAsia="zh-CN"/>
              </w:rPr>
              <w:t>格式见《投标</w:t>
            </w:r>
            <w:r>
              <w:rPr>
                <w:rFonts w:ascii="宋体" w:eastAsia="宋体" w:hAnsi="宋体" w:cs="宋体" w:hint="eastAsia"/>
                <w:sz w:val="24"/>
                <w:szCs w:val="24"/>
                <w:lang w:eastAsia="zh-CN"/>
              </w:rPr>
              <w:t xml:space="preserve"> 文件格式》</w:t>
            </w:r>
          </w:p>
        </w:tc>
      </w:tr>
      <w:tr w:rsidR="009D0EB9">
        <w:trPr>
          <w:trHeight w:hRule="exact" w:val="944"/>
        </w:trPr>
        <w:tc>
          <w:tcPr>
            <w:tcW w:w="84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72"/>
              <w:jc w:val="center"/>
              <w:rPr>
                <w:rFonts w:ascii="宋体" w:eastAsia="宋体" w:hAnsi="宋体" w:cs="宋体"/>
                <w:sz w:val="24"/>
                <w:szCs w:val="24"/>
              </w:rPr>
            </w:pPr>
            <w:r>
              <w:rPr>
                <w:rFonts w:ascii="宋体" w:eastAsia="宋体" w:hAnsi="宋体" w:cs="宋体" w:hint="eastAsia"/>
                <w:sz w:val="24"/>
                <w:szCs w:val="24"/>
              </w:rPr>
              <w:t>3-3</w:t>
            </w:r>
          </w:p>
        </w:tc>
        <w:tc>
          <w:tcPr>
            <w:tcW w:w="198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50" w:line="310" w:lineRule="exact"/>
              <w:ind w:right="100"/>
              <w:rPr>
                <w:rFonts w:ascii="宋体" w:eastAsia="宋体" w:hAnsi="宋体" w:cs="宋体"/>
                <w:sz w:val="24"/>
                <w:szCs w:val="24"/>
              </w:rPr>
            </w:pPr>
            <w:r>
              <w:rPr>
                <w:rFonts w:ascii="宋体" w:eastAsia="宋体" w:hAnsi="宋体" w:cs="宋体" w:hint="eastAsia"/>
                <w:spacing w:val="12"/>
                <w:sz w:val="24"/>
                <w:szCs w:val="24"/>
              </w:rPr>
              <w:t>其他特定资格要</w:t>
            </w:r>
            <w:r>
              <w:rPr>
                <w:rFonts w:ascii="宋体" w:eastAsia="宋体" w:hAnsi="宋体" w:cs="宋体" w:hint="eastAsia"/>
                <w:sz w:val="24"/>
                <w:szCs w:val="24"/>
              </w:rPr>
              <w:t xml:space="preserve"> 求</w:t>
            </w:r>
          </w:p>
        </w:tc>
        <w:tc>
          <w:tcPr>
            <w:tcW w:w="482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both"/>
              <w:rPr>
                <w:rFonts w:ascii="宋体" w:eastAsia="宋体" w:hAnsi="宋体" w:cs="宋体"/>
                <w:sz w:val="24"/>
                <w:szCs w:val="24"/>
                <w:lang w:eastAsia="zh-CN"/>
              </w:rPr>
            </w:pPr>
            <w:r>
              <w:rPr>
                <w:rFonts w:ascii="宋体" w:eastAsia="宋体" w:hAnsi="宋体" w:cs="宋体" w:hint="eastAsia"/>
                <w:sz w:val="24"/>
                <w:szCs w:val="24"/>
                <w:lang w:eastAsia="zh-CN"/>
              </w:rPr>
              <w:t>如有，见第一章《投标邀请》。</w:t>
            </w:r>
          </w:p>
        </w:tc>
        <w:tc>
          <w:tcPr>
            <w:tcW w:w="1639"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31" w:line="310" w:lineRule="exact"/>
              <w:ind w:right="100"/>
              <w:jc w:val="both"/>
              <w:rPr>
                <w:rFonts w:ascii="宋体" w:eastAsia="宋体" w:hAnsi="宋体" w:cs="宋体"/>
                <w:sz w:val="24"/>
                <w:szCs w:val="24"/>
                <w:lang w:eastAsia="zh-CN"/>
              </w:rPr>
            </w:pPr>
            <w:r>
              <w:rPr>
                <w:rFonts w:hint="eastAsia"/>
                <w:sz w:val="24"/>
                <w:lang w:eastAsia="zh-CN"/>
              </w:rPr>
              <w:t>提供纸质证明文件并加盖公章</w:t>
            </w:r>
          </w:p>
        </w:tc>
      </w:tr>
      <w:tr w:rsidR="009D0EB9">
        <w:trPr>
          <w:trHeight w:hRule="exact" w:val="478"/>
        </w:trPr>
        <w:tc>
          <w:tcPr>
            <w:tcW w:w="84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75"/>
              <w:jc w:val="center"/>
              <w:rPr>
                <w:rFonts w:ascii="宋体" w:eastAsia="宋体" w:hAnsi="宋体" w:cs="宋体"/>
                <w:sz w:val="24"/>
                <w:szCs w:val="24"/>
              </w:rPr>
            </w:pPr>
            <w:r>
              <w:rPr>
                <w:rFonts w:ascii="宋体" w:eastAsia="宋体" w:hAnsi="宋体" w:cs="宋体" w:hint="eastAsia"/>
                <w:sz w:val="24"/>
                <w:szCs w:val="24"/>
              </w:rPr>
              <w:t>4</w:t>
            </w:r>
          </w:p>
        </w:tc>
        <w:tc>
          <w:tcPr>
            <w:tcW w:w="198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0"/>
              <w:rPr>
                <w:rFonts w:ascii="宋体" w:eastAsia="宋体" w:hAnsi="宋体" w:cs="宋体"/>
                <w:sz w:val="24"/>
                <w:szCs w:val="24"/>
              </w:rPr>
            </w:pPr>
            <w:r>
              <w:rPr>
                <w:rFonts w:ascii="宋体" w:eastAsia="宋体" w:hAnsi="宋体" w:cs="宋体" w:hint="eastAsia"/>
                <w:sz w:val="24"/>
                <w:szCs w:val="24"/>
              </w:rPr>
              <w:t>投标保证金</w:t>
            </w:r>
          </w:p>
        </w:tc>
        <w:tc>
          <w:tcPr>
            <w:tcW w:w="482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40"/>
              <w:jc w:val="both"/>
              <w:rPr>
                <w:rFonts w:ascii="宋体" w:eastAsia="宋体" w:hAnsi="宋体" w:cs="宋体"/>
                <w:sz w:val="24"/>
                <w:szCs w:val="24"/>
                <w:lang w:eastAsia="zh-CN"/>
              </w:rPr>
            </w:pPr>
            <w:r>
              <w:rPr>
                <w:rFonts w:ascii="宋体" w:eastAsia="宋体" w:hAnsi="宋体" w:cs="宋体" w:hint="eastAsia"/>
                <w:sz w:val="24"/>
                <w:szCs w:val="24"/>
                <w:lang w:eastAsia="zh-CN"/>
              </w:rPr>
              <w:t>按照招标文件的规定提交投标保证金。</w:t>
            </w:r>
          </w:p>
        </w:tc>
        <w:tc>
          <w:tcPr>
            <w:tcW w:w="1639" w:type="dxa"/>
            <w:tcBorders>
              <w:top w:val="single" w:sz="4" w:space="0" w:color="000000"/>
              <w:left w:val="single" w:sz="4" w:space="0" w:color="000000"/>
              <w:bottom w:val="single" w:sz="4" w:space="0" w:color="000000"/>
              <w:right w:val="single" w:sz="4" w:space="0" w:color="000000"/>
            </w:tcBorders>
            <w:vAlign w:val="center"/>
          </w:tcPr>
          <w:p w:rsidR="009D0EB9" w:rsidRDefault="009D0EB9">
            <w:pPr>
              <w:jc w:val="both"/>
              <w:rPr>
                <w:rFonts w:ascii="宋体" w:eastAsia="宋体" w:hAnsi="宋体" w:cs="宋体"/>
                <w:sz w:val="24"/>
                <w:szCs w:val="24"/>
                <w:lang w:eastAsia="zh-CN"/>
              </w:rPr>
            </w:pPr>
          </w:p>
        </w:tc>
      </w:tr>
    </w:tbl>
    <w:p w:rsidR="009D0EB9" w:rsidRDefault="009D0EB9">
      <w:pPr>
        <w:rPr>
          <w:lang w:eastAsia="zh-CN"/>
        </w:rPr>
        <w:sectPr w:rsidR="009D0EB9">
          <w:pgSz w:w="11920" w:h="16850"/>
          <w:pgMar w:top="1120" w:right="920" w:bottom="1060" w:left="1480" w:header="888" w:footer="868" w:gutter="0"/>
          <w:cols w:space="720"/>
        </w:sectPr>
      </w:pPr>
    </w:p>
    <w:p w:rsidR="009D0EB9" w:rsidRDefault="009D0EB9">
      <w:pPr>
        <w:spacing w:before="11"/>
        <w:rPr>
          <w:rFonts w:ascii="Times New Roman" w:eastAsia="Times New Roman" w:hAnsi="Times New Roman" w:cs="Times New Roman"/>
          <w:sz w:val="21"/>
          <w:szCs w:val="21"/>
          <w:lang w:eastAsia="zh-CN"/>
        </w:rPr>
      </w:pPr>
    </w:p>
    <w:p w:rsidR="009D0EB9" w:rsidRDefault="008C6D25">
      <w:pPr>
        <w:pStyle w:val="1"/>
        <w:tabs>
          <w:tab w:val="left" w:pos="3041"/>
        </w:tabs>
        <w:spacing w:line="460" w:lineRule="exact"/>
        <w:ind w:left="1416" w:right="223"/>
        <w:rPr>
          <w:b/>
          <w:bCs/>
          <w:lang w:eastAsia="zh-CN"/>
        </w:rPr>
      </w:pPr>
      <w:bookmarkStart w:id="211" w:name="_Toc2112"/>
      <w:bookmarkStart w:id="212" w:name="_Toc2915"/>
      <w:bookmarkStart w:id="213" w:name="_Toc31133"/>
      <w:r>
        <w:rPr>
          <w:b/>
          <w:bCs/>
          <w:lang w:eastAsia="zh-CN"/>
        </w:rPr>
        <w:t>第四章</w:t>
      </w:r>
      <w:r>
        <w:rPr>
          <w:b/>
          <w:bCs/>
          <w:lang w:eastAsia="zh-CN"/>
        </w:rPr>
        <w:tab/>
        <w:t>评标程序、评标方法和评标标准</w:t>
      </w:r>
      <w:bookmarkEnd w:id="211"/>
      <w:bookmarkEnd w:id="212"/>
      <w:bookmarkEnd w:id="213"/>
    </w:p>
    <w:p w:rsidR="009D0EB9" w:rsidRDefault="009D0EB9">
      <w:pPr>
        <w:spacing w:before="1"/>
        <w:rPr>
          <w:rFonts w:ascii="宋体" w:eastAsia="宋体" w:hAnsi="宋体" w:cs="宋体"/>
          <w:sz w:val="17"/>
          <w:szCs w:val="17"/>
          <w:lang w:eastAsia="zh-CN"/>
        </w:rPr>
      </w:pPr>
    </w:p>
    <w:p w:rsidR="009D0EB9" w:rsidRDefault="009D0EB9">
      <w:pPr>
        <w:rPr>
          <w:rFonts w:ascii="宋体" w:eastAsia="宋体" w:hAnsi="宋体" w:cs="宋体"/>
          <w:sz w:val="17"/>
          <w:szCs w:val="17"/>
          <w:lang w:eastAsia="zh-CN"/>
        </w:rPr>
        <w:sectPr w:rsidR="009D0EB9">
          <w:pgSz w:w="11920" w:h="16850"/>
          <w:pgMar w:top="1120" w:right="920" w:bottom="1060" w:left="1480" w:header="888" w:footer="868" w:gutter="0"/>
          <w:cols w:space="720"/>
        </w:sectPr>
      </w:pPr>
    </w:p>
    <w:p w:rsidR="009D0EB9" w:rsidRDefault="009D0EB9">
      <w:pPr>
        <w:rPr>
          <w:rFonts w:ascii="宋体" w:eastAsia="宋体" w:hAnsi="宋体" w:cs="宋体"/>
          <w:sz w:val="24"/>
          <w:szCs w:val="24"/>
          <w:lang w:eastAsia="zh-CN"/>
        </w:rPr>
      </w:pPr>
    </w:p>
    <w:p w:rsidR="009D0EB9" w:rsidRDefault="008C6D25">
      <w:pPr>
        <w:pStyle w:val="a6"/>
        <w:tabs>
          <w:tab w:val="left" w:pos="581"/>
        </w:tabs>
        <w:spacing w:before="177"/>
        <w:ind w:left="221"/>
        <w:outlineLvl w:val="1"/>
        <w:rPr>
          <w:rFonts w:cs="宋体"/>
          <w:lang w:eastAsia="zh-CN"/>
        </w:rPr>
      </w:pPr>
      <w:r>
        <w:rPr>
          <w:rFonts w:cs="宋体" w:hint="eastAsia"/>
          <w:lang w:eastAsia="zh-CN"/>
        </w:rPr>
        <w:t>1</w:t>
      </w:r>
      <w:r>
        <w:rPr>
          <w:rFonts w:cs="宋体" w:hint="eastAsia"/>
          <w:lang w:eastAsia="zh-CN"/>
        </w:rPr>
        <w:tab/>
        <w:t>投标文件的符合性审查</w:t>
      </w:r>
    </w:p>
    <w:p w:rsidR="009D0EB9" w:rsidRDefault="008C6D25">
      <w:pPr>
        <w:pStyle w:val="a6"/>
        <w:ind w:left="221"/>
        <w:outlineLvl w:val="2"/>
        <w:rPr>
          <w:rFonts w:cs="宋体"/>
          <w:b/>
          <w:bCs/>
          <w:lang w:eastAsia="zh-CN"/>
        </w:rPr>
      </w:pPr>
      <w:r>
        <w:rPr>
          <w:rFonts w:cs="宋体" w:hint="eastAsia"/>
          <w:lang w:eastAsia="zh-CN"/>
        </w:rPr>
        <w:br w:type="column"/>
      </w:r>
      <w:r>
        <w:rPr>
          <w:rFonts w:cs="宋体" w:hint="eastAsia"/>
          <w:b/>
          <w:bCs/>
          <w:lang w:eastAsia="zh-CN"/>
        </w:rPr>
        <w:lastRenderedPageBreak/>
        <w:t>一、评标方法</w:t>
      </w:r>
    </w:p>
    <w:p w:rsidR="009D0EB9" w:rsidRDefault="009D0EB9">
      <w:pPr>
        <w:rPr>
          <w:rFonts w:ascii="宋体" w:eastAsia="宋体" w:hAnsi="宋体" w:cs="宋体"/>
          <w:b/>
          <w:bCs/>
          <w:lang w:eastAsia="zh-CN"/>
        </w:rPr>
        <w:sectPr w:rsidR="009D0EB9">
          <w:type w:val="continuous"/>
          <w:pgSz w:w="11920" w:h="16850"/>
          <w:pgMar w:top="1420" w:right="920" w:bottom="280" w:left="1480" w:header="720" w:footer="720" w:gutter="0"/>
          <w:cols w:num="2" w:space="720" w:equalWidth="0">
            <w:col w:w="2982" w:space="834"/>
            <w:col w:w="5704"/>
          </w:cols>
        </w:sectPr>
      </w:pPr>
    </w:p>
    <w:p w:rsidR="009D0EB9" w:rsidRDefault="009D0EB9">
      <w:pPr>
        <w:spacing w:before="7"/>
        <w:rPr>
          <w:rFonts w:ascii="宋体" w:eastAsia="宋体" w:hAnsi="宋体" w:cs="宋体"/>
          <w:sz w:val="8"/>
          <w:szCs w:val="8"/>
          <w:lang w:eastAsia="zh-CN"/>
        </w:rPr>
      </w:pPr>
    </w:p>
    <w:p w:rsidR="009D0EB9" w:rsidRDefault="008C6D25">
      <w:pPr>
        <w:pStyle w:val="a6"/>
        <w:spacing w:line="338" w:lineRule="auto"/>
        <w:ind w:left="1296" w:right="223" w:hanging="720"/>
        <w:jc w:val="both"/>
        <w:rPr>
          <w:rFonts w:cs="宋体"/>
          <w:lang w:eastAsia="zh-CN"/>
        </w:rPr>
      </w:pPr>
      <w:r>
        <w:rPr>
          <w:rFonts w:cs="宋体" w:hint="eastAsia"/>
          <w:lang w:eastAsia="zh-CN"/>
        </w:rPr>
        <w:t>1.1评标委员会对资格审查合格的投标人的投标文件进行符合性审查，以确定其是否满足招标文件的实质性要求。</w:t>
      </w:r>
    </w:p>
    <w:p w:rsidR="009D0EB9" w:rsidRDefault="008C6D25">
      <w:pPr>
        <w:pStyle w:val="a6"/>
        <w:spacing w:before="55" w:line="350" w:lineRule="auto"/>
        <w:ind w:left="1296" w:right="223" w:hanging="720"/>
        <w:jc w:val="both"/>
        <w:rPr>
          <w:rFonts w:cs="宋体"/>
          <w:lang w:eastAsia="zh-CN"/>
        </w:rPr>
      </w:pPr>
      <w:r>
        <w:rPr>
          <w:rFonts w:cs="宋体" w:hint="eastAsia"/>
          <w:lang w:eastAsia="zh-CN"/>
        </w:rPr>
        <w:t>1.2评标委员会根据《符合性审查要求》中规定的审查因素和审查内容，对投标人的投标文件是否实质上响应招标文件进行符合性审查，并形成符合性审查 评审结果。投标人《商务技术文件》有任何一项不符合《符合性审查要求》 要求的，</w:t>
      </w:r>
      <w:r>
        <w:rPr>
          <w:rFonts w:cs="宋体" w:hint="eastAsia"/>
          <w:b/>
          <w:bCs/>
          <w:lang w:eastAsia="zh-CN"/>
        </w:rPr>
        <w:t>投标无效。</w:t>
      </w:r>
    </w:p>
    <w:p w:rsidR="009D0EB9" w:rsidRDefault="008C6D25">
      <w:pPr>
        <w:pStyle w:val="a6"/>
        <w:spacing w:before="41"/>
        <w:ind w:left="0" w:right="354"/>
        <w:jc w:val="center"/>
      </w:pPr>
      <w:r>
        <w:rPr>
          <w:b/>
          <w:bCs/>
        </w:rPr>
        <w:t>符合性审查要求</w:t>
      </w:r>
    </w:p>
    <w:p w:rsidR="009D0EB9" w:rsidRDefault="009D0EB9">
      <w:pPr>
        <w:spacing w:before="7"/>
        <w:rPr>
          <w:rFonts w:ascii="宋体" w:eastAsia="宋体" w:hAnsi="宋体" w:cs="宋体"/>
          <w:sz w:val="14"/>
          <w:szCs w:val="14"/>
        </w:rPr>
      </w:pPr>
    </w:p>
    <w:tbl>
      <w:tblPr>
        <w:tblW w:w="0" w:type="auto"/>
        <w:tblInd w:w="108" w:type="dxa"/>
        <w:tblLayout w:type="fixed"/>
        <w:tblCellMar>
          <w:left w:w="0" w:type="dxa"/>
          <w:right w:w="0" w:type="dxa"/>
        </w:tblCellMar>
        <w:tblLook w:val="04A0" w:firstRow="1" w:lastRow="0" w:firstColumn="1" w:lastColumn="0" w:noHBand="0" w:noVBand="1"/>
      </w:tblPr>
      <w:tblGrid>
        <w:gridCol w:w="750"/>
        <w:gridCol w:w="1813"/>
        <w:gridCol w:w="6725"/>
      </w:tblGrid>
      <w:tr w:rsidR="009D0EB9">
        <w:trPr>
          <w:trHeight w:hRule="exact" w:val="321"/>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7" w:lineRule="exact"/>
              <w:ind w:left="130"/>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7" w:lineRule="exact"/>
              <w:ind w:left="421"/>
              <w:jc w:val="center"/>
              <w:rPr>
                <w:rFonts w:ascii="宋体" w:eastAsia="宋体" w:hAnsi="宋体" w:cs="宋体"/>
                <w:b/>
                <w:bCs/>
                <w:sz w:val="24"/>
                <w:szCs w:val="24"/>
              </w:rPr>
            </w:pPr>
            <w:r>
              <w:rPr>
                <w:rFonts w:ascii="宋体" w:eastAsia="宋体" w:hAnsi="宋体" w:cs="宋体" w:hint="eastAsia"/>
                <w:b/>
                <w:bCs/>
                <w:sz w:val="24"/>
                <w:szCs w:val="24"/>
              </w:rPr>
              <w:t>审查因素</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7" w:lineRule="exact"/>
              <w:jc w:val="center"/>
              <w:rPr>
                <w:rFonts w:ascii="宋体" w:eastAsia="宋体" w:hAnsi="宋体" w:cs="宋体"/>
                <w:b/>
                <w:bCs/>
                <w:sz w:val="24"/>
                <w:szCs w:val="24"/>
              </w:rPr>
            </w:pPr>
            <w:r>
              <w:rPr>
                <w:rFonts w:ascii="宋体" w:eastAsia="宋体" w:hAnsi="宋体" w:cs="宋体" w:hint="eastAsia"/>
                <w:b/>
                <w:bCs/>
                <w:sz w:val="24"/>
                <w:szCs w:val="24"/>
              </w:rPr>
              <w:t>审查内容</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4"/>
              <w:jc w:val="center"/>
              <w:rPr>
                <w:rFonts w:ascii="宋体" w:eastAsia="宋体" w:hAnsi="宋体" w:cs="宋体"/>
                <w:sz w:val="24"/>
                <w:szCs w:val="24"/>
              </w:rPr>
            </w:pPr>
            <w:r>
              <w:rPr>
                <w:rFonts w:ascii="宋体" w:eastAsia="宋体" w:hAnsi="宋体" w:cs="宋体" w:hint="eastAsia"/>
                <w:sz w:val="24"/>
                <w:szCs w:val="24"/>
              </w:rPr>
              <w:t>1</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48"/>
              <w:ind w:left="102"/>
              <w:jc w:val="both"/>
              <w:rPr>
                <w:rFonts w:ascii="宋体" w:eastAsia="宋体" w:hAnsi="宋体" w:cs="宋体"/>
                <w:sz w:val="24"/>
                <w:szCs w:val="24"/>
              </w:rPr>
            </w:pPr>
            <w:r>
              <w:rPr>
                <w:rFonts w:ascii="宋体" w:eastAsia="宋体" w:hAnsi="宋体" w:cs="宋体" w:hint="eastAsia"/>
                <w:sz w:val="24"/>
                <w:szCs w:val="24"/>
              </w:rPr>
              <w:t>授权委托书</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48"/>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按招标文件要求提供授权委托书；</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5"/>
              <w:jc w:val="center"/>
              <w:rPr>
                <w:rFonts w:ascii="宋体" w:eastAsia="宋体" w:hAnsi="宋体" w:cs="宋体"/>
                <w:sz w:val="24"/>
                <w:szCs w:val="24"/>
              </w:rPr>
            </w:pPr>
            <w:r>
              <w:rPr>
                <w:rFonts w:ascii="宋体" w:eastAsia="宋体" w:hAnsi="宋体" w:cs="宋体" w:hint="eastAsia"/>
                <w:sz w:val="24"/>
                <w:szCs w:val="24"/>
              </w:rPr>
              <w:t>2</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49"/>
              <w:ind w:left="102"/>
              <w:jc w:val="both"/>
              <w:rPr>
                <w:rFonts w:ascii="宋体" w:eastAsia="宋体" w:hAnsi="宋体" w:cs="宋体"/>
                <w:sz w:val="24"/>
                <w:szCs w:val="24"/>
              </w:rPr>
            </w:pPr>
            <w:r>
              <w:rPr>
                <w:rFonts w:ascii="宋体" w:eastAsia="宋体" w:hAnsi="宋体" w:cs="宋体" w:hint="eastAsia"/>
                <w:sz w:val="24"/>
                <w:szCs w:val="24"/>
              </w:rPr>
              <w:t>投标完整性</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49"/>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未将一个采购包中的内容拆分投标；</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6"/>
              <w:jc w:val="center"/>
              <w:rPr>
                <w:rFonts w:ascii="宋体" w:eastAsia="宋体" w:hAnsi="宋体" w:cs="宋体"/>
                <w:sz w:val="24"/>
                <w:szCs w:val="24"/>
              </w:rPr>
            </w:pPr>
            <w:r>
              <w:rPr>
                <w:rFonts w:ascii="宋体" w:eastAsia="宋体" w:hAnsi="宋体" w:cs="宋体" w:hint="eastAsia"/>
                <w:sz w:val="24"/>
                <w:szCs w:val="24"/>
              </w:rPr>
              <w:t>3</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48"/>
              <w:ind w:left="102"/>
              <w:jc w:val="both"/>
              <w:rPr>
                <w:rFonts w:ascii="宋体" w:eastAsia="宋体" w:hAnsi="宋体" w:cs="宋体"/>
                <w:sz w:val="24"/>
                <w:szCs w:val="24"/>
              </w:rPr>
            </w:pPr>
            <w:r>
              <w:rPr>
                <w:rFonts w:ascii="宋体" w:eastAsia="宋体" w:hAnsi="宋体" w:cs="宋体" w:hint="eastAsia"/>
                <w:sz w:val="24"/>
                <w:szCs w:val="24"/>
              </w:rPr>
              <w:t>投标报价</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27" w:line="310" w:lineRule="exact"/>
              <w:ind w:left="103" w:right="290"/>
              <w:jc w:val="both"/>
              <w:rPr>
                <w:rFonts w:ascii="宋体" w:eastAsia="宋体" w:hAnsi="宋体" w:cs="宋体"/>
                <w:sz w:val="24"/>
                <w:szCs w:val="24"/>
                <w:lang w:eastAsia="zh-CN"/>
              </w:rPr>
            </w:pPr>
            <w:r>
              <w:rPr>
                <w:rFonts w:ascii="宋体" w:eastAsia="宋体" w:hAnsi="宋体" w:cs="宋体" w:hint="eastAsia"/>
                <w:sz w:val="24"/>
                <w:szCs w:val="24"/>
                <w:lang w:eastAsia="zh-CN"/>
              </w:rPr>
              <w:t>投标报价未超过招标文件中规定的项目/采购包预算金额或者项目/采购包最高限价；</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4"/>
              <w:jc w:val="center"/>
              <w:rPr>
                <w:rFonts w:ascii="宋体" w:eastAsia="宋体" w:hAnsi="宋体" w:cs="宋体"/>
                <w:sz w:val="24"/>
                <w:szCs w:val="24"/>
              </w:rPr>
            </w:pPr>
            <w:r>
              <w:rPr>
                <w:rFonts w:ascii="宋体" w:eastAsia="宋体" w:hAnsi="宋体" w:cs="宋体" w:hint="eastAsia"/>
                <w:sz w:val="24"/>
                <w:szCs w:val="24"/>
              </w:rPr>
              <w:t>4</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49"/>
              <w:ind w:left="102"/>
              <w:jc w:val="both"/>
              <w:rPr>
                <w:rFonts w:ascii="宋体" w:eastAsia="宋体" w:hAnsi="宋体" w:cs="宋体"/>
                <w:sz w:val="24"/>
                <w:szCs w:val="24"/>
              </w:rPr>
            </w:pPr>
            <w:r>
              <w:rPr>
                <w:rFonts w:ascii="宋体" w:eastAsia="宋体" w:hAnsi="宋体" w:cs="宋体" w:hint="eastAsia"/>
                <w:sz w:val="24"/>
                <w:szCs w:val="24"/>
              </w:rPr>
              <w:t>报价唯一性</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24" w:line="312" w:lineRule="exact"/>
              <w:ind w:left="103" w:right="130"/>
              <w:jc w:val="both"/>
              <w:rPr>
                <w:rFonts w:ascii="宋体" w:eastAsia="宋体" w:hAnsi="宋体" w:cs="宋体"/>
                <w:sz w:val="24"/>
                <w:szCs w:val="24"/>
                <w:lang w:eastAsia="zh-CN"/>
              </w:rPr>
            </w:pPr>
            <w:r>
              <w:rPr>
                <w:rFonts w:ascii="宋体" w:eastAsia="宋体" w:hAnsi="宋体" w:cs="宋体" w:hint="eastAsia"/>
                <w:sz w:val="24"/>
                <w:szCs w:val="24"/>
                <w:lang w:eastAsia="zh-CN"/>
              </w:rPr>
              <w:t>投标文件未出现可选择性或可调整的报价（招标文件另有规定 的除外）；</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5"/>
              <w:jc w:val="center"/>
              <w:rPr>
                <w:rFonts w:ascii="宋体" w:eastAsia="宋体" w:hAnsi="宋体" w:cs="宋体"/>
                <w:sz w:val="24"/>
                <w:szCs w:val="24"/>
              </w:rPr>
            </w:pPr>
            <w:r>
              <w:rPr>
                <w:rFonts w:ascii="宋体" w:eastAsia="宋体" w:hAnsi="宋体" w:cs="宋体" w:hint="eastAsia"/>
                <w:sz w:val="24"/>
                <w:szCs w:val="24"/>
              </w:rPr>
              <w:t>5</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48"/>
              <w:ind w:left="102"/>
              <w:jc w:val="both"/>
              <w:rPr>
                <w:rFonts w:ascii="宋体" w:eastAsia="宋体" w:hAnsi="宋体" w:cs="宋体"/>
                <w:sz w:val="24"/>
                <w:szCs w:val="24"/>
              </w:rPr>
            </w:pPr>
            <w:r>
              <w:rPr>
                <w:rFonts w:ascii="宋体" w:eastAsia="宋体" w:hAnsi="宋体" w:cs="宋体" w:hint="eastAsia"/>
                <w:sz w:val="24"/>
                <w:szCs w:val="24"/>
              </w:rPr>
              <w:t>投标有效期</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26" w:line="310"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投标文件中承诺的投标有效期满足招标文件中载明的投标有效 期的；</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4"/>
              <w:jc w:val="center"/>
              <w:rPr>
                <w:rFonts w:ascii="宋体" w:eastAsia="宋体" w:hAnsi="宋体" w:cs="宋体"/>
                <w:sz w:val="24"/>
                <w:szCs w:val="24"/>
              </w:rPr>
            </w:pPr>
            <w:r>
              <w:rPr>
                <w:rFonts w:ascii="宋体" w:eastAsia="宋体" w:hAnsi="宋体" w:cs="宋体" w:hint="eastAsia"/>
                <w:sz w:val="24"/>
                <w:szCs w:val="24"/>
              </w:rPr>
              <w:t>6</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49"/>
              <w:ind w:left="102"/>
              <w:jc w:val="both"/>
              <w:rPr>
                <w:rFonts w:ascii="宋体" w:eastAsia="宋体" w:hAnsi="宋体" w:cs="宋体"/>
                <w:sz w:val="24"/>
                <w:szCs w:val="24"/>
              </w:rPr>
            </w:pPr>
            <w:r>
              <w:rPr>
                <w:rFonts w:ascii="宋体" w:eastAsia="宋体" w:hAnsi="宋体" w:cs="宋体" w:hint="eastAsia"/>
                <w:sz w:val="24"/>
                <w:szCs w:val="24"/>
              </w:rPr>
              <w:t>实质性格式</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23" w:line="312" w:lineRule="exact"/>
              <w:ind w:left="103" w:right="121"/>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标记为“实质性格式”的文件均按招标文件要求提供且签署、盖</w:t>
            </w:r>
            <w:r>
              <w:rPr>
                <w:rFonts w:ascii="宋体" w:eastAsia="宋体" w:hAnsi="宋体" w:cs="宋体" w:hint="eastAsia"/>
                <w:sz w:val="24"/>
                <w:szCs w:val="24"/>
                <w:lang w:eastAsia="zh-CN"/>
              </w:rPr>
              <w:t>章的；</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5"/>
              <w:jc w:val="center"/>
              <w:rPr>
                <w:rFonts w:ascii="宋体" w:eastAsia="宋体" w:hAnsi="宋体" w:cs="宋体"/>
                <w:sz w:val="24"/>
                <w:szCs w:val="24"/>
              </w:rPr>
            </w:pPr>
            <w:r>
              <w:rPr>
                <w:rFonts w:ascii="宋体" w:eastAsia="宋体" w:hAnsi="宋体" w:cs="宋体" w:hint="eastAsia"/>
                <w:sz w:val="24"/>
                <w:szCs w:val="24"/>
              </w:rPr>
              <w:t>7</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72"/>
              <w:ind w:left="102"/>
              <w:jc w:val="both"/>
              <w:rPr>
                <w:rFonts w:ascii="宋体" w:eastAsia="宋体" w:hAnsi="宋体" w:cs="宋体"/>
                <w:sz w:val="24"/>
                <w:szCs w:val="24"/>
              </w:rPr>
            </w:pPr>
            <w:r>
              <w:rPr>
                <w:rFonts w:ascii="宋体" w:eastAsia="宋体" w:hAnsi="宋体" w:cs="宋体" w:hint="eastAsia"/>
                <w:sz w:val="24"/>
                <w:szCs w:val="24"/>
              </w:rPr>
              <w:t>★号条款响应</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72"/>
              <w:ind w:left="103" w:right="-18"/>
              <w:jc w:val="both"/>
              <w:rPr>
                <w:rFonts w:ascii="宋体" w:eastAsia="宋体" w:hAnsi="宋体" w:cs="宋体"/>
                <w:sz w:val="24"/>
                <w:szCs w:val="24"/>
                <w:lang w:eastAsia="zh-CN"/>
              </w:rPr>
            </w:pPr>
            <w:r>
              <w:rPr>
                <w:rFonts w:ascii="宋体" w:eastAsia="宋体" w:hAnsi="宋体" w:cs="宋体" w:hint="eastAsia"/>
                <w:spacing w:val="-4"/>
                <w:sz w:val="24"/>
                <w:szCs w:val="24"/>
                <w:lang w:eastAsia="zh-CN"/>
              </w:rPr>
              <w:t>投标文件满足招标文件第五章《采购需求》中★号条款要求的；</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6"/>
              <w:jc w:val="center"/>
              <w:rPr>
                <w:rFonts w:ascii="宋体" w:eastAsia="宋体" w:hAnsi="宋体" w:cs="宋体"/>
                <w:sz w:val="24"/>
                <w:szCs w:val="24"/>
              </w:rPr>
            </w:pPr>
            <w:r>
              <w:rPr>
                <w:rFonts w:ascii="宋体" w:eastAsia="宋体" w:hAnsi="宋体" w:cs="宋体" w:hint="eastAsia"/>
                <w:sz w:val="24"/>
                <w:szCs w:val="24"/>
              </w:rPr>
              <w:t>8</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27" w:line="310" w:lineRule="exact"/>
              <w:ind w:left="102" w:right="258"/>
              <w:jc w:val="both"/>
              <w:rPr>
                <w:rFonts w:ascii="宋体" w:eastAsia="宋体" w:hAnsi="宋体" w:cs="宋体"/>
                <w:sz w:val="24"/>
                <w:szCs w:val="24"/>
                <w:lang w:eastAsia="zh-CN"/>
              </w:rPr>
            </w:pPr>
            <w:r>
              <w:rPr>
                <w:rFonts w:ascii="宋体" w:eastAsia="宋体" w:hAnsi="宋体" w:cs="宋体" w:hint="eastAsia"/>
                <w:sz w:val="24"/>
                <w:szCs w:val="24"/>
                <w:lang w:eastAsia="zh-CN"/>
              </w:rPr>
              <w:t>拟分包情况说 明（如有）</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27" w:line="310" w:lineRule="exact"/>
              <w:ind w:left="103" w:right="121"/>
              <w:jc w:val="both"/>
              <w:rPr>
                <w:rFonts w:ascii="宋体" w:eastAsia="宋体" w:hAnsi="宋体" w:cs="宋体"/>
                <w:sz w:val="24"/>
                <w:szCs w:val="24"/>
                <w:lang w:eastAsia="zh-CN"/>
              </w:rPr>
            </w:pPr>
            <w:r>
              <w:rPr>
                <w:rFonts w:ascii="宋体" w:eastAsia="宋体" w:hAnsi="宋体" w:cs="宋体" w:hint="eastAsia"/>
                <w:spacing w:val="-1"/>
                <w:sz w:val="24"/>
                <w:szCs w:val="24"/>
                <w:lang w:eastAsia="zh-CN"/>
              </w:rPr>
              <w:t>如本项目（包）非因“落实政府采购政策”亦允许分包，且供应</w:t>
            </w:r>
            <w:r>
              <w:rPr>
                <w:rFonts w:ascii="宋体" w:eastAsia="宋体" w:hAnsi="宋体" w:cs="宋体" w:hint="eastAsia"/>
                <w:sz w:val="24"/>
                <w:szCs w:val="24"/>
                <w:lang w:eastAsia="zh-CN"/>
              </w:rPr>
              <w:t>商拟进行分包时，必须提供；否则无须提供；</w:t>
            </w:r>
          </w:p>
        </w:tc>
      </w:tr>
      <w:tr w:rsidR="009D0EB9">
        <w:trPr>
          <w:trHeight w:hRule="exact" w:val="1255"/>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9</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312" w:lineRule="exact"/>
              <w:jc w:val="both"/>
              <w:rPr>
                <w:rFonts w:ascii="宋体" w:eastAsia="宋体" w:hAnsi="宋体" w:cs="宋体"/>
                <w:sz w:val="24"/>
                <w:szCs w:val="24"/>
              </w:rPr>
            </w:pPr>
            <w:r>
              <w:rPr>
                <w:rFonts w:ascii="宋体" w:eastAsia="宋体" w:hAnsi="宋体" w:cs="宋体" w:hint="eastAsia"/>
                <w:sz w:val="24"/>
                <w:szCs w:val="24"/>
              </w:rPr>
              <w:t>分包其他要求（如有）</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5"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分包履行的内容、金额或者比例未超出《投标人须知资料表》</w:t>
            </w:r>
          </w:p>
          <w:p w:rsidR="009D0EB9" w:rsidRDefault="008C6D25">
            <w:pPr>
              <w:pStyle w:val="TableParagraph"/>
              <w:spacing w:before="1" w:line="237" w:lineRule="auto"/>
              <w:ind w:left="103" w:right="130"/>
              <w:jc w:val="both"/>
              <w:rPr>
                <w:rFonts w:ascii="宋体" w:eastAsia="宋体" w:hAnsi="宋体" w:cs="宋体"/>
                <w:sz w:val="24"/>
                <w:szCs w:val="24"/>
                <w:lang w:eastAsia="zh-CN"/>
              </w:rPr>
            </w:pPr>
            <w:r>
              <w:rPr>
                <w:rFonts w:ascii="宋体" w:eastAsia="宋体" w:hAnsi="宋体" w:cs="宋体" w:hint="eastAsia"/>
                <w:sz w:val="24"/>
                <w:szCs w:val="24"/>
                <w:lang w:eastAsia="zh-CN"/>
              </w:rPr>
              <w:t>中的规定；分包承担主体具备《投标人须知资料表》载明的资质条件且提</w:t>
            </w:r>
            <w:r>
              <w:rPr>
                <w:rFonts w:ascii="宋体" w:eastAsia="宋体" w:hAnsi="宋体" w:cs="宋体" w:hint="eastAsia"/>
                <w:spacing w:val="-9"/>
                <w:sz w:val="24"/>
                <w:szCs w:val="24"/>
                <w:lang w:eastAsia="zh-CN"/>
              </w:rPr>
              <w:t>供了资质证书（如有）；</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85"/>
              <w:ind w:left="218"/>
              <w:jc w:val="both"/>
              <w:rPr>
                <w:rFonts w:ascii="宋体" w:eastAsia="宋体" w:hAnsi="宋体" w:cs="宋体"/>
                <w:sz w:val="24"/>
                <w:szCs w:val="24"/>
              </w:rPr>
            </w:pPr>
            <w:r>
              <w:rPr>
                <w:rFonts w:ascii="宋体" w:eastAsia="宋体" w:hAnsi="宋体" w:cs="宋体" w:hint="eastAsia"/>
                <w:sz w:val="24"/>
                <w:szCs w:val="24"/>
              </w:rPr>
              <w:t>10</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24" w:line="312" w:lineRule="exact"/>
              <w:ind w:left="102" w:right="100"/>
              <w:jc w:val="both"/>
              <w:rPr>
                <w:rFonts w:ascii="宋体" w:eastAsia="宋体" w:hAnsi="宋体" w:cs="宋体"/>
                <w:sz w:val="24"/>
                <w:szCs w:val="24"/>
              </w:rPr>
            </w:pPr>
            <w:r>
              <w:rPr>
                <w:rFonts w:ascii="宋体" w:eastAsia="宋体" w:hAnsi="宋体" w:cs="宋体" w:hint="eastAsia"/>
                <w:spacing w:val="-12"/>
                <w:sz w:val="24"/>
                <w:szCs w:val="24"/>
              </w:rPr>
              <w:t>报价的修正（如</w:t>
            </w:r>
            <w:r>
              <w:rPr>
                <w:rFonts w:ascii="宋体" w:eastAsia="宋体" w:hAnsi="宋体" w:cs="宋体" w:hint="eastAsia"/>
                <w:sz w:val="24"/>
                <w:szCs w:val="24"/>
              </w:rPr>
              <w:t>有）</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24" w:line="312"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不涉及报价修正，或投标文件报价出现前后不一致时，投标人 对修正后的报价予以确认；（如有）</w:t>
            </w:r>
          </w:p>
        </w:tc>
      </w:tr>
      <w:tr w:rsidR="009D0EB9">
        <w:trPr>
          <w:trHeight w:hRule="exact" w:val="942"/>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11</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rPr>
                <w:rFonts w:ascii="宋体" w:eastAsia="宋体" w:hAnsi="宋体" w:cs="宋体"/>
                <w:sz w:val="24"/>
                <w:szCs w:val="24"/>
              </w:rPr>
            </w:pPr>
            <w:r>
              <w:rPr>
                <w:rFonts w:ascii="宋体" w:eastAsia="宋体" w:hAnsi="宋体" w:cs="宋体" w:hint="eastAsia"/>
                <w:sz w:val="24"/>
                <w:szCs w:val="24"/>
              </w:rPr>
              <w:t>报价合理性</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5" w:lineRule="exact"/>
              <w:ind w:left="103"/>
              <w:jc w:val="both"/>
              <w:rPr>
                <w:rFonts w:ascii="宋体" w:eastAsia="宋体" w:hAnsi="宋体" w:cs="宋体"/>
                <w:sz w:val="24"/>
                <w:szCs w:val="24"/>
                <w:lang w:eastAsia="zh-CN"/>
              </w:rPr>
            </w:pPr>
            <w:r>
              <w:rPr>
                <w:rFonts w:ascii="宋体" w:eastAsia="宋体" w:hAnsi="宋体" w:cs="宋体" w:hint="eastAsia"/>
                <w:sz w:val="24"/>
                <w:szCs w:val="24"/>
                <w:lang w:eastAsia="zh-CN"/>
              </w:rPr>
              <w:t>报价合理，或投标人的报价明显低于其他通过符合性审查投标</w:t>
            </w:r>
          </w:p>
          <w:p w:rsidR="009D0EB9" w:rsidRDefault="008C6D25">
            <w:pPr>
              <w:pStyle w:val="TableParagraph"/>
              <w:spacing w:before="28" w:line="312" w:lineRule="exact"/>
              <w:ind w:left="103" w:right="128"/>
              <w:jc w:val="both"/>
              <w:rPr>
                <w:rFonts w:ascii="宋体" w:eastAsia="宋体" w:hAnsi="宋体" w:cs="宋体"/>
                <w:sz w:val="24"/>
                <w:szCs w:val="24"/>
                <w:lang w:eastAsia="zh-CN"/>
              </w:rPr>
            </w:pPr>
            <w:r>
              <w:rPr>
                <w:rFonts w:ascii="宋体" w:eastAsia="宋体" w:hAnsi="宋体" w:cs="宋体" w:hint="eastAsia"/>
                <w:sz w:val="24"/>
                <w:szCs w:val="24"/>
                <w:lang w:eastAsia="zh-CN"/>
              </w:rPr>
              <w:t>人的报价，有可能影响产品质量或者不能诚信履约的，能够应 评标委员会要求在规定时间内证明其报价合理性的；</w:t>
            </w:r>
          </w:p>
        </w:tc>
      </w:tr>
    </w:tbl>
    <w:p w:rsidR="009D0EB9" w:rsidRDefault="009D0EB9">
      <w:pPr>
        <w:spacing w:line="312" w:lineRule="exact"/>
        <w:rPr>
          <w:rFonts w:ascii="宋体" w:eastAsia="宋体" w:hAnsi="宋体" w:cs="宋体"/>
          <w:sz w:val="24"/>
          <w:szCs w:val="24"/>
          <w:lang w:eastAsia="zh-CN"/>
        </w:rPr>
        <w:sectPr w:rsidR="009D0EB9">
          <w:type w:val="continuous"/>
          <w:pgSz w:w="11920" w:h="16850"/>
          <w:pgMar w:top="1420" w:right="920" w:bottom="280" w:left="1480" w:header="720" w:footer="720" w:gutter="0"/>
          <w:cols w:space="720"/>
        </w:sectPr>
      </w:pPr>
    </w:p>
    <w:p w:rsidR="009D0EB9" w:rsidRDefault="009D0EB9">
      <w:pPr>
        <w:spacing w:before="1"/>
        <w:rPr>
          <w:rFonts w:ascii="Times New Roman" w:eastAsia="Times New Roman" w:hAnsi="Times New Roman" w:cs="Times New Roman"/>
          <w:sz w:val="26"/>
          <w:szCs w:val="26"/>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750"/>
        <w:gridCol w:w="1813"/>
        <w:gridCol w:w="6725"/>
      </w:tblGrid>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84"/>
              <w:ind w:left="218"/>
              <w:rPr>
                <w:rFonts w:ascii="宋体" w:eastAsia="宋体" w:hAnsi="宋体" w:cs="宋体"/>
                <w:sz w:val="24"/>
                <w:szCs w:val="24"/>
              </w:rPr>
            </w:pPr>
            <w:r>
              <w:rPr>
                <w:rFonts w:ascii="宋体" w:eastAsia="宋体" w:hAnsi="宋体" w:cs="宋体" w:hint="eastAsia"/>
                <w:sz w:val="24"/>
                <w:szCs w:val="24"/>
              </w:rPr>
              <w:t>12</w:t>
            </w:r>
          </w:p>
        </w:tc>
        <w:tc>
          <w:tcPr>
            <w:tcW w:w="1813"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306" w:lineRule="exact"/>
              <w:ind w:left="102"/>
              <w:rPr>
                <w:rFonts w:ascii="宋体" w:eastAsia="宋体" w:hAnsi="宋体" w:cs="宋体"/>
                <w:sz w:val="24"/>
                <w:szCs w:val="24"/>
              </w:rPr>
            </w:pPr>
            <w:r>
              <w:rPr>
                <w:rFonts w:ascii="宋体" w:eastAsia="宋体" w:hAnsi="宋体" w:cs="宋体" w:hint="eastAsia"/>
                <w:sz w:val="24"/>
                <w:szCs w:val="24"/>
              </w:rPr>
              <w:t>进口产品（如有）</w:t>
            </w:r>
          </w:p>
        </w:tc>
        <w:tc>
          <w:tcPr>
            <w:tcW w:w="672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24" w:line="312"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招标文件不接受进口产品投标的内容时，投标人所投产品不含 进口产品；</w:t>
            </w:r>
          </w:p>
        </w:tc>
      </w:tr>
      <w:tr w:rsidR="009D0EB9">
        <w:trPr>
          <w:trHeight w:hRule="exact" w:val="5570"/>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13</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211" w:line="237" w:lineRule="auto"/>
              <w:ind w:right="258"/>
              <w:rPr>
                <w:rFonts w:ascii="宋体" w:eastAsia="宋体" w:hAnsi="宋体" w:cs="宋体"/>
                <w:sz w:val="24"/>
                <w:szCs w:val="24"/>
                <w:lang w:eastAsia="zh-CN"/>
              </w:rPr>
            </w:pPr>
            <w:r>
              <w:rPr>
                <w:rFonts w:ascii="宋体" w:eastAsia="宋体" w:hAnsi="宋体" w:cs="宋体" w:hint="eastAsia"/>
                <w:sz w:val="24"/>
                <w:szCs w:val="24"/>
                <w:lang w:eastAsia="zh-CN"/>
              </w:rPr>
              <w:t>国家有关部门 对投标人的投 标产品有强制 性规定或要求 的</w:t>
            </w:r>
          </w:p>
        </w:tc>
        <w:tc>
          <w:tcPr>
            <w:tcW w:w="672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国家有关部门对投标人的投标产品有强制性规定或要求的（如</w:t>
            </w:r>
          </w:p>
          <w:p w:rsidR="009D0EB9" w:rsidRDefault="008C6D25">
            <w:pPr>
              <w:pStyle w:val="TableParagraph"/>
              <w:spacing w:before="4" w:line="235" w:lineRule="auto"/>
              <w:ind w:left="103" w:right="-18"/>
              <w:rPr>
                <w:rFonts w:ascii="宋体" w:eastAsia="宋体" w:hAnsi="宋体" w:cs="宋体"/>
                <w:sz w:val="24"/>
                <w:szCs w:val="24"/>
                <w:lang w:eastAsia="zh-CN"/>
              </w:rPr>
            </w:pPr>
            <w:r>
              <w:rPr>
                <w:rFonts w:ascii="宋体" w:eastAsia="宋体" w:hAnsi="宋体" w:cs="宋体" w:hint="eastAsia"/>
                <w:sz w:val="24"/>
                <w:szCs w:val="24"/>
                <w:lang w:eastAsia="zh-CN"/>
              </w:rPr>
              <w:t>相应技术、安全、节能和环保等），投标人的投标产品应符合 相应规定或要求，并提供证明文件复印件：1）采购的产品若属于《节能产品政府采购品目清单》范围中政府强制采购产品，则投标人所报产品必须获得国家确定的认证机构出具的、处于有效期之内的节能产品认证证书；2）所投产品属于列入《网络关键设备和网络安全专用产品目录》的网络安全专用产品时，应当按照《信息安全技术网络安全专用产品安全技术要求》等相关国家标准的强制性要求，由</w:t>
            </w:r>
            <w:r>
              <w:rPr>
                <w:rFonts w:ascii="宋体" w:eastAsia="宋体" w:hAnsi="宋体" w:cs="宋体" w:hint="eastAsia"/>
                <w:spacing w:val="-8"/>
                <w:sz w:val="24"/>
                <w:szCs w:val="24"/>
                <w:lang w:eastAsia="zh-CN"/>
              </w:rPr>
              <w:t>具备资格的机构安全认证合格或者安全检测符合要求；（如该产</w:t>
            </w:r>
            <w:r>
              <w:rPr>
                <w:rFonts w:ascii="宋体" w:eastAsia="宋体" w:hAnsi="宋体" w:cs="宋体" w:hint="eastAsia"/>
                <w:sz w:val="24"/>
                <w:szCs w:val="24"/>
                <w:lang w:eastAsia="zh-CN"/>
              </w:rPr>
              <w:t>品已经获得公安部颁发的计算机信息系统安全专用产品销售许可证，且在有效期内，亦视为符合要求）3）国家有特殊信息安全要求的项目，采购产品涉及无线局域网产品和含有无线局域网功能的计算机、通信设备、打印机、复印机、投影仪等产品的，投标产品须为符合国家无线局域网</w:t>
            </w:r>
            <w:r>
              <w:rPr>
                <w:rFonts w:ascii="宋体" w:eastAsia="宋体" w:hAnsi="宋体" w:cs="宋体" w:hint="eastAsia"/>
                <w:spacing w:val="-14"/>
                <w:sz w:val="24"/>
                <w:szCs w:val="24"/>
                <w:lang w:eastAsia="zh-CN"/>
              </w:rPr>
              <w:t>安全标准（GB</w:t>
            </w:r>
            <w:r>
              <w:rPr>
                <w:rFonts w:ascii="宋体" w:eastAsia="宋体" w:hAnsi="宋体" w:cs="宋体" w:hint="eastAsia"/>
                <w:spacing w:val="-4"/>
                <w:sz w:val="24"/>
                <w:szCs w:val="24"/>
                <w:lang w:eastAsia="zh-CN"/>
              </w:rPr>
              <w:t>15629.11/1102）并通过国家产品认证的产品；</w:t>
            </w:r>
            <w:r>
              <w:rPr>
                <w:rFonts w:ascii="宋体" w:eastAsia="宋体" w:hAnsi="宋体" w:cs="宋体" w:hint="eastAsia"/>
                <w:sz w:val="24"/>
                <w:szCs w:val="24"/>
                <w:lang w:eastAsia="zh-CN"/>
              </w:rPr>
              <w:t>4）项目中涉及涂料、胶黏剂、油墨、清洗剂等挥发性有机物产品，且属于强制性标准的，供应商应执行符合本市和国家的VOCs含量限制标准。</w:t>
            </w:r>
          </w:p>
        </w:tc>
      </w:tr>
      <w:tr w:rsidR="009D0EB9">
        <w:trPr>
          <w:trHeight w:hRule="exact" w:val="959"/>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14</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rPr>
                <w:rFonts w:ascii="宋体" w:eastAsia="宋体" w:hAnsi="宋体" w:cs="宋体"/>
                <w:sz w:val="24"/>
                <w:szCs w:val="24"/>
              </w:rPr>
            </w:pPr>
            <w:r>
              <w:rPr>
                <w:rFonts w:ascii="宋体" w:eastAsia="宋体" w:hAnsi="宋体" w:cs="宋体" w:hint="eastAsia"/>
                <w:sz w:val="24"/>
                <w:szCs w:val="24"/>
              </w:rPr>
              <w:t>公平竞争</w:t>
            </w:r>
          </w:p>
        </w:tc>
        <w:tc>
          <w:tcPr>
            <w:tcW w:w="672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4"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投标人遵循公平竞争的原则，不存在恶意串通，妨碍其他投标</w:t>
            </w:r>
          </w:p>
          <w:p w:rsidR="009D0EB9" w:rsidRDefault="008C6D25">
            <w:pPr>
              <w:pStyle w:val="TableParagraph"/>
              <w:spacing w:before="28" w:line="312"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人的竞争行为，不存在损害采购人或者其他投标人的合法权益 情形的；</w:t>
            </w:r>
          </w:p>
        </w:tc>
      </w:tr>
      <w:tr w:rsidR="009D0EB9">
        <w:trPr>
          <w:trHeight w:hRule="exact" w:val="2252"/>
        </w:trPr>
        <w:tc>
          <w:tcPr>
            <w:tcW w:w="750"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15</w:t>
            </w:r>
          </w:p>
        </w:tc>
        <w:tc>
          <w:tcPr>
            <w:tcW w:w="181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rPr>
                <w:rFonts w:ascii="宋体" w:eastAsia="宋体" w:hAnsi="宋体" w:cs="宋体"/>
                <w:sz w:val="24"/>
                <w:szCs w:val="24"/>
              </w:rPr>
            </w:pPr>
            <w:r>
              <w:rPr>
                <w:rFonts w:ascii="宋体" w:eastAsia="宋体" w:hAnsi="宋体" w:cs="宋体" w:hint="eastAsia"/>
                <w:sz w:val="24"/>
                <w:szCs w:val="24"/>
              </w:rPr>
              <w:t>串通投标</w:t>
            </w:r>
          </w:p>
        </w:tc>
        <w:tc>
          <w:tcPr>
            <w:tcW w:w="6725"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line="275" w:lineRule="exact"/>
              <w:ind w:left="103"/>
              <w:rPr>
                <w:rFonts w:ascii="宋体" w:eastAsia="宋体" w:hAnsi="宋体" w:cs="宋体"/>
                <w:sz w:val="24"/>
                <w:szCs w:val="24"/>
                <w:lang w:eastAsia="zh-CN"/>
              </w:rPr>
            </w:pPr>
            <w:r>
              <w:rPr>
                <w:rFonts w:ascii="宋体" w:eastAsia="宋体" w:hAnsi="宋体" w:cs="宋体" w:hint="eastAsia"/>
                <w:sz w:val="24"/>
                <w:szCs w:val="24"/>
                <w:lang w:eastAsia="zh-CN"/>
              </w:rPr>
              <w:t>不存在《政府采购货物和服务招标投标管理办法》视为投标人</w:t>
            </w:r>
          </w:p>
          <w:p w:rsidR="009D0EB9" w:rsidRDefault="008C6D25">
            <w:pPr>
              <w:pStyle w:val="TableParagraph"/>
              <w:spacing w:before="1" w:line="237" w:lineRule="auto"/>
              <w:ind w:left="103" w:right="-19"/>
              <w:rPr>
                <w:rFonts w:ascii="宋体" w:eastAsia="宋体" w:hAnsi="宋体" w:cs="宋体"/>
                <w:sz w:val="24"/>
                <w:szCs w:val="24"/>
                <w:lang w:eastAsia="zh-CN"/>
              </w:rPr>
            </w:pPr>
            <w:r>
              <w:rPr>
                <w:rFonts w:ascii="宋体" w:eastAsia="宋体" w:hAnsi="宋体" w:cs="宋体" w:hint="eastAsia"/>
                <w:spacing w:val="-8"/>
                <w:sz w:val="24"/>
                <w:szCs w:val="24"/>
                <w:lang w:eastAsia="zh-CN"/>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w:t>
            </w:r>
            <w:r>
              <w:rPr>
                <w:rFonts w:ascii="宋体" w:eastAsia="宋体" w:hAnsi="宋体" w:cs="宋体" w:hint="eastAsia"/>
                <w:spacing w:val="-20"/>
                <w:sz w:val="24"/>
                <w:szCs w:val="24"/>
                <w:lang w:eastAsia="zh-CN"/>
              </w:rPr>
              <w:t>报价呈规律性差异；（五）不同投标人的投标文件相互混装；（六）</w:t>
            </w:r>
            <w:r>
              <w:rPr>
                <w:rFonts w:ascii="宋体" w:eastAsia="宋体" w:hAnsi="宋体" w:cs="宋体" w:hint="eastAsia"/>
                <w:sz w:val="24"/>
                <w:szCs w:val="24"/>
                <w:lang w:eastAsia="zh-CN"/>
              </w:rPr>
              <w:t>不同投标人的投标保证金从同一单位或者个人的账户转出；</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85"/>
              <w:ind w:left="218"/>
              <w:rPr>
                <w:rFonts w:ascii="宋体" w:eastAsia="宋体" w:hAnsi="宋体" w:cs="宋体"/>
                <w:sz w:val="24"/>
                <w:szCs w:val="24"/>
              </w:rPr>
            </w:pPr>
            <w:r>
              <w:rPr>
                <w:rFonts w:ascii="宋体" w:eastAsia="宋体" w:hAnsi="宋体" w:cs="宋体" w:hint="eastAsia"/>
                <w:sz w:val="24"/>
                <w:szCs w:val="24"/>
              </w:rPr>
              <w:t>16</w:t>
            </w:r>
          </w:p>
        </w:tc>
        <w:tc>
          <w:tcPr>
            <w:tcW w:w="1813"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49"/>
              <w:ind w:left="102"/>
              <w:rPr>
                <w:rFonts w:ascii="宋体" w:eastAsia="宋体" w:hAnsi="宋体" w:cs="宋体"/>
                <w:sz w:val="24"/>
                <w:szCs w:val="24"/>
              </w:rPr>
            </w:pPr>
            <w:r>
              <w:rPr>
                <w:rFonts w:ascii="宋体" w:eastAsia="宋体" w:hAnsi="宋体" w:cs="宋体" w:hint="eastAsia"/>
                <w:sz w:val="24"/>
                <w:szCs w:val="24"/>
              </w:rPr>
              <w:t>附加条件</w:t>
            </w:r>
          </w:p>
        </w:tc>
        <w:tc>
          <w:tcPr>
            <w:tcW w:w="672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49"/>
              <w:ind w:left="103"/>
              <w:rPr>
                <w:rFonts w:ascii="宋体" w:eastAsia="宋体" w:hAnsi="宋体" w:cs="宋体"/>
                <w:sz w:val="24"/>
                <w:szCs w:val="24"/>
                <w:lang w:eastAsia="zh-CN"/>
              </w:rPr>
            </w:pPr>
            <w:r>
              <w:rPr>
                <w:rFonts w:ascii="宋体" w:eastAsia="宋体" w:hAnsi="宋体" w:cs="宋体" w:hint="eastAsia"/>
                <w:sz w:val="24"/>
                <w:szCs w:val="24"/>
                <w:lang w:eastAsia="zh-CN"/>
              </w:rPr>
              <w:t>投标文件未含有采购人不能接受的附加条件的；</w:t>
            </w:r>
          </w:p>
        </w:tc>
      </w:tr>
      <w:tr w:rsidR="009D0EB9">
        <w:trPr>
          <w:trHeight w:hRule="exact" w:val="695"/>
        </w:trPr>
        <w:tc>
          <w:tcPr>
            <w:tcW w:w="750"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86"/>
              <w:ind w:left="218"/>
              <w:rPr>
                <w:rFonts w:ascii="宋体" w:eastAsia="宋体" w:hAnsi="宋体" w:cs="宋体"/>
                <w:sz w:val="24"/>
                <w:szCs w:val="24"/>
              </w:rPr>
            </w:pPr>
            <w:r>
              <w:rPr>
                <w:rFonts w:ascii="宋体" w:eastAsia="宋体" w:hAnsi="宋体" w:cs="宋体" w:hint="eastAsia"/>
                <w:sz w:val="24"/>
                <w:szCs w:val="24"/>
              </w:rPr>
              <w:t>17</w:t>
            </w:r>
          </w:p>
        </w:tc>
        <w:tc>
          <w:tcPr>
            <w:tcW w:w="1813"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48"/>
              <w:ind w:left="102"/>
              <w:rPr>
                <w:rFonts w:ascii="宋体" w:eastAsia="宋体" w:hAnsi="宋体" w:cs="宋体"/>
                <w:sz w:val="24"/>
                <w:szCs w:val="24"/>
              </w:rPr>
            </w:pPr>
            <w:r>
              <w:rPr>
                <w:rFonts w:ascii="宋体" w:eastAsia="宋体" w:hAnsi="宋体" w:cs="宋体" w:hint="eastAsia"/>
                <w:sz w:val="24"/>
                <w:szCs w:val="24"/>
              </w:rPr>
              <w:t>其他无效情形</w:t>
            </w:r>
          </w:p>
        </w:tc>
        <w:tc>
          <w:tcPr>
            <w:tcW w:w="672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27" w:line="310" w:lineRule="exact"/>
              <w:ind w:left="103" w:right="128"/>
              <w:rPr>
                <w:rFonts w:ascii="宋体" w:eastAsia="宋体" w:hAnsi="宋体" w:cs="宋体"/>
                <w:sz w:val="24"/>
                <w:szCs w:val="24"/>
                <w:lang w:eastAsia="zh-CN"/>
              </w:rPr>
            </w:pPr>
            <w:r>
              <w:rPr>
                <w:rFonts w:ascii="宋体" w:eastAsia="宋体" w:hAnsi="宋体" w:cs="宋体" w:hint="eastAsia"/>
                <w:sz w:val="24"/>
                <w:szCs w:val="24"/>
                <w:lang w:eastAsia="zh-CN"/>
              </w:rPr>
              <w:t>投标人、投标文件不存在不符合法律、法规和招标文件规定的 其他无效情形。</w:t>
            </w:r>
          </w:p>
        </w:tc>
      </w:tr>
    </w:tbl>
    <w:p w:rsidR="009D0EB9" w:rsidRDefault="009D0EB9">
      <w:pPr>
        <w:spacing w:line="310" w:lineRule="exact"/>
        <w:rPr>
          <w:rFonts w:ascii="宋体" w:eastAsia="宋体" w:hAnsi="宋体" w:cs="宋体"/>
          <w:sz w:val="24"/>
          <w:szCs w:val="24"/>
          <w:lang w:eastAsia="zh-CN"/>
        </w:rPr>
        <w:sectPr w:rsidR="009D0EB9">
          <w:pgSz w:w="11920" w:h="16850"/>
          <w:pgMar w:top="1120" w:right="920" w:bottom="1060" w:left="1480" w:header="888" w:footer="868" w:gutter="0"/>
          <w:cols w:space="720"/>
        </w:sectPr>
      </w:pPr>
    </w:p>
    <w:p w:rsidR="009D0EB9" w:rsidRDefault="009D0EB9">
      <w:pPr>
        <w:spacing w:before="6"/>
        <w:rPr>
          <w:rFonts w:ascii="Times New Roman" w:eastAsia="Times New Roman" w:hAnsi="Times New Roman" w:cs="Times New Roman"/>
          <w:sz w:val="20"/>
          <w:szCs w:val="20"/>
          <w:lang w:eastAsia="zh-CN"/>
        </w:rPr>
      </w:pPr>
    </w:p>
    <w:p w:rsidR="009D0EB9" w:rsidRDefault="008C6D25">
      <w:pPr>
        <w:pStyle w:val="a6"/>
        <w:tabs>
          <w:tab w:val="left" w:pos="481"/>
        </w:tabs>
        <w:ind w:right="4767"/>
        <w:outlineLvl w:val="1"/>
        <w:rPr>
          <w:rFonts w:cs="宋体"/>
          <w:lang w:eastAsia="zh-CN"/>
        </w:rPr>
      </w:pPr>
      <w:r>
        <w:rPr>
          <w:rFonts w:cs="宋体" w:hint="eastAsia"/>
          <w:lang w:eastAsia="zh-CN"/>
        </w:rPr>
        <w:t>2</w:t>
      </w:r>
      <w:r>
        <w:rPr>
          <w:rFonts w:cs="宋体" w:hint="eastAsia"/>
          <w:lang w:eastAsia="zh-CN"/>
        </w:rPr>
        <w:tab/>
        <w:t>投标文件有关事项的澄清或者说明</w:t>
      </w:r>
    </w:p>
    <w:p w:rsidR="009D0EB9" w:rsidRDefault="008C6D25">
      <w:pPr>
        <w:pStyle w:val="a6"/>
        <w:spacing w:before="135" w:line="355" w:lineRule="auto"/>
        <w:ind w:left="1196" w:right="340" w:hanging="720"/>
        <w:jc w:val="both"/>
        <w:rPr>
          <w:rFonts w:cs="宋体"/>
          <w:lang w:eastAsia="zh-CN"/>
        </w:rPr>
      </w:pPr>
      <w:r>
        <w:rPr>
          <w:rFonts w:cs="宋体" w:hint="eastAsia"/>
          <w:lang w:eastAsia="zh-CN"/>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 可为单位负责人）或其授权的代表签字。投标人的澄清、说明或者补正不得 超出投标文件的范围或者改变投标文件的实质性内容。澄清文件将作为投标 文件内容的一部分。</w:t>
      </w:r>
    </w:p>
    <w:p w:rsidR="009D0EB9" w:rsidRDefault="008C6D25">
      <w:pPr>
        <w:pStyle w:val="a6"/>
        <w:spacing w:before="36" w:line="350" w:lineRule="auto"/>
        <w:ind w:left="1196" w:right="343" w:hanging="720"/>
        <w:jc w:val="both"/>
        <w:rPr>
          <w:rFonts w:cs="宋体"/>
          <w:lang w:eastAsia="zh-CN"/>
        </w:rPr>
      </w:pPr>
      <w:r>
        <w:rPr>
          <w:rFonts w:cs="宋体" w:hint="eastAsia"/>
          <w:lang w:eastAsia="zh-CN"/>
        </w:rPr>
        <w:t>2.2评标委员会认为投标人的报价明显低于其他通过符合性审查投标人的报价，有可能影响产品质量或者不能诚信履约的，有权要求该投标人在评标现场合 理的时间内提供书面说明，必要时提交相关证明材料；若投标人不能证明其 报价合理性，评标委员会将其作为</w:t>
      </w:r>
      <w:r>
        <w:rPr>
          <w:rFonts w:cs="宋体" w:hint="eastAsia"/>
          <w:b/>
          <w:bCs/>
          <w:lang w:eastAsia="zh-CN"/>
        </w:rPr>
        <w:t>无效投标处理。</w:t>
      </w:r>
    </w:p>
    <w:p w:rsidR="009D0EB9" w:rsidRDefault="008C6D25">
      <w:pPr>
        <w:pStyle w:val="a6"/>
        <w:spacing w:before="41" w:line="350" w:lineRule="auto"/>
        <w:ind w:left="1196" w:right="343" w:hanging="720"/>
        <w:jc w:val="both"/>
        <w:rPr>
          <w:rFonts w:cs="宋体"/>
          <w:lang w:eastAsia="zh-CN"/>
        </w:rPr>
      </w:pPr>
      <w:r>
        <w:rPr>
          <w:rFonts w:cs="宋体" w:hint="eastAsia"/>
          <w:lang w:eastAsia="zh-CN"/>
        </w:rPr>
        <w:t>2.3投标报价须包含招标文件全部内容，如分项报价表有缺漏视为已含在其他各项报价中，将不对投标总价进行调整。评标委员会有权要求投标人在评标现 场合理的时间内对此进行书面确认，投标人不确认的，视为将一个采购包中 的内容拆分投标，其</w:t>
      </w:r>
      <w:r>
        <w:rPr>
          <w:rFonts w:cs="宋体" w:hint="eastAsia"/>
          <w:b/>
          <w:bCs/>
          <w:lang w:eastAsia="zh-CN"/>
        </w:rPr>
        <w:t>投标无效。</w:t>
      </w:r>
    </w:p>
    <w:p w:rsidR="009D0EB9" w:rsidRDefault="008C6D25">
      <w:pPr>
        <w:pStyle w:val="a6"/>
        <w:tabs>
          <w:tab w:val="left" w:pos="719"/>
        </w:tabs>
        <w:spacing w:before="43"/>
        <w:ind w:left="0" w:right="2101"/>
        <w:jc w:val="center"/>
        <w:outlineLvl w:val="2"/>
        <w:rPr>
          <w:rFonts w:cs="宋体"/>
          <w:lang w:eastAsia="zh-CN"/>
        </w:rPr>
      </w:pPr>
      <w:r>
        <w:rPr>
          <w:rFonts w:cs="宋体" w:hint="eastAsia"/>
          <w:lang w:eastAsia="zh-CN"/>
        </w:rPr>
        <w:t>2.4</w:t>
      </w:r>
      <w:r>
        <w:rPr>
          <w:rFonts w:cs="宋体" w:hint="eastAsia"/>
          <w:lang w:eastAsia="zh-CN"/>
        </w:rPr>
        <w:tab/>
        <w:t>投标文件报价出现前后不一致的，按照下列规定修正：</w:t>
      </w:r>
    </w:p>
    <w:p w:rsidR="009D0EB9" w:rsidRDefault="008C6D25">
      <w:pPr>
        <w:pStyle w:val="a6"/>
        <w:tabs>
          <w:tab w:val="left" w:pos="2101"/>
        </w:tabs>
        <w:spacing w:before="135"/>
        <w:ind w:left="1256" w:right="220"/>
        <w:rPr>
          <w:rFonts w:cs="宋体"/>
          <w:lang w:eastAsia="zh-CN"/>
        </w:rPr>
      </w:pPr>
      <w:r>
        <w:rPr>
          <w:rFonts w:cs="宋体" w:hint="eastAsia"/>
          <w:lang w:eastAsia="zh-CN"/>
        </w:rPr>
        <w:t>2.4.1</w:t>
      </w:r>
      <w:r>
        <w:rPr>
          <w:rFonts w:cs="宋体" w:hint="eastAsia"/>
          <w:lang w:eastAsia="zh-CN"/>
        </w:rPr>
        <w:tab/>
        <w:t>招标文件对于报价修正是否另有规定：</w:t>
      </w:r>
    </w:p>
    <w:p w:rsidR="009D0EB9" w:rsidRDefault="008C6D25">
      <w:pPr>
        <w:pStyle w:val="a6"/>
        <w:spacing w:before="135"/>
        <w:ind w:left="2156" w:right="4767"/>
        <w:rPr>
          <w:rFonts w:cs="宋体"/>
          <w:u w:val="single"/>
          <w:lang w:eastAsia="zh-CN"/>
        </w:rPr>
      </w:pPr>
      <w:r>
        <w:rPr>
          <w:rFonts w:cs="宋体" w:hint="eastAsia"/>
          <w:lang w:eastAsia="zh-CN"/>
        </w:rPr>
        <w:t>□有，具体规定为：</w:t>
      </w:r>
    </w:p>
    <w:p w:rsidR="009D0EB9" w:rsidRDefault="008C6D25">
      <w:pPr>
        <w:pStyle w:val="a6"/>
        <w:spacing w:before="138"/>
        <w:ind w:left="2156" w:right="220"/>
        <w:rPr>
          <w:rFonts w:cs="宋体"/>
          <w:lang w:eastAsia="zh-CN"/>
        </w:rPr>
      </w:pPr>
      <w:r>
        <w:rPr>
          <w:rFonts w:hint="eastAsia"/>
          <w:sz w:val="18"/>
          <w:szCs w:val="18"/>
          <w:lang w:eastAsia="zh-CN"/>
        </w:rPr>
        <w:t>■</w:t>
      </w:r>
      <w:r>
        <w:rPr>
          <w:rFonts w:cs="宋体" w:hint="eastAsia"/>
          <w:lang w:eastAsia="zh-CN"/>
        </w:rPr>
        <w:t>无，按下述2.4.2-2.4.7项规定修正。</w:t>
      </w:r>
    </w:p>
    <w:p w:rsidR="009D0EB9" w:rsidRDefault="008C6D25">
      <w:pPr>
        <w:pStyle w:val="a6"/>
        <w:tabs>
          <w:tab w:val="left" w:pos="2101"/>
        </w:tabs>
        <w:spacing w:before="138" w:line="338" w:lineRule="auto"/>
        <w:ind w:left="2156" w:right="220" w:hanging="900"/>
        <w:rPr>
          <w:rFonts w:cs="宋体"/>
          <w:lang w:eastAsia="zh-CN"/>
        </w:rPr>
      </w:pPr>
      <w:r>
        <w:rPr>
          <w:rFonts w:cs="宋体" w:hint="eastAsia"/>
          <w:lang w:eastAsia="zh-CN"/>
        </w:rPr>
        <w:t>2.4.2</w:t>
      </w:r>
      <w:r>
        <w:rPr>
          <w:rFonts w:cs="宋体" w:hint="eastAsia"/>
          <w:lang w:eastAsia="zh-CN"/>
        </w:rPr>
        <w:tab/>
      </w:r>
      <w:r>
        <w:rPr>
          <w:rFonts w:cs="宋体" w:hint="eastAsia"/>
          <w:spacing w:val="-8"/>
          <w:lang w:eastAsia="zh-CN"/>
        </w:rPr>
        <w:t>单独递交的开标一览表（报价表）与投标文件中开标一览表（报价表）</w:t>
      </w:r>
      <w:r>
        <w:rPr>
          <w:rFonts w:cs="宋体" w:hint="eastAsia"/>
          <w:lang w:eastAsia="zh-CN"/>
        </w:rPr>
        <w:t>内容不一致的，以单独递交的开标一览表（报价表）为准；</w:t>
      </w:r>
    </w:p>
    <w:p w:rsidR="009D0EB9" w:rsidRDefault="008C6D25">
      <w:pPr>
        <w:pStyle w:val="a6"/>
        <w:tabs>
          <w:tab w:val="left" w:pos="2101"/>
        </w:tabs>
        <w:spacing w:before="55" w:line="338" w:lineRule="auto"/>
        <w:ind w:left="2156" w:right="340" w:hanging="900"/>
        <w:rPr>
          <w:rFonts w:cs="宋体"/>
          <w:lang w:eastAsia="zh-CN"/>
        </w:rPr>
      </w:pPr>
      <w:r>
        <w:rPr>
          <w:rFonts w:cs="宋体" w:hint="eastAsia"/>
          <w:lang w:eastAsia="zh-CN"/>
        </w:rPr>
        <w:t>2.4.3</w:t>
      </w:r>
      <w:r>
        <w:rPr>
          <w:rFonts w:cs="宋体" w:hint="eastAsia"/>
          <w:lang w:eastAsia="zh-CN"/>
        </w:rPr>
        <w:tab/>
      </w:r>
      <w:r>
        <w:rPr>
          <w:rFonts w:cs="宋体" w:hint="eastAsia"/>
          <w:spacing w:val="-4"/>
          <w:lang w:eastAsia="zh-CN"/>
        </w:rPr>
        <w:t>投标文件中开标一览表（报价表）内容与投标文件中相应内容不一致</w:t>
      </w:r>
      <w:r>
        <w:rPr>
          <w:rFonts w:cs="宋体" w:hint="eastAsia"/>
          <w:lang w:eastAsia="zh-CN"/>
        </w:rPr>
        <w:t>的，以开标一览表（报价表）为准；</w:t>
      </w:r>
    </w:p>
    <w:p w:rsidR="009D0EB9" w:rsidRDefault="008C6D25">
      <w:pPr>
        <w:pStyle w:val="a6"/>
        <w:tabs>
          <w:tab w:val="left" w:pos="2101"/>
        </w:tabs>
        <w:spacing w:before="55"/>
        <w:ind w:left="1256" w:right="220"/>
        <w:rPr>
          <w:rFonts w:cs="宋体"/>
          <w:lang w:eastAsia="zh-CN"/>
        </w:rPr>
      </w:pPr>
      <w:r>
        <w:rPr>
          <w:rFonts w:cs="宋体" w:hint="eastAsia"/>
          <w:lang w:eastAsia="zh-CN"/>
        </w:rPr>
        <w:t>2.4.4</w:t>
      </w:r>
      <w:r>
        <w:rPr>
          <w:rFonts w:cs="宋体" w:hint="eastAsia"/>
          <w:lang w:eastAsia="zh-CN"/>
        </w:rPr>
        <w:tab/>
        <w:t>大写金额和小写金额不一致的，以大写金额为准；</w:t>
      </w:r>
    </w:p>
    <w:p w:rsidR="009D0EB9" w:rsidRDefault="008C6D25">
      <w:pPr>
        <w:pStyle w:val="a6"/>
        <w:tabs>
          <w:tab w:val="left" w:pos="2101"/>
        </w:tabs>
        <w:spacing w:before="135" w:line="340" w:lineRule="auto"/>
        <w:ind w:left="2156" w:right="100" w:hanging="900"/>
        <w:rPr>
          <w:rFonts w:cs="宋体"/>
          <w:lang w:eastAsia="zh-CN"/>
        </w:rPr>
      </w:pPr>
      <w:r>
        <w:rPr>
          <w:rFonts w:cs="宋体" w:hint="eastAsia"/>
          <w:lang w:eastAsia="zh-CN"/>
        </w:rPr>
        <w:t>2.4.5</w:t>
      </w:r>
      <w:r>
        <w:rPr>
          <w:rFonts w:cs="宋体" w:hint="eastAsia"/>
          <w:lang w:eastAsia="zh-CN"/>
        </w:rPr>
        <w:tab/>
      </w:r>
      <w:r>
        <w:rPr>
          <w:rFonts w:cs="宋体" w:hint="eastAsia"/>
          <w:spacing w:val="-4"/>
          <w:lang w:eastAsia="zh-CN"/>
        </w:rPr>
        <w:t>单价金额小数点或者百分比有明显错位的，以开标一览表的总价为准，</w:t>
      </w:r>
      <w:r>
        <w:rPr>
          <w:rFonts w:cs="宋体" w:hint="eastAsia"/>
          <w:lang w:eastAsia="zh-CN"/>
        </w:rPr>
        <w:t>并修改单价；</w:t>
      </w:r>
    </w:p>
    <w:p w:rsidR="009D0EB9" w:rsidRDefault="008C6D25">
      <w:pPr>
        <w:pStyle w:val="a6"/>
        <w:tabs>
          <w:tab w:val="left" w:pos="2101"/>
        </w:tabs>
        <w:spacing w:before="50"/>
        <w:ind w:left="1256" w:right="220"/>
        <w:rPr>
          <w:rFonts w:cs="宋体"/>
          <w:lang w:eastAsia="zh-CN"/>
        </w:rPr>
      </w:pPr>
      <w:r>
        <w:rPr>
          <w:rFonts w:cs="宋体" w:hint="eastAsia"/>
          <w:lang w:eastAsia="zh-CN"/>
        </w:rPr>
        <w:t>2.4.6</w:t>
      </w:r>
      <w:r>
        <w:rPr>
          <w:rFonts w:cs="宋体" w:hint="eastAsia"/>
          <w:lang w:eastAsia="zh-CN"/>
        </w:rPr>
        <w:tab/>
        <w:t>总价金额与按单价汇总金额不一致的，以单价金额计算结果为准。</w:t>
      </w:r>
    </w:p>
    <w:p w:rsidR="009D0EB9" w:rsidRDefault="008C6D25">
      <w:pPr>
        <w:pStyle w:val="a6"/>
        <w:tabs>
          <w:tab w:val="left" w:pos="2101"/>
        </w:tabs>
        <w:spacing w:before="138" w:line="338" w:lineRule="auto"/>
        <w:ind w:left="2156" w:right="340" w:hanging="900"/>
        <w:rPr>
          <w:rFonts w:cs="宋体"/>
          <w:lang w:eastAsia="zh-CN"/>
        </w:rPr>
      </w:pPr>
      <w:r>
        <w:rPr>
          <w:rFonts w:cs="宋体" w:hint="eastAsia"/>
          <w:lang w:eastAsia="zh-CN"/>
        </w:rPr>
        <w:t>2.4.7</w:t>
      </w:r>
      <w:r>
        <w:rPr>
          <w:rFonts w:cs="宋体" w:hint="eastAsia"/>
          <w:lang w:eastAsia="zh-CN"/>
        </w:rPr>
        <w:tab/>
      </w:r>
      <w:r>
        <w:rPr>
          <w:rFonts w:cs="宋体" w:hint="eastAsia"/>
          <w:spacing w:val="-4"/>
          <w:lang w:eastAsia="zh-CN"/>
        </w:rPr>
        <w:t>同时出现两种以上不一致的，按照前款规定的顺序修正。修正后的报</w:t>
      </w:r>
      <w:r>
        <w:rPr>
          <w:rFonts w:cs="宋体" w:hint="eastAsia"/>
          <w:lang w:eastAsia="zh-CN"/>
        </w:rPr>
        <w:t>价经投标人书面确认后产生约束力，投标人不确认的，其</w:t>
      </w:r>
      <w:r>
        <w:rPr>
          <w:rFonts w:cs="宋体" w:hint="eastAsia"/>
          <w:b/>
          <w:bCs/>
          <w:lang w:eastAsia="zh-CN"/>
        </w:rPr>
        <w:t>投标无效。</w:t>
      </w:r>
    </w:p>
    <w:p w:rsidR="009D0EB9" w:rsidRDefault="009D0EB9">
      <w:pPr>
        <w:spacing w:line="338" w:lineRule="auto"/>
        <w:rPr>
          <w:rFonts w:ascii="宋体" w:eastAsia="宋体" w:hAnsi="宋体" w:cs="宋体"/>
          <w:sz w:val="24"/>
          <w:szCs w:val="24"/>
          <w:lang w:eastAsia="zh-CN"/>
        </w:rPr>
        <w:sectPr w:rsidR="009D0EB9">
          <w:pgSz w:w="11920" w:h="16850"/>
          <w:pgMar w:top="1120" w:right="800" w:bottom="1060" w:left="1580" w:header="888" w:footer="868" w:gutter="0"/>
          <w:cols w:space="720"/>
        </w:sectPr>
      </w:pPr>
    </w:p>
    <w:p w:rsidR="009D0EB9" w:rsidRDefault="009D0EB9">
      <w:pPr>
        <w:rPr>
          <w:rFonts w:ascii="宋体" w:eastAsia="宋体" w:hAnsi="宋体" w:cs="宋体"/>
          <w:sz w:val="24"/>
          <w:szCs w:val="24"/>
          <w:lang w:eastAsia="zh-CN"/>
        </w:rPr>
      </w:pPr>
    </w:p>
    <w:p w:rsidR="009D0EB9" w:rsidRDefault="008C6D25">
      <w:pPr>
        <w:pStyle w:val="a6"/>
        <w:spacing w:line="348" w:lineRule="auto"/>
        <w:ind w:left="1196" w:right="341" w:hanging="720"/>
        <w:jc w:val="both"/>
        <w:rPr>
          <w:rFonts w:cs="宋体"/>
          <w:lang w:eastAsia="zh-CN"/>
        </w:rPr>
      </w:pPr>
      <w:r>
        <w:rPr>
          <w:rFonts w:cs="宋体" w:hint="eastAsia"/>
          <w:lang w:eastAsia="zh-CN"/>
        </w:rPr>
        <w:t>2.5</w:t>
      </w:r>
      <w:r>
        <w:rPr>
          <w:rFonts w:cs="宋体" w:hint="eastAsia"/>
          <w:spacing w:val="2"/>
          <w:lang w:eastAsia="zh-CN"/>
        </w:rPr>
        <w:t>落实政府采购政策的价格调整：只有符合第二章《投标人须知》5.2条规定</w:t>
      </w:r>
      <w:r>
        <w:rPr>
          <w:rFonts w:cs="宋体" w:hint="eastAsia"/>
          <w:lang w:eastAsia="zh-CN"/>
        </w:rPr>
        <w:t>情形的，可以享受中小企业扶持政策，用扣除后的价格参加评审；否则，评 标时价格不予扣除。</w:t>
      </w:r>
    </w:p>
    <w:p w:rsidR="009D0EB9" w:rsidRDefault="008C6D25">
      <w:pPr>
        <w:pStyle w:val="a6"/>
        <w:spacing w:before="46" w:line="340" w:lineRule="auto"/>
        <w:ind w:left="2156" w:right="340" w:hanging="900"/>
        <w:jc w:val="both"/>
        <w:rPr>
          <w:rFonts w:cs="宋体"/>
          <w:lang w:eastAsia="zh-CN"/>
        </w:rPr>
      </w:pPr>
      <w:r>
        <w:rPr>
          <w:rFonts w:cs="宋体" w:hint="eastAsia"/>
          <w:lang w:eastAsia="zh-CN"/>
        </w:rPr>
        <w:t>2.5.1</w:t>
      </w:r>
      <w:r>
        <w:rPr>
          <w:rFonts w:cs="宋体" w:hint="eastAsia"/>
          <w:spacing w:val="-4"/>
          <w:lang w:eastAsia="zh-CN"/>
        </w:rPr>
        <w:t>对于未预留份额专门面向中小企业采购的采购项目，以及预留份额项</w:t>
      </w:r>
      <w:r>
        <w:rPr>
          <w:rFonts w:cs="宋体" w:hint="eastAsia"/>
          <w:lang w:eastAsia="zh-CN"/>
        </w:rPr>
        <w:t>目中的非预留部分采购包，对小微企业报价给予</w:t>
      </w:r>
      <w:r>
        <w:rPr>
          <w:rFonts w:cs="宋体" w:hint="eastAsia"/>
          <w:u w:val="single"/>
          <w:lang w:eastAsia="zh-CN"/>
        </w:rPr>
        <w:t>10</w:t>
      </w:r>
      <w:r>
        <w:rPr>
          <w:rFonts w:cs="宋体" w:hint="eastAsia"/>
          <w:lang w:eastAsia="zh-CN"/>
        </w:rPr>
        <w:t>%的扣除，用扣 除后的价格参加评审。</w:t>
      </w:r>
    </w:p>
    <w:p w:rsidR="009D0EB9" w:rsidRDefault="008C6D25">
      <w:pPr>
        <w:pStyle w:val="a6"/>
        <w:tabs>
          <w:tab w:val="left" w:pos="2101"/>
          <w:tab w:val="left" w:pos="8207"/>
        </w:tabs>
        <w:spacing w:before="50" w:line="350" w:lineRule="auto"/>
        <w:ind w:left="2156" w:right="137" w:hanging="900"/>
        <w:rPr>
          <w:rFonts w:cs="宋体"/>
          <w:lang w:eastAsia="zh-CN"/>
        </w:rPr>
      </w:pPr>
      <w:r>
        <w:rPr>
          <w:rFonts w:cs="宋体" w:hint="eastAsia"/>
          <w:lang w:eastAsia="zh-CN"/>
        </w:rPr>
        <w:t>2.5.2</w:t>
      </w:r>
      <w:r>
        <w:rPr>
          <w:rFonts w:cs="宋体" w:hint="eastAsia"/>
          <w:lang w:eastAsia="zh-CN"/>
        </w:rPr>
        <w:tab/>
      </w:r>
      <w:r>
        <w:rPr>
          <w:rFonts w:cs="宋体" w:hint="eastAsia"/>
          <w:spacing w:val="-4"/>
          <w:lang w:eastAsia="zh-CN"/>
        </w:rPr>
        <w:t>对于未预留份额专门面向中小企业采购的采购项目，以及预留份额项</w:t>
      </w:r>
      <w:r>
        <w:rPr>
          <w:rFonts w:cs="宋体" w:hint="eastAsia"/>
          <w:spacing w:val="2"/>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Pr>
          <w:rFonts w:cs="宋体" w:hint="eastAsia"/>
          <w:lang w:eastAsia="zh-CN"/>
        </w:rPr>
        <w:t xml:space="preserve"> 总金额30%以上的联合体或者大中型企业的报价给予</w:t>
      </w:r>
      <w:r>
        <w:rPr>
          <w:rFonts w:cs="宋体" w:hint="eastAsia"/>
          <w:u w:val="single"/>
          <w:lang w:eastAsia="zh-CN"/>
        </w:rPr>
        <w:t>6</w:t>
      </w:r>
      <w:r>
        <w:rPr>
          <w:rFonts w:cs="宋体" w:hint="eastAsia"/>
          <w:lang w:eastAsia="zh-CN"/>
        </w:rPr>
        <w:t>%的扣除， 用扣除后的价格参加评审。</w:t>
      </w:r>
    </w:p>
    <w:p w:rsidR="009D0EB9" w:rsidRDefault="008C6D25">
      <w:pPr>
        <w:pStyle w:val="a6"/>
        <w:tabs>
          <w:tab w:val="left" w:pos="2101"/>
        </w:tabs>
        <w:spacing w:before="41" w:line="340" w:lineRule="auto"/>
        <w:ind w:left="2156" w:right="340" w:hanging="900"/>
        <w:rPr>
          <w:rFonts w:cs="宋体"/>
          <w:lang w:eastAsia="zh-CN"/>
        </w:rPr>
      </w:pPr>
      <w:r>
        <w:rPr>
          <w:rFonts w:cs="宋体" w:hint="eastAsia"/>
          <w:lang w:eastAsia="zh-CN"/>
        </w:rPr>
        <w:t>2.5.3</w:t>
      </w:r>
      <w:r>
        <w:rPr>
          <w:rFonts w:cs="宋体" w:hint="eastAsia"/>
          <w:lang w:eastAsia="zh-CN"/>
        </w:rPr>
        <w:tab/>
      </w:r>
      <w:r>
        <w:rPr>
          <w:rFonts w:cs="宋体" w:hint="eastAsia"/>
          <w:spacing w:val="-4"/>
          <w:lang w:eastAsia="zh-CN"/>
        </w:rPr>
        <w:t>组成联合体或者接受分包的小微企业与联合体内其他企业、分包企业</w:t>
      </w:r>
      <w:r>
        <w:rPr>
          <w:rFonts w:cs="宋体" w:hint="eastAsia"/>
          <w:lang w:eastAsia="zh-CN"/>
        </w:rPr>
        <w:t>之间存在直接控股、管理关系的，不享受价格扣除优惠政策。</w:t>
      </w:r>
    </w:p>
    <w:p w:rsidR="009D0EB9" w:rsidRDefault="008C6D25">
      <w:pPr>
        <w:pStyle w:val="a6"/>
        <w:tabs>
          <w:tab w:val="left" w:pos="2101"/>
        </w:tabs>
        <w:spacing w:before="53"/>
        <w:ind w:left="1256" w:right="220"/>
        <w:rPr>
          <w:rFonts w:cs="宋体"/>
          <w:lang w:eastAsia="zh-CN"/>
        </w:rPr>
      </w:pPr>
      <w:r>
        <w:rPr>
          <w:rFonts w:cs="宋体" w:hint="eastAsia"/>
          <w:lang w:eastAsia="zh-CN"/>
        </w:rPr>
        <w:t>2.5.4</w:t>
      </w:r>
      <w:r>
        <w:rPr>
          <w:rFonts w:cs="宋体" w:hint="eastAsia"/>
          <w:lang w:eastAsia="zh-CN"/>
        </w:rPr>
        <w:tab/>
        <w:t>价格扣除比例对小型企业和微型企业同等对待，不作区分。</w:t>
      </w:r>
    </w:p>
    <w:p w:rsidR="009D0EB9" w:rsidRDefault="008C6D25">
      <w:pPr>
        <w:pStyle w:val="a6"/>
        <w:tabs>
          <w:tab w:val="left" w:pos="2101"/>
        </w:tabs>
        <w:spacing w:before="135" w:line="340" w:lineRule="auto"/>
        <w:ind w:left="2156" w:right="340" w:hanging="900"/>
        <w:rPr>
          <w:rFonts w:cs="宋体"/>
          <w:lang w:eastAsia="zh-CN"/>
        </w:rPr>
      </w:pPr>
      <w:r>
        <w:rPr>
          <w:rFonts w:cs="宋体" w:hint="eastAsia"/>
          <w:lang w:eastAsia="zh-CN"/>
        </w:rPr>
        <w:t>2.5.5</w:t>
      </w:r>
      <w:r>
        <w:rPr>
          <w:rFonts w:cs="宋体" w:hint="eastAsia"/>
          <w:lang w:eastAsia="zh-CN"/>
        </w:rPr>
        <w:tab/>
      </w:r>
      <w:r>
        <w:rPr>
          <w:rFonts w:cs="宋体" w:hint="eastAsia"/>
          <w:spacing w:val="-4"/>
          <w:lang w:eastAsia="zh-CN"/>
        </w:rPr>
        <w:t>中小企业参加政府采购活动，应当按照招标文件给定的格式出具《中</w:t>
      </w:r>
      <w:r>
        <w:rPr>
          <w:rFonts w:cs="宋体" w:hint="eastAsia"/>
          <w:spacing w:val="-5"/>
          <w:lang w:eastAsia="zh-CN"/>
        </w:rPr>
        <w:t>小企业声明函》，否则不得享受相关中小企业扶持政策。</w:t>
      </w:r>
    </w:p>
    <w:p w:rsidR="009D0EB9" w:rsidRDefault="008C6D25">
      <w:pPr>
        <w:pStyle w:val="a6"/>
        <w:tabs>
          <w:tab w:val="left" w:pos="2101"/>
        </w:tabs>
        <w:spacing w:before="50" w:line="338" w:lineRule="auto"/>
        <w:ind w:left="2156" w:right="340" w:hanging="900"/>
        <w:rPr>
          <w:rFonts w:cs="宋体"/>
          <w:lang w:eastAsia="zh-CN"/>
        </w:rPr>
      </w:pPr>
      <w:r>
        <w:rPr>
          <w:rFonts w:cs="宋体" w:hint="eastAsia"/>
          <w:lang w:eastAsia="zh-CN"/>
        </w:rPr>
        <w:t>2.5.6</w:t>
      </w:r>
      <w:r>
        <w:rPr>
          <w:rFonts w:cs="宋体" w:hint="eastAsia"/>
          <w:lang w:eastAsia="zh-CN"/>
        </w:rPr>
        <w:tab/>
      </w:r>
      <w:r>
        <w:rPr>
          <w:rFonts w:cs="宋体" w:hint="eastAsia"/>
          <w:spacing w:val="-4"/>
          <w:lang w:eastAsia="zh-CN"/>
        </w:rPr>
        <w:t>监狱企业提供了由省级以上监狱管理局、戒毒管理局（含新疆生产建</w:t>
      </w:r>
      <w:r>
        <w:rPr>
          <w:rFonts w:cs="宋体" w:hint="eastAsia"/>
          <w:lang w:eastAsia="zh-CN"/>
        </w:rPr>
        <w:t>设兵团）出具的属于监狱企业的证明文件的，视同小微企业。</w:t>
      </w:r>
    </w:p>
    <w:p w:rsidR="009D0EB9" w:rsidRDefault="008C6D25">
      <w:pPr>
        <w:pStyle w:val="a6"/>
        <w:tabs>
          <w:tab w:val="left" w:pos="2101"/>
        </w:tabs>
        <w:spacing w:before="55" w:line="340" w:lineRule="auto"/>
        <w:ind w:left="2156" w:right="100" w:hanging="900"/>
        <w:rPr>
          <w:rFonts w:cs="宋体"/>
          <w:lang w:eastAsia="zh-CN"/>
        </w:rPr>
      </w:pPr>
      <w:r>
        <w:rPr>
          <w:rFonts w:cs="宋体" w:hint="eastAsia"/>
          <w:lang w:eastAsia="zh-CN"/>
        </w:rPr>
        <w:t>2.5.7</w:t>
      </w:r>
      <w:r>
        <w:rPr>
          <w:rFonts w:cs="宋体" w:hint="eastAsia"/>
          <w:lang w:eastAsia="zh-CN"/>
        </w:rPr>
        <w:tab/>
      </w:r>
      <w:r>
        <w:rPr>
          <w:rFonts w:cs="宋体" w:hint="eastAsia"/>
          <w:spacing w:val="-4"/>
          <w:lang w:eastAsia="zh-CN"/>
        </w:rPr>
        <w:t>残疾人福利性单位按招标文件要求提供了《残疾人福利性单位声明函》</w:t>
      </w:r>
      <w:r>
        <w:rPr>
          <w:rFonts w:cs="宋体" w:hint="eastAsia"/>
          <w:lang w:eastAsia="zh-CN"/>
        </w:rPr>
        <w:t>的，视同小微企业。</w:t>
      </w:r>
    </w:p>
    <w:p w:rsidR="009D0EB9" w:rsidRDefault="008C6D25">
      <w:pPr>
        <w:pStyle w:val="a6"/>
        <w:tabs>
          <w:tab w:val="left" w:pos="2135"/>
        </w:tabs>
        <w:spacing w:before="50" w:line="340" w:lineRule="auto"/>
        <w:ind w:left="2156" w:right="340" w:hanging="900"/>
        <w:rPr>
          <w:rFonts w:cs="宋体"/>
          <w:lang w:eastAsia="zh-CN"/>
        </w:rPr>
      </w:pPr>
      <w:r>
        <w:rPr>
          <w:rFonts w:cs="宋体" w:hint="eastAsia"/>
          <w:lang w:eastAsia="zh-CN"/>
        </w:rPr>
        <w:t>2.5.8</w:t>
      </w:r>
      <w:r>
        <w:rPr>
          <w:rFonts w:cs="宋体" w:hint="eastAsia"/>
          <w:lang w:eastAsia="zh-CN"/>
        </w:rPr>
        <w:tab/>
      </w:r>
      <w:r>
        <w:rPr>
          <w:rFonts w:cs="宋体" w:hint="eastAsia"/>
          <w:spacing w:val="2"/>
          <w:lang w:eastAsia="zh-CN"/>
        </w:rPr>
        <w:t>若投标人同时属于小型或微型企业、监狱企业、残疾人福利性单位</w:t>
      </w:r>
      <w:r>
        <w:rPr>
          <w:rFonts w:cs="宋体" w:hint="eastAsia"/>
          <w:lang w:eastAsia="zh-CN"/>
        </w:rPr>
        <w:t>中的两种及以上，将不重复享受小微企业价格扣减的优惠政策。</w:t>
      </w:r>
    </w:p>
    <w:p w:rsidR="009D0EB9" w:rsidRDefault="008C6D25">
      <w:pPr>
        <w:pStyle w:val="a6"/>
        <w:tabs>
          <w:tab w:val="left" w:pos="481"/>
        </w:tabs>
        <w:spacing w:before="50"/>
        <w:ind w:right="4767"/>
        <w:outlineLvl w:val="1"/>
        <w:rPr>
          <w:rFonts w:cs="宋体"/>
          <w:lang w:eastAsia="zh-CN"/>
        </w:rPr>
      </w:pPr>
      <w:r>
        <w:rPr>
          <w:rFonts w:cs="宋体" w:hint="eastAsia"/>
          <w:lang w:eastAsia="zh-CN"/>
        </w:rPr>
        <w:t>3</w:t>
      </w:r>
      <w:r>
        <w:rPr>
          <w:rFonts w:cs="宋体" w:hint="eastAsia"/>
          <w:lang w:eastAsia="zh-CN"/>
        </w:rPr>
        <w:tab/>
        <w:t>投标文件的比较和评价</w:t>
      </w:r>
    </w:p>
    <w:p w:rsidR="009D0EB9" w:rsidRDefault="008C6D25">
      <w:pPr>
        <w:pStyle w:val="a6"/>
        <w:spacing w:before="138" w:line="348" w:lineRule="auto"/>
        <w:ind w:left="1196" w:right="343" w:hanging="720"/>
        <w:jc w:val="both"/>
        <w:rPr>
          <w:rFonts w:cs="宋体"/>
          <w:lang w:eastAsia="zh-CN"/>
        </w:rPr>
      </w:pPr>
      <w:r>
        <w:rPr>
          <w:rFonts w:cs="宋体" w:hint="eastAsia"/>
          <w:lang w:eastAsia="zh-CN"/>
        </w:rPr>
        <w:t>3.1评标委员会将按照招标文件中规定的评标方法和标准，对符合性审查合格的投标文件进行商务和技术评估，综合比较与评价；未通过符合性审查的投标 文件不得进入比较与评价。</w:t>
      </w:r>
    </w:p>
    <w:p w:rsidR="009D0EB9" w:rsidRDefault="008C6D25">
      <w:pPr>
        <w:pStyle w:val="a6"/>
        <w:tabs>
          <w:tab w:val="left" w:pos="1196"/>
        </w:tabs>
        <w:spacing w:before="43"/>
        <w:ind w:left="476" w:right="4767"/>
        <w:outlineLvl w:val="2"/>
        <w:rPr>
          <w:rFonts w:cs="宋体"/>
          <w:lang w:eastAsia="zh-CN"/>
        </w:rPr>
      </w:pPr>
      <w:r>
        <w:rPr>
          <w:rFonts w:cs="宋体" w:hint="eastAsia"/>
          <w:lang w:eastAsia="zh-CN"/>
        </w:rPr>
        <w:t>3.2</w:t>
      </w:r>
      <w:r>
        <w:rPr>
          <w:rFonts w:cs="宋体" w:hint="eastAsia"/>
          <w:lang w:eastAsia="zh-CN"/>
        </w:rPr>
        <w:tab/>
        <w:t>评标方法和评标标准</w:t>
      </w:r>
    </w:p>
    <w:p w:rsidR="009D0EB9" w:rsidRDefault="008C6D25">
      <w:pPr>
        <w:pStyle w:val="a6"/>
        <w:tabs>
          <w:tab w:val="left" w:pos="2101"/>
        </w:tabs>
        <w:spacing w:before="138"/>
        <w:ind w:left="1256" w:right="220"/>
        <w:rPr>
          <w:rFonts w:cs="宋体"/>
          <w:lang w:eastAsia="zh-CN"/>
        </w:rPr>
      </w:pPr>
      <w:r>
        <w:rPr>
          <w:rFonts w:cs="宋体" w:hint="eastAsia"/>
          <w:lang w:eastAsia="zh-CN"/>
        </w:rPr>
        <w:t>3.2.1</w:t>
      </w:r>
      <w:r>
        <w:rPr>
          <w:rFonts w:cs="宋体" w:hint="eastAsia"/>
          <w:lang w:eastAsia="zh-CN"/>
        </w:rPr>
        <w:tab/>
        <w:t>本项目采用的评标方法为：</w:t>
      </w:r>
    </w:p>
    <w:p w:rsidR="009D0EB9" w:rsidRDefault="008C6D25">
      <w:pPr>
        <w:pStyle w:val="a6"/>
        <w:spacing w:before="135"/>
        <w:ind w:left="2106" w:right="220"/>
        <w:rPr>
          <w:rFonts w:cs="宋体"/>
          <w:lang w:eastAsia="zh-CN"/>
        </w:rPr>
      </w:pPr>
      <w:r>
        <w:rPr>
          <w:rFonts w:hint="eastAsia"/>
          <w:sz w:val="18"/>
          <w:szCs w:val="18"/>
          <w:lang w:eastAsia="zh-CN"/>
        </w:rPr>
        <w:t>■</w:t>
      </w:r>
      <w:r>
        <w:rPr>
          <w:rFonts w:cs="宋体" w:hint="eastAsia"/>
          <w:spacing w:val="-4"/>
          <w:lang w:eastAsia="zh-CN"/>
        </w:rPr>
        <w:t>综合评分法，指投标文件满足招标文件全部实质性要求，且按照评</w:t>
      </w:r>
    </w:p>
    <w:p w:rsidR="009D0EB9" w:rsidRDefault="009D0EB9">
      <w:pPr>
        <w:rPr>
          <w:rFonts w:ascii="宋体" w:eastAsia="宋体" w:hAnsi="宋体" w:cs="宋体"/>
          <w:sz w:val="24"/>
          <w:szCs w:val="24"/>
          <w:lang w:eastAsia="zh-CN"/>
        </w:rPr>
        <w:sectPr w:rsidR="009D0EB9">
          <w:pgSz w:w="11920" w:h="16850"/>
          <w:pgMar w:top="1120" w:right="800" w:bottom="1060" w:left="1580" w:header="888" w:footer="868" w:gutter="0"/>
          <w:cols w:space="720"/>
        </w:sectPr>
      </w:pPr>
    </w:p>
    <w:p w:rsidR="009D0EB9" w:rsidRDefault="009D0EB9">
      <w:pPr>
        <w:rPr>
          <w:rFonts w:ascii="宋体" w:eastAsia="宋体" w:hAnsi="宋体" w:cs="宋体"/>
          <w:sz w:val="24"/>
          <w:szCs w:val="24"/>
          <w:lang w:eastAsia="zh-CN"/>
        </w:rPr>
      </w:pPr>
    </w:p>
    <w:p w:rsidR="009D0EB9" w:rsidRDefault="008C6D25">
      <w:pPr>
        <w:pStyle w:val="a6"/>
        <w:spacing w:line="357" w:lineRule="auto"/>
        <w:ind w:left="2106"/>
        <w:rPr>
          <w:rFonts w:cs="宋体"/>
          <w:lang w:eastAsia="zh-CN"/>
        </w:rPr>
      </w:pPr>
      <w:r>
        <w:rPr>
          <w:rFonts w:cs="宋体" w:hint="eastAsia"/>
          <w:lang w:eastAsia="zh-CN"/>
        </w:rPr>
        <w:t xml:space="preserve">审因素的量化指标评审得分最高的投标人为中标候选人的评标方法， </w:t>
      </w:r>
      <w:r>
        <w:rPr>
          <w:rFonts w:cs="宋体" w:hint="eastAsia"/>
          <w:spacing w:val="-4"/>
          <w:lang w:eastAsia="zh-CN"/>
        </w:rPr>
        <w:t>见《评标标准》，招标文件中没有规定的评标标准不得作为评审的依</w:t>
      </w:r>
      <w:r>
        <w:rPr>
          <w:rFonts w:cs="宋体" w:hint="eastAsia"/>
          <w:lang w:eastAsia="zh-CN"/>
        </w:rPr>
        <w:t>据。</w:t>
      </w:r>
    </w:p>
    <w:p w:rsidR="009D0EB9" w:rsidRDefault="008C6D25">
      <w:pPr>
        <w:pStyle w:val="a6"/>
        <w:spacing w:before="36" w:line="338" w:lineRule="auto"/>
        <w:ind w:left="2106"/>
        <w:rPr>
          <w:rFonts w:cs="宋体"/>
          <w:lang w:eastAsia="zh-CN"/>
        </w:rPr>
      </w:pPr>
      <w:r>
        <w:rPr>
          <w:rFonts w:cs="宋体" w:hint="eastAsia"/>
          <w:spacing w:val="-4"/>
          <w:lang w:eastAsia="zh-CN"/>
        </w:rPr>
        <w:t>□最低评标价法，指投标文件满足招标文件全部实质性要求，且投标</w:t>
      </w:r>
      <w:r>
        <w:rPr>
          <w:rFonts w:cs="宋体" w:hint="eastAsia"/>
          <w:lang w:eastAsia="zh-CN"/>
        </w:rPr>
        <w:t>报价最低的投标人为中标候选人的评标方法。</w:t>
      </w:r>
    </w:p>
    <w:p w:rsidR="009D0EB9" w:rsidRDefault="008C6D25">
      <w:pPr>
        <w:pStyle w:val="a6"/>
        <w:tabs>
          <w:tab w:val="left" w:pos="2101"/>
        </w:tabs>
        <w:spacing w:before="55" w:line="352" w:lineRule="auto"/>
        <w:ind w:left="2156" w:right="117" w:hanging="900"/>
        <w:rPr>
          <w:rFonts w:cs="宋体"/>
          <w:lang w:eastAsia="zh-CN"/>
        </w:rPr>
      </w:pPr>
      <w:r>
        <w:rPr>
          <w:rFonts w:cs="宋体" w:hint="eastAsia"/>
          <w:lang w:eastAsia="zh-CN"/>
        </w:rPr>
        <w:t>3.2.2</w:t>
      </w:r>
      <w:r>
        <w:rPr>
          <w:rFonts w:cs="宋体" w:hint="eastAsia"/>
          <w:lang w:eastAsia="zh-CN"/>
        </w:rPr>
        <w:tab/>
      </w:r>
      <w:r>
        <w:rPr>
          <w:rFonts w:cs="宋体" w:hint="eastAsia"/>
          <w:spacing w:val="-4"/>
          <w:lang w:eastAsia="zh-CN"/>
        </w:rPr>
        <w:t>采用最低评标价法时，提供相同品牌产品（单一产品或核心产品品牌</w:t>
      </w:r>
      <w:r>
        <w:rPr>
          <w:rFonts w:cs="宋体" w:hint="eastAsia"/>
          <w:spacing w:val="2"/>
          <w:lang w:eastAsia="zh-CN"/>
        </w:rPr>
        <w:t>相同）的不同投标人参加同一合同项下投标的，以其中通过资格审查、符合性审查且报价最低的参加评标；报价相同的，由采购人或</w:t>
      </w:r>
      <w:r>
        <w:rPr>
          <w:rFonts w:cs="宋体" w:hint="eastAsia"/>
          <w:lang w:eastAsia="zh-CN"/>
        </w:rPr>
        <w:t xml:space="preserve"> 者采购人委托评标委员会按照下述方法确定一个参加评标的投标人， 其他</w:t>
      </w:r>
      <w:r>
        <w:rPr>
          <w:rFonts w:cs="宋体" w:hint="eastAsia"/>
          <w:b/>
          <w:bCs/>
          <w:lang w:eastAsia="zh-CN"/>
        </w:rPr>
        <w:t>投标无效。</w:t>
      </w:r>
    </w:p>
    <w:p w:rsidR="009D0EB9" w:rsidRDefault="008C6D25">
      <w:pPr>
        <w:pStyle w:val="a6"/>
        <w:spacing w:before="38"/>
        <w:ind w:left="2156"/>
        <w:rPr>
          <w:rFonts w:cs="宋体"/>
          <w:lang w:eastAsia="zh-CN"/>
        </w:rPr>
      </w:pPr>
      <w:r>
        <w:rPr>
          <w:rFonts w:hint="eastAsia"/>
          <w:sz w:val="18"/>
          <w:szCs w:val="18"/>
          <w:lang w:eastAsia="zh-CN"/>
        </w:rPr>
        <w:t>■</w:t>
      </w:r>
      <w:r>
        <w:rPr>
          <w:rFonts w:cs="宋体" w:hint="eastAsia"/>
          <w:lang w:eastAsia="zh-CN"/>
        </w:rPr>
        <w:t>随机抽取</w:t>
      </w:r>
    </w:p>
    <w:p w:rsidR="009D0EB9" w:rsidRDefault="008C6D25">
      <w:pPr>
        <w:pStyle w:val="a6"/>
        <w:spacing w:before="138"/>
        <w:ind w:left="2156"/>
        <w:rPr>
          <w:rFonts w:cs="宋体"/>
          <w:lang w:eastAsia="zh-CN"/>
        </w:rPr>
      </w:pPr>
      <w:r>
        <w:rPr>
          <w:rFonts w:cs="宋体" w:hint="eastAsia"/>
          <w:lang w:eastAsia="zh-CN"/>
        </w:rPr>
        <w:t>□其他方式，具体要求：。</w:t>
      </w:r>
    </w:p>
    <w:p w:rsidR="009D0EB9" w:rsidRDefault="008C6D25">
      <w:pPr>
        <w:pStyle w:val="a6"/>
        <w:tabs>
          <w:tab w:val="left" w:pos="2101"/>
        </w:tabs>
        <w:spacing w:before="135" w:line="340" w:lineRule="auto"/>
        <w:ind w:left="2156" w:right="280" w:hanging="900"/>
        <w:rPr>
          <w:rFonts w:cs="宋体"/>
          <w:lang w:eastAsia="zh-CN"/>
        </w:rPr>
      </w:pPr>
      <w:r>
        <w:rPr>
          <w:rFonts w:cs="宋体" w:hint="eastAsia"/>
          <w:lang w:eastAsia="zh-CN"/>
        </w:rPr>
        <w:t>3.2.3</w:t>
      </w:r>
      <w:r>
        <w:rPr>
          <w:rFonts w:cs="宋体" w:hint="eastAsia"/>
          <w:lang w:eastAsia="zh-CN"/>
        </w:rPr>
        <w:tab/>
      </w:r>
      <w:r>
        <w:rPr>
          <w:rFonts w:cs="宋体" w:hint="eastAsia"/>
          <w:spacing w:val="-4"/>
          <w:lang w:eastAsia="zh-CN"/>
        </w:rPr>
        <w:t>非政府强制采购的节能产品或环境标志产品，依据品目清单和认证证</w:t>
      </w:r>
      <w:r>
        <w:rPr>
          <w:rFonts w:cs="宋体" w:hint="eastAsia"/>
          <w:lang w:eastAsia="zh-CN"/>
        </w:rPr>
        <w:t>书实施政府优先采购。优先采购的具体规定（如涉及）。</w:t>
      </w:r>
    </w:p>
    <w:p w:rsidR="009D0EB9" w:rsidRDefault="008C6D25">
      <w:pPr>
        <w:pStyle w:val="a6"/>
        <w:tabs>
          <w:tab w:val="left" w:pos="2101"/>
        </w:tabs>
        <w:spacing w:before="53" w:line="338" w:lineRule="auto"/>
        <w:ind w:left="2156" w:right="280" w:hanging="900"/>
        <w:rPr>
          <w:rFonts w:cs="宋体"/>
          <w:lang w:eastAsia="zh-CN"/>
        </w:rPr>
      </w:pPr>
      <w:r>
        <w:rPr>
          <w:rFonts w:cs="宋体" w:hint="eastAsia"/>
          <w:lang w:eastAsia="zh-CN"/>
        </w:rPr>
        <w:t>3.2.4</w:t>
      </w:r>
      <w:r>
        <w:rPr>
          <w:rFonts w:cs="宋体" w:hint="eastAsia"/>
          <w:lang w:eastAsia="zh-CN"/>
        </w:rPr>
        <w:tab/>
      </w:r>
      <w:r>
        <w:rPr>
          <w:rFonts w:cs="宋体" w:hint="eastAsia"/>
          <w:spacing w:val="-4"/>
          <w:lang w:eastAsia="zh-CN"/>
        </w:rPr>
        <w:t>关于无线局域网认证产品政府采购清单中的产品，优先采购的具体规</w:t>
      </w:r>
      <w:r>
        <w:rPr>
          <w:rFonts w:cs="宋体" w:hint="eastAsia"/>
          <w:lang w:eastAsia="zh-CN"/>
        </w:rPr>
        <w:t>定（如涉及）。</w:t>
      </w:r>
    </w:p>
    <w:p w:rsidR="009D0EB9" w:rsidRDefault="008C6D25">
      <w:pPr>
        <w:pStyle w:val="a6"/>
        <w:tabs>
          <w:tab w:val="left" w:pos="481"/>
        </w:tabs>
        <w:spacing w:before="55"/>
        <w:outlineLvl w:val="1"/>
        <w:rPr>
          <w:rFonts w:cs="宋体"/>
          <w:lang w:eastAsia="zh-CN"/>
        </w:rPr>
      </w:pPr>
      <w:r>
        <w:rPr>
          <w:rFonts w:cs="宋体" w:hint="eastAsia"/>
          <w:lang w:eastAsia="zh-CN"/>
        </w:rPr>
        <w:t>4</w:t>
      </w:r>
      <w:r>
        <w:rPr>
          <w:rFonts w:cs="宋体" w:hint="eastAsia"/>
          <w:lang w:eastAsia="zh-CN"/>
        </w:rPr>
        <w:tab/>
        <w:t>确定中标候选人名单</w:t>
      </w:r>
    </w:p>
    <w:p w:rsidR="009D0EB9" w:rsidRDefault="008C6D25">
      <w:pPr>
        <w:pStyle w:val="a6"/>
        <w:spacing w:before="135" w:line="352" w:lineRule="auto"/>
        <w:ind w:left="1196" w:right="283" w:hanging="720"/>
        <w:jc w:val="both"/>
        <w:rPr>
          <w:rFonts w:cs="宋体"/>
          <w:lang w:eastAsia="zh-CN"/>
        </w:rPr>
      </w:pPr>
      <w:r>
        <w:rPr>
          <w:rFonts w:cs="宋体" w:hint="eastAsia"/>
          <w:lang w:eastAsia="zh-CN"/>
        </w:rPr>
        <w:t>4.1采用综合评分法时，提供相同品牌产品（单一产品或核心产品品牌相同）且通过资格审查、符合性审查的不同投标人参加同一合同项下投标的，按一家 投标人计算，评审后得分最高的同品牌投标人获得中标人推荐资格；评审得 分相同的，评标委员会按照下述规定确定一个投标人获得中标人推荐资格， 其他同品牌投标人不作为中标候选人。</w:t>
      </w:r>
    </w:p>
    <w:p w:rsidR="009D0EB9" w:rsidRDefault="008C6D25">
      <w:pPr>
        <w:pStyle w:val="a6"/>
        <w:spacing w:before="41"/>
        <w:ind w:left="1251"/>
        <w:rPr>
          <w:rFonts w:cs="宋体"/>
          <w:lang w:eastAsia="zh-CN"/>
        </w:rPr>
      </w:pPr>
      <w:r>
        <w:rPr>
          <w:rFonts w:cs="宋体" w:hint="eastAsia"/>
          <w:lang w:eastAsia="zh-CN"/>
        </w:rPr>
        <w:t>□随机抽取</w:t>
      </w:r>
    </w:p>
    <w:p w:rsidR="009D0EB9" w:rsidRDefault="008C6D25">
      <w:pPr>
        <w:pStyle w:val="a6"/>
        <w:spacing w:before="135"/>
        <w:ind w:left="1251"/>
        <w:rPr>
          <w:rFonts w:cs="宋体"/>
          <w:lang w:eastAsia="zh-CN"/>
        </w:rPr>
      </w:pPr>
      <w:r>
        <w:rPr>
          <w:rFonts w:hint="eastAsia"/>
          <w:sz w:val="18"/>
          <w:szCs w:val="18"/>
          <w:lang w:eastAsia="zh-CN"/>
        </w:rPr>
        <w:t>■</w:t>
      </w:r>
      <w:r>
        <w:rPr>
          <w:rFonts w:cs="宋体" w:hint="eastAsia"/>
          <w:lang w:eastAsia="zh-CN"/>
        </w:rPr>
        <w:t>其他方式，具体要求：</w:t>
      </w:r>
      <w:r>
        <w:rPr>
          <w:u w:val="single"/>
          <w:lang w:eastAsia="zh-CN"/>
        </w:rPr>
        <w:t>技术部分得分最高的投标人获得中标人推荐资格</w:t>
      </w:r>
      <w:r>
        <w:rPr>
          <w:rFonts w:cs="宋体" w:hint="eastAsia"/>
          <w:lang w:eastAsia="zh-CN"/>
        </w:rPr>
        <w:t>。</w:t>
      </w:r>
    </w:p>
    <w:p w:rsidR="009D0EB9" w:rsidRDefault="008C6D25">
      <w:pPr>
        <w:pStyle w:val="a6"/>
        <w:tabs>
          <w:tab w:val="left" w:pos="1196"/>
        </w:tabs>
        <w:spacing w:before="138" w:line="352" w:lineRule="auto"/>
        <w:ind w:left="1196" w:right="160" w:hanging="720"/>
        <w:rPr>
          <w:rFonts w:cs="宋体"/>
          <w:lang w:eastAsia="zh-CN"/>
        </w:rPr>
      </w:pPr>
      <w:r>
        <w:rPr>
          <w:rFonts w:cs="宋体" w:hint="eastAsia"/>
          <w:spacing w:val="-1"/>
          <w:lang w:eastAsia="zh-CN"/>
        </w:rPr>
        <w:t>4.2</w:t>
      </w:r>
      <w:r>
        <w:rPr>
          <w:rFonts w:cs="宋体" w:hint="eastAsia"/>
          <w:spacing w:val="-1"/>
          <w:lang w:eastAsia="zh-CN"/>
        </w:rPr>
        <w:tab/>
      </w:r>
      <w:r>
        <w:rPr>
          <w:rFonts w:cs="宋体" w:hint="eastAsia"/>
          <w:spacing w:val="-2"/>
          <w:lang w:eastAsia="zh-CN"/>
        </w:rPr>
        <w:t>采用综合评分法时，评标结果按评审后得分由高到低顺序排列。得分相同的，</w:t>
      </w:r>
      <w:r>
        <w:rPr>
          <w:rFonts w:cs="宋体" w:hint="eastAsia"/>
          <w:lang w:eastAsia="zh-CN"/>
        </w:rPr>
        <w:t>按投标报价由低到高顺序排列。得分且投标报价相同的并列。投标文件满足 招标文件全部实质性要求，且按照评审因素的量化指标评审得分最高的投标 人为排名第一的中标候选人。评分分值计算保留小数点后两位，第三位四舍 五入。</w:t>
      </w:r>
    </w:p>
    <w:p w:rsidR="009D0EB9" w:rsidRDefault="008C6D25">
      <w:pPr>
        <w:pStyle w:val="a6"/>
        <w:tabs>
          <w:tab w:val="left" w:pos="1196"/>
        </w:tabs>
        <w:spacing w:before="38"/>
        <w:ind w:left="476"/>
        <w:rPr>
          <w:rFonts w:cs="宋体"/>
          <w:lang w:eastAsia="zh-CN"/>
        </w:rPr>
      </w:pPr>
      <w:r>
        <w:rPr>
          <w:rFonts w:cs="宋体" w:hint="eastAsia"/>
          <w:lang w:eastAsia="zh-CN"/>
        </w:rPr>
        <w:t>4.3</w:t>
      </w:r>
      <w:r>
        <w:rPr>
          <w:rFonts w:cs="宋体" w:hint="eastAsia"/>
          <w:lang w:eastAsia="zh-CN"/>
        </w:rPr>
        <w:tab/>
      </w:r>
      <w:r>
        <w:rPr>
          <w:rFonts w:cs="宋体" w:hint="eastAsia"/>
          <w:spacing w:val="-3"/>
          <w:lang w:eastAsia="zh-CN"/>
        </w:rPr>
        <w:t>采用最低评标价法时，评标结果按本章</w:t>
      </w:r>
      <w:r>
        <w:rPr>
          <w:rFonts w:cs="宋体" w:hint="eastAsia"/>
          <w:lang w:eastAsia="zh-CN"/>
        </w:rPr>
        <w:t>2.4、2.5调整后的投标报价由低到高</w:t>
      </w:r>
    </w:p>
    <w:p w:rsidR="009D0EB9" w:rsidRDefault="009D0EB9">
      <w:pPr>
        <w:rPr>
          <w:rFonts w:ascii="宋体" w:eastAsia="宋体" w:hAnsi="宋体" w:cs="宋体"/>
          <w:sz w:val="24"/>
          <w:szCs w:val="24"/>
          <w:lang w:eastAsia="zh-CN"/>
        </w:rPr>
        <w:sectPr w:rsidR="009D0EB9">
          <w:pgSz w:w="11920" w:h="16850"/>
          <w:pgMar w:top="1120" w:right="860" w:bottom="1060" w:left="1580" w:header="888" w:footer="868" w:gutter="0"/>
          <w:cols w:space="720"/>
        </w:sectPr>
      </w:pPr>
    </w:p>
    <w:p w:rsidR="009D0EB9" w:rsidRDefault="009D0EB9">
      <w:pPr>
        <w:rPr>
          <w:rFonts w:ascii="宋体" w:eastAsia="宋体" w:hAnsi="宋体" w:cs="宋体"/>
          <w:sz w:val="24"/>
          <w:szCs w:val="24"/>
          <w:lang w:eastAsia="zh-CN"/>
        </w:rPr>
      </w:pPr>
    </w:p>
    <w:p w:rsidR="009D0EB9" w:rsidRDefault="008C6D25">
      <w:pPr>
        <w:pStyle w:val="a6"/>
        <w:spacing w:line="355" w:lineRule="auto"/>
        <w:ind w:left="1196" w:right="100"/>
        <w:rPr>
          <w:rFonts w:cs="宋体"/>
          <w:lang w:eastAsia="zh-CN"/>
        </w:rPr>
      </w:pPr>
      <w:r>
        <w:rPr>
          <w:rFonts w:cs="宋体" w:hint="eastAsia"/>
          <w:lang w:eastAsia="zh-CN"/>
        </w:rPr>
        <w:t>顺序排列。投标报价相同的并列。投标文件满足招标文件全部实质性要求且投标报价最低的投标人为排名第一的中标候选人。</w:t>
      </w:r>
    </w:p>
    <w:p w:rsidR="009D0EB9" w:rsidRDefault="008C6D25">
      <w:pPr>
        <w:pStyle w:val="a6"/>
        <w:tabs>
          <w:tab w:val="left" w:pos="1196"/>
        </w:tabs>
        <w:spacing w:before="38" w:line="340" w:lineRule="auto"/>
        <w:ind w:left="1196" w:right="100" w:hanging="720"/>
        <w:rPr>
          <w:rFonts w:cs="宋体"/>
          <w:lang w:eastAsia="zh-CN"/>
        </w:rPr>
      </w:pPr>
      <w:r>
        <w:rPr>
          <w:rFonts w:cs="宋体" w:hint="eastAsia"/>
          <w:spacing w:val="-1"/>
          <w:lang w:eastAsia="zh-CN"/>
        </w:rPr>
        <w:t>4.4</w:t>
      </w:r>
      <w:r>
        <w:rPr>
          <w:rFonts w:cs="宋体" w:hint="eastAsia"/>
          <w:spacing w:val="-1"/>
          <w:lang w:eastAsia="zh-CN"/>
        </w:rPr>
        <w:tab/>
      </w:r>
      <w:r>
        <w:rPr>
          <w:rFonts w:cs="宋体" w:hint="eastAsia"/>
          <w:spacing w:val="-2"/>
          <w:lang w:eastAsia="zh-CN"/>
        </w:rPr>
        <w:t>评标委员会要对评分汇总情况进行复核，特别是对排名第一的、报价最低的、</w:t>
      </w:r>
      <w:r>
        <w:rPr>
          <w:rFonts w:cs="宋体" w:hint="eastAsia"/>
          <w:lang w:eastAsia="zh-CN"/>
        </w:rPr>
        <w:t>投标或响应文件被认定为无效的情形进行重点复核。</w:t>
      </w:r>
    </w:p>
    <w:p w:rsidR="009D0EB9" w:rsidRDefault="008C6D25">
      <w:pPr>
        <w:pStyle w:val="a6"/>
        <w:spacing w:before="50" w:line="348" w:lineRule="auto"/>
        <w:ind w:left="1196" w:right="223" w:hanging="720"/>
        <w:jc w:val="both"/>
        <w:rPr>
          <w:rFonts w:cs="宋体"/>
          <w:lang w:eastAsia="zh-CN"/>
        </w:rPr>
      </w:pPr>
      <w:r>
        <w:rPr>
          <w:rFonts w:cs="宋体" w:hint="eastAsia"/>
          <w:lang w:eastAsia="zh-CN"/>
        </w:rPr>
        <w:t>4.5评标委员会将根据各投标人的评标排序，依次推荐本项目（各采购包）的中标候选人，起草并签署评标报告。本项目（各采购包）评标委员会共（各） 推荐</w:t>
      </w:r>
      <w:r>
        <w:rPr>
          <w:rFonts w:cs="宋体" w:hint="eastAsia"/>
          <w:u w:val="single"/>
          <w:lang w:eastAsia="zh-CN"/>
        </w:rPr>
        <w:t>3</w:t>
      </w:r>
      <w:r>
        <w:rPr>
          <w:rFonts w:cs="宋体" w:hint="eastAsia"/>
          <w:lang w:eastAsia="zh-CN"/>
        </w:rPr>
        <w:t>名中标候选人。</w:t>
      </w:r>
    </w:p>
    <w:p w:rsidR="009D0EB9" w:rsidRDefault="008C6D25">
      <w:pPr>
        <w:pStyle w:val="a6"/>
        <w:tabs>
          <w:tab w:val="left" w:pos="481"/>
        </w:tabs>
        <w:spacing w:before="46"/>
        <w:ind w:right="100"/>
        <w:outlineLvl w:val="1"/>
        <w:rPr>
          <w:rFonts w:cs="宋体"/>
          <w:lang w:eastAsia="zh-CN"/>
        </w:rPr>
      </w:pPr>
      <w:r>
        <w:rPr>
          <w:rFonts w:cs="宋体" w:hint="eastAsia"/>
          <w:lang w:eastAsia="zh-CN"/>
        </w:rPr>
        <w:t>5</w:t>
      </w:r>
      <w:r>
        <w:rPr>
          <w:rFonts w:cs="宋体" w:hint="eastAsia"/>
          <w:lang w:eastAsia="zh-CN"/>
        </w:rPr>
        <w:tab/>
        <w:t>报告违法行为</w:t>
      </w:r>
    </w:p>
    <w:p w:rsidR="009D0EB9" w:rsidRDefault="008C6D25">
      <w:pPr>
        <w:pStyle w:val="a6"/>
        <w:spacing w:before="135" w:line="340" w:lineRule="auto"/>
        <w:ind w:left="1196" w:right="223" w:hanging="720"/>
        <w:jc w:val="both"/>
        <w:rPr>
          <w:rFonts w:cs="宋体"/>
          <w:lang w:eastAsia="zh-CN"/>
        </w:rPr>
      </w:pPr>
      <w:r>
        <w:rPr>
          <w:rFonts w:cs="宋体" w:hint="eastAsia"/>
          <w:lang w:eastAsia="zh-CN"/>
        </w:rPr>
        <w:t>5.1评标委员会在评标过程中发现投标人有行贿、提供虚假材料或者串通等违法行为时，有向采购人、采购代理机构或者有关部门报告的职责。</w:t>
      </w:r>
    </w:p>
    <w:p w:rsidR="009D0EB9" w:rsidRDefault="009D0EB9">
      <w:pPr>
        <w:spacing w:line="340" w:lineRule="auto"/>
        <w:jc w:val="both"/>
        <w:rPr>
          <w:rFonts w:ascii="宋体" w:eastAsia="宋体" w:hAnsi="宋体" w:cs="宋体"/>
          <w:sz w:val="24"/>
          <w:szCs w:val="24"/>
          <w:lang w:eastAsia="zh-CN"/>
        </w:rPr>
        <w:sectPr w:rsidR="009D0EB9">
          <w:pgSz w:w="11920" w:h="16850"/>
          <w:pgMar w:top="1120" w:right="920" w:bottom="1060" w:left="1580" w:header="888" w:footer="868" w:gutter="0"/>
          <w:cols w:space="720"/>
        </w:sectPr>
      </w:pPr>
    </w:p>
    <w:p w:rsidR="009D0EB9" w:rsidRDefault="009D0EB9">
      <w:pPr>
        <w:rPr>
          <w:rFonts w:ascii="宋体" w:eastAsia="宋体" w:hAnsi="宋体" w:cs="宋体"/>
          <w:sz w:val="18"/>
          <w:szCs w:val="18"/>
          <w:lang w:eastAsia="zh-CN"/>
        </w:rPr>
      </w:pPr>
    </w:p>
    <w:p w:rsidR="009D0EB9" w:rsidRDefault="008C6D25">
      <w:pPr>
        <w:pStyle w:val="a6"/>
        <w:numPr>
          <w:ilvl w:val="0"/>
          <w:numId w:val="1"/>
        </w:numPr>
        <w:ind w:left="0" w:right="334"/>
        <w:jc w:val="center"/>
        <w:outlineLvl w:val="2"/>
        <w:rPr>
          <w:b/>
          <w:bCs/>
          <w:lang w:eastAsia="zh-CN"/>
        </w:rPr>
      </w:pPr>
      <w:r>
        <w:rPr>
          <w:b/>
          <w:bCs/>
          <w:lang w:eastAsia="zh-CN"/>
        </w:rPr>
        <w:t>评标标准</w:t>
      </w:r>
    </w:p>
    <w:p w:rsidR="009D0EB9" w:rsidRDefault="009D0EB9">
      <w:pPr>
        <w:pStyle w:val="a6"/>
        <w:ind w:left="0" w:right="334"/>
        <w:jc w:val="both"/>
        <w:outlineLvl w:val="2"/>
        <w:rPr>
          <w:b/>
          <w:bCs/>
          <w:lang w:eastAsia="zh-CN"/>
        </w:rPr>
      </w:pPr>
    </w:p>
    <w:p w:rsidR="009D0EB9" w:rsidRDefault="008C6D25">
      <w:pPr>
        <w:rPr>
          <w:rFonts w:ascii="宋体" w:eastAsia="宋体" w:hAnsi="宋体" w:cs="宋体"/>
          <w:sz w:val="20"/>
          <w:szCs w:val="20"/>
          <w:lang w:eastAsia="zh-CN"/>
        </w:rPr>
      </w:pPr>
      <w:bookmarkStart w:id="214" w:name="OLE_LINK2"/>
      <w:bookmarkStart w:id="215" w:name="OLE_LINK3"/>
      <w:r>
        <w:rPr>
          <w:rFonts w:ascii="宋体" w:eastAsia="宋体" w:hAnsi="宋体" w:cs="宋体" w:hint="eastAsia"/>
          <w:b/>
          <w:bCs/>
          <w:sz w:val="24"/>
          <w:lang w:eastAsia="zh-CN"/>
        </w:rPr>
        <w:t>本项目</w:t>
      </w:r>
      <w:r>
        <w:rPr>
          <w:rFonts w:ascii="宋体" w:hAnsi="宋体" w:hint="eastAsia"/>
          <w:b/>
          <w:bCs/>
          <w:sz w:val="24"/>
          <w:lang w:eastAsia="zh-CN"/>
        </w:rPr>
        <w:t>0</w:t>
      </w:r>
      <w:r>
        <w:rPr>
          <w:rFonts w:ascii="宋体" w:hAnsi="宋体"/>
          <w:b/>
          <w:bCs/>
          <w:sz w:val="24"/>
          <w:lang w:eastAsia="zh-CN"/>
        </w:rPr>
        <w:t>1</w:t>
      </w:r>
      <w:r>
        <w:rPr>
          <w:rFonts w:ascii="宋体" w:eastAsia="宋体" w:hAnsi="宋体" w:cs="宋体" w:hint="eastAsia"/>
          <w:b/>
          <w:bCs/>
          <w:sz w:val="24"/>
          <w:lang w:eastAsia="zh-CN"/>
        </w:rPr>
        <w:t>包具</w:t>
      </w:r>
      <w:r>
        <w:rPr>
          <w:rFonts w:ascii="宋体" w:eastAsia="宋体" w:hAnsi="宋体" w:cs="宋体" w:hint="eastAsia"/>
          <w:b/>
          <w:sz w:val="24"/>
          <w:lang w:eastAsia="zh-CN"/>
        </w:rPr>
        <w:t>体评分因素、分值和评分标准如下：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7371"/>
        <w:gridCol w:w="881"/>
      </w:tblGrid>
      <w:tr w:rsidR="009D0EB9">
        <w:trPr>
          <w:trHeight w:val="477"/>
          <w:tblHeader/>
          <w:jc w:val="center"/>
        </w:trPr>
        <w:tc>
          <w:tcPr>
            <w:tcW w:w="599" w:type="dxa"/>
            <w:vAlign w:val="center"/>
          </w:tcPr>
          <w:p w:rsidR="009D0EB9" w:rsidRDefault="008C6D25">
            <w:pPr>
              <w:widowControl/>
              <w:spacing w:line="320" w:lineRule="exact"/>
              <w:ind w:rightChars="-27" w:right="-59"/>
              <w:jc w:val="center"/>
              <w:rPr>
                <w:rFonts w:ascii="宋体" w:hAnsi="宋体" w:cs="黑体"/>
                <w:bCs/>
                <w:sz w:val="24"/>
              </w:rPr>
            </w:pPr>
            <w:r>
              <w:rPr>
                <w:rFonts w:ascii="宋体" w:hAnsi="宋体" w:cs="黑体" w:hint="eastAsia"/>
                <w:bCs/>
                <w:sz w:val="24"/>
              </w:rPr>
              <w:t>序号</w:t>
            </w:r>
          </w:p>
        </w:tc>
        <w:tc>
          <w:tcPr>
            <w:tcW w:w="7371" w:type="dxa"/>
            <w:vAlign w:val="center"/>
          </w:tcPr>
          <w:p w:rsidR="009D0EB9" w:rsidRDefault="008C6D25">
            <w:pPr>
              <w:widowControl/>
              <w:spacing w:line="320" w:lineRule="exact"/>
              <w:ind w:rightChars="-27" w:right="-59"/>
              <w:jc w:val="center"/>
              <w:rPr>
                <w:rFonts w:ascii="宋体" w:hAnsi="宋体" w:cs="黑体"/>
                <w:bCs/>
                <w:sz w:val="24"/>
              </w:rPr>
            </w:pPr>
            <w:r>
              <w:rPr>
                <w:rFonts w:ascii="宋体" w:hAnsi="宋体" w:cs="黑体" w:hint="eastAsia"/>
                <w:bCs/>
                <w:sz w:val="24"/>
              </w:rPr>
              <w:t>评审因素及说明</w:t>
            </w:r>
          </w:p>
        </w:tc>
        <w:tc>
          <w:tcPr>
            <w:tcW w:w="881" w:type="dxa"/>
            <w:vAlign w:val="center"/>
          </w:tcPr>
          <w:p w:rsidR="009D0EB9" w:rsidRDefault="008C6D25">
            <w:pPr>
              <w:widowControl/>
              <w:spacing w:line="320" w:lineRule="exact"/>
              <w:ind w:rightChars="-27" w:right="-59"/>
              <w:jc w:val="center"/>
              <w:rPr>
                <w:rFonts w:ascii="宋体" w:hAnsi="宋体" w:cs="黑体"/>
                <w:bCs/>
                <w:sz w:val="24"/>
              </w:rPr>
            </w:pPr>
            <w:r>
              <w:rPr>
                <w:rFonts w:ascii="宋体" w:hAnsi="宋体" w:cs="黑体" w:hint="eastAsia"/>
                <w:bCs/>
                <w:sz w:val="24"/>
              </w:rPr>
              <w:t>分值</w:t>
            </w:r>
          </w:p>
        </w:tc>
      </w:tr>
      <w:tr w:rsidR="009D0EB9">
        <w:trPr>
          <w:trHeight w:val="340"/>
          <w:jc w:val="center"/>
        </w:trPr>
        <w:tc>
          <w:tcPr>
            <w:tcW w:w="8851" w:type="dxa"/>
            <w:gridSpan w:val="3"/>
            <w:vAlign w:val="center"/>
          </w:tcPr>
          <w:p w:rsidR="009D0EB9" w:rsidRDefault="008C6D25">
            <w:pPr>
              <w:widowControl/>
              <w:spacing w:line="320" w:lineRule="exact"/>
              <w:ind w:left="422" w:rightChars="-27" w:right="-59" w:hanging="422"/>
              <w:jc w:val="center"/>
              <w:rPr>
                <w:rFonts w:ascii="宋体" w:hAnsi="宋体" w:cs="仿宋_GB2312"/>
                <w:b/>
                <w:sz w:val="24"/>
              </w:rPr>
            </w:pPr>
            <w:r>
              <w:rPr>
                <w:rFonts w:ascii="宋体" w:hAnsi="宋体" w:cs="仿宋_GB2312" w:hint="eastAsia"/>
                <w:b/>
                <w:sz w:val="24"/>
              </w:rPr>
              <w:t>一、商务部分（</w:t>
            </w:r>
            <w:r>
              <w:rPr>
                <w:rFonts w:ascii="宋体" w:hAnsi="宋体" w:cs="仿宋_GB2312" w:hint="eastAsia"/>
                <w:b/>
                <w:sz w:val="24"/>
              </w:rPr>
              <w:t>13</w:t>
            </w:r>
            <w:r>
              <w:rPr>
                <w:rFonts w:ascii="宋体" w:hAnsi="宋体" w:cs="仿宋_GB2312" w:hint="eastAsia"/>
                <w:b/>
                <w:sz w:val="24"/>
              </w:rPr>
              <w:t>分）</w:t>
            </w:r>
          </w:p>
        </w:tc>
      </w:tr>
      <w:tr w:rsidR="009D0EB9">
        <w:trPr>
          <w:trHeight w:val="532"/>
          <w:jc w:val="center"/>
        </w:trPr>
        <w:tc>
          <w:tcPr>
            <w:tcW w:w="599" w:type="dxa"/>
            <w:vAlign w:val="center"/>
          </w:tcPr>
          <w:p w:rsidR="009D0EB9" w:rsidRPr="001C4BD7" w:rsidRDefault="008C6D25" w:rsidP="001C4BD7">
            <w:pPr>
              <w:widowControl/>
              <w:spacing w:line="320" w:lineRule="exact"/>
              <w:ind w:left="420" w:rightChars="-27" w:right="-59" w:hanging="420"/>
              <w:jc w:val="center"/>
              <w:rPr>
                <w:rFonts w:ascii="宋体" w:eastAsiaTheme="minorEastAsia" w:hAnsi="宋体" w:cs="仿宋_GB2312"/>
                <w:sz w:val="24"/>
                <w:lang w:eastAsia="zh-CN"/>
              </w:rPr>
            </w:pPr>
            <w:r>
              <w:rPr>
                <w:rFonts w:ascii="宋体" w:hAnsi="宋体" w:cs="仿宋_GB2312" w:hint="eastAsia"/>
                <w:sz w:val="24"/>
              </w:rPr>
              <w:t>1.</w:t>
            </w:r>
            <w:r w:rsidR="001C4BD7">
              <w:rPr>
                <w:rFonts w:ascii="宋体" w:eastAsiaTheme="minorEastAsia" w:hAnsi="宋体" w:cs="仿宋_GB2312" w:hint="eastAsia"/>
                <w:sz w:val="24"/>
                <w:lang w:eastAsia="zh-CN"/>
              </w:rPr>
              <w:t>1</w:t>
            </w:r>
          </w:p>
        </w:tc>
        <w:tc>
          <w:tcPr>
            <w:tcW w:w="7371" w:type="dxa"/>
            <w:vAlign w:val="center"/>
          </w:tcPr>
          <w:p w:rsidR="009D0EB9" w:rsidRDefault="008C6D25">
            <w:pPr>
              <w:widowControl/>
              <w:spacing w:line="360" w:lineRule="auto"/>
              <w:ind w:rightChars="-27" w:right="-59"/>
              <w:rPr>
                <w:rFonts w:ascii="宋体" w:hAnsi="宋体" w:cs="宋体"/>
                <w:b/>
                <w:sz w:val="24"/>
                <w:lang w:eastAsia="zh-CN"/>
              </w:rPr>
            </w:pPr>
            <w:r>
              <w:rPr>
                <w:rFonts w:ascii="宋体" w:hAnsi="宋体" w:cs="宋体" w:hint="eastAsia"/>
                <w:b/>
                <w:sz w:val="24"/>
                <w:lang w:eastAsia="zh-CN"/>
              </w:rPr>
              <w:t>基本情况：</w:t>
            </w:r>
          </w:p>
          <w:p w:rsidR="009D0EB9" w:rsidRDefault="008C6D25" w:rsidP="008C6D25">
            <w:pPr>
              <w:widowControl/>
              <w:spacing w:line="360" w:lineRule="auto"/>
              <w:ind w:rightChars="-27" w:right="-59"/>
              <w:rPr>
                <w:rFonts w:ascii="宋体" w:hAnsi="宋体" w:cs="仿宋_GB2312"/>
                <w:sz w:val="24"/>
                <w:lang w:eastAsia="zh-CN"/>
              </w:rPr>
            </w:pPr>
            <w:r>
              <w:rPr>
                <w:rFonts w:ascii="宋体" w:hAnsi="宋体" w:cs="宋体" w:hint="eastAsia"/>
                <w:sz w:val="24"/>
                <w:lang w:eastAsia="zh-CN"/>
              </w:rPr>
              <w:t>考虑供应商的综合实力、资质证书、获奖荣誉、具备履行合同所</w:t>
            </w:r>
            <w:r>
              <w:rPr>
                <w:rFonts w:ascii="宋体" w:eastAsiaTheme="minorEastAsia" w:hAnsi="宋体" w:cs="宋体" w:hint="eastAsia"/>
                <w:sz w:val="24"/>
                <w:lang w:eastAsia="zh-CN"/>
              </w:rPr>
              <w:t>需要</w:t>
            </w:r>
            <w:r>
              <w:rPr>
                <w:rFonts w:ascii="宋体" w:hAnsi="宋体" w:cs="宋体" w:hint="eastAsia"/>
                <w:sz w:val="24"/>
                <w:lang w:eastAsia="zh-CN"/>
              </w:rPr>
              <w:t>的设备和专业技术能力等，能够完全满足本项目要求得</w:t>
            </w:r>
            <w:r w:rsidR="001C4BD7">
              <w:rPr>
                <w:rFonts w:ascii="宋体" w:eastAsiaTheme="minorEastAsia" w:hAnsi="宋体" w:cs="宋体" w:hint="eastAsia"/>
                <w:sz w:val="24"/>
                <w:lang w:eastAsia="zh-CN"/>
              </w:rPr>
              <w:t>3</w:t>
            </w:r>
            <w:r>
              <w:rPr>
                <w:rFonts w:ascii="宋体" w:hAnsi="宋体" w:cs="宋体" w:hint="eastAsia"/>
                <w:sz w:val="24"/>
                <w:lang w:eastAsia="zh-CN"/>
              </w:rPr>
              <w:t>分；可能无法满足本项目要求得</w:t>
            </w:r>
            <w:r>
              <w:rPr>
                <w:rFonts w:ascii="宋体" w:hAnsi="宋体" w:cs="宋体" w:hint="eastAsia"/>
                <w:sz w:val="24"/>
                <w:lang w:eastAsia="zh-CN"/>
              </w:rPr>
              <w:t>1</w:t>
            </w:r>
            <w:r>
              <w:rPr>
                <w:rFonts w:ascii="宋体" w:hAnsi="宋体" w:cs="宋体" w:hint="eastAsia"/>
                <w:sz w:val="24"/>
                <w:lang w:eastAsia="zh-CN"/>
              </w:rPr>
              <w:t>分及以下。</w:t>
            </w:r>
          </w:p>
        </w:tc>
        <w:tc>
          <w:tcPr>
            <w:tcW w:w="881" w:type="dxa"/>
            <w:vAlign w:val="center"/>
          </w:tcPr>
          <w:p w:rsidR="009D0EB9" w:rsidRPr="001C4BD7" w:rsidRDefault="008C6D25" w:rsidP="001C4BD7">
            <w:pPr>
              <w:widowControl/>
              <w:spacing w:line="360" w:lineRule="auto"/>
              <w:ind w:rightChars="-27" w:right="-59"/>
              <w:jc w:val="center"/>
              <w:rPr>
                <w:rFonts w:ascii="宋体" w:eastAsiaTheme="minorEastAsia" w:hAnsi="宋体" w:cs="仿宋_GB2312"/>
                <w:sz w:val="24"/>
                <w:lang w:eastAsia="zh-CN"/>
              </w:rPr>
            </w:pPr>
            <w:r>
              <w:rPr>
                <w:rFonts w:ascii="宋体" w:hAnsi="宋体" w:cs="宋体" w:hint="eastAsia"/>
                <w:sz w:val="24"/>
              </w:rPr>
              <w:t>0-</w:t>
            </w:r>
            <w:r w:rsidR="001C4BD7">
              <w:rPr>
                <w:rFonts w:ascii="宋体" w:eastAsiaTheme="minorEastAsia" w:hAnsi="宋体" w:cs="宋体" w:hint="eastAsia"/>
                <w:sz w:val="24"/>
                <w:lang w:eastAsia="zh-CN"/>
              </w:rPr>
              <w:t>3</w:t>
            </w:r>
          </w:p>
        </w:tc>
      </w:tr>
      <w:tr w:rsidR="009D0EB9">
        <w:trPr>
          <w:trHeight w:val="391"/>
          <w:jc w:val="center"/>
        </w:trPr>
        <w:tc>
          <w:tcPr>
            <w:tcW w:w="599" w:type="dxa"/>
            <w:vAlign w:val="center"/>
          </w:tcPr>
          <w:p w:rsidR="009D0EB9" w:rsidRPr="0089500F" w:rsidRDefault="008C6D25" w:rsidP="0089500F">
            <w:pPr>
              <w:widowControl/>
              <w:spacing w:line="320" w:lineRule="exact"/>
              <w:ind w:left="420" w:rightChars="-27" w:right="-59" w:hanging="420"/>
              <w:jc w:val="center"/>
              <w:rPr>
                <w:rFonts w:ascii="宋体" w:eastAsiaTheme="minorEastAsia" w:hAnsi="宋体" w:cs="仿宋_GB2312"/>
                <w:sz w:val="24"/>
                <w:lang w:eastAsia="zh-CN"/>
              </w:rPr>
            </w:pPr>
            <w:r>
              <w:rPr>
                <w:rFonts w:ascii="宋体" w:hAnsi="宋体" w:cs="仿宋_GB2312" w:hint="eastAsia"/>
                <w:sz w:val="24"/>
              </w:rPr>
              <w:t>1.</w:t>
            </w:r>
            <w:r w:rsidR="0089500F">
              <w:rPr>
                <w:rFonts w:ascii="宋体" w:eastAsiaTheme="minorEastAsia" w:hAnsi="宋体" w:cs="仿宋_GB2312" w:hint="eastAsia"/>
                <w:sz w:val="24"/>
                <w:lang w:eastAsia="zh-CN"/>
              </w:rPr>
              <w:t>2</w:t>
            </w:r>
          </w:p>
        </w:tc>
        <w:tc>
          <w:tcPr>
            <w:tcW w:w="7371" w:type="dxa"/>
            <w:vAlign w:val="center"/>
          </w:tcPr>
          <w:p w:rsidR="009D0EB9" w:rsidRDefault="008C6D25">
            <w:pPr>
              <w:widowControl/>
              <w:spacing w:line="360" w:lineRule="auto"/>
              <w:ind w:rightChars="-27" w:right="-59"/>
              <w:rPr>
                <w:rFonts w:ascii="宋体" w:hAnsi="宋体" w:cs="宋体"/>
                <w:b/>
                <w:sz w:val="24"/>
                <w:lang w:eastAsia="zh-CN"/>
              </w:rPr>
            </w:pPr>
            <w:r>
              <w:rPr>
                <w:rFonts w:ascii="宋体" w:hAnsi="宋体" w:cs="宋体" w:hint="eastAsia"/>
                <w:b/>
                <w:sz w:val="24"/>
                <w:lang w:eastAsia="zh-CN"/>
              </w:rPr>
              <w:t>相关业绩：</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供应商自</w:t>
            </w:r>
            <w:r>
              <w:rPr>
                <w:rFonts w:ascii="宋体" w:hAnsi="宋体" w:cs="宋体" w:hint="eastAsia"/>
                <w:sz w:val="24"/>
                <w:lang w:eastAsia="zh-CN"/>
              </w:rPr>
              <w:t>20</w:t>
            </w:r>
            <w:r>
              <w:rPr>
                <w:rFonts w:ascii="宋体" w:eastAsiaTheme="minorEastAsia" w:hAnsi="宋体" w:cs="宋体" w:hint="eastAsia"/>
                <w:sz w:val="24"/>
                <w:lang w:eastAsia="zh-CN"/>
              </w:rPr>
              <w:t>22</w:t>
            </w:r>
            <w:r>
              <w:rPr>
                <w:rFonts w:ascii="宋体" w:hAnsi="宋体" w:cs="宋体" w:hint="eastAsia"/>
                <w:sz w:val="24"/>
                <w:lang w:eastAsia="zh-CN"/>
              </w:rPr>
              <w:t>年</w:t>
            </w:r>
            <w:r>
              <w:rPr>
                <w:rFonts w:ascii="宋体" w:hAnsi="宋体" w:cs="宋体" w:hint="eastAsia"/>
                <w:sz w:val="24"/>
                <w:lang w:eastAsia="zh-CN"/>
              </w:rPr>
              <w:t>1</w:t>
            </w:r>
            <w:r>
              <w:rPr>
                <w:rFonts w:ascii="宋体" w:hAnsi="宋体" w:cs="宋体" w:hint="eastAsia"/>
                <w:sz w:val="24"/>
                <w:lang w:eastAsia="zh-CN"/>
              </w:rPr>
              <w:t>月</w:t>
            </w:r>
            <w:r>
              <w:rPr>
                <w:rFonts w:ascii="宋体" w:hAnsi="宋体" w:cs="宋体" w:hint="eastAsia"/>
                <w:sz w:val="24"/>
                <w:lang w:eastAsia="zh-CN"/>
              </w:rPr>
              <w:t>1</w:t>
            </w:r>
            <w:r>
              <w:rPr>
                <w:rFonts w:ascii="宋体" w:hAnsi="宋体" w:cs="宋体" w:hint="eastAsia"/>
                <w:sz w:val="24"/>
                <w:lang w:eastAsia="zh-CN"/>
              </w:rPr>
              <w:t>日至</w:t>
            </w:r>
            <w:r>
              <w:rPr>
                <w:rFonts w:asciiTheme="minorEastAsia" w:eastAsiaTheme="minorEastAsia" w:hAnsiTheme="minorEastAsia" w:cs="宋体" w:hint="eastAsia"/>
                <w:sz w:val="24"/>
                <w:lang w:eastAsia="zh-CN"/>
              </w:rPr>
              <w:t>投标</w:t>
            </w:r>
            <w:r>
              <w:rPr>
                <w:rFonts w:ascii="宋体" w:hAnsi="宋体" w:cs="宋体" w:hint="eastAsia"/>
                <w:sz w:val="24"/>
                <w:lang w:eastAsia="zh-CN"/>
              </w:rPr>
              <w:t>截止日前（以签订合同或者委托时间为准），承担过结题审计、综合绩效评价等</w:t>
            </w:r>
            <w:r>
              <w:rPr>
                <w:rFonts w:ascii="宋体" w:hAnsi="宋体" w:hint="eastAsia"/>
                <w:sz w:val="24"/>
                <w:szCs w:val="21"/>
                <w:lang w:eastAsia="zh-CN"/>
              </w:rPr>
              <w:t>与本项目类似的业绩</w:t>
            </w:r>
            <w:r>
              <w:rPr>
                <w:rFonts w:ascii="宋体" w:hAnsi="宋体" w:cs="宋体" w:hint="eastAsia"/>
                <w:sz w:val="24"/>
                <w:lang w:eastAsia="zh-CN"/>
              </w:rPr>
              <w:t>，每提供</w:t>
            </w:r>
            <w:r>
              <w:rPr>
                <w:rFonts w:ascii="宋体" w:hAnsi="宋体" w:cs="宋体" w:hint="eastAsia"/>
                <w:sz w:val="24"/>
                <w:lang w:eastAsia="zh-CN"/>
              </w:rPr>
              <w:t>1</w:t>
            </w:r>
            <w:r>
              <w:rPr>
                <w:rFonts w:ascii="宋体" w:hAnsi="宋体" w:cs="宋体" w:hint="eastAsia"/>
                <w:sz w:val="24"/>
                <w:lang w:eastAsia="zh-CN"/>
              </w:rPr>
              <w:t>个合格业绩证明，得</w:t>
            </w:r>
            <w:r>
              <w:rPr>
                <w:rFonts w:ascii="宋体" w:hAnsi="宋体" w:cs="宋体" w:hint="eastAsia"/>
                <w:sz w:val="24"/>
                <w:lang w:eastAsia="zh-CN"/>
              </w:rPr>
              <w:t>1</w:t>
            </w:r>
            <w:r>
              <w:rPr>
                <w:rFonts w:ascii="宋体" w:hAnsi="宋体" w:cs="宋体" w:hint="eastAsia"/>
                <w:sz w:val="24"/>
                <w:lang w:eastAsia="zh-CN"/>
              </w:rPr>
              <w:t>分，满分</w:t>
            </w:r>
            <w:r>
              <w:rPr>
                <w:rFonts w:ascii="宋体" w:hAnsi="宋体" w:cs="宋体" w:hint="eastAsia"/>
                <w:sz w:val="24"/>
                <w:lang w:eastAsia="zh-CN"/>
              </w:rPr>
              <w:t>10</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（业绩证明材料应提供双方合同</w:t>
            </w:r>
            <w:r w:rsidR="00694F4C">
              <w:rPr>
                <w:rFonts w:ascii="宋体" w:hAnsi="宋体" w:cs="宋体" w:hint="eastAsia"/>
                <w:sz w:val="24"/>
                <w:lang w:eastAsia="zh-CN"/>
              </w:rPr>
              <w:t>或者甲方委托书</w:t>
            </w:r>
            <w:r>
              <w:rPr>
                <w:rFonts w:ascii="宋体" w:hAnsi="宋体" w:cs="宋体" w:hint="eastAsia"/>
                <w:sz w:val="24"/>
                <w:lang w:eastAsia="zh-CN"/>
              </w:rPr>
              <w:t>复印件</w:t>
            </w:r>
            <w:r w:rsidR="00694F4C">
              <w:rPr>
                <w:rFonts w:ascii="宋体" w:hAnsi="宋体" w:cs="宋体" w:hint="eastAsia"/>
                <w:sz w:val="24"/>
                <w:lang w:eastAsia="zh-CN"/>
              </w:rPr>
              <w:t>并加盖公章</w:t>
            </w:r>
            <w:r>
              <w:rPr>
                <w:rFonts w:ascii="宋体" w:hAnsi="宋体" w:cs="宋体" w:hint="eastAsia"/>
                <w:sz w:val="24"/>
                <w:lang w:eastAsia="zh-CN"/>
              </w:rPr>
              <w:t>，合同内容应包括但不限于：双方单位名称、委托金额、委托内容、</w:t>
            </w:r>
            <w:r w:rsidRPr="008C6D25">
              <w:rPr>
                <w:rFonts w:ascii="宋体" w:hAnsi="宋体" w:cs="宋体" w:hint="eastAsia"/>
                <w:sz w:val="24"/>
                <w:lang w:eastAsia="zh-CN"/>
              </w:rPr>
              <w:t>双方签字盖章页</w:t>
            </w:r>
            <w:r>
              <w:rPr>
                <w:rFonts w:ascii="宋体" w:hAnsi="宋体" w:cs="宋体" w:hint="eastAsia"/>
                <w:sz w:val="24"/>
                <w:lang w:eastAsia="zh-CN"/>
              </w:rPr>
              <w:t>等）。</w:t>
            </w:r>
          </w:p>
        </w:tc>
        <w:tc>
          <w:tcPr>
            <w:tcW w:w="881"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0-10</w:t>
            </w:r>
          </w:p>
        </w:tc>
      </w:tr>
      <w:tr w:rsidR="009D0EB9">
        <w:trPr>
          <w:trHeight w:val="391"/>
          <w:jc w:val="center"/>
        </w:trPr>
        <w:tc>
          <w:tcPr>
            <w:tcW w:w="8851" w:type="dxa"/>
            <w:gridSpan w:val="3"/>
            <w:vAlign w:val="center"/>
          </w:tcPr>
          <w:p w:rsidR="009D0EB9" w:rsidRDefault="008C6D25">
            <w:pPr>
              <w:widowControl/>
              <w:spacing w:line="360" w:lineRule="auto"/>
              <w:ind w:rightChars="-27" w:right="-59"/>
              <w:jc w:val="center"/>
              <w:rPr>
                <w:rFonts w:ascii="宋体" w:hAnsi="宋体" w:cs="仿宋_GB2312"/>
                <w:b/>
                <w:sz w:val="24"/>
              </w:rPr>
            </w:pPr>
            <w:r>
              <w:rPr>
                <w:rFonts w:ascii="宋体" w:hAnsi="宋体" w:cs="仿宋_GB2312" w:hint="eastAsia"/>
                <w:b/>
                <w:sz w:val="24"/>
              </w:rPr>
              <w:t>二、技术部分（</w:t>
            </w:r>
            <w:r>
              <w:rPr>
                <w:rFonts w:ascii="宋体" w:hAnsi="宋体" w:cs="仿宋_GB2312" w:hint="eastAsia"/>
                <w:b/>
                <w:sz w:val="24"/>
              </w:rPr>
              <w:t>77</w:t>
            </w:r>
            <w:r>
              <w:rPr>
                <w:rFonts w:ascii="宋体" w:hAnsi="宋体" w:cs="仿宋_GB2312" w:hint="eastAsia"/>
                <w:b/>
                <w:sz w:val="24"/>
              </w:rPr>
              <w:t>分）</w:t>
            </w:r>
          </w:p>
        </w:tc>
      </w:tr>
      <w:tr w:rsidR="009D0EB9">
        <w:trPr>
          <w:trHeight w:val="660"/>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2.1</w:t>
            </w:r>
          </w:p>
        </w:tc>
        <w:tc>
          <w:tcPr>
            <w:tcW w:w="7371" w:type="dxa"/>
            <w:vAlign w:val="center"/>
          </w:tcPr>
          <w:p w:rsidR="009D0EB9" w:rsidRDefault="008C6D25">
            <w:pPr>
              <w:widowControl/>
              <w:spacing w:line="360" w:lineRule="auto"/>
              <w:ind w:rightChars="-27" w:right="-59"/>
              <w:rPr>
                <w:rFonts w:ascii="宋体" w:hAnsi="宋体"/>
                <w:b/>
                <w:sz w:val="24"/>
                <w:lang w:eastAsia="zh-CN"/>
              </w:rPr>
            </w:pPr>
            <w:r>
              <w:rPr>
                <w:rFonts w:ascii="宋体" w:hAnsi="宋体" w:hint="eastAsia"/>
                <w:b/>
                <w:sz w:val="24"/>
                <w:lang w:eastAsia="zh-CN"/>
              </w:rPr>
              <w:t>项目负责人</w:t>
            </w:r>
            <w:r>
              <w:rPr>
                <w:rFonts w:ascii="宋体" w:hAnsi="宋体"/>
                <w:b/>
                <w:sz w:val="24"/>
                <w:lang w:eastAsia="zh-CN"/>
              </w:rPr>
              <w:t>：</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1.</w:t>
            </w:r>
            <w:r>
              <w:rPr>
                <w:rFonts w:ascii="宋体" w:hAnsi="宋体" w:hint="eastAsia"/>
                <w:sz w:val="24"/>
                <w:lang w:eastAsia="zh-CN"/>
              </w:rPr>
              <w:t>项目负责人资质（</w:t>
            </w:r>
            <w:r>
              <w:rPr>
                <w:rFonts w:ascii="宋体" w:hAnsi="宋体" w:hint="eastAsia"/>
                <w:sz w:val="24"/>
                <w:lang w:eastAsia="zh-CN"/>
              </w:rPr>
              <w:t>2</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项目负责人</w:t>
            </w:r>
            <w:r>
              <w:rPr>
                <w:rFonts w:ascii="宋体" w:hAnsi="宋体"/>
                <w:sz w:val="24"/>
                <w:lang w:eastAsia="zh-CN"/>
              </w:rPr>
              <w:t>具有</w:t>
            </w:r>
            <w:r>
              <w:rPr>
                <w:rFonts w:ascii="宋体" w:hAnsi="宋体" w:hint="eastAsia"/>
                <w:sz w:val="24"/>
                <w:lang w:eastAsia="zh-CN"/>
              </w:rPr>
              <w:t>省级注册会计师协会颁发的注册会计师执业资格的</w:t>
            </w:r>
            <w:r>
              <w:rPr>
                <w:rFonts w:ascii="宋体" w:hAnsi="宋体"/>
                <w:sz w:val="24"/>
                <w:lang w:eastAsia="zh-CN"/>
              </w:rPr>
              <w:t>，得</w:t>
            </w:r>
            <w:r>
              <w:rPr>
                <w:rFonts w:ascii="宋体" w:hAnsi="宋体" w:hint="eastAsia"/>
                <w:sz w:val="24"/>
                <w:lang w:eastAsia="zh-CN"/>
              </w:rPr>
              <w:t>2</w:t>
            </w:r>
            <w:r>
              <w:rPr>
                <w:rFonts w:ascii="宋体" w:hAnsi="宋体"/>
                <w:sz w:val="24"/>
                <w:lang w:eastAsia="zh-CN"/>
              </w:rPr>
              <w:t>分</w:t>
            </w:r>
            <w:r>
              <w:rPr>
                <w:rFonts w:ascii="宋体" w:hAnsi="宋体" w:hint="eastAsia"/>
                <w:sz w:val="24"/>
                <w:lang w:eastAsia="zh-CN"/>
              </w:rPr>
              <w:t>，否则不得分；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2.</w:t>
            </w:r>
            <w:r>
              <w:rPr>
                <w:rFonts w:ascii="宋体" w:hAnsi="宋体" w:hint="eastAsia"/>
                <w:sz w:val="24"/>
                <w:lang w:eastAsia="zh-CN"/>
              </w:rPr>
              <w:t>项目负责人能力（</w:t>
            </w:r>
            <w:r>
              <w:rPr>
                <w:rFonts w:ascii="宋体" w:hAnsi="宋体" w:hint="eastAsia"/>
                <w:sz w:val="24"/>
                <w:lang w:eastAsia="zh-CN"/>
              </w:rPr>
              <w:t>3</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全面考察项目负责人的学位学历、工作经历等情况，能够完全满足本项目要求得</w:t>
            </w:r>
            <w:r>
              <w:rPr>
                <w:rFonts w:ascii="宋体" w:hAnsi="宋体" w:hint="eastAsia"/>
                <w:sz w:val="24"/>
                <w:lang w:eastAsia="zh-CN"/>
              </w:rPr>
              <w:t>3</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项目负责人的经历、能力</w:t>
            </w:r>
            <w:bookmarkStart w:id="216" w:name="OLE_LINK1"/>
            <w:bookmarkStart w:id="217" w:name="OLE_LINK4"/>
            <w:r>
              <w:rPr>
                <w:rFonts w:ascii="宋体" w:hAnsi="宋体" w:hint="eastAsia"/>
                <w:sz w:val="24"/>
                <w:lang w:eastAsia="zh-CN"/>
              </w:rPr>
              <w:t>仅能匹配本项目</w:t>
            </w:r>
            <w:bookmarkEnd w:id="216"/>
            <w:bookmarkEnd w:id="217"/>
            <w:r>
              <w:rPr>
                <w:rFonts w:ascii="宋体" w:hAnsi="宋体" w:hint="eastAsia"/>
                <w:sz w:val="24"/>
                <w:lang w:eastAsia="zh-CN"/>
              </w:rPr>
              <w:t>要求得</w:t>
            </w:r>
            <w:r>
              <w:rPr>
                <w:rFonts w:ascii="宋体" w:hAnsi="宋体" w:hint="eastAsia"/>
                <w:sz w:val="24"/>
                <w:lang w:eastAsia="zh-CN"/>
              </w:rPr>
              <w:t>2</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项目负责人的经历、能力可能无法满足本项目要求得</w:t>
            </w:r>
            <w:r>
              <w:rPr>
                <w:rFonts w:ascii="宋体" w:hAnsi="宋体" w:hint="eastAsia"/>
                <w:sz w:val="24"/>
                <w:lang w:eastAsia="zh-CN"/>
              </w:rPr>
              <w:t>1</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注：未提供项目负责人不得分。</w:t>
            </w:r>
          </w:p>
          <w:p w:rsidR="009D0EB9" w:rsidRDefault="008C6D25">
            <w:pPr>
              <w:widowControl/>
              <w:spacing w:line="360" w:lineRule="auto"/>
              <w:ind w:rightChars="-27" w:right="-59"/>
              <w:rPr>
                <w:rFonts w:ascii="宋体" w:hAnsi="宋体" w:cs="仿宋_GB2312"/>
                <w:sz w:val="24"/>
                <w:lang w:eastAsia="zh-CN"/>
              </w:rPr>
            </w:pPr>
            <w:r>
              <w:rPr>
                <w:rFonts w:hint="eastAsia"/>
                <w:sz w:val="24"/>
                <w:lang w:eastAsia="zh-CN"/>
              </w:rPr>
              <w:t>（附</w:t>
            </w:r>
            <w:r>
              <w:rPr>
                <w:color w:val="000000"/>
                <w:sz w:val="24"/>
                <w:szCs w:val="20"/>
                <w:lang w:eastAsia="zh-CN"/>
              </w:rPr>
              <w:t>项目</w:t>
            </w:r>
            <w:r>
              <w:rPr>
                <w:rFonts w:hint="eastAsia"/>
                <w:color w:val="000000"/>
                <w:sz w:val="24"/>
                <w:szCs w:val="20"/>
                <w:lang w:eastAsia="zh-CN"/>
              </w:rPr>
              <w:t>负责人</w:t>
            </w:r>
            <w:r>
              <w:rPr>
                <w:rFonts w:hint="eastAsia"/>
                <w:sz w:val="24"/>
                <w:lang w:eastAsia="zh-CN"/>
              </w:rPr>
              <w:t>学历证、学位证、职称、</w:t>
            </w:r>
            <w:r>
              <w:rPr>
                <w:rFonts w:hint="eastAsia"/>
                <w:color w:val="000000"/>
                <w:sz w:val="24"/>
                <w:lang w:eastAsia="zh-CN"/>
              </w:rPr>
              <w:t>资质</w:t>
            </w:r>
            <w:r>
              <w:rPr>
                <w:color w:val="000000"/>
                <w:sz w:val="24"/>
                <w:lang w:eastAsia="zh-CN"/>
              </w:rPr>
              <w:t>证书、</w:t>
            </w:r>
            <w:r>
              <w:rPr>
                <w:rFonts w:hint="eastAsia"/>
                <w:sz w:val="24"/>
                <w:lang w:eastAsia="zh-CN"/>
              </w:rPr>
              <w:t>工作经历等证明文件复印件，以上材料需加盖公章）</w:t>
            </w:r>
          </w:p>
        </w:tc>
        <w:tc>
          <w:tcPr>
            <w:tcW w:w="881" w:type="dxa"/>
            <w:vAlign w:val="center"/>
          </w:tcPr>
          <w:p w:rsidR="009D0EB9" w:rsidRDefault="008C6D25">
            <w:pPr>
              <w:widowControl/>
              <w:spacing w:line="360" w:lineRule="auto"/>
              <w:ind w:rightChars="-27" w:right="-59"/>
              <w:jc w:val="center"/>
              <w:rPr>
                <w:rFonts w:ascii="宋体" w:hAnsi="宋体" w:cs="仿宋_GB2312"/>
                <w:color w:val="000000"/>
                <w:sz w:val="24"/>
              </w:rPr>
            </w:pPr>
            <w:r>
              <w:rPr>
                <w:rFonts w:ascii="宋体" w:hAnsi="宋体" w:cs="仿宋_GB2312" w:hint="eastAsia"/>
                <w:color w:val="000000"/>
                <w:sz w:val="24"/>
              </w:rPr>
              <w:t>0-5</w:t>
            </w:r>
          </w:p>
        </w:tc>
      </w:tr>
      <w:tr w:rsidR="009D0EB9">
        <w:trPr>
          <w:trHeight w:val="660"/>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lastRenderedPageBreak/>
              <w:t>2.2</w:t>
            </w:r>
          </w:p>
        </w:tc>
        <w:tc>
          <w:tcPr>
            <w:tcW w:w="7371" w:type="dxa"/>
            <w:vAlign w:val="center"/>
          </w:tcPr>
          <w:p w:rsidR="009D0EB9" w:rsidRDefault="008C6D25">
            <w:pPr>
              <w:widowControl/>
              <w:spacing w:line="360" w:lineRule="auto"/>
              <w:ind w:rightChars="-27" w:right="-59"/>
              <w:rPr>
                <w:rFonts w:ascii="宋体" w:hAnsi="宋体" w:cs="宋体"/>
                <w:b/>
                <w:sz w:val="24"/>
                <w:lang w:eastAsia="zh-CN"/>
              </w:rPr>
            </w:pPr>
            <w:r>
              <w:rPr>
                <w:rFonts w:ascii="宋体" w:hAnsi="宋体" w:cs="宋体" w:hint="eastAsia"/>
                <w:b/>
                <w:sz w:val="24"/>
                <w:lang w:eastAsia="zh-CN"/>
              </w:rPr>
              <w:t>专家库资源：</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1</w:t>
            </w:r>
            <w:r>
              <w:rPr>
                <w:rFonts w:ascii="宋体" w:hAnsi="宋体"/>
                <w:sz w:val="24"/>
                <w:lang w:eastAsia="zh-CN"/>
              </w:rPr>
              <w:t>.</w:t>
            </w:r>
            <w:r>
              <w:rPr>
                <w:rFonts w:ascii="宋体" w:hAnsi="宋体" w:hint="eastAsia"/>
                <w:sz w:val="24"/>
                <w:lang w:eastAsia="zh-CN"/>
              </w:rPr>
              <w:t>按照采购需求中的业务领域提供专家名单（含姓名、职称、单位、研究领域、联系方式），每个领域专家不少于</w:t>
            </w:r>
            <w:r>
              <w:rPr>
                <w:rFonts w:ascii="宋体" w:hAnsi="宋体" w:hint="eastAsia"/>
                <w:sz w:val="24"/>
                <w:lang w:eastAsia="zh-CN"/>
              </w:rPr>
              <w:t>10</w:t>
            </w:r>
            <w:r>
              <w:rPr>
                <w:rFonts w:ascii="宋体" w:hAnsi="宋体" w:hint="eastAsia"/>
                <w:sz w:val="24"/>
                <w:lang w:eastAsia="zh-CN"/>
              </w:rPr>
              <w:t>人，专家职称副高级（含）及以上，每提供一个领域的符合要求的业务专家名单得</w:t>
            </w:r>
            <w:r>
              <w:rPr>
                <w:rFonts w:ascii="宋体" w:hAnsi="宋体" w:hint="eastAsia"/>
                <w:sz w:val="24"/>
                <w:lang w:eastAsia="zh-CN"/>
              </w:rPr>
              <w:t>1</w:t>
            </w:r>
            <w:r>
              <w:rPr>
                <w:rFonts w:ascii="宋体" w:hAnsi="宋体" w:hint="eastAsia"/>
                <w:sz w:val="24"/>
                <w:lang w:eastAsia="zh-CN"/>
              </w:rPr>
              <w:t>分，最多得</w:t>
            </w:r>
            <w:r>
              <w:rPr>
                <w:rFonts w:ascii="宋体" w:hAnsi="宋体" w:hint="eastAsia"/>
                <w:sz w:val="24"/>
                <w:lang w:eastAsia="zh-CN"/>
              </w:rPr>
              <w:t>10</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业务领域：智慧城市、生命健康、生态环境、分析测试、科技智库、科学普及、新材料、生物技术、信息技术与智能制造、新能源和低碳技术</w:t>
            </w:r>
          </w:p>
          <w:p w:rsidR="009D0EB9" w:rsidRDefault="008C6D25">
            <w:pPr>
              <w:widowControl/>
              <w:spacing w:line="360" w:lineRule="auto"/>
              <w:ind w:rightChars="-27" w:right="-59"/>
              <w:rPr>
                <w:rFonts w:ascii="宋体" w:eastAsiaTheme="minorEastAsia" w:hAnsi="宋体"/>
                <w:sz w:val="24"/>
                <w:lang w:eastAsia="zh-CN"/>
              </w:rPr>
            </w:pPr>
            <w:r>
              <w:rPr>
                <w:rFonts w:ascii="宋体" w:hAnsi="宋体" w:hint="eastAsia"/>
                <w:sz w:val="24"/>
                <w:lang w:eastAsia="zh-CN"/>
              </w:rPr>
              <w:t>2</w:t>
            </w:r>
            <w:r>
              <w:rPr>
                <w:rFonts w:ascii="宋体" w:hAnsi="宋体"/>
                <w:sz w:val="24"/>
                <w:lang w:eastAsia="zh-CN"/>
              </w:rPr>
              <w:t>.</w:t>
            </w:r>
            <w:r>
              <w:rPr>
                <w:rFonts w:ascii="宋体" w:hAnsi="宋体" w:hint="eastAsia"/>
                <w:sz w:val="24"/>
                <w:lang w:eastAsia="zh-CN"/>
              </w:rPr>
              <w:t>除以上领域外，供应商可提供其他科研领域专家名单（含姓名、职称、单位、研究领域、联系方式），每个领域专家不少于</w:t>
            </w:r>
            <w:r>
              <w:rPr>
                <w:rFonts w:ascii="宋体" w:hAnsi="宋体"/>
                <w:sz w:val="24"/>
                <w:lang w:eastAsia="zh-CN"/>
              </w:rPr>
              <w:t>5</w:t>
            </w:r>
            <w:r>
              <w:rPr>
                <w:rFonts w:ascii="宋体" w:hAnsi="宋体" w:hint="eastAsia"/>
                <w:sz w:val="24"/>
                <w:lang w:eastAsia="zh-CN"/>
              </w:rPr>
              <w:t>人，专家职称副高级（含）及以上，每提供一个领域的符合要求的业务专家名单得</w:t>
            </w:r>
            <w:r>
              <w:rPr>
                <w:rFonts w:ascii="宋体" w:hAnsi="宋体" w:hint="eastAsia"/>
                <w:sz w:val="24"/>
                <w:lang w:eastAsia="zh-CN"/>
              </w:rPr>
              <w:t>1</w:t>
            </w:r>
            <w:r>
              <w:rPr>
                <w:rFonts w:ascii="宋体" w:hAnsi="宋体" w:hint="eastAsia"/>
                <w:sz w:val="24"/>
                <w:lang w:eastAsia="zh-CN"/>
              </w:rPr>
              <w:t>分，最多得</w:t>
            </w:r>
            <w:r>
              <w:rPr>
                <w:rFonts w:ascii="宋体" w:hAnsi="宋体" w:hint="eastAsia"/>
                <w:sz w:val="24"/>
                <w:lang w:eastAsia="zh-CN"/>
              </w:rPr>
              <w:t>2</w:t>
            </w:r>
            <w:r>
              <w:rPr>
                <w:rFonts w:ascii="宋体" w:hAnsi="宋体" w:hint="eastAsia"/>
                <w:sz w:val="24"/>
                <w:lang w:eastAsia="zh-CN"/>
              </w:rPr>
              <w:t>分。</w:t>
            </w:r>
          </w:p>
          <w:p w:rsidR="00694F4C" w:rsidRPr="00694F4C" w:rsidRDefault="00694F4C">
            <w:pPr>
              <w:widowControl/>
              <w:spacing w:line="360" w:lineRule="auto"/>
              <w:ind w:rightChars="-27" w:right="-59"/>
              <w:rPr>
                <w:rFonts w:ascii="宋体" w:eastAsiaTheme="minorEastAsia" w:hAnsi="宋体"/>
                <w:sz w:val="24"/>
                <w:lang w:eastAsia="zh-CN"/>
              </w:rPr>
            </w:pPr>
            <w:r>
              <w:rPr>
                <w:rFonts w:ascii="宋体" w:eastAsiaTheme="minorEastAsia" w:hAnsi="宋体"/>
                <w:sz w:val="24"/>
                <w:lang w:eastAsia="zh-CN"/>
              </w:rPr>
              <w:t>注：</w:t>
            </w:r>
            <w:r>
              <w:rPr>
                <w:rFonts w:asciiTheme="minorEastAsia" w:eastAsiaTheme="minorEastAsia" w:hAnsiTheme="minorEastAsia" w:hint="eastAsia"/>
                <w:sz w:val="24"/>
                <w:lang w:eastAsia="zh-CN"/>
              </w:rPr>
              <w:t>附</w:t>
            </w:r>
            <w:r w:rsidR="00EB621A">
              <w:rPr>
                <w:rFonts w:asciiTheme="minorEastAsia" w:eastAsiaTheme="minorEastAsia" w:hAnsiTheme="minorEastAsia" w:hint="eastAsia"/>
                <w:sz w:val="24"/>
                <w:lang w:eastAsia="zh-CN"/>
              </w:rPr>
              <w:t>专家</w:t>
            </w:r>
            <w:r>
              <w:rPr>
                <w:rFonts w:ascii="宋体" w:hAnsi="宋体" w:hint="eastAsia"/>
                <w:sz w:val="24"/>
                <w:lang w:eastAsia="zh-CN"/>
              </w:rPr>
              <w:t>相关职称证书或职称相关证明材料，证明材料</w:t>
            </w:r>
            <w:r>
              <w:rPr>
                <w:rFonts w:hint="eastAsia"/>
                <w:sz w:val="24"/>
                <w:lang w:eastAsia="zh-CN"/>
              </w:rPr>
              <w:t>需加盖公章。</w:t>
            </w:r>
          </w:p>
        </w:tc>
        <w:tc>
          <w:tcPr>
            <w:tcW w:w="881" w:type="dxa"/>
            <w:vAlign w:val="center"/>
          </w:tcPr>
          <w:p w:rsidR="009D0EB9" w:rsidRDefault="008C6D25">
            <w:pPr>
              <w:widowControl/>
              <w:spacing w:line="360" w:lineRule="auto"/>
              <w:ind w:rightChars="-27" w:right="-59"/>
              <w:jc w:val="center"/>
              <w:rPr>
                <w:rFonts w:ascii="宋体" w:hAnsi="宋体" w:cs="仿宋_GB2312"/>
                <w:color w:val="000000"/>
                <w:sz w:val="24"/>
              </w:rPr>
            </w:pPr>
            <w:r>
              <w:rPr>
                <w:rFonts w:ascii="宋体" w:hAnsi="宋体" w:cs="仿宋_GB2312" w:hint="eastAsia"/>
                <w:color w:val="000000"/>
                <w:sz w:val="24"/>
              </w:rPr>
              <w:t>0-12</w:t>
            </w:r>
          </w:p>
        </w:tc>
      </w:tr>
      <w:tr w:rsidR="009D0EB9">
        <w:trPr>
          <w:trHeight w:val="1855"/>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2.3</w:t>
            </w:r>
          </w:p>
        </w:tc>
        <w:tc>
          <w:tcPr>
            <w:tcW w:w="7371" w:type="dxa"/>
            <w:vAlign w:val="center"/>
          </w:tcPr>
          <w:p w:rsidR="009D0EB9" w:rsidRDefault="008C6D25">
            <w:pPr>
              <w:widowControl/>
              <w:spacing w:line="360" w:lineRule="auto"/>
              <w:ind w:rightChars="-27" w:right="-59"/>
              <w:rPr>
                <w:rFonts w:ascii="宋体" w:hAnsi="宋体" w:cs="宋体"/>
                <w:b/>
                <w:sz w:val="24"/>
                <w:lang w:eastAsia="zh-CN"/>
              </w:rPr>
            </w:pPr>
            <w:r>
              <w:rPr>
                <w:rFonts w:ascii="宋体" w:hAnsi="宋体" w:cs="宋体" w:hint="eastAsia"/>
                <w:b/>
                <w:sz w:val="24"/>
                <w:lang w:eastAsia="zh-CN"/>
              </w:rPr>
              <w:t>项目团队人员：</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全面考察项目团队人员的学位学历、工作经历等情况，能够完全满足本项目要求得</w:t>
            </w:r>
            <w:r>
              <w:rPr>
                <w:rFonts w:ascii="宋体" w:hAnsi="宋体" w:hint="eastAsia"/>
                <w:sz w:val="24"/>
                <w:lang w:eastAsia="zh-CN"/>
              </w:rPr>
              <w:t>5</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项目团队人员的经历、能力仅能匹配本项目要求得</w:t>
            </w:r>
            <w:r>
              <w:rPr>
                <w:rFonts w:ascii="宋体" w:hAnsi="宋体" w:hint="eastAsia"/>
                <w:sz w:val="24"/>
                <w:lang w:eastAsia="zh-CN"/>
              </w:rPr>
              <w:t>3</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项目团队人员的经历、能力可能无法满足本项目要求得</w:t>
            </w:r>
            <w:r>
              <w:rPr>
                <w:rFonts w:ascii="宋体" w:hAnsi="宋体" w:hint="eastAsia"/>
                <w:sz w:val="24"/>
                <w:lang w:eastAsia="zh-CN"/>
              </w:rPr>
              <w:t>1</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注：未提供项目团队人员不得分。</w:t>
            </w:r>
            <w:r>
              <w:rPr>
                <w:rFonts w:ascii="宋体" w:hAnsi="宋体" w:hint="eastAsia"/>
                <w:sz w:val="24"/>
                <w:lang w:eastAsia="zh-CN"/>
              </w:rPr>
              <w:t xml:space="preserve"> </w:t>
            </w:r>
          </w:p>
          <w:p w:rsidR="009D0EB9" w:rsidRDefault="008C6D25">
            <w:pPr>
              <w:widowControl/>
              <w:spacing w:line="360" w:lineRule="auto"/>
              <w:ind w:rightChars="-27" w:right="-59"/>
              <w:rPr>
                <w:rFonts w:ascii="宋体" w:hAnsi="宋体"/>
                <w:b/>
                <w:bCs/>
                <w:sz w:val="24"/>
                <w:lang w:eastAsia="zh-CN"/>
              </w:rPr>
            </w:pPr>
            <w:r>
              <w:rPr>
                <w:rFonts w:hAnsi="宋体" w:hint="eastAsia"/>
                <w:sz w:val="24"/>
                <w:lang w:eastAsia="zh-CN"/>
              </w:rPr>
              <w:t>（附项目团队人员的</w:t>
            </w:r>
            <w:r>
              <w:rPr>
                <w:rFonts w:hint="eastAsia"/>
                <w:sz w:val="24"/>
                <w:lang w:eastAsia="zh-CN"/>
              </w:rPr>
              <w:t>学历证、学位证、职称、</w:t>
            </w:r>
            <w:r>
              <w:rPr>
                <w:rFonts w:hint="eastAsia"/>
                <w:color w:val="000000"/>
                <w:sz w:val="24"/>
                <w:lang w:eastAsia="zh-CN"/>
              </w:rPr>
              <w:t>执业</w:t>
            </w:r>
            <w:r>
              <w:rPr>
                <w:color w:val="000000"/>
                <w:sz w:val="24"/>
                <w:lang w:eastAsia="zh-CN"/>
              </w:rPr>
              <w:t>资格证书、</w:t>
            </w:r>
            <w:r>
              <w:rPr>
                <w:rFonts w:hint="eastAsia"/>
                <w:sz w:val="24"/>
                <w:lang w:eastAsia="zh-CN"/>
              </w:rPr>
              <w:t>工作经历等证明文件复印件，以上材料需加盖公章）</w:t>
            </w:r>
          </w:p>
        </w:tc>
        <w:tc>
          <w:tcPr>
            <w:tcW w:w="881" w:type="dxa"/>
            <w:vAlign w:val="center"/>
          </w:tcPr>
          <w:p w:rsidR="009D0EB9" w:rsidRDefault="008C6D25">
            <w:pPr>
              <w:widowControl/>
              <w:spacing w:line="360" w:lineRule="auto"/>
              <w:ind w:rightChars="-27" w:right="-59"/>
              <w:jc w:val="center"/>
              <w:rPr>
                <w:rFonts w:ascii="宋体" w:hAnsi="宋体" w:cs="仿宋_GB2312"/>
                <w:color w:val="000000"/>
                <w:sz w:val="24"/>
              </w:rPr>
            </w:pPr>
            <w:r>
              <w:rPr>
                <w:rFonts w:ascii="宋体" w:hAnsi="宋体" w:cs="仿宋_GB2312" w:hint="eastAsia"/>
                <w:color w:val="000000"/>
                <w:sz w:val="24"/>
              </w:rPr>
              <w:t>0-5</w:t>
            </w:r>
          </w:p>
        </w:tc>
      </w:tr>
      <w:tr w:rsidR="009D0EB9">
        <w:trPr>
          <w:trHeight w:val="795"/>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2.4</w:t>
            </w:r>
          </w:p>
        </w:tc>
        <w:tc>
          <w:tcPr>
            <w:tcW w:w="7371" w:type="dxa"/>
            <w:vAlign w:val="center"/>
          </w:tcPr>
          <w:p w:rsidR="009D0EB9" w:rsidRDefault="008C6D25">
            <w:pPr>
              <w:widowControl/>
              <w:spacing w:line="360" w:lineRule="auto"/>
              <w:ind w:rightChars="-27" w:right="-59"/>
              <w:rPr>
                <w:rFonts w:ascii="宋体" w:hAnsi="宋体" w:cs="宋体"/>
                <w:b/>
                <w:bCs/>
                <w:sz w:val="24"/>
                <w:lang w:eastAsia="zh-CN"/>
              </w:rPr>
            </w:pPr>
            <w:r>
              <w:rPr>
                <w:rFonts w:ascii="宋体" w:hAnsi="宋体" w:cs="宋体" w:hint="eastAsia"/>
                <w:b/>
                <w:bCs/>
                <w:sz w:val="24"/>
                <w:lang w:eastAsia="zh-CN"/>
              </w:rPr>
              <w:t>项目理解方案：</w:t>
            </w:r>
          </w:p>
          <w:p w:rsidR="009D0EB9" w:rsidRDefault="008C6D25">
            <w:pPr>
              <w:widowControl/>
              <w:spacing w:line="360" w:lineRule="auto"/>
              <w:ind w:rightChars="-27" w:right="-59"/>
              <w:rPr>
                <w:rFonts w:ascii="宋体" w:hAnsi="宋体" w:cs="宋体"/>
                <w:bCs/>
                <w:sz w:val="24"/>
                <w:lang w:eastAsia="zh-CN"/>
              </w:rPr>
            </w:pPr>
            <w:r>
              <w:rPr>
                <w:rFonts w:ascii="宋体" w:hAnsi="宋体" w:cs="宋体" w:hint="eastAsia"/>
                <w:bCs/>
                <w:sz w:val="24"/>
                <w:lang w:eastAsia="zh-CN"/>
              </w:rPr>
              <w:t>项目需求理解全面细致、熟知相关法律法规、充分理解采购人需求，得</w:t>
            </w:r>
            <w:r>
              <w:rPr>
                <w:rFonts w:ascii="宋体" w:hAnsi="宋体" w:cs="宋体" w:hint="eastAsia"/>
                <w:bCs/>
                <w:sz w:val="24"/>
                <w:lang w:eastAsia="zh-CN"/>
              </w:rPr>
              <w:t>13</w:t>
            </w:r>
            <w:r>
              <w:rPr>
                <w:rFonts w:ascii="宋体" w:hAnsi="宋体" w:cs="宋体" w:hint="eastAsia"/>
                <w:bCs/>
                <w:sz w:val="24"/>
                <w:lang w:eastAsia="zh-CN"/>
              </w:rPr>
              <w:t>分；</w:t>
            </w:r>
          </w:p>
          <w:p w:rsidR="009D0EB9" w:rsidRDefault="008C6D25">
            <w:pPr>
              <w:widowControl/>
              <w:spacing w:line="360" w:lineRule="auto"/>
              <w:ind w:rightChars="-27" w:right="-59"/>
              <w:rPr>
                <w:rFonts w:ascii="宋体" w:hAnsi="宋体" w:cs="宋体"/>
                <w:bCs/>
                <w:sz w:val="24"/>
                <w:lang w:eastAsia="zh-CN"/>
              </w:rPr>
            </w:pPr>
            <w:r>
              <w:rPr>
                <w:rFonts w:ascii="宋体" w:hAnsi="宋体" w:cs="宋体" w:hint="eastAsia"/>
                <w:bCs/>
                <w:sz w:val="24"/>
                <w:lang w:eastAsia="zh-CN"/>
              </w:rPr>
              <w:t>项目需求理解有所欠缺，熟悉相关法律法规，但未能充分理解采购人需求，得</w:t>
            </w:r>
            <w:r>
              <w:rPr>
                <w:rFonts w:ascii="宋体" w:hAnsi="宋体" w:cs="宋体" w:hint="eastAsia"/>
                <w:bCs/>
                <w:sz w:val="24"/>
                <w:lang w:eastAsia="zh-CN"/>
              </w:rPr>
              <w:t>10</w:t>
            </w:r>
            <w:r>
              <w:rPr>
                <w:rFonts w:ascii="宋体" w:hAnsi="宋体" w:cs="宋体" w:hint="eastAsia"/>
                <w:bCs/>
                <w:sz w:val="24"/>
                <w:lang w:eastAsia="zh-CN"/>
              </w:rPr>
              <w:t>分；</w:t>
            </w:r>
          </w:p>
          <w:p w:rsidR="009D0EB9" w:rsidRDefault="008C6D25">
            <w:pPr>
              <w:widowControl/>
              <w:spacing w:line="360" w:lineRule="auto"/>
              <w:ind w:rightChars="-27" w:right="-59"/>
              <w:rPr>
                <w:rFonts w:ascii="宋体" w:hAnsi="宋体" w:cs="宋体"/>
                <w:bCs/>
                <w:sz w:val="24"/>
                <w:lang w:eastAsia="zh-CN"/>
              </w:rPr>
            </w:pPr>
            <w:r>
              <w:rPr>
                <w:rFonts w:ascii="宋体" w:hAnsi="宋体" w:cs="宋体" w:hint="eastAsia"/>
                <w:bCs/>
                <w:sz w:val="24"/>
                <w:lang w:eastAsia="zh-CN"/>
              </w:rPr>
              <w:t>项目需求理解不充分，知道相关法律法规，但未能充分理解采购人需</w:t>
            </w:r>
            <w:r>
              <w:rPr>
                <w:rFonts w:ascii="宋体" w:hAnsi="宋体" w:cs="宋体" w:hint="eastAsia"/>
                <w:bCs/>
                <w:sz w:val="24"/>
                <w:lang w:eastAsia="zh-CN"/>
              </w:rPr>
              <w:lastRenderedPageBreak/>
              <w:t>求，得</w:t>
            </w:r>
            <w:r>
              <w:rPr>
                <w:rFonts w:ascii="宋体" w:hAnsi="宋体" w:cs="宋体" w:hint="eastAsia"/>
                <w:bCs/>
                <w:sz w:val="24"/>
                <w:lang w:eastAsia="zh-CN"/>
              </w:rPr>
              <w:t>6</w:t>
            </w:r>
            <w:r>
              <w:rPr>
                <w:rFonts w:ascii="宋体" w:hAnsi="宋体" w:cs="宋体" w:hint="eastAsia"/>
                <w:bCs/>
                <w:sz w:val="24"/>
                <w:lang w:eastAsia="zh-CN"/>
              </w:rPr>
              <w:t>分；</w:t>
            </w:r>
          </w:p>
          <w:p w:rsidR="009D0EB9" w:rsidRDefault="008C6D25">
            <w:pPr>
              <w:widowControl/>
              <w:spacing w:line="360" w:lineRule="auto"/>
              <w:ind w:rightChars="-27" w:right="-59"/>
              <w:rPr>
                <w:rFonts w:ascii="宋体" w:hAnsi="宋体" w:cs="宋体"/>
                <w:bCs/>
                <w:sz w:val="24"/>
                <w:lang w:eastAsia="zh-CN"/>
              </w:rPr>
            </w:pPr>
            <w:r>
              <w:rPr>
                <w:rFonts w:ascii="宋体" w:hAnsi="宋体" w:cs="宋体" w:hint="eastAsia"/>
                <w:bCs/>
                <w:sz w:val="24"/>
                <w:lang w:eastAsia="zh-CN"/>
              </w:rPr>
              <w:t>项目需求理解不充分、不熟悉相关法律法规，不能理解采购人需求，得</w:t>
            </w:r>
            <w:r>
              <w:rPr>
                <w:rFonts w:ascii="宋体" w:hAnsi="宋体" w:cs="宋体" w:hint="eastAsia"/>
                <w:bCs/>
                <w:sz w:val="24"/>
                <w:lang w:eastAsia="zh-CN"/>
              </w:rPr>
              <w:t>3</w:t>
            </w:r>
            <w:r>
              <w:rPr>
                <w:rFonts w:ascii="宋体" w:hAnsi="宋体" w:cs="宋体" w:hint="eastAsia"/>
                <w:bCs/>
                <w:sz w:val="24"/>
                <w:lang w:eastAsia="zh-CN"/>
              </w:rPr>
              <w:t>分；</w:t>
            </w:r>
          </w:p>
          <w:p w:rsidR="009D0EB9" w:rsidRDefault="008C6D25">
            <w:pPr>
              <w:widowControl/>
              <w:spacing w:line="360" w:lineRule="auto"/>
              <w:ind w:rightChars="-27" w:right="-59"/>
              <w:rPr>
                <w:rFonts w:ascii="宋体" w:hAnsi="宋体" w:cs="仿宋_GB2312"/>
                <w:color w:val="000000"/>
                <w:sz w:val="24"/>
              </w:rPr>
            </w:pPr>
            <w:r>
              <w:rPr>
                <w:rFonts w:ascii="宋体" w:hAnsi="宋体" w:cs="宋体" w:hint="eastAsia"/>
                <w:bCs/>
                <w:sz w:val="24"/>
              </w:rPr>
              <w:t>未提供不得分。</w:t>
            </w:r>
          </w:p>
        </w:tc>
        <w:tc>
          <w:tcPr>
            <w:tcW w:w="881" w:type="dxa"/>
            <w:vAlign w:val="center"/>
          </w:tcPr>
          <w:p w:rsidR="009D0EB9" w:rsidRDefault="008C6D25">
            <w:pPr>
              <w:widowControl/>
              <w:spacing w:line="360" w:lineRule="auto"/>
              <w:ind w:rightChars="-27" w:right="-59"/>
              <w:jc w:val="center"/>
              <w:rPr>
                <w:rFonts w:ascii="宋体" w:hAnsi="宋体" w:cs="仿宋_GB2312"/>
                <w:color w:val="000000"/>
                <w:sz w:val="24"/>
              </w:rPr>
            </w:pPr>
            <w:r>
              <w:rPr>
                <w:rFonts w:ascii="宋体" w:hAnsi="宋体" w:cs="仿宋_GB2312" w:hint="eastAsia"/>
                <w:color w:val="000000"/>
                <w:sz w:val="24"/>
              </w:rPr>
              <w:lastRenderedPageBreak/>
              <w:t>0-13</w:t>
            </w:r>
          </w:p>
        </w:tc>
      </w:tr>
      <w:tr w:rsidR="009D0EB9">
        <w:trPr>
          <w:trHeight w:val="416"/>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lastRenderedPageBreak/>
              <w:t>2.5</w:t>
            </w:r>
          </w:p>
        </w:tc>
        <w:tc>
          <w:tcPr>
            <w:tcW w:w="7371" w:type="dxa"/>
            <w:vAlign w:val="center"/>
          </w:tcPr>
          <w:p w:rsidR="009D0EB9" w:rsidRDefault="008C6D25">
            <w:pPr>
              <w:widowControl/>
              <w:spacing w:line="360" w:lineRule="auto"/>
              <w:ind w:rightChars="-27" w:right="-59"/>
              <w:rPr>
                <w:rFonts w:ascii="宋体" w:eastAsiaTheme="minorEastAsia" w:hAnsi="宋体" w:cs="宋体"/>
                <w:b/>
                <w:bCs/>
                <w:sz w:val="24"/>
                <w:lang w:eastAsia="zh-CN"/>
              </w:rPr>
            </w:pPr>
            <w:r>
              <w:rPr>
                <w:rFonts w:ascii="宋体" w:hAnsi="宋体" w:cs="宋体" w:hint="eastAsia"/>
                <w:b/>
                <w:bCs/>
                <w:sz w:val="24"/>
                <w:lang w:eastAsia="zh-CN"/>
              </w:rPr>
              <w:t>质量保障方案：</w:t>
            </w:r>
          </w:p>
          <w:p w:rsidR="009D0EB9" w:rsidRDefault="008C6D25">
            <w:pPr>
              <w:widowControl/>
              <w:spacing w:line="360" w:lineRule="auto"/>
              <w:ind w:rightChars="-27" w:right="-59"/>
              <w:rPr>
                <w:rFonts w:ascii="宋体" w:eastAsiaTheme="minorEastAsia" w:hAnsi="宋体" w:cs="宋体"/>
                <w:sz w:val="24"/>
                <w:lang w:eastAsia="zh-CN"/>
              </w:rPr>
            </w:pPr>
            <w:r>
              <w:rPr>
                <w:rFonts w:ascii="宋体" w:hAnsi="宋体" w:cs="宋体" w:hint="eastAsia"/>
                <w:sz w:val="24"/>
                <w:lang w:eastAsia="zh-CN"/>
              </w:rPr>
              <w:t>在组织管理、人员管理、质量管理、业务配合等方面应具有健全有效的内部制约机制、质量控制机制、沟通协调机制等并提供质量保障方案。</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方案全面完整、可操作性强、重点突出、亮点明确，得</w:t>
            </w:r>
            <w:r>
              <w:rPr>
                <w:rFonts w:ascii="宋体" w:hAnsi="宋体" w:cs="宋体" w:hint="eastAsia"/>
                <w:sz w:val="24"/>
                <w:lang w:eastAsia="zh-CN"/>
              </w:rPr>
              <w:t>20</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方案较为全面、可操作性较强、重点较为突出、亮点较为明确，得</w:t>
            </w:r>
            <w:r>
              <w:rPr>
                <w:rFonts w:ascii="宋体" w:hAnsi="宋体" w:cs="宋体" w:hint="eastAsia"/>
                <w:sz w:val="24"/>
                <w:lang w:eastAsia="zh-CN"/>
              </w:rPr>
              <w:t>15</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方案较为完整、可操作性一般、重点不够突出、亮点不明确，得</w:t>
            </w:r>
            <w:r>
              <w:rPr>
                <w:rFonts w:ascii="宋体" w:hAnsi="宋体" w:cs="宋体" w:hint="eastAsia"/>
                <w:sz w:val="24"/>
                <w:lang w:eastAsia="zh-CN"/>
              </w:rPr>
              <w:t>10</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方案不够完整、可操作性不强、重点不够突出、亮点不明确，得</w:t>
            </w:r>
            <w:r>
              <w:rPr>
                <w:rFonts w:ascii="宋体" w:hAnsi="宋体" w:cs="宋体" w:hint="eastAsia"/>
                <w:sz w:val="24"/>
                <w:lang w:eastAsia="zh-CN"/>
              </w:rPr>
              <w:t>5</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sz w:val="24"/>
              </w:rPr>
            </w:pPr>
            <w:r>
              <w:rPr>
                <w:rFonts w:ascii="宋体" w:hAnsi="宋体" w:cs="宋体" w:hint="eastAsia"/>
                <w:sz w:val="24"/>
              </w:rPr>
              <w:t>未提供不得分。</w:t>
            </w:r>
          </w:p>
        </w:tc>
        <w:tc>
          <w:tcPr>
            <w:tcW w:w="881" w:type="dxa"/>
            <w:vAlign w:val="center"/>
          </w:tcPr>
          <w:p w:rsidR="009D0EB9" w:rsidRDefault="008C6D25">
            <w:pPr>
              <w:widowControl/>
              <w:spacing w:line="360" w:lineRule="auto"/>
              <w:ind w:left="420" w:rightChars="-27" w:right="-59" w:hanging="420"/>
              <w:jc w:val="center"/>
              <w:rPr>
                <w:rFonts w:ascii="宋体" w:hAnsi="宋体" w:cs="仿宋_GB2312"/>
                <w:color w:val="000000"/>
                <w:sz w:val="24"/>
              </w:rPr>
            </w:pPr>
            <w:r>
              <w:rPr>
                <w:rFonts w:ascii="宋体" w:hAnsi="宋体" w:cs="仿宋_GB2312" w:hint="eastAsia"/>
                <w:color w:val="000000"/>
                <w:sz w:val="24"/>
              </w:rPr>
              <w:t>0-20</w:t>
            </w:r>
          </w:p>
        </w:tc>
      </w:tr>
      <w:tr w:rsidR="009D0EB9">
        <w:trPr>
          <w:trHeight w:val="416"/>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2.6</w:t>
            </w:r>
          </w:p>
        </w:tc>
        <w:tc>
          <w:tcPr>
            <w:tcW w:w="7371" w:type="dxa"/>
            <w:vAlign w:val="center"/>
          </w:tcPr>
          <w:p w:rsidR="009D0EB9" w:rsidRDefault="008C6D25">
            <w:pPr>
              <w:widowControl/>
              <w:spacing w:line="360" w:lineRule="auto"/>
              <w:ind w:rightChars="-27" w:right="-59"/>
              <w:rPr>
                <w:rFonts w:ascii="宋体" w:hAnsi="宋体" w:cs="宋体"/>
                <w:b/>
                <w:bCs/>
                <w:sz w:val="24"/>
                <w:lang w:eastAsia="zh-CN"/>
              </w:rPr>
            </w:pPr>
            <w:r>
              <w:rPr>
                <w:rFonts w:ascii="宋体" w:hAnsi="宋体" w:cs="宋体" w:hint="eastAsia"/>
                <w:b/>
                <w:bCs/>
                <w:sz w:val="24"/>
                <w:lang w:eastAsia="zh-CN"/>
              </w:rPr>
              <w:t>进度保障措施：</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措施全面完整、可操作性强、重点突出、亮点明确，得</w:t>
            </w:r>
            <w:r>
              <w:rPr>
                <w:rFonts w:ascii="宋体" w:hAnsi="宋体" w:cs="宋体" w:hint="eastAsia"/>
                <w:sz w:val="24"/>
                <w:lang w:eastAsia="zh-CN"/>
              </w:rPr>
              <w:t>10</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措施较为全面、可操作性较强、重点较为突出、亮点较为明确，得</w:t>
            </w:r>
            <w:r>
              <w:rPr>
                <w:rFonts w:ascii="宋体" w:hAnsi="宋体" w:cs="宋体" w:hint="eastAsia"/>
                <w:sz w:val="24"/>
                <w:lang w:eastAsia="zh-CN"/>
              </w:rPr>
              <w:t>7</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措施较为完整、可操作性一般、重点不够突出、亮点不明确，得</w:t>
            </w:r>
            <w:r>
              <w:rPr>
                <w:rFonts w:ascii="宋体" w:hAnsi="宋体" w:cs="宋体" w:hint="eastAsia"/>
                <w:sz w:val="24"/>
                <w:lang w:eastAsia="zh-CN"/>
              </w:rPr>
              <w:t>4</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措施不够完整、可操作性不强、重点不够突出、亮点不明确，得</w:t>
            </w:r>
            <w:r>
              <w:rPr>
                <w:rFonts w:ascii="宋体" w:hAnsi="宋体" w:cs="宋体" w:hint="eastAsia"/>
                <w:sz w:val="24"/>
                <w:lang w:eastAsia="zh-CN"/>
              </w:rPr>
              <w:t>1</w:t>
            </w:r>
            <w:r>
              <w:rPr>
                <w:rFonts w:ascii="宋体" w:hAnsi="宋体" w:cs="宋体" w:hint="eastAsia"/>
                <w:sz w:val="24"/>
                <w:lang w:eastAsia="zh-CN"/>
              </w:rPr>
              <w:t>分；</w:t>
            </w:r>
          </w:p>
          <w:p w:rsidR="009D0EB9" w:rsidRDefault="008C6D25">
            <w:pPr>
              <w:widowControl/>
              <w:spacing w:line="360" w:lineRule="auto"/>
              <w:ind w:rightChars="-27" w:right="-59"/>
              <w:rPr>
                <w:sz w:val="24"/>
              </w:rPr>
            </w:pPr>
            <w:r>
              <w:rPr>
                <w:rFonts w:ascii="宋体" w:hAnsi="宋体" w:cs="宋体" w:hint="eastAsia"/>
                <w:sz w:val="24"/>
              </w:rPr>
              <w:t>未提供不得分。</w:t>
            </w:r>
          </w:p>
        </w:tc>
        <w:tc>
          <w:tcPr>
            <w:tcW w:w="881" w:type="dxa"/>
            <w:vAlign w:val="center"/>
          </w:tcPr>
          <w:p w:rsidR="009D0EB9" w:rsidRDefault="008C6D25">
            <w:pPr>
              <w:widowControl/>
              <w:spacing w:line="360" w:lineRule="auto"/>
              <w:ind w:left="420" w:rightChars="-27" w:right="-59" w:hanging="420"/>
              <w:jc w:val="center"/>
              <w:rPr>
                <w:rFonts w:ascii="宋体" w:hAnsi="宋体" w:cs="仿宋_GB2312"/>
                <w:color w:val="000000"/>
                <w:sz w:val="24"/>
              </w:rPr>
            </w:pPr>
            <w:r>
              <w:rPr>
                <w:rFonts w:ascii="宋体" w:hAnsi="宋体"/>
                <w:sz w:val="24"/>
              </w:rPr>
              <w:t>0</w:t>
            </w:r>
            <w:r>
              <w:rPr>
                <w:rFonts w:ascii="宋体" w:hAnsi="宋体" w:hint="eastAsia"/>
                <w:sz w:val="24"/>
              </w:rPr>
              <w:t>-10</w:t>
            </w:r>
          </w:p>
        </w:tc>
      </w:tr>
      <w:tr w:rsidR="009D0EB9">
        <w:trPr>
          <w:trHeight w:val="416"/>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2.7</w:t>
            </w:r>
          </w:p>
        </w:tc>
        <w:tc>
          <w:tcPr>
            <w:tcW w:w="7371" w:type="dxa"/>
            <w:vAlign w:val="center"/>
          </w:tcPr>
          <w:p w:rsidR="009D0EB9" w:rsidRDefault="008C6D25">
            <w:pPr>
              <w:widowControl/>
              <w:adjustRightInd w:val="0"/>
              <w:snapToGrid w:val="0"/>
              <w:spacing w:line="360" w:lineRule="auto"/>
              <w:ind w:rightChars="-27" w:right="-59"/>
              <w:rPr>
                <w:rFonts w:ascii="宋体" w:hAnsi="宋体" w:cs="宋体"/>
                <w:b/>
                <w:bCs/>
                <w:sz w:val="24"/>
                <w:lang w:eastAsia="zh-CN"/>
              </w:rPr>
            </w:pPr>
            <w:r>
              <w:rPr>
                <w:rFonts w:ascii="宋体" w:hAnsi="宋体" w:cs="宋体" w:hint="eastAsia"/>
                <w:b/>
                <w:bCs/>
                <w:sz w:val="24"/>
                <w:lang w:eastAsia="zh-CN"/>
              </w:rPr>
              <w:t>服务方案：</w:t>
            </w:r>
          </w:p>
          <w:p w:rsidR="009D0EB9" w:rsidRDefault="008C6D25">
            <w:pPr>
              <w:widowControl/>
              <w:adjustRightInd w:val="0"/>
              <w:snapToGrid w:val="0"/>
              <w:spacing w:line="360" w:lineRule="auto"/>
              <w:ind w:rightChars="-27" w:right="-59"/>
              <w:rPr>
                <w:rFonts w:ascii="宋体" w:hAnsi="宋体" w:cs="宋体"/>
                <w:sz w:val="24"/>
                <w:lang w:eastAsia="zh-CN"/>
              </w:rPr>
            </w:pPr>
            <w:r>
              <w:rPr>
                <w:rFonts w:ascii="宋体" w:hAnsi="宋体" w:cs="宋体" w:hint="eastAsia"/>
                <w:sz w:val="24"/>
                <w:lang w:eastAsia="zh-CN"/>
              </w:rPr>
              <w:t>方案包括但不限于人员驻场；</w:t>
            </w:r>
            <w:r>
              <w:rPr>
                <w:rFonts w:ascii="宋体" w:hAnsi="宋体" w:hint="eastAsia"/>
                <w:sz w:val="24"/>
                <w:lang w:eastAsia="zh-CN"/>
              </w:rPr>
              <w:t>专家库；组织管理、人员管理、质量管理、业务配合等方面的内部制约机制、质量控制机制、沟通协调机制</w:t>
            </w:r>
            <w:r>
              <w:rPr>
                <w:rFonts w:ascii="宋体" w:hAnsi="宋体" w:cs="宋体" w:hint="eastAsia"/>
                <w:sz w:val="24"/>
                <w:lang w:eastAsia="zh-CN"/>
              </w:rPr>
              <w:lastRenderedPageBreak/>
              <w:t>等内容。</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方案全面完整、可操作性强、重点突出、亮点明确，得</w:t>
            </w:r>
            <w:r>
              <w:rPr>
                <w:rFonts w:ascii="宋体" w:hAnsi="宋体" w:cs="宋体" w:hint="eastAsia"/>
                <w:sz w:val="24"/>
                <w:lang w:eastAsia="zh-CN"/>
              </w:rPr>
              <w:t>9</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方案较为全面、可操作性较强、重点较为突出、亮点较为明确，得</w:t>
            </w:r>
            <w:r>
              <w:rPr>
                <w:rFonts w:ascii="宋体" w:hAnsi="宋体" w:cs="宋体" w:hint="eastAsia"/>
                <w:sz w:val="24"/>
                <w:lang w:eastAsia="zh-CN"/>
              </w:rPr>
              <w:t>6</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方案较为完整、可操作性一般、重点不够突出、亮点不明确，得</w:t>
            </w:r>
            <w:r>
              <w:rPr>
                <w:rFonts w:ascii="宋体" w:hAnsi="宋体" w:cs="宋体" w:hint="eastAsia"/>
                <w:sz w:val="24"/>
                <w:lang w:eastAsia="zh-CN"/>
              </w:rPr>
              <w:t>3</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方案不够完整、可操作性不强、重点不够突出、亮点不明确，得</w:t>
            </w:r>
            <w:r>
              <w:rPr>
                <w:rFonts w:ascii="宋体" w:hAnsi="宋体" w:cs="宋体" w:hint="eastAsia"/>
                <w:sz w:val="24"/>
                <w:lang w:eastAsia="zh-CN"/>
              </w:rPr>
              <w:t>1</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仿宋_GB2312"/>
                <w:color w:val="000000"/>
                <w:sz w:val="24"/>
              </w:rPr>
            </w:pPr>
            <w:r>
              <w:rPr>
                <w:rFonts w:ascii="宋体" w:hAnsi="宋体" w:cs="宋体" w:hint="eastAsia"/>
                <w:sz w:val="24"/>
              </w:rPr>
              <w:t>未提供不得分。</w:t>
            </w:r>
          </w:p>
        </w:tc>
        <w:tc>
          <w:tcPr>
            <w:tcW w:w="881" w:type="dxa"/>
            <w:vAlign w:val="center"/>
          </w:tcPr>
          <w:p w:rsidR="009D0EB9" w:rsidRDefault="008C6D25">
            <w:pPr>
              <w:widowControl/>
              <w:spacing w:line="360" w:lineRule="auto"/>
              <w:ind w:left="420" w:rightChars="-27" w:right="-59" w:hanging="420"/>
              <w:jc w:val="center"/>
              <w:rPr>
                <w:rFonts w:ascii="宋体" w:hAnsi="宋体" w:cs="仿宋_GB2312"/>
                <w:color w:val="000000"/>
                <w:sz w:val="24"/>
              </w:rPr>
            </w:pPr>
            <w:r>
              <w:rPr>
                <w:rFonts w:ascii="宋体" w:hAnsi="宋体" w:cs="仿宋_GB2312" w:hint="eastAsia"/>
                <w:color w:val="000000"/>
                <w:sz w:val="24"/>
              </w:rPr>
              <w:lastRenderedPageBreak/>
              <w:t>0-9</w:t>
            </w:r>
          </w:p>
        </w:tc>
      </w:tr>
      <w:tr w:rsidR="009D0EB9">
        <w:trPr>
          <w:trHeight w:val="750"/>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lastRenderedPageBreak/>
              <w:t>2</w:t>
            </w:r>
            <w:r>
              <w:rPr>
                <w:rFonts w:ascii="宋体" w:hAnsi="宋体" w:cs="仿宋_GB2312"/>
                <w:sz w:val="24"/>
              </w:rPr>
              <w:t>.</w:t>
            </w:r>
            <w:r>
              <w:rPr>
                <w:rFonts w:ascii="宋体" w:hAnsi="宋体" w:cs="仿宋_GB2312" w:hint="eastAsia"/>
                <w:sz w:val="24"/>
              </w:rPr>
              <w:t>8</w:t>
            </w:r>
          </w:p>
        </w:tc>
        <w:tc>
          <w:tcPr>
            <w:tcW w:w="7371" w:type="dxa"/>
            <w:vAlign w:val="center"/>
          </w:tcPr>
          <w:p w:rsidR="009D0EB9" w:rsidRDefault="008C6D25">
            <w:pPr>
              <w:widowControl/>
              <w:adjustRightInd w:val="0"/>
              <w:snapToGrid w:val="0"/>
              <w:spacing w:line="360" w:lineRule="auto"/>
              <w:ind w:rightChars="-27" w:right="-59"/>
              <w:rPr>
                <w:rFonts w:ascii="宋体" w:hAnsi="宋体"/>
                <w:b/>
                <w:bCs/>
                <w:sz w:val="24"/>
                <w:lang w:eastAsia="zh-CN"/>
              </w:rPr>
            </w:pPr>
            <w:r>
              <w:rPr>
                <w:rFonts w:ascii="宋体" w:hAnsi="宋体" w:hint="eastAsia"/>
                <w:b/>
                <w:bCs/>
                <w:sz w:val="24"/>
                <w:lang w:eastAsia="zh-CN"/>
              </w:rPr>
              <w:t>售后服务</w:t>
            </w:r>
            <w:r>
              <w:rPr>
                <w:rFonts w:ascii="宋体" w:hAnsi="宋体"/>
                <w:b/>
                <w:bCs/>
                <w:sz w:val="24"/>
                <w:lang w:eastAsia="zh-CN"/>
              </w:rPr>
              <w:t>方案：</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方案全面完整、可操作性强、重点突出、亮点明确，得</w:t>
            </w:r>
            <w:r>
              <w:rPr>
                <w:rFonts w:ascii="宋体" w:hAnsi="宋体" w:cs="宋体" w:hint="eastAsia"/>
                <w:sz w:val="24"/>
                <w:lang w:eastAsia="zh-CN"/>
              </w:rPr>
              <w:t>3</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方案较为完整、可操作性一般、重点不够突出、亮点不明确，得</w:t>
            </w:r>
            <w:r>
              <w:rPr>
                <w:rFonts w:ascii="宋体" w:hAnsi="宋体" w:cs="宋体" w:hint="eastAsia"/>
                <w:sz w:val="24"/>
                <w:lang w:eastAsia="zh-CN"/>
              </w:rPr>
              <w:t>2</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方案不够完整、可操作性不强、重点不够突出、亮点不明确，得</w:t>
            </w:r>
            <w:r>
              <w:rPr>
                <w:rFonts w:ascii="宋体" w:hAnsi="宋体" w:cs="宋体" w:hint="eastAsia"/>
                <w:sz w:val="24"/>
                <w:lang w:eastAsia="zh-CN"/>
              </w:rPr>
              <w:t>1</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仿宋_GB2312"/>
                <w:b/>
                <w:color w:val="000000"/>
                <w:sz w:val="24"/>
              </w:rPr>
            </w:pPr>
            <w:r>
              <w:rPr>
                <w:rFonts w:ascii="宋体" w:hAnsi="宋体" w:cs="宋体" w:hint="eastAsia"/>
                <w:sz w:val="24"/>
              </w:rPr>
              <w:t>未提供不得分。</w:t>
            </w:r>
          </w:p>
        </w:tc>
        <w:tc>
          <w:tcPr>
            <w:tcW w:w="881" w:type="dxa"/>
            <w:vAlign w:val="center"/>
          </w:tcPr>
          <w:p w:rsidR="009D0EB9" w:rsidRDefault="008C6D25">
            <w:pPr>
              <w:widowControl/>
              <w:spacing w:line="360" w:lineRule="auto"/>
              <w:ind w:left="420" w:rightChars="-27" w:right="-59" w:hanging="420"/>
              <w:jc w:val="center"/>
              <w:rPr>
                <w:rFonts w:ascii="宋体" w:hAnsi="宋体" w:cs="仿宋_GB2312"/>
                <w:color w:val="000000"/>
                <w:sz w:val="24"/>
              </w:rPr>
            </w:pPr>
            <w:r>
              <w:rPr>
                <w:rFonts w:ascii="宋体" w:hAnsi="宋体"/>
                <w:sz w:val="24"/>
              </w:rPr>
              <w:t>0</w:t>
            </w:r>
            <w:r>
              <w:rPr>
                <w:rFonts w:ascii="宋体" w:hAnsi="宋体" w:hint="eastAsia"/>
                <w:sz w:val="24"/>
              </w:rPr>
              <w:t>-3</w:t>
            </w:r>
          </w:p>
        </w:tc>
      </w:tr>
      <w:tr w:rsidR="009D0EB9">
        <w:trPr>
          <w:trHeight w:val="458"/>
          <w:jc w:val="center"/>
        </w:trPr>
        <w:tc>
          <w:tcPr>
            <w:tcW w:w="8851" w:type="dxa"/>
            <w:gridSpan w:val="3"/>
            <w:vAlign w:val="center"/>
          </w:tcPr>
          <w:p w:rsidR="009D0EB9" w:rsidRDefault="008C6D25">
            <w:pPr>
              <w:widowControl/>
              <w:spacing w:line="360" w:lineRule="auto"/>
              <w:ind w:rightChars="-27" w:right="-59"/>
              <w:jc w:val="center"/>
              <w:rPr>
                <w:rFonts w:ascii="宋体" w:hAnsi="宋体" w:cs="仿宋_GB2312"/>
                <w:b/>
                <w:sz w:val="24"/>
              </w:rPr>
            </w:pPr>
            <w:r>
              <w:rPr>
                <w:rFonts w:ascii="宋体" w:hAnsi="宋体" w:cs="仿宋_GB2312" w:hint="eastAsia"/>
                <w:b/>
                <w:sz w:val="24"/>
              </w:rPr>
              <w:t>三、价格部分（</w:t>
            </w:r>
            <w:r>
              <w:rPr>
                <w:rFonts w:ascii="宋体" w:hAnsi="宋体" w:cs="仿宋_GB2312" w:hint="eastAsia"/>
                <w:b/>
                <w:sz w:val="24"/>
              </w:rPr>
              <w:t>10</w:t>
            </w:r>
            <w:r>
              <w:rPr>
                <w:rFonts w:ascii="宋体" w:hAnsi="宋体" w:cs="仿宋_GB2312" w:hint="eastAsia"/>
                <w:b/>
                <w:sz w:val="24"/>
              </w:rPr>
              <w:t>分）</w:t>
            </w:r>
          </w:p>
        </w:tc>
      </w:tr>
      <w:tr w:rsidR="009D0EB9">
        <w:trPr>
          <w:trHeight w:val="749"/>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3.1</w:t>
            </w:r>
          </w:p>
        </w:tc>
        <w:tc>
          <w:tcPr>
            <w:tcW w:w="7371" w:type="dxa"/>
            <w:vAlign w:val="center"/>
          </w:tcPr>
          <w:p w:rsidR="009D0EB9" w:rsidRDefault="008C6D25">
            <w:pPr>
              <w:widowControl/>
              <w:spacing w:line="360" w:lineRule="auto"/>
              <w:ind w:rightChars="-27" w:right="-59"/>
              <w:rPr>
                <w:rFonts w:ascii="宋体" w:eastAsiaTheme="minorEastAsia" w:hAnsi="宋体"/>
                <w:sz w:val="24"/>
                <w:lang w:eastAsia="zh-CN"/>
              </w:rPr>
            </w:pPr>
            <w:r>
              <w:rPr>
                <w:rFonts w:ascii="宋体" w:eastAsia="宋体" w:hAnsi="宋体" w:cs="宋体" w:hint="eastAsia"/>
                <w:sz w:val="24"/>
                <w:lang w:eastAsia="zh-CN"/>
              </w:rPr>
              <w:t>以符合招标文件要求的最低评标价为基准价，基准价得满分</w:t>
            </w:r>
            <w:r>
              <w:rPr>
                <w:rFonts w:ascii="宋体" w:hAnsi="宋体" w:hint="eastAsia"/>
                <w:sz w:val="24"/>
                <w:lang w:eastAsia="zh-CN"/>
              </w:rPr>
              <w:t>10</w:t>
            </w:r>
            <w:r>
              <w:rPr>
                <w:rFonts w:ascii="宋体" w:eastAsia="宋体" w:hAnsi="宋体" w:cs="宋体" w:hint="eastAsia"/>
                <w:sz w:val="24"/>
                <w:lang w:eastAsia="zh-CN"/>
              </w:rPr>
              <w:t>分，其它投标人的评标价得分</w:t>
            </w:r>
            <w:r>
              <w:rPr>
                <w:rFonts w:ascii="宋体" w:hAnsi="宋体" w:hint="eastAsia"/>
                <w:sz w:val="24"/>
                <w:lang w:eastAsia="zh-CN"/>
              </w:rPr>
              <w:t>=</w:t>
            </w:r>
            <w:r>
              <w:rPr>
                <w:rFonts w:ascii="宋体" w:eastAsia="宋体" w:hAnsi="宋体" w:cs="宋体" w:hint="eastAsia"/>
                <w:sz w:val="24"/>
                <w:lang w:eastAsia="zh-CN"/>
              </w:rPr>
              <w:t>（基准价</w:t>
            </w:r>
            <w:r>
              <w:rPr>
                <w:rFonts w:ascii="宋体" w:hAnsi="宋体" w:hint="eastAsia"/>
                <w:sz w:val="24"/>
                <w:lang w:eastAsia="zh-CN"/>
              </w:rPr>
              <w:t>/</w:t>
            </w:r>
            <w:r>
              <w:rPr>
                <w:rFonts w:ascii="宋体" w:eastAsia="宋体" w:hAnsi="宋体" w:cs="宋体" w:hint="eastAsia"/>
                <w:sz w:val="24"/>
                <w:lang w:eastAsia="zh-CN"/>
              </w:rPr>
              <w:t>该投标人的评标价）</w:t>
            </w:r>
            <w:r>
              <w:rPr>
                <w:rFonts w:cs="Calibri"/>
                <w:sz w:val="24"/>
                <w:lang w:eastAsia="zh-CN"/>
              </w:rPr>
              <w:t>×</w:t>
            </w:r>
            <w:r>
              <w:rPr>
                <w:rFonts w:ascii="宋体" w:hAnsi="宋体" w:hint="eastAsia"/>
                <w:sz w:val="24"/>
                <w:lang w:eastAsia="zh-CN"/>
              </w:rPr>
              <w:t>10</w:t>
            </w:r>
            <w:r>
              <w:rPr>
                <w:rFonts w:ascii="宋体" w:eastAsia="宋体" w:hAnsi="宋体" w:cs="宋体" w:hint="eastAsia"/>
                <w:sz w:val="24"/>
                <w:lang w:eastAsia="zh-CN"/>
              </w:rPr>
              <w:t>。</w:t>
            </w:r>
          </w:p>
        </w:tc>
        <w:tc>
          <w:tcPr>
            <w:tcW w:w="881" w:type="dxa"/>
            <w:vAlign w:val="center"/>
          </w:tcPr>
          <w:p w:rsidR="009D0EB9" w:rsidRDefault="008C6D25">
            <w:pPr>
              <w:widowControl/>
              <w:spacing w:line="360" w:lineRule="auto"/>
              <w:ind w:left="420" w:rightChars="-27" w:right="-59" w:hanging="420"/>
              <w:jc w:val="center"/>
              <w:rPr>
                <w:rFonts w:ascii="宋体" w:hAnsi="宋体" w:cs="仿宋_GB2312"/>
                <w:sz w:val="24"/>
              </w:rPr>
            </w:pPr>
            <w:r>
              <w:rPr>
                <w:rFonts w:ascii="宋体" w:hAnsi="宋体" w:cs="仿宋_GB2312" w:hint="eastAsia"/>
                <w:sz w:val="24"/>
              </w:rPr>
              <w:t>0-10</w:t>
            </w:r>
          </w:p>
        </w:tc>
      </w:tr>
      <w:bookmarkEnd w:id="214"/>
      <w:bookmarkEnd w:id="215"/>
    </w:tbl>
    <w:p w:rsidR="009D0EB9" w:rsidRDefault="009D0EB9">
      <w:pPr>
        <w:spacing w:before="8"/>
        <w:rPr>
          <w:rFonts w:ascii="宋体" w:eastAsia="宋体" w:hAnsi="宋体" w:cs="宋体"/>
          <w:sz w:val="26"/>
          <w:szCs w:val="26"/>
          <w:lang w:eastAsia="zh-CN"/>
        </w:rPr>
      </w:pPr>
    </w:p>
    <w:p w:rsidR="009D0EB9" w:rsidRDefault="009D0EB9">
      <w:pPr>
        <w:rPr>
          <w:lang w:eastAsia="zh-CN"/>
        </w:rPr>
        <w:sectPr w:rsidR="009D0EB9">
          <w:headerReference w:type="default" r:id="rId18"/>
          <w:pgSz w:w="11906" w:h="16838"/>
          <w:pgMar w:top="1440" w:right="1800" w:bottom="1440" w:left="1800" w:header="851" w:footer="992" w:gutter="0"/>
          <w:cols w:space="720"/>
          <w:docGrid w:type="lines" w:linePitch="312"/>
        </w:sectPr>
      </w:pPr>
    </w:p>
    <w:p w:rsidR="009D0EB9" w:rsidRDefault="008C6D25">
      <w:pPr>
        <w:rPr>
          <w:rFonts w:ascii="宋体" w:eastAsia="宋体" w:hAnsi="宋体" w:cs="宋体"/>
          <w:sz w:val="20"/>
          <w:szCs w:val="20"/>
          <w:lang w:eastAsia="zh-CN"/>
        </w:rPr>
      </w:pPr>
      <w:r>
        <w:rPr>
          <w:rFonts w:ascii="宋体" w:eastAsia="宋体" w:hAnsi="宋体" w:cs="宋体" w:hint="eastAsia"/>
          <w:b/>
          <w:bCs/>
          <w:sz w:val="24"/>
          <w:lang w:eastAsia="zh-CN"/>
        </w:rPr>
        <w:lastRenderedPageBreak/>
        <w:t>本项目</w:t>
      </w:r>
      <w:r>
        <w:rPr>
          <w:rFonts w:ascii="宋体" w:hAnsi="宋体" w:hint="eastAsia"/>
          <w:b/>
          <w:bCs/>
          <w:sz w:val="24"/>
          <w:lang w:eastAsia="zh-CN"/>
        </w:rPr>
        <w:t>0</w:t>
      </w:r>
      <w:r>
        <w:rPr>
          <w:rFonts w:ascii="宋体" w:eastAsiaTheme="minorEastAsia" w:hAnsi="宋体" w:hint="eastAsia"/>
          <w:b/>
          <w:bCs/>
          <w:sz w:val="24"/>
          <w:lang w:eastAsia="zh-CN"/>
        </w:rPr>
        <w:t>2</w:t>
      </w:r>
      <w:r>
        <w:rPr>
          <w:rFonts w:ascii="宋体" w:eastAsia="宋体" w:hAnsi="宋体" w:cs="宋体" w:hint="eastAsia"/>
          <w:b/>
          <w:bCs/>
          <w:sz w:val="24"/>
          <w:lang w:eastAsia="zh-CN"/>
        </w:rPr>
        <w:t>包具</w:t>
      </w:r>
      <w:r>
        <w:rPr>
          <w:rFonts w:ascii="宋体" w:eastAsia="宋体" w:hAnsi="宋体" w:cs="宋体" w:hint="eastAsia"/>
          <w:b/>
          <w:sz w:val="24"/>
          <w:lang w:eastAsia="zh-CN"/>
        </w:rPr>
        <w:t>体评分因素、分值和评分标准如下：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7371"/>
        <w:gridCol w:w="881"/>
      </w:tblGrid>
      <w:tr w:rsidR="009D0EB9">
        <w:trPr>
          <w:trHeight w:val="477"/>
          <w:tblHeader/>
          <w:jc w:val="center"/>
        </w:trPr>
        <w:tc>
          <w:tcPr>
            <w:tcW w:w="599" w:type="dxa"/>
            <w:vAlign w:val="center"/>
          </w:tcPr>
          <w:p w:rsidR="009D0EB9" w:rsidRDefault="008C6D25">
            <w:pPr>
              <w:widowControl/>
              <w:spacing w:line="320" w:lineRule="exact"/>
              <w:ind w:rightChars="-27" w:right="-59"/>
              <w:jc w:val="center"/>
              <w:rPr>
                <w:rFonts w:ascii="宋体" w:hAnsi="宋体" w:cs="黑体"/>
                <w:bCs/>
                <w:sz w:val="24"/>
              </w:rPr>
            </w:pPr>
            <w:r>
              <w:rPr>
                <w:rFonts w:ascii="宋体" w:hAnsi="宋体" w:cs="黑体" w:hint="eastAsia"/>
                <w:bCs/>
                <w:sz w:val="24"/>
              </w:rPr>
              <w:t>序号</w:t>
            </w:r>
          </w:p>
        </w:tc>
        <w:tc>
          <w:tcPr>
            <w:tcW w:w="7371" w:type="dxa"/>
            <w:vAlign w:val="center"/>
          </w:tcPr>
          <w:p w:rsidR="009D0EB9" w:rsidRDefault="008C6D25">
            <w:pPr>
              <w:widowControl/>
              <w:spacing w:line="320" w:lineRule="exact"/>
              <w:ind w:rightChars="-27" w:right="-59"/>
              <w:jc w:val="center"/>
              <w:rPr>
                <w:rFonts w:ascii="宋体" w:hAnsi="宋体" w:cs="黑体"/>
                <w:bCs/>
                <w:sz w:val="24"/>
              </w:rPr>
            </w:pPr>
            <w:r>
              <w:rPr>
                <w:rFonts w:ascii="宋体" w:hAnsi="宋体" w:cs="黑体" w:hint="eastAsia"/>
                <w:bCs/>
                <w:sz w:val="24"/>
              </w:rPr>
              <w:t>评审因素及说明</w:t>
            </w:r>
          </w:p>
        </w:tc>
        <w:tc>
          <w:tcPr>
            <w:tcW w:w="881" w:type="dxa"/>
            <w:vAlign w:val="center"/>
          </w:tcPr>
          <w:p w:rsidR="009D0EB9" w:rsidRDefault="008C6D25">
            <w:pPr>
              <w:widowControl/>
              <w:spacing w:line="320" w:lineRule="exact"/>
              <w:ind w:rightChars="-27" w:right="-59"/>
              <w:jc w:val="center"/>
              <w:rPr>
                <w:rFonts w:ascii="宋体" w:hAnsi="宋体" w:cs="黑体"/>
                <w:bCs/>
                <w:sz w:val="24"/>
              </w:rPr>
            </w:pPr>
            <w:r>
              <w:rPr>
                <w:rFonts w:ascii="宋体" w:hAnsi="宋体" w:cs="黑体" w:hint="eastAsia"/>
                <w:bCs/>
                <w:sz w:val="24"/>
              </w:rPr>
              <w:t>分值</w:t>
            </w:r>
          </w:p>
        </w:tc>
      </w:tr>
      <w:tr w:rsidR="009D0EB9">
        <w:trPr>
          <w:trHeight w:val="340"/>
          <w:jc w:val="center"/>
        </w:trPr>
        <w:tc>
          <w:tcPr>
            <w:tcW w:w="8851" w:type="dxa"/>
            <w:gridSpan w:val="3"/>
            <w:vAlign w:val="center"/>
          </w:tcPr>
          <w:p w:rsidR="009D0EB9" w:rsidRDefault="008C6D25">
            <w:pPr>
              <w:widowControl/>
              <w:spacing w:line="320" w:lineRule="exact"/>
              <w:ind w:left="422" w:rightChars="-27" w:right="-59" w:hanging="422"/>
              <w:jc w:val="center"/>
              <w:rPr>
                <w:rFonts w:ascii="宋体" w:hAnsi="宋体" w:cs="仿宋_GB2312"/>
                <w:b/>
                <w:sz w:val="24"/>
              </w:rPr>
            </w:pPr>
            <w:r>
              <w:rPr>
                <w:rFonts w:ascii="宋体" w:hAnsi="宋体" w:cs="仿宋_GB2312" w:hint="eastAsia"/>
                <w:b/>
                <w:sz w:val="24"/>
              </w:rPr>
              <w:t>一、商务部分（</w:t>
            </w:r>
            <w:r>
              <w:rPr>
                <w:rFonts w:ascii="宋体" w:hAnsi="宋体" w:cs="仿宋_GB2312" w:hint="eastAsia"/>
                <w:b/>
                <w:sz w:val="24"/>
              </w:rPr>
              <w:t>13</w:t>
            </w:r>
            <w:r>
              <w:rPr>
                <w:rFonts w:ascii="宋体" w:hAnsi="宋体" w:cs="仿宋_GB2312" w:hint="eastAsia"/>
                <w:b/>
                <w:sz w:val="24"/>
              </w:rPr>
              <w:t>分）</w:t>
            </w:r>
          </w:p>
        </w:tc>
      </w:tr>
      <w:tr w:rsidR="009D0EB9">
        <w:trPr>
          <w:trHeight w:val="532"/>
          <w:jc w:val="center"/>
        </w:trPr>
        <w:tc>
          <w:tcPr>
            <w:tcW w:w="599" w:type="dxa"/>
            <w:vAlign w:val="center"/>
          </w:tcPr>
          <w:p w:rsidR="009D0EB9" w:rsidRPr="0089500F" w:rsidRDefault="008C6D25" w:rsidP="0089500F">
            <w:pPr>
              <w:widowControl/>
              <w:spacing w:line="320" w:lineRule="exact"/>
              <w:ind w:left="420" w:rightChars="-27" w:right="-59" w:hanging="420"/>
              <w:jc w:val="center"/>
              <w:rPr>
                <w:rFonts w:ascii="宋体" w:eastAsiaTheme="minorEastAsia" w:hAnsi="宋体" w:cs="仿宋_GB2312"/>
                <w:sz w:val="24"/>
                <w:lang w:eastAsia="zh-CN"/>
              </w:rPr>
            </w:pPr>
            <w:r>
              <w:rPr>
                <w:rFonts w:ascii="宋体" w:hAnsi="宋体" w:cs="仿宋_GB2312" w:hint="eastAsia"/>
                <w:sz w:val="24"/>
              </w:rPr>
              <w:t>1.</w:t>
            </w:r>
            <w:r w:rsidR="0089500F">
              <w:rPr>
                <w:rFonts w:ascii="宋体" w:eastAsiaTheme="minorEastAsia" w:hAnsi="宋体" w:cs="仿宋_GB2312" w:hint="eastAsia"/>
                <w:sz w:val="24"/>
                <w:lang w:eastAsia="zh-CN"/>
              </w:rPr>
              <w:t>1</w:t>
            </w:r>
          </w:p>
        </w:tc>
        <w:tc>
          <w:tcPr>
            <w:tcW w:w="7371" w:type="dxa"/>
            <w:vAlign w:val="center"/>
          </w:tcPr>
          <w:p w:rsidR="009D0EB9" w:rsidRDefault="008C6D25">
            <w:pPr>
              <w:widowControl/>
              <w:spacing w:line="360" w:lineRule="auto"/>
              <w:ind w:rightChars="-27" w:right="-59"/>
              <w:rPr>
                <w:rFonts w:ascii="宋体" w:hAnsi="宋体" w:cs="宋体"/>
                <w:b/>
                <w:sz w:val="24"/>
                <w:lang w:eastAsia="zh-CN"/>
              </w:rPr>
            </w:pPr>
            <w:r>
              <w:rPr>
                <w:rFonts w:ascii="宋体" w:hAnsi="宋体" w:cs="宋体" w:hint="eastAsia"/>
                <w:b/>
                <w:sz w:val="24"/>
                <w:lang w:eastAsia="zh-CN"/>
              </w:rPr>
              <w:t>基本情况：</w:t>
            </w:r>
          </w:p>
          <w:p w:rsidR="009D0EB9" w:rsidRDefault="008C6D25" w:rsidP="00694F4C">
            <w:pPr>
              <w:widowControl/>
              <w:spacing w:line="360" w:lineRule="auto"/>
              <w:ind w:rightChars="-27" w:right="-59"/>
              <w:rPr>
                <w:rFonts w:ascii="宋体" w:hAnsi="宋体" w:cs="仿宋_GB2312"/>
                <w:sz w:val="24"/>
                <w:lang w:eastAsia="zh-CN"/>
              </w:rPr>
            </w:pPr>
            <w:r>
              <w:rPr>
                <w:rFonts w:ascii="宋体" w:hAnsi="宋体" w:cs="宋体" w:hint="eastAsia"/>
                <w:sz w:val="24"/>
                <w:lang w:eastAsia="zh-CN"/>
              </w:rPr>
              <w:t>考虑供应商的综合实力、资质证书、获奖荣誉、具备履行合同所</w:t>
            </w:r>
            <w:r w:rsidR="00694F4C">
              <w:rPr>
                <w:rFonts w:asciiTheme="minorEastAsia" w:eastAsiaTheme="minorEastAsia" w:hAnsiTheme="minorEastAsia" w:cs="宋体" w:hint="eastAsia"/>
                <w:sz w:val="24"/>
                <w:lang w:eastAsia="zh-CN"/>
              </w:rPr>
              <w:t>需要</w:t>
            </w:r>
            <w:r>
              <w:rPr>
                <w:rFonts w:ascii="宋体" w:hAnsi="宋体" w:cs="宋体" w:hint="eastAsia"/>
                <w:sz w:val="24"/>
                <w:lang w:eastAsia="zh-CN"/>
              </w:rPr>
              <w:t>的设备和专业技术能力等，能够完全满足本项目要求得</w:t>
            </w:r>
            <w:r w:rsidR="00694F4C">
              <w:rPr>
                <w:rFonts w:ascii="宋体" w:eastAsiaTheme="minorEastAsia" w:hAnsi="宋体" w:cs="宋体" w:hint="eastAsia"/>
                <w:sz w:val="24"/>
                <w:lang w:eastAsia="zh-CN"/>
              </w:rPr>
              <w:t>3</w:t>
            </w:r>
            <w:r>
              <w:rPr>
                <w:rFonts w:ascii="宋体" w:hAnsi="宋体" w:cs="宋体" w:hint="eastAsia"/>
                <w:sz w:val="24"/>
                <w:lang w:eastAsia="zh-CN"/>
              </w:rPr>
              <w:t>分；可能无法满足本项目要求得</w:t>
            </w:r>
            <w:r>
              <w:rPr>
                <w:rFonts w:ascii="宋体" w:hAnsi="宋体" w:cs="宋体" w:hint="eastAsia"/>
                <w:sz w:val="24"/>
                <w:lang w:eastAsia="zh-CN"/>
              </w:rPr>
              <w:t>1</w:t>
            </w:r>
            <w:r>
              <w:rPr>
                <w:rFonts w:ascii="宋体" w:hAnsi="宋体" w:cs="宋体" w:hint="eastAsia"/>
                <w:sz w:val="24"/>
                <w:lang w:eastAsia="zh-CN"/>
              </w:rPr>
              <w:t>分及以下。</w:t>
            </w:r>
          </w:p>
        </w:tc>
        <w:tc>
          <w:tcPr>
            <w:tcW w:w="881" w:type="dxa"/>
            <w:vAlign w:val="center"/>
          </w:tcPr>
          <w:p w:rsidR="009D0EB9" w:rsidRPr="00694F4C" w:rsidRDefault="008C6D25" w:rsidP="00694F4C">
            <w:pPr>
              <w:widowControl/>
              <w:spacing w:line="360" w:lineRule="auto"/>
              <w:ind w:rightChars="-27" w:right="-59"/>
              <w:jc w:val="center"/>
              <w:rPr>
                <w:rFonts w:ascii="宋体" w:eastAsiaTheme="minorEastAsia" w:hAnsi="宋体" w:cs="仿宋_GB2312"/>
                <w:sz w:val="24"/>
                <w:lang w:eastAsia="zh-CN"/>
              </w:rPr>
            </w:pPr>
            <w:r>
              <w:rPr>
                <w:rFonts w:ascii="宋体" w:hAnsi="宋体" w:cs="宋体" w:hint="eastAsia"/>
                <w:sz w:val="24"/>
              </w:rPr>
              <w:t>0-</w:t>
            </w:r>
            <w:r w:rsidR="00694F4C">
              <w:rPr>
                <w:rFonts w:ascii="宋体" w:eastAsiaTheme="minorEastAsia" w:hAnsi="宋体" w:cs="宋体" w:hint="eastAsia"/>
                <w:sz w:val="24"/>
                <w:lang w:eastAsia="zh-CN"/>
              </w:rPr>
              <w:t>3</w:t>
            </w:r>
          </w:p>
        </w:tc>
      </w:tr>
      <w:tr w:rsidR="009D0EB9">
        <w:trPr>
          <w:trHeight w:val="391"/>
          <w:jc w:val="center"/>
        </w:trPr>
        <w:tc>
          <w:tcPr>
            <w:tcW w:w="599" w:type="dxa"/>
            <w:vAlign w:val="center"/>
          </w:tcPr>
          <w:p w:rsidR="009D0EB9" w:rsidRPr="0089500F" w:rsidRDefault="008C6D25" w:rsidP="0089500F">
            <w:pPr>
              <w:widowControl/>
              <w:spacing w:line="320" w:lineRule="exact"/>
              <w:ind w:left="420" w:rightChars="-27" w:right="-59" w:hanging="420"/>
              <w:jc w:val="center"/>
              <w:rPr>
                <w:rFonts w:ascii="宋体" w:eastAsiaTheme="minorEastAsia" w:hAnsi="宋体" w:cs="仿宋_GB2312"/>
                <w:sz w:val="24"/>
                <w:lang w:eastAsia="zh-CN"/>
              </w:rPr>
            </w:pPr>
            <w:r>
              <w:rPr>
                <w:rFonts w:ascii="宋体" w:hAnsi="宋体" w:cs="仿宋_GB2312" w:hint="eastAsia"/>
                <w:sz w:val="24"/>
              </w:rPr>
              <w:t>1.</w:t>
            </w:r>
            <w:r w:rsidR="0089500F">
              <w:rPr>
                <w:rFonts w:ascii="宋体" w:eastAsiaTheme="minorEastAsia" w:hAnsi="宋体" w:cs="仿宋_GB2312" w:hint="eastAsia"/>
                <w:sz w:val="24"/>
                <w:lang w:eastAsia="zh-CN"/>
              </w:rPr>
              <w:t>2</w:t>
            </w:r>
          </w:p>
        </w:tc>
        <w:tc>
          <w:tcPr>
            <w:tcW w:w="7371" w:type="dxa"/>
            <w:vAlign w:val="center"/>
          </w:tcPr>
          <w:p w:rsidR="009D0EB9" w:rsidRDefault="008C6D25">
            <w:pPr>
              <w:widowControl/>
              <w:spacing w:line="360" w:lineRule="auto"/>
              <w:ind w:rightChars="-27" w:right="-59"/>
              <w:rPr>
                <w:rFonts w:ascii="宋体" w:hAnsi="宋体" w:cs="宋体"/>
                <w:b/>
                <w:sz w:val="24"/>
                <w:lang w:eastAsia="zh-CN"/>
              </w:rPr>
            </w:pPr>
            <w:r>
              <w:rPr>
                <w:rFonts w:ascii="宋体" w:hAnsi="宋体" w:cs="宋体" w:hint="eastAsia"/>
                <w:b/>
                <w:sz w:val="24"/>
                <w:lang w:eastAsia="zh-CN"/>
              </w:rPr>
              <w:t>相关业绩：</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供应商自</w:t>
            </w:r>
            <w:r>
              <w:rPr>
                <w:rFonts w:ascii="宋体" w:hAnsi="宋体" w:cs="宋体" w:hint="eastAsia"/>
                <w:sz w:val="24"/>
                <w:lang w:eastAsia="zh-CN"/>
              </w:rPr>
              <w:t>20</w:t>
            </w:r>
            <w:r>
              <w:rPr>
                <w:rFonts w:ascii="宋体" w:eastAsiaTheme="minorEastAsia" w:hAnsi="宋体" w:cs="宋体" w:hint="eastAsia"/>
                <w:sz w:val="24"/>
                <w:lang w:eastAsia="zh-CN"/>
              </w:rPr>
              <w:t>22</w:t>
            </w:r>
            <w:r>
              <w:rPr>
                <w:rFonts w:ascii="宋体" w:hAnsi="宋体" w:cs="宋体" w:hint="eastAsia"/>
                <w:sz w:val="24"/>
                <w:lang w:eastAsia="zh-CN"/>
              </w:rPr>
              <w:t>年</w:t>
            </w:r>
            <w:r>
              <w:rPr>
                <w:rFonts w:ascii="宋体" w:hAnsi="宋体" w:cs="宋体" w:hint="eastAsia"/>
                <w:sz w:val="24"/>
                <w:lang w:eastAsia="zh-CN"/>
              </w:rPr>
              <w:t>1</w:t>
            </w:r>
            <w:r>
              <w:rPr>
                <w:rFonts w:ascii="宋体" w:hAnsi="宋体" w:cs="宋体" w:hint="eastAsia"/>
                <w:sz w:val="24"/>
                <w:lang w:eastAsia="zh-CN"/>
              </w:rPr>
              <w:t>月</w:t>
            </w:r>
            <w:r>
              <w:rPr>
                <w:rFonts w:ascii="宋体" w:hAnsi="宋体" w:cs="宋体" w:hint="eastAsia"/>
                <w:sz w:val="24"/>
                <w:lang w:eastAsia="zh-CN"/>
              </w:rPr>
              <w:t>1</w:t>
            </w:r>
            <w:r>
              <w:rPr>
                <w:rFonts w:ascii="宋体" w:hAnsi="宋体" w:cs="宋体" w:hint="eastAsia"/>
                <w:sz w:val="24"/>
                <w:lang w:eastAsia="zh-CN"/>
              </w:rPr>
              <w:t>日至</w:t>
            </w:r>
            <w:r>
              <w:rPr>
                <w:rFonts w:asciiTheme="minorEastAsia" w:eastAsiaTheme="minorEastAsia" w:hAnsiTheme="minorEastAsia" w:cs="宋体" w:hint="eastAsia"/>
                <w:sz w:val="24"/>
                <w:lang w:eastAsia="zh-CN"/>
              </w:rPr>
              <w:t>投标</w:t>
            </w:r>
            <w:r>
              <w:rPr>
                <w:rFonts w:ascii="宋体" w:hAnsi="宋体" w:cs="宋体" w:hint="eastAsia"/>
                <w:sz w:val="24"/>
                <w:lang w:eastAsia="zh-CN"/>
              </w:rPr>
              <w:t>截止日前</w:t>
            </w:r>
            <w:r w:rsidR="00694F4C">
              <w:rPr>
                <w:rFonts w:ascii="宋体" w:hAnsi="宋体" w:cs="宋体" w:hint="eastAsia"/>
                <w:sz w:val="24"/>
                <w:lang w:eastAsia="zh-CN"/>
              </w:rPr>
              <w:t>（以签订合同或者委托时间为准）</w:t>
            </w:r>
            <w:r>
              <w:rPr>
                <w:rFonts w:ascii="宋体" w:hAnsi="宋体" w:cs="宋体" w:hint="eastAsia"/>
                <w:sz w:val="24"/>
                <w:lang w:eastAsia="zh-CN"/>
              </w:rPr>
              <w:t>，承担过项目立项评审、项目预算评审等与本项目</w:t>
            </w:r>
            <w:r>
              <w:rPr>
                <w:rFonts w:ascii="宋体" w:hAnsi="宋体" w:hint="eastAsia"/>
                <w:sz w:val="24"/>
                <w:szCs w:val="21"/>
                <w:lang w:eastAsia="zh-CN"/>
              </w:rPr>
              <w:t>类似的业绩</w:t>
            </w:r>
            <w:r>
              <w:rPr>
                <w:rFonts w:ascii="宋体" w:hAnsi="宋体" w:cs="宋体" w:hint="eastAsia"/>
                <w:sz w:val="24"/>
                <w:lang w:eastAsia="zh-CN"/>
              </w:rPr>
              <w:t>，每提供</w:t>
            </w:r>
            <w:r>
              <w:rPr>
                <w:rFonts w:ascii="宋体" w:hAnsi="宋体" w:cs="宋体" w:hint="eastAsia"/>
                <w:sz w:val="24"/>
                <w:lang w:eastAsia="zh-CN"/>
              </w:rPr>
              <w:t>1</w:t>
            </w:r>
            <w:r>
              <w:rPr>
                <w:rFonts w:ascii="宋体" w:hAnsi="宋体" w:cs="宋体" w:hint="eastAsia"/>
                <w:sz w:val="24"/>
                <w:lang w:eastAsia="zh-CN"/>
              </w:rPr>
              <w:t>个合格业绩证明，得</w:t>
            </w:r>
            <w:r>
              <w:rPr>
                <w:rFonts w:ascii="宋体" w:hAnsi="宋体" w:cs="宋体" w:hint="eastAsia"/>
                <w:sz w:val="24"/>
                <w:lang w:eastAsia="zh-CN"/>
              </w:rPr>
              <w:t>1</w:t>
            </w:r>
            <w:r>
              <w:rPr>
                <w:rFonts w:ascii="宋体" w:hAnsi="宋体" w:cs="宋体" w:hint="eastAsia"/>
                <w:sz w:val="24"/>
                <w:lang w:eastAsia="zh-CN"/>
              </w:rPr>
              <w:t>分，满分</w:t>
            </w:r>
            <w:r>
              <w:rPr>
                <w:rFonts w:ascii="宋体" w:hAnsi="宋体" w:cs="宋体" w:hint="eastAsia"/>
                <w:sz w:val="24"/>
                <w:lang w:eastAsia="zh-CN"/>
              </w:rPr>
              <w:t>10</w:t>
            </w:r>
            <w:r>
              <w:rPr>
                <w:rFonts w:ascii="宋体" w:hAnsi="宋体" w:cs="宋体" w:hint="eastAsia"/>
                <w:sz w:val="24"/>
                <w:lang w:eastAsia="zh-CN"/>
              </w:rPr>
              <w:t>分。</w:t>
            </w:r>
          </w:p>
          <w:p w:rsidR="009D0EB9" w:rsidRDefault="00694F4C">
            <w:pPr>
              <w:widowControl/>
              <w:spacing w:line="360" w:lineRule="auto"/>
              <w:ind w:rightChars="-27" w:right="-59"/>
              <w:rPr>
                <w:rFonts w:ascii="宋体" w:hAnsi="宋体" w:cs="宋体"/>
                <w:sz w:val="24"/>
                <w:lang w:eastAsia="zh-CN"/>
              </w:rPr>
            </w:pPr>
            <w:r>
              <w:rPr>
                <w:rFonts w:ascii="宋体" w:hAnsi="宋体" w:cs="宋体" w:hint="eastAsia"/>
                <w:sz w:val="24"/>
                <w:lang w:eastAsia="zh-CN"/>
              </w:rPr>
              <w:t>（业绩证明材料应提供双方合同或者甲方委托书复印件并加盖公章，合同内容应包括但不限于：双方单位名称、委托金额、委托内容、</w:t>
            </w:r>
            <w:r w:rsidRPr="008C6D25">
              <w:rPr>
                <w:rFonts w:ascii="宋体" w:hAnsi="宋体" w:cs="宋体" w:hint="eastAsia"/>
                <w:sz w:val="24"/>
                <w:lang w:eastAsia="zh-CN"/>
              </w:rPr>
              <w:t>双方签字盖章页</w:t>
            </w:r>
            <w:r>
              <w:rPr>
                <w:rFonts w:ascii="宋体" w:hAnsi="宋体" w:cs="宋体" w:hint="eastAsia"/>
                <w:sz w:val="24"/>
                <w:lang w:eastAsia="zh-CN"/>
              </w:rPr>
              <w:t>等）。</w:t>
            </w:r>
          </w:p>
        </w:tc>
        <w:tc>
          <w:tcPr>
            <w:tcW w:w="881"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0-</w:t>
            </w:r>
            <w:r>
              <w:rPr>
                <w:rFonts w:ascii="宋体" w:eastAsia="宋体" w:hAnsi="宋体" w:cs="仿宋_GB2312" w:hint="eastAsia"/>
                <w:sz w:val="24"/>
                <w:lang w:eastAsia="zh-CN"/>
              </w:rPr>
              <w:t>1</w:t>
            </w:r>
            <w:r>
              <w:rPr>
                <w:rFonts w:ascii="宋体" w:hAnsi="宋体" w:cs="仿宋_GB2312" w:hint="eastAsia"/>
                <w:sz w:val="24"/>
              </w:rPr>
              <w:t>0</w:t>
            </w:r>
          </w:p>
        </w:tc>
      </w:tr>
      <w:tr w:rsidR="009D0EB9">
        <w:trPr>
          <w:trHeight w:val="391"/>
          <w:jc w:val="center"/>
        </w:trPr>
        <w:tc>
          <w:tcPr>
            <w:tcW w:w="8851" w:type="dxa"/>
            <w:gridSpan w:val="3"/>
            <w:vAlign w:val="center"/>
          </w:tcPr>
          <w:p w:rsidR="009D0EB9" w:rsidRDefault="008C6D25">
            <w:pPr>
              <w:widowControl/>
              <w:spacing w:line="360" w:lineRule="auto"/>
              <w:ind w:rightChars="-27" w:right="-59"/>
              <w:jc w:val="center"/>
              <w:rPr>
                <w:rFonts w:ascii="宋体" w:hAnsi="宋体" w:cs="仿宋_GB2312"/>
                <w:b/>
                <w:sz w:val="24"/>
              </w:rPr>
            </w:pPr>
            <w:r>
              <w:rPr>
                <w:rFonts w:ascii="宋体" w:hAnsi="宋体" w:cs="仿宋_GB2312" w:hint="eastAsia"/>
                <w:b/>
                <w:sz w:val="24"/>
              </w:rPr>
              <w:t>二、技术部分（</w:t>
            </w:r>
            <w:r>
              <w:rPr>
                <w:rFonts w:ascii="宋体" w:hAnsi="宋体" w:cs="仿宋_GB2312" w:hint="eastAsia"/>
                <w:b/>
                <w:sz w:val="24"/>
              </w:rPr>
              <w:t>77</w:t>
            </w:r>
            <w:r>
              <w:rPr>
                <w:rFonts w:ascii="宋体" w:hAnsi="宋体" w:cs="仿宋_GB2312" w:hint="eastAsia"/>
                <w:b/>
                <w:sz w:val="24"/>
              </w:rPr>
              <w:t>分）</w:t>
            </w:r>
          </w:p>
        </w:tc>
      </w:tr>
      <w:tr w:rsidR="009D0EB9">
        <w:trPr>
          <w:trHeight w:val="660"/>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2.1</w:t>
            </w:r>
          </w:p>
        </w:tc>
        <w:tc>
          <w:tcPr>
            <w:tcW w:w="7371" w:type="dxa"/>
            <w:vAlign w:val="center"/>
          </w:tcPr>
          <w:p w:rsidR="009D0EB9" w:rsidRDefault="008C6D25">
            <w:pPr>
              <w:widowControl/>
              <w:spacing w:line="360" w:lineRule="auto"/>
              <w:ind w:rightChars="-27" w:right="-59"/>
              <w:rPr>
                <w:rFonts w:ascii="宋体" w:eastAsiaTheme="minorEastAsia" w:hAnsi="宋体"/>
                <w:b/>
                <w:sz w:val="24"/>
                <w:lang w:eastAsia="zh-CN"/>
              </w:rPr>
            </w:pPr>
            <w:r>
              <w:rPr>
                <w:rFonts w:ascii="宋体" w:hAnsi="宋体" w:hint="eastAsia"/>
                <w:b/>
                <w:sz w:val="24"/>
                <w:lang w:eastAsia="zh-CN"/>
              </w:rPr>
              <w:t>项目负责人</w:t>
            </w:r>
            <w:r>
              <w:rPr>
                <w:rFonts w:ascii="宋体" w:hAnsi="宋体"/>
                <w:b/>
                <w:sz w:val="24"/>
                <w:lang w:eastAsia="zh-CN"/>
              </w:rPr>
              <w:t>：</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全面考察项目负责人的学位学历、工作经历等情况，能够完全满足本项目要求得</w:t>
            </w:r>
            <w:r>
              <w:rPr>
                <w:rFonts w:ascii="宋体" w:eastAsiaTheme="minorEastAsia" w:hAnsi="宋体" w:hint="eastAsia"/>
                <w:sz w:val="24"/>
                <w:lang w:eastAsia="zh-CN"/>
              </w:rPr>
              <w:t>5</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项目负责人的经历、能力仅能匹配本项目要求得</w:t>
            </w:r>
            <w:r>
              <w:rPr>
                <w:rFonts w:ascii="宋体" w:eastAsiaTheme="minorEastAsia" w:hAnsi="宋体" w:hint="eastAsia"/>
                <w:sz w:val="24"/>
                <w:lang w:eastAsia="zh-CN"/>
              </w:rPr>
              <w:t>3</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项目负责人的经历、能力可能无法满足本项目要求得</w:t>
            </w:r>
            <w:r>
              <w:rPr>
                <w:rFonts w:ascii="宋体" w:hAnsi="宋体" w:hint="eastAsia"/>
                <w:sz w:val="24"/>
                <w:lang w:eastAsia="zh-CN"/>
              </w:rPr>
              <w:t>1</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注：未提供项目负责人不得分。</w:t>
            </w:r>
          </w:p>
          <w:p w:rsidR="009D0EB9" w:rsidRDefault="008C6D25">
            <w:pPr>
              <w:widowControl/>
              <w:spacing w:line="360" w:lineRule="auto"/>
              <w:ind w:rightChars="-27" w:right="-59"/>
              <w:rPr>
                <w:rFonts w:ascii="宋体" w:hAnsi="宋体" w:cs="仿宋_GB2312"/>
                <w:sz w:val="24"/>
                <w:lang w:eastAsia="zh-CN"/>
              </w:rPr>
            </w:pPr>
            <w:r>
              <w:rPr>
                <w:rFonts w:hint="eastAsia"/>
                <w:sz w:val="24"/>
                <w:lang w:eastAsia="zh-CN"/>
              </w:rPr>
              <w:t>（附</w:t>
            </w:r>
            <w:r>
              <w:rPr>
                <w:color w:val="000000"/>
                <w:sz w:val="24"/>
                <w:szCs w:val="20"/>
                <w:lang w:eastAsia="zh-CN"/>
              </w:rPr>
              <w:t>项目</w:t>
            </w:r>
            <w:r>
              <w:rPr>
                <w:rFonts w:hint="eastAsia"/>
                <w:color w:val="000000"/>
                <w:sz w:val="24"/>
                <w:szCs w:val="20"/>
                <w:lang w:eastAsia="zh-CN"/>
              </w:rPr>
              <w:t>负责人</w:t>
            </w:r>
            <w:r>
              <w:rPr>
                <w:rFonts w:hint="eastAsia"/>
                <w:sz w:val="24"/>
                <w:lang w:eastAsia="zh-CN"/>
              </w:rPr>
              <w:t>学历证、学位证、职称、</w:t>
            </w:r>
            <w:r>
              <w:rPr>
                <w:rFonts w:hint="eastAsia"/>
                <w:color w:val="000000"/>
                <w:sz w:val="24"/>
                <w:lang w:eastAsia="zh-CN"/>
              </w:rPr>
              <w:t>资质</w:t>
            </w:r>
            <w:r>
              <w:rPr>
                <w:color w:val="000000"/>
                <w:sz w:val="24"/>
                <w:lang w:eastAsia="zh-CN"/>
              </w:rPr>
              <w:t>证书、</w:t>
            </w:r>
            <w:r>
              <w:rPr>
                <w:rFonts w:hint="eastAsia"/>
                <w:sz w:val="24"/>
                <w:lang w:eastAsia="zh-CN"/>
              </w:rPr>
              <w:t>工作经历等证明文件复印件，以上材料需加盖公章）</w:t>
            </w:r>
          </w:p>
        </w:tc>
        <w:tc>
          <w:tcPr>
            <w:tcW w:w="881" w:type="dxa"/>
            <w:vAlign w:val="center"/>
          </w:tcPr>
          <w:p w:rsidR="009D0EB9" w:rsidRDefault="008C6D25">
            <w:pPr>
              <w:widowControl/>
              <w:spacing w:line="360" w:lineRule="auto"/>
              <w:ind w:rightChars="-27" w:right="-59"/>
              <w:jc w:val="center"/>
              <w:rPr>
                <w:rFonts w:ascii="宋体" w:hAnsi="宋体" w:cs="仿宋_GB2312"/>
                <w:color w:val="000000"/>
                <w:sz w:val="24"/>
              </w:rPr>
            </w:pPr>
            <w:r>
              <w:rPr>
                <w:rFonts w:ascii="宋体" w:hAnsi="宋体" w:cs="仿宋_GB2312" w:hint="eastAsia"/>
                <w:color w:val="000000"/>
                <w:sz w:val="24"/>
              </w:rPr>
              <w:t>0-5</w:t>
            </w:r>
          </w:p>
        </w:tc>
      </w:tr>
      <w:tr w:rsidR="009D0EB9">
        <w:trPr>
          <w:trHeight w:val="660"/>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2.2</w:t>
            </w:r>
          </w:p>
        </w:tc>
        <w:tc>
          <w:tcPr>
            <w:tcW w:w="7371" w:type="dxa"/>
            <w:vAlign w:val="center"/>
          </w:tcPr>
          <w:p w:rsidR="009D0EB9" w:rsidRDefault="008C6D25">
            <w:pPr>
              <w:widowControl/>
              <w:spacing w:line="360" w:lineRule="auto"/>
              <w:ind w:rightChars="-27" w:right="-59"/>
              <w:rPr>
                <w:rFonts w:ascii="宋体" w:hAnsi="宋体" w:cs="宋体"/>
                <w:b/>
                <w:sz w:val="24"/>
                <w:lang w:eastAsia="zh-CN"/>
              </w:rPr>
            </w:pPr>
            <w:r>
              <w:rPr>
                <w:rFonts w:ascii="宋体" w:hAnsi="宋体" w:cs="宋体" w:hint="eastAsia"/>
                <w:b/>
                <w:sz w:val="24"/>
                <w:lang w:eastAsia="zh-CN"/>
              </w:rPr>
              <w:t>专家库资源：</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1</w:t>
            </w:r>
            <w:r>
              <w:rPr>
                <w:rFonts w:ascii="宋体" w:hAnsi="宋体"/>
                <w:sz w:val="24"/>
                <w:lang w:eastAsia="zh-CN"/>
              </w:rPr>
              <w:t>.</w:t>
            </w:r>
            <w:r>
              <w:rPr>
                <w:rFonts w:ascii="宋体" w:hAnsi="宋体" w:hint="eastAsia"/>
                <w:sz w:val="24"/>
                <w:lang w:eastAsia="zh-CN"/>
              </w:rPr>
              <w:t>按照采购需求中的业务领域提供专家名单（含姓名、职称、单位、研究领域、联系方式），每个领域专家不少于</w:t>
            </w:r>
            <w:r>
              <w:rPr>
                <w:rFonts w:ascii="宋体" w:hAnsi="宋体" w:hint="eastAsia"/>
                <w:sz w:val="24"/>
                <w:lang w:eastAsia="zh-CN"/>
              </w:rPr>
              <w:t>10</w:t>
            </w:r>
            <w:r>
              <w:rPr>
                <w:rFonts w:ascii="宋体" w:hAnsi="宋体" w:hint="eastAsia"/>
                <w:sz w:val="24"/>
                <w:lang w:eastAsia="zh-CN"/>
              </w:rPr>
              <w:t>人，专家职称副高级（含）及以上，每提供一个领域的符合要求的业务专家名单得</w:t>
            </w:r>
            <w:r>
              <w:rPr>
                <w:rFonts w:ascii="宋体" w:hAnsi="宋体" w:hint="eastAsia"/>
                <w:sz w:val="24"/>
                <w:lang w:eastAsia="zh-CN"/>
              </w:rPr>
              <w:t>1</w:t>
            </w:r>
            <w:r>
              <w:rPr>
                <w:rFonts w:ascii="宋体" w:hAnsi="宋体" w:hint="eastAsia"/>
                <w:sz w:val="24"/>
                <w:lang w:eastAsia="zh-CN"/>
              </w:rPr>
              <w:t>分，最多得</w:t>
            </w:r>
            <w:r>
              <w:rPr>
                <w:rFonts w:ascii="宋体" w:hAnsi="宋体" w:hint="eastAsia"/>
                <w:sz w:val="24"/>
                <w:lang w:eastAsia="zh-CN"/>
              </w:rPr>
              <w:t>10</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业务领域：智慧城市、生命健康、生态环境、分析测试、科技智库、</w:t>
            </w:r>
            <w:r>
              <w:rPr>
                <w:rFonts w:ascii="宋体" w:hAnsi="宋体" w:hint="eastAsia"/>
                <w:sz w:val="24"/>
                <w:lang w:eastAsia="zh-CN"/>
              </w:rPr>
              <w:lastRenderedPageBreak/>
              <w:t>科学普及、新材料、生物技术、信息技术与智能制造、新能源和低碳技术</w:t>
            </w:r>
          </w:p>
          <w:p w:rsidR="009D0EB9" w:rsidRDefault="008C6D25">
            <w:pPr>
              <w:widowControl/>
              <w:spacing w:line="360" w:lineRule="auto"/>
              <w:ind w:rightChars="-27" w:right="-59"/>
              <w:rPr>
                <w:rFonts w:ascii="宋体" w:eastAsiaTheme="minorEastAsia" w:hAnsi="宋体"/>
                <w:sz w:val="24"/>
                <w:lang w:eastAsia="zh-CN"/>
              </w:rPr>
            </w:pPr>
            <w:r>
              <w:rPr>
                <w:rFonts w:ascii="宋体" w:hAnsi="宋体" w:hint="eastAsia"/>
                <w:sz w:val="24"/>
                <w:lang w:eastAsia="zh-CN"/>
              </w:rPr>
              <w:t>2</w:t>
            </w:r>
            <w:r>
              <w:rPr>
                <w:rFonts w:ascii="宋体" w:hAnsi="宋体"/>
                <w:sz w:val="24"/>
                <w:lang w:eastAsia="zh-CN"/>
              </w:rPr>
              <w:t>.</w:t>
            </w:r>
            <w:r>
              <w:rPr>
                <w:rFonts w:ascii="宋体" w:hAnsi="宋体" w:hint="eastAsia"/>
                <w:sz w:val="24"/>
                <w:lang w:eastAsia="zh-CN"/>
              </w:rPr>
              <w:t>除以上领域外，供应商可提供其他科研领域专家名单（含姓名、职称、单位、研究领域、联系方式），每个领域专家不少于</w:t>
            </w:r>
            <w:r>
              <w:rPr>
                <w:rFonts w:ascii="宋体" w:hAnsi="宋体"/>
                <w:sz w:val="24"/>
                <w:lang w:eastAsia="zh-CN"/>
              </w:rPr>
              <w:t>5</w:t>
            </w:r>
            <w:r>
              <w:rPr>
                <w:rFonts w:ascii="宋体" w:hAnsi="宋体" w:hint="eastAsia"/>
                <w:sz w:val="24"/>
                <w:lang w:eastAsia="zh-CN"/>
              </w:rPr>
              <w:t>人，专家职称副高级（含）及以上，每提供一个领域的符合要求的业务专家名单得</w:t>
            </w:r>
            <w:r>
              <w:rPr>
                <w:rFonts w:ascii="宋体" w:hAnsi="宋体" w:hint="eastAsia"/>
                <w:sz w:val="24"/>
                <w:lang w:eastAsia="zh-CN"/>
              </w:rPr>
              <w:t>1</w:t>
            </w:r>
            <w:r>
              <w:rPr>
                <w:rFonts w:ascii="宋体" w:hAnsi="宋体" w:hint="eastAsia"/>
                <w:sz w:val="24"/>
                <w:lang w:eastAsia="zh-CN"/>
              </w:rPr>
              <w:t>分，最多得</w:t>
            </w:r>
            <w:r>
              <w:rPr>
                <w:rFonts w:ascii="宋体" w:hAnsi="宋体" w:hint="eastAsia"/>
                <w:sz w:val="24"/>
                <w:lang w:eastAsia="zh-CN"/>
              </w:rPr>
              <w:t>2</w:t>
            </w:r>
            <w:r>
              <w:rPr>
                <w:rFonts w:ascii="宋体" w:hAnsi="宋体" w:hint="eastAsia"/>
                <w:sz w:val="24"/>
                <w:lang w:eastAsia="zh-CN"/>
              </w:rPr>
              <w:t>分。</w:t>
            </w:r>
          </w:p>
          <w:p w:rsidR="00EB621A" w:rsidRPr="00EB621A" w:rsidRDefault="00EB621A">
            <w:pPr>
              <w:widowControl/>
              <w:spacing w:line="360" w:lineRule="auto"/>
              <w:ind w:rightChars="-27" w:right="-59"/>
              <w:rPr>
                <w:rFonts w:ascii="宋体" w:eastAsiaTheme="minorEastAsia" w:hAnsi="宋体"/>
                <w:sz w:val="24"/>
                <w:lang w:eastAsia="zh-CN"/>
              </w:rPr>
            </w:pPr>
            <w:r>
              <w:rPr>
                <w:rFonts w:ascii="宋体" w:eastAsiaTheme="minorEastAsia" w:hAnsi="宋体"/>
                <w:sz w:val="24"/>
                <w:lang w:eastAsia="zh-CN"/>
              </w:rPr>
              <w:t>注：</w:t>
            </w:r>
            <w:r>
              <w:rPr>
                <w:rFonts w:asciiTheme="minorEastAsia" w:eastAsiaTheme="minorEastAsia" w:hAnsiTheme="minorEastAsia" w:hint="eastAsia"/>
                <w:sz w:val="24"/>
                <w:lang w:eastAsia="zh-CN"/>
              </w:rPr>
              <w:t>附专家</w:t>
            </w:r>
            <w:r>
              <w:rPr>
                <w:rFonts w:ascii="宋体" w:hAnsi="宋体" w:hint="eastAsia"/>
                <w:sz w:val="24"/>
                <w:lang w:eastAsia="zh-CN"/>
              </w:rPr>
              <w:t>相关职称证书或职称相关证明材料，证明材料</w:t>
            </w:r>
            <w:r>
              <w:rPr>
                <w:rFonts w:hint="eastAsia"/>
                <w:sz w:val="24"/>
                <w:lang w:eastAsia="zh-CN"/>
              </w:rPr>
              <w:t>需加盖公章。</w:t>
            </w:r>
          </w:p>
        </w:tc>
        <w:tc>
          <w:tcPr>
            <w:tcW w:w="881" w:type="dxa"/>
            <w:vAlign w:val="center"/>
          </w:tcPr>
          <w:p w:rsidR="009D0EB9" w:rsidRDefault="008C6D25">
            <w:pPr>
              <w:widowControl/>
              <w:spacing w:line="360" w:lineRule="auto"/>
              <w:ind w:rightChars="-27" w:right="-59"/>
              <w:jc w:val="center"/>
              <w:rPr>
                <w:rFonts w:ascii="宋体" w:hAnsi="宋体" w:cs="仿宋_GB2312"/>
                <w:color w:val="000000"/>
                <w:sz w:val="24"/>
              </w:rPr>
            </w:pPr>
            <w:r>
              <w:rPr>
                <w:rFonts w:ascii="宋体" w:hAnsi="宋体" w:cs="仿宋_GB2312" w:hint="eastAsia"/>
                <w:color w:val="000000"/>
                <w:sz w:val="24"/>
              </w:rPr>
              <w:lastRenderedPageBreak/>
              <w:t>0-12</w:t>
            </w:r>
          </w:p>
        </w:tc>
      </w:tr>
      <w:tr w:rsidR="009D0EB9">
        <w:trPr>
          <w:trHeight w:val="1855"/>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lastRenderedPageBreak/>
              <w:t>2.3</w:t>
            </w:r>
          </w:p>
        </w:tc>
        <w:tc>
          <w:tcPr>
            <w:tcW w:w="7371" w:type="dxa"/>
            <w:vAlign w:val="center"/>
          </w:tcPr>
          <w:p w:rsidR="009D0EB9" w:rsidRDefault="008C6D25">
            <w:pPr>
              <w:widowControl/>
              <w:spacing w:line="360" w:lineRule="auto"/>
              <w:ind w:rightChars="-27" w:right="-59"/>
              <w:rPr>
                <w:rFonts w:ascii="宋体" w:hAnsi="宋体" w:cs="宋体"/>
                <w:b/>
                <w:sz w:val="24"/>
                <w:lang w:eastAsia="zh-CN"/>
              </w:rPr>
            </w:pPr>
            <w:r>
              <w:rPr>
                <w:rFonts w:ascii="宋体" w:hAnsi="宋体" w:cs="宋体" w:hint="eastAsia"/>
                <w:b/>
                <w:sz w:val="24"/>
                <w:lang w:eastAsia="zh-CN"/>
              </w:rPr>
              <w:t>项目团队人员：</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全面考察项目团队人员的学位学历、工作经历等情况，能够完全满足本项目要求得</w:t>
            </w:r>
            <w:r>
              <w:rPr>
                <w:rFonts w:ascii="宋体" w:hAnsi="宋体" w:hint="eastAsia"/>
                <w:sz w:val="24"/>
                <w:lang w:eastAsia="zh-CN"/>
              </w:rPr>
              <w:t>5</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项目团队人员的经历、能力仅能匹配本项目要求得</w:t>
            </w:r>
            <w:r>
              <w:rPr>
                <w:rFonts w:ascii="宋体" w:hAnsi="宋体" w:hint="eastAsia"/>
                <w:sz w:val="24"/>
                <w:lang w:eastAsia="zh-CN"/>
              </w:rPr>
              <w:t>3</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项目团队人员的经历、能力可能无法满足本项目要求得</w:t>
            </w:r>
            <w:r>
              <w:rPr>
                <w:rFonts w:ascii="宋体" w:hAnsi="宋体" w:hint="eastAsia"/>
                <w:sz w:val="24"/>
                <w:lang w:eastAsia="zh-CN"/>
              </w:rPr>
              <w:t>1</w:t>
            </w:r>
            <w:r>
              <w:rPr>
                <w:rFonts w:ascii="宋体" w:hAnsi="宋体" w:hint="eastAsia"/>
                <w:sz w:val="24"/>
                <w:lang w:eastAsia="zh-CN"/>
              </w:rPr>
              <w:t>分；</w:t>
            </w:r>
          </w:p>
          <w:p w:rsidR="009D0EB9" w:rsidRDefault="008C6D25">
            <w:pPr>
              <w:widowControl/>
              <w:spacing w:line="360" w:lineRule="auto"/>
              <w:ind w:rightChars="-27" w:right="-59"/>
              <w:rPr>
                <w:rFonts w:ascii="宋体" w:hAnsi="宋体"/>
                <w:sz w:val="24"/>
                <w:lang w:eastAsia="zh-CN"/>
              </w:rPr>
            </w:pPr>
            <w:r>
              <w:rPr>
                <w:rFonts w:ascii="宋体" w:hAnsi="宋体" w:hint="eastAsia"/>
                <w:sz w:val="24"/>
                <w:lang w:eastAsia="zh-CN"/>
              </w:rPr>
              <w:t>注：未提供项目团队人员不得分。</w:t>
            </w:r>
            <w:r>
              <w:rPr>
                <w:rFonts w:ascii="宋体" w:hAnsi="宋体" w:hint="eastAsia"/>
                <w:sz w:val="24"/>
                <w:lang w:eastAsia="zh-CN"/>
              </w:rPr>
              <w:t xml:space="preserve"> </w:t>
            </w:r>
          </w:p>
          <w:p w:rsidR="009D0EB9" w:rsidRDefault="008C6D25">
            <w:pPr>
              <w:widowControl/>
              <w:spacing w:line="360" w:lineRule="auto"/>
              <w:ind w:rightChars="-27" w:right="-59"/>
              <w:rPr>
                <w:rFonts w:ascii="宋体" w:hAnsi="宋体"/>
                <w:b/>
                <w:bCs/>
                <w:sz w:val="24"/>
                <w:lang w:eastAsia="zh-CN"/>
              </w:rPr>
            </w:pPr>
            <w:r>
              <w:rPr>
                <w:rFonts w:hAnsi="宋体" w:hint="eastAsia"/>
                <w:sz w:val="24"/>
                <w:lang w:eastAsia="zh-CN"/>
              </w:rPr>
              <w:t>（附项目团队人员的</w:t>
            </w:r>
            <w:r>
              <w:rPr>
                <w:rFonts w:hint="eastAsia"/>
                <w:sz w:val="24"/>
                <w:lang w:eastAsia="zh-CN"/>
              </w:rPr>
              <w:t>学历证、学位证、职称、</w:t>
            </w:r>
            <w:r>
              <w:rPr>
                <w:rFonts w:hint="eastAsia"/>
                <w:color w:val="000000"/>
                <w:sz w:val="24"/>
                <w:lang w:eastAsia="zh-CN"/>
              </w:rPr>
              <w:t>执业</w:t>
            </w:r>
            <w:r>
              <w:rPr>
                <w:color w:val="000000"/>
                <w:sz w:val="24"/>
                <w:lang w:eastAsia="zh-CN"/>
              </w:rPr>
              <w:t>资格证书、</w:t>
            </w:r>
            <w:r>
              <w:rPr>
                <w:rFonts w:hint="eastAsia"/>
                <w:sz w:val="24"/>
                <w:lang w:eastAsia="zh-CN"/>
              </w:rPr>
              <w:t>工作经历等证明文件复印件，以上材料需加盖公章）</w:t>
            </w:r>
          </w:p>
        </w:tc>
        <w:tc>
          <w:tcPr>
            <w:tcW w:w="881" w:type="dxa"/>
            <w:vAlign w:val="center"/>
          </w:tcPr>
          <w:p w:rsidR="009D0EB9" w:rsidRDefault="008C6D25">
            <w:pPr>
              <w:widowControl/>
              <w:spacing w:line="360" w:lineRule="auto"/>
              <w:ind w:rightChars="-27" w:right="-59"/>
              <w:jc w:val="center"/>
              <w:rPr>
                <w:rFonts w:ascii="宋体" w:hAnsi="宋体" w:cs="仿宋_GB2312"/>
                <w:color w:val="000000"/>
                <w:sz w:val="24"/>
              </w:rPr>
            </w:pPr>
            <w:r>
              <w:rPr>
                <w:rFonts w:ascii="宋体" w:hAnsi="宋体" w:cs="仿宋_GB2312" w:hint="eastAsia"/>
                <w:color w:val="000000"/>
                <w:sz w:val="24"/>
              </w:rPr>
              <w:t>0-5</w:t>
            </w:r>
          </w:p>
        </w:tc>
      </w:tr>
      <w:tr w:rsidR="009D0EB9">
        <w:trPr>
          <w:trHeight w:val="795"/>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2.4</w:t>
            </w:r>
          </w:p>
        </w:tc>
        <w:tc>
          <w:tcPr>
            <w:tcW w:w="7371" w:type="dxa"/>
            <w:vAlign w:val="center"/>
          </w:tcPr>
          <w:p w:rsidR="009D0EB9" w:rsidRDefault="008C6D25">
            <w:pPr>
              <w:widowControl/>
              <w:spacing w:line="360" w:lineRule="auto"/>
              <w:ind w:rightChars="-27" w:right="-59"/>
              <w:rPr>
                <w:rFonts w:ascii="宋体" w:hAnsi="宋体" w:cs="宋体"/>
                <w:b/>
                <w:bCs/>
                <w:sz w:val="24"/>
                <w:lang w:eastAsia="zh-CN"/>
              </w:rPr>
            </w:pPr>
            <w:r>
              <w:rPr>
                <w:rFonts w:ascii="宋体" w:hAnsi="宋体" w:cs="宋体" w:hint="eastAsia"/>
                <w:b/>
                <w:bCs/>
                <w:sz w:val="24"/>
                <w:lang w:eastAsia="zh-CN"/>
              </w:rPr>
              <w:t>项目理解方案：</w:t>
            </w:r>
          </w:p>
          <w:p w:rsidR="009D0EB9" w:rsidRDefault="008C6D25">
            <w:pPr>
              <w:widowControl/>
              <w:spacing w:line="360" w:lineRule="auto"/>
              <w:ind w:rightChars="-27" w:right="-59"/>
              <w:rPr>
                <w:rFonts w:ascii="宋体" w:hAnsi="宋体" w:cs="宋体"/>
                <w:bCs/>
                <w:sz w:val="24"/>
                <w:lang w:eastAsia="zh-CN"/>
              </w:rPr>
            </w:pPr>
            <w:r>
              <w:rPr>
                <w:rFonts w:ascii="宋体" w:hAnsi="宋体" w:cs="宋体" w:hint="eastAsia"/>
                <w:bCs/>
                <w:sz w:val="24"/>
                <w:lang w:eastAsia="zh-CN"/>
              </w:rPr>
              <w:t>项目需求理解全面细致、熟知相关法律法规、充分理解采购人需求，得</w:t>
            </w:r>
            <w:r>
              <w:rPr>
                <w:rFonts w:ascii="宋体" w:hAnsi="宋体" w:cs="宋体" w:hint="eastAsia"/>
                <w:bCs/>
                <w:sz w:val="24"/>
                <w:lang w:eastAsia="zh-CN"/>
              </w:rPr>
              <w:t>13</w:t>
            </w:r>
            <w:r>
              <w:rPr>
                <w:rFonts w:ascii="宋体" w:hAnsi="宋体" w:cs="宋体" w:hint="eastAsia"/>
                <w:bCs/>
                <w:sz w:val="24"/>
                <w:lang w:eastAsia="zh-CN"/>
              </w:rPr>
              <w:t>分；</w:t>
            </w:r>
          </w:p>
          <w:p w:rsidR="009D0EB9" w:rsidRDefault="008C6D25">
            <w:pPr>
              <w:widowControl/>
              <w:spacing w:line="360" w:lineRule="auto"/>
              <w:ind w:rightChars="-27" w:right="-59"/>
              <w:rPr>
                <w:rFonts w:ascii="宋体" w:hAnsi="宋体" w:cs="宋体"/>
                <w:bCs/>
                <w:sz w:val="24"/>
                <w:lang w:eastAsia="zh-CN"/>
              </w:rPr>
            </w:pPr>
            <w:r>
              <w:rPr>
                <w:rFonts w:ascii="宋体" w:hAnsi="宋体" w:cs="宋体" w:hint="eastAsia"/>
                <w:bCs/>
                <w:sz w:val="24"/>
                <w:lang w:eastAsia="zh-CN"/>
              </w:rPr>
              <w:t>项目需求理解有所欠缺，熟悉相关法律法规，但未能充分理解采购人需求，得</w:t>
            </w:r>
            <w:r>
              <w:rPr>
                <w:rFonts w:ascii="宋体" w:hAnsi="宋体" w:cs="宋体" w:hint="eastAsia"/>
                <w:bCs/>
                <w:sz w:val="24"/>
                <w:lang w:eastAsia="zh-CN"/>
              </w:rPr>
              <w:t>10</w:t>
            </w:r>
            <w:r>
              <w:rPr>
                <w:rFonts w:ascii="宋体" w:hAnsi="宋体" w:cs="宋体" w:hint="eastAsia"/>
                <w:bCs/>
                <w:sz w:val="24"/>
                <w:lang w:eastAsia="zh-CN"/>
              </w:rPr>
              <w:t>分；</w:t>
            </w:r>
          </w:p>
          <w:p w:rsidR="009D0EB9" w:rsidRDefault="008C6D25">
            <w:pPr>
              <w:widowControl/>
              <w:spacing w:line="360" w:lineRule="auto"/>
              <w:ind w:rightChars="-27" w:right="-59"/>
              <w:rPr>
                <w:rFonts w:ascii="宋体" w:hAnsi="宋体" w:cs="宋体"/>
                <w:bCs/>
                <w:sz w:val="24"/>
                <w:lang w:eastAsia="zh-CN"/>
              </w:rPr>
            </w:pPr>
            <w:r>
              <w:rPr>
                <w:rFonts w:ascii="宋体" w:hAnsi="宋体" w:cs="宋体" w:hint="eastAsia"/>
                <w:bCs/>
                <w:sz w:val="24"/>
                <w:lang w:eastAsia="zh-CN"/>
              </w:rPr>
              <w:t>项目需求理解不充分，知道相关法律法规，但未能充分理解采购人需求，得</w:t>
            </w:r>
            <w:r>
              <w:rPr>
                <w:rFonts w:ascii="宋体" w:hAnsi="宋体" w:cs="宋体" w:hint="eastAsia"/>
                <w:bCs/>
                <w:sz w:val="24"/>
                <w:lang w:eastAsia="zh-CN"/>
              </w:rPr>
              <w:t>6</w:t>
            </w:r>
            <w:r>
              <w:rPr>
                <w:rFonts w:ascii="宋体" w:hAnsi="宋体" w:cs="宋体" w:hint="eastAsia"/>
                <w:bCs/>
                <w:sz w:val="24"/>
                <w:lang w:eastAsia="zh-CN"/>
              </w:rPr>
              <w:t>分；</w:t>
            </w:r>
          </w:p>
          <w:p w:rsidR="009D0EB9" w:rsidRDefault="008C6D25">
            <w:pPr>
              <w:widowControl/>
              <w:spacing w:line="360" w:lineRule="auto"/>
              <w:ind w:rightChars="-27" w:right="-59"/>
              <w:rPr>
                <w:rFonts w:ascii="宋体" w:hAnsi="宋体" w:cs="宋体"/>
                <w:bCs/>
                <w:sz w:val="24"/>
                <w:lang w:eastAsia="zh-CN"/>
              </w:rPr>
            </w:pPr>
            <w:r>
              <w:rPr>
                <w:rFonts w:ascii="宋体" w:hAnsi="宋体" w:cs="宋体" w:hint="eastAsia"/>
                <w:bCs/>
                <w:sz w:val="24"/>
                <w:lang w:eastAsia="zh-CN"/>
              </w:rPr>
              <w:t>项目需求理解不充分、不熟悉相关法律法规，不能理解采购人需求，得</w:t>
            </w:r>
            <w:r>
              <w:rPr>
                <w:rFonts w:ascii="宋体" w:hAnsi="宋体" w:cs="宋体" w:hint="eastAsia"/>
                <w:bCs/>
                <w:sz w:val="24"/>
                <w:lang w:eastAsia="zh-CN"/>
              </w:rPr>
              <w:t>3</w:t>
            </w:r>
            <w:r>
              <w:rPr>
                <w:rFonts w:ascii="宋体" w:hAnsi="宋体" w:cs="宋体" w:hint="eastAsia"/>
                <w:bCs/>
                <w:sz w:val="24"/>
                <w:lang w:eastAsia="zh-CN"/>
              </w:rPr>
              <w:t>分；</w:t>
            </w:r>
          </w:p>
          <w:p w:rsidR="009D0EB9" w:rsidRDefault="008C6D25">
            <w:pPr>
              <w:widowControl/>
              <w:spacing w:line="360" w:lineRule="auto"/>
              <w:ind w:rightChars="-27" w:right="-59"/>
              <w:rPr>
                <w:rFonts w:ascii="宋体" w:hAnsi="宋体" w:cs="仿宋_GB2312"/>
                <w:color w:val="000000"/>
                <w:sz w:val="24"/>
              </w:rPr>
            </w:pPr>
            <w:r>
              <w:rPr>
                <w:rFonts w:ascii="宋体" w:hAnsi="宋体" w:cs="宋体" w:hint="eastAsia"/>
                <w:bCs/>
                <w:sz w:val="24"/>
              </w:rPr>
              <w:t>未提供不得分。</w:t>
            </w:r>
          </w:p>
        </w:tc>
        <w:tc>
          <w:tcPr>
            <w:tcW w:w="881" w:type="dxa"/>
            <w:vAlign w:val="center"/>
          </w:tcPr>
          <w:p w:rsidR="009D0EB9" w:rsidRDefault="008C6D25">
            <w:pPr>
              <w:widowControl/>
              <w:spacing w:line="360" w:lineRule="auto"/>
              <w:ind w:rightChars="-27" w:right="-59"/>
              <w:jc w:val="center"/>
              <w:rPr>
                <w:rFonts w:ascii="宋体" w:hAnsi="宋体" w:cs="仿宋_GB2312"/>
                <w:color w:val="000000"/>
                <w:sz w:val="24"/>
              </w:rPr>
            </w:pPr>
            <w:r>
              <w:rPr>
                <w:rFonts w:ascii="宋体" w:hAnsi="宋体" w:cs="仿宋_GB2312" w:hint="eastAsia"/>
                <w:color w:val="000000"/>
                <w:sz w:val="24"/>
              </w:rPr>
              <w:t>0-13</w:t>
            </w:r>
          </w:p>
        </w:tc>
      </w:tr>
      <w:tr w:rsidR="009D0EB9">
        <w:trPr>
          <w:trHeight w:val="416"/>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2.5</w:t>
            </w:r>
          </w:p>
        </w:tc>
        <w:tc>
          <w:tcPr>
            <w:tcW w:w="7371" w:type="dxa"/>
            <w:vAlign w:val="center"/>
          </w:tcPr>
          <w:p w:rsidR="009D0EB9" w:rsidRDefault="008C6D25">
            <w:pPr>
              <w:widowControl/>
              <w:spacing w:line="360" w:lineRule="auto"/>
              <w:ind w:rightChars="-27" w:right="-59"/>
              <w:rPr>
                <w:rFonts w:ascii="宋体" w:eastAsiaTheme="minorEastAsia" w:hAnsi="宋体" w:cs="宋体"/>
                <w:b/>
                <w:bCs/>
                <w:sz w:val="24"/>
                <w:lang w:eastAsia="zh-CN"/>
              </w:rPr>
            </w:pPr>
            <w:r>
              <w:rPr>
                <w:rFonts w:ascii="宋体" w:hAnsi="宋体" w:cs="宋体" w:hint="eastAsia"/>
                <w:b/>
                <w:bCs/>
                <w:sz w:val="24"/>
                <w:lang w:eastAsia="zh-CN"/>
              </w:rPr>
              <w:t>质量保障方案：</w:t>
            </w:r>
          </w:p>
          <w:p w:rsidR="009D0EB9" w:rsidRDefault="008C6D25">
            <w:pPr>
              <w:widowControl/>
              <w:spacing w:line="360" w:lineRule="auto"/>
              <w:ind w:rightChars="-27" w:right="-59"/>
              <w:rPr>
                <w:rFonts w:ascii="宋体" w:eastAsiaTheme="minorEastAsia" w:hAnsi="宋体" w:cs="宋体"/>
                <w:sz w:val="24"/>
                <w:lang w:eastAsia="zh-CN"/>
              </w:rPr>
            </w:pPr>
            <w:r>
              <w:rPr>
                <w:rFonts w:ascii="宋体" w:hAnsi="宋体" w:cs="宋体" w:hint="eastAsia"/>
                <w:sz w:val="24"/>
                <w:lang w:eastAsia="zh-CN"/>
              </w:rPr>
              <w:t>在组织管理、人员管理、质量管理、业务配合等方面应具有健全有效</w:t>
            </w:r>
            <w:r>
              <w:rPr>
                <w:rFonts w:ascii="宋体" w:hAnsi="宋体" w:cs="宋体" w:hint="eastAsia"/>
                <w:sz w:val="24"/>
                <w:lang w:eastAsia="zh-CN"/>
              </w:rPr>
              <w:lastRenderedPageBreak/>
              <w:t>的内部制约机制、质量控制机制、沟通协调机制等并提供质量保障方案。</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方案全面完整、可操作性强、重点突出、亮点明确，得</w:t>
            </w:r>
            <w:r>
              <w:rPr>
                <w:rFonts w:ascii="宋体" w:hAnsi="宋体" w:cs="宋体"/>
                <w:sz w:val="24"/>
                <w:lang w:eastAsia="zh-CN"/>
              </w:rPr>
              <w:t>2</w:t>
            </w:r>
            <w:r>
              <w:rPr>
                <w:rFonts w:ascii="宋体" w:hAnsi="宋体" w:cs="宋体" w:hint="eastAsia"/>
                <w:sz w:val="24"/>
                <w:lang w:eastAsia="zh-CN"/>
              </w:rPr>
              <w:t>0</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方案较为全面、可操作性较强、重点较为突出、亮点较为明确，得</w:t>
            </w:r>
            <w:r>
              <w:rPr>
                <w:rFonts w:ascii="宋体" w:hAnsi="宋体" w:cs="宋体"/>
                <w:sz w:val="24"/>
                <w:lang w:eastAsia="zh-CN"/>
              </w:rPr>
              <w:t>15</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方案较为完整、可操作性一般、重点不够突出、亮点不明确，得</w:t>
            </w:r>
            <w:r>
              <w:rPr>
                <w:rFonts w:ascii="宋体" w:hAnsi="宋体" w:cs="宋体"/>
                <w:sz w:val="24"/>
                <w:lang w:eastAsia="zh-CN"/>
              </w:rPr>
              <w:t>10</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方案不够完整、可操作性不强、重点不够突出、亮点不明确，得</w:t>
            </w:r>
            <w:r>
              <w:rPr>
                <w:rFonts w:ascii="宋体" w:hAnsi="宋体" w:cs="宋体"/>
                <w:sz w:val="24"/>
                <w:lang w:eastAsia="zh-CN"/>
              </w:rPr>
              <w:t>5</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sz w:val="24"/>
              </w:rPr>
            </w:pPr>
            <w:r>
              <w:rPr>
                <w:rFonts w:ascii="宋体" w:hAnsi="宋体" w:cs="宋体" w:hint="eastAsia"/>
                <w:sz w:val="24"/>
              </w:rPr>
              <w:t>未提供不得分。</w:t>
            </w:r>
          </w:p>
        </w:tc>
        <w:tc>
          <w:tcPr>
            <w:tcW w:w="881" w:type="dxa"/>
            <w:vAlign w:val="center"/>
          </w:tcPr>
          <w:p w:rsidR="009D0EB9" w:rsidRDefault="008C6D25">
            <w:pPr>
              <w:widowControl/>
              <w:spacing w:line="360" w:lineRule="auto"/>
              <w:ind w:left="420" w:rightChars="-27" w:right="-59" w:hanging="420"/>
              <w:jc w:val="center"/>
              <w:rPr>
                <w:rFonts w:ascii="宋体" w:hAnsi="宋体" w:cs="仿宋_GB2312"/>
                <w:color w:val="000000"/>
                <w:sz w:val="24"/>
              </w:rPr>
            </w:pPr>
            <w:r>
              <w:rPr>
                <w:rFonts w:ascii="宋体" w:hAnsi="宋体" w:cs="仿宋_GB2312" w:hint="eastAsia"/>
                <w:color w:val="000000"/>
                <w:sz w:val="24"/>
              </w:rPr>
              <w:lastRenderedPageBreak/>
              <w:t>0-</w:t>
            </w:r>
            <w:r>
              <w:rPr>
                <w:rFonts w:ascii="宋体" w:hAnsi="宋体" w:cs="仿宋_GB2312"/>
                <w:color w:val="000000"/>
                <w:sz w:val="24"/>
              </w:rPr>
              <w:t>2</w:t>
            </w:r>
            <w:r>
              <w:rPr>
                <w:rFonts w:ascii="宋体" w:hAnsi="宋体" w:cs="仿宋_GB2312" w:hint="eastAsia"/>
                <w:color w:val="000000"/>
                <w:sz w:val="24"/>
              </w:rPr>
              <w:t>0</w:t>
            </w:r>
          </w:p>
        </w:tc>
      </w:tr>
      <w:tr w:rsidR="009D0EB9">
        <w:trPr>
          <w:trHeight w:val="416"/>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lastRenderedPageBreak/>
              <w:t>2.6</w:t>
            </w:r>
          </w:p>
        </w:tc>
        <w:tc>
          <w:tcPr>
            <w:tcW w:w="7371" w:type="dxa"/>
            <w:vAlign w:val="center"/>
          </w:tcPr>
          <w:p w:rsidR="009D0EB9" w:rsidRDefault="008C6D25">
            <w:pPr>
              <w:widowControl/>
              <w:spacing w:line="360" w:lineRule="auto"/>
              <w:ind w:rightChars="-27" w:right="-59"/>
              <w:rPr>
                <w:rFonts w:ascii="宋体" w:hAnsi="宋体" w:cs="宋体"/>
                <w:b/>
                <w:bCs/>
                <w:sz w:val="24"/>
                <w:lang w:eastAsia="zh-CN"/>
              </w:rPr>
            </w:pPr>
            <w:r>
              <w:rPr>
                <w:rFonts w:ascii="宋体" w:hAnsi="宋体" w:cs="宋体" w:hint="eastAsia"/>
                <w:b/>
                <w:bCs/>
                <w:sz w:val="24"/>
                <w:lang w:eastAsia="zh-CN"/>
              </w:rPr>
              <w:t>进度保障措施：</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措施全面完整、可操作性强、重点突出、亮点明确，得</w:t>
            </w:r>
            <w:r>
              <w:rPr>
                <w:rFonts w:ascii="宋体" w:hAnsi="宋体" w:cs="宋体" w:hint="eastAsia"/>
                <w:sz w:val="24"/>
                <w:lang w:eastAsia="zh-CN"/>
              </w:rPr>
              <w:t>10</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措施较为全面、可操作性较强、重点较为突出、亮点较为明确，得</w:t>
            </w:r>
            <w:r>
              <w:rPr>
                <w:rFonts w:ascii="宋体" w:hAnsi="宋体" w:cs="宋体" w:hint="eastAsia"/>
                <w:sz w:val="24"/>
                <w:lang w:eastAsia="zh-CN"/>
              </w:rPr>
              <w:t>7</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措施较为完整、可操作性一般、重点不够突出、亮点不明确，得</w:t>
            </w:r>
            <w:r>
              <w:rPr>
                <w:rFonts w:ascii="宋体" w:hAnsi="宋体" w:cs="宋体" w:hint="eastAsia"/>
                <w:sz w:val="24"/>
                <w:lang w:eastAsia="zh-CN"/>
              </w:rPr>
              <w:t>4</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措施不够完整、可操作性不强、重点不够突出、亮点不明确，得</w:t>
            </w:r>
            <w:r>
              <w:rPr>
                <w:rFonts w:ascii="宋体" w:hAnsi="宋体" w:cs="宋体" w:hint="eastAsia"/>
                <w:sz w:val="24"/>
                <w:lang w:eastAsia="zh-CN"/>
              </w:rPr>
              <w:t>1</w:t>
            </w:r>
            <w:r>
              <w:rPr>
                <w:rFonts w:ascii="宋体" w:hAnsi="宋体" w:cs="宋体" w:hint="eastAsia"/>
                <w:sz w:val="24"/>
                <w:lang w:eastAsia="zh-CN"/>
              </w:rPr>
              <w:t>分；</w:t>
            </w:r>
          </w:p>
          <w:p w:rsidR="009D0EB9" w:rsidRDefault="008C6D25">
            <w:pPr>
              <w:widowControl/>
              <w:spacing w:line="360" w:lineRule="auto"/>
              <w:ind w:rightChars="-27" w:right="-59"/>
              <w:rPr>
                <w:sz w:val="24"/>
              </w:rPr>
            </w:pPr>
            <w:r>
              <w:rPr>
                <w:rFonts w:ascii="宋体" w:hAnsi="宋体" w:cs="宋体" w:hint="eastAsia"/>
                <w:sz w:val="24"/>
              </w:rPr>
              <w:t>未提供不得分。</w:t>
            </w:r>
          </w:p>
        </w:tc>
        <w:tc>
          <w:tcPr>
            <w:tcW w:w="881" w:type="dxa"/>
            <w:vAlign w:val="center"/>
          </w:tcPr>
          <w:p w:rsidR="009D0EB9" w:rsidRDefault="008C6D25">
            <w:pPr>
              <w:widowControl/>
              <w:spacing w:line="360" w:lineRule="auto"/>
              <w:ind w:left="420" w:rightChars="-27" w:right="-59" w:hanging="420"/>
              <w:jc w:val="center"/>
              <w:rPr>
                <w:rFonts w:ascii="宋体" w:hAnsi="宋体" w:cs="仿宋_GB2312"/>
                <w:color w:val="000000"/>
                <w:sz w:val="24"/>
              </w:rPr>
            </w:pPr>
            <w:r>
              <w:rPr>
                <w:rFonts w:ascii="宋体" w:hAnsi="宋体"/>
                <w:sz w:val="24"/>
              </w:rPr>
              <w:t>0</w:t>
            </w:r>
            <w:r>
              <w:rPr>
                <w:rFonts w:ascii="宋体" w:hAnsi="宋体" w:hint="eastAsia"/>
                <w:sz w:val="24"/>
              </w:rPr>
              <w:t>-10</w:t>
            </w:r>
          </w:p>
        </w:tc>
      </w:tr>
      <w:tr w:rsidR="009D0EB9">
        <w:trPr>
          <w:trHeight w:val="416"/>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2.7</w:t>
            </w:r>
          </w:p>
        </w:tc>
        <w:tc>
          <w:tcPr>
            <w:tcW w:w="7371" w:type="dxa"/>
            <w:vAlign w:val="center"/>
          </w:tcPr>
          <w:p w:rsidR="009D0EB9" w:rsidRDefault="008C6D25">
            <w:pPr>
              <w:widowControl/>
              <w:adjustRightInd w:val="0"/>
              <w:snapToGrid w:val="0"/>
              <w:spacing w:line="360" w:lineRule="auto"/>
              <w:ind w:rightChars="-27" w:right="-59"/>
              <w:rPr>
                <w:rFonts w:ascii="宋体" w:hAnsi="宋体" w:cs="宋体"/>
                <w:b/>
                <w:bCs/>
                <w:sz w:val="24"/>
                <w:lang w:eastAsia="zh-CN"/>
              </w:rPr>
            </w:pPr>
            <w:r>
              <w:rPr>
                <w:rFonts w:ascii="宋体" w:hAnsi="宋体" w:cs="宋体" w:hint="eastAsia"/>
                <w:b/>
                <w:bCs/>
                <w:sz w:val="24"/>
                <w:lang w:eastAsia="zh-CN"/>
              </w:rPr>
              <w:t>服务方案：</w:t>
            </w:r>
          </w:p>
          <w:p w:rsidR="009D0EB9" w:rsidRDefault="008C6D25">
            <w:pPr>
              <w:widowControl/>
              <w:adjustRightInd w:val="0"/>
              <w:snapToGrid w:val="0"/>
              <w:spacing w:line="360" w:lineRule="auto"/>
              <w:ind w:rightChars="-27" w:right="-59"/>
              <w:rPr>
                <w:rFonts w:ascii="宋体" w:hAnsi="宋体" w:cs="宋体"/>
                <w:sz w:val="24"/>
                <w:lang w:eastAsia="zh-CN"/>
              </w:rPr>
            </w:pPr>
            <w:r>
              <w:rPr>
                <w:rFonts w:ascii="宋体" w:hAnsi="宋体" w:cs="宋体" w:hint="eastAsia"/>
                <w:sz w:val="24"/>
                <w:lang w:eastAsia="zh-CN"/>
              </w:rPr>
              <w:t>方案包括但不限于人员驻场；</w:t>
            </w:r>
            <w:r>
              <w:rPr>
                <w:rFonts w:ascii="宋体" w:hAnsi="宋体" w:hint="eastAsia"/>
                <w:sz w:val="24"/>
                <w:lang w:eastAsia="zh-CN"/>
              </w:rPr>
              <w:t>专家库；组织管理、人员管理、质量管理、业务配合等方面的内部制约机制、质量控制机制、沟通协调机制</w:t>
            </w:r>
            <w:r>
              <w:rPr>
                <w:rFonts w:ascii="宋体" w:hAnsi="宋体" w:cs="宋体" w:hint="eastAsia"/>
                <w:sz w:val="24"/>
                <w:lang w:eastAsia="zh-CN"/>
              </w:rPr>
              <w:t>等内容。</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方案全面完整、可操作性强、重点突出、亮点明确，得</w:t>
            </w:r>
            <w:r>
              <w:rPr>
                <w:rFonts w:ascii="宋体" w:hAnsi="宋体" w:cs="宋体" w:hint="eastAsia"/>
                <w:sz w:val="24"/>
                <w:lang w:eastAsia="zh-CN"/>
              </w:rPr>
              <w:t>9</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方案较为全面、可操作性较强、重点较为突出、亮点较为明确，得</w:t>
            </w:r>
            <w:r>
              <w:rPr>
                <w:rFonts w:ascii="宋体" w:hAnsi="宋体" w:cs="宋体" w:hint="eastAsia"/>
                <w:sz w:val="24"/>
                <w:lang w:eastAsia="zh-CN"/>
              </w:rPr>
              <w:t>6</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方案较为完整、可操作性一般、重点不够突出、亮点不明确，得</w:t>
            </w:r>
            <w:r>
              <w:rPr>
                <w:rFonts w:ascii="宋体" w:hAnsi="宋体" w:cs="宋体" w:hint="eastAsia"/>
                <w:sz w:val="24"/>
                <w:lang w:eastAsia="zh-CN"/>
              </w:rPr>
              <w:t>3</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lastRenderedPageBreak/>
              <w:t>方案不够完整、可操作性不强、重点不够突出、亮点不明确，得</w:t>
            </w:r>
            <w:r>
              <w:rPr>
                <w:rFonts w:ascii="宋体" w:hAnsi="宋体" w:cs="宋体" w:hint="eastAsia"/>
                <w:sz w:val="24"/>
                <w:lang w:eastAsia="zh-CN"/>
              </w:rPr>
              <w:t>1</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仿宋_GB2312"/>
                <w:color w:val="000000"/>
                <w:sz w:val="24"/>
              </w:rPr>
            </w:pPr>
            <w:r>
              <w:rPr>
                <w:rFonts w:ascii="宋体" w:hAnsi="宋体" w:cs="宋体" w:hint="eastAsia"/>
                <w:sz w:val="24"/>
              </w:rPr>
              <w:t>未提供不得分。</w:t>
            </w:r>
          </w:p>
        </w:tc>
        <w:tc>
          <w:tcPr>
            <w:tcW w:w="881" w:type="dxa"/>
            <w:vAlign w:val="center"/>
          </w:tcPr>
          <w:p w:rsidR="009D0EB9" w:rsidRDefault="008C6D25">
            <w:pPr>
              <w:widowControl/>
              <w:spacing w:line="360" w:lineRule="auto"/>
              <w:ind w:left="420" w:rightChars="-27" w:right="-59" w:hanging="420"/>
              <w:jc w:val="center"/>
              <w:rPr>
                <w:rFonts w:ascii="宋体" w:hAnsi="宋体" w:cs="仿宋_GB2312"/>
                <w:color w:val="000000"/>
                <w:sz w:val="24"/>
              </w:rPr>
            </w:pPr>
            <w:r>
              <w:rPr>
                <w:rFonts w:ascii="宋体" w:hAnsi="宋体" w:cs="仿宋_GB2312" w:hint="eastAsia"/>
                <w:color w:val="000000"/>
                <w:sz w:val="24"/>
              </w:rPr>
              <w:lastRenderedPageBreak/>
              <w:t>0-9</w:t>
            </w:r>
          </w:p>
        </w:tc>
      </w:tr>
      <w:tr w:rsidR="009D0EB9">
        <w:trPr>
          <w:trHeight w:val="750"/>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lastRenderedPageBreak/>
              <w:t>2</w:t>
            </w:r>
            <w:r>
              <w:rPr>
                <w:rFonts w:ascii="宋体" w:hAnsi="宋体" w:cs="仿宋_GB2312"/>
                <w:sz w:val="24"/>
              </w:rPr>
              <w:t>.</w:t>
            </w:r>
            <w:r>
              <w:rPr>
                <w:rFonts w:ascii="宋体" w:hAnsi="宋体" w:cs="仿宋_GB2312" w:hint="eastAsia"/>
                <w:sz w:val="24"/>
              </w:rPr>
              <w:t>8</w:t>
            </w:r>
          </w:p>
        </w:tc>
        <w:tc>
          <w:tcPr>
            <w:tcW w:w="7371" w:type="dxa"/>
            <w:vAlign w:val="center"/>
          </w:tcPr>
          <w:p w:rsidR="009D0EB9" w:rsidRDefault="008C6D25">
            <w:pPr>
              <w:widowControl/>
              <w:adjustRightInd w:val="0"/>
              <w:snapToGrid w:val="0"/>
              <w:spacing w:line="360" w:lineRule="auto"/>
              <w:ind w:rightChars="-27" w:right="-59"/>
              <w:rPr>
                <w:rFonts w:ascii="宋体" w:hAnsi="宋体"/>
                <w:b/>
                <w:bCs/>
                <w:sz w:val="24"/>
                <w:lang w:eastAsia="zh-CN"/>
              </w:rPr>
            </w:pPr>
            <w:r>
              <w:rPr>
                <w:rFonts w:ascii="宋体" w:hAnsi="宋体" w:hint="eastAsia"/>
                <w:b/>
                <w:bCs/>
                <w:sz w:val="24"/>
                <w:lang w:eastAsia="zh-CN"/>
              </w:rPr>
              <w:t>售后服务</w:t>
            </w:r>
            <w:r>
              <w:rPr>
                <w:rFonts w:ascii="宋体" w:hAnsi="宋体"/>
                <w:b/>
                <w:bCs/>
                <w:sz w:val="24"/>
                <w:lang w:eastAsia="zh-CN"/>
              </w:rPr>
              <w:t>方案：</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方案全面完整、可操作性强、重点突出、亮点明确，得</w:t>
            </w:r>
            <w:r>
              <w:rPr>
                <w:rFonts w:ascii="宋体" w:hAnsi="宋体" w:cs="宋体" w:hint="eastAsia"/>
                <w:sz w:val="24"/>
                <w:lang w:eastAsia="zh-CN"/>
              </w:rPr>
              <w:t>3</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方案较为完整、可操作性一般、重点不够突出、亮点不明确，得</w:t>
            </w:r>
            <w:r>
              <w:rPr>
                <w:rFonts w:ascii="宋体" w:hAnsi="宋体" w:cs="宋体" w:hint="eastAsia"/>
                <w:sz w:val="24"/>
                <w:lang w:eastAsia="zh-CN"/>
              </w:rPr>
              <w:t>2</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宋体"/>
                <w:sz w:val="24"/>
                <w:lang w:eastAsia="zh-CN"/>
              </w:rPr>
            </w:pPr>
            <w:r>
              <w:rPr>
                <w:rFonts w:ascii="宋体" w:hAnsi="宋体" w:cs="宋体" w:hint="eastAsia"/>
                <w:sz w:val="24"/>
                <w:lang w:eastAsia="zh-CN"/>
              </w:rPr>
              <w:t>方案不够完整、可操作性不强、重点不够突出、亮点不明确，得</w:t>
            </w:r>
            <w:r>
              <w:rPr>
                <w:rFonts w:ascii="宋体" w:hAnsi="宋体" w:cs="宋体" w:hint="eastAsia"/>
                <w:sz w:val="24"/>
                <w:lang w:eastAsia="zh-CN"/>
              </w:rPr>
              <w:t>1</w:t>
            </w:r>
            <w:r>
              <w:rPr>
                <w:rFonts w:ascii="宋体" w:hAnsi="宋体" w:cs="宋体" w:hint="eastAsia"/>
                <w:sz w:val="24"/>
                <w:lang w:eastAsia="zh-CN"/>
              </w:rPr>
              <w:t>分；</w:t>
            </w:r>
          </w:p>
          <w:p w:rsidR="009D0EB9" w:rsidRDefault="008C6D25">
            <w:pPr>
              <w:widowControl/>
              <w:spacing w:line="360" w:lineRule="auto"/>
              <w:ind w:rightChars="-27" w:right="-59"/>
              <w:rPr>
                <w:rFonts w:ascii="宋体" w:hAnsi="宋体" w:cs="仿宋_GB2312"/>
                <w:b/>
                <w:color w:val="000000"/>
                <w:sz w:val="24"/>
              </w:rPr>
            </w:pPr>
            <w:r>
              <w:rPr>
                <w:rFonts w:ascii="宋体" w:hAnsi="宋体" w:cs="宋体" w:hint="eastAsia"/>
                <w:sz w:val="24"/>
              </w:rPr>
              <w:t>未提供不得分。</w:t>
            </w:r>
          </w:p>
        </w:tc>
        <w:tc>
          <w:tcPr>
            <w:tcW w:w="881" w:type="dxa"/>
            <w:vAlign w:val="center"/>
          </w:tcPr>
          <w:p w:rsidR="009D0EB9" w:rsidRDefault="008C6D25">
            <w:pPr>
              <w:widowControl/>
              <w:spacing w:line="360" w:lineRule="auto"/>
              <w:ind w:left="420" w:rightChars="-27" w:right="-59" w:hanging="420"/>
              <w:jc w:val="center"/>
              <w:rPr>
                <w:rFonts w:ascii="宋体" w:hAnsi="宋体" w:cs="仿宋_GB2312"/>
                <w:color w:val="000000"/>
                <w:sz w:val="24"/>
              </w:rPr>
            </w:pPr>
            <w:r>
              <w:rPr>
                <w:rFonts w:ascii="宋体" w:hAnsi="宋体"/>
                <w:sz w:val="24"/>
              </w:rPr>
              <w:t>0</w:t>
            </w:r>
            <w:r>
              <w:rPr>
                <w:rFonts w:ascii="宋体" w:hAnsi="宋体" w:hint="eastAsia"/>
                <w:sz w:val="24"/>
              </w:rPr>
              <w:t>-3</w:t>
            </w:r>
          </w:p>
        </w:tc>
      </w:tr>
      <w:tr w:rsidR="009D0EB9">
        <w:trPr>
          <w:trHeight w:val="458"/>
          <w:jc w:val="center"/>
        </w:trPr>
        <w:tc>
          <w:tcPr>
            <w:tcW w:w="8851" w:type="dxa"/>
            <w:gridSpan w:val="3"/>
            <w:vAlign w:val="center"/>
          </w:tcPr>
          <w:p w:rsidR="009D0EB9" w:rsidRDefault="008C6D25">
            <w:pPr>
              <w:widowControl/>
              <w:spacing w:line="360" w:lineRule="auto"/>
              <w:ind w:rightChars="-27" w:right="-59"/>
              <w:jc w:val="center"/>
              <w:rPr>
                <w:rFonts w:ascii="宋体" w:hAnsi="宋体" w:cs="仿宋_GB2312"/>
                <w:b/>
                <w:sz w:val="24"/>
              </w:rPr>
            </w:pPr>
            <w:r>
              <w:rPr>
                <w:rFonts w:ascii="宋体" w:hAnsi="宋体" w:cs="仿宋_GB2312" w:hint="eastAsia"/>
                <w:b/>
                <w:sz w:val="24"/>
              </w:rPr>
              <w:t>三、价格部分（</w:t>
            </w:r>
            <w:r>
              <w:rPr>
                <w:rFonts w:ascii="宋体" w:hAnsi="宋体" w:cs="仿宋_GB2312" w:hint="eastAsia"/>
                <w:b/>
                <w:sz w:val="24"/>
              </w:rPr>
              <w:t>10</w:t>
            </w:r>
            <w:r>
              <w:rPr>
                <w:rFonts w:ascii="宋体" w:hAnsi="宋体" w:cs="仿宋_GB2312" w:hint="eastAsia"/>
                <w:b/>
                <w:sz w:val="24"/>
              </w:rPr>
              <w:t>分）</w:t>
            </w:r>
          </w:p>
        </w:tc>
      </w:tr>
      <w:tr w:rsidR="009D0EB9">
        <w:trPr>
          <w:trHeight w:val="749"/>
          <w:jc w:val="center"/>
        </w:trPr>
        <w:tc>
          <w:tcPr>
            <w:tcW w:w="599" w:type="dxa"/>
            <w:vAlign w:val="center"/>
          </w:tcPr>
          <w:p w:rsidR="009D0EB9" w:rsidRDefault="008C6D25">
            <w:pPr>
              <w:widowControl/>
              <w:spacing w:line="320" w:lineRule="exact"/>
              <w:ind w:left="420" w:rightChars="-27" w:right="-59" w:hanging="420"/>
              <w:jc w:val="center"/>
              <w:rPr>
                <w:rFonts w:ascii="宋体" w:hAnsi="宋体" w:cs="仿宋_GB2312"/>
                <w:sz w:val="24"/>
              </w:rPr>
            </w:pPr>
            <w:r>
              <w:rPr>
                <w:rFonts w:ascii="宋体" w:hAnsi="宋体" w:cs="仿宋_GB2312" w:hint="eastAsia"/>
                <w:sz w:val="24"/>
              </w:rPr>
              <w:t>3.1</w:t>
            </w:r>
          </w:p>
        </w:tc>
        <w:tc>
          <w:tcPr>
            <w:tcW w:w="7371" w:type="dxa"/>
            <w:vAlign w:val="center"/>
          </w:tcPr>
          <w:p w:rsidR="009D0EB9" w:rsidRDefault="008C6D25">
            <w:pPr>
              <w:widowControl/>
              <w:spacing w:line="360" w:lineRule="auto"/>
              <w:ind w:rightChars="-27" w:right="-59"/>
              <w:rPr>
                <w:rFonts w:ascii="宋体" w:eastAsiaTheme="minorEastAsia" w:hAnsi="宋体"/>
                <w:sz w:val="24"/>
                <w:lang w:eastAsia="zh-CN"/>
              </w:rPr>
            </w:pPr>
            <w:r>
              <w:rPr>
                <w:rFonts w:ascii="宋体" w:eastAsia="宋体" w:hAnsi="宋体" w:cs="宋体" w:hint="eastAsia"/>
                <w:sz w:val="24"/>
                <w:lang w:eastAsia="zh-CN"/>
              </w:rPr>
              <w:t>以符合招标文件要求的最低评标价为基准价，基准价得满分</w:t>
            </w:r>
            <w:r>
              <w:rPr>
                <w:rFonts w:ascii="宋体" w:hAnsi="宋体" w:hint="eastAsia"/>
                <w:sz w:val="24"/>
                <w:lang w:eastAsia="zh-CN"/>
              </w:rPr>
              <w:t>10</w:t>
            </w:r>
            <w:r>
              <w:rPr>
                <w:rFonts w:ascii="宋体" w:eastAsia="宋体" w:hAnsi="宋体" w:cs="宋体" w:hint="eastAsia"/>
                <w:sz w:val="24"/>
                <w:lang w:eastAsia="zh-CN"/>
              </w:rPr>
              <w:t>分，其它投标人的评标价得分</w:t>
            </w:r>
            <w:r>
              <w:rPr>
                <w:rFonts w:ascii="宋体" w:hAnsi="宋体" w:hint="eastAsia"/>
                <w:sz w:val="24"/>
                <w:lang w:eastAsia="zh-CN"/>
              </w:rPr>
              <w:t>=</w:t>
            </w:r>
            <w:r>
              <w:rPr>
                <w:rFonts w:ascii="宋体" w:eastAsia="宋体" w:hAnsi="宋体" w:cs="宋体" w:hint="eastAsia"/>
                <w:sz w:val="24"/>
                <w:lang w:eastAsia="zh-CN"/>
              </w:rPr>
              <w:t>（基准价</w:t>
            </w:r>
            <w:r>
              <w:rPr>
                <w:rFonts w:ascii="宋体" w:hAnsi="宋体" w:hint="eastAsia"/>
                <w:sz w:val="24"/>
                <w:lang w:eastAsia="zh-CN"/>
              </w:rPr>
              <w:t>/</w:t>
            </w:r>
            <w:r>
              <w:rPr>
                <w:rFonts w:ascii="宋体" w:eastAsia="宋体" w:hAnsi="宋体" w:cs="宋体" w:hint="eastAsia"/>
                <w:sz w:val="24"/>
                <w:lang w:eastAsia="zh-CN"/>
              </w:rPr>
              <w:t>该投标人的评标价）</w:t>
            </w:r>
            <w:r>
              <w:rPr>
                <w:rFonts w:cs="Calibri"/>
                <w:sz w:val="24"/>
                <w:lang w:eastAsia="zh-CN"/>
              </w:rPr>
              <w:t>×</w:t>
            </w:r>
            <w:r>
              <w:rPr>
                <w:rFonts w:ascii="宋体" w:hAnsi="宋体" w:hint="eastAsia"/>
                <w:sz w:val="24"/>
                <w:lang w:eastAsia="zh-CN"/>
              </w:rPr>
              <w:t>10</w:t>
            </w:r>
            <w:r>
              <w:rPr>
                <w:rFonts w:ascii="宋体" w:eastAsia="宋体" w:hAnsi="宋体" w:cs="宋体" w:hint="eastAsia"/>
                <w:sz w:val="24"/>
                <w:lang w:eastAsia="zh-CN"/>
              </w:rPr>
              <w:t>。</w:t>
            </w:r>
          </w:p>
        </w:tc>
        <w:tc>
          <w:tcPr>
            <w:tcW w:w="881" w:type="dxa"/>
            <w:vAlign w:val="center"/>
          </w:tcPr>
          <w:p w:rsidR="009D0EB9" w:rsidRDefault="008C6D25">
            <w:pPr>
              <w:widowControl/>
              <w:spacing w:line="360" w:lineRule="auto"/>
              <w:ind w:left="420" w:rightChars="-27" w:right="-59" w:hanging="420"/>
              <w:jc w:val="center"/>
              <w:rPr>
                <w:rFonts w:ascii="宋体" w:hAnsi="宋体" w:cs="仿宋_GB2312"/>
                <w:sz w:val="24"/>
              </w:rPr>
            </w:pPr>
            <w:r>
              <w:rPr>
                <w:rFonts w:ascii="宋体" w:hAnsi="宋体" w:cs="仿宋_GB2312" w:hint="eastAsia"/>
                <w:sz w:val="24"/>
              </w:rPr>
              <w:t>0-10</w:t>
            </w:r>
          </w:p>
        </w:tc>
      </w:tr>
    </w:tbl>
    <w:p w:rsidR="009D0EB9" w:rsidRDefault="009D0EB9">
      <w:pPr>
        <w:rPr>
          <w:lang w:eastAsia="zh-CN"/>
        </w:rPr>
      </w:pPr>
    </w:p>
    <w:p w:rsidR="009D0EB9" w:rsidRDefault="008C6D25">
      <w:pPr>
        <w:rPr>
          <w:rFonts w:ascii="宋体" w:eastAsia="宋体" w:hAnsi="宋体" w:cs="宋体"/>
          <w:b/>
          <w:bCs/>
          <w:sz w:val="24"/>
          <w:lang w:eastAsia="zh-CN"/>
        </w:rPr>
      </w:pPr>
      <w:r>
        <w:rPr>
          <w:rFonts w:ascii="宋体" w:eastAsia="宋体" w:hAnsi="宋体" w:cs="宋体" w:hint="eastAsia"/>
          <w:b/>
          <w:bCs/>
          <w:sz w:val="24"/>
          <w:lang w:eastAsia="zh-CN"/>
        </w:rPr>
        <w:br w:type="page"/>
      </w:r>
    </w:p>
    <w:p w:rsidR="009D0EB9" w:rsidRDefault="009D0EB9">
      <w:pPr>
        <w:spacing w:before="4"/>
        <w:rPr>
          <w:rFonts w:ascii="宋体" w:eastAsia="宋体" w:hAnsi="宋体" w:cs="宋体"/>
          <w:sz w:val="19"/>
          <w:szCs w:val="19"/>
        </w:rPr>
      </w:pPr>
    </w:p>
    <w:p w:rsidR="009D0EB9" w:rsidRDefault="008C6D25">
      <w:pPr>
        <w:pStyle w:val="1"/>
        <w:tabs>
          <w:tab w:val="left" w:pos="1622"/>
        </w:tabs>
        <w:spacing w:line="460" w:lineRule="exact"/>
        <w:ind w:right="1"/>
        <w:jc w:val="center"/>
        <w:rPr>
          <w:b/>
          <w:bCs/>
          <w:lang w:eastAsia="zh-CN"/>
        </w:rPr>
      </w:pPr>
      <w:bookmarkStart w:id="218" w:name="_Toc14121"/>
      <w:bookmarkStart w:id="219" w:name="_Toc26033"/>
      <w:bookmarkStart w:id="220" w:name="_Toc16002"/>
      <w:r>
        <w:rPr>
          <w:b/>
          <w:bCs/>
          <w:lang w:eastAsia="zh-CN"/>
        </w:rPr>
        <w:t>第五章</w:t>
      </w:r>
      <w:r>
        <w:rPr>
          <w:b/>
          <w:bCs/>
          <w:lang w:eastAsia="zh-CN"/>
        </w:rPr>
        <w:tab/>
        <w:t>采购需求</w:t>
      </w:r>
      <w:bookmarkEnd w:id="218"/>
      <w:bookmarkEnd w:id="219"/>
      <w:bookmarkEnd w:id="220"/>
    </w:p>
    <w:p w:rsidR="009D0EB9" w:rsidRDefault="009D0EB9">
      <w:pPr>
        <w:rPr>
          <w:rFonts w:ascii="宋体" w:eastAsia="宋体" w:hAnsi="宋体" w:cs="宋体"/>
          <w:sz w:val="24"/>
          <w:szCs w:val="24"/>
          <w:lang w:eastAsia="zh-CN"/>
        </w:rPr>
      </w:pPr>
    </w:p>
    <w:p w:rsidR="009D0EB9" w:rsidRDefault="008C6D25">
      <w:pPr>
        <w:spacing w:line="360" w:lineRule="auto"/>
        <w:contextualSpacing/>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01包：</w:t>
      </w:r>
      <w:r>
        <w:rPr>
          <w:rFonts w:ascii="宋体" w:eastAsia="宋体" w:hAnsi="宋体"/>
          <w:b/>
          <w:sz w:val="24"/>
          <w:szCs w:val="24"/>
          <w:lang w:eastAsia="zh-CN"/>
        </w:rPr>
        <w:t xml:space="preserve"> </w:t>
      </w:r>
      <w:r>
        <w:rPr>
          <w:rFonts w:asciiTheme="minorEastAsia" w:eastAsiaTheme="minorEastAsia" w:hAnsiTheme="minorEastAsia" w:cstheme="minorEastAsia" w:hint="eastAsia"/>
          <w:b/>
          <w:sz w:val="24"/>
          <w:szCs w:val="24"/>
          <w:lang w:eastAsia="zh-CN"/>
        </w:rPr>
        <w:t>2025年项目验收服务</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 项目验收要求：</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项目结题审计按照项目经费相关管理办法对项目经费支出进行审计并出具报告，审计项目82个项目（含383课题）左右、审计总金额约16200万元。</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重点项目绩效评价按照《北京市项目支出绩效评价管理办法》要求开展1-2个项目绩效评价，并出具报告。</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成本绩效分析按照《北京市市级财政支出成本预算绩效分析操作流程》开展1个项目的成本绩效分析，并出具报告。</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宋体" w:hAnsi="宋体" w:cs="宋体" w:hint="eastAsia"/>
          <w:sz w:val="24"/>
          <w:lang w:eastAsia="zh-CN"/>
        </w:rPr>
        <w:t>综合绩效评价项目</w:t>
      </w:r>
      <w:r>
        <w:rPr>
          <w:rFonts w:asciiTheme="minorEastAsia" w:eastAsiaTheme="minorEastAsia" w:hAnsiTheme="minorEastAsia" w:cstheme="minorEastAsia" w:hint="eastAsia"/>
          <w:sz w:val="24"/>
          <w:szCs w:val="24"/>
          <w:lang w:eastAsia="zh-CN"/>
        </w:rPr>
        <w:t>47个（含383课题）左右、评价总金额约8000万元。</w:t>
      </w:r>
      <w:r>
        <w:rPr>
          <w:rFonts w:ascii="宋体" w:hAnsi="宋体" w:cs="宋体" w:hint="eastAsia"/>
          <w:sz w:val="24"/>
          <w:lang w:eastAsia="zh-CN"/>
        </w:rPr>
        <w:t>具体如下：</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前期准备。主要内容包括：按照采购人相关要求，对项目验收材料进行形式审查，审核材料是否规范、齐全，是否符合要求，根据需要反馈补充资料意见；根据项目特点及所属领域，对拟评价目进行科学分组，并遴选业务评审专家。</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（2）会议评价。主要内容包括：提供必要的会议场地，按照采购人相关要求，邀请专家召开评价会，组织专家围绕评价重点、评价标准进行现场打分，记录、汇总专家个人意见，现场形成专家组意见。</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评价总结。主要内容包括：专家评审会后，对项目组修改完善后的项目相关资料进行收集、整理、汇总；每个项目出具项目综合绩效评价报告，各类项目出具评审、评价总结报告，对单位出具项目管理建议书等；出具的报告要求：内容结构完整、数据准确详实、文字表达清晰、意见建议合理可行等。</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（4）综合绩效评价重点。审核项目绩效自评表，从项目决策、项目过程、项目产出、项目效益、人才培养目标、人才成长和团队建设等方面对项目进行</w:t>
      </w:r>
      <w:r>
        <w:rPr>
          <w:rFonts w:asciiTheme="minorEastAsia" w:eastAsiaTheme="minorEastAsia" w:hAnsiTheme="minorEastAsia" w:cstheme="minorEastAsia" w:hint="eastAsia"/>
          <w:sz w:val="24"/>
          <w:szCs w:val="24"/>
          <w:lang w:eastAsia="zh-CN"/>
        </w:rPr>
        <w:lastRenderedPageBreak/>
        <w:t>综合评价。</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专家要求。专家须按照独立、保密、回避、公正的要求参与论证、评审。评价专家来自科研、产业领域的技术/业务专家、绩效（管理）专家和财务专家，由不少于5名的单数院外专家组成专家组，绩效（管理）专家为组长。技术/业务专家的选取要求契合项目领域和项目特点，优先选取熟悉行业趋势、产业发展、应用转化，来自产学研合作一线的专家，原则上应拥有高级职称。人才项目评审专家由院外正高级职称专家组成，数量根据实际情况确定。</w:t>
      </w:r>
      <w:r>
        <w:rPr>
          <w:rFonts w:ascii="宋体" w:hAnsi="宋体" w:hint="eastAsia"/>
          <w:sz w:val="24"/>
          <w:lang w:eastAsia="zh-CN"/>
        </w:rPr>
        <w:t>项目研究领域涉及智慧城市、生命健康、生态环境、分析测试、科技智库、科学普及、新材料、生物技术、信息技术与智能制造、新能源和低碳技术等。</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履约验收：项目结题审计以审计报告为最终成果，项目验收以评价报告为最终成果，成本绩效分析以绩效分析报告为最终成果。</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 服务要求：</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供应商应具备较强的综合实力，拥有全面、系统的专业技能。在组织管理、人员管理、质量管理、业务配合等方面应具有健全有效的内部制约机制、质量控制机制、沟通协调机制等，能够全面落实采购人提出的各项工作要求，保质保量完成服务工作。基本要求如下：</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（1）提供有针对性的服务方案，有专门的、稳定的服务团队负责本项目的实施；</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（2）能积极响应采购人需求，在现场工作结束后尽快出具正式报告；</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（3）具备项目结题审计、综合绩效评价等相关服务经验；</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（4）在项目涉及的研究领域有丰富的业务专家库资源，特别是具有相当数量熟悉行业趋势、产业发展、应用转化，来自政产学研合作一线的专家；</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（5）对服务过程中获取的所有信息保密；</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（6）团队成员有责任心，态度认真负责，有较强的文字表达与沟通协调能</w:t>
      </w:r>
      <w:r>
        <w:rPr>
          <w:rFonts w:asciiTheme="minorEastAsia" w:eastAsiaTheme="minorEastAsia" w:hAnsiTheme="minorEastAsia" w:cstheme="minorEastAsia" w:hint="eastAsia"/>
          <w:sz w:val="24"/>
          <w:szCs w:val="24"/>
          <w:lang w:eastAsia="zh-CN"/>
        </w:rPr>
        <w:lastRenderedPageBreak/>
        <w:t>力；</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（7）为方便项目沟通及跟进，供应商应能按照采购人要求随时提供驻场性服务。</w:t>
      </w:r>
    </w:p>
    <w:p w:rsidR="009D0EB9" w:rsidRDefault="008C6D25">
      <w:pPr>
        <w:spacing w:line="560" w:lineRule="exact"/>
        <w:ind w:firstLineChars="200" w:firstLine="480"/>
        <w:rPr>
          <w:rFonts w:ascii="宋体" w:eastAsiaTheme="minorEastAsia" w:hAnsi="宋体"/>
          <w:sz w:val="24"/>
          <w:lang w:eastAsia="zh-CN"/>
        </w:rPr>
      </w:pPr>
      <w:r>
        <w:rPr>
          <w:rFonts w:asciiTheme="minorEastAsia" w:eastAsiaTheme="minorEastAsia" w:hAnsiTheme="minorEastAsia" w:cstheme="minorEastAsia" w:hint="eastAsia"/>
          <w:sz w:val="24"/>
          <w:szCs w:val="24"/>
          <w:lang w:eastAsia="zh-CN"/>
        </w:rPr>
        <w:t xml:space="preserve">3. </w:t>
      </w:r>
      <w:r>
        <w:rPr>
          <w:rFonts w:ascii="宋体" w:hAnsi="宋体"/>
          <w:sz w:val="24"/>
          <w:lang w:eastAsia="zh-CN"/>
        </w:rPr>
        <w:t>付款条件（进度和方式）</w:t>
      </w:r>
      <w:r>
        <w:rPr>
          <w:rFonts w:ascii="宋体" w:hAnsi="宋体" w:hint="eastAsia"/>
          <w:sz w:val="24"/>
          <w:lang w:eastAsia="zh-CN"/>
        </w:rPr>
        <w:t>：项目所产生的知识产权归采购人所有，</w:t>
      </w:r>
      <w:r>
        <w:rPr>
          <w:rFonts w:asciiTheme="minorEastAsia" w:eastAsiaTheme="minorEastAsia" w:hAnsiTheme="minorEastAsia" w:hint="eastAsia"/>
          <w:sz w:val="24"/>
          <w:lang w:eastAsia="zh-CN"/>
        </w:rPr>
        <w:t>采购人</w:t>
      </w:r>
      <w:r>
        <w:rPr>
          <w:rFonts w:ascii="宋体" w:hAnsi="宋体" w:hint="eastAsia"/>
          <w:sz w:val="24"/>
          <w:lang w:eastAsia="zh-CN"/>
        </w:rPr>
        <w:t>在合同签订后十个工作日内支付</w:t>
      </w:r>
      <w:r>
        <w:rPr>
          <w:rFonts w:ascii="宋体" w:eastAsiaTheme="minorEastAsia" w:hAnsi="宋体" w:hint="eastAsia"/>
          <w:sz w:val="24"/>
          <w:lang w:eastAsia="zh-CN"/>
        </w:rPr>
        <w:t>验收</w:t>
      </w:r>
      <w:r>
        <w:rPr>
          <w:rFonts w:ascii="宋体" w:hAnsi="宋体" w:hint="eastAsia"/>
          <w:sz w:val="24"/>
          <w:lang w:eastAsia="zh-CN"/>
        </w:rPr>
        <w:t>费用的</w:t>
      </w:r>
      <w:r>
        <w:rPr>
          <w:rFonts w:ascii="宋体" w:hAnsi="宋体" w:hint="eastAsia"/>
          <w:sz w:val="24"/>
          <w:lang w:eastAsia="zh-CN"/>
        </w:rPr>
        <w:t>50%</w:t>
      </w:r>
      <w:r>
        <w:rPr>
          <w:rFonts w:ascii="宋体" w:hAnsi="宋体" w:hint="eastAsia"/>
          <w:sz w:val="24"/>
          <w:lang w:eastAsia="zh-CN"/>
        </w:rPr>
        <w:t>即</w:t>
      </w:r>
      <w:r>
        <w:rPr>
          <w:rFonts w:ascii="宋体" w:hAnsi="宋体" w:hint="eastAsia"/>
          <w:sz w:val="24"/>
          <w:lang w:eastAsia="zh-CN"/>
        </w:rPr>
        <w:t>**</w:t>
      </w:r>
      <w:r>
        <w:rPr>
          <w:rFonts w:ascii="宋体" w:hAnsi="宋体" w:hint="eastAsia"/>
          <w:sz w:val="24"/>
          <w:lang w:eastAsia="zh-CN"/>
        </w:rPr>
        <w:t>万元（人民币</w:t>
      </w:r>
      <w:r>
        <w:rPr>
          <w:rFonts w:ascii="宋体" w:hAnsi="宋体" w:hint="eastAsia"/>
          <w:sz w:val="24"/>
          <w:lang w:eastAsia="zh-CN"/>
        </w:rPr>
        <w:t>**</w:t>
      </w:r>
      <w:r>
        <w:rPr>
          <w:rFonts w:ascii="宋体" w:hAnsi="宋体" w:hint="eastAsia"/>
          <w:sz w:val="24"/>
          <w:lang w:eastAsia="zh-CN"/>
        </w:rPr>
        <w:t>元整），在</w:t>
      </w:r>
      <w:r>
        <w:rPr>
          <w:rFonts w:asciiTheme="minorEastAsia" w:eastAsiaTheme="minorEastAsia" w:hAnsiTheme="minorEastAsia" w:hint="eastAsia"/>
          <w:sz w:val="24"/>
          <w:lang w:eastAsia="zh-CN"/>
        </w:rPr>
        <w:t>供应商</w:t>
      </w:r>
      <w:r>
        <w:rPr>
          <w:rFonts w:ascii="宋体" w:hAnsi="宋体" w:hint="eastAsia"/>
          <w:sz w:val="24"/>
          <w:lang w:eastAsia="zh-CN"/>
        </w:rPr>
        <w:t>完成全部工作，</w:t>
      </w:r>
      <w:r>
        <w:rPr>
          <w:rFonts w:asciiTheme="minorEastAsia" w:eastAsiaTheme="minorEastAsia" w:hAnsiTheme="minorEastAsia" w:hint="eastAsia"/>
          <w:sz w:val="24"/>
          <w:lang w:eastAsia="zh-CN"/>
        </w:rPr>
        <w:t>采购人</w:t>
      </w:r>
      <w:r>
        <w:rPr>
          <w:rFonts w:ascii="宋体" w:hAnsi="宋体" w:hint="eastAsia"/>
          <w:sz w:val="24"/>
          <w:lang w:eastAsia="zh-CN"/>
        </w:rPr>
        <w:t>收到全部工作的报告并验收通过后十个工作日内，</w:t>
      </w:r>
      <w:r>
        <w:rPr>
          <w:rFonts w:asciiTheme="minorEastAsia" w:eastAsiaTheme="minorEastAsia" w:hAnsiTheme="minorEastAsia" w:hint="eastAsia"/>
          <w:sz w:val="24"/>
          <w:lang w:eastAsia="zh-CN"/>
        </w:rPr>
        <w:t>采购人</w:t>
      </w:r>
      <w:r>
        <w:rPr>
          <w:rFonts w:ascii="宋体" w:hAnsi="宋体" w:hint="eastAsia"/>
          <w:sz w:val="24"/>
          <w:lang w:eastAsia="zh-CN"/>
        </w:rPr>
        <w:t>支付剩余</w:t>
      </w:r>
      <w:r>
        <w:rPr>
          <w:rFonts w:ascii="宋体" w:hAnsi="宋体" w:hint="eastAsia"/>
          <w:sz w:val="24"/>
          <w:lang w:eastAsia="zh-CN"/>
        </w:rPr>
        <w:t>50%</w:t>
      </w:r>
      <w:r>
        <w:rPr>
          <w:rFonts w:ascii="宋体" w:hAnsi="宋体" w:hint="eastAsia"/>
          <w:sz w:val="24"/>
          <w:lang w:eastAsia="zh-CN"/>
        </w:rPr>
        <w:t>的费用即</w:t>
      </w:r>
      <w:r>
        <w:rPr>
          <w:rFonts w:ascii="宋体" w:hAnsi="宋体" w:hint="eastAsia"/>
          <w:sz w:val="24"/>
          <w:lang w:eastAsia="zh-CN"/>
        </w:rPr>
        <w:t>**</w:t>
      </w:r>
      <w:r>
        <w:rPr>
          <w:rFonts w:ascii="宋体" w:hAnsi="宋体" w:hint="eastAsia"/>
          <w:sz w:val="24"/>
          <w:lang w:eastAsia="zh-CN"/>
        </w:rPr>
        <w:t>万元（人民币</w:t>
      </w:r>
      <w:r>
        <w:rPr>
          <w:rFonts w:ascii="宋体" w:hAnsi="宋体" w:hint="eastAsia"/>
          <w:sz w:val="24"/>
          <w:lang w:eastAsia="zh-CN"/>
        </w:rPr>
        <w:t>**</w:t>
      </w:r>
      <w:r>
        <w:rPr>
          <w:rFonts w:ascii="宋体" w:hAnsi="宋体" w:hint="eastAsia"/>
          <w:sz w:val="24"/>
          <w:lang w:eastAsia="zh-CN"/>
        </w:rPr>
        <w:t>元整）。</w:t>
      </w:r>
    </w:p>
    <w:p w:rsidR="009D0EB9" w:rsidRDefault="008C6D25">
      <w:pPr>
        <w:spacing w:line="560" w:lineRule="exact"/>
        <w:ind w:firstLineChars="200" w:firstLine="480"/>
        <w:rPr>
          <w:rFonts w:ascii="宋体" w:eastAsiaTheme="minorEastAsia" w:hAnsi="宋体"/>
          <w:sz w:val="24"/>
          <w:lang w:eastAsia="zh-CN"/>
        </w:rPr>
      </w:pPr>
      <w:r>
        <w:rPr>
          <w:rFonts w:ascii="宋体" w:eastAsiaTheme="minorEastAsia" w:hAnsi="宋体" w:hint="eastAsia"/>
          <w:sz w:val="24"/>
          <w:lang w:eastAsia="zh-CN"/>
        </w:rPr>
        <w:t>4.服务期：2025年3月底前完成项目结题审计，2025年4月底前完成项目验收（即财政科研及科普项目综合绩效评价且包括重点项目绩效评价）、成本绩效分析。</w:t>
      </w:r>
    </w:p>
    <w:p w:rsidR="009D0EB9" w:rsidRDefault="009D0EB9">
      <w:pPr>
        <w:spacing w:line="560" w:lineRule="exact"/>
        <w:ind w:firstLineChars="200" w:firstLine="480"/>
        <w:rPr>
          <w:rFonts w:ascii="宋体" w:eastAsiaTheme="minorEastAsia" w:hAnsi="宋体"/>
          <w:sz w:val="24"/>
          <w:lang w:eastAsia="zh-CN"/>
        </w:rPr>
        <w:sectPr w:rsidR="009D0EB9">
          <w:pgSz w:w="11906" w:h="16838"/>
          <w:pgMar w:top="1440" w:right="1800" w:bottom="1440" w:left="1800" w:header="851" w:footer="992" w:gutter="0"/>
          <w:cols w:space="720"/>
          <w:docGrid w:type="lines" w:linePitch="312"/>
        </w:sectPr>
      </w:pPr>
    </w:p>
    <w:p w:rsidR="009D0EB9" w:rsidRDefault="008C6D25">
      <w:pPr>
        <w:spacing w:line="360" w:lineRule="auto"/>
        <w:contextualSpacing/>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lastRenderedPageBreak/>
        <w:t>02包：</w:t>
      </w:r>
      <w:r>
        <w:rPr>
          <w:rFonts w:asciiTheme="minorEastAsia" w:eastAsiaTheme="minorEastAsia" w:hAnsiTheme="minorEastAsia" w:cstheme="minorEastAsia"/>
          <w:bCs/>
          <w:sz w:val="24"/>
          <w:szCs w:val="24"/>
          <w:lang w:eastAsia="zh-CN"/>
        </w:rPr>
        <w:t xml:space="preserve"> </w:t>
      </w:r>
      <w:r>
        <w:rPr>
          <w:rFonts w:asciiTheme="minorEastAsia" w:eastAsiaTheme="minorEastAsia" w:hAnsiTheme="minorEastAsia" w:cstheme="minorEastAsia" w:hint="eastAsia"/>
          <w:b/>
          <w:sz w:val="24"/>
          <w:szCs w:val="24"/>
          <w:lang w:eastAsia="zh-CN"/>
        </w:rPr>
        <w:t>2025年项目评审服务</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1.项目评审服务</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项目立项与预算评审项目数量大致130个（含85课题），评审总金额27000万元（参考2025年项目评审情况）。</w:t>
      </w:r>
      <w:r>
        <w:rPr>
          <w:rFonts w:ascii="宋体" w:hAnsi="宋体" w:hint="eastAsia"/>
          <w:sz w:val="24"/>
          <w:lang w:eastAsia="zh-CN"/>
        </w:rPr>
        <w:t>项目研究领域涉及智慧城市、生命健康、生态环境、分析测试、科技智库、科学普及、新材料、生物技术、信息技术与智能制造、新能源和低碳技术等。</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前期准备。主要内容包括：按照采购人相关要求，对项目（课题）材料评审材料等进行形式审查，审核材料是否规范、齐全，是否符合要求，根据需要反馈补充资料意见；根据项目特点及所属领域，对拟评审项目进行科学分组，并遴选业务评审专家。</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评审。主要内容包括：①通讯评审：按照采购人相关要求，分组组织专家围绕评审重点、评审标准进行通讯评审，记录、汇总专家个人意见，形成专家综合意见。②会议评审：提供必要的会议场地，按照采购人相关要求，邀请专家召开评审会，组织专家围绕评审重点、评审标准进行现场打分，记录、汇总专家个人意见，现场形成专家组意见。</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评审总结。主要内容包括：专家评审会后，对项目组修改完善后的项目相关资料进行收集、整理、汇总；每个项目出具项目立项评审报告，各类项目出具评审总结报告，对单位出具项目管理建议书等；出具的报告要求：内容结构完整、数据准确详实、文字表达清晰、意见建议合理可行等。</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评审重点。立项工作重点包括：论证指南的研究内容、考核指标必要性、合理性、创新性等；论证大型仪器设备购置的必要性；评审项目的立项必要性、项目可行性、项目经济性、项目效率性和项目效益性；审核项目绩效和人才成长绩效目标的完整性、相关性、适当性、可行性；审核项目预算的合规性、合理性。</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（5）专家要求。专家须按照独立、保密、回避、公正的要求参与论证、评</w:t>
      </w:r>
      <w:r>
        <w:rPr>
          <w:rFonts w:asciiTheme="minorEastAsia" w:eastAsiaTheme="minorEastAsia" w:hAnsiTheme="minorEastAsia" w:cstheme="minorEastAsia" w:hint="eastAsia"/>
          <w:sz w:val="24"/>
          <w:szCs w:val="24"/>
          <w:lang w:eastAsia="zh-CN"/>
        </w:rPr>
        <w:lastRenderedPageBreak/>
        <w:t>审。论证专家由不少于5名的单数院外技术专家组成专家组。评审专家来自科研、产业领域的技术/业务专家、绩效（管理）专家和财务专家，由不少于5名的单数院外专家组成专家组，绩效（管理）专家为组长。人才项目通讯评审及会议评审专家由院外正高级职称专家组成，数量根据申报实际确定。技术/业务专家的选取要求契合项目领域和项目特点，优先选取熟悉行业趋势、产业发展、应用转化，来自产学研合作一线的专家，原则上应拥有高级职称。</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2.高层次人才评审及评价要求</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2.1.2025年人才通讯评审（函评）服务要求</w:t>
      </w:r>
    </w:p>
    <w:p w:rsidR="009D0EB9" w:rsidRDefault="008C6D25">
      <w:pPr>
        <w:widowControl/>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1）前期准备。主要内容包括：按照采购人相关要求，对申报高层次人才认定人员的申报书、附件材料进行形式审查，审核材料是否规范、齐全，是否符合要求，根据需要反馈补充资料意见；根据申报人员的研究领域，进行科学分组，并遴选业务评审专家；设计科学合理的函评专家意见表，并报送采购人审核同意。</w:t>
      </w:r>
    </w:p>
    <w:p w:rsidR="009D0EB9" w:rsidRDefault="008C6D25">
      <w:pPr>
        <w:widowControl/>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2）通讯评审。主要内容包括：按照采购人相关要求，根据院内设机构、院属事业单位推荐参加认定人员的研究领域</w:t>
      </w:r>
      <w:r>
        <w:rPr>
          <w:rFonts w:asciiTheme="minorEastAsia" w:eastAsiaTheme="minorEastAsia" w:hAnsiTheme="minorEastAsia" w:cstheme="minorEastAsia" w:hint="eastAsia"/>
          <w:sz w:val="24"/>
          <w:szCs w:val="24"/>
          <w:lang w:eastAsia="zh-CN"/>
        </w:rPr>
        <w:t>（不超过</w:t>
      </w:r>
      <w:r>
        <w:rPr>
          <w:rFonts w:asciiTheme="minorEastAsia" w:eastAsiaTheme="minorEastAsia" w:hAnsiTheme="minorEastAsia" w:cstheme="minorEastAsia"/>
          <w:sz w:val="24"/>
          <w:szCs w:val="24"/>
          <w:lang w:eastAsia="zh-CN"/>
        </w:rPr>
        <w:t>10个领域</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w:t>
      </w:r>
      <w:r>
        <w:rPr>
          <w:rFonts w:asciiTheme="minorEastAsia" w:eastAsiaTheme="minorEastAsia" w:hAnsiTheme="minorEastAsia" w:cstheme="minorEastAsia" w:hint="eastAsia"/>
          <w:sz w:val="24"/>
          <w:szCs w:val="24"/>
          <w:lang w:eastAsia="zh-CN"/>
        </w:rPr>
        <w:t>邀请专家进行通讯评审。汇总专家个人意见，形成每个申报人员的函评结果及专家意见。</w:t>
      </w:r>
    </w:p>
    <w:p w:rsidR="009D0EB9" w:rsidRDefault="008C6D25">
      <w:pPr>
        <w:widowControl/>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3）评审重点</w:t>
      </w:r>
      <w:r>
        <w:rPr>
          <w:rFonts w:asciiTheme="minorEastAsia" w:eastAsiaTheme="minorEastAsia" w:hAnsiTheme="minorEastAsia" w:cstheme="minorEastAsia" w:hint="eastAsia"/>
          <w:sz w:val="24"/>
          <w:szCs w:val="24"/>
          <w:lang w:eastAsia="zh-CN"/>
        </w:rPr>
        <w:t>。根据申报书，审核岗位职责履行情况和绩效目标设置的合理性、可行性，研究方向是否围绕北京市和我院重点发展方向，研究方向的发展空间和发展潜力等。</w:t>
      </w:r>
    </w:p>
    <w:p w:rsidR="009D0EB9" w:rsidRDefault="008C6D25">
      <w:pPr>
        <w:widowControl/>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4）专家要求</w:t>
      </w:r>
      <w:r>
        <w:rPr>
          <w:rFonts w:asciiTheme="minorEastAsia" w:eastAsiaTheme="minorEastAsia" w:hAnsiTheme="minorEastAsia" w:cstheme="minorEastAsia" w:hint="eastAsia"/>
          <w:sz w:val="24"/>
          <w:szCs w:val="24"/>
          <w:lang w:eastAsia="zh-CN"/>
        </w:rPr>
        <w:t>。专家须按照独立、保密、回避、公正的要求参与论证、评审。每个领域邀请</w:t>
      </w:r>
      <w:r>
        <w:rPr>
          <w:rFonts w:asciiTheme="minorEastAsia" w:eastAsiaTheme="minorEastAsia" w:hAnsiTheme="minorEastAsia" w:cstheme="minorEastAsia"/>
          <w:sz w:val="24"/>
          <w:szCs w:val="24"/>
          <w:lang w:eastAsia="zh-CN"/>
        </w:rPr>
        <w:t>9-11名院外资深同行专家进行通讯评审；评审专家应是来自科研、产业领域的技术/业务专家，专家的选取要求契合我院研究领域和人才研究方向，优先选取熟悉行业趋势、产业发展、应用转化，来自产学研合作一线的专家，原则上应拥有高级职称。专家名单需报送采购人审核。</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2.2 2025年人才会议评审（会评）服务要求：</w:t>
      </w:r>
    </w:p>
    <w:p w:rsidR="009D0EB9" w:rsidRDefault="008C6D25">
      <w:pPr>
        <w:widowControl/>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1）前期准备</w:t>
      </w:r>
      <w:r>
        <w:rPr>
          <w:rFonts w:asciiTheme="minorEastAsia" w:eastAsiaTheme="minorEastAsia" w:hAnsiTheme="minorEastAsia" w:cstheme="minorEastAsia" w:hint="eastAsia"/>
          <w:sz w:val="24"/>
          <w:szCs w:val="24"/>
          <w:lang w:eastAsia="zh-CN"/>
        </w:rPr>
        <w:t>。完成通讯评审，根据申报人员的研究领域，进行科学分组，并遴选业务评审专家；设计科学合理的会评专家意见表，并报送采购人审核同意。</w:t>
      </w:r>
    </w:p>
    <w:p w:rsidR="009D0EB9" w:rsidRDefault="008C6D25">
      <w:pPr>
        <w:widowControl/>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2）会议评价及评审。主要内容包括：提供必要的会议场地，按照采购人相关要求，邀请专家召开评审会，组织专家围绕评审重点、评审标准进行现场打分，记录、汇总专家个人意见，现场形成专家组意见。</w:t>
      </w:r>
    </w:p>
    <w:p w:rsidR="009D0EB9" w:rsidRDefault="008C6D25">
      <w:pPr>
        <w:widowControl/>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3）评审重点</w:t>
      </w:r>
      <w:r>
        <w:rPr>
          <w:rFonts w:asciiTheme="minorEastAsia" w:eastAsiaTheme="minorEastAsia" w:hAnsiTheme="minorEastAsia" w:cstheme="minorEastAsia" w:hint="eastAsia"/>
          <w:sz w:val="24"/>
          <w:szCs w:val="24"/>
          <w:lang w:eastAsia="zh-CN"/>
        </w:rPr>
        <w:t>。按照我院《高层次科技人才队伍建设计划》中的工作原则和认定标准，重点评审已取得的科研成果，对我院重点领域关键技术研发、核心竞争力提升是否具有重要价值，研究方向的发展潜力，参考所在领域“小同行”专家评价情况；对其申报书中的岗位职责、绩效目标的合理性、可行性，标志性成果的质量与贡献，以及申报人的发展潜力等进行综合评审。</w:t>
      </w:r>
    </w:p>
    <w:p w:rsidR="009D0EB9" w:rsidRDefault="008C6D25">
      <w:pPr>
        <w:widowControl/>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sz w:val="24"/>
          <w:szCs w:val="24"/>
          <w:lang w:eastAsia="zh-CN"/>
        </w:rPr>
        <w:t>）专家要求</w:t>
      </w:r>
      <w:r>
        <w:rPr>
          <w:rFonts w:asciiTheme="minorEastAsia" w:eastAsiaTheme="minorEastAsia" w:hAnsiTheme="minorEastAsia" w:cstheme="minorEastAsia" w:hint="eastAsia"/>
          <w:sz w:val="24"/>
          <w:szCs w:val="24"/>
          <w:lang w:eastAsia="zh-CN"/>
        </w:rPr>
        <w:t>。专家须按照独立、保密、回避、公正的要求参与论证、评审。由每个领域不少于</w:t>
      </w:r>
      <w:r>
        <w:rPr>
          <w:rFonts w:asciiTheme="minorEastAsia" w:eastAsiaTheme="minorEastAsia" w:hAnsiTheme="minorEastAsia" w:cstheme="minorEastAsia"/>
          <w:sz w:val="24"/>
          <w:szCs w:val="24"/>
          <w:lang w:eastAsia="zh-CN"/>
        </w:rPr>
        <w:t>2名专家组成专家组，其中，每个领域的院外专家数不得少于院内专家数，</w:t>
      </w:r>
      <w:r>
        <w:rPr>
          <w:rFonts w:asciiTheme="minorEastAsia" w:eastAsiaTheme="minorEastAsia" w:hAnsiTheme="minorEastAsia" w:cstheme="minorEastAsia" w:hint="eastAsia"/>
          <w:sz w:val="24"/>
          <w:szCs w:val="24"/>
          <w:lang w:eastAsia="zh-CN"/>
        </w:rPr>
        <w:t>涉及的领域不超过</w:t>
      </w:r>
      <w:r>
        <w:rPr>
          <w:rFonts w:asciiTheme="minorEastAsia" w:eastAsiaTheme="minorEastAsia" w:hAnsiTheme="minorEastAsia" w:cstheme="minorEastAsia"/>
          <w:sz w:val="24"/>
          <w:szCs w:val="24"/>
          <w:lang w:eastAsia="zh-CN"/>
        </w:rPr>
        <w:t>10个</w:t>
      </w:r>
      <w:r>
        <w:rPr>
          <w:rFonts w:asciiTheme="minorEastAsia" w:eastAsiaTheme="minorEastAsia" w:hAnsiTheme="minorEastAsia" w:cstheme="minorEastAsia" w:hint="eastAsia"/>
          <w:sz w:val="24"/>
          <w:szCs w:val="24"/>
          <w:lang w:eastAsia="zh-CN"/>
        </w:rPr>
        <w:t>。评审专家应以来自科研、产业领域的技术</w:t>
      </w:r>
      <w:r>
        <w:rPr>
          <w:rFonts w:asciiTheme="minorEastAsia" w:eastAsiaTheme="minorEastAsia" w:hAnsiTheme="minorEastAsia" w:cstheme="minorEastAsia"/>
          <w:sz w:val="24"/>
          <w:szCs w:val="24"/>
          <w:lang w:eastAsia="zh-CN"/>
        </w:rPr>
        <w:t>/业务专家为主。专家的选取要求契合我院研究领域和人才研究方向，优先选取熟悉行业趋势、产业发展、应用转化，来自产学研合作一线的专家，原则上应拥有正高级职称。专家名单需报送采购人审核。</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2.3 2025年人才中期评价（会评）服务要求：</w:t>
      </w:r>
    </w:p>
    <w:p w:rsidR="009D0EB9" w:rsidRDefault="008C6D25">
      <w:pPr>
        <w:widowControl/>
        <w:numPr>
          <w:ilvl w:val="255"/>
          <w:numId w:val="0"/>
        </w:num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前期准备。主要内容包括：按照采购人相关要求，对需要进行中期考核的高层次人才的岗位职责履行情况证明材料和绩效材料进行形式审查，审核材料是否规范、齐全，是否符合要求，根据需要反馈补充资料意见；根据科研领域，对拟评价人才进行科学分组，并遴选业务评审专家。设计科学合理的专家评审意见表，并报送采购人审核同意。</w:t>
      </w:r>
    </w:p>
    <w:p w:rsidR="009D0EB9" w:rsidRDefault="008C6D25">
      <w:pPr>
        <w:widowControl/>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w:t>
      </w:r>
      <w:r>
        <w:rPr>
          <w:rFonts w:asciiTheme="minorEastAsia" w:eastAsiaTheme="minorEastAsia" w:hAnsiTheme="minorEastAsia" w:cstheme="minorEastAsia"/>
          <w:sz w:val="24"/>
          <w:szCs w:val="24"/>
          <w:lang w:eastAsia="zh-CN"/>
        </w:rPr>
        <w:t>2）会议评价及评审。主要内容包括：提供必要的会议场地，按照采购人相关要求，邀请专家召开评审会，组织专家围绕评审重点、评审标准进行现场打分，记录、汇总专家个人意见，现场形成专家组意见。</w:t>
      </w:r>
    </w:p>
    <w:p w:rsidR="009D0EB9" w:rsidRDefault="008C6D25">
      <w:pPr>
        <w:widowControl/>
        <w:numPr>
          <w:ilvl w:val="255"/>
          <w:numId w:val="0"/>
        </w:num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3）评审总结。主要内容包括：专家评审会后，对修改完善后的相关资料进行收集、整理、汇总；每个人才出具中期评价报告；出具的报告要求：内容结构完整、数据准确详实、文字表达清晰、意见建议合理可行等。</w:t>
      </w:r>
    </w:p>
    <w:p w:rsidR="009D0EB9" w:rsidRDefault="008C6D25">
      <w:pPr>
        <w:widowControl/>
        <w:numPr>
          <w:ilvl w:val="255"/>
          <w:numId w:val="0"/>
        </w:num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4）评审重点</w:t>
      </w:r>
      <w:r>
        <w:rPr>
          <w:rFonts w:asciiTheme="minorEastAsia" w:eastAsiaTheme="minorEastAsia" w:hAnsiTheme="minorEastAsia" w:cstheme="minorEastAsia" w:hint="eastAsia"/>
          <w:sz w:val="24"/>
          <w:szCs w:val="24"/>
          <w:lang w:eastAsia="zh-CN"/>
        </w:rPr>
        <w:t>。根据高层次人才签订的任务书，审核前三年岗位职责履行情况和绩效目标完成情况。对高层次人才后续的研究提出合理有效的建议，对人才遇到的困难提出解决路径和方法建议。</w:t>
      </w:r>
    </w:p>
    <w:p w:rsidR="009D0EB9" w:rsidRDefault="008C6D25">
      <w:pPr>
        <w:widowControl/>
        <w:numPr>
          <w:ilvl w:val="255"/>
          <w:numId w:val="0"/>
        </w:num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5）专家要求</w:t>
      </w:r>
      <w:r>
        <w:rPr>
          <w:rFonts w:asciiTheme="minorEastAsia" w:eastAsiaTheme="minorEastAsia" w:hAnsiTheme="minorEastAsia" w:cstheme="minorEastAsia" w:hint="eastAsia"/>
          <w:sz w:val="24"/>
          <w:szCs w:val="24"/>
          <w:lang w:eastAsia="zh-CN"/>
        </w:rPr>
        <w:t>。专家须按照独立、保密、回避、公正的要求参与论证、评审。评审专家应以来自科研、产业领域的技术</w:t>
      </w:r>
      <w:r>
        <w:rPr>
          <w:rFonts w:asciiTheme="minorEastAsia" w:eastAsiaTheme="minorEastAsia" w:hAnsiTheme="minorEastAsia" w:cstheme="minorEastAsia"/>
          <w:sz w:val="24"/>
          <w:szCs w:val="24"/>
          <w:lang w:eastAsia="zh-CN"/>
        </w:rPr>
        <w:t>/业务专家为主。专家的选取要求契合我院研究领域和人才研究方向，优先选取熟悉行业趋势、产业发展、应用转化，来自产学研合作一线的专家，原则上应拥有正高级职称。每场评审会的专家数根据考核人数确定，2025年需要参加考核的高层次人才为6人，各场次评审会</w:t>
      </w:r>
      <w:r>
        <w:rPr>
          <w:rFonts w:asciiTheme="minorEastAsia" w:eastAsiaTheme="minorEastAsia" w:hAnsiTheme="minorEastAsia" w:cstheme="minorEastAsia" w:hint="eastAsia"/>
          <w:sz w:val="24"/>
          <w:szCs w:val="24"/>
          <w:lang w:eastAsia="zh-CN"/>
        </w:rPr>
        <w:t>的专家总人数原则上不低于</w:t>
      </w:r>
      <w:r>
        <w:rPr>
          <w:rFonts w:asciiTheme="minorEastAsia" w:eastAsiaTheme="minorEastAsia" w:hAnsiTheme="minorEastAsia" w:cstheme="minorEastAsia"/>
          <w:sz w:val="24"/>
          <w:szCs w:val="24"/>
          <w:lang w:eastAsia="zh-CN"/>
        </w:rPr>
        <w:t xml:space="preserve">16人。专家名单需报送采购人审核。 </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履约验收：项目申报指南专家论证、大型仪器设备专家论证以论证报告为最终成果，高层次人才评审以评审报告为最终成果，项目立项及预算评审以评审报告为准。</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 服务要求：</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供应商应具备较强的综合实力，拥有全面、系统的专业技能。在组织管理、人员管理、质量管理、业务配合等方面应具有健全有效的内部制约机制、质量控制机制、沟通协调机制等，能够全面落实采购人提出的各项工作要求，保质保量完成服务工作。基本要求如下：</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（1）提供有针对性的服务方案，有专门的、稳定的服务团队负责本项目的</w:t>
      </w:r>
      <w:r>
        <w:rPr>
          <w:rFonts w:asciiTheme="minorEastAsia" w:eastAsiaTheme="minorEastAsia" w:hAnsiTheme="minorEastAsia" w:cstheme="minorEastAsia" w:hint="eastAsia"/>
          <w:sz w:val="24"/>
          <w:szCs w:val="24"/>
          <w:lang w:eastAsia="zh-CN"/>
        </w:rPr>
        <w:lastRenderedPageBreak/>
        <w:t>实施；</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（2）能积极响应采购人需求，在现场工作结束后尽快出具正式报告；</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（3）具备项目项目立项评审、项目预算评审等相关服务经验；</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（4）在项目涉及的研究领域有丰富的业务专家库资源，特别是具有相当数量熟悉行业趋势、产业发展、应用转化，来自政产学研合作一线的专家；</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（5）对服务过程中获取的所有信息保密；</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（6）团队成员有责任心，态度认真负责，有较强的文字表达与沟通协调能力；</w:t>
      </w:r>
    </w:p>
    <w:p w:rsidR="009D0EB9" w:rsidRDefault="008C6D25">
      <w:pPr>
        <w:spacing w:line="560" w:lineRule="exact"/>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（7）为方便项目沟通及跟进，供应商应能按照采购人要求随时提供驻场性服务。</w:t>
      </w:r>
    </w:p>
    <w:p w:rsidR="009D0EB9" w:rsidRDefault="008C6D25">
      <w:pPr>
        <w:spacing w:line="560" w:lineRule="exact"/>
        <w:ind w:firstLineChars="200" w:firstLine="480"/>
        <w:rPr>
          <w:rFonts w:ascii="宋体" w:hAnsi="宋体"/>
          <w:sz w:val="24"/>
          <w:lang w:eastAsia="zh-CN"/>
        </w:rPr>
      </w:pPr>
      <w:r>
        <w:rPr>
          <w:rFonts w:asciiTheme="minorEastAsia" w:eastAsiaTheme="minorEastAsia" w:hAnsiTheme="minorEastAsia" w:cstheme="minorEastAsia" w:hint="eastAsia"/>
          <w:sz w:val="24"/>
          <w:szCs w:val="24"/>
          <w:lang w:eastAsia="zh-CN"/>
        </w:rPr>
        <w:t xml:space="preserve">4. </w:t>
      </w:r>
      <w:r>
        <w:rPr>
          <w:rFonts w:ascii="宋体" w:hAnsi="宋体"/>
          <w:sz w:val="24"/>
          <w:lang w:eastAsia="zh-CN"/>
        </w:rPr>
        <w:t>付款条件（进度和方式）</w:t>
      </w:r>
      <w:r>
        <w:rPr>
          <w:rFonts w:ascii="宋体" w:hAnsi="宋体" w:hint="eastAsia"/>
          <w:sz w:val="24"/>
          <w:lang w:eastAsia="zh-CN"/>
        </w:rPr>
        <w:t>：项目所产生的知识产权归采购人所有，</w:t>
      </w:r>
      <w:r>
        <w:rPr>
          <w:rFonts w:asciiTheme="minorEastAsia" w:eastAsiaTheme="minorEastAsia" w:hAnsiTheme="minorEastAsia" w:hint="eastAsia"/>
          <w:sz w:val="24"/>
          <w:lang w:eastAsia="zh-CN"/>
        </w:rPr>
        <w:t>采购人</w:t>
      </w:r>
      <w:r>
        <w:rPr>
          <w:rFonts w:ascii="宋体" w:hAnsi="宋体" w:hint="eastAsia"/>
          <w:sz w:val="24"/>
          <w:lang w:eastAsia="zh-CN"/>
        </w:rPr>
        <w:t>在合同签订后十个工作日内支付评审费用的</w:t>
      </w:r>
      <w:r>
        <w:rPr>
          <w:rFonts w:ascii="宋体" w:hAnsi="宋体" w:hint="eastAsia"/>
          <w:sz w:val="24"/>
          <w:lang w:eastAsia="zh-CN"/>
        </w:rPr>
        <w:t>50%</w:t>
      </w:r>
      <w:r>
        <w:rPr>
          <w:rFonts w:ascii="宋体" w:hAnsi="宋体" w:hint="eastAsia"/>
          <w:sz w:val="24"/>
          <w:lang w:eastAsia="zh-CN"/>
        </w:rPr>
        <w:t>即</w:t>
      </w:r>
      <w:r>
        <w:rPr>
          <w:rFonts w:ascii="宋体" w:hAnsi="宋体" w:hint="eastAsia"/>
          <w:sz w:val="24"/>
          <w:lang w:eastAsia="zh-CN"/>
        </w:rPr>
        <w:t>**</w:t>
      </w:r>
      <w:r>
        <w:rPr>
          <w:rFonts w:ascii="宋体" w:hAnsi="宋体" w:hint="eastAsia"/>
          <w:sz w:val="24"/>
          <w:lang w:eastAsia="zh-CN"/>
        </w:rPr>
        <w:t>万元（人民币</w:t>
      </w:r>
      <w:r>
        <w:rPr>
          <w:rFonts w:ascii="宋体" w:hAnsi="宋体" w:hint="eastAsia"/>
          <w:sz w:val="24"/>
          <w:lang w:eastAsia="zh-CN"/>
        </w:rPr>
        <w:t>**</w:t>
      </w:r>
      <w:r>
        <w:rPr>
          <w:rFonts w:ascii="宋体" w:hAnsi="宋体" w:hint="eastAsia"/>
          <w:sz w:val="24"/>
          <w:lang w:eastAsia="zh-CN"/>
        </w:rPr>
        <w:t>元整），在</w:t>
      </w:r>
      <w:r>
        <w:rPr>
          <w:rFonts w:asciiTheme="minorEastAsia" w:eastAsiaTheme="minorEastAsia" w:hAnsiTheme="minorEastAsia" w:hint="eastAsia"/>
          <w:sz w:val="24"/>
          <w:lang w:eastAsia="zh-CN"/>
        </w:rPr>
        <w:t>供应商</w:t>
      </w:r>
      <w:r>
        <w:rPr>
          <w:rFonts w:ascii="宋体" w:hAnsi="宋体" w:hint="eastAsia"/>
          <w:sz w:val="24"/>
          <w:lang w:eastAsia="zh-CN"/>
        </w:rPr>
        <w:t>完成全部工作，</w:t>
      </w:r>
      <w:r>
        <w:rPr>
          <w:rFonts w:asciiTheme="minorEastAsia" w:eastAsiaTheme="minorEastAsia" w:hAnsiTheme="minorEastAsia" w:hint="eastAsia"/>
          <w:sz w:val="24"/>
          <w:lang w:eastAsia="zh-CN"/>
        </w:rPr>
        <w:t>采购人</w:t>
      </w:r>
      <w:r>
        <w:rPr>
          <w:rFonts w:ascii="宋体" w:hAnsi="宋体" w:hint="eastAsia"/>
          <w:sz w:val="24"/>
          <w:lang w:eastAsia="zh-CN"/>
        </w:rPr>
        <w:t>收到全部评审工作的报告并验收通过后十个工作日内，</w:t>
      </w:r>
      <w:r>
        <w:rPr>
          <w:rFonts w:asciiTheme="minorEastAsia" w:eastAsiaTheme="minorEastAsia" w:hAnsiTheme="minorEastAsia" w:hint="eastAsia"/>
          <w:sz w:val="24"/>
          <w:lang w:eastAsia="zh-CN"/>
        </w:rPr>
        <w:t>采购人</w:t>
      </w:r>
      <w:r>
        <w:rPr>
          <w:rFonts w:ascii="宋体" w:hAnsi="宋体" w:hint="eastAsia"/>
          <w:sz w:val="24"/>
          <w:lang w:eastAsia="zh-CN"/>
        </w:rPr>
        <w:t>支付剩余</w:t>
      </w:r>
      <w:r>
        <w:rPr>
          <w:rFonts w:ascii="宋体" w:hAnsi="宋体" w:hint="eastAsia"/>
          <w:sz w:val="24"/>
          <w:lang w:eastAsia="zh-CN"/>
        </w:rPr>
        <w:t>50%</w:t>
      </w:r>
      <w:r>
        <w:rPr>
          <w:rFonts w:ascii="宋体" w:hAnsi="宋体" w:hint="eastAsia"/>
          <w:sz w:val="24"/>
          <w:lang w:eastAsia="zh-CN"/>
        </w:rPr>
        <w:t>的费用即</w:t>
      </w:r>
      <w:r>
        <w:rPr>
          <w:rFonts w:ascii="宋体" w:hAnsi="宋体" w:hint="eastAsia"/>
          <w:sz w:val="24"/>
          <w:lang w:eastAsia="zh-CN"/>
        </w:rPr>
        <w:t>**</w:t>
      </w:r>
      <w:r>
        <w:rPr>
          <w:rFonts w:ascii="宋体" w:hAnsi="宋体" w:hint="eastAsia"/>
          <w:sz w:val="24"/>
          <w:lang w:eastAsia="zh-CN"/>
        </w:rPr>
        <w:t>万元（人民币</w:t>
      </w:r>
      <w:r>
        <w:rPr>
          <w:rFonts w:ascii="宋体" w:hAnsi="宋体" w:hint="eastAsia"/>
          <w:sz w:val="24"/>
          <w:lang w:eastAsia="zh-CN"/>
        </w:rPr>
        <w:t>**</w:t>
      </w:r>
      <w:r>
        <w:rPr>
          <w:rFonts w:ascii="宋体" w:hAnsi="宋体" w:hint="eastAsia"/>
          <w:sz w:val="24"/>
          <w:lang w:eastAsia="zh-CN"/>
        </w:rPr>
        <w:t>元整）。</w:t>
      </w:r>
    </w:p>
    <w:p w:rsidR="009D0EB9" w:rsidRDefault="008C6D25">
      <w:pPr>
        <w:spacing w:line="560" w:lineRule="exact"/>
        <w:ind w:firstLineChars="200" w:firstLine="480"/>
        <w:rPr>
          <w:rFonts w:ascii="宋体" w:eastAsiaTheme="minorEastAsia" w:hAnsi="宋体"/>
          <w:sz w:val="24"/>
          <w:lang w:eastAsia="zh-CN"/>
        </w:rPr>
      </w:pPr>
      <w:r>
        <w:rPr>
          <w:rFonts w:ascii="宋体" w:eastAsiaTheme="minorEastAsia" w:hAnsi="宋体" w:hint="eastAsia"/>
          <w:sz w:val="24"/>
          <w:lang w:eastAsia="zh-CN"/>
        </w:rPr>
        <w:t>5. 服务期：2025年7月底前完成高层次人才评审、项目申报指南专家论证、大型仪器设备专家论证、9月底前完成项目立项及预算评审、11月底前完成高层次人才评价。</w:t>
      </w:r>
    </w:p>
    <w:p w:rsidR="009D0EB9" w:rsidRDefault="009D0EB9">
      <w:pPr>
        <w:spacing w:line="560" w:lineRule="exact"/>
        <w:ind w:firstLineChars="200" w:firstLine="480"/>
        <w:rPr>
          <w:rFonts w:asciiTheme="minorEastAsia" w:eastAsiaTheme="minorEastAsia" w:hAnsiTheme="minorEastAsia" w:cstheme="minorEastAsia"/>
          <w:sz w:val="24"/>
          <w:szCs w:val="24"/>
          <w:lang w:eastAsia="zh-CN"/>
        </w:rPr>
        <w:sectPr w:rsidR="009D0EB9">
          <w:pgSz w:w="11906" w:h="16838"/>
          <w:pgMar w:top="1440" w:right="1800" w:bottom="1440" w:left="1800" w:header="851" w:footer="992" w:gutter="0"/>
          <w:cols w:space="720"/>
          <w:docGrid w:type="lines" w:linePitch="312"/>
        </w:sectPr>
      </w:pPr>
    </w:p>
    <w:p w:rsidR="009D0EB9" w:rsidRDefault="009D0EB9">
      <w:pPr>
        <w:spacing w:before="4" w:line="360" w:lineRule="auto"/>
        <w:rPr>
          <w:rFonts w:ascii="宋体" w:eastAsia="宋体" w:hAnsi="宋体"/>
          <w:sz w:val="24"/>
          <w:szCs w:val="24"/>
          <w:lang w:eastAsia="zh-CN"/>
        </w:rPr>
      </w:pPr>
    </w:p>
    <w:p w:rsidR="009D0EB9" w:rsidRDefault="008C6D25">
      <w:pPr>
        <w:pStyle w:val="1"/>
        <w:tabs>
          <w:tab w:val="left" w:pos="1622"/>
        </w:tabs>
        <w:spacing w:line="460" w:lineRule="exact"/>
        <w:ind w:right="99"/>
        <w:jc w:val="center"/>
        <w:rPr>
          <w:b/>
          <w:bCs/>
          <w:lang w:eastAsia="zh-CN"/>
        </w:rPr>
      </w:pPr>
      <w:bookmarkStart w:id="221" w:name="_Toc20296"/>
      <w:bookmarkStart w:id="222" w:name="_Toc5655"/>
      <w:bookmarkStart w:id="223" w:name="_Toc2552"/>
      <w:r>
        <w:rPr>
          <w:b/>
          <w:bCs/>
          <w:lang w:eastAsia="zh-CN"/>
        </w:rPr>
        <w:t>第六章</w:t>
      </w:r>
      <w:r>
        <w:rPr>
          <w:b/>
          <w:bCs/>
          <w:lang w:eastAsia="zh-CN"/>
        </w:rPr>
        <w:tab/>
        <w:t>拟签订的合同文本</w:t>
      </w:r>
      <w:bookmarkEnd w:id="221"/>
      <w:bookmarkEnd w:id="222"/>
      <w:bookmarkEnd w:id="223"/>
    </w:p>
    <w:p w:rsidR="009D0EB9" w:rsidRDefault="009D0EB9">
      <w:pPr>
        <w:spacing w:before="2"/>
        <w:rPr>
          <w:rFonts w:ascii="宋体" w:eastAsia="宋体" w:hAnsi="宋体" w:cs="宋体"/>
          <w:sz w:val="43"/>
          <w:szCs w:val="43"/>
          <w:lang w:eastAsia="zh-CN"/>
        </w:rPr>
      </w:pPr>
    </w:p>
    <w:p w:rsidR="009D0EB9" w:rsidRDefault="008C6D25">
      <w:pPr>
        <w:widowControl/>
        <w:suppressAutoHyphens/>
        <w:spacing w:line="480" w:lineRule="exact"/>
        <w:rPr>
          <w:rFonts w:ascii="宋体" w:eastAsiaTheme="minorEastAsia" w:hAnsi="宋体"/>
          <w:b/>
          <w:sz w:val="32"/>
          <w:szCs w:val="32"/>
          <w:lang w:eastAsia="zh-CN"/>
        </w:rPr>
      </w:pPr>
      <w:r>
        <w:rPr>
          <w:rFonts w:ascii="宋体" w:eastAsiaTheme="minorEastAsia" w:hAnsi="宋体" w:hint="eastAsia"/>
          <w:b/>
          <w:sz w:val="32"/>
          <w:szCs w:val="32"/>
          <w:lang w:eastAsia="zh-CN"/>
        </w:rPr>
        <w:t xml:space="preserve">               </w:t>
      </w:r>
    </w:p>
    <w:p w:rsidR="009D0EB9" w:rsidRDefault="008C6D25">
      <w:pPr>
        <w:rPr>
          <w:rFonts w:ascii="宋体" w:eastAsiaTheme="minorEastAsia" w:hAnsi="宋体"/>
          <w:b/>
          <w:sz w:val="32"/>
          <w:szCs w:val="32"/>
          <w:lang w:eastAsia="zh-CN"/>
        </w:rPr>
      </w:pPr>
      <w:r>
        <w:rPr>
          <w:rFonts w:ascii="宋体" w:eastAsiaTheme="minorEastAsia" w:hAnsi="宋体" w:hint="eastAsia"/>
          <w:b/>
          <w:sz w:val="32"/>
          <w:szCs w:val="32"/>
          <w:lang w:eastAsia="zh-CN"/>
        </w:rPr>
        <w:br w:type="page"/>
      </w:r>
    </w:p>
    <w:p w:rsidR="009D0EB9" w:rsidRDefault="008C6D25">
      <w:pPr>
        <w:adjustRightInd w:val="0"/>
        <w:snapToGrid w:val="0"/>
        <w:spacing w:beforeLines="50" w:before="156" w:line="560" w:lineRule="exact"/>
        <w:jc w:val="center"/>
        <w:rPr>
          <w:rFonts w:ascii="黑体" w:eastAsia="黑体" w:hAnsi="黑体"/>
          <w:b/>
          <w:sz w:val="32"/>
          <w:szCs w:val="32"/>
          <w:lang w:eastAsia="zh-CN"/>
        </w:rPr>
      </w:pPr>
      <w:r>
        <w:rPr>
          <w:rFonts w:ascii="黑体" w:eastAsia="黑体" w:hAnsi="黑体" w:hint="eastAsia"/>
          <w:b/>
          <w:sz w:val="32"/>
          <w:szCs w:val="32"/>
          <w:lang w:eastAsia="zh-CN"/>
        </w:rPr>
        <w:lastRenderedPageBreak/>
        <w:t>北京市科学技术研究院</w:t>
      </w:r>
    </w:p>
    <w:p w:rsidR="009D0EB9" w:rsidRDefault="008C6D25">
      <w:pPr>
        <w:adjustRightInd w:val="0"/>
        <w:snapToGrid w:val="0"/>
        <w:spacing w:beforeLines="50" w:before="156" w:line="560" w:lineRule="exact"/>
        <w:jc w:val="center"/>
        <w:rPr>
          <w:rFonts w:ascii="黑体" w:eastAsia="黑体" w:hAnsi="黑体"/>
          <w:b/>
          <w:sz w:val="32"/>
          <w:szCs w:val="32"/>
          <w:lang w:eastAsia="zh-CN"/>
        </w:rPr>
      </w:pPr>
      <w:r>
        <w:rPr>
          <w:rFonts w:ascii="黑体" w:eastAsia="黑体" w:hAnsi="黑体" w:hint="eastAsia"/>
          <w:b/>
          <w:sz w:val="32"/>
          <w:szCs w:val="32"/>
          <w:lang w:eastAsia="zh-CN"/>
        </w:rPr>
        <w:t>2025年项目验收服务委托合同</w:t>
      </w:r>
    </w:p>
    <w:p w:rsidR="009D0EB9" w:rsidRDefault="008C6D25">
      <w:pPr>
        <w:adjustRightInd w:val="0"/>
        <w:snapToGrid w:val="0"/>
        <w:spacing w:beforeLines="50" w:before="156" w:line="560" w:lineRule="exact"/>
        <w:jc w:val="center"/>
        <w:rPr>
          <w:rFonts w:ascii="黑体" w:eastAsia="黑体" w:hAnsi="黑体"/>
          <w:b/>
          <w:sz w:val="32"/>
          <w:szCs w:val="32"/>
          <w:lang w:eastAsia="zh-CN"/>
        </w:rPr>
      </w:pPr>
      <w:r>
        <w:rPr>
          <w:rFonts w:ascii="黑体" w:eastAsia="黑体" w:hAnsi="黑体" w:hint="eastAsia"/>
          <w:b/>
          <w:sz w:val="32"/>
          <w:szCs w:val="32"/>
          <w:lang w:eastAsia="zh-CN"/>
        </w:rPr>
        <w:t>（01包）</w:t>
      </w:r>
    </w:p>
    <w:p w:rsidR="009D0EB9" w:rsidRDefault="009D0EB9">
      <w:pPr>
        <w:tabs>
          <w:tab w:val="center" w:pos="4153"/>
        </w:tabs>
        <w:adjustRightInd w:val="0"/>
        <w:snapToGrid w:val="0"/>
        <w:spacing w:line="360" w:lineRule="auto"/>
        <w:ind w:firstLine="562"/>
        <w:rPr>
          <w:rFonts w:ascii="黑体" w:eastAsia="黑体" w:hAnsi="黑体"/>
          <w:b/>
          <w:sz w:val="32"/>
          <w:szCs w:val="32"/>
          <w:lang w:eastAsia="zh-CN"/>
        </w:rPr>
      </w:pPr>
    </w:p>
    <w:p w:rsidR="009D0EB9" w:rsidRDefault="009D0EB9">
      <w:pPr>
        <w:tabs>
          <w:tab w:val="center" w:pos="4153"/>
        </w:tabs>
        <w:adjustRightInd w:val="0"/>
        <w:snapToGrid w:val="0"/>
        <w:spacing w:line="360" w:lineRule="auto"/>
        <w:ind w:firstLine="562"/>
        <w:rPr>
          <w:rFonts w:eastAsia="仿宋_GB2312"/>
          <w:b/>
          <w:sz w:val="28"/>
          <w:lang w:eastAsia="zh-CN"/>
        </w:rPr>
      </w:pPr>
    </w:p>
    <w:p w:rsidR="009D0EB9" w:rsidRDefault="008C6D25">
      <w:pPr>
        <w:adjustRightInd w:val="0"/>
        <w:snapToGrid w:val="0"/>
        <w:spacing w:afterLines="100" w:after="312" w:line="360" w:lineRule="auto"/>
        <w:ind w:firstLine="560"/>
        <w:rPr>
          <w:rFonts w:ascii="宋体" w:hAnsi="宋体"/>
          <w:sz w:val="24"/>
          <w:lang w:eastAsia="zh-CN"/>
        </w:rPr>
      </w:pPr>
      <w:r>
        <w:rPr>
          <w:rFonts w:ascii="宋体" w:hAnsi="宋体" w:hint="eastAsia"/>
          <w:sz w:val="24"/>
          <w:lang w:eastAsia="zh-CN"/>
        </w:rPr>
        <w:t>为保障北京市科学技术研究院项目验收工作的顺利实施，甲方委托乙方组织开展此项工作（以下简称“项目验收”）。经甲、乙双方协商一致，达成如下合同条款。</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一、委托内容</w:t>
      </w:r>
    </w:p>
    <w:p w:rsidR="009D0EB9" w:rsidRDefault="008C6D25" w:rsidP="00AA215B">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第一条</w:t>
      </w:r>
      <w:r>
        <w:rPr>
          <w:rFonts w:ascii="宋体" w:hAnsi="宋体" w:hint="eastAsia"/>
          <w:b/>
          <w:sz w:val="24"/>
          <w:lang w:eastAsia="zh-CN"/>
        </w:rPr>
        <w:t xml:space="preserve"> </w:t>
      </w:r>
      <w:r>
        <w:rPr>
          <w:rFonts w:ascii="宋体" w:hAnsi="宋体" w:hint="eastAsia"/>
          <w:sz w:val="24"/>
          <w:lang w:eastAsia="zh-CN"/>
        </w:rPr>
        <w:t xml:space="preserve"> </w:t>
      </w:r>
      <w:r>
        <w:rPr>
          <w:rFonts w:ascii="宋体" w:hAnsi="宋体" w:hint="eastAsia"/>
          <w:sz w:val="24"/>
          <w:lang w:eastAsia="zh-CN"/>
        </w:rPr>
        <w:t>乙方根据甲方需求，开展项目结题审计、项目综合绩效评价、重点项目绩效评价、项目成本绩效分析工作。</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第二条</w:t>
      </w:r>
      <w:r>
        <w:rPr>
          <w:rFonts w:ascii="宋体" w:hAnsi="宋体" w:hint="eastAsia"/>
          <w:sz w:val="24"/>
          <w:lang w:eastAsia="zh-CN"/>
        </w:rPr>
        <w:t xml:space="preserve">  </w:t>
      </w:r>
      <w:r>
        <w:rPr>
          <w:rFonts w:ascii="宋体" w:hAnsi="宋体" w:hint="eastAsia"/>
          <w:sz w:val="24"/>
          <w:lang w:eastAsia="zh-CN"/>
        </w:rPr>
        <w:t>项目验收工作主要包括项目结题审计、项目综合绩效评价、重点项目绩效评价、项目成本绩效分析。</w:t>
      </w:r>
    </w:p>
    <w:p w:rsidR="009D0EB9" w:rsidRDefault="008C6D25">
      <w:pPr>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1.</w:t>
      </w:r>
      <w:r>
        <w:rPr>
          <w:rFonts w:ascii="宋体" w:hAnsi="宋体" w:hint="eastAsia"/>
          <w:sz w:val="24"/>
          <w:lang w:eastAsia="zh-CN"/>
        </w:rPr>
        <w:t>项目结题审计按照项目经费相关管理办法对项目经费支出进行审计，于</w:t>
      </w:r>
      <w:r>
        <w:rPr>
          <w:rFonts w:ascii="宋体" w:hAnsi="宋体" w:hint="eastAsia"/>
          <w:sz w:val="24"/>
          <w:lang w:eastAsia="zh-CN"/>
        </w:rPr>
        <w:t>3</w:t>
      </w:r>
      <w:r>
        <w:rPr>
          <w:rFonts w:ascii="宋体" w:hAnsi="宋体" w:hint="eastAsia"/>
          <w:sz w:val="24"/>
          <w:lang w:eastAsia="zh-CN"/>
        </w:rPr>
        <w:t>月底前完成审计工作并出具报告。</w:t>
      </w:r>
    </w:p>
    <w:p w:rsidR="009D0EB9" w:rsidRDefault="008C6D25">
      <w:pPr>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2.</w:t>
      </w:r>
      <w:r>
        <w:rPr>
          <w:rFonts w:ascii="宋体" w:hAnsi="宋体" w:hint="eastAsia"/>
          <w:sz w:val="24"/>
          <w:lang w:eastAsia="zh-CN"/>
        </w:rPr>
        <w:t>重点项目绩效评价按照《北京市项目支出绩效评价管理办法》要求开展</w:t>
      </w:r>
      <w:r>
        <w:rPr>
          <w:rFonts w:ascii="宋体" w:hAnsi="宋体" w:hint="eastAsia"/>
          <w:sz w:val="24"/>
          <w:lang w:eastAsia="zh-CN"/>
        </w:rPr>
        <w:t>1-2</w:t>
      </w:r>
      <w:r>
        <w:rPr>
          <w:rFonts w:ascii="宋体" w:hAnsi="宋体" w:hint="eastAsia"/>
          <w:sz w:val="24"/>
          <w:lang w:eastAsia="zh-CN"/>
        </w:rPr>
        <w:t>个项目绩效评价，于</w:t>
      </w:r>
      <w:r>
        <w:rPr>
          <w:rFonts w:ascii="宋体" w:hAnsi="宋体" w:hint="eastAsia"/>
          <w:sz w:val="24"/>
          <w:lang w:eastAsia="zh-CN"/>
        </w:rPr>
        <w:t>4</w:t>
      </w:r>
      <w:r>
        <w:rPr>
          <w:rFonts w:ascii="宋体" w:hAnsi="宋体" w:hint="eastAsia"/>
          <w:sz w:val="24"/>
          <w:lang w:eastAsia="zh-CN"/>
        </w:rPr>
        <w:t>月底前完成评价，专家评价会后</w:t>
      </w:r>
      <w:r>
        <w:rPr>
          <w:rFonts w:ascii="宋体" w:hAnsi="宋体" w:hint="eastAsia"/>
          <w:sz w:val="24"/>
          <w:lang w:eastAsia="zh-CN"/>
        </w:rPr>
        <w:t>10</w:t>
      </w:r>
      <w:r>
        <w:rPr>
          <w:rFonts w:ascii="宋体" w:hAnsi="宋体" w:hint="eastAsia"/>
          <w:sz w:val="24"/>
          <w:lang w:eastAsia="zh-CN"/>
        </w:rPr>
        <w:t>个工作日内出具报告。</w:t>
      </w:r>
    </w:p>
    <w:p w:rsidR="009D0EB9" w:rsidRDefault="008C6D25">
      <w:pPr>
        <w:widowControl/>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3.</w:t>
      </w:r>
      <w:r>
        <w:rPr>
          <w:rFonts w:ascii="宋体" w:hAnsi="宋体" w:hint="eastAsia"/>
          <w:sz w:val="24"/>
          <w:lang w:eastAsia="zh-CN"/>
        </w:rPr>
        <w:t>项目成本绩效分析按照《北京市市级财政支出成本预算绩效分析操作流程》开展</w:t>
      </w:r>
      <w:r>
        <w:rPr>
          <w:rFonts w:ascii="宋体" w:hAnsi="宋体" w:hint="eastAsia"/>
          <w:sz w:val="24"/>
          <w:lang w:eastAsia="zh-CN"/>
        </w:rPr>
        <w:t>1</w:t>
      </w:r>
      <w:r>
        <w:rPr>
          <w:rFonts w:ascii="宋体" w:hAnsi="宋体" w:hint="eastAsia"/>
          <w:sz w:val="24"/>
          <w:lang w:eastAsia="zh-CN"/>
        </w:rPr>
        <w:t>个项目的成本绩效分析，于</w:t>
      </w:r>
      <w:r>
        <w:rPr>
          <w:rFonts w:ascii="宋体" w:hAnsi="宋体" w:hint="eastAsia"/>
          <w:sz w:val="24"/>
          <w:lang w:eastAsia="zh-CN"/>
        </w:rPr>
        <w:t>4</w:t>
      </w:r>
      <w:r>
        <w:rPr>
          <w:rFonts w:ascii="宋体" w:hAnsi="宋体" w:hint="eastAsia"/>
          <w:sz w:val="24"/>
          <w:lang w:eastAsia="zh-CN"/>
        </w:rPr>
        <w:t>月底前完成并出具报告。</w:t>
      </w:r>
    </w:p>
    <w:p w:rsidR="009D0EB9" w:rsidRDefault="008C6D25">
      <w:pPr>
        <w:spacing w:line="560" w:lineRule="exact"/>
        <w:ind w:firstLineChars="200" w:firstLine="480"/>
        <w:rPr>
          <w:rFonts w:ascii="宋体" w:hAnsi="宋体"/>
          <w:sz w:val="24"/>
          <w:lang w:eastAsia="zh-CN"/>
        </w:rPr>
      </w:pPr>
      <w:r>
        <w:rPr>
          <w:rFonts w:ascii="宋体" w:hAnsi="宋体" w:hint="eastAsia"/>
          <w:sz w:val="24"/>
          <w:lang w:eastAsia="zh-CN"/>
        </w:rPr>
        <w:t>4.</w:t>
      </w:r>
      <w:r>
        <w:rPr>
          <w:rFonts w:ascii="宋体" w:hAnsi="宋体" w:hint="eastAsia"/>
          <w:sz w:val="24"/>
          <w:lang w:eastAsia="zh-CN"/>
        </w:rPr>
        <w:t>项目综合绩效评价主要审核项目绩效自评表，组织专家从项目决策、项目过程、项目产出、项目效益等方面对项目进行综合评价。于</w:t>
      </w:r>
      <w:r>
        <w:rPr>
          <w:rFonts w:ascii="宋体" w:hAnsi="宋体" w:hint="eastAsia"/>
          <w:sz w:val="24"/>
          <w:lang w:eastAsia="zh-CN"/>
        </w:rPr>
        <w:t>4</w:t>
      </w:r>
      <w:r>
        <w:rPr>
          <w:rFonts w:ascii="宋体" w:hAnsi="宋体" w:hint="eastAsia"/>
          <w:sz w:val="24"/>
          <w:lang w:eastAsia="zh-CN"/>
        </w:rPr>
        <w:t>月底前完成评价，评价工作结束后</w:t>
      </w:r>
      <w:r>
        <w:rPr>
          <w:rFonts w:ascii="宋体" w:hAnsi="宋体" w:hint="eastAsia"/>
          <w:sz w:val="24"/>
          <w:lang w:eastAsia="zh-CN"/>
        </w:rPr>
        <w:t>30</w:t>
      </w:r>
      <w:r>
        <w:rPr>
          <w:rFonts w:ascii="宋体" w:hAnsi="宋体" w:hint="eastAsia"/>
          <w:sz w:val="24"/>
          <w:lang w:eastAsia="zh-CN"/>
        </w:rPr>
        <w:t>日内出具项目综合绩效评价报告、项目汇总报告、管理建议报告等。</w:t>
      </w:r>
    </w:p>
    <w:p w:rsidR="009D0EB9" w:rsidRDefault="008C6D25" w:rsidP="00AA215B">
      <w:pPr>
        <w:spacing w:line="360" w:lineRule="auto"/>
        <w:ind w:firstLineChars="200" w:firstLine="482"/>
        <w:rPr>
          <w:rFonts w:ascii="宋体" w:hAnsi="宋体"/>
          <w:sz w:val="24"/>
          <w:lang w:eastAsia="zh-CN"/>
        </w:rPr>
      </w:pPr>
      <w:r>
        <w:rPr>
          <w:rFonts w:ascii="宋体" w:hAnsi="宋体" w:hint="eastAsia"/>
          <w:b/>
          <w:sz w:val="24"/>
          <w:lang w:eastAsia="zh-CN"/>
        </w:rPr>
        <w:t>第三条</w:t>
      </w:r>
      <w:r>
        <w:rPr>
          <w:rFonts w:ascii="宋体" w:hAnsi="宋体" w:hint="eastAsia"/>
          <w:b/>
          <w:sz w:val="24"/>
          <w:lang w:eastAsia="zh-CN"/>
        </w:rPr>
        <w:t xml:space="preserve">  </w:t>
      </w:r>
      <w:r>
        <w:rPr>
          <w:rFonts w:ascii="宋体" w:hAnsi="宋体" w:hint="eastAsia"/>
          <w:sz w:val="24"/>
          <w:lang w:eastAsia="zh-CN"/>
        </w:rPr>
        <w:t>乙方按照甲方要求开展工作，每项工作结束后形成相关报告。出具的报告要求：内容结构完整、数据准确详实、文字表达清晰、意见建议合理</w:t>
      </w:r>
      <w:r>
        <w:rPr>
          <w:rFonts w:ascii="宋体" w:hAnsi="宋体" w:hint="eastAsia"/>
          <w:sz w:val="24"/>
          <w:lang w:eastAsia="zh-CN"/>
        </w:rPr>
        <w:lastRenderedPageBreak/>
        <w:t>可行等。</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二、项目验收费用</w:t>
      </w:r>
    </w:p>
    <w:p w:rsidR="009D0EB9" w:rsidRDefault="008C6D25" w:rsidP="00AA215B">
      <w:pPr>
        <w:pStyle w:val="a7"/>
        <w:tabs>
          <w:tab w:val="left" w:pos="720"/>
          <w:tab w:val="left" w:pos="2880"/>
        </w:tabs>
        <w:adjustRightInd w:val="0"/>
        <w:snapToGrid w:val="0"/>
        <w:ind w:firstLineChars="200" w:firstLine="482"/>
        <w:rPr>
          <w:rFonts w:ascii="宋体" w:hAnsi="宋体"/>
          <w:lang w:eastAsia="zh-CN"/>
        </w:rPr>
      </w:pPr>
      <w:r>
        <w:rPr>
          <w:rFonts w:ascii="宋体" w:hAnsi="宋体" w:hint="eastAsia"/>
          <w:b/>
          <w:lang w:eastAsia="zh-CN"/>
        </w:rPr>
        <w:t>第四条</w:t>
      </w:r>
      <w:r>
        <w:rPr>
          <w:rFonts w:ascii="宋体" w:hAnsi="宋体" w:hint="eastAsia"/>
          <w:b/>
          <w:lang w:eastAsia="zh-CN"/>
        </w:rPr>
        <w:t xml:space="preserve">  </w:t>
      </w:r>
      <w:r>
        <w:rPr>
          <w:rFonts w:ascii="宋体" w:hAnsi="宋体" w:hint="eastAsia"/>
          <w:lang w:eastAsia="zh-CN"/>
        </w:rPr>
        <w:t>根据咨询行业的一般收费标准及本次验收工作量情况，经甲乙双方协商一致，双方确定本合同的项目验收费用（含税）为</w:t>
      </w:r>
      <w:r>
        <w:rPr>
          <w:rFonts w:ascii="宋体" w:hAnsi="宋体" w:hint="eastAsia"/>
          <w:lang w:eastAsia="zh-CN"/>
        </w:rPr>
        <w:t>**</w:t>
      </w:r>
      <w:r>
        <w:rPr>
          <w:rFonts w:ascii="宋体" w:hAnsi="宋体" w:hint="eastAsia"/>
          <w:lang w:eastAsia="zh-CN"/>
        </w:rPr>
        <w:t>万元（大写：人民币</w:t>
      </w:r>
      <w:r>
        <w:rPr>
          <w:rFonts w:ascii="宋体" w:hAnsi="宋体" w:hint="eastAsia"/>
          <w:lang w:eastAsia="zh-CN"/>
        </w:rPr>
        <w:t>**</w:t>
      </w:r>
      <w:r>
        <w:rPr>
          <w:rFonts w:ascii="宋体" w:hAnsi="宋体" w:hint="eastAsia"/>
          <w:lang w:eastAsia="zh-CN"/>
        </w:rPr>
        <w:t>元整），除此金额外，甲方不负担任何费用。</w:t>
      </w:r>
    </w:p>
    <w:p w:rsidR="009D0EB9" w:rsidRDefault="008C6D25">
      <w:pPr>
        <w:pStyle w:val="a7"/>
        <w:tabs>
          <w:tab w:val="left" w:pos="720"/>
          <w:tab w:val="left" w:pos="2880"/>
        </w:tabs>
        <w:adjustRightInd w:val="0"/>
        <w:snapToGrid w:val="0"/>
        <w:ind w:firstLineChars="200" w:firstLine="482"/>
        <w:rPr>
          <w:rFonts w:ascii="宋体" w:hAnsi="宋体"/>
          <w:bCs/>
          <w:lang w:eastAsia="zh-CN"/>
        </w:rPr>
      </w:pPr>
      <w:r>
        <w:rPr>
          <w:rFonts w:ascii="宋体" w:hAnsi="宋体" w:hint="eastAsia"/>
          <w:b/>
          <w:lang w:eastAsia="zh-CN"/>
        </w:rPr>
        <w:t>第五条</w:t>
      </w:r>
      <w:r>
        <w:rPr>
          <w:rFonts w:ascii="宋体" w:hAnsi="宋体" w:hint="eastAsia"/>
          <w:b/>
          <w:lang w:eastAsia="zh-CN"/>
        </w:rPr>
        <w:t xml:space="preserve">  </w:t>
      </w:r>
      <w:r>
        <w:rPr>
          <w:rFonts w:ascii="宋体" w:hAnsi="宋体" w:hint="eastAsia"/>
          <w:bCs/>
          <w:lang w:eastAsia="zh-CN"/>
        </w:rPr>
        <w:t>甲方在合同签订后十个工作日内支付验收费用的</w:t>
      </w:r>
      <w:r>
        <w:rPr>
          <w:rFonts w:ascii="宋体" w:hAnsi="宋体" w:hint="eastAsia"/>
          <w:bCs/>
          <w:lang w:eastAsia="zh-CN"/>
        </w:rPr>
        <w:t>50%</w:t>
      </w:r>
      <w:r>
        <w:rPr>
          <w:rFonts w:ascii="宋体" w:hAnsi="宋体" w:hint="eastAsia"/>
          <w:bCs/>
          <w:lang w:eastAsia="zh-CN"/>
        </w:rPr>
        <w:t>即</w:t>
      </w:r>
      <w:r>
        <w:rPr>
          <w:rFonts w:ascii="宋体" w:hAnsi="宋体" w:hint="eastAsia"/>
          <w:bCs/>
          <w:lang w:eastAsia="zh-CN"/>
        </w:rPr>
        <w:t>**</w:t>
      </w:r>
      <w:r>
        <w:rPr>
          <w:rFonts w:ascii="宋体" w:hAnsi="宋体" w:hint="eastAsia"/>
          <w:bCs/>
          <w:lang w:eastAsia="zh-CN"/>
        </w:rPr>
        <w:t>万元（人民币</w:t>
      </w:r>
      <w:r>
        <w:rPr>
          <w:rFonts w:ascii="宋体" w:hAnsi="宋体" w:hint="eastAsia"/>
          <w:bCs/>
          <w:lang w:eastAsia="zh-CN"/>
        </w:rPr>
        <w:t>**</w:t>
      </w:r>
      <w:r>
        <w:rPr>
          <w:rFonts w:ascii="宋体" w:hAnsi="宋体" w:hint="eastAsia"/>
          <w:bCs/>
          <w:lang w:eastAsia="zh-CN"/>
        </w:rPr>
        <w:t>元整），在乙方完成全部工作，甲方收到全部</w:t>
      </w:r>
      <w:r>
        <w:rPr>
          <w:rFonts w:ascii="宋体" w:hAnsi="宋体" w:hint="eastAsia"/>
          <w:lang w:eastAsia="zh-CN"/>
        </w:rPr>
        <w:t>工作的</w:t>
      </w:r>
      <w:r>
        <w:rPr>
          <w:rFonts w:ascii="宋体" w:hAnsi="宋体" w:hint="eastAsia"/>
          <w:bCs/>
          <w:lang w:eastAsia="zh-CN"/>
        </w:rPr>
        <w:t>报告并验收通过后十个工作日内，甲方支付剩余</w:t>
      </w:r>
      <w:r>
        <w:rPr>
          <w:rFonts w:ascii="宋体" w:hAnsi="宋体" w:hint="eastAsia"/>
          <w:bCs/>
          <w:lang w:eastAsia="zh-CN"/>
        </w:rPr>
        <w:t>50%</w:t>
      </w:r>
      <w:r>
        <w:rPr>
          <w:rFonts w:ascii="宋体" w:hAnsi="宋体" w:hint="eastAsia"/>
          <w:bCs/>
          <w:lang w:eastAsia="zh-CN"/>
        </w:rPr>
        <w:t>的费用即</w:t>
      </w:r>
      <w:r>
        <w:rPr>
          <w:rFonts w:ascii="宋体" w:hAnsi="宋体" w:hint="eastAsia"/>
          <w:bCs/>
          <w:lang w:eastAsia="zh-CN"/>
        </w:rPr>
        <w:t>**</w:t>
      </w:r>
      <w:r>
        <w:rPr>
          <w:rFonts w:ascii="宋体" w:hAnsi="宋体" w:hint="eastAsia"/>
          <w:bCs/>
          <w:lang w:eastAsia="zh-CN"/>
        </w:rPr>
        <w:t>万元（人民币</w:t>
      </w:r>
      <w:r>
        <w:rPr>
          <w:rFonts w:ascii="宋体" w:hAnsi="宋体" w:hint="eastAsia"/>
          <w:bCs/>
          <w:lang w:eastAsia="zh-CN"/>
        </w:rPr>
        <w:t>**</w:t>
      </w:r>
      <w:r>
        <w:rPr>
          <w:rFonts w:ascii="宋体" w:hAnsi="宋体" w:hint="eastAsia"/>
          <w:bCs/>
          <w:lang w:eastAsia="zh-CN"/>
        </w:rPr>
        <w:t>元整）。</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每次甲方付款前，乙方应向甲方出具合法、等额的增值税专用发票，否则甲方有权拒绝付款，且不承担任何责任。乙方不得以此为由拒绝履行本合同项下的义务。如乙方向甲方提供的发票不符合本合同约定或法律规定，除应按照甲方要求予以更换外，因此给甲方造成的一切损失由乙方承担（包括但不限于损害赔偿等）。</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乙方银行账户信息如下：</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开户名：</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开户银行：</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银行账号：</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乙方保证所提供的银行账户信息真实、准确。乙方上述信息变更的，应及时书面通知甲方，否则甲方按照上述银行账户付款的，视为甲方已履行付款义务，由此造成的损失由乙方自行承担。如在合同期限内该账号注销或其他因乙方原因导致甲方无法进行支付的，不视为甲方违约，由此造成的损失由乙方自行承担。</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三、甲方权利和义务</w:t>
      </w:r>
    </w:p>
    <w:p w:rsidR="009D0EB9" w:rsidRDefault="008C6D25" w:rsidP="00AA215B">
      <w:pPr>
        <w:pStyle w:val="a7"/>
        <w:tabs>
          <w:tab w:val="left" w:pos="720"/>
          <w:tab w:val="left" w:pos="2880"/>
        </w:tabs>
        <w:adjustRightInd w:val="0"/>
        <w:snapToGrid w:val="0"/>
        <w:ind w:left="227" w:firstLineChars="200" w:firstLine="482"/>
        <w:rPr>
          <w:rFonts w:ascii="宋体" w:hAnsi="宋体"/>
          <w:lang w:eastAsia="zh-CN"/>
        </w:rPr>
      </w:pPr>
      <w:r>
        <w:rPr>
          <w:rFonts w:ascii="宋体" w:hAnsi="宋体" w:hint="eastAsia"/>
          <w:b/>
          <w:lang w:eastAsia="zh-CN"/>
        </w:rPr>
        <w:t>第六条</w:t>
      </w:r>
      <w:r>
        <w:rPr>
          <w:rFonts w:ascii="宋体" w:hAnsi="宋体" w:hint="eastAsia"/>
          <w:b/>
          <w:lang w:eastAsia="zh-CN"/>
        </w:rPr>
        <w:t xml:space="preserve">  </w:t>
      </w:r>
      <w:r>
        <w:rPr>
          <w:rFonts w:ascii="宋体" w:hAnsi="宋体" w:hint="eastAsia"/>
          <w:lang w:eastAsia="zh-CN"/>
        </w:rPr>
        <w:t>在乙方按约履行本合同义务的前提下，甲方应按约支付委托服务费。除本合同第四条约定的项目费用外，甲方不负担任何费用。</w:t>
      </w:r>
    </w:p>
    <w:p w:rsidR="009D0EB9" w:rsidRDefault="008C6D25">
      <w:pPr>
        <w:pStyle w:val="a7"/>
        <w:tabs>
          <w:tab w:val="left" w:pos="720"/>
          <w:tab w:val="left" w:pos="2880"/>
        </w:tabs>
        <w:adjustRightInd w:val="0"/>
        <w:snapToGrid w:val="0"/>
        <w:ind w:left="227" w:firstLineChars="200" w:firstLine="482"/>
        <w:rPr>
          <w:rFonts w:ascii="宋体" w:hAnsi="宋体"/>
          <w:lang w:eastAsia="zh-CN"/>
        </w:rPr>
      </w:pPr>
      <w:r>
        <w:rPr>
          <w:rFonts w:ascii="宋体" w:hAnsi="宋体" w:hint="eastAsia"/>
          <w:b/>
          <w:lang w:eastAsia="zh-CN"/>
        </w:rPr>
        <w:t>第七条</w:t>
      </w:r>
      <w:r>
        <w:rPr>
          <w:rFonts w:ascii="宋体" w:hAnsi="宋体" w:hint="eastAsia"/>
          <w:b/>
          <w:lang w:eastAsia="zh-CN"/>
        </w:rPr>
        <w:t xml:space="preserve">  </w:t>
      </w:r>
      <w:r>
        <w:rPr>
          <w:rFonts w:ascii="宋体" w:hAnsi="宋体" w:hint="eastAsia"/>
          <w:lang w:eastAsia="zh-CN"/>
        </w:rPr>
        <w:t>甲方有权对乙方服务进行监督，提出意见、建议、要求。对于乙方服务中不符合本合同约定或甲方要求的部分，甲方有权通知乙方在甲方要求的合理期限内改正，乙方未在该期限内按照甲方要求改正的，甲方有权</w:t>
      </w:r>
      <w:r>
        <w:rPr>
          <w:rFonts w:ascii="宋体" w:hAnsi="宋体" w:hint="eastAsia"/>
          <w:lang w:eastAsia="zh-CN"/>
        </w:rPr>
        <w:lastRenderedPageBreak/>
        <w:t>解除本合同。</w:t>
      </w:r>
    </w:p>
    <w:p w:rsidR="009D0EB9" w:rsidRDefault="008C6D25">
      <w:pPr>
        <w:pStyle w:val="a7"/>
        <w:tabs>
          <w:tab w:val="left" w:pos="720"/>
          <w:tab w:val="left" w:pos="2880"/>
        </w:tabs>
        <w:adjustRightInd w:val="0"/>
        <w:snapToGrid w:val="0"/>
        <w:ind w:left="227" w:firstLineChars="200" w:firstLine="482"/>
        <w:rPr>
          <w:rFonts w:ascii="宋体" w:hAnsi="宋体"/>
          <w:lang w:eastAsia="zh-CN"/>
        </w:rPr>
      </w:pPr>
      <w:r>
        <w:rPr>
          <w:rFonts w:ascii="宋体" w:hAnsi="宋体" w:hint="eastAsia"/>
          <w:b/>
          <w:lang w:eastAsia="zh-CN"/>
        </w:rPr>
        <w:t>第八条</w:t>
      </w:r>
      <w:r>
        <w:rPr>
          <w:rFonts w:ascii="宋体" w:hAnsi="宋体" w:hint="eastAsia"/>
          <w:b/>
          <w:lang w:eastAsia="zh-CN"/>
        </w:rPr>
        <w:t xml:space="preserve">  </w:t>
      </w:r>
      <w:r>
        <w:rPr>
          <w:rFonts w:ascii="宋体" w:hAnsi="宋体" w:hint="eastAsia"/>
          <w:lang w:eastAsia="zh-CN"/>
        </w:rPr>
        <w:t>甲方应对乙方的服务进行必要的配合，向乙方提供服务必需的资料、信息等，并对其真实性、完整性、准确性负责。</w:t>
      </w:r>
    </w:p>
    <w:p w:rsidR="009D0EB9" w:rsidRDefault="008C6D25">
      <w:pPr>
        <w:pStyle w:val="a7"/>
        <w:tabs>
          <w:tab w:val="left" w:pos="720"/>
          <w:tab w:val="left" w:pos="2880"/>
        </w:tabs>
        <w:adjustRightInd w:val="0"/>
        <w:snapToGrid w:val="0"/>
        <w:ind w:left="227" w:firstLineChars="200" w:firstLine="482"/>
        <w:rPr>
          <w:rFonts w:ascii="宋体" w:hAnsi="宋体"/>
          <w:lang w:eastAsia="zh-CN"/>
        </w:rPr>
      </w:pPr>
      <w:r>
        <w:rPr>
          <w:rFonts w:ascii="宋体" w:hAnsi="宋体" w:hint="eastAsia"/>
          <w:b/>
          <w:lang w:eastAsia="zh-CN"/>
        </w:rPr>
        <w:t>第九条</w:t>
      </w:r>
      <w:r>
        <w:rPr>
          <w:rFonts w:ascii="宋体" w:hAnsi="宋体" w:hint="eastAsia"/>
          <w:b/>
          <w:lang w:eastAsia="zh-CN"/>
        </w:rPr>
        <w:t xml:space="preserve">  </w:t>
      </w:r>
      <w:r>
        <w:rPr>
          <w:rFonts w:ascii="宋体" w:hAnsi="宋体" w:hint="eastAsia"/>
          <w:lang w:eastAsia="zh-CN"/>
        </w:rPr>
        <w:t>甲方在乙方履行合同的过程中，应提供必需的行政支持，以保证工作的顺利进行。</w:t>
      </w:r>
    </w:p>
    <w:p w:rsidR="009D0EB9" w:rsidRDefault="008C6D25">
      <w:pPr>
        <w:pStyle w:val="a7"/>
        <w:tabs>
          <w:tab w:val="left" w:pos="720"/>
          <w:tab w:val="left" w:pos="2880"/>
        </w:tabs>
        <w:adjustRightInd w:val="0"/>
        <w:snapToGrid w:val="0"/>
        <w:ind w:left="227" w:firstLineChars="200" w:firstLine="482"/>
        <w:rPr>
          <w:rFonts w:ascii="宋体" w:hAnsi="宋体"/>
          <w:lang w:eastAsia="zh-CN"/>
        </w:rPr>
      </w:pPr>
      <w:r>
        <w:rPr>
          <w:rFonts w:ascii="宋体" w:hAnsi="宋体" w:hint="eastAsia"/>
          <w:b/>
          <w:lang w:eastAsia="zh-CN"/>
        </w:rPr>
        <w:t>第十条</w:t>
      </w:r>
      <w:r>
        <w:rPr>
          <w:rFonts w:ascii="宋体" w:hAnsi="宋体" w:hint="eastAsia"/>
          <w:b/>
          <w:lang w:eastAsia="zh-CN"/>
        </w:rPr>
        <w:t xml:space="preserve">  </w:t>
      </w:r>
      <w:r>
        <w:rPr>
          <w:rFonts w:ascii="宋体" w:hAnsi="宋体" w:hint="eastAsia"/>
          <w:lang w:eastAsia="zh-CN"/>
        </w:rPr>
        <w:t>在合同履行过程中，如甲方变更服务要求，导致乙方成本大幅增加的，乙方应事先向甲方说明将产生额外费用，并将相应账单及说明提交甲方，经甲方书面认可后乙方方可执行，双方另行签订补充协议确定所增加费用的支付时间及方式。</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四、乙方权利和义务</w:t>
      </w:r>
    </w:p>
    <w:p w:rsidR="009D0EB9" w:rsidRDefault="008C6D25" w:rsidP="00AA215B">
      <w:pPr>
        <w:tabs>
          <w:tab w:val="left" w:pos="1800"/>
        </w:tabs>
        <w:adjustRightInd w:val="0"/>
        <w:snapToGrid w:val="0"/>
        <w:spacing w:line="360" w:lineRule="auto"/>
        <w:ind w:firstLineChars="200" w:firstLine="482"/>
        <w:rPr>
          <w:rFonts w:ascii="宋体" w:hAnsi="宋体"/>
          <w:b/>
          <w:sz w:val="24"/>
          <w:lang w:eastAsia="zh-CN"/>
        </w:rPr>
      </w:pPr>
      <w:r>
        <w:rPr>
          <w:rFonts w:ascii="宋体" w:hAnsi="宋体" w:hint="eastAsia"/>
          <w:b/>
          <w:sz w:val="24"/>
          <w:lang w:eastAsia="zh-CN"/>
        </w:rPr>
        <w:t>第十一条</w:t>
      </w:r>
      <w:r>
        <w:rPr>
          <w:rFonts w:ascii="宋体" w:hAnsi="宋体" w:hint="eastAsia"/>
          <w:sz w:val="24"/>
          <w:lang w:eastAsia="zh-CN"/>
        </w:rPr>
        <w:t xml:space="preserve">  </w:t>
      </w:r>
      <w:r>
        <w:rPr>
          <w:rFonts w:ascii="宋体" w:hAnsi="宋体" w:hint="eastAsia"/>
          <w:sz w:val="24"/>
          <w:lang w:eastAsia="zh-CN"/>
        </w:rPr>
        <w:t>乙方承诺其有资格、有能力签订并履行本合同项下事项，其授权代表有权代表乙方签署本合同。</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第十二条</w:t>
      </w:r>
      <w:r>
        <w:rPr>
          <w:rFonts w:ascii="宋体" w:hAnsi="宋体" w:hint="eastAsia"/>
          <w:sz w:val="24"/>
          <w:lang w:eastAsia="zh-CN"/>
        </w:rPr>
        <w:t xml:space="preserve">  </w:t>
      </w:r>
      <w:r>
        <w:rPr>
          <w:rFonts w:ascii="宋体" w:hAnsi="宋体" w:hint="eastAsia"/>
          <w:sz w:val="24"/>
          <w:lang w:eastAsia="zh-CN"/>
        </w:rPr>
        <w:t>乙方应按照本合同约定及甲方要求完成服务准备工作，根据项目情况配备数量充足、经验丰富的团队、小组及人员，并保证人员的稳定保障服务顺利、完满的开展完毕。乙方应及时、充分地与甲方沟通，以正确理解甲方要求。</w:t>
      </w:r>
    </w:p>
    <w:p w:rsidR="009D0EB9" w:rsidRDefault="008C6D25">
      <w:pPr>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乙方对出具报告的真实性、完整性、准确性负责。</w:t>
      </w:r>
    </w:p>
    <w:p w:rsidR="009D0EB9" w:rsidRDefault="008C6D25">
      <w:pPr>
        <w:tabs>
          <w:tab w:val="left" w:pos="1800"/>
        </w:tabs>
        <w:adjustRightInd w:val="0"/>
        <w:snapToGrid w:val="0"/>
        <w:spacing w:line="360" w:lineRule="auto"/>
        <w:ind w:firstLineChars="200" w:firstLine="480"/>
        <w:rPr>
          <w:rFonts w:ascii="宋体" w:eastAsiaTheme="minorEastAsia" w:hAnsi="宋体"/>
          <w:sz w:val="24"/>
          <w:lang w:eastAsia="zh-CN"/>
        </w:rPr>
      </w:pPr>
      <w:r>
        <w:rPr>
          <w:rFonts w:ascii="宋体" w:hAnsi="宋体" w:hint="eastAsia"/>
          <w:sz w:val="24"/>
          <w:lang w:eastAsia="zh-CN"/>
        </w:rPr>
        <w:t>项目团队的要求：</w:t>
      </w:r>
      <w:r>
        <w:rPr>
          <w:rFonts w:ascii="宋体" w:eastAsiaTheme="minorEastAsia" w:hAnsi="宋体" w:hint="eastAsia"/>
          <w:sz w:val="24"/>
          <w:u w:val="single"/>
          <w:lang w:eastAsia="zh-CN"/>
        </w:rPr>
        <w:t xml:space="preserve">                   </w:t>
      </w:r>
    </w:p>
    <w:p w:rsidR="009D0EB9" w:rsidRDefault="008C6D25" w:rsidP="00AA215B">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第十三条</w:t>
      </w:r>
      <w:r>
        <w:rPr>
          <w:rFonts w:ascii="宋体" w:hAnsi="宋体" w:hint="eastAsia"/>
          <w:b/>
          <w:sz w:val="24"/>
          <w:lang w:eastAsia="zh-CN"/>
        </w:rPr>
        <w:t xml:space="preserve">  </w:t>
      </w:r>
      <w:r>
        <w:rPr>
          <w:rFonts w:ascii="宋体" w:hAnsi="宋体" w:hint="eastAsia"/>
          <w:sz w:val="24"/>
          <w:lang w:eastAsia="zh-CN"/>
        </w:rPr>
        <w:t>未经甲方另行书面同意，乙方不得将本合同项下所约定的部分或全部服务交由第三方履行。否则，乙方将承担相应的违约责任。</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第十四条</w:t>
      </w:r>
      <w:r>
        <w:rPr>
          <w:rFonts w:ascii="宋体" w:hAnsi="宋体" w:hint="eastAsia"/>
          <w:b/>
          <w:sz w:val="24"/>
          <w:lang w:eastAsia="zh-CN"/>
        </w:rPr>
        <w:t xml:space="preserve">  </w:t>
      </w:r>
      <w:r>
        <w:rPr>
          <w:rFonts w:ascii="宋体" w:hAnsi="宋体" w:hint="eastAsia"/>
          <w:sz w:val="24"/>
          <w:lang w:eastAsia="zh-CN"/>
        </w:rPr>
        <w:t>乙方应负责包括服务参与人员、工作人员等在内的全体人员的人身及财产安全。在本合同履行过程中发生任何人身、财产损害的，乙方应及时、妥善处理并自行承担全部责任，如甲方因此遭受损失的，乙方应承担全部的赔偿责任。</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第十五条</w:t>
      </w:r>
      <w:r>
        <w:rPr>
          <w:rFonts w:ascii="宋体" w:hAnsi="宋体" w:hint="eastAsia"/>
          <w:b/>
          <w:sz w:val="24"/>
          <w:lang w:eastAsia="zh-CN"/>
        </w:rPr>
        <w:t xml:space="preserve">  </w:t>
      </w:r>
      <w:r>
        <w:rPr>
          <w:rFonts w:ascii="宋体" w:hAnsi="宋体" w:hint="eastAsia"/>
          <w:sz w:val="24"/>
          <w:lang w:eastAsia="zh-CN"/>
        </w:rPr>
        <w:t>乙方开展的一切与提供服务有关的活动，应确保有关参与人员遵守党内法规和国家法律法规（包括但不限于不得发表、散布、传播违背党的理论和路线方针政策的文章、演说、言论、音视频等，不得出版、购买、传播非法出版物，不得制作、传播其他有严重问题的网络信息内容等）。否则，乙方应当责令该参与人员退出本服务项目。</w:t>
      </w:r>
    </w:p>
    <w:p w:rsidR="009D0EB9" w:rsidRDefault="008C6D25">
      <w:pPr>
        <w:tabs>
          <w:tab w:val="left" w:pos="1800"/>
        </w:tabs>
        <w:adjustRightInd w:val="0"/>
        <w:snapToGrid w:val="0"/>
        <w:spacing w:line="360" w:lineRule="auto"/>
        <w:ind w:firstLineChars="200" w:firstLine="482"/>
        <w:rPr>
          <w:rFonts w:ascii="宋体" w:hAnsi="宋体"/>
          <w:b/>
          <w:sz w:val="24"/>
          <w:lang w:eastAsia="zh-CN"/>
        </w:rPr>
      </w:pPr>
      <w:r>
        <w:rPr>
          <w:rFonts w:ascii="宋体" w:hAnsi="宋体" w:hint="eastAsia"/>
          <w:b/>
          <w:sz w:val="24"/>
          <w:lang w:eastAsia="zh-CN"/>
        </w:rPr>
        <w:lastRenderedPageBreak/>
        <w:t>第十六条</w:t>
      </w:r>
      <w:r>
        <w:rPr>
          <w:rFonts w:ascii="宋体" w:hAnsi="宋体" w:hint="eastAsia"/>
          <w:b/>
          <w:sz w:val="24"/>
          <w:lang w:eastAsia="zh-CN"/>
        </w:rPr>
        <w:t xml:space="preserve">  </w:t>
      </w:r>
      <w:r>
        <w:rPr>
          <w:rFonts w:ascii="宋体" w:hAnsi="宋体" w:hint="eastAsia"/>
          <w:sz w:val="24"/>
          <w:lang w:eastAsia="zh-CN"/>
        </w:rPr>
        <w:t>乙方保证其提供的工作成果未侵犯任何第三方的合法权益，没有任何第三方以工作成果侵犯知识产权、盗用商业秘密、存在不公平商业活动或其他事由为由提出任何合法索赔。如发生上述事项，乙方应采取一切必要措施保护甲方的利益，以便甲方免于因其与乙方的合作而引起的对第三方的侵权责任，由此产生的费用及赔偿责任全部由乙方承担。</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第十七条</w:t>
      </w:r>
      <w:r>
        <w:rPr>
          <w:rFonts w:ascii="宋体" w:hAnsi="宋体" w:hint="eastAsia"/>
          <w:b/>
          <w:sz w:val="24"/>
          <w:lang w:eastAsia="zh-CN"/>
        </w:rPr>
        <w:t xml:space="preserve">  </w:t>
      </w:r>
      <w:r>
        <w:rPr>
          <w:rFonts w:ascii="宋体" w:hAnsi="宋体" w:hint="eastAsia"/>
          <w:sz w:val="24"/>
          <w:lang w:eastAsia="zh-CN"/>
        </w:rPr>
        <w:t>本合同有效期内及本合同履行完毕后的两年，乙方及其相关人员应妥善保存相关材料，并对在本合同履行过程中所获得或了解的甲方的涉密信息（包括但不限于组织机构、法律文件、资产状况、财务成果、业务开展、技术专利、项目信息等相关的任何秘密的或专有的信息）承担保密义务，不得将上述涉密信息用于本合同之外的任何商业、非商业目的。乙方应按照甲方要求，履行相关保密义务，并于本次服务工作结束后将全部相关资料归还甲方，或应在甲方的监督下销毁。乙方违反上述保密义务的约定给甲方及任何第三方造成损失的，应承担相应的法律责任和经济赔偿。</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五、廉洁条款</w:t>
      </w:r>
    </w:p>
    <w:p w:rsidR="009D0EB9" w:rsidRDefault="008C6D25" w:rsidP="00AA215B">
      <w:pPr>
        <w:pStyle w:val="a7"/>
        <w:tabs>
          <w:tab w:val="left" w:pos="720"/>
          <w:tab w:val="left" w:pos="2880"/>
        </w:tabs>
        <w:adjustRightInd w:val="0"/>
        <w:snapToGrid w:val="0"/>
        <w:spacing w:beforeLines="50" w:before="156" w:afterLines="50" w:after="156"/>
        <w:ind w:firstLineChars="200" w:firstLine="482"/>
        <w:rPr>
          <w:rFonts w:ascii="宋体" w:hAnsi="宋体"/>
          <w:lang w:eastAsia="zh-CN"/>
        </w:rPr>
      </w:pPr>
      <w:r>
        <w:rPr>
          <w:rFonts w:ascii="宋体" w:hAnsi="宋体" w:hint="eastAsia"/>
          <w:b/>
          <w:lang w:eastAsia="zh-CN"/>
        </w:rPr>
        <w:t>第十八条</w:t>
      </w:r>
      <w:r>
        <w:rPr>
          <w:rFonts w:ascii="宋体" w:hAnsi="宋体" w:hint="eastAsia"/>
          <w:b/>
          <w:lang w:eastAsia="zh-CN"/>
        </w:rPr>
        <w:t xml:space="preserve">  </w:t>
      </w:r>
      <w:r>
        <w:rPr>
          <w:rFonts w:ascii="宋体" w:hAnsi="宋体" w:hint="eastAsia"/>
          <w:lang w:eastAsia="zh-CN"/>
        </w:rPr>
        <w:t>在本合同签订前及签订后，乙方或乙方人员不得通过任何方式给予甲方、甲方员工及甲方员工亲属或存在其他密切关系的个人任何直接或间接的不正当利益。</w:t>
      </w:r>
    </w:p>
    <w:p w:rsidR="009D0EB9" w:rsidRDefault="008C6D25">
      <w:pPr>
        <w:pStyle w:val="a7"/>
        <w:tabs>
          <w:tab w:val="left" w:pos="720"/>
          <w:tab w:val="left" w:pos="2880"/>
        </w:tabs>
        <w:adjustRightInd w:val="0"/>
        <w:snapToGrid w:val="0"/>
        <w:spacing w:beforeLines="50" w:before="156" w:afterLines="50" w:after="156"/>
        <w:ind w:firstLineChars="200" w:firstLine="482"/>
        <w:rPr>
          <w:rFonts w:ascii="宋体" w:hAnsi="宋体"/>
          <w:lang w:eastAsia="zh-CN"/>
        </w:rPr>
      </w:pPr>
      <w:r>
        <w:rPr>
          <w:rFonts w:ascii="宋体" w:hAnsi="宋体" w:hint="eastAsia"/>
          <w:b/>
          <w:lang w:eastAsia="zh-CN"/>
        </w:rPr>
        <w:t>第十九条</w:t>
      </w:r>
      <w:r>
        <w:rPr>
          <w:rFonts w:ascii="宋体" w:hAnsi="宋体" w:hint="eastAsia"/>
          <w:b/>
          <w:lang w:eastAsia="zh-CN"/>
        </w:rPr>
        <w:t xml:space="preserve">  </w:t>
      </w:r>
      <w:r>
        <w:rPr>
          <w:rFonts w:ascii="宋体" w:hAnsi="宋体" w:hint="eastAsia"/>
          <w:lang w:eastAsia="zh-CN"/>
        </w:rPr>
        <w:t>甲方人员违反廉洁义务的，按照管理权限，依据有关法律和规定给予党纪、政记或组织处理，涉嫌犯罪的，移交司法机关追究刑事责任。乙方人员违反廉政义务的，一经发现，甲方有权立即解除本合同，并按照有关规定追究相关人员的责任，乙方应赔偿因此给甲方造成的全部损失。</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六、违约责任</w:t>
      </w:r>
    </w:p>
    <w:p w:rsidR="009D0EB9" w:rsidRDefault="008C6D25" w:rsidP="00AA215B">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第二十条</w:t>
      </w:r>
      <w:r>
        <w:rPr>
          <w:rFonts w:ascii="宋体" w:hAnsi="宋体" w:hint="eastAsia"/>
          <w:sz w:val="24"/>
          <w:lang w:eastAsia="zh-CN"/>
        </w:rPr>
        <w:t xml:space="preserve"> </w:t>
      </w:r>
      <w:r>
        <w:rPr>
          <w:rFonts w:ascii="宋体" w:hAnsi="宋体" w:hint="eastAsia"/>
          <w:sz w:val="24"/>
          <w:lang w:eastAsia="zh-CN"/>
        </w:rPr>
        <w:t>乙方未认真按照本合同第一条约定的时间完成全部受托工作并出具相应报告，每逾期一日，应向甲方支付本合同总金额</w:t>
      </w:r>
      <w:r>
        <w:rPr>
          <w:rFonts w:ascii="宋体" w:hAnsi="宋体" w:hint="eastAsia"/>
          <w:sz w:val="24"/>
          <w:lang w:eastAsia="zh-CN"/>
        </w:rPr>
        <w:t>1%</w:t>
      </w:r>
      <w:r>
        <w:rPr>
          <w:rFonts w:ascii="宋体" w:hAnsi="宋体" w:hint="eastAsia"/>
          <w:sz w:val="24"/>
          <w:lang w:eastAsia="zh-CN"/>
        </w:rPr>
        <w:t>的违约金；逾期达</w:t>
      </w:r>
      <w:r>
        <w:rPr>
          <w:rFonts w:ascii="宋体" w:hAnsi="宋体" w:hint="eastAsia"/>
          <w:sz w:val="24"/>
          <w:lang w:eastAsia="zh-CN"/>
        </w:rPr>
        <w:t>30</w:t>
      </w:r>
      <w:r>
        <w:rPr>
          <w:rFonts w:ascii="宋体" w:hAnsi="宋体" w:hint="eastAsia"/>
          <w:sz w:val="24"/>
          <w:lang w:eastAsia="zh-CN"/>
        </w:rPr>
        <w:t>日的，甲方还有权解除本合同，乙方除承担违约金外，还应在收到甲方解除通知之日起</w:t>
      </w:r>
      <w:r>
        <w:rPr>
          <w:rFonts w:ascii="宋体" w:hAnsi="宋体" w:hint="eastAsia"/>
          <w:sz w:val="24"/>
          <w:lang w:eastAsia="zh-CN"/>
        </w:rPr>
        <w:t>20</w:t>
      </w:r>
      <w:r>
        <w:rPr>
          <w:rFonts w:ascii="宋体" w:hAnsi="宋体" w:hint="eastAsia"/>
          <w:sz w:val="24"/>
          <w:lang w:eastAsia="zh-CN"/>
        </w:rPr>
        <w:t>日内一次性全额退还甲方已支付的款项。</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第二十一条</w:t>
      </w:r>
      <w:r>
        <w:rPr>
          <w:rFonts w:ascii="宋体" w:hAnsi="宋体" w:hint="eastAsia"/>
          <w:sz w:val="24"/>
          <w:lang w:eastAsia="zh-CN"/>
        </w:rPr>
        <w:t xml:space="preserve"> </w:t>
      </w:r>
      <w:r>
        <w:rPr>
          <w:rFonts w:ascii="宋体" w:hAnsi="宋体" w:hint="eastAsia"/>
          <w:sz w:val="24"/>
          <w:lang w:eastAsia="zh-CN"/>
        </w:rPr>
        <w:t>乙方应安排有相应资质及能力的人员完成本合同项下工作，且不得将本合同服务内容分包或转包，否则甲方有权解除本合同，且乙方应向甲</w:t>
      </w:r>
      <w:r>
        <w:rPr>
          <w:rFonts w:ascii="宋体" w:hAnsi="宋体" w:hint="eastAsia"/>
          <w:sz w:val="24"/>
          <w:lang w:eastAsia="zh-CN"/>
        </w:rPr>
        <w:lastRenderedPageBreak/>
        <w:t>方支付本合同总金额</w:t>
      </w:r>
      <w:r>
        <w:rPr>
          <w:rFonts w:ascii="宋体" w:hAnsi="宋体" w:hint="eastAsia"/>
          <w:sz w:val="24"/>
          <w:lang w:eastAsia="zh-CN"/>
        </w:rPr>
        <w:t>20%</w:t>
      </w:r>
      <w:r>
        <w:rPr>
          <w:rFonts w:ascii="宋体" w:hAnsi="宋体" w:hint="eastAsia"/>
          <w:sz w:val="24"/>
          <w:lang w:eastAsia="zh-CN"/>
        </w:rPr>
        <w:t>的违约金，并应在收到甲方解除通知之日起</w:t>
      </w:r>
      <w:r>
        <w:rPr>
          <w:rFonts w:ascii="宋体" w:hAnsi="宋体" w:hint="eastAsia"/>
          <w:sz w:val="24"/>
          <w:lang w:eastAsia="zh-CN"/>
        </w:rPr>
        <w:t>20</w:t>
      </w:r>
      <w:r>
        <w:rPr>
          <w:rFonts w:ascii="宋体" w:hAnsi="宋体" w:hint="eastAsia"/>
          <w:sz w:val="24"/>
          <w:lang w:eastAsia="zh-CN"/>
        </w:rPr>
        <w:t>日内一次性全额退还甲方已支付的款项。</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第二十二条</w:t>
      </w:r>
      <w:r>
        <w:rPr>
          <w:rFonts w:ascii="宋体" w:hAnsi="宋体" w:hint="eastAsia"/>
          <w:b/>
          <w:bCs/>
          <w:sz w:val="24"/>
          <w:lang w:eastAsia="zh-CN"/>
        </w:rPr>
        <w:t xml:space="preserve"> </w:t>
      </w:r>
      <w:r>
        <w:rPr>
          <w:rFonts w:ascii="宋体" w:hAnsi="宋体" w:hint="eastAsia"/>
          <w:sz w:val="24"/>
          <w:lang w:eastAsia="zh-CN"/>
        </w:rPr>
        <w:t>乙方保证其具备签订及履行本合同所需的相关资质。若不具备资质或资质有瑕疵的，甲方有权解除本合同，且乙方应在收到甲方解除通知之日起</w:t>
      </w:r>
      <w:r>
        <w:rPr>
          <w:rFonts w:ascii="宋体" w:hAnsi="宋体" w:hint="eastAsia"/>
          <w:sz w:val="24"/>
          <w:lang w:eastAsia="zh-CN"/>
        </w:rPr>
        <w:t>20</w:t>
      </w:r>
      <w:r>
        <w:rPr>
          <w:rFonts w:ascii="宋体" w:hAnsi="宋体" w:hint="eastAsia"/>
          <w:sz w:val="24"/>
          <w:lang w:eastAsia="zh-CN"/>
        </w:rPr>
        <w:t>日内一次性全额退还甲方已支付的款项，并向甲方支付本合同总金额</w:t>
      </w:r>
      <w:r>
        <w:rPr>
          <w:rFonts w:ascii="宋体" w:hAnsi="宋体" w:hint="eastAsia"/>
          <w:sz w:val="24"/>
          <w:lang w:eastAsia="zh-CN"/>
        </w:rPr>
        <w:t>20%</w:t>
      </w:r>
      <w:r>
        <w:rPr>
          <w:rFonts w:ascii="宋体" w:hAnsi="宋体" w:hint="eastAsia"/>
          <w:sz w:val="24"/>
          <w:lang w:eastAsia="zh-CN"/>
        </w:rPr>
        <w:t>的违约金。</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第二十三条</w:t>
      </w:r>
      <w:r>
        <w:rPr>
          <w:rFonts w:ascii="宋体" w:hAnsi="宋体" w:hint="eastAsia"/>
          <w:b/>
          <w:bCs/>
          <w:sz w:val="24"/>
          <w:lang w:eastAsia="zh-CN"/>
        </w:rPr>
        <w:t xml:space="preserve"> </w:t>
      </w:r>
      <w:r>
        <w:rPr>
          <w:rFonts w:ascii="宋体" w:hAnsi="宋体" w:hint="eastAsia"/>
          <w:sz w:val="24"/>
          <w:lang w:eastAsia="zh-CN"/>
        </w:rPr>
        <w:t>除本合同另有约定外，乙方违反合同约定的其他义务的，应向甲方支付合同总金额</w:t>
      </w:r>
      <w:r>
        <w:rPr>
          <w:rFonts w:ascii="宋体" w:hAnsi="宋体" w:hint="eastAsia"/>
          <w:sz w:val="24"/>
          <w:lang w:eastAsia="zh-CN"/>
        </w:rPr>
        <w:t>20%</w:t>
      </w:r>
      <w:r>
        <w:rPr>
          <w:rFonts w:ascii="宋体" w:hAnsi="宋体" w:hint="eastAsia"/>
          <w:sz w:val="24"/>
          <w:lang w:eastAsia="zh-CN"/>
        </w:rPr>
        <w:t>的违约金。如经甲方催告后</w:t>
      </w:r>
      <w:r>
        <w:rPr>
          <w:rFonts w:ascii="宋体" w:hAnsi="宋体" w:hint="eastAsia"/>
          <w:sz w:val="24"/>
          <w:lang w:eastAsia="zh-CN"/>
        </w:rPr>
        <w:t>3</w:t>
      </w:r>
      <w:r>
        <w:rPr>
          <w:rFonts w:ascii="宋体" w:hAnsi="宋体" w:hint="eastAsia"/>
          <w:sz w:val="24"/>
          <w:lang w:eastAsia="zh-CN"/>
        </w:rPr>
        <w:t>日内拒不改正或改正后仍不符合本合同约定的，则乙方有权解除本合同，乙方还应在收到甲方解除通知之日起</w:t>
      </w:r>
      <w:r>
        <w:rPr>
          <w:rFonts w:ascii="宋体" w:hAnsi="宋体" w:hint="eastAsia"/>
          <w:sz w:val="24"/>
          <w:lang w:eastAsia="zh-CN"/>
        </w:rPr>
        <w:t>20</w:t>
      </w:r>
      <w:r>
        <w:rPr>
          <w:rFonts w:ascii="宋体" w:hAnsi="宋体" w:hint="eastAsia"/>
          <w:sz w:val="24"/>
          <w:lang w:eastAsia="zh-CN"/>
        </w:rPr>
        <w:t>日内一次性全额退还甲方已支付的款项。</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第二十四条</w:t>
      </w:r>
      <w:r>
        <w:rPr>
          <w:rFonts w:ascii="宋体" w:hAnsi="宋体" w:hint="eastAsia"/>
          <w:b/>
          <w:bCs/>
          <w:sz w:val="24"/>
          <w:lang w:eastAsia="zh-CN"/>
        </w:rPr>
        <w:t xml:space="preserve"> </w:t>
      </w:r>
      <w:r>
        <w:rPr>
          <w:rFonts w:ascii="宋体" w:hAnsi="宋体" w:hint="eastAsia"/>
          <w:sz w:val="24"/>
          <w:lang w:eastAsia="zh-CN"/>
        </w:rPr>
        <w:t>乙方基于本合同应向甲方支付的任何费用（包括但不限于损失赔偿费用、违约金等），甲方均有权在向乙方支付合同款项时先行扣除。</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第二十五条</w:t>
      </w:r>
      <w:r>
        <w:rPr>
          <w:rFonts w:ascii="宋体" w:hAnsi="宋体" w:hint="eastAsia"/>
          <w:b/>
          <w:bCs/>
          <w:sz w:val="24"/>
          <w:lang w:eastAsia="zh-CN"/>
        </w:rPr>
        <w:t xml:space="preserve"> </w:t>
      </w:r>
      <w:r>
        <w:rPr>
          <w:rFonts w:ascii="宋体" w:hAnsi="宋体" w:hint="eastAsia"/>
          <w:sz w:val="24"/>
          <w:lang w:eastAsia="zh-CN"/>
        </w:rPr>
        <w:t>乙方基于本合同约定应向甲方支付的违约金不足以弥补甲方损失的，乙方应予以补足。本合同所约定的甲方损失包括但不限于甲方直接经济利益的减损、可得利益的损失。</w:t>
      </w:r>
    </w:p>
    <w:p w:rsidR="009D0EB9" w:rsidRDefault="008C6D25">
      <w:pPr>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因乙方违反本合同约定，甲方为向乙方主张权利而支付的调查取证费、公证费、评估费、鉴定费、审计费、诉讼费、保全费、保全担保费或保全担保保险费、律师代理费、咨询费、执行费、差旅费以及甲方向第三方支付的赔偿款、向行政机关缴纳的罚款等全部费用均由乙方承担。</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七、纠纷的解决及其他</w:t>
      </w:r>
    </w:p>
    <w:p w:rsidR="009D0EB9" w:rsidRDefault="008C6D25" w:rsidP="00AA215B">
      <w:pPr>
        <w:tabs>
          <w:tab w:val="left" w:pos="198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第二十六条</w:t>
      </w:r>
      <w:r>
        <w:rPr>
          <w:rFonts w:ascii="宋体" w:hAnsi="宋体" w:hint="eastAsia"/>
          <w:sz w:val="24"/>
          <w:lang w:eastAsia="zh-CN"/>
        </w:rPr>
        <w:t xml:space="preserve">  </w:t>
      </w:r>
      <w:r>
        <w:rPr>
          <w:rFonts w:ascii="宋体" w:hAnsi="宋体" w:hint="eastAsia"/>
          <w:sz w:val="24"/>
          <w:lang w:eastAsia="zh-CN"/>
        </w:rPr>
        <w:t>甲乙双方之间如因本合同发生纠纷，应共同协商，本着有利于工作顺利开展的原则予以解决；如双方协商不成，应将争议提交至甲方住所地有管辖权的人民法院通过诉讼方式解决。</w:t>
      </w:r>
    </w:p>
    <w:p w:rsidR="009D0EB9" w:rsidRDefault="008C6D25">
      <w:pPr>
        <w:tabs>
          <w:tab w:val="left" w:pos="54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第二十七条</w:t>
      </w:r>
      <w:r>
        <w:rPr>
          <w:rFonts w:ascii="宋体" w:hAnsi="宋体" w:hint="eastAsia"/>
          <w:sz w:val="24"/>
          <w:lang w:eastAsia="zh-CN"/>
        </w:rPr>
        <w:t xml:space="preserve"> </w:t>
      </w:r>
      <w:r>
        <w:rPr>
          <w:rFonts w:ascii="宋体" w:hAnsi="宋体" w:hint="eastAsia"/>
          <w:sz w:val="24"/>
          <w:lang w:eastAsia="zh-CN"/>
        </w:rPr>
        <w:t>本合同正本一式肆份，甲方执贰份，乙方执贰份，均具有同等法律效力。本合同自双方法定代表人或授权代表签字并加盖公章之日起生效。</w:t>
      </w:r>
    </w:p>
    <w:p w:rsidR="009D0EB9" w:rsidRDefault="008C6D25">
      <w:pPr>
        <w:tabs>
          <w:tab w:val="left" w:pos="54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第二十八条</w:t>
      </w:r>
      <w:r>
        <w:rPr>
          <w:rFonts w:ascii="宋体" w:hAnsi="宋体" w:hint="eastAsia"/>
          <w:b/>
          <w:bCs/>
          <w:sz w:val="24"/>
          <w:lang w:eastAsia="zh-CN"/>
        </w:rPr>
        <w:t xml:space="preserve"> </w:t>
      </w:r>
      <w:r>
        <w:rPr>
          <w:rFonts w:ascii="宋体" w:hAnsi="宋体" w:hint="eastAsia"/>
          <w:sz w:val="24"/>
          <w:lang w:eastAsia="zh-CN"/>
        </w:rPr>
        <w:t>本合同如有未尽事项，由双方另行协商，协商一致后应签署补充协议予以确认。补充协议应采用书面形式，经双方法定代表人或授权代表签字并加盖公章后生效，与本合同具有同等法律效力。</w:t>
      </w:r>
    </w:p>
    <w:p w:rsidR="009D0EB9" w:rsidRDefault="008C6D25">
      <w:pPr>
        <w:tabs>
          <w:tab w:val="left" w:pos="54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第二十九条</w:t>
      </w:r>
      <w:r>
        <w:rPr>
          <w:rFonts w:ascii="宋体" w:hAnsi="宋体" w:hint="eastAsia"/>
          <w:sz w:val="24"/>
          <w:lang w:eastAsia="zh-CN"/>
        </w:rPr>
        <w:t xml:space="preserve"> </w:t>
      </w:r>
      <w:r>
        <w:rPr>
          <w:rFonts w:ascii="宋体" w:hAnsi="宋体" w:hint="eastAsia"/>
          <w:sz w:val="24"/>
          <w:lang w:eastAsia="zh-CN"/>
        </w:rPr>
        <w:t>如由于自然灾害以及火灾、爆炸、战争、恐怖事件、大规模流</w:t>
      </w:r>
      <w:r>
        <w:rPr>
          <w:rFonts w:ascii="宋体" w:hAnsi="宋体" w:hint="eastAsia"/>
          <w:sz w:val="24"/>
          <w:lang w:eastAsia="zh-CN"/>
        </w:rPr>
        <w:lastRenderedPageBreak/>
        <w:t>行性疫病、国家法律法规或政策变动、网络安全或任何其他类似的不可预见、不可避免并不能克服的不可抗力事件，导致本合同任何一方不能履行或不能完全履行本合同的义务时，受影响方应立即以最可能最快捷的方式通知对方，并应于不可抗力事件发生之日起</w:t>
      </w:r>
      <w:r>
        <w:rPr>
          <w:rFonts w:ascii="宋体" w:hAnsi="宋体" w:hint="eastAsia"/>
          <w:sz w:val="24"/>
          <w:lang w:eastAsia="zh-CN"/>
        </w:rPr>
        <w:t>2</w:t>
      </w:r>
      <w:r>
        <w:rPr>
          <w:rFonts w:ascii="宋体" w:hAnsi="宋体" w:hint="eastAsia"/>
          <w:sz w:val="24"/>
          <w:lang w:eastAsia="zh-CN"/>
        </w:rPr>
        <w:t>日内，提出事件详情及合同不能履行或不能完全履行或需要延期履行的有效证明文件。因该等情形的发生导致不能履行合同的，根据所受影响，受影响方部分或全部免除责任，但法律另有规定的除外。如不可抗力的影响持续超过</w:t>
      </w:r>
      <w:r>
        <w:rPr>
          <w:rFonts w:ascii="宋体" w:hAnsi="宋体" w:hint="eastAsia"/>
          <w:sz w:val="24"/>
          <w:lang w:eastAsia="zh-CN"/>
        </w:rPr>
        <w:t>7</w:t>
      </w:r>
      <w:r>
        <w:rPr>
          <w:rFonts w:ascii="宋体" w:hAnsi="宋体" w:hint="eastAsia"/>
          <w:sz w:val="24"/>
          <w:lang w:eastAsia="zh-CN"/>
        </w:rPr>
        <w:t>日（含本数）的，任何一方均可以书面方式提出终止本合同。</w:t>
      </w:r>
    </w:p>
    <w:p w:rsidR="009D0EB9" w:rsidRDefault="008C6D25">
      <w:pPr>
        <w:tabs>
          <w:tab w:val="left" w:pos="54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第三十条</w:t>
      </w:r>
      <w:r>
        <w:rPr>
          <w:rFonts w:ascii="宋体" w:hAnsi="宋体" w:hint="eastAsia"/>
          <w:b/>
          <w:bCs/>
          <w:sz w:val="24"/>
          <w:lang w:eastAsia="zh-CN"/>
        </w:rPr>
        <w:t xml:space="preserve"> </w:t>
      </w:r>
      <w:r>
        <w:rPr>
          <w:rFonts w:ascii="宋体" w:hAnsi="宋体" w:hint="eastAsia"/>
          <w:sz w:val="24"/>
          <w:lang w:eastAsia="zh-CN"/>
        </w:rPr>
        <w:t>根据本合同需要发出的全部通知，均须采取书面形式按照本合同文首的地址发出，该地址同样适用于人民法院第一审程序、第二审程序、执行程序等诉讼程序。任何一方上述地址及约定的联系人、联系方式发生变更的，应当及时书面通知另一方。如果因接受方原因（包括但不限于接受方相关信息变更未及时通知、无人签收或拒收等）导致通知发送失败，则发送方按照上述地址以寄送方式送达的书面文件，寄送后第</w:t>
      </w:r>
      <w:r>
        <w:rPr>
          <w:rFonts w:ascii="宋体" w:hAnsi="宋体" w:hint="eastAsia"/>
          <w:sz w:val="24"/>
          <w:lang w:eastAsia="zh-CN"/>
        </w:rPr>
        <w:t>3</w:t>
      </w:r>
      <w:r>
        <w:rPr>
          <w:rFonts w:ascii="宋体" w:hAnsi="宋体" w:hint="eastAsia"/>
          <w:sz w:val="24"/>
          <w:lang w:eastAsia="zh-CN"/>
        </w:rPr>
        <w:t>个工作日视为送达。</w:t>
      </w:r>
    </w:p>
    <w:p w:rsidR="009D0EB9" w:rsidRDefault="008C6D25">
      <w:pPr>
        <w:tabs>
          <w:tab w:val="left" w:pos="540"/>
        </w:tabs>
        <w:adjustRightInd w:val="0"/>
        <w:snapToGrid w:val="0"/>
        <w:spacing w:line="360" w:lineRule="auto"/>
        <w:ind w:left="1" w:firstLine="562"/>
        <w:rPr>
          <w:rFonts w:ascii="宋体" w:hAnsi="宋体"/>
          <w:sz w:val="24"/>
          <w:lang w:eastAsia="zh-CN"/>
        </w:rPr>
      </w:pPr>
      <w:r>
        <w:rPr>
          <w:rFonts w:ascii="宋体" w:hAnsi="宋体" w:hint="eastAsia"/>
          <w:sz w:val="24"/>
          <w:lang w:eastAsia="zh-CN"/>
        </w:rPr>
        <w:t>（以下无正文）</w:t>
      </w:r>
    </w:p>
    <w:p w:rsidR="009D0EB9" w:rsidRDefault="009D0EB9">
      <w:pPr>
        <w:tabs>
          <w:tab w:val="left" w:pos="540"/>
        </w:tabs>
        <w:adjustRightInd w:val="0"/>
        <w:snapToGrid w:val="0"/>
        <w:spacing w:line="360" w:lineRule="auto"/>
        <w:ind w:left="1" w:firstLine="562"/>
        <w:rPr>
          <w:rFonts w:ascii="宋体" w:hAnsi="宋体"/>
          <w:sz w:val="24"/>
          <w:lang w:eastAsia="zh-CN"/>
        </w:rPr>
      </w:pPr>
    </w:p>
    <w:p w:rsidR="009D0EB9" w:rsidRDefault="009D0EB9">
      <w:pPr>
        <w:tabs>
          <w:tab w:val="left" w:pos="540"/>
        </w:tabs>
        <w:adjustRightInd w:val="0"/>
        <w:snapToGrid w:val="0"/>
        <w:spacing w:line="360" w:lineRule="auto"/>
        <w:rPr>
          <w:rFonts w:ascii="宋体" w:hAnsi="宋体"/>
          <w:sz w:val="24"/>
          <w:lang w:eastAsia="zh-CN"/>
        </w:rPr>
      </w:pPr>
    </w:p>
    <w:p w:rsidR="009D0EB9" w:rsidRDefault="008C6D25">
      <w:pPr>
        <w:tabs>
          <w:tab w:val="left" w:pos="540"/>
        </w:tabs>
        <w:adjustRightInd w:val="0"/>
        <w:snapToGrid w:val="0"/>
        <w:spacing w:line="360" w:lineRule="auto"/>
        <w:ind w:firstLine="560"/>
        <w:rPr>
          <w:rFonts w:ascii="宋体" w:hAnsi="宋体"/>
          <w:sz w:val="24"/>
          <w:lang w:eastAsia="zh-CN"/>
        </w:rPr>
      </w:pPr>
      <w:r>
        <w:rPr>
          <w:rFonts w:ascii="宋体" w:hAnsi="宋体" w:hint="eastAsia"/>
          <w:sz w:val="24"/>
          <w:lang w:eastAsia="zh-CN"/>
        </w:rPr>
        <w:t>甲方：（公章）</w:t>
      </w:r>
      <w:r>
        <w:rPr>
          <w:rFonts w:ascii="宋体" w:hAnsi="宋体" w:hint="eastAsia"/>
          <w:sz w:val="24"/>
          <w:lang w:eastAsia="zh-CN"/>
        </w:rPr>
        <w:t xml:space="preserve">                  </w:t>
      </w:r>
      <w:r>
        <w:rPr>
          <w:rFonts w:ascii="宋体" w:hAnsi="宋体" w:hint="eastAsia"/>
          <w:sz w:val="24"/>
          <w:lang w:eastAsia="zh-CN"/>
        </w:rPr>
        <w:t>乙方：（公章）</w:t>
      </w:r>
    </w:p>
    <w:p w:rsidR="009D0EB9" w:rsidRDefault="009D0EB9">
      <w:pPr>
        <w:adjustRightInd w:val="0"/>
        <w:snapToGrid w:val="0"/>
        <w:spacing w:line="360" w:lineRule="auto"/>
        <w:ind w:firstLine="560"/>
        <w:rPr>
          <w:rFonts w:ascii="宋体" w:hAnsi="宋体"/>
          <w:sz w:val="24"/>
          <w:lang w:eastAsia="zh-CN"/>
        </w:rPr>
      </w:pPr>
    </w:p>
    <w:p w:rsidR="009D0EB9" w:rsidRDefault="008C6D25">
      <w:pPr>
        <w:adjustRightInd w:val="0"/>
        <w:snapToGrid w:val="0"/>
        <w:spacing w:line="360" w:lineRule="auto"/>
        <w:ind w:firstLine="560"/>
        <w:rPr>
          <w:rFonts w:ascii="宋体" w:hAnsi="宋体"/>
          <w:sz w:val="24"/>
          <w:lang w:eastAsia="zh-CN"/>
        </w:rPr>
      </w:pPr>
      <w:r>
        <w:rPr>
          <w:rFonts w:ascii="宋体" w:hAnsi="宋体" w:hint="eastAsia"/>
          <w:sz w:val="24"/>
          <w:lang w:eastAsia="zh-CN"/>
        </w:rPr>
        <w:t>法定代表人</w:t>
      </w:r>
      <w:r>
        <w:rPr>
          <w:rFonts w:ascii="宋体" w:hAnsi="宋体" w:hint="eastAsia"/>
          <w:sz w:val="24"/>
          <w:lang w:eastAsia="zh-CN"/>
        </w:rPr>
        <w:t xml:space="preserve">                      </w:t>
      </w:r>
      <w:r>
        <w:rPr>
          <w:rFonts w:ascii="宋体" w:hAnsi="宋体" w:hint="eastAsia"/>
          <w:sz w:val="24"/>
          <w:lang w:eastAsia="zh-CN"/>
        </w:rPr>
        <w:t>法定代表人</w:t>
      </w:r>
    </w:p>
    <w:p w:rsidR="009D0EB9" w:rsidRDefault="008C6D25">
      <w:pPr>
        <w:adjustRightInd w:val="0"/>
        <w:snapToGrid w:val="0"/>
        <w:spacing w:line="360" w:lineRule="auto"/>
        <w:ind w:firstLine="560"/>
        <w:rPr>
          <w:rFonts w:ascii="宋体" w:hAnsi="宋体"/>
          <w:sz w:val="24"/>
          <w:lang w:eastAsia="zh-CN"/>
        </w:rPr>
      </w:pPr>
      <w:r>
        <w:rPr>
          <w:rFonts w:ascii="宋体" w:hAnsi="宋体" w:hint="eastAsia"/>
          <w:sz w:val="24"/>
          <w:lang w:eastAsia="zh-CN"/>
        </w:rPr>
        <w:t>或授权代表：（签字）</w:t>
      </w:r>
      <w:r>
        <w:rPr>
          <w:rFonts w:ascii="宋体" w:hAnsi="宋体" w:hint="eastAsia"/>
          <w:sz w:val="24"/>
          <w:lang w:eastAsia="zh-CN"/>
        </w:rPr>
        <w:t xml:space="preserve">            </w:t>
      </w:r>
      <w:r>
        <w:rPr>
          <w:rFonts w:ascii="宋体" w:hAnsi="宋体" w:hint="eastAsia"/>
          <w:sz w:val="24"/>
          <w:lang w:eastAsia="zh-CN"/>
        </w:rPr>
        <w:t>或授权代表：（签字）</w:t>
      </w:r>
    </w:p>
    <w:p w:rsidR="009D0EB9" w:rsidRDefault="009D0EB9">
      <w:pPr>
        <w:adjustRightInd w:val="0"/>
        <w:snapToGrid w:val="0"/>
        <w:spacing w:line="360" w:lineRule="auto"/>
        <w:ind w:firstLineChars="200" w:firstLine="480"/>
        <w:rPr>
          <w:rFonts w:ascii="宋体" w:hAnsi="宋体"/>
          <w:sz w:val="24"/>
          <w:lang w:eastAsia="zh-CN"/>
        </w:rPr>
      </w:pPr>
    </w:p>
    <w:p w:rsidR="009D0EB9" w:rsidRDefault="008C6D25">
      <w:pPr>
        <w:adjustRightInd w:val="0"/>
        <w:snapToGrid w:val="0"/>
        <w:spacing w:line="360" w:lineRule="auto"/>
        <w:ind w:firstLineChars="200" w:firstLine="480"/>
        <w:rPr>
          <w:lang w:eastAsia="zh-CN"/>
        </w:rPr>
      </w:pPr>
      <w:r>
        <w:rPr>
          <w:rFonts w:ascii="宋体" w:hAnsi="宋体" w:hint="eastAsia"/>
          <w:sz w:val="24"/>
          <w:lang w:eastAsia="zh-CN"/>
        </w:rPr>
        <w:t>年</w:t>
      </w:r>
      <w:r>
        <w:rPr>
          <w:rFonts w:ascii="宋体" w:hAnsi="宋体" w:hint="eastAsia"/>
          <w:sz w:val="24"/>
          <w:lang w:eastAsia="zh-CN"/>
        </w:rPr>
        <w:t xml:space="preserve">    </w:t>
      </w:r>
      <w:r>
        <w:rPr>
          <w:rFonts w:ascii="宋体" w:hAnsi="宋体" w:hint="eastAsia"/>
          <w:sz w:val="24"/>
          <w:lang w:eastAsia="zh-CN"/>
        </w:rPr>
        <w:t>月</w:t>
      </w:r>
      <w:r>
        <w:rPr>
          <w:rFonts w:ascii="宋体" w:hAnsi="宋体" w:hint="eastAsia"/>
          <w:sz w:val="24"/>
          <w:lang w:eastAsia="zh-CN"/>
        </w:rPr>
        <w:t xml:space="preserve">    </w:t>
      </w:r>
      <w:r>
        <w:rPr>
          <w:rFonts w:ascii="宋体" w:hAnsi="宋体" w:hint="eastAsia"/>
          <w:sz w:val="24"/>
          <w:lang w:eastAsia="zh-CN"/>
        </w:rPr>
        <w:t>日</w:t>
      </w:r>
      <w:r>
        <w:rPr>
          <w:rFonts w:ascii="宋体" w:hAnsi="宋体" w:hint="eastAsia"/>
          <w:sz w:val="24"/>
          <w:lang w:eastAsia="zh-CN"/>
        </w:rPr>
        <w:t xml:space="preserve">                   </w:t>
      </w:r>
      <w:r>
        <w:rPr>
          <w:rFonts w:ascii="宋体" w:hAnsi="宋体" w:hint="eastAsia"/>
          <w:sz w:val="24"/>
          <w:lang w:eastAsia="zh-CN"/>
        </w:rPr>
        <w:t>年</w:t>
      </w:r>
      <w:r>
        <w:rPr>
          <w:rFonts w:ascii="宋体" w:hAnsi="宋体" w:hint="eastAsia"/>
          <w:sz w:val="24"/>
          <w:lang w:eastAsia="zh-CN"/>
        </w:rPr>
        <w:t xml:space="preserve">    </w:t>
      </w:r>
      <w:r>
        <w:rPr>
          <w:rFonts w:ascii="宋体" w:hAnsi="宋体" w:hint="eastAsia"/>
          <w:sz w:val="24"/>
          <w:lang w:eastAsia="zh-CN"/>
        </w:rPr>
        <w:t>月</w:t>
      </w:r>
      <w:r>
        <w:rPr>
          <w:rFonts w:ascii="宋体" w:hAnsi="宋体" w:hint="eastAsia"/>
          <w:sz w:val="24"/>
          <w:lang w:eastAsia="zh-CN"/>
        </w:rPr>
        <w:t xml:space="preserve">    </w:t>
      </w:r>
      <w:r>
        <w:rPr>
          <w:rFonts w:ascii="宋体" w:hAnsi="宋体" w:hint="eastAsia"/>
          <w:sz w:val="24"/>
          <w:lang w:eastAsia="zh-CN"/>
        </w:rPr>
        <w:t>日</w:t>
      </w:r>
    </w:p>
    <w:p w:rsidR="009D0EB9" w:rsidRDefault="008C6D25">
      <w:pPr>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br w:type="page"/>
      </w:r>
    </w:p>
    <w:p w:rsidR="009D0EB9" w:rsidRDefault="008C6D25">
      <w:pPr>
        <w:adjustRightInd w:val="0"/>
        <w:snapToGrid w:val="0"/>
        <w:spacing w:beforeLines="50" w:before="156" w:line="560" w:lineRule="exact"/>
        <w:jc w:val="center"/>
        <w:rPr>
          <w:rFonts w:ascii="黑体" w:eastAsia="黑体" w:hAnsi="黑体"/>
          <w:b/>
          <w:sz w:val="32"/>
          <w:szCs w:val="32"/>
          <w:lang w:eastAsia="zh-CN"/>
        </w:rPr>
      </w:pPr>
      <w:r>
        <w:rPr>
          <w:rFonts w:ascii="黑体" w:eastAsia="黑体" w:hAnsi="黑体" w:hint="eastAsia"/>
          <w:b/>
          <w:sz w:val="32"/>
          <w:szCs w:val="32"/>
          <w:lang w:eastAsia="zh-CN"/>
        </w:rPr>
        <w:lastRenderedPageBreak/>
        <w:t>北京市科学技术研究院</w:t>
      </w:r>
    </w:p>
    <w:p w:rsidR="009D0EB9" w:rsidRDefault="008C6D25">
      <w:pPr>
        <w:adjustRightInd w:val="0"/>
        <w:snapToGrid w:val="0"/>
        <w:spacing w:beforeLines="50" w:before="156" w:line="560" w:lineRule="exact"/>
        <w:jc w:val="center"/>
        <w:rPr>
          <w:rFonts w:ascii="黑体" w:eastAsia="黑体" w:hAnsi="黑体"/>
          <w:b/>
          <w:sz w:val="32"/>
          <w:szCs w:val="32"/>
          <w:lang w:eastAsia="zh-CN"/>
        </w:rPr>
      </w:pPr>
      <w:r>
        <w:rPr>
          <w:rFonts w:ascii="黑体" w:eastAsia="黑体" w:hAnsi="黑体" w:hint="eastAsia"/>
          <w:b/>
          <w:sz w:val="32"/>
          <w:szCs w:val="32"/>
          <w:lang w:eastAsia="zh-CN"/>
        </w:rPr>
        <w:t>2025年项目评审服务委托合同</w:t>
      </w:r>
    </w:p>
    <w:p w:rsidR="009D0EB9" w:rsidRDefault="008C6D25">
      <w:pPr>
        <w:adjustRightInd w:val="0"/>
        <w:snapToGrid w:val="0"/>
        <w:spacing w:beforeLines="50" w:before="156" w:line="560" w:lineRule="exact"/>
        <w:jc w:val="center"/>
        <w:rPr>
          <w:rFonts w:ascii="黑体" w:eastAsia="黑体" w:hAnsi="黑体"/>
          <w:b/>
          <w:sz w:val="32"/>
          <w:szCs w:val="32"/>
          <w:lang w:eastAsia="zh-CN"/>
        </w:rPr>
      </w:pPr>
      <w:r>
        <w:rPr>
          <w:rFonts w:ascii="黑体" w:eastAsia="黑体" w:hAnsi="黑体" w:hint="eastAsia"/>
          <w:b/>
          <w:sz w:val="32"/>
          <w:szCs w:val="32"/>
          <w:lang w:eastAsia="zh-CN"/>
        </w:rPr>
        <w:t>（02包）</w:t>
      </w:r>
    </w:p>
    <w:p w:rsidR="009D0EB9" w:rsidRDefault="009D0EB9">
      <w:pPr>
        <w:tabs>
          <w:tab w:val="center" w:pos="4153"/>
        </w:tabs>
        <w:adjustRightInd w:val="0"/>
        <w:snapToGrid w:val="0"/>
        <w:spacing w:line="360" w:lineRule="auto"/>
        <w:ind w:firstLine="562"/>
        <w:rPr>
          <w:rFonts w:ascii="黑体" w:eastAsia="黑体" w:hAnsi="黑体"/>
          <w:b/>
          <w:sz w:val="32"/>
          <w:szCs w:val="32"/>
          <w:lang w:eastAsia="zh-CN"/>
        </w:rPr>
      </w:pPr>
    </w:p>
    <w:p w:rsidR="009D0EB9" w:rsidRDefault="009D0EB9">
      <w:pPr>
        <w:tabs>
          <w:tab w:val="center" w:pos="4153"/>
        </w:tabs>
        <w:adjustRightInd w:val="0"/>
        <w:snapToGrid w:val="0"/>
        <w:spacing w:line="360" w:lineRule="auto"/>
        <w:ind w:firstLine="562"/>
        <w:rPr>
          <w:rFonts w:eastAsia="仿宋_GB2312"/>
          <w:b/>
          <w:sz w:val="28"/>
          <w:lang w:eastAsia="zh-CN"/>
        </w:rPr>
      </w:pPr>
    </w:p>
    <w:p w:rsidR="009D0EB9" w:rsidRDefault="008C6D25">
      <w:pPr>
        <w:adjustRightInd w:val="0"/>
        <w:snapToGrid w:val="0"/>
        <w:spacing w:afterLines="100" w:after="312" w:line="360" w:lineRule="auto"/>
        <w:ind w:firstLine="560"/>
        <w:rPr>
          <w:rFonts w:ascii="宋体" w:hAnsi="宋体"/>
          <w:sz w:val="24"/>
          <w:lang w:eastAsia="zh-CN"/>
        </w:rPr>
      </w:pPr>
      <w:r>
        <w:rPr>
          <w:rFonts w:ascii="宋体" w:hAnsi="宋体" w:hint="eastAsia"/>
          <w:sz w:val="24"/>
          <w:lang w:eastAsia="zh-CN"/>
        </w:rPr>
        <w:t>为保障北京市科学技术研究院财政项目评审工作的顺利实施，甲方委托乙方组织开展此项工作（以下简称“项目评审”）。经甲、乙双方协商一致，达成如下合同条款。</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一、委托内容</w:t>
      </w:r>
    </w:p>
    <w:p w:rsidR="009D0EB9" w:rsidRDefault="008C6D25" w:rsidP="00AA215B">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第一条</w:t>
      </w:r>
      <w:r>
        <w:rPr>
          <w:rFonts w:ascii="宋体" w:hAnsi="宋体" w:hint="eastAsia"/>
          <w:b/>
          <w:sz w:val="24"/>
          <w:lang w:eastAsia="zh-CN"/>
        </w:rPr>
        <w:t xml:space="preserve"> </w:t>
      </w:r>
      <w:r>
        <w:rPr>
          <w:rFonts w:ascii="宋体" w:hAnsi="宋体" w:hint="eastAsia"/>
          <w:sz w:val="24"/>
          <w:lang w:eastAsia="zh-CN"/>
        </w:rPr>
        <w:t xml:space="preserve"> </w:t>
      </w:r>
      <w:r>
        <w:rPr>
          <w:rFonts w:ascii="宋体" w:hAnsi="宋体" w:hint="eastAsia"/>
          <w:sz w:val="24"/>
          <w:lang w:eastAsia="zh-CN"/>
        </w:rPr>
        <w:t>乙方根据北京市财政局关于编制市级部门预算的通知要求以及甲方需求，组织开展</w:t>
      </w:r>
      <w:r>
        <w:rPr>
          <w:rFonts w:ascii="宋体" w:hAnsi="宋体" w:hint="eastAsia"/>
          <w:sz w:val="24"/>
          <w:lang w:eastAsia="zh-CN"/>
        </w:rPr>
        <w:t>2025</w:t>
      </w:r>
      <w:r>
        <w:rPr>
          <w:rFonts w:ascii="宋体" w:hAnsi="宋体" w:hint="eastAsia"/>
          <w:sz w:val="24"/>
          <w:lang w:eastAsia="zh-CN"/>
        </w:rPr>
        <w:t>年财政项目的评审工作。</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第二条</w:t>
      </w:r>
      <w:r>
        <w:rPr>
          <w:rFonts w:ascii="宋体" w:hAnsi="宋体" w:hint="eastAsia"/>
          <w:sz w:val="24"/>
          <w:lang w:eastAsia="zh-CN"/>
        </w:rPr>
        <w:t xml:space="preserve">  </w:t>
      </w:r>
      <w:r>
        <w:rPr>
          <w:rFonts w:ascii="宋体" w:hAnsi="宋体" w:hint="eastAsia"/>
          <w:sz w:val="24"/>
          <w:lang w:eastAsia="zh-CN"/>
        </w:rPr>
        <w:t>项目评审工作主要包括项目申报指南专家论证、大型仪器设备专家论证、高层次人才评审及评价、项目立项论证及预算评审“二合一”立项评审。</w:t>
      </w:r>
    </w:p>
    <w:p w:rsidR="009D0EB9" w:rsidRDefault="008C6D25">
      <w:pPr>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1.</w:t>
      </w:r>
      <w:r>
        <w:rPr>
          <w:rFonts w:ascii="宋体" w:hAnsi="宋体" w:hint="eastAsia"/>
          <w:sz w:val="24"/>
          <w:lang w:eastAsia="zh-CN"/>
        </w:rPr>
        <w:t>项目申报指南专家论证内容包括论证指南的研究内容、考核指标必要性、合理性、创新性等，形成项目申报指南专家论证报告，</w:t>
      </w:r>
      <w:r>
        <w:rPr>
          <w:rFonts w:ascii="宋体" w:hAnsi="宋体" w:hint="eastAsia"/>
          <w:sz w:val="24"/>
          <w:lang w:eastAsia="zh-CN"/>
        </w:rPr>
        <w:t>7</w:t>
      </w:r>
      <w:r>
        <w:rPr>
          <w:rFonts w:ascii="宋体" w:hAnsi="宋体" w:hint="eastAsia"/>
          <w:sz w:val="24"/>
          <w:lang w:eastAsia="zh-CN"/>
        </w:rPr>
        <w:t>月底前完成论证并于论证结束</w:t>
      </w:r>
      <w:r>
        <w:rPr>
          <w:rFonts w:ascii="宋体" w:hAnsi="宋体" w:hint="eastAsia"/>
          <w:sz w:val="24"/>
          <w:lang w:eastAsia="zh-CN"/>
        </w:rPr>
        <w:t>10</w:t>
      </w:r>
      <w:r>
        <w:rPr>
          <w:rFonts w:ascii="宋体" w:hAnsi="宋体" w:hint="eastAsia"/>
          <w:sz w:val="24"/>
          <w:lang w:eastAsia="zh-CN"/>
        </w:rPr>
        <w:t>个工作日内形成报告。</w:t>
      </w:r>
    </w:p>
    <w:p w:rsidR="009D0EB9" w:rsidRDefault="008C6D25">
      <w:pPr>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2.</w:t>
      </w:r>
      <w:r>
        <w:rPr>
          <w:rFonts w:ascii="宋体" w:hAnsi="宋体" w:hint="eastAsia"/>
          <w:sz w:val="24"/>
          <w:lang w:eastAsia="zh-CN"/>
        </w:rPr>
        <w:t>大型仪器设备专家论证主要论证大型仪器设备购置的必要性等，形成大型仪器设备专家论证报告，</w:t>
      </w:r>
      <w:r>
        <w:rPr>
          <w:rFonts w:ascii="宋体" w:hAnsi="宋体" w:hint="eastAsia"/>
          <w:sz w:val="24"/>
          <w:lang w:eastAsia="zh-CN"/>
        </w:rPr>
        <w:t>7</w:t>
      </w:r>
      <w:r>
        <w:rPr>
          <w:rFonts w:ascii="宋体" w:hAnsi="宋体" w:hint="eastAsia"/>
          <w:sz w:val="24"/>
          <w:lang w:eastAsia="zh-CN"/>
        </w:rPr>
        <w:t>月底前完成论证并于论证结束</w:t>
      </w:r>
      <w:r>
        <w:rPr>
          <w:rFonts w:ascii="宋体" w:hAnsi="宋体" w:hint="eastAsia"/>
          <w:sz w:val="24"/>
          <w:lang w:eastAsia="zh-CN"/>
        </w:rPr>
        <w:t>10</w:t>
      </w:r>
      <w:r>
        <w:rPr>
          <w:rFonts w:ascii="宋体" w:hAnsi="宋体" w:hint="eastAsia"/>
          <w:sz w:val="24"/>
          <w:lang w:eastAsia="zh-CN"/>
        </w:rPr>
        <w:t>个工作日内形成报告。</w:t>
      </w:r>
    </w:p>
    <w:p w:rsidR="009D0EB9" w:rsidRDefault="008C6D25">
      <w:pPr>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3.</w:t>
      </w:r>
      <w:r>
        <w:rPr>
          <w:rFonts w:ascii="宋体" w:hAnsi="宋体" w:hint="eastAsia"/>
          <w:sz w:val="24"/>
          <w:lang w:eastAsia="zh-CN"/>
        </w:rPr>
        <w:t>高层次人才评审重点评审已取得的科研成果，对我院重点领域关键技术研发、核心竞争力提升是否具有重要价值，研究方向的发展潜力，参考所在领域“小同行”专家评价情况；对其申报书中的岗位职责、绩效目标的合理性、可行性，标志性成果的质量与贡献，以及申报人的发展潜力等进行综合评审，</w:t>
      </w:r>
      <w:r>
        <w:rPr>
          <w:rFonts w:ascii="宋体" w:hAnsi="宋体" w:hint="eastAsia"/>
          <w:sz w:val="24"/>
          <w:lang w:eastAsia="zh-CN"/>
        </w:rPr>
        <w:t>7</w:t>
      </w:r>
      <w:r>
        <w:rPr>
          <w:rFonts w:ascii="宋体" w:hAnsi="宋体" w:hint="eastAsia"/>
          <w:sz w:val="24"/>
          <w:lang w:eastAsia="zh-CN"/>
        </w:rPr>
        <w:t>月底前完成评审并于评审结束</w:t>
      </w:r>
      <w:r>
        <w:rPr>
          <w:rFonts w:ascii="宋体" w:hAnsi="宋体" w:hint="eastAsia"/>
          <w:sz w:val="24"/>
          <w:lang w:eastAsia="zh-CN"/>
        </w:rPr>
        <w:t>10</w:t>
      </w:r>
      <w:r>
        <w:rPr>
          <w:rFonts w:ascii="宋体" w:hAnsi="宋体" w:hint="eastAsia"/>
          <w:sz w:val="24"/>
          <w:lang w:eastAsia="zh-CN"/>
        </w:rPr>
        <w:t>个工作日内形成报告。</w:t>
      </w:r>
    </w:p>
    <w:p w:rsidR="009D0EB9" w:rsidRDefault="008C6D25">
      <w:pPr>
        <w:widowControl/>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lastRenderedPageBreak/>
        <w:t>4.</w:t>
      </w:r>
      <w:r>
        <w:rPr>
          <w:rFonts w:ascii="宋体" w:hAnsi="宋体" w:hint="eastAsia"/>
          <w:sz w:val="24"/>
          <w:lang w:eastAsia="zh-CN"/>
        </w:rPr>
        <w:t>高层次人才评价重点审核前三年岗位职责履行情况和绩效目标完成情况。对高层次人才后续的研究提出合理有效的建议，对人才遇到的困难提出解决路径和方法建议，</w:t>
      </w:r>
      <w:r>
        <w:rPr>
          <w:rFonts w:ascii="宋体" w:hAnsi="宋体" w:hint="eastAsia"/>
          <w:sz w:val="24"/>
          <w:lang w:eastAsia="zh-CN"/>
        </w:rPr>
        <w:t>11</w:t>
      </w:r>
      <w:r>
        <w:rPr>
          <w:rFonts w:ascii="宋体" w:hAnsi="宋体" w:hint="eastAsia"/>
          <w:sz w:val="24"/>
          <w:lang w:eastAsia="zh-CN"/>
        </w:rPr>
        <w:t>月底前完成评价并于评价结束后</w:t>
      </w:r>
      <w:r>
        <w:rPr>
          <w:rFonts w:ascii="宋体" w:hAnsi="宋体" w:hint="eastAsia"/>
          <w:sz w:val="24"/>
          <w:lang w:eastAsia="zh-CN"/>
        </w:rPr>
        <w:t>10</w:t>
      </w:r>
      <w:r>
        <w:rPr>
          <w:rFonts w:ascii="宋体" w:hAnsi="宋体" w:hint="eastAsia"/>
          <w:sz w:val="24"/>
          <w:lang w:eastAsia="zh-CN"/>
        </w:rPr>
        <w:t>个工作日内形成报告。</w:t>
      </w:r>
    </w:p>
    <w:p w:rsidR="009D0EB9" w:rsidRDefault="008C6D25">
      <w:pPr>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5.</w:t>
      </w:r>
      <w:r>
        <w:rPr>
          <w:rFonts w:ascii="宋体" w:hAnsi="宋体" w:hint="eastAsia"/>
          <w:sz w:val="24"/>
          <w:lang w:eastAsia="zh-CN"/>
        </w:rPr>
        <w:t>“二合一”立项评审主要内容包括：论证项目立项必要性、项目可行性、项目经济性、项目效率性、项目效益性；审核项目绩效目标的完整性、相关性、适当性、可行性；审核项目预算的合规性、合理性，</w:t>
      </w:r>
      <w:r>
        <w:rPr>
          <w:rFonts w:ascii="宋体" w:hAnsi="宋体" w:hint="eastAsia"/>
          <w:sz w:val="24"/>
          <w:lang w:eastAsia="zh-CN"/>
        </w:rPr>
        <w:t>9</w:t>
      </w:r>
      <w:r>
        <w:rPr>
          <w:rFonts w:ascii="宋体" w:hAnsi="宋体" w:hint="eastAsia"/>
          <w:sz w:val="24"/>
          <w:lang w:eastAsia="zh-CN"/>
        </w:rPr>
        <w:t>月底前完成评审工作并于评审工作结束后</w:t>
      </w:r>
      <w:r>
        <w:rPr>
          <w:rFonts w:ascii="宋体" w:hAnsi="宋体" w:hint="eastAsia"/>
          <w:sz w:val="24"/>
          <w:lang w:eastAsia="zh-CN"/>
        </w:rPr>
        <w:t>30</w:t>
      </w:r>
      <w:r>
        <w:rPr>
          <w:rFonts w:ascii="宋体" w:hAnsi="宋体" w:hint="eastAsia"/>
          <w:sz w:val="24"/>
          <w:lang w:eastAsia="zh-CN"/>
        </w:rPr>
        <w:t>日内形成分项、汇总项目评审报告。</w:t>
      </w:r>
    </w:p>
    <w:p w:rsidR="009D0EB9" w:rsidRDefault="008C6D25" w:rsidP="00AA215B">
      <w:pPr>
        <w:spacing w:line="360" w:lineRule="auto"/>
        <w:ind w:firstLineChars="200" w:firstLine="482"/>
        <w:rPr>
          <w:rFonts w:ascii="宋体" w:hAnsi="宋体"/>
          <w:sz w:val="24"/>
          <w:lang w:eastAsia="zh-CN"/>
        </w:rPr>
      </w:pPr>
      <w:r>
        <w:rPr>
          <w:rFonts w:ascii="宋体" w:hAnsi="宋体" w:hint="eastAsia"/>
          <w:b/>
          <w:sz w:val="24"/>
          <w:lang w:eastAsia="zh-CN"/>
        </w:rPr>
        <w:t>第三条</w:t>
      </w:r>
      <w:r>
        <w:rPr>
          <w:rFonts w:ascii="宋体" w:hAnsi="宋体" w:hint="eastAsia"/>
          <w:b/>
          <w:sz w:val="24"/>
          <w:lang w:eastAsia="zh-CN"/>
        </w:rPr>
        <w:t xml:space="preserve">  </w:t>
      </w:r>
      <w:r>
        <w:rPr>
          <w:rFonts w:ascii="宋体" w:hAnsi="宋体" w:hint="eastAsia"/>
          <w:sz w:val="24"/>
          <w:lang w:eastAsia="zh-CN"/>
        </w:rPr>
        <w:t>乙方按照甲方要求遴选专家开展评审工作并出具报告，报告内容结构完整、数据准确详实、文字表达清晰、意见建议合理可行等。</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二、项目评审费用</w:t>
      </w:r>
    </w:p>
    <w:p w:rsidR="009D0EB9" w:rsidRDefault="008C6D25" w:rsidP="00AA215B">
      <w:pPr>
        <w:pStyle w:val="a7"/>
        <w:tabs>
          <w:tab w:val="left" w:pos="720"/>
          <w:tab w:val="left" w:pos="2880"/>
        </w:tabs>
        <w:adjustRightInd w:val="0"/>
        <w:snapToGrid w:val="0"/>
        <w:ind w:firstLineChars="200" w:firstLine="482"/>
        <w:rPr>
          <w:rFonts w:ascii="宋体" w:hAnsi="宋体"/>
          <w:lang w:eastAsia="zh-CN"/>
        </w:rPr>
      </w:pPr>
      <w:r>
        <w:rPr>
          <w:rFonts w:ascii="宋体" w:hAnsi="宋体" w:hint="eastAsia"/>
          <w:b/>
          <w:lang w:eastAsia="zh-CN"/>
        </w:rPr>
        <w:t>第四条</w:t>
      </w:r>
      <w:r>
        <w:rPr>
          <w:rFonts w:ascii="宋体" w:hAnsi="宋体" w:hint="eastAsia"/>
          <w:b/>
          <w:lang w:eastAsia="zh-CN"/>
        </w:rPr>
        <w:t xml:space="preserve">  </w:t>
      </w:r>
      <w:r>
        <w:rPr>
          <w:rFonts w:ascii="宋体" w:hAnsi="宋体" w:hint="eastAsia"/>
          <w:lang w:eastAsia="zh-CN"/>
        </w:rPr>
        <w:t>根据咨询行业的一般收费标准及本次评审工作量情况，经甲乙双方协商一致，双方确定本合同的项目评审费用（含税）为</w:t>
      </w:r>
      <w:r>
        <w:rPr>
          <w:rFonts w:ascii="宋体" w:hAnsi="宋体" w:hint="eastAsia"/>
          <w:lang w:eastAsia="zh-CN"/>
        </w:rPr>
        <w:t>**</w:t>
      </w:r>
      <w:r>
        <w:rPr>
          <w:rFonts w:ascii="宋体" w:hAnsi="宋体" w:hint="eastAsia"/>
          <w:lang w:eastAsia="zh-CN"/>
        </w:rPr>
        <w:t>万元（大写：人民币</w:t>
      </w:r>
      <w:r>
        <w:rPr>
          <w:rFonts w:ascii="宋体" w:hAnsi="宋体" w:hint="eastAsia"/>
          <w:lang w:eastAsia="zh-CN"/>
        </w:rPr>
        <w:t>**</w:t>
      </w:r>
      <w:r>
        <w:rPr>
          <w:rFonts w:ascii="宋体" w:hAnsi="宋体" w:hint="eastAsia"/>
          <w:lang w:eastAsia="zh-CN"/>
        </w:rPr>
        <w:t>元整），除此金额外，甲方不负担任何费用。</w:t>
      </w:r>
    </w:p>
    <w:p w:rsidR="009D0EB9" w:rsidRDefault="008C6D25">
      <w:pPr>
        <w:pStyle w:val="a7"/>
        <w:tabs>
          <w:tab w:val="left" w:pos="720"/>
          <w:tab w:val="left" w:pos="2880"/>
        </w:tabs>
        <w:adjustRightInd w:val="0"/>
        <w:snapToGrid w:val="0"/>
        <w:ind w:firstLineChars="200" w:firstLine="482"/>
        <w:rPr>
          <w:rFonts w:ascii="宋体" w:hAnsi="宋体"/>
          <w:bCs/>
          <w:lang w:eastAsia="zh-CN"/>
        </w:rPr>
      </w:pPr>
      <w:r>
        <w:rPr>
          <w:rFonts w:ascii="宋体" w:hAnsi="宋体" w:hint="eastAsia"/>
          <w:b/>
          <w:lang w:eastAsia="zh-CN"/>
        </w:rPr>
        <w:t>第五条</w:t>
      </w:r>
      <w:r>
        <w:rPr>
          <w:rFonts w:ascii="宋体" w:hAnsi="宋体" w:hint="eastAsia"/>
          <w:b/>
          <w:lang w:eastAsia="zh-CN"/>
        </w:rPr>
        <w:t xml:space="preserve">  </w:t>
      </w:r>
      <w:r>
        <w:rPr>
          <w:rFonts w:ascii="宋体" w:hAnsi="宋体" w:hint="eastAsia"/>
          <w:bCs/>
          <w:lang w:eastAsia="zh-CN"/>
        </w:rPr>
        <w:t>甲方在合同签订后十个工作日内支付评审费用的</w:t>
      </w:r>
      <w:r>
        <w:rPr>
          <w:rFonts w:ascii="宋体" w:hAnsi="宋体" w:hint="eastAsia"/>
          <w:bCs/>
          <w:lang w:eastAsia="zh-CN"/>
        </w:rPr>
        <w:t>50%</w:t>
      </w:r>
      <w:r>
        <w:rPr>
          <w:rFonts w:ascii="宋体" w:hAnsi="宋体" w:hint="eastAsia"/>
          <w:bCs/>
          <w:lang w:eastAsia="zh-CN"/>
        </w:rPr>
        <w:t>即</w:t>
      </w:r>
      <w:r>
        <w:rPr>
          <w:rFonts w:ascii="宋体" w:hAnsi="宋体" w:hint="eastAsia"/>
          <w:bCs/>
          <w:lang w:eastAsia="zh-CN"/>
        </w:rPr>
        <w:t>**</w:t>
      </w:r>
      <w:r>
        <w:rPr>
          <w:rFonts w:ascii="宋体" w:hAnsi="宋体" w:hint="eastAsia"/>
          <w:bCs/>
          <w:lang w:eastAsia="zh-CN"/>
        </w:rPr>
        <w:t>万元（人民币</w:t>
      </w:r>
      <w:r>
        <w:rPr>
          <w:rFonts w:ascii="宋体" w:hAnsi="宋体" w:hint="eastAsia"/>
          <w:bCs/>
          <w:lang w:eastAsia="zh-CN"/>
        </w:rPr>
        <w:t>**</w:t>
      </w:r>
      <w:r>
        <w:rPr>
          <w:rFonts w:ascii="宋体" w:hAnsi="宋体" w:hint="eastAsia"/>
          <w:bCs/>
          <w:lang w:eastAsia="zh-CN"/>
        </w:rPr>
        <w:t>元整），在乙方完成全部工作，甲方收到全部</w:t>
      </w:r>
      <w:r>
        <w:rPr>
          <w:rFonts w:ascii="宋体" w:hAnsi="宋体" w:hint="eastAsia"/>
          <w:lang w:eastAsia="zh-CN"/>
        </w:rPr>
        <w:t>工作的</w:t>
      </w:r>
      <w:r>
        <w:rPr>
          <w:rFonts w:ascii="宋体" w:hAnsi="宋体" w:hint="eastAsia"/>
          <w:bCs/>
          <w:lang w:eastAsia="zh-CN"/>
        </w:rPr>
        <w:t>报告并验收通过后十个工作日内，甲方支付剩余</w:t>
      </w:r>
      <w:r>
        <w:rPr>
          <w:rFonts w:ascii="宋体" w:hAnsi="宋体" w:hint="eastAsia"/>
          <w:bCs/>
          <w:lang w:eastAsia="zh-CN"/>
        </w:rPr>
        <w:t>50%</w:t>
      </w:r>
      <w:r>
        <w:rPr>
          <w:rFonts w:ascii="宋体" w:hAnsi="宋体" w:hint="eastAsia"/>
          <w:bCs/>
          <w:lang w:eastAsia="zh-CN"/>
        </w:rPr>
        <w:t>的费用即</w:t>
      </w:r>
      <w:r>
        <w:rPr>
          <w:rFonts w:ascii="宋体" w:hAnsi="宋体" w:hint="eastAsia"/>
          <w:bCs/>
          <w:lang w:eastAsia="zh-CN"/>
        </w:rPr>
        <w:t>**</w:t>
      </w:r>
      <w:r>
        <w:rPr>
          <w:rFonts w:ascii="宋体" w:hAnsi="宋体" w:hint="eastAsia"/>
          <w:bCs/>
          <w:lang w:eastAsia="zh-CN"/>
        </w:rPr>
        <w:t>万元（人民币</w:t>
      </w:r>
      <w:r>
        <w:rPr>
          <w:rFonts w:ascii="宋体" w:hAnsi="宋体" w:hint="eastAsia"/>
          <w:bCs/>
          <w:lang w:eastAsia="zh-CN"/>
        </w:rPr>
        <w:t>**</w:t>
      </w:r>
      <w:r>
        <w:rPr>
          <w:rFonts w:ascii="宋体" w:hAnsi="宋体" w:hint="eastAsia"/>
          <w:bCs/>
          <w:lang w:eastAsia="zh-CN"/>
        </w:rPr>
        <w:t>元整）。</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每次甲方付款前，乙方应向甲方出具合法、等额的增值税专用发票，否则甲方有权拒绝付款，且不承担任何责任。乙方不得以此为由拒绝履行本合同项下的义务。如乙方向甲方提供的发票不符合本合同约定或法律规定，除应按照甲方要求予以更换外，因此给甲方造成的一切损失由乙方承担（包括但不限于损害赔偿等）。</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乙方银行账户信息如下：</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开户名：</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开户银行：</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银行账号：</w:t>
      </w:r>
    </w:p>
    <w:p w:rsidR="009D0EB9" w:rsidRDefault="008C6D25">
      <w:pPr>
        <w:pStyle w:val="a7"/>
        <w:tabs>
          <w:tab w:val="left" w:pos="720"/>
          <w:tab w:val="left" w:pos="2880"/>
        </w:tabs>
        <w:adjustRightInd w:val="0"/>
        <w:snapToGrid w:val="0"/>
        <w:ind w:firstLineChars="200" w:firstLine="480"/>
        <w:rPr>
          <w:rFonts w:ascii="宋体" w:hAnsi="宋体"/>
          <w:bCs/>
          <w:lang w:eastAsia="zh-CN"/>
        </w:rPr>
      </w:pPr>
      <w:r>
        <w:rPr>
          <w:rFonts w:ascii="宋体" w:hAnsi="宋体" w:hint="eastAsia"/>
          <w:bCs/>
          <w:lang w:eastAsia="zh-CN"/>
        </w:rPr>
        <w:t>乙方保证所提供的银行账户信息真实、准确。乙方上述信息变更的，应及时书面通知甲方，否则甲方按照上述银行账户付款的，视为甲方已履行付款义务，由此造成的损失由乙方自行承担。如在合同期限内该账号注销或其他因乙方原因导致甲方无法进行支付的，不视为甲方违约，由此造成的损失由乙方自</w:t>
      </w:r>
      <w:r>
        <w:rPr>
          <w:rFonts w:ascii="宋体" w:hAnsi="宋体" w:hint="eastAsia"/>
          <w:bCs/>
          <w:lang w:eastAsia="zh-CN"/>
        </w:rPr>
        <w:lastRenderedPageBreak/>
        <w:t>行承担。</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三、甲方权利和义务</w:t>
      </w:r>
    </w:p>
    <w:p w:rsidR="009D0EB9" w:rsidRDefault="008C6D25" w:rsidP="00AA215B">
      <w:pPr>
        <w:pStyle w:val="a7"/>
        <w:tabs>
          <w:tab w:val="left" w:pos="720"/>
          <w:tab w:val="left" w:pos="2880"/>
        </w:tabs>
        <w:adjustRightInd w:val="0"/>
        <w:snapToGrid w:val="0"/>
        <w:ind w:left="227" w:firstLineChars="200" w:firstLine="482"/>
        <w:rPr>
          <w:rFonts w:ascii="宋体" w:hAnsi="宋体"/>
          <w:lang w:eastAsia="zh-CN"/>
        </w:rPr>
      </w:pPr>
      <w:r>
        <w:rPr>
          <w:rFonts w:ascii="宋体" w:hAnsi="宋体" w:hint="eastAsia"/>
          <w:b/>
          <w:lang w:eastAsia="zh-CN"/>
        </w:rPr>
        <w:t>第六条</w:t>
      </w:r>
      <w:r>
        <w:rPr>
          <w:rFonts w:ascii="宋体" w:hAnsi="宋体" w:hint="eastAsia"/>
          <w:b/>
          <w:lang w:eastAsia="zh-CN"/>
        </w:rPr>
        <w:t xml:space="preserve">  </w:t>
      </w:r>
      <w:r>
        <w:rPr>
          <w:rFonts w:ascii="宋体" w:hAnsi="宋体" w:hint="eastAsia"/>
          <w:lang w:eastAsia="zh-CN"/>
        </w:rPr>
        <w:t>在乙方按约履行本合同义务的前提下，甲方应按约支付委托服务费。除本合同第四条约定的项目评审费用外，甲方不负担任何费用。</w:t>
      </w:r>
    </w:p>
    <w:p w:rsidR="009D0EB9" w:rsidRDefault="008C6D25">
      <w:pPr>
        <w:pStyle w:val="a7"/>
        <w:tabs>
          <w:tab w:val="left" w:pos="720"/>
          <w:tab w:val="left" w:pos="2880"/>
        </w:tabs>
        <w:adjustRightInd w:val="0"/>
        <w:snapToGrid w:val="0"/>
        <w:ind w:left="227" w:firstLineChars="200" w:firstLine="482"/>
        <w:rPr>
          <w:rFonts w:ascii="宋体" w:hAnsi="宋体"/>
          <w:lang w:eastAsia="zh-CN"/>
        </w:rPr>
      </w:pPr>
      <w:r>
        <w:rPr>
          <w:rFonts w:ascii="宋体" w:hAnsi="宋体" w:hint="eastAsia"/>
          <w:b/>
          <w:lang w:eastAsia="zh-CN"/>
        </w:rPr>
        <w:t>第七条</w:t>
      </w:r>
      <w:r>
        <w:rPr>
          <w:rFonts w:ascii="宋体" w:hAnsi="宋体" w:hint="eastAsia"/>
          <w:b/>
          <w:lang w:eastAsia="zh-CN"/>
        </w:rPr>
        <w:t xml:space="preserve">  </w:t>
      </w:r>
      <w:r>
        <w:rPr>
          <w:rFonts w:ascii="宋体" w:hAnsi="宋体" w:hint="eastAsia"/>
          <w:lang w:eastAsia="zh-CN"/>
        </w:rPr>
        <w:t>甲方有权对乙方服务进行监督，提出意见、建议、要求。对于乙方服务中不符合本合同约定或甲方要求的部分，甲方有权通知乙方在甲方要求的合理期限内改正，乙方未在该期限内按照甲方要求改正的，甲方有权解除本合同。</w:t>
      </w:r>
    </w:p>
    <w:p w:rsidR="009D0EB9" w:rsidRDefault="008C6D25">
      <w:pPr>
        <w:pStyle w:val="a7"/>
        <w:tabs>
          <w:tab w:val="left" w:pos="720"/>
          <w:tab w:val="left" w:pos="2880"/>
        </w:tabs>
        <w:adjustRightInd w:val="0"/>
        <w:snapToGrid w:val="0"/>
        <w:ind w:left="227" w:firstLineChars="200" w:firstLine="482"/>
        <w:rPr>
          <w:rFonts w:ascii="宋体" w:hAnsi="宋体"/>
          <w:lang w:eastAsia="zh-CN"/>
        </w:rPr>
      </w:pPr>
      <w:r>
        <w:rPr>
          <w:rFonts w:ascii="宋体" w:hAnsi="宋体" w:hint="eastAsia"/>
          <w:b/>
          <w:lang w:eastAsia="zh-CN"/>
        </w:rPr>
        <w:t>第八条</w:t>
      </w:r>
      <w:r>
        <w:rPr>
          <w:rFonts w:ascii="宋体" w:hAnsi="宋体" w:hint="eastAsia"/>
          <w:b/>
          <w:lang w:eastAsia="zh-CN"/>
        </w:rPr>
        <w:t xml:space="preserve">  </w:t>
      </w:r>
      <w:r>
        <w:rPr>
          <w:rFonts w:ascii="宋体" w:hAnsi="宋体" w:hint="eastAsia"/>
          <w:lang w:eastAsia="zh-CN"/>
        </w:rPr>
        <w:t>甲方应对乙方的服务进行必要的配合，向乙方提供服务必需的资料、信息等，并对其真实性、完整性、准确性负责。</w:t>
      </w:r>
    </w:p>
    <w:p w:rsidR="009D0EB9" w:rsidRDefault="008C6D25">
      <w:pPr>
        <w:pStyle w:val="a7"/>
        <w:tabs>
          <w:tab w:val="left" w:pos="720"/>
          <w:tab w:val="left" w:pos="2880"/>
        </w:tabs>
        <w:adjustRightInd w:val="0"/>
        <w:snapToGrid w:val="0"/>
        <w:ind w:left="227" w:firstLineChars="200" w:firstLine="482"/>
        <w:rPr>
          <w:rFonts w:ascii="宋体" w:hAnsi="宋体"/>
          <w:lang w:eastAsia="zh-CN"/>
        </w:rPr>
      </w:pPr>
      <w:r>
        <w:rPr>
          <w:rFonts w:ascii="宋体" w:hAnsi="宋体" w:hint="eastAsia"/>
          <w:b/>
          <w:lang w:eastAsia="zh-CN"/>
        </w:rPr>
        <w:t>第九条</w:t>
      </w:r>
      <w:r>
        <w:rPr>
          <w:rFonts w:ascii="宋体" w:hAnsi="宋体" w:hint="eastAsia"/>
          <w:b/>
          <w:lang w:eastAsia="zh-CN"/>
        </w:rPr>
        <w:t xml:space="preserve">  </w:t>
      </w:r>
      <w:r>
        <w:rPr>
          <w:rFonts w:ascii="宋体" w:hAnsi="宋体" w:hint="eastAsia"/>
          <w:lang w:eastAsia="zh-CN"/>
        </w:rPr>
        <w:t>甲方在乙方履行合同的过程中，应提供必需的行政支持，以保证工作的顺利进行。</w:t>
      </w:r>
    </w:p>
    <w:p w:rsidR="009D0EB9" w:rsidRDefault="008C6D25">
      <w:pPr>
        <w:pStyle w:val="a7"/>
        <w:tabs>
          <w:tab w:val="left" w:pos="720"/>
          <w:tab w:val="left" w:pos="2880"/>
        </w:tabs>
        <w:adjustRightInd w:val="0"/>
        <w:snapToGrid w:val="0"/>
        <w:ind w:left="227" w:firstLineChars="200" w:firstLine="482"/>
        <w:rPr>
          <w:rFonts w:ascii="宋体" w:hAnsi="宋体"/>
          <w:lang w:eastAsia="zh-CN"/>
        </w:rPr>
      </w:pPr>
      <w:r>
        <w:rPr>
          <w:rFonts w:ascii="宋体" w:hAnsi="宋体" w:hint="eastAsia"/>
          <w:b/>
          <w:lang w:eastAsia="zh-CN"/>
        </w:rPr>
        <w:t>第十条</w:t>
      </w:r>
      <w:r>
        <w:rPr>
          <w:rFonts w:ascii="宋体" w:hAnsi="宋体" w:hint="eastAsia"/>
          <w:b/>
          <w:lang w:eastAsia="zh-CN"/>
        </w:rPr>
        <w:t xml:space="preserve">  </w:t>
      </w:r>
      <w:r>
        <w:rPr>
          <w:rFonts w:ascii="宋体" w:hAnsi="宋体" w:hint="eastAsia"/>
          <w:lang w:eastAsia="zh-CN"/>
        </w:rPr>
        <w:t>在合同履行过程中，如甲方变更服务要求，导致乙方成本大幅增加的，乙方应事先向甲方说明将产生额外费用，并将相应账单及说明提交甲方，经甲方书面认可后乙方方可执行，双方另行签订补充协议确定所增加费用的支付时间及方式。</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四、乙方权利和义务</w:t>
      </w:r>
    </w:p>
    <w:p w:rsidR="009D0EB9" w:rsidRDefault="008C6D25" w:rsidP="00AA215B">
      <w:pPr>
        <w:tabs>
          <w:tab w:val="left" w:pos="1800"/>
        </w:tabs>
        <w:adjustRightInd w:val="0"/>
        <w:snapToGrid w:val="0"/>
        <w:spacing w:line="360" w:lineRule="auto"/>
        <w:ind w:firstLineChars="200" w:firstLine="482"/>
        <w:rPr>
          <w:rFonts w:ascii="宋体" w:hAnsi="宋体"/>
          <w:b/>
          <w:sz w:val="24"/>
          <w:lang w:eastAsia="zh-CN"/>
        </w:rPr>
      </w:pPr>
      <w:r>
        <w:rPr>
          <w:rFonts w:ascii="宋体" w:hAnsi="宋体" w:hint="eastAsia"/>
          <w:b/>
          <w:sz w:val="24"/>
          <w:lang w:eastAsia="zh-CN"/>
        </w:rPr>
        <w:t>第十一条</w:t>
      </w:r>
      <w:r>
        <w:rPr>
          <w:rFonts w:ascii="宋体" w:hAnsi="宋体" w:hint="eastAsia"/>
          <w:sz w:val="24"/>
          <w:lang w:eastAsia="zh-CN"/>
        </w:rPr>
        <w:t xml:space="preserve">  </w:t>
      </w:r>
      <w:r>
        <w:rPr>
          <w:rFonts w:ascii="宋体" w:hAnsi="宋体" w:hint="eastAsia"/>
          <w:sz w:val="24"/>
          <w:lang w:eastAsia="zh-CN"/>
        </w:rPr>
        <w:t>乙方承诺其有资格、有能力签订并履行本合同项下事项，其授权代表有权代表乙方签署本合同。</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第十二条</w:t>
      </w:r>
      <w:r>
        <w:rPr>
          <w:rFonts w:ascii="宋体" w:hAnsi="宋体" w:hint="eastAsia"/>
          <w:sz w:val="24"/>
          <w:lang w:eastAsia="zh-CN"/>
        </w:rPr>
        <w:t xml:space="preserve">  </w:t>
      </w:r>
      <w:r>
        <w:rPr>
          <w:rFonts w:ascii="宋体" w:hAnsi="宋体" w:hint="eastAsia"/>
          <w:sz w:val="24"/>
          <w:lang w:eastAsia="zh-CN"/>
        </w:rPr>
        <w:t>乙方应按照本合同约定及甲方要求完成服务准备工作，根据项目情况配备数量充足、经验丰富的团队、小组及人员，并保证人员的稳定保障服务顺利、完满的开展完毕。乙方应及时、充分地与甲方沟通，以正确理解甲方要求。</w:t>
      </w:r>
    </w:p>
    <w:p w:rsidR="009D0EB9" w:rsidRDefault="008C6D25">
      <w:pPr>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乙方对出具报告的真实性、完整性、准确性负责。</w:t>
      </w:r>
    </w:p>
    <w:p w:rsidR="009D0EB9" w:rsidRDefault="008C6D25">
      <w:pPr>
        <w:tabs>
          <w:tab w:val="left" w:pos="1800"/>
        </w:tabs>
        <w:adjustRightInd w:val="0"/>
        <w:snapToGrid w:val="0"/>
        <w:spacing w:line="360" w:lineRule="auto"/>
        <w:ind w:firstLineChars="200" w:firstLine="480"/>
        <w:rPr>
          <w:rFonts w:ascii="宋体" w:eastAsiaTheme="minorEastAsia" w:hAnsi="宋体"/>
          <w:sz w:val="24"/>
          <w:u w:val="single"/>
          <w:lang w:eastAsia="zh-CN"/>
        </w:rPr>
      </w:pPr>
      <w:r>
        <w:rPr>
          <w:rFonts w:ascii="宋体" w:hAnsi="宋体" w:hint="eastAsia"/>
          <w:sz w:val="24"/>
          <w:lang w:eastAsia="zh-CN"/>
        </w:rPr>
        <w:t>项目团队的要求：</w:t>
      </w:r>
      <w:r>
        <w:rPr>
          <w:rFonts w:ascii="宋体" w:eastAsiaTheme="minorEastAsia" w:hAnsi="宋体" w:hint="eastAsia"/>
          <w:sz w:val="24"/>
          <w:u w:val="single"/>
          <w:lang w:eastAsia="zh-CN"/>
        </w:rPr>
        <w:t xml:space="preserve">                   </w:t>
      </w:r>
    </w:p>
    <w:p w:rsidR="009D0EB9" w:rsidRDefault="008C6D25" w:rsidP="00AA215B">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第十三条</w:t>
      </w:r>
      <w:r>
        <w:rPr>
          <w:rFonts w:ascii="宋体" w:hAnsi="宋体" w:hint="eastAsia"/>
          <w:b/>
          <w:sz w:val="24"/>
          <w:lang w:eastAsia="zh-CN"/>
        </w:rPr>
        <w:t xml:space="preserve">  </w:t>
      </w:r>
      <w:r>
        <w:rPr>
          <w:rFonts w:ascii="宋体" w:hAnsi="宋体" w:hint="eastAsia"/>
          <w:sz w:val="24"/>
          <w:lang w:eastAsia="zh-CN"/>
        </w:rPr>
        <w:t>未经甲方另行书面同意，乙方不得将本合同项下所约定的部分或全部服务交由第三方履行。否则，乙方将承担相应的违约责任。</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第十四条</w:t>
      </w:r>
      <w:r>
        <w:rPr>
          <w:rFonts w:ascii="宋体" w:hAnsi="宋体" w:hint="eastAsia"/>
          <w:b/>
          <w:sz w:val="24"/>
          <w:lang w:eastAsia="zh-CN"/>
        </w:rPr>
        <w:t xml:space="preserve">  </w:t>
      </w:r>
      <w:r>
        <w:rPr>
          <w:rFonts w:ascii="宋体" w:hAnsi="宋体" w:hint="eastAsia"/>
          <w:sz w:val="24"/>
          <w:lang w:eastAsia="zh-CN"/>
        </w:rPr>
        <w:t>乙方应负责包括服务参与人员、工作人员等在内的全体人员的</w:t>
      </w:r>
      <w:r>
        <w:rPr>
          <w:rFonts w:ascii="宋体" w:hAnsi="宋体" w:hint="eastAsia"/>
          <w:sz w:val="24"/>
          <w:lang w:eastAsia="zh-CN"/>
        </w:rPr>
        <w:lastRenderedPageBreak/>
        <w:t>人身及财产安全。在本合同履行过程中发生任何人身、财产损害的，乙方应及时、妥善处理并自行承担全部责任，如甲方因此遭受损失的，乙方应承担全部的赔偿责任。</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第十五条</w:t>
      </w:r>
      <w:r>
        <w:rPr>
          <w:rFonts w:ascii="宋体" w:hAnsi="宋体" w:hint="eastAsia"/>
          <w:b/>
          <w:sz w:val="24"/>
          <w:lang w:eastAsia="zh-CN"/>
        </w:rPr>
        <w:t xml:space="preserve">  </w:t>
      </w:r>
      <w:r>
        <w:rPr>
          <w:rFonts w:ascii="宋体" w:hAnsi="宋体" w:hint="eastAsia"/>
          <w:sz w:val="24"/>
          <w:lang w:eastAsia="zh-CN"/>
        </w:rPr>
        <w:t>乙方开展的一切与提供服务有关的活动，应确保有关参与人员遵守党内法规和国家法律法规（包括但不限于不得发表、散布、传播违背党的理论和路线方针政策的文章、演说、言论、音视频等，不得出版、购买、传播非法出版物，不得制作、传播其他有严重问题的网络信息内容等）。否则，乙方应当责令该参与人员退出本服务项目。</w:t>
      </w:r>
    </w:p>
    <w:p w:rsidR="009D0EB9" w:rsidRDefault="008C6D25">
      <w:pPr>
        <w:tabs>
          <w:tab w:val="left" w:pos="1800"/>
        </w:tabs>
        <w:adjustRightInd w:val="0"/>
        <w:snapToGrid w:val="0"/>
        <w:spacing w:line="360" w:lineRule="auto"/>
        <w:ind w:firstLineChars="200" w:firstLine="482"/>
        <w:rPr>
          <w:rFonts w:ascii="宋体" w:hAnsi="宋体"/>
          <w:b/>
          <w:sz w:val="24"/>
          <w:lang w:eastAsia="zh-CN"/>
        </w:rPr>
      </w:pPr>
      <w:r>
        <w:rPr>
          <w:rFonts w:ascii="宋体" w:hAnsi="宋体" w:hint="eastAsia"/>
          <w:b/>
          <w:sz w:val="24"/>
          <w:lang w:eastAsia="zh-CN"/>
        </w:rPr>
        <w:t>第十六条</w:t>
      </w:r>
      <w:r>
        <w:rPr>
          <w:rFonts w:ascii="宋体" w:hAnsi="宋体" w:hint="eastAsia"/>
          <w:b/>
          <w:sz w:val="24"/>
          <w:lang w:eastAsia="zh-CN"/>
        </w:rPr>
        <w:t xml:space="preserve">  </w:t>
      </w:r>
      <w:r>
        <w:rPr>
          <w:rFonts w:ascii="宋体" w:hAnsi="宋体" w:hint="eastAsia"/>
          <w:sz w:val="24"/>
          <w:lang w:eastAsia="zh-CN"/>
        </w:rPr>
        <w:t>乙方保证其提供的工作成果未侵犯任何第三方的合法权益，没有任何第三方以工作成果侵犯知识产权、盗用商业秘密、存在不公平商业活动或其他事由为由提出任何合法索赔。如发生上述事项，乙方应采取一切必要措施保护甲方的利益，以便甲方免于因其与乙方的合作而引起的对第三方的侵权责任，由此产生的费用及赔偿责任全部由乙方承担。</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第十七条</w:t>
      </w:r>
      <w:r>
        <w:rPr>
          <w:rFonts w:ascii="宋体" w:hAnsi="宋体" w:hint="eastAsia"/>
          <w:b/>
          <w:sz w:val="24"/>
          <w:lang w:eastAsia="zh-CN"/>
        </w:rPr>
        <w:t xml:space="preserve">  </w:t>
      </w:r>
      <w:r>
        <w:rPr>
          <w:rFonts w:ascii="宋体" w:hAnsi="宋体" w:hint="eastAsia"/>
          <w:sz w:val="24"/>
          <w:lang w:eastAsia="zh-CN"/>
        </w:rPr>
        <w:t>本合同有效期内及本合同履行完毕后的两年，乙方及其相关人员应妥善保存相关材料，并对在本合同履行过程中所获得或了解的甲方的涉密信息（包括但不限于组织机构、法律文件、资产状况、财务成果、业务开展、技术专利、项目信息等相关的任何秘密的或专有的信息）承担保密义务，不得将上述涉密信息用于本合同之外的任何商业、非商业目的。乙方应按照甲方要求，履行相关保密义务，并于本次服务工作结束后将全部相关资料归还甲方，或应在甲方的监督下销毁。乙方违反上述保密义务的约定给甲方及任何第三方造成损失的，应承担相应的法律责任和经济赔偿。</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五、廉洁条款</w:t>
      </w:r>
    </w:p>
    <w:p w:rsidR="009D0EB9" w:rsidRDefault="008C6D25" w:rsidP="00AA215B">
      <w:pPr>
        <w:pStyle w:val="a7"/>
        <w:tabs>
          <w:tab w:val="left" w:pos="720"/>
          <w:tab w:val="left" w:pos="2880"/>
        </w:tabs>
        <w:adjustRightInd w:val="0"/>
        <w:snapToGrid w:val="0"/>
        <w:spacing w:beforeLines="50" w:before="156" w:afterLines="50" w:after="156"/>
        <w:ind w:firstLineChars="200" w:firstLine="482"/>
        <w:rPr>
          <w:rFonts w:ascii="宋体" w:hAnsi="宋体"/>
          <w:lang w:eastAsia="zh-CN"/>
        </w:rPr>
      </w:pPr>
      <w:r>
        <w:rPr>
          <w:rFonts w:ascii="宋体" w:hAnsi="宋体" w:hint="eastAsia"/>
          <w:b/>
          <w:lang w:eastAsia="zh-CN"/>
        </w:rPr>
        <w:t>第十八条</w:t>
      </w:r>
      <w:r>
        <w:rPr>
          <w:rFonts w:ascii="宋体" w:hAnsi="宋体" w:hint="eastAsia"/>
          <w:b/>
          <w:lang w:eastAsia="zh-CN"/>
        </w:rPr>
        <w:t xml:space="preserve">  </w:t>
      </w:r>
      <w:r>
        <w:rPr>
          <w:rFonts w:ascii="宋体" w:hAnsi="宋体" w:hint="eastAsia"/>
          <w:lang w:eastAsia="zh-CN"/>
        </w:rPr>
        <w:t>在本合同签订前及签订后，乙方或乙方人员不得通过任何方式给予甲方、甲方员工及甲方员工亲属或存在其他密切关系的个人任何直接或间接的不正当利益。</w:t>
      </w:r>
    </w:p>
    <w:p w:rsidR="009D0EB9" w:rsidRDefault="008C6D25">
      <w:pPr>
        <w:pStyle w:val="a7"/>
        <w:tabs>
          <w:tab w:val="left" w:pos="720"/>
          <w:tab w:val="left" w:pos="2880"/>
        </w:tabs>
        <w:adjustRightInd w:val="0"/>
        <w:snapToGrid w:val="0"/>
        <w:spacing w:beforeLines="50" w:before="156" w:afterLines="50" w:after="156"/>
        <w:ind w:firstLineChars="200" w:firstLine="482"/>
        <w:rPr>
          <w:rFonts w:ascii="宋体" w:hAnsi="宋体"/>
          <w:lang w:eastAsia="zh-CN"/>
        </w:rPr>
      </w:pPr>
      <w:r>
        <w:rPr>
          <w:rFonts w:ascii="宋体" w:hAnsi="宋体" w:hint="eastAsia"/>
          <w:b/>
          <w:lang w:eastAsia="zh-CN"/>
        </w:rPr>
        <w:t>第十九条</w:t>
      </w:r>
      <w:r>
        <w:rPr>
          <w:rFonts w:ascii="宋体" w:hAnsi="宋体" w:hint="eastAsia"/>
          <w:b/>
          <w:lang w:eastAsia="zh-CN"/>
        </w:rPr>
        <w:t xml:space="preserve">  </w:t>
      </w:r>
      <w:r>
        <w:rPr>
          <w:rFonts w:ascii="宋体" w:hAnsi="宋体" w:hint="eastAsia"/>
          <w:lang w:eastAsia="zh-CN"/>
        </w:rPr>
        <w:t>甲方人员违反廉洁义务的，按照管理权限，依据有关法律和规定给予党纪、政记或组织处理，涉嫌犯罪的，移交司法机关追究刑事责任。乙方人员违反廉政义务的，一经发现，甲方有权立即解除本合同，并按照有关规定追究相关人员的责任，乙方应赔偿因此给甲方造成的全部损失。</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lastRenderedPageBreak/>
        <w:t>六、违约责任</w:t>
      </w:r>
    </w:p>
    <w:p w:rsidR="009D0EB9" w:rsidRDefault="008C6D25" w:rsidP="00AA215B">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第二十条</w:t>
      </w:r>
      <w:r>
        <w:rPr>
          <w:rFonts w:ascii="宋体" w:hAnsi="宋体" w:hint="eastAsia"/>
          <w:sz w:val="24"/>
          <w:lang w:eastAsia="zh-CN"/>
        </w:rPr>
        <w:t xml:space="preserve"> </w:t>
      </w:r>
      <w:r>
        <w:rPr>
          <w:rFonts w:ascii="宋体" w:hAnsi="宋体" w:hint="eastAsia"/>
          <w:sz w:val="24"/>
          <w:lang w:eastAsia="zh-CN"/>
        </w:rPr>
        <w:t>乙方未认真按照本合同第一条约定的时间完成全部受托工作并出具相应报告，每逾期一日，应向甲方支付本合同总金额</w:t>
      </w:r>
      <w:r>
        <w:rPr>
          <w:rFonts w:ascii="宋体" w:hAnsi="宋体" w:hint="eastAsia"/>
          <w:sz w:val="24"/>
          <w:lang w:eastAsia="zh-CN"/>
        </w:rPr>
        <w:t>1%</w:t>
      </w:r>
      <w:r>
        <w:rPr>
          <w:rFonts w:ascii="宋体" w:hAnsi="宋体" w:hint="eastAsia"/>
          <w:sz w:val="24"/>
          <w:lang w:eastAsia="zh-CN"/>
        </w:rPr>
        <w:t>的违约金；逾期达</w:t>
      </w:r>
      <w:r>
        <w:rPr>
          <w:rFonts w:ascii="宋体" w:hAnsi="宋体" w:hint="eastAsia"/>
          <w:sz w:val="24"/>
          <w:lang w:eastAsia="zh-CN"/>
        </w:rPr>
        <w:t>30</w:t>
      </w:r>
      <w:r>
        <w:rPr>
          <w:rFonts w:ascii="宋体" w:hAnsi="宋体" w:hint="eastAsia"/>
          <w:sz w:val="24"/>
          <w:lang w:eastAsia="zh-CN"/>
        </w:rPr>
        <w:t>日的，甲方还有权解除本合同，乙方除承担违约金外，还应在收到甲方解除通知之日起</w:t>
      </w:r>
      <w:r>
        <w:rPr>
          <w:rFonts w:ascii="宋体" w:hAnsi="宋体" w:hint="eastAsia"/>
          <w:sz w:val="24"/>
          <w:lang w:eastAsia="zh-CN"/>
        </w:rPr>
        <w:t>20</w:t>
      </w:r>
      <w:r>
        <w:rPr>
          <w:rFonts w:ascii="宋体" w:hAnsi="宋体" w:hint="eastAsia"/>
          <w:sz w:val="24"/>
          <w:lang w:eastAsia="zh-CN"/>
        </w:rPr>
        <w:t>日内一次性全额退还甲方已支付的款项。</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第二十一条</w:t>
      </w:r>
      <w:r>
        <w:rPr>
          <w:rFonts w:ascii="宋体" w:hAnsi="宋体" w:hint="eastAsia"/>
          <w:sz w:val="24"/>
          <w:lang w:eastAsia="zh-CN"/>
        </w:rPr>
        <w:t xml:space="preserve"> </w:t>
      </w:r>
      <w:r>
        <w:rPr>
          <w:rFonts w:ascii="宋体" w:hAnsi="宋体" w:hint="eastAsia"/>
          <w:sz w:val="24"/>
          <w:lang w:eastAsia="zh-CN"/>
        </w:rPr>
        <w:t>乙方应安排有相应资质及能力的人员完成本合同项下工作，且不得将本合同服务内容分包或转包，否则甲方有权解除本合同，且乙方应向甲方支付本合同总金额</w:t>
      </w:r>
      <w:r>
        <w:rPr>
          <w:rFonts w:ascii="宋体" w:hAnsi="宋体" w:hint="eastAsia"/>
          <w:sz w:val="24"/>
          <w:lang w:eastAsia="zh-CN"/>
        </w:rPr>
        <w:t>20%</w:t>
      </w:r>
      <w:r>
        <w:rPr>
          <w:rFonts w:ascii="宋体" w:hAnsi="宋体" w:hint="eastAsia"/>
          <w:sz w:val="24"/>
          <w:lang w:eastAsia="zh-CN"/>
        </w:rPr>
        <w:t>的违约金，并应在收到甲方解除通知之日起</w:t>
      </w:r>
      <w:r>
        <w:rPr>
          <w:rFonts w:ascii="宋体" w:hAnsi="宋体" w:hint="eastAsia"/>
          <w:sz w:val="24"/>
          <w:lang w:eastAsia="zh-CN"/>
        </w:rPr>
        <w:t>20</w:t>
      </w:r>
      <w:r>
        <w:rPr>
          <w:rFonts w:ascii="宋体" w:hAnsi="宋体" w:hint="eastAsia"/>
          <w:sz w:val="24"/>
          <w:lang w:eastAsia="zh-CN"/>
        </w:rPr>
        <w:t>日内一次性全额退还甲方已支付的款项。</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第二十二条</w:t>
      </w:r>
      <w:r>
        <w:rPr>
          <w:rFonts w:ascii="宋体" w:hAnsi="宋体" w:hint="eastAsia"/>
          <w:b/>
          <w:bCs/>
          <w:sz w:val="24"/>
          <w:lang w:eastAsia="zh-CN"/>
        </w:rPr>
        <w:t xml:space="preserve"> </w:t>
      </w:r>
      <w:r>
        <w:rPr>
          <w:rFonts w:ascii="宋体" w:hAnsi="宋体" w:hint="eastAsia"/>
          <w:sz w:val="24"/>
          <w:lang w:eastAsia="zh-CN"/>
        </w:rPr>
        <w:t>乙方保证其具备签订及履行本合同所需的相关资质。若不具备资质或资质有瑕疵的，甲方有权解除本合同，且乙方应在收到甲方解除通知之日起</w:t>
      </w:r>
      <w:r>
        <w:rPr>
          <w:rFonts w:ascii="宋体" w:hAnsi="宋体" w:hint="eastAsia"/>
          <w:sz w:val="24"/>
          <w:lang w:eastAsia="zh-CN"/>
        </w:rPr>
        <w:t>20</w:t>
      </w:r>
      <w:r>
        <w:rPr>
          <w:rFonts w:ascii="宋体" w:hAnsi="宋体" w:hint="eastAsia"/>
          <w:sz w:val="24"/>
          <w:lang w:eastAsia="zh-CN"/>
        </w:rPr>
        <w:t>日内一次性全额退还甲方已支付的款项，并向甲方支付本合同总金额</w:t>
      </w:r>
      <w:r>
        <w:rPr>
          <w:rFonts w:ascii="宋体" w:hAnsi="宋体" w:hint="eastAsia"/>
          <w:sz w:val="24"/>
          <w:lang w:eastAsia="zh-CN"/>
        </w:rPr>
        <w:t>20%</w:t>
      </w:r>
      <w:r>
        <w:rPr>
          <w:rFonts w:ascii="宋体" w:hAnsi="宋体" w:hint="eastAsia"/>
          <w:sz w:val="24"/>
          <w:lang w:eastAsia="zh-CN"/>
        </w:rPr>
        <w:t>的违约金。</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第二十三条</w:t>
      </w:r>
      <w:r>
        <w:rPr>
          <w:rFonts w:ascii="宋体" w:hAnsi="宋体" w:hint="eastAsia"/>
          <w:b/>
          <w:bCs/>
          <w:sz w:val="24"/>
          <w:lang w:eastAsia="zh-CN"/>
        </w:rPr>
        <w:t xml:space="preserve"> </w:t>
      </w:r>
      <w:r>
        <w:rPr>
          <w:rFonts w:ascii="宋体" w:hAnsi="宋体" w:hint="eastAsia"/>
          <w:sz w:val="24"/>
          <w:lang w:eastAsia="zh-CN"/>
        </w:rPr>
        <w:t>除本合同另有约定外，乙方违反合同约定的其他义务的，应向甲方支付合同总金额</w:t>
      </w:r>
      <w:r>
        <w:rPr>
          <w:rFonts w:ascii="宋体" w:hAnsi="宋体" w:hint="eastAsia"/>
          <w:sz w:val="24"/>
          <w:lang w:eastAsia="zh-CN"/>
        </w:rPr>
        <w:t>20%</w:t>
      </w:r>
      <w:r>
        <w:rPr>
          <w:rFonts w:ascii="宋体" w:hAnsi="宋体" w:hint="eastAsia"/>
          <w:sz w:val="24"/>
          <w:lang w:eastAsia="zh-CN"/>
        </w:rPr>
        <w:t>的违约金。如经甲方催告后</w:t>
      </w:r>
      <w:r>
        <w:rPr>
          <w:rFonts w:ascii="宋体" w:hAnsi="宋体" w:hint="eastAsia"/>
          <w:sz w:val="24"/>
          <w:lang w:eastAsia="zh-CN"/>
        </w:rPr>
        <w:t>3</w:t>
      </w:r>
      <w:r>
        <w:rPr>
          <w:rFonts w:ascii="宋体" w:hAnsi="宋体" w:hint="eastAsia"/>
          <w:sz w:val="24"/>
          <w:lang w:eastAsia="zh-CN"/>
        </w:rPr>
        <w:t>日内拒不改正或改正后仍不符合本合同约定的，则乙方有权解除本合同，乙方还应在收到甲方解除通知之日起</w:t>
      </w:r>
      <w:r>
        <w:rPr>
          <w:rFonts w:ascii="宋体" w:hAnsi="宋体" w:hint="eastAsia"/>
          <w:sz w:val="24"/>
          <w:lang w:eastAsia="zh-CN"/>
        </w:rPr>
        <w:t>20</w:t>
      </w:r>
      <w:r>
        <w:rPr>
          <w:rFonts w:ascii="宋体" w:hAnsi="宋体" w:hint="eastAsia"/>
          <w:sz w:val="24"/>
          <w:lang w:eastAsia="zh-CN"/>
        </w:rPr>
        <w:t>日内一次性全额退还甲方已支付的款项。</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第二十四条</w:t>
      </w:r>
      <w:r>
        <w:rPr>
          <w:rFonts w:ascii="宋体" w:hAnsi="宋体" w:hint="eastAsia"/>
          <w:b/>
          <w:bCs/>
          <w:sz w:val="24"/>
          <w:lang w:eastAsia="zh-CN"/>
        </w:rPr>
        <w:t xml:space="preserve"> </w:t>
      </w:r>
      <w:r>
        <w:rPr>
          <w:rFonts w:ascii="宋体" w:hAnsi="宋体" w:hint="eastAsia"/>
          <w:sz w:val="24"/>
          <w:lang w:eastAsia="zh-CN"/>
        </w:rPr>
        <w:t>乙方基于本合同应向甲方支付的任何费用（包括但不限于损失赔偿费用、违约金等），甲方均有权在向乙方支付合同款项时先行扣除。</w:t>
      </w:r>
    </w:p>
    <w:p w:rsidR="009D0EB9" w:rsidRDefault="008C6D25">
      <w:pPr>
        <w:tabs>
          <w:tab w:val="left" w:pos="180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第二十五条</w:t>
      </w:r>
      <w:r>
        <w:rPr>
          <w:rFonts w:ascii="宋体" w:hAnsi="宋体" w:hint="eastAsia"/>
          <w:b/>
          <w:bCs/>
          <w:sz w:val="24"/>
          <w:lang w:eastAsia="zh-CN"/>
        </w:rPr>
        <w:t xml:space="preserve"> </w:t>
      </w:r>
      <w:r>
        <w:rPr>
          <w:rFonts w:ascii="宋体" w:hAnsi="宋体" w:hint="eastAsia"/>
          <w:sz w:val="24"/>
          <w:lang w:eastAsia="zh-CN"/>
        </w:rPr>
        <w:t>乙方基于本合同约定应向甲方支付的违约金不足以弥补甲方损失的，乙方应予以补足。本合同所约定的甲方损失包括但不限于甲方直接经济利益的减损、可得利益的损失。</w:t>
      </w:r>
    </w:p>
    <w:p w:rsidR="009D0EB9" w:rsidRDefault="008C6D25">
      <w:pPr>
        <w:tabs>
          <w:tab w:val="left" w:pos="1800"/>
        </w:tabs>
        <w:adjustRightInd w:val="0"/>
        <w:snapToGrid w:val="0"/>
        <w:spacing w:line="360" w:lineRule="auto"/>
        <w:ind w:firstLineChars="200" w:firstLine="480"/>
        <w:rPr>
          <w:rFonts w:ascii="宋体" w:hAnsi="宋体"/>
          <w:sz w:val="24"/>
          <w:lang w:eastAsia="zh-CN"/>
        </w:rPr>
      </w:pPr>
      <w:r>
        <w:rPr>
          <w:rFonts w:ascii="宋体" w:hAnsi="宋体" w:hint="eastAsia"/>
          <w:sz w:val="24"/>
          <w:lang w:eastAsia="zh-CN"/>
        </w:rPr>
        <w:t>因乙方违反本合同约定，甲方为向乙方主张权利而支付的调查取证费、公证费、评估费、鉴定费、审计费、诉讼费、保全费、保全担保费或保全担保保险费、律师代理费、咨询费、执行费、差旅费以及甲方向第三方支付的赔偿款、向行政机关缴纳的罚款等全部费用均由乙方承担。</w:t>
      </w:r>
    </w:p>
    <w:p w:rsidR="009D0EB9" w:rsidRDefault="008C6D25">
      <w:pPr>
        <w:pStyle w:val="a7"/>
        <w:tabs>
          <w:tab w:val="left" w:pos="720"/>
          <w:tab w:val="left" w:pos="2880"/>
        </w:tabs>
        <w:adjustRightInd w:val="0"/>
        <w:snapToGrid w:val="0"/>
        <w:spacing w:beforeLines="50" w:before="156" w:afterLines="50" w:after="156"/>
        <w:ind w:firstLine="0"/>
        <w:jc w:val="center"/>
        <w:rPr>
          <w:rFonts w:ascii="宋体" w:hAnsi="宋体"/>
          <w:lang w:eastAsia="zh-CN"/>
        </w:rPr>
      </w:pPr>
      <w:r>
        <w:rPr>
          <w:rFonts w:ascii="宋体" w:hAnsi="宋体" w:hint="eastAsia"/>
          <w:lang w:eastAsia="zh-CN"/>
        </w:rPr>
        <w:t>七、纠纷的解决及其他</w:t>
      </w:r>
    </w:p>
    <w:p w:rsidR="009D0EB9" w:rsidRDefault="008C6D25" w:rsidP="00AA215B">
      <w:pPr>
        <w:tabs>
          <w:tab w:val="left" w:pos="1980"/>
        </w:tabs>
        <w:adjustRightInd w:val="0"/>
        <w:snapToGrid w:val="0"/>
        <w:spacing w:line="360" w:lineRule="auto"/>
        <w:ind w:firstLineChars="200" w:firstLine="482"/>
        <w:rPr>
          <w:rFonts w:ascii="宋体" w:hAnsi="宋体"/>
          <w:sz w:val="24"/>
          <w:lang w:eastAsia="zh-CN"/>
        </w:rPr>
      </w:pPr>
      <w:r>
        <w:rPr>
          <w:rFonts w:ascii="宋体" w:hAnsi="宋体" w:hint="eastAsia"/>
          <w:b/>
          <w:sz w:val="24"/>
          <w:lang w:eastAsia="zh-CN"/>
        </w:rPr>
        <w:t>第二十六条</w:t>
      </w:r>
      <w:r>
        <w:rPr>
          <w:rFonts w:ascii="宋体" w:hAnsi="宋体" w:hint="eastAsia"/>
          <w:sz w:val="24"/>
          <w:lang w:eastAsia="zh-CN"/>
        </w:rPr>
        <w:t xml:space="preserve">  </w:t>
      </w:r>
      <w:r>
        <w:rPr>
          <w:rFonts w:ascii="宋体" w:hAnsi="宋体" w:hint="eastAsia"/>
          <w:sz w:val="24"/>
          <w:lang w:eastAsia="zh-CN"/>
        </w:rPr>
        <w:t>甲乙双方之间如因本合同发生纠纷，应共同协商，本着有利于工作顺利开展的原则予以解决；如双方协商不成，应将争议提交至甲方住所</w:t>
      </w:r>
      <w:r>
        <w:rPr>
          <w:rFonts w:ascii="宋体" w:hAnsi="宋体" w:hint="eastAsia"/>
          <w:sz w:val="24"/>
          <w:lang w:eastAsia="zh-CN"/>
        </w:rPr>
        <w:lastRenderedPageBreak/>
        <w:t>地有管辖权的人民法院通过诉讼方式解决。</w:t>
      </w:r>
    </w:p>
    <w:p w:rsidR="009D0EB9" w:rsidRDefault="008C6D25" w:rsidP="00AA215B">
      <w:pPr>
        <w:tabs>
          <w:tab w:val="left" w:pos="54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第二十七条</w:t>
      </w:r>
      <w:r>
        <w:rPr>
          <w:rFonts w:ascii="宋体" w:hAnsi="宋体" w:hint="eastAsia"/>
          <w:sz w:val="24"/>
          <w:lang w:eastAsia="zh-CN"/>
        </w:rPr>
        <w:t xml:space="preserve"> </w:t>
      </w:r>
      <w:r>
        <w:rPr>
          <w:rFonts w:ascii="宋体" w:hAnsi="宋体" w:hint="eastAsia"/>
          <w:sz w:val="24"/>
          <w:lang w:eastAsia="zh-CN"/>
        </w:rPr>
        <w:t>本合同正本一式肆份，甲方执贰份，乙方执贰份，均具有同等法律效力。本合同自双方法定代表人或授权代表签字并加盖公章之日起生效。</w:t>
      </w:r>
    </w:p>
    <w:p w:rsidR="009D0EB9" w:rsidRDefault="008C6D25">
      <w:pPr>
        <w:tabs>
          <w:tab w:val="left" w:pos="54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第二十八条</w:t>
      </w:r>
      <w:r>
        <w:rPr>
          <w:rFonts w:ascii="宋体" w:hAnsi="宋体" w:hint="eastAsia"/>
          <w:b/>
          <w:bCs/>
          <w:sz w:val="24"/>
          <w:lang w:eastAsia="zh-CN"/>
        </w:rPr>
        <w:t xml:space="preserve"> </w:t>
      </w:r>
      <w:r>
        <w:rPr>
          <w:rFonts w:ascii="宋体" w:hAnsi="宋体" w:hint="eastAsia"/>
          <w:sz w:val="24"/>
          <w:lang w:eastAsia="zh-CN"/>
        </w:rPr>
        <w:t>本合同如有未尽事项，由双方另行协商，协商一致后应签署补充协议予以确认。补充协议应采用书面形式，经双方法定代表人或授权代表签字并加盖公章后生效，与本合同具有同等法律效力。</w:t>
      </w:r>
    </w:p>
    <w:p w:rsidR="009D0EB9" w:rsidRDefault="008C6D25">
      <w:pPr>
        <w:tabs>
          <w:tab w:val="left" w:pos="54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第二十九条</w:t>
      </w:r>
      <w:r>
        <w:rPr>
          <w:rFonts w:ascii="宋体" w:hAnsi="宋体" w:hint="eastAsia"/>
          <w:sz w:val="24"/>
          <w:lang w:eastAsia="zh-CN"/>
        </w:rPr>
        <w:t xml:space="preserve"> </w:t>
      </w:r>
      <w:r>
        <w:rPr>
          <w:rFonts w:ascii="宋体" w:hAnsi="宋体" w:hint="eastAsia"/>
          <w:sz w:val="24"/>
          <w:lang w:eastAsia="zh-CN"/>
        </w:rPr>
        <w:t>如由于自然灾害以及火灾、爆炸、战争、恐怖事件、大规模流行性疫病、国家法律法规或政策变动、网络安全或任何其他类似的不可预见、不可避免并不能克服的不可抗力事件，导致本合同任何一方不能履行或不能完全履行本合同的义务时，受影响方应立即以最可能最快捷的方式通知对方，并应于不可抗力事件发生之日起</w:t>
      </w:r>
      <w:r>
        <w:rPr>
          <w:rFonts w:ascii="宋体" w:hAnsi="宋体" w:hint="eastAsia"/>
          <w:sz w:val="24"/>
          <w:lang w:eastAsia="zh-CN"/>
        </w:rPr>
        <w:t>2</w:t>
      </w:r>
      <w:r>
        <w:rPr>
          <w:rFonts w:ascii="宋体" w:hAnsi="宋体" w:hint="eastAsia"/>
          <w:sz w:val="24"/>
          <w:lang w:eastAsia="zh-CN"/>
        </w:rPr>
        <w:t>日内，提出事件详情及合同不能履行或不能完全履行或需要延期履行的有效证明文件。因该等情形的发生导致不能履行合同的，根据所受影响，受影响方部分或全部免除责任，但法律另有规定的除外。如不可抗力的影响持续超过</w:t>
      </w:r>
      <w:r>
        <w:rPr>
          <w:rFonts w:ascii="宋体" w:hAnsi="宋体" w:hint="eastAsia"/>
          <w:sz w:val="24"/>
          <w:lang w:eastAsia="zh-CN"/>
        </w:rPr>
        <w:t>7</w:t>
      </w:r>
      <w:r>
        <w:rPr>
          <w:rFonts w:ascii="宋体" w:hAnsi="宋体" w:hint="eastAsia"/>
          <w:sz w:val="24"/>
          <w:lang w:eastAsia="zh-CN"/>
        </w:rPr>
        <w:t>日（含本数）的，任何一方均可以书面方式提出终止本合同。</w:t>
      </w:r>
    </w:p>
    <w:p w:rsidR="009D0EB9" w:rsidRDefault="008C6D25">
      <w:pPr>
        <w:tabs>
          <w:tab w:val="left" w:pos="540"/>
        </w:tabs>
        <w:adjustRightInd w:val="0"/>
        <w:snapToGrid w:val="0"/>
        <w:spacing w:line="360" w:lineRule="auto"/>
        <w:ind w:firstLineChars="200" w:firstLine="482"/>
        <w:rPr>
          <w:rFonts w:ascii="宋体" w:hAnsi="宋体"/>
          <w:sz w:val="24"/>
          <w:lang w:eastAsia="zh-CN"/>
        </w:rPr>
      </w:pPr>
      <w:r>
        <w:rPr>
          <w:rFonts w:ascii="宋体" w:hAnsi="宋体" w:hint="eastAsia"/>
          <w:b/>
          <w:bCs/>
          <w:sz w:val="24"/>
          <w:lang w:eastAsia="zh-CN"/>
        </w:rPr>
        <w:t>第三十条</w:t>
      </w:r>
      <w:r>
        <w:rPr>
          <w:rFonts w:ascii="宋体" w:hAnsi="宋体" w:hint="eastAsia"/>
          <w:b/>
          <w:bCs/>
          <w:sz w:val="24"/>
          <w:lang w:eastAsia="zh-CN"/>
        </w:rPr>
        <w:t xml:space="preserve"> </w:t>
      </w:r>
      <w:r>
        <w:rPr>
          <w:rFonts w:ascii="宋体" w:hAnsi="宋体" w:hint="eastAsia"/>
          <w:sz w:val="24"/>
          <w:lang w:eastAsia="zh-CN"/>
        </w:rPr>
        <w:t>根据本合同需要发出的全部通知，均须采取书面形式按照本合同文首的地址发出，该地址同样适用于人民法院第一审程序、第二审程序、执行程序等诉讼程序。任何一方上述地址及约定的联系人、联系方式发生变更的，应当及时书面通知另一方。如果因接受方原因（包括但不限于接受方相关信息变更未及时通知、无人签收或拒收等）导致通知发送失败，则发送方按照上述地址以寄送方式送达的书面文件，寄送后第</w:t>
      </w:r>
      <w:r>
        <w:rPr>
          <w:rFonts w:ascii="宋体" w:hAnsi="宋体" w:hint="eastAsia"/>
          <w:sz w:val="24"/>
          <w:lang w:eastAsia="zh-CN"/>
        </w:rPr>
        <w:t>3</w:t>
      </w:r>
      <w:r>
        <w:rPr>
          <w:rFonts w:ascii="宋体" w:hAnsi="宋体" w:hint="eastAsia"/>
          <w:sz w:val="24"/>
          <w:lang w:eastAsia="zh-CN"/>
        </w:rPr>
        <w:t>个工作日视为送达。</w:t>
      </w:r>
    </w:p>
    <w:p w:rsidR="009D0EB9" w:rsidRDefault="008C6D25">
      <w:pPr>
        <w:tabs>
          <w:tab w:val="left" w:pos="540"/>
        </w:tabs>
        <w:adjustRightInd w:val="0"/>
        <w:snapToGrid w:val="0"/>
        <w:spacing w:line="360" w:lineRule="auto"/>
        <w:ind w:left="1" w:firstLine="562"/>
        <w:rPr>
          <w:rFonts w:ascii="宋体" w:hAnsi="宋体"/>
          <w:sz w:val="24"/>
          <w:lang w:eastAsia="zh-CN"/>
        </w:rPr>
      </w:pPr>
      <w:r>
        <w:rPr>
          <w:rFonts w:ascii="宋体" w:hAnsi="宋体" w:hint="eastAsia"/>
          <w:sz w:val="24"/>
          <w:lang w:eastAsia="zh-CN"/>
        </w:rPr>
        <w:t>（以下无正文）</w:t>
      </w:r>
    </w:p>
    <w:p w:rsidR="009D0EB9" w:rsidRDefault="009D0EB9">
      <w:pPr>
        <w:tabs>
          <w:tab w:val="left" w:pos="540"/>
        </w:tabs>
        <w:adjustRightInd w:val="0"/>
        <w:snapToGrid w:val="0"/>
        <w:spacing w:line="360" w:lineRule="auto"/>
        <w:ind w:left="1" w:firstLine="562"/>
        <w:rPr>
          <w:rFonts w:ascii="宋体" w:hAnsi="宋体"/>
          <w:sz w:val="24"/>
          <w:lang w:eastAsia="zh-CN"/>
        </w:rPr>
      </w:pPr>
    </w:p>
    <w:p w:rsidR="009D0EB9" w:rsidRDefault="009D0EB9">
      <w:pPr>
        <w:tabs>
          <w:tab w:val="left" w:pos="540"/>
        </w:tabs>
        <w:adjustRightInd w:val="0"/>
        <w:snapToGrid w:val="0"/>
        <w:spacing w:line="360" w:lineRule="auto"/>
        <w:rPr>
          <w:rFonts w:ascii="宋体" w:hAnsi="宋体"/>
          <w:sz w:val="24"/>
          <w:lang w:eastAsia="zh-CN"/>
        </w:rPr>
      </w:pPr>
    </w:p>
    <w:p w:rsidR="009D0EB9" w:rsidRDefault="008C6D25">
      <w:pPr>
        <w:tabs>
          <w:tab w:val="left" w:pos="540"/>
        </w:tabs>
        <w:adjustRightInd w:val="0"/>
        <w:snapToGrid w:val="0"/>
        <w:spacing w:line="360" w:lineRule="auto"/>
        <w:ind w:firstLine="560"/>
        <w:rPr>
          <w:rFonts w:ascii="宋体" w:hAnsi="宋体"/>
          <w:sz w:val="24"/>
          <w:lang w:eastAsia="zh-CN"/>
        </w:rPr>
      </w:pPr>
      <w:r>
        <w:rPr>
          <w:rFonts w:ascii="宋体" w:hAnsi="宋体" w:hint="eastAsia"/>
          <w:sz w:val="24"/>
          <w:lang w:eastAsia="zh-CN"/>
        </w:rPr>
        <w:t>甲方：（公章）</w:t>
      </w:r>
      <w:r>
        <w:rPr>
          <w:rFonts w:ascii="宋体" w:hAnsi="宋体" w:hint="eastAsia"/>
          <w:sz w:val="24"/>
          <w:lang w:eastAsia="zh-CN"/>
        </w:rPr>
        <w:t xml:space="preserve">                  </w:t>
      </w:r>
      <w:r>
        <w:rPr>
          <w:rFonts w:ascii="宋体" w:hAnsi="宋体" w:hint="eastAsia"/>
          <w:sz w:val="24"/>
          <w:lang w:eastAsia="zh-CN"/>
        </w:rPr>
        <w:t>乙方：（公章）</w:t>
      </w:r>
    </w:p>
    <w:p w:rsidR="009D0EB9" w:rsidRDefault="009D0EB9">
      <w:pPr>
        <w:adjustRightInd w:val="0"/>
        <w:snapToGrid w:val="0"/>
        <w:spacing w:line="360" w:lineRule="auto"/>
        <w:ind w:firstLine="560"/>
        <w:rPr>
          <w:rFonts w:ascii="宋体" w:hAnsi="宋体"/>
          <w:sz w:val="24"/>
          <w:lang w:eastAsia="zh-CN"/>
        </w:rPr>
      </w:pPr>
    </w:p>
    <w:p w:rsidR="009D0EB9" w:rsidRDefault="008C6D25">
      <w:pPr>
        <w:adjustRightInd w:val="0"/>
        <w:snapToGrid w:val="0"/>
        <w:spacing w:line="360" w:lineRule="auto"/>
        <w:ind w:firstLine="560"/>
        <w:rPr>
          <w:rFonts w:ascii="宋体" w:hAnsi="宋体"/>
          <w:sz w:val="24"/>
          <w:lang w:eastAsia="zh-CN"/>
        </w:rPr>
      </w:pPr>
      <w:r>
        <w:rPr>
          <w:rFonts w:ascii="宋体" w:hAnsi="宋体" w:hint="eastAsia"/>
          <w:sz w:val="24"/>
          <w:lang w:eastAsia="zh-CN"/>
        </w:rPr>
        <w:t>法定代表人</w:t>
      </w:r>
      <w:r>
        <w:rPr>
          <w:rFonts w:ascii="宋体" w:hAnsi="宋体" w:hint="eastAsia"/>
          <w:sz w:val="24"/>
          <w:lang w:eastAsia="zh-CN"/>
        </w:rPr>
        <w:t xml:space="preserve">                      </w:t>
      </w:r>
      <w:r>
        <w:rPr>
          <w:rFonts w:ascii="宋体" w:hAnsi="宋体" w:hint="eastAsia"/>
          <w:sz w:val="24"/>
          <w:lang w:eastAsia="zh-CN"/>
        </w:rPr>
        <w:t>法定代表人</w:t>
      </w:r>
    </w:p>
    <w:p w:rsidR="009D0EB9" w:rsidRDefault="008C6D25">
      <w:pPr>
        <w:adjustRightInd w:val="0"/>
        <w:snapToGrid w:val="0"/>
        <w:spacing w:line="360" w:lineRule="auto"/>
        <w:ind w:firstLine="560"/>
        <w:rPr>
          <w:rFonts w:ascii="宋体" w:hAnsi="宋体"/>
          <w:sz w:val="24"/>
          <w:lang w:eastAsia="zh-CN"/>
        </w:rPr>
      </w:pPr>
      <w:r>
        <w:rPr>
          <w:rFonts w:ascii="宋体" w:hAnsi="宋体" w:hint="eastAsia"/>
          <w:sz w:val="24"/>
          <w:lang w:eastAsia="zh-CN"/>
        </w:rPr>
        <w:t>或授权代表：（签字）</w:t>
      </w:r>
      <w:r>
        <w:rPr>
          <w:rFonts w:ascii="宋体" w:hAnsi="宋体" w:hint="eastAsia"/>
          <w:sz w:val="24"/>
          <w:lang w:eastAsia="zh-CN"/>
        </w:rPr>
        <w:t xml:space="preserve">            </w:t>
      </w:r>
      <w:r>
        <w:rPr>
          <w:rFonts w:ascii="宋体" w:hAnsi="宋体" w:hint="eastAsia"/>
          <w:sz w:val="24"/>
          <w:lang w:eastAsia="zh-CN"/>
        </w:rPr>
        <w:t>或授权代表：（签字）</w:t>
      </w:r>
    </w:p>
    <w:p w:rsidR="009D0EB9" w:rsidRDefault="009D0EB9">
      <w:pPr>
        <w:adjustRightInd w:val="0"/>
        <w:snapToGrid w:val="0"/>
        <w:spacing w:line="360" w:lineRule="auto"/>
        <w:ind w:firstLineChars="200" w:firstLine="480"/>
        <w:rPr>
          <w:rFonts w:ascii="宋体" w:hAnsi="宋体"/>
          <w:sz w:val="24"/>
          <w:lang w:eastAsia="zh-CN"/>
        </w:rPr>
      </w:pPr>
    </w:p>
    <w:p w:rsidR="009D0EB9" w:rsidRDefault="008C6D25">
      <w:pPr>
        <w:adjustRightInd w:val="0"/>
        <w:snapToGrid w:val="0"/>
        <w:spacing w:line="360" w:lineRule="auto"/>
        <w:ind w:firstLineChars="200" w:firstLine="480"/>
        <w:rPr>
          <w:lang w:eastAsia="zh-CN"/>
        </w:rPr>
      </w:pPr>
      <w:r>
        <w:rPr>
          <w:rFonts w:ascii="宋体" w:hAnsi="宋体" w:hint="eastAsia"/>
          <w:sz w:val="24"/>
          <w:lang w:eastAsia="zh-CN"/>
        </w:rPr>
        <w:t>年</w:t>
      </w:r>
      <w:r>
        <w:rPr>
          <w:rFonts w:ascii="宋体" w:hAnsi="宋体" w:hint="eastAsia"/>
          <w:sz w:val="24"/>
          <w:lang w:eastAsia="zh-CN"/>
        </w:rPr>
        <w:t xml:space="preserve">    </w:t>
      </w:r>
      <w:r>
        <w:rPr>
          <w:rFonts w:ascii="宋体" w:hAnsi="宋体" w:hint="eastAsia"/>
          <w:sz w:val="24"/>
          <w:lang w:eastAsia="zh-CN"/>
        </w:rPr>
        <w:t>月</w:t>
      </w:r>
      <w:r>
        <w:rPr>
          <w:rFonts w:ascii="宋体" w:hAnsi="宋体" w:hint="eastAsia"/>
          <w:sz w:val="24"/>
          <w:lang w:eastAsia="zh-CN"/>
        </w:rPr>
        <w:t xml:space="preserve">    </w:t>
      </w:r>
      <w:r>
        <w:rPr>
          <w:rFonts w:ascii="宋体" w:hAnsi="宋体" w:hint="eastAsia"/>
          <w:sz w:val="24"/>
          <w:lang w:eastAsia="zh-CN"/>
        </w:rPr>
        <w:t>日</w:t>
      </w:r>
      <w:r>
        <w:rPr>
          <w:rFonts w:ascii="宋体" w:hAnsi="宋体" w:hint="eastAsia"/>
          <w:sz w:val="24"/>
          <w:lang w:eastAsia="zh-CN"/>
        </w:rPr>
        <w:t xml:space="preserve">                   </w:t>
      </w:r>
      <w:r>
        <w:rPr>
          <w:rFonts w:ascii="宋体" w:hAnsi="宋体" w:hint="eastAsia"/>
          <w:sz w:val="24"/>
          <w:lang w:eastAsia="zh-CN"/>
        </w:rPr>
        <w:t>年</w:t>
      </w:r>
      <w:r>
        <w:rPr>
          <w:rFonts w:ascii="宋体" w:hAnsi="宋体" w:hint="eastAsia"/>
          <w:sz w:val="24"/>
          <w:lang w:eastAsia="zh-CN"/>
        </w:rPr>
        <w:t xml:space="preserve">    </w:t>
      </w:r>
      <w:r>
        <w:rPr>
          <w:rFonts w:ascii="宋体" w:hAnsi="宋体" w:hint="eastAsia"/>
          <w:sz w:val="24"/>
          <w:lang w:eastAsia="zh-CN"/>
        </w:rPr>
        <w:t>月</w:t>
      </w:r>
      <w:r>
        <w:rPr>
          <w:rFonts w:ascii="宋体" w:hAnsi="宋体" w:hint="eastAsia"/>
          <w:sz w:val="24"/>
          <w:lang w:eastAsia="zh-CN"/>
        </w:rPr>
        <w:t xml:space="preserve">    </w:t>
      </w:r>
      <w:r>
        <w:rPr>
          <w:rFonts w:ascii="宋体" w:hAnsi="宋体" w:hint="eastAsia"/>
          <w:sz w:val="24"/>
          <w:lang w:eastAsia="zh-CN"/>
        </w:rPr>
        <w:t>日</w:t>
      </w:r>
    </w:p>
    <w:p w:rsidR="009D0EB9" w:rsidRDefault="009D0EB9">
      <w:pPr>
        <w:snapToGrid w:val="0"/>
        <w:spacing w:line="360" w:lineRule="auto"/>
        <w:ind w:firstLineChars="197" w:firstLine="433"/>
        <w:rPr>
          <w:szCs w:val="21"/>
          <w:lang w:eastAsia="zh-CN"/>
        </w:rPr>
        <w:sectPr w:rsidR="009D0EB9">
          <w:pgSz w:w="11906" w:h="16838"/>
          <w:pgMar w:top="1440" w:right="1800" w:bottom="1440" w:left="1800" w:header="851" w:footer="992" w:gutter="0"/>
          <w:cols w:space="720"/>
          <w:docGrid w:type="lines" w:linePitch="312"/>
        </w:sectPr>
      </w:pPr>
    </w:p>
    <w:p w:rsidR="009D0EB9" w:rsidRDefault="009D0EB9">
      <w:pPr>
        <w:spacing w:before="4"/>
        <w:rPr>
          <w:rFonts w:ascii="宋体" w:eastAsia="宋体" w:hAnsi="宋体" w:cs="宋体"/>
          <w:sz w:val="19"/>
          <w:szCs w:val="19"/>
          <w:lang w:eastAsia="zh-CN"/>
        </w:rPr>
      </w:pPr>
    </w:p>
    <w:p w:rsidR="009D0EB9" w:rsidRDefault="008C6D25">
      <w:pPr>
        <w:pStyle w:val="1"/>
        <w:tabs>
          <w:tab w:val="left" w:pos="4386"/>
        </w:tabs>
        <w:spacing w:line="460" w:lineRule="exact"/>
        <w:ind w:left="2761"/>
        <w:rPr>
          <w:b/>
          <w:bCs/>
          <w:lang w:eastAsia="zh-CN"/>
        </w:rPr>
      </w:pPr>
      <w:bookmarkStart w:id="224" w:name="_Toc5650"/>
      <w:bookmarkStart w:id="225" w:name="_Toc4658"/>
      <w:bookmarkStart w:id="226" w:name="_Toc22534"/>
      <w:r>
        <w:rPr>
          <w:b/>
          <w:bCs/>
          <w:lang w:eastAsia="zh-CN"/>
        </w:rPr>
        <w:t>第七章</w:t>
      </w:r>
      <w:r>
        <w:rPr>
          <w:b/>
          <w:bCs/>
          <w:lang w:eastAsia="zh-CN"/>
        </w:rPr>
        <w:tab/>
        <w:t>投标文件格式</w:t>
      </w:r>
      <w:bookmarkEnd w:id="224"/>
      <w:bookmarkEnd w:id="225"/>
      <w:bookmarkEnd w:id="226"/>
    </w:p>
    <w:p w:rsidR="009D0EB9" w:rsidRDefault="009D0EB9">
      <w:pPr>
        <w:rPr>
          <w:rFonts w:ascii="宋体" w:eastAsia="宋体" w:hAnsi="宋体" w:cs="宋体"/>
          <w:sz w:val="36"/>
          <w:szCs w:val="36"/>
          <w:lang w:eastAsia="zh-CN"/>
        </w:rPr>
      </w:pPr>
    </w:p>
    <w:p w:rsidR="009D0EB9" w:rsidRDefault="009D0EB9">
      <w:pPr>
        <w:spacing w:before="1"/>
        <w:rPr>
          <w:rFonts w:ascii="宋体" w:eastAsia="宋体" w:hAnsi="宋体" w:cs="宋体"/>
          <w:sz w:val="47"/>
          <w:szCs w:val="47"/>
          <w:lang w:eastAsia="zh-CN"/>
        </w:rPr>
      </w:pPr>
    </w:p>
    <w:p w:rsidR="009D0EB9" w:rsidRDefault="008C6D25">
      <w:pPr>
        <w:pStyle w:val="a6"/>
        <w:spacing w:before="0" w:line="350" w:lineRule="auto"/>
        <w:ind w:left="263"/>
        <w:rPr>
          <w:b/>
          <w:bCs/>
          <w:spacing w:val="-115"/>
          <w:lang w:eastAsia="zh-CN"/>
        </w:rPr>
      </w:pPr>
      <w:r>
        <w:rPr>
          <w:b/>
          <w:bCs/>
          <w:lang w:eastAsia="zh-CN"/>
        </w:rPr>
        <w:t>投标人编制文件须知</w:t>
      </w:r>
    </w:p>
    <w:p w:rsidR="009D0EB9" w:rsidRDefault="008C6D25">
      <w:pPr>
        <w:pStyle w:val="a6"/>
        <w:spacing w:before="0" w:line="351" w:lineRule="auto"/>
        <w:ind w:left="263"/>
        <w:rPr>
          <w:rFonts w:cs="宋体"/>
          <w:lang w:eastAsia="zh-CN"/>
        </w:rPr>
      </w:pPr>
      <w:r>
        <w:rPr>
          <w:rFonts w:cs="宋体" w:hint="eastAsia"/>
          <w:spacing w:val="-3"/>
          <w:lang w:eastAsia="zh-CN"/>
        </w:rPr>
        <w:t>1、投标人按照本部分的顺序编制投标文件（资格证明文件）、投标文件（商务技术文</w:t>
      </w:r>
      <w:r>
        <w:rPr>
          <w:rFonts w:cs="宋体" w:hint="eastAsia"/>
          <w:spacing w:val="-5"/>
          <w:lang w:eastAsia="zh-CN"/>
        </w:rPr>
        <w:t>件），编制中涉及格式资料的，应按照本部分提供的内容和格式（所有表格的格式可扩</w:t>
      </w:r>
      <w:r>
        <w:rPr>
          <w:rFonts w:cs="宋体" w:hint="eastAsia"/>
          <w:lang w:eastAsia="zh-CN"/>
        </w:rPr>
        <w:t xml:space="preserve"> 展）填写提交。 </w:t>
      </w:r>
    </w:p>
    <w:p w:rsidR="009D0EB9" w:rsidRDefault="008C6D25">
      <w:pPr>
        <w:pStyle w:val="a6"/>
        <w:spacing w:before="0" w:line="351" w:lineRule="auto"/>
        <w:ind w:left="263"/>
        <w:rPr>
          <w:rFonts w:cs="宋体"/>
          <w:spacing w:val="-67"/>
          <w:lang w:eastAsia="zh-CN"/>
        </w:rPr>
      </w:pPr>
      <w:r>
        <w:rPr>
          <w:rFonts w:cs="宋体" w:hint="eastAsia"/>
          <w:spacing w:val="-3"/>
          <w:lang w:eastAsia="zh-CN"/>
        </w:rPr>
        <w:t>2、对于招标文件中标记了“实质性格式”文件的，投标人不得改变格式中给定的文字所</w:t>
      </w:r>
      <w:r>
        <w:rPr>
          <w:rFonts w:cs="宋体" w:hint="eastAsia"/>
          <w:lang w:eastAsia="zh-CN"/>
        </w:rPr>
        <w:t>表达的含义，不得删减格式中的实质性内容，不得自行添加与格式中给定的文字内容相矛盾的内容，不得对应当填写的空格不填写或不实质性响应，否则</w:t>
      </w:r>
      <w:r>
        <w:rPr>
          <w:rFonts w:cs="宋体" w:hint="eastAsia"/>
          <w:b/>
          <w:bCs/>
          <w:lang w:eastAsia="zh-CN"/>
        </w:rPr>
        <w:t>投标无效</w:t>
      </w:r>
      <w:r>
        <w:rPr>
          <w:rFonts w:cs="宋体" w:hint="eastAsia"/>
          <w:lang w:eastAsia="zh-CN"/>
        </w:rPr>
        <w:t>。未标记“实质性格式”的文件和招标文件未提供格式的内容，可由投标人自行编写。</w:t>
      </w:r>
    </w:p>
    <w:p w:rsidR="009D0EB9" w:rsidRDefault="008C6D25">
      <w:pPr>
        <w:pStyle w:val="a6"/>
        <w:spacing w:before="0" w:line="351" w:lineRule="auto"/>
        <w:ind w:left="263"/>
        <w:rPr>
          <w:rFonts w:cs="宋体"/>
          <w:lang w:eastAsia="zh-CN"/>
        </w:rPr>
      </w:pPr>
      <w:r>
        <w:rPr>
          <w:rFonts w:cs="宋体" w:hint="eastAsia"/>
          <w:lang w:eastAsia="zh-CN"/>
        </w:rPr>
        <w:t>3、全部声明和问题的回答及所附材料必须是真实的、准确的和完整的。</w:t>
      </w:r>
    </w:p>
    <w:p w:rsidR="009D0EB9" w:rsidRDefault="009D0EB9">
      <w:pPr>
        <w:spacing w:line="351" w:lineRule="auto"/>
        <w:rPr>
          <w:rFonts w:ascii="宋体" w:eastAsia="宋体" w:hAnsi="宋体" w:cs="宋体"/>
          <w:sz w:val="24"/>
          <w:szCs w:val="24"/>
          <w:lang w:eastAsia="zh-CN"/>
        </w:rPr>
        <w:sectPr w:rsidR="009D0EB9">
          <w:footerReference w:type="default" r:id="rId19"/>
          <w:pgSz w:w="11920" w:h="16850"/>
          <w:pgMar w:top="1120" w:right="1020" w:bottom="1060" w:left="1580" w:header="888" w:footer="868" w:gutter="0"/>
          <w:cols w:space="720"/>
        </w:sectPr>
      </w:pPr>
    </w:p>
    <w:p w:rsidR="009D0EB9" w:rsidRDefault="009D0EB9">
      <w:pPr>
        <w:rPr>
          <w:rFonts w:ascii="宋体" w:eastAsia="宋体" w:hAnsi="宋体" w:cs="宋体"/>
          <w:sz w:val="18"/>
          <w:szCs w:val="18"/>
          <w:lang w:eastAsia="zh-CN"/>
        </w:rPr>
      </w:pPr>
    </w:p>
    <w:p w:rsidR="009D0EB9" w:rsidRDefault="008C6D25">
      <w:pPr>
        <w:pStyle w:val="a6"/>
        <w:outlineLvl w:val="1"/>
        <w:rPr>
          <w:b/>
          <w:bCs/>
          <w:lang w:eastAsia="zh-CN"/>
        </w:rPr>
      </w:pPr>
      <w:r>
        <w:rPr>
          <w:b/>
          <w:bCs/>
          <w:lang w:eastAsia="zh-CN"/>
        </w:rPr>
        <w:t>一、资格证明文件格式</w:t>
      </w:r>
    </w:p>
    <w:p w:rsidR="009D0EB9" w:rsidRDefault="009D0EB9">
      <w:pPr>
        <w:spacing w:before="5"/>
        <w:rPr>
          <w:rFonts w:ascii="宋体" w:eastAsia="宋体" w:hAnsi="宋体" w:cs="宋体"/>
          <w:b/>
          <w:bCs/>
          <w:sz w:val="24"/>
          <w:szCs w:val="24"/>
          <w:lang w:eastAsia="zh-CN"/>
        </w:rPr>
      </w:pPr>
    </w:p>
    <w:p w:rsidR="009D0EB9" w:rsidRDefault="008C6D25">
      <w:pPr>
        <w:pStyle w:val="a6"/>
        <w:spacing w:before="0"/>
        <w:rPr>
          <w:b/>
          <w:bCs/>
          <w:lang w:eastAsia="zh-CN"/>
        </w:rPr>
      </w:pPr>
      <w:r>
        <w:rPr>
          <w:b/>
          <w:bCs/>
          <w:lang w:eastAsia="zh-CN"/>
        </w:rPr>
        <w:t>投标文件（资格证明文件）封面（非实质性格式）</w:t>
      </w:r>
    </w:p>
    <w:p w:rsidR="009D0EB9" w:rsidRDefault="008C6D25">
      <w:pPr>
        <w:tabs>
          <w:tab w:val="left" w:pos="1502"/>
          <w:tab w:val="left" w:pos="3005"/>
          <w:tab w:val="left" w:pos="4508"/>
        </w:tabs>
        <w:spacing w:before="146"/>
        <w:ind w:right="123"/>
        <w:jc w:val="center"/>
        <w:rPr>
          <w:rFonts w:ascii="宋体" w:eastAsia="宋体" w:hAnsi="宋体" w:cs="宋体"/>
          <w:b/>
          <w:bCs/>
          <w:sz w:val="84"/>
          <w:szCs w:val="84"/>
          <w:lang w:eastAsia="zh-CN"/>
        </w:rPr>
      </w:pPr>
      <w:r>
        <w:rPr>
          <w:rFonts w:ascii="宋体" w:eastAsia="宋体" w:hAnsi="宋体" w:cs="宋体"/>
          <w:b/>
          <w:bCs/>
          <w:sz w:val="84"/>
          <w:szCs w:val="84"/>
          <w:lang w:eastAsia="zh-CN"/>
        </w:rPr>
        <w:t>投</w:t>
      </w:r>
      <w:r>
        <w:rPr>
          <w:rFonts w:ascii="宋体" w:eastAsia="宋体" w:hAnsi="宋体" w:cs="宋体"/>
          <w:b/>
          <w:bCs/>
          <w:sz w:val="84"/>
          <w:szCs w:val="84"/>
          <w:lang w:eastAsia="zh-CN"/>
        </w:rPr>
        <w:tab/>
        <w:t>标</w:t>
      </w:r>
      <w:r>
        <w:rPr>
          <w:rFonts w:ascii="宋体" w:eastAsia="宋体" w:hAnsi="宋体" w:cs="宋体"/>
          <w:b/>
          <w:bCs/>
          <w:sz w:val="84"/>
          <w:szCs w:val="84"/>
          <w:lang w:eastAsia="zh-CN"/>
        </w:rPr>
        <w:tab/>
        <w:t>文</w:t>
      </w:r>
      <w:r>
        <w:rPr>
          <w:rFonts w:ascii="宋体" w:eastAsia="宋体" w:hAnsi="宋体" w:cs="宋体"/>
          <w:b/>
          <w:bCs/>
          <w:sz w:val="84"/>
          <w:szCs w:val="84"/>
          <w:lang w:eastAsia="zh-CN"/>
        </w:rPr>
        <w:tab/>
        <w:t>件</w:t>
      </w:r>
    </w:p>
    <w:p w:rsidR="009D0EB9" w:rsidRDefault="008C6D25">
      <w:pPr>
        <w:spacing w:before="40"/>
        <w:ind w:right="118"/>
        <w:jc w:val="center"/>
        <w:rPr>
          <w:rFonts w:ascii="宋体" w:eastAsia="宋体" w:hAnsi="宋体" w:cs="宋体"/>
          <w:b/>
          <w:bCs/>
          <w:sz w:val="52"/>
          <w:szCs w:val="52"/>
          <w:lang w:eastAsia="zh-CN"/>
        </w:rPr>
      </w:pPr>
      <w:r>
        <w:rPr>
          <w:rFonts w:ascii="宋体" w:eastAsia="宋体" w:hAnsi="宋体" w:cs="宋体"/>
          <w:b/>
          <w:bCs/>
          <w:sz w:val="52"/>
          <w:szCs w:val="52"/>
          <w:lang w:eastAsia="zh-CN"/>
        </w:rPr>
        <w:t>（资格证明文件）</w:t>
      </w:r>
    </w:p>
    <w:p w:rsidR="009D0EB9" w:rsidRDefault="009D0EB9">
      <w:pPr>
        <w:spacing w:before="11"/>
        <w:rPr>
          <w:rFonts w:ascii="宋体" w:eastAsia="宋体" w:hAnsi="宋体" w:cs="宋体"/>
          <w:b/>
          <w:bCs/>
          <w:sz w:val="58"/>
          <w:szCs w:val="58"/>
          <w:lang w:eastAsia="zh-CN"/>
        </w:rPr>
      </w:pPr>
    </w:p>
    <w:p w:rsidR="009D0EB9" w:rsidRDefault="008C6D25">
      <w:pPr>
        <w:pStyle w:val="2"/>
        <w:spacing w:line="428" w:lineRule="exact"/>
        <w:ind w:left="661"/>
        <w:rPr>
          <w:rFonts w:ascii="Arial" w:eastAsia="Arial" w:hAnsi="Arial" w:cs="Arial"/>
          <w:b/>
          <w:bCs/>
          <w:lang w:eastAsia="zh-CN"/>
        </w:rPr>
      </w:pPr>
      <w:r>
        <w:rPr>
          <w:b/>
          <w:bCs/>
          <w:lang w:eastAsia="zh-CN"/>
        </w:rPr>
        <w:t>项目名称</w:t>
      </w:r>
      <w:r>
        <w:rPr>
          <w:rFonts w:ascii="Arial" w:eastAsia="Arial" w:hAnsi="Arial" w:cs="Arial"/>
          <w:b/>
          <w:bCs/>
          <w:lang w:eastAsia="zh-CN"/>
        </w:rPr>
        <w:t>:</w:t>
      </w:r>
    </w:p>
    <w:p w:rsidR="009D0EB9" w:rsidRDefault="008C6D25">
      <w:pPr>
        <w:pStyle w:val="2"/>
        <w:spacing w:line="428" w:lineRule="exact"/>
        <w:ind w:left="661"/>
        <w:rPr>
          <w:b/>
          <w:bCs/>
          <w:lang w:eastAsia="zh-CN"/>
        </w:rPr>
      </w:pPr>
      <w:r>
        <w:rPr>
          <w:b/>
          <w:bCs/>
          <w:lang w:eastAsia="zh-CN"/>
        </w:rPr>
        <w:t>项目编号</w:t>
      </w:r>
      <w:r>
        <w:rPr>
          <w:rFonts w:ascii="Arial" w:eastAsia="Arial" w:hAnsi="Arial" w:cs="Arial"/>
          <w:b/>
          <w:bCs/>
          <w:spacing w:val="6"/>
          <w:lang w:eastAsia="zh-CN"/>
        </w:rPr>
        <w:t>/</w:t>
      </w:r>
      <w:r>
        <w:rPr>
          <w:b/>
          <w:bCs/>
          <w:spacing w:val="6"/>
          <w:lang w:eastAsia="zh-CN"/>
        </w:rPr>
        <w:t>包</w:t>
      </w:r>
      <w:r>
        <w:rPr>
          <w:b/>
          <w:bCs/>
          <w:lang w:eastAsia="zh-CN"/>
        </w:rPr>
        <w:t>号：</w:t>
      </w:r>
    </w:p>
    <w:p w:rsidR="009D0EB9" w:rsidRDefault="009D0EB9">
      <w:pPr>
        <w:rPr>
          <w:rFonts w:ascii="宋体" w:eastAsia="宋体" w:hAnsi="宋体" w:cs="宋体"/>
          <w:b/>
          <w:bCs/>
          <w:sz w:val="34"/>
          <w:szCs w:val="34"/>
          <w:lang w:eastAsia="zh-CN"/>
        </w:rPr>
      </w:pPr>
    </w:p>
    <w:p w:rsidR="009D0EB9" w:rsidRDefault="009D0EB9">
      <w:pPr>
        <w:rPr>
          <w:rFonts w:ascii="宋体" w:eastAsia="宋体" w:hAnsi="宋体" w:cs="宋体"/>
          <w:b/>
          <w:bCs/>
          <w:sz w:val="34"/>
          <w:szCs w:val="34"/>
          <w:lang w:eastAsia="zh-CN"/>
        </w:rPr>
      </w:pPr>
    </w:p>
    <w:p w:rsidR="009D0EB9" w:rsidRDefault="009D0EB9">
      <w:pPr>
        <w:rPr>
          <w:rFonts w:ascii="宋体" w:eastAsia="宋体" w:hAnsi="宋体" w:cs="宋体"/>
          <w:b/>
          <w:bCs/>
          <w:sz w:val="34"/>
          <w:szCs w:val="34"/>
          <w:lang w:eastAsia="zh-CN"/>
        </w:rPr>
      </w:pPr>
    </w:p>
    <w:p w:rsidR="009D0EB9" w:rsidRDefault="009D0EB9">
      <w:pPr>
        <w:rPr>
          <w:rFonts w:ascii="宋体" w:eastAsia="宋体" w:hAnsi="宋体" w:cs="宋体"/>
          <w:b/>
          <w:bCs/>
          <w:sz w:val="34"/>
          <w:szCs w:val="34"/>
          <w:lang w:eastAsia="zh-CN"/>
        </w:rPr>
      </w:pPr>
    </w:p>
    <w:p w:rsidR="009D0EB9" w:rsidRDefault="009D0EB9">
      <w:pPr>
        <w:rPr>
          <w:rFonts w:ascii="宋体" w:eastAsia="宋体" w:hAnsi="宋体" w:cs="宋体"/>
          <w:b/>
          <w:bCs/>
          <w:sz w:val="34"/>
          <w:szCs w:val="34"/>
          <w:lang w:eastAsia="zh-CN"/>
        </w:rPr>
      </w:pPr>
    </w:p>
    <w:p w:rsidR="009D0EB9" w:rsidRDefault="009D0EB9">
      <w:pPr>
        <w:rPr>
          <w:rFonts w:ascii="宋体" w:eastAsia="宋体" w:hAnsi="宋体" w:cs="宋体"/>
          <w:b/>
          <w:bCs/>
          <w:sz w:val="34"/>
          <w:szCs w:val="34"/>
          <w:lang w:eastAsia="zh-CN"/>
        </w:rPr>
      </w:pPr>
    </w:p>
    <w:p w:rsidR="009D0EB9" w:rsidRDefault="008C6D25">
      <w:pPr>
        <w:pStyle w:val="2"/>
        <w:spacing w:before="285"/>
        <w:ind w:left="1561"/>
        <w:rPr>
          <w:b/>
          <w:bCs/>
          <w:lang w:eastAsia="zh-CN"/>
        </w:rPr>
      </w:pPr>
      <w:r>
        <w:rPr>
          <w:b/>
          <w:bCs/>
          <w:lang w:eastAsia="zh-CN"/>
        </w:rPr>
        <w:t>投标人名称：</w:t>
      </w:r>
    </w:p>
    <w:p w:rsidR="009D0EB9" w:rsidRDefault="009D0EB9">
      <w:pPr>
        <w:rPr>
          <w:b/>
          <w:bCs/>
          <w:lang w:eastAsia="zh-CN"/>
        </w:rPr>
        <w:sectPr w:rsidR="009D0EB9">
          <w:pgSz w:w="11920" w:h="16850"/>
          <w:pgMar w:top="1120" w:right="1020" w:bottom="1060" w:left="1580" w:header="888" w:footer="868" w:gutter="0"/>
          <w:cols w:space="720"/>
        </w:sectPr>
      </w:pPr>
    </w:p>
    <w:p w:rsidR="009D0EB9" w:rsidRDefault="009D0EB9">
      <w:pPr>
        <w:rPr>
          <w:rFonts w:ascii="宋体" w:eastAsia="宋体" w:hAnsi="宋体" w:cs="宋体"/>
          <w:sz w:val="18"/>
          <w:szCs w:val="18"/>
          <w:lang w:eastAsia="zh-CN"/>
        </w:rPr>
      </w:pPr>
    </w:p>
    <w:p w:rsidR="009D0EB9" w:rsidRDefault="008C6D25">
      <w:pPr>
        <w:pStyle w:val="a6"/>
        <w:tabs>
          <w:tab w:val="left" w:pos="481"/>
        </w:tabs>
        <w:outlineLvl w:val="2"/>
        <w:rPr>
          <w:rFonts w:cs="宋体"/>
          <w:lang w:eastAsia="zh-CN"/>
        </w:rPr>
      </w:pPr>
      <w:r>
        <w:rPr>
          <w:rFonts w:cs="宋体" w:hint="eastAsia"/>
          <w:lang w:eastAsia="zh-CN"/>
        </w:rPr>
        <w:t>1</w:t>
      </w:r>
      <w:r>
        <w:rPr>
          <w:rFonts w:cs="宋体" w:hint="eastAsia"/>
          <w:lang w:eastAsia="zh-CN"/>
        </w:rPr>
        <w:tab/>
        <w:t>满足《中华人民共和国政府采购法》第二十二条规定</w:t>
      </w:r>
    </w:p>
    <w:p w:rsidR="009D0EB9" w:rsidRDefault="008C6D25">
      <w:pPr>
        <w:pStyle w:val="a6"/>
        <w:spacing w:before="135"/>
        <w:rPr>
          <w:rFonts w:cs="宋体"/>
          <w:lang w:eastAsia="zh-CN"/>
        </w:rPr>
      </w:pPr>
      <w:r>
        <w:rPr>
          <w:rFonts w:cs="宋体" w:hint="eastAsia"/>
          <w:lang w:eastAsia="zh-CN"/>
        </w:rPr>
        <w:t>1-1 营业执照等证明文件</w:t>
      </w:r>
    </w:p>
    <w:p w:rsidR="009D0EB9" w:rsidRDefault="009D0EB9">
      <w:pPr>
        <w:rPr>
          <w:rFonts w:ascii="宋体" w:eastAsia="宋体" w:hAnsi="宋体" w:cs="宋体"/>
          <w:sz w:val="24"/>
          <w:szCs w:val="24"/>
          <w:lang w:eastAsia="zh-CN"/>
        </w:rPr>
        <w:sectPr w:rsidR="009D0EB9">
          <w:pgSz w:w="11920" w:h="16850"/>
          <w:pgMar w:top="1120" w:right="1020" w:bottom="1060" w:left="1580" w:header="888" w:footer="868" w:gutter="0"/>
          <w:cols w:space="720"/>
        </w:sectPr>
      </w:pPr>
    </w:p>
    <w:p w:rsidR="009D0EB9" w:rsidRDefault="009D0EB9">
      <w:pPr>
        <w:rPr>
          <w:rFonts w:ascii="宋体" w:eastAsia="宋体" w:hAnsi="宋体" w:cs="宋体"/>
          <w:sz w:val="18"/>
          <w:szCs w:val="18"/>
          <w:lang w:eastAsia="zh-CN"/>
        </w:rPr>
      </w:pPr>
    </w:p>
    <w:p w:rsidR="009D0EB9" w:rsidRDefault="009D0EB9">
      <w:pPr>
        <w:rPr>
          <w:rFonts w:ascii="宋体" w:eastAsia="宋体" w:hAnsi="宋体" w:cs="宋体"/>
          <w:sz w:val="18"/>
          <w:szCs w:val="18"/>
          <w:lang w:eastAsia="zh-CN"/>
        </w:rPr>
        <w:sectPr w:rsidR="009D0EB9">
          <w:pgSz w:w="11920" w:h="16850"/>
          <w:pgMar w:top="1120" w:right="1020" w:bottom="1060" w:left="1580" w:header="888" w:footer="868" w:gutter="0"/>
          <w:cols w:space="720"/>
        </w:sectPr>
      </w:pPr>
    </w:p>
    <w:p w:rsidR="009D0EB9" w:rsidRDefault="008C6D25">
      <w:pPr>
        <w:pStyle w:val="a6"/>
        <w:rPr>
          <w:rFonts w:cs="宋体"/>
          <w:lang w:eastAsia="zh-CN"/>
        </w:rPr>
      </w:pPr>
      <w:r>
        <w:rPr>
          <w:rFonts w:cs="宋体" w:hint="eastAsia"/>
          <w:lang w:eastAsia="zh-CN"/>
        </w:rPr>
        <w:lastRenderedPageBreak/>
        <w:t>1-2投标人资格声明书</w:t>
      </w:r>
    </w:p>
    <w:p w:rsidR="009D0EB9" w:rsidRDefault="008C6D25">
      <w:pPr>
        <w:spacing w:before="6"/>
        <w:rPr>
          <w:rFonts w:ascii="宋体" w:eastAsia="宋体" w:hAnsi="宋体" w:cs="宋体"/>
          <w:sz w:val="33"/>
          <w:szCs w:val="33"/>
          <w:lang w:eastAsia="zh-CN"/>
        </w:rPr>
      </w:pPr>
      <w:r>
        <w:rPr>
          <w:lang w:eastAsia="zh-CN"/>
        </w:rPr>
        <w:br w:type="column"/>
      </w:r>
    </w:p>
    <w:p w:rsidR="009D0EB9" w:rsidRDefault="008C6D25">
      <w:pPr>
        <w:ind w:left="121"/>
        <w:rPr>
          <w:rFonts w:ascii="宋体" w:eastAsia="宋体" w:hAnsi="宋体" w:cs="宋体"/>
          <w:sz w:val="36"/>
          <w:szCs w:val="36"/>
          <w:lang w:eastAsia="zh-CN"/>
        </w:rPr>
      </w:pPr>
      <w:r>
        <w:rPr>
          <w:rFonts w:ascii="宋体" w:eastAsia="宋体" w:hAnsi="宋体" w:cs="宋体"/>
          <w:b/>
          <w:bCs/>
          <w:sz w:val="36"/>
          <w:szCs w:val="36"/>
          <w:lang w:eastAsia="zh-CN"/>
        </w:rPr>
        <w:t>投标人资格声明书</w:t>
      </w:r>
    </w:p>
    <w:p w:rsidR="009D0EB9" w:rsidRDefault="009D0EB9">
      <w:pPr>
        <w:rPr>
          <w:rFonts w:ascii="宋体" w:eastAsia="宋体" w:hAnsi="宋体" w:cs="宋体"/>
          <w:sz w:val="36"/>
          <w:szCs w:val="36"/>
          <w:lang w:eastAsia="zh-CN"/>
        </w:rPr>
        <w:sectPr w:rsidR="009D0EB9">
          <w:type w:val="continuous"/>
          <w:pgSz w:w="11920" w:h="16850"/>
          <w:pgMar w:top="1420" w:right="1020" w:bottom="280" w:left="1580" w:header="720" w:footer="720" w:gutter="0"/>
          <w:cols w:num="2" w:space="720" w:equalWidth="0">
            <w:col w:w="2553" w:space="538"/>
            <w:col w:w="6229"/>
          </w:cols>
        </w:sectPr>
      </w:pPr>
    </w:p>
    <w:p w:rsidR="009D0EB9" w:rsidRDefault="009D0EB9">
      <w:pPr>
        <w:rPr>
          <w:rFonts w:ascii="宋体" w:eastAsia="宋体" w:hAnsi="宋体" w:cs="宋体"/>
          <w:sz w:val="20"/>
          <w:szCs w:val="20"/>
          <w:lang w:eastAsia="zh-CN"/>
        </w:rPr>
      </w:pPr>
    </w:p>
    <w:p w:rsidR="009D0EB9" w:rsidRDefault="008C6D25">
      <w:pPr>
        <w:pStyle w:val="a6"/>
        <w:spacing w:before="173" w:line="357" w:lineRule="auto"/>
        <w:ind w:left="601" w:right="4454" w:hanging="480"/>
        <w:rPr>
          <w:lang w:eastAsia="zh-CN"/>
        </w:rPr>
      </w:pPr>
      <w:r>
        <w:rPr>
          <w:lang w:eastAsia="zh-CN"/>
        </w:rPr>
        <w:t>致：</w:t>
      </w:r>
      <w:r>
        <w:rPr>
          <w:u w:val="single"/>
          <w:lang w:eastAsia="zh-CN"/>
        </w:rPr>
        <w:t>采购人或采购代理机构</w:t>
      </w:r>
    </w:p>
    <w:p w:rsidR="009D0EB9" w:rsidRDefault="008C6D25">
      <w:pPr>
        <w:pStyle w:val="a6"/>
        <w:spacing w:before="173" w:line="357" w:lineRule="auto"/>
        <w:ind w:right="4454" w:firstLineChars="200" w:firstLine="480"/>
        <w:rPr>
          <w:rFonts w:cs="宋体"/>
          <w:lang w:eastAsia="zh-CN"/>
        </w:rPr>
      </w:pPr>
      <w:r>
        <w:rPr>
          <w:rFonts w:cs="宋体" w:hint="eastAsia"/>
          <w:lang w:eastAsia="zh-CN"/>
        </w:rPr>
        <w:t>在参与本次项目投标中，我单位承诺：</w:t>
      </w:r>
    </w:p>
    <w:p w:rsidR="009D0EB9" w:rsidRDefault="008C6D25">
      <w:pPr>
        <w:pStyle w:val="a6"/>
        <w:spacing w:before="34"/>
        <w:ind w:left="534"/>
        <w:rPr>
          <w:rFonts w:cs="宋体"/>
          <w:lang w:eastAsia="zh-CN"/>
        </w:rPr>
      </w:pPr>
      <w:r>
        <w:rPr>
          <w:rFonts w:cs="宋体" w:hint="eastAsia"/>
          <w:lang w:eastAsia="zh-CN"/>
        </w:rPr>
        <w:t>（一）具有良好的商业信誉和健全的财务会计制度；</w:t>
      </w:r>
    </w:p>
    <w:p w:rsidR="009D0EB9" w:rsidRDefault="008C6D25">
      <w:pPr>
        <w:pStyle w:val="a6"/>
        <w:spacing w:before="151"/>
        <w:ind w:left="534"/>
        <w:rPr>
          <w:rFonts w:cs="宋体"/>
          <w:lang w:eastAsia="zh-CN"/>
        </w:rPr>
      </w:pPr>
      <w:r>
        <w:rPr>
          <w:rFonts w:cs="宋体" w:hint="eastAsia"/>
          <w:lang w:eastAsia="zh-CN"/>
        </w:rPr>
        <w:t>（二）具有履行合同所必需的设备和专业技术能力；</w:t>
      </w:r>
    </w:p>
    <w:p w:rsidR="009D0EB9" w:rsidRDefault="008C6D25">
      <w:pPr>
        <w:pStyle w:val="a6"/>
        <w:spacing w:before="154"/>
        <w:ind w:left="534"/>
        <w:rPr>
          <w:rFonts w:cs="宋体"/>
          <w:lang w:eastAsia="zh-CN"/>
        </w:rPr>
      </w:pPr>
      <w:r>
        <w:rPr>
          <w:rFonts w:cs="宋体" w:hint="eastAsia"/>
          <w:lang w:eastAsia="zh-CN"/>
        </w:rPr>
        <w:t>（三）有依法缴纳税收和社会保障资金的良好记录；</w:t>
      </w:r>
    </w:p>
    <w:p w:rsidR="009D0EB9" w:rsidRDefault="008C6D25">
      <w:pPr>
        <w:pStyle w:val="a6"/>
        <w:spacing w:before="151" w:line="357" w:lineRule="auto"/>
        <w:ind w:left="1254" w:right="123" w:hanging="720"/>
        <w:jc w:val="both"/>
        <w:rPr>
          <w:rFonts w:cs="宋体"/>
          <w:lang w:eastAsia="zh-CN"/>
        </w:rPr>
      </w:pPr>
      <w:r>
        <w:rPr>
          <w:rFonts w:cs="宋体" w:hint="eastAsia"/>
          <w:lang w:eastAsia="zh-CN"/>
        </w:rPr>
        <w:t xml:space="preserve">（四）参加政府采购活动前三年内，在经营活动中没有重大违法记录（重大违法记录指因违法经营受到刑事处罚或者责令停产停业、吊销许可证或者执照、较 大数额罚款等行政处罚，不包括因违法经营被禁止在一定期限内参加政府采 </w:t>
      </w:r>
      <w:r>
        <w:rPr>
          <w:rFonts w:cs="宋体" w:hint="eastAsia"/>
          <w:spacing w:val="-8"/>
          <w:lang w:eastAsia="zh-CN"/>
        </w:rPr>
        <w:t>购活动，但期限已经届满的情形）；</w:t>
      </w:r>
    </w:p>
    <w:p w:rsidR="009D0EB9" w:rsidRDefault="008C6D25">
      <w:pPr>
        <w:pStyle w:val="a6"/>
        <w:spacing w:before="36" w:line="355" w:lineRule="auto"/>
        <w:ind w:left="1254" w:right="123" w:hanging="720"/>
        <w:jc w:val="both"/>
        <w:rPr>
          <w:rFonts w:cs="宋体"/>
          <w:lang w:eastAsia="zh-CN"/>
        </w:rPr>
      </w:pPr>
      <w:r>
        <w:rPr>
          <w:rFonts w:cs="宋体" w:hint="eastAsia"/>
          <w:lang w:eastAsia="zh-CN"/>
        </w:rPr>
        <w:t>（五）我单位不属于政府采购法律、行政法规规定的公益一类事业单位、或使用事</w:t>
      </w:r>
      <w:r>
        <w:rPr>
          <w:rFonts w:cs="宋体" w:hint="eastAsia"/>
          <w:spacing w:val="-4"/>
          <w:lang w:eastAsia="zh-CN"/>
        </w:rPr>
        <w:t>业编制且由财政拨款保障的群团组织（仅适用于政府购买服务项目）；</w:t>
      </w:r>
    </w:p>
    <w:p w:rsidR="009D0EB9" w:rsidRDefault="008C6D25">
      <w:pPr>
        <w:pStyle w:val="a6"/>
        <w:spacing w:before="38" w:line="357" w:lineRule="auto"/>
        <w:ind w:left="1254" w:right="123" w:hanging="720"/>
        <w:jc w:val="both"/>
        <w:rPr>
          <w:rFonts w:cs="宋体"/>
          <w:lang w:eastAsia="zh-CN"/>
        </w:rPr>
      </w:pPr>
      <w:r>
        <w:rPr>
          <w:rFonts w:cs="宋体" w:hint="eastAsia"/>
          <w:lang w:eastAsia="zh-CN"/>
        </w:rPr>
        <w:t xml:space="preserve">（六）我单位不存在为采购项目提供整体设计、规范编制或者项目管理、监理、检测等服务后，再参加该采购项目的其他采购活动的情形（单一来源采购项目 </w:t>
      </w:r>
      <w:r>
        <w:rPr>
          <w:rFonts w:cs="宋体" w:hint="eastAsia"/>
          <w:spacing w:val="-30"/>
          <w:lang w:eastAsia="zh-CN"/>
        </w:rPr>
        <w:t>除外）；</w:t>
      </w:r>
    </w:p>
    <w:p w:rsidR="009D0EB9" w:rsidRDefault="008C6D25">
      <w:pPr>
        <w:pStyle w:val="a6"/>
        <w:spacing w:before="34" w:line="348" w:lineRule="auto"/>
        <w:ind w:left="1254" w:right="123" w:hanging="720"/>
        <w:jc w:val="both"/>
        <w:rPr>
          <w:rFonts w:cs="宋体"/>
          <w:lang w:eastAsia="zh-CN"/>
        </w:rPr>
      </w:pPr>
      <w:r>
        <w:rPr>
          <w:rFonts w:cs="宋体" w:hint="eastAsia"/>
          <w:lang w:eastAsia="zh-CN"/>
        </w:rPr>
        <w:t>（七）与我单位存在“单位负责人为同一人或者存在直接控股、管理关系”的其他法人单位信息如下（如有，不论其是否参加同一合同项下的政府采购活动均须</w:t>
      </w:r>
      <w:r>
        <w:rPr>
          <w:rFonts w:cs="宋体" w:hint="eastAsia"/>
          <w:spacing w:val="-30"/>
          <w:lang w:eastAsia="zh-CN"/>
        </w:rPr>
        <w:t>填写）：</w:t>
      </w:r>
    </w:p>
    <w:p w:rsidR="009D0EB9" w:rsidRDefault="009D0EB9">
      <w:pPr>
        <w:spacing w:before="5"/>
        <w:rPr>
          <w:rFonts w:ascii="宋体" w:eastAsia="宋体" w:hAnsi="宋体" w:cs="宋体"/>
          <w:sz w:val="6"/>
          <w:szCs w:val="6"/>
          <w:lang w:eastAsia="zh-CN"/>
        </w:rPr>
      </w:pPr>
    </w:p>
    <w:tbl>
      <w:tblPr>
        <w:tblW w:w="0" w:type="auto"/>
        <w:tblInd w:w="402" w:type="dxa"/>
        <w:tblLayout w:type="fixed"/>
        <w:tblCellMar>
          <w:left w:w="0" w:type="dxa"/>
          <w:right w:w="0" w:type="dxa"/>
        </w:tblCellMar>
        <w:tblLook w:val="04A0" w:firstRow="1" w:lastRow="0" w:firstColumn="1" w:lastColumn="0" w:noHBand="0" w:noVBand="1"/>
      </w:tblPr>
      <w:tblGrid>
        <w:gridCol w:w="950"/>
        <w:gridCol w:w="4574"/>
        <w:gridCol w:w="2976"/>
      </w:tblGrid>
      <w:tr w:rsidR="009D0EB9">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22"/>
              <w:ind w:left="230"/>
              <w:rPr>
                <w:rFonts w:ascii="宋体" w:eastAsia="宋体" w:hAnsi="宋体" w:cs="宋体"/>
                <w:sz w:val="24"/>
                <w:szCs w:val="24"/>
              </w:rPr>
            </w:pPr>
            <w:r>
              <w:rPr>
                <w:rFonts w:ascii="宋体" w:eastAsia="宋体" w:hAnsi="宋体" w:cs="宋体" w:hint="eastAsia"/>
                <w:sz w:val="24"/>
                <w:szCs w:val="24"/>
              </w:rPr>
              <w:t>序号</w:t>
            </w:r>
          </w:p>
        </w:tc>
        <w:tc>
          <w:tcPr>
            <w:tcW w:w="4574"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22"/>
              <w:ind w:left="1"/>
              <w:jc w:val="center"/>
              <w:rPr>
                <w:rFonts w:ascii="宋体" w:eastAsia="宋体" w:hAnsi="宋体" w:cs="宋体"/>
                <w:sz w:val="24"/>
                <w:szCs w:val="24"/>
              </w:rPr>
            </w:pPr>
            <w:r>
              <w:rPr>
                <w:rFonts w:ascii="宋体" w:eastAsia="宋体" w:hAnsi="宋体" w:cs="宋体" w:hint="eastAsia"/>
                <w:sz w:val="24"/>
                <w:szCs w:val="24"/>
              </w:rPr>
              <w:t>单位名称</w:t>
            </w:r>
          </w:p>
        </w:tc>
        <w:tc>
          <w:tcPr>
            <w:tcW w:w="2976"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22"/>
              <w:ind w:left="2"/>
              <w:jc w:val="center"/>
              <w:rPr>
                <w:rFonts w:ascii="宋体" w:eastAsia="宋体" w:hAnsi="宋体" w:cs="宋体"/>
                <w:sz w:val="24"/>
                <w:szCs w:val="24"/>
              </w:rPr>
            </w:pPr>
            <w:r>
              <w:rPr>
                <w:rFonts w:ascii="宋体" w:eastAsia="宋体" w:hAnsi="宋体" w:cs="宋体" w:hint="eastAsia"/>
                <w:sz w:val="24"/>
                <w:szCs w:val="24"/>
              </w:rPr>
              <w:t>相互关系</w:t>
            </w:r>
          </w:p>
        </w:tc>
      </w:tr>
      <w:tr w:rsidR="009D0EB9">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57"/>
              <w:jc w:val="center"/>
              <w:rPr>
                <w:rFonts w:ascii="宋体" w:eastAsia="宋体" w:hAnsi="宋体" w:cs="宋体"/>
                <w:sz w:val="24"/>
                <w:szCs w:val="24"/>
              </w:rPr>
            </w:pPr>
            <w:r>
              <w:rPr>
                <w:rFonts w:ascii="宋体" w:eastAsia="宋体" w:hAnsi="宋体" w:cs="宋体" w:hint="eastAsia"/>
                <w:sz w:val="24"/>
                <w:szCs w:val="24"/>
              </w:rPr>
              <w:t>1</w:t>
            </w:r>
          </w:p>
        </w:tc>
        <w:tc>
          <w:tcPr>
            <w:tcW w:w="457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r w:rsidR="009D0EB9">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58"/>
              <w:jc w:val="center"/>
              <w:rPr>
                <w:rFonts w:ascii="宋体" w:eastAsia="宋体" w:hAnsi="宋体" w:cs="宋体"/>
                <w:sz w:val="24"/>
                <w:szCs w:val="24"/>
              </w:rPr>
            </w:pPr>
            <w:r>
              <w:rPr>
                <w:rFonts w:ascii="宋体" w:eastAsia="宋体" w:hAnsi="宋体" w:cs="宋体" w:hint="eastAsia"/>
                <w:sz w:val="24"/>
                <w:szCs w:val="24"/>
              </w:rPr>
              <w:t>2</w:t>
            </w:r>
          </w:p>
        </w:tc>
        <w:tc>
          <w:tcPr>
            <w:tcW w:w="457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r w:rsidR="009D0EB9">
        <w:trPr>
          <w:trHeight w:hRule="exact" w:val="440"/>
        </w:trPr>
        <w:tc>
          <w:tcPr>
            <w:tcW w:w="950"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457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bl>
    <w:p w:rsidR="009D0EB9" w:rsidRDefault="009D0EB9">
      <w:pPr>
        <w:spacing w:before="10"/>
        <w:rPr>
          <w:rFonts w:ascii="宋体" w:eastAsia="宋体" w:hAnsi="宋体" w:cs="宋体"/>
          <w:sz w:val="13"/>
          <w:szCs w:val="13"/>
        </w:rPr>
      </w:pPr>
    </w:p>
    <w:p w:rsidR="009D0EB9" w:rsidRDefault="008C6D25">
      <w:pPr>
        <w:pStyle w:val="a6"/>
        <w:ind w:left="601"/>
        <w:rPr>
          <w:lang w:eastAsia="zh-CN"/>
        </w:rPr>
      </w:pPr>
      <w:r>
        <w:rPr>
          <w:lang w:eastAsia="zh-CN"/>
        </w:rPr>
        <w:t>上述声明真实有效，否则我方负全部责任。</w:t>
      </w:r>
    </w:p>
    <w:p w:rsidR="009D0EB9" w:rsidRDefault="009D0EB9">
      <w:pPr>
        <w:spacing w:before="10"/>
        <w:rPr>
          <w:rFonts w:ascii="宋体" w:eastAsia="宋体" w:hAnsi="宋体" w:cs="宋体"/>
          <w:sz w:val="33"/>
          <w:szCs w:val="33"/>
          <w:lang w:eastAsia="zh-CN"/>
        </w:rPr>
      </w:pPr>
    </w:p>
    <w:p w:rsidR="009D0EB9" w:rsidRDefault="008C6D25">
      <w:pPr>
        <w:pStyle w:val="a6"/>
        <w:spacing w:before="0"/>
        <w:ind w:left="4513"/>
        <w:rPr>
          <w:u w:val="single"/>
          <w:lang w:eastAsia="zh-CN"/>
        </w:rPr>
      </w:pPr>
      <w:r>
        <w:rPr>
          <w:spacing w:val="-10"/>
          <w:lang w:eastAsia="zh-CN"/>
        </w:rPr>
        <w:t>投标人名称（加盖公章）：</w:t>
      </w:r>
    </w:p>
    <w:p w:rsidR="009D0EB9" w:rsidRDefault="008C6D25">
      <w:pPr>
        <w:pStyle w:val="a6"/>
        <w:tabs>
          <w:tab w:val="left" w:pos="6673"/>
          <w:tab w:val="left" w:pos="7633"/>
          <w:tab w:val="left" w:pos="8593"/>
        </w:tabs>
        <w:spacing w:before="178" w:line="348" w:lineRule="auto"/>
        <w:ind w:right="123" w:firstLine="5232"/>
        <w:rPr>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 xml:space="preserve">日 </w:t>
      </w:r>
    </w:p>
    <w:p w:rsidR="009D0EB9" w:rsidRDefault="008C6D25">
      <w:pPr>
        <w:pStyle w:val="a6"/>
        <w:tabs>
          <w:tab w:val="left" w:pos="6673"/>
          <w:tab w:val="left" w:pos="7633"/>
          <w:tab w:val="left" w:pos="8593"/>
        </w:tabs>
        <w:spacing w:before="178" w:line="348" w:lineRule="auto"/>
        <w:ind w:right="123"/>
        <w:rPr>
          <w:rFonts w:cs="宋体"/>
          <w:lang w:eastAsia="zh-CN"/>
        </w:rPr>
      </w:pPr>
      <w:r>
        <w:rPr>
          <w:rFonts w:cs="宋体" w:hint="eastAsia"/>
          <w:lang w:eastAsia="zh-CN"/>
        </w:rPr>
        <w:t>说明：供应商承诺不实的，依据《政府采购法》第七十七条“提供虚假材料谋取中标、成交的”有关规定予以处理。</w:t>
      </w:r>
    </w:p>
    <w:p w:rsidR="009D0EB9" w:rsidRDefault="009D0EB9">
      <w:pPr>
        <w:spacing w:line="348" w:lineRule="auto"/>
        <w:rPr>
          <w:rFonts w:ascii="宋体" w:eastAsia="宋体" w:hAnsi="宋体" w:cs="宋体"/>
          <w:sz w:val="24"/>
          <w:szCs w:val="24"/>
          <w:lang w:eastAsia="zh-CN"/>
        </w:rPr>
        <w:sectPr w:rsidR="009D0EB9">
          <w:type w:val="continuous"/>
          <w:pgSz w:w="11920" w:h="16850"/>
          <w:pgMar w:top="1420" w:right="1020" w:bottom="280" w:left="1580" w:header="720" w:footer="720" w:gutter="0"/>
          <w:cols w:space="720"/>
        </w:sectPr>
      </w:pPr>
    </w:p>
    <w:p w:rsidR="009D0EB9" w:rsidRDefault="009D0EB9">
      <w:pPr>
        <w:rPr>
          <w:rFonts w:ascii="宋体" w:eastAsia="宋体" w:hAnsi="宋体" w:cs="宋体"/>
          <w:sz w:val="18"/>
          <w:szCs w:val="18"/>
          <w:lang w:eastAsia="zh-CN"/>
        </w:rPr>
      </w:pPr>
    </w:p>
    <w:p w:rsidR="009D0EB9" w:rsidRDefault="008C6D25">
      <w:pPr>
        <w:pStyle w:val="a6"/>
        <w:jc w:val="both"/>
        <w:outlineLvl w:val="2"/>
        <w:rPr>
          <w:rFonts w:cs="宋体"/>
          <w:lang w:eastAsia="zh-CN"/>
        </w:rPr>
      </w:pPr>
      <w:r>
        <w:rPr>
          <w:rFonts w:cs="宋体" w:hint="eastAsia"/>
          <w:lang w:eastAsia="zh-CN"/>
        </w:rPr>
        <w:t>2  落实政府采购政策需满足的资格要求</w:t>
      </w:r>
    </w:p>
    <w:p w:rsidR="009D0EB9" w:rsidRDefault="008C6D25">
      <w:pPr>
        <w:spacing w:line="360" w:lineRule="auto"/>
        <w:ind w:firstLineChars="100" w:firstLine="240"/>
        <w:outlineLvl w:val="2"/>
        <w:rPr>
          <w:rFonts w:ascii="宋体" w:eastAsia="宋体" w:hAnsi="宋体" w:cs="宋体"/>
          <w:color w:val="000000"/>
          <w:sz w:val="24"/>
          <w:szCs w:val="20"/>
          <w:lang w:eastAsia="zh-CN"/>
        </w:rPr>
      </w:pPr>
      <w:r>
        <w:rPr>
          <w:rFonts w:ascii="宋体" w:eastAsia="宋体" w:hAnsi="宋体" w:cs="宋体" w:hint="eastAsia"/>
          <w:color w:val="000000"/>
          <w:sz w:val="24"/>
          <w:szCs w:val="20"/>
          <w:lang w:eastAsia="zh-CN"/>
        </w:rPr>
        <w:t>2-1中小企业声明函</w:t>
      </w:r>
    </w:p>
    <w:p w:rsidR="009D0EB9" w:rsidRDefault="009D0EB9">
      <w:pPr>
        <w:tabs>
          <w:tab w:val="left" w:pos="5580"/>
        </w:tabs>
        <w:spacing w:line="360" w:lineRule="auto"/>
        <w:rPr>
          <w:rFonts w:ascii="宋体" w:eastAsia="宋体" w:hAnsi="宋体" w:cs="宋体"/>
          <w:sz w:val="24"/>
          <w:lang w:eastAsia="zh-CN"/>
        </w:rPr>
      </w:pPr>
    </w:p>
    <w:p w:rsidR="009D0EB9" w:rsidRDefault="008C6D25">
      <w:pPr>
        <w:tabs>
          <w:tab w:val="left" w:pos="5580"/>
        </w:tabs>
        <w:spacing w:line="360" w:lineRule="auto"/>
        <w:rPr>
          <w:rFonts w:ascii="宋体" w:eastAsia="宋体" w:hAnsi="宋体" w:cs="宋体"/>
          <w:sz w:val="24"/>
          <w:lang w:eastAsia="zh-CN"/>
        </w:rPr>
      </w:pPr>
      <w:r>
        <w:rPr>
          <w:rFonts w:ascii="宋体" w:eastAsia="宋体" w:hAnsi="宋体" w:cs="宋体" w:hint="eastAsia"/>
          <w:sz w:val="24"/>
          <w:lang w:eastAsia="zh-CN"/>
        </w:rPr>
        <w:t>说明：</w:t>
      </w:r>
    </w:p>
    <w:p w:rsidR="009D0EB9" w:rsidRDefault="008C6D25">
      <w:pPr>
        <w:pStyle w:val="a6"/>
        <w:spacing w:before="53"/>
        <w:ind w:left="0"/>
        <w:jc w:val="both"/>
        <w:rPr>
          <w:rFonts w:cs="宋体"/>
          <w:lang w:eastAsia="zh-CN"/>
        </w:rPr>
      </w:pPr>
      <w:r>
        <w:rPr>
          <w:rFonts w:cs="宋体" w:hint="eastAsia"/>
          <w:lang w:eastAsia="zh-CN"/>
        </w:rPr>
        <w:t>（1）如本项目（包）不专门面向中小企业预留采购份额，资格证明文件部分无需提供</w:t>
      </w:r>
    </w:p>
    <w:p w:rsidR="009D0EB9" w:rsidRDefault="008C6D25">
      <w:pPr>
        <w:pStyle w:val="a6"/>
        <w:spacing w:before="135" w:line="357" w:lineRule="auto"/>
        <w:ind w:right="159"/>
        <w:jc w:val="both"/>
        <w:rPr>
          <w:rFonts w:cs="宋体"/>
          <w:lang w:eastAsia="zh-CN"/>
        </w:rPr>
      </w:pPr>
      <w:r>
        <w:rPr>
          <w:rFonts w:cs="宋体" w:hint="eastAsia"/>
          <w:spacing w:val="-2"/>
          <w:lang w:eastAsia="zh-CN"/>
        </w:rPr>
        <w:t>《中小企业声明函》或《残疾人福利性单位声明函》或由省级以上监狱管理局、戒毒管理局（含新疆生产建设兵团）出具的属于监狱企业的证明文件；供应商如具有上述证明</w:t>
      </w:r>
      <w:r>
        <w:rPr>
          <w:rFonts w:cs="宋体" w:hint="eastAsia"/>
          <w:lang w:eastAsia="zh-CN"/>
        </w:rPr>
        <w:t>文件，建议在商务技术文件中提供。</w:t>
      </w:r>
    </w:p>
    <w:p w:rsidR="009D0EB9" w:rsidRDefault="008C6D25">
      <w:pPr>
        <w:pStyle w:val="a6"/>
        <w:spacing w:before="36" w:line="348" w:lineRule="auto"/>
        <w:ind w:right="160"/>
        <w:jc w:val="both"/>
        <w:rPr>
          <w:rFonts w:cs="宋体"/>
          <w:lang w:eastAsia="zh-CN"/>
        </w:rPr>
      </w:pPr>
      <w:r>
        <w:rPr>
          <w:rFonts w:cs="宋体" w:hint="eastAsia"/>
          <w:lang w:eastAsia="zh-CN"/>
        </w:rPr>
        <w:t>（2）如本项目（包）专门面向中小企业采购，投标文件中须提供《中小企业声明函》</w:t>
      </w:r>
      <w:r>
        <w:rPr>
          <w:rFonts w:cs="宋体" w:hint="eastAsia"/>
          <w:spacing w:val="-2"/>
          <w:lang w:eastAsia="zh-CN"/>
        </w:rPr>
        <w:t>或《残疾人福利性单位声明函》或由省级以上监狱管理局、戒毒管理局（含新疆生产建</w:t>
      </w:r>
      <w:r>
        <w:rPr>
          <w:rFonts w:cs="宋体" w:hint="eastAsia"/>
          <w:lang w:eastAsia="zh-CN"/>
        </w:rPr>
        <w:t>设兵团）出具的属于监狱企业的证明文件，且建议在资格证明文件部分提供。</w:t>
      </w:r>
    </w:p>
    <w:p w:rsidR="009D0EB9" w:rsidRDefault="008C6D25">
      <w:pPr>
        <w:pStyle w:val="a6"/>
        <w:spacing w:before="43" w:line="352" w:lineRule="auto"/>
        <w:ind w:right="111"/>
        <w:jc w:val="both"/>
        <w:rPr>
          <w:rFonts w:cs="宋体"/>
          <w:lang w:eastAsia="zh-CN"/>
        </w:rPr>
      </w:pPr>
      <w:r>
        <w:rPr>
          <w:rFonts w:cs="宋体" w:hint="eastAsia"/>
          <w:lang w:eastAsia="zh-CN"/>
        </w:rPr>
        <w:t>（3）如本项目（包）预留部分采购项目预算专门面向中小企业采购，且要求获得采购</w:t>
      </w:r>
      <w:r>
        <w:rPr>
          <w:rFonts w:cs="宋体" w:hint="eastAsia"/>
          <w:spacing w:val="-2"/>
          <w:lang w:eastAsia="zh-CN"/>
        </w:rPr>
        <w:t>合同的供应商将采购项目中的一定比例分包给一家或者多家中小企业的，投标文件中除</w:t>
      </w:r>
      <w:r>
        <w:rPr>
          <w:rFonts w:cs="宋体" w:hint="eastAsia"/>
          <w:lang w:eastAsia="zh-CN"/>
        </w:rPr>
        <w:t xml:space="preserve">须提供《中小企业声明函》或《残疾人福利性单位声明函》或由省级以上监狱管理局、 </w:t>
      </w:r>
      <w:r>
        <w:rPr>
          <w:rFonts w:cs="宋体" w:hint="eastAsia"/>
          <w:spacing w:val="-8"/>
          <w:lang w:eastAsia="zh-CN"/>
        </w:rPr>
        <w:t>戒毒管理局（含新疆生产建设兵团）出具的属于监狱企业的证明文件，还须同时提供《拟</w:t>
      </w:r>
      <w:r>
        <w:rPr>
          <w:rFonts w:cs="宋体" w:hint="eastAsia"/>
          <w:spacing w:val="-4"/>
          <w:lang w:eastAsia="zh-CN"/>
        </w:rPr>
        <w:t>分包情况说明》及《分包意向协议》，且建议在资格证明文件部分提供。</w:t>
      </w:r>
    </w:p>
    <w:p w:rsidR="009D0EB9" w:rsidRDefault="008C6D25">
      <w:pPr>
        <w:pStyle w:val="a6"/>
        <w:spacing w:before="38" w:line="352" w:lineRule="auto"/>
        <w:ind w:right="160"/>
        <w:jc w:val="both"/>
        <w:rPr>
          <w:rFonts w:cs="宋体"/>
          <w:lang w:eastAsia="zh-CN"/>
        </w:rPr>
      </w:pPr>
      <w:r>
        <w:rPr>
          <w:rFonts w:cs="宋体" w:hint="eastAsia"/>
          <w:lang w:eastAsia="zh-CN"/>
        </w:rPr>
        <w:t xml:space="preserve">（4）如本项目（包）预留部分采购项目预算专门面向中小企业采购，且要求供应商以联合体形式参加采购活动投标文件中除须提供《中小企业声明函》或《残疾人福利性 </w:t>
      </w:r>
      <w:r>
        <w:rPr>
          <w:rFonts w:cs="宋体" w:hint="eastAsia"/>
          <w:spacing w:val="-2"/>
          <w:lang w:eastAsia="zh-CN"/>
        </w:rPr>
        <w:t>单位声明函》或由省级以上监狱管理局、戒毒管理局（含新疆生产建设兵团）出具的属于监狱企业的证明文件，还须同时提供《联合协议》；上述文件建议在资格证明文件部</w:t>
      </w:r>
      <w:r>
        <w:rPr>
          <w:rFonts w:cs="宋体" w:hint="eastAsia"/>
          <w:lang w:eastAsia="zh-CN"/>
        </w:rPr>
        <w:t>分提供。</w:t>
      </w:r>
    </w:p>
    <w:p w:rsidR="009D0EB9" w:rsidRDefault="008C6D25">
      <w:pPr>
        <w:pStyle w:val="a6"/>
        <w:spacing w:before="41" w:line="343" w:lineRule="auto"/>
        <w:ind w:right="160"/>
        <w:rPr>
          <w:rFonts w:cs="宋体"/>
          <w:lang w:eastAsia="zh-CN"/>
        </w:rPr>
      </w:pPr>
      <w:r>
        <w:rPr>
          <w:rFonts w:cs="宋体" w:hint="eastAsia"/>
          <w:lang w:eastAsia="zh-CN"/>
        </w:rPr>
        <w:t>（5）中小企业声明函填写注意事项</w:t>
      </w:r>
    </w:p>
    <w:p w:rsidR="009D0EB9" w:rsidRDefault="008C6D25">
      <w:pPr>
        <w:pStyle w:val="a6"/>
        <w:spacing w:before="41" w:line="343" w:lineRule="auto"/>
        <w:ind w:right="160"/>
        <w:rPr>
          <w:rFonts w:cs="宋体"/>
          <w:lang w:eastAsia="zh-CN"/>
        </w:rPr>
      </w:pPr>
      <w:r>
        <w:rPr>
          <w:rFonts w:cs="宋体" w:hint="eastAsia"/>
          <w:spacing w:val="-6"/>
          <w:lang w:eastAsia="zh-CN"/>
        </w:rPr>
        <w:t>1）《中小企业声明函》由参加政府采购活动的投标人出具。联合体投标的，《中小企业</w:t>
      </w:r>
      <w:r>
        <w:rPr>
          <w:rFonts w:cs="宋体" w:hint="eastAsia"/>
          <w:lang w:eastAsia="zh-CN"/>
        </w:rPr>
        <w:t>声明函》可由牵头人出具。</w:t>
      </w:r>
    </w:p>
    <w:p w:rsidR="009D0EB9" w:rsidRDefault="008C6D25">
      <w:pPr>
        <w:pStyle w:val="a6"/>
        <w:spacing w:before="41" w:line="343" w:lineRule="auto"/>
        <w:ind w:right="160"/>
        <w:rPr>
          <w:rFonts w:cs="宋体"/>
          <w:lang w:eastAsia="zh-CN"/>
        </w:rPr>
      </w:pPr>
      <w:r>
        <w:rPr>
          <w:rFonts w:cs="宋体" w:hint="eastAsia"/>
          <w:lang w:eastAsia="zh-CN"/>
        </w:rPr>
        <w:t>2）对于联合体中由中小企业承担的部分，或者分包给中小企业的部分，必须全部由中</w:t>
      </w:r>
      <w:r>
        <w:rPr>
          <w:rFonts w:cs="宋体" w:hint="eastAsia"/>
          <w:spacing w:val="-2"/>
          <w:lang w:eastAsia="zh-CN"/>
        </w:rPr>
        <w:t>小企业制造、承建或者承接。供应商应当在声明函“标的名称”部分标明联合体中中小企</w:t>
      </w:r>
      <w:r>
        <w:rPr>
          <w:rFonts w:cs="宋体" w:hint="eastAsia"/>
          <w:lang w:eastAsia="zh-CN"/>
        </w:rPr>
        <w:t xml:space="preserve">业承担的具体内容或者中小企业的具体分包内容。 </w:t>
      </w:r>
    </w:p>
    <w:p w:rsidR="009D0EB9" w:rsidRDefault="008C6D25">
      <w:pPr>
        <w:pStyle w:val="a6"/>
        <w:spacing w:before="41" w:line="343" w:lineRule="auto"/>
        <w:ind w:right="160"/>
        <w:rPr>
          <w:rFonts w:cs="宋体"/>
          <w:lang w:eastAsia="zh-CN"/>
        </w:rPr>
      </w:pPr>
      <w:r>
        <w:rPr>
          <w:rFonts w:cs="宋体" w:hint="eastAsia"/>
          <w:lang w:eastAsia="zh-CN"/>
        </w:rPr>
        <w:t>3）对于多标的采购项目，投标人应充分、准确地了解所提供货物的制造企业、提供服务的承接企业信息。对相关情况了解不清楚的，不建议填报本声明函。</w:t>
      </w:r>
    </w:p>
    <w:p w:rsidR="009D0EB9" w:rsidRDefault="008C6D25">
      <w:pPr>
        <w:pStyle w:val="a6"/>
        <w:spacing w:before="50" w:line="338" w:lineRule="auto"/>
        <w:ind w:right="160"/>
        <w:jc w:val="both"/>
        <w:rPr>
          <w:rFonts w:cs="宋体"/>
          <w:lang w:eastAsia="zh-CN"/>
        </w:rPr>
      </w:pPr>
      <w:r>
        <w:rPr>
          <w:rFonts w:cs="宋体" w:hint="eastAsia"/>
          <w:lang w:eastAsia="zh-CN"/>
        </w:rPr>
        <w:t>（6）温馨提示：为方便广大中小企业识别企业规模类型，工业和信息化部组织开发了</w:t>
      </w:r>
      <w:r>
        <w:rPr>
          <w:rFonts w:cs="宋体" w:hint="eastAsia"/>
          <w:spacing w:val="-2"/>
          <w:lang w:eastAsia="zh-CN"/>
        </w:rPr>
        <w:t>中小企业规模类型自测小程序，在国务院客户端和工业和信息化部网站上均有链接，投</w:t>
      </w:r>
    </w:p>
    <w:p w:rsidR="009D0EB9" w:rsidRDefault="009D0EB9">
      <w:pPr>
        <w:spacing w:line="338" w:lineRule="auto"/>
        <w:jc w:val="both"/>
        <w:rPr>
          <w:rFonts w:ascii="宋体" w:eastAsia="宋体" w:hAnsi="宋体" w:cs="宋体"/>
          <w:sz w:val="24"/>
          <w:szCs w:val="24"/>
          <w:lang w:eastAsia="zh-CN"/>
        </w:rPr>
        <w:sectPr w:rsidR="009D0EB9">
          <w:pgSz w:w="11920" w:h="16850"/>
          <w:pgMar w:top="1120" w:right="980" w:bottom="1060" w:left="1580" w:header="888" w:footer="868" w:gutter="0"/>
          <w:cols w:space="720"/>
        </w:sectPr>
      </w:pPr>
    </w:p>
    <w:p w:rsidR="009D0EB9" w:rsidRDefault="009D0EB9">
      <w:pPr>
        <w:rPr>
          <w:rFonts w:ascii="宋体" w:eastAsia="宋体" w:hAnsi="宋体" w:cs="宋体"/>
          <w:sz w:val="24"/>
          <w:szCs w:val="24"/>
          <w:lang w:eastAsia="zh-CN"/>
        </w:rPr>
      </w:pPr>
    </w:p>
    <w:p w:rsidR="009D0EB9" w:rsidRDefault="008C6D25">
      <w:pPr>
        <w:pStyle w:val="a6"/>
        <w:spacing w:line="357" w:lineRule="auto"/>
        <w:ind w:right="104"/>
        <w:jc w:val="both"/>
        <w:rPr>
          <w:rFonts w:cs="宋体"/>
          <w:lang w:eastAsia="zh-CN"/>
        </w:rPr>
      </w:pPr>
      <w:r>
        <w:rPr>
          <w:rFonts w:cs="宋体" w:hint="eastAsia"/>
          <w:lang w:eastAsia="zh-CN"/>
        </w:rPr>
        <w:t xml:space="preserve">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w:t>
      </w:r>
      <w:r>
        <w:rPr>
          <w:rFonts w:cs="宋体" w:hint="eastAsia"/>
          <w:spacing w:val="-1"/>
          <w:lang w:eastAsia="zh-CN"/>
        </w:rPr>
        <w:t>信部联企业﹝2011﹞300</w:t>
      </w:r>
      <w:r>
        <w:rPr>
          <w:rFonts w:cs="宋体" w:hint="eastAsia"/>
          <w:spacing w:val="-5"/>
          <w:lang w:eastAsia="zh-CN"/>
        </w:rPr>
        <w:t>号）》及本项目文件规定的中小企业划分标准所属行业执行。</w:t>
      </w:r>
    </w:p>
    <w:p w:rsidR="009D0EB9" w:rsidRDefault="009D0EB9">
      <w:pPr>
        <w:spacing w:line="357" w:lineRule="auto"/>
        <w:jc w:val="both"/>
        <w:rPr>
          <w:rFonts w:ascii="宋体" w:eastAsia="宋体" w:hAnsi="宋体" w:cs="宋体"/>
          <w:sz w:val="24"/>
          <w:szCs w:val="24"/>
          <w:lang w:eastAsia="zh-CN"/>
        </w:rPr>
        <w:sectPr w:rsidR="009D0EB9">
          <w:pgSz w:w="11920" w:h="16850"/>
          <w:pgMar w:top="1120" w:right="940" w:bottom="1060" w:left="1580" w:header="888" w:footer="868" w:gutter="0"/>
          <w:cols w:space="720"/>
        </w:sectPr>
      </w:pPr>
    </w:p>
    <w:p w:rsidR="009D0EB9" w:rsidRDefault="009D0EB9">
      <w:pPr>
        <w:spacing w:before="13"/>
        <w:rPr>
          <w:rFonts w:ascii="宋体" w:eastAsia="宋体" w:hAnsi="宋体" w:cs="宋体"/>
          <w:lang w:eastAsia="zh-CN"/>
        </w:rPr>
      </w:pPr>
    </w:p>
    <w:p w:rsidR="009D0EB9" w:rsidRDefault="008C6D25">
      <w:pPr>
        <w:pStyle w:val="a6"/>
        <w:ind w:left="221"/>
        <w:rPr>
          <w:rFonts w:cs="宋体"/>
          <w:lang w:eastAsia="zh-CN"/>
        </w:rPr>
      </w:pPr>
      <w:r>
        <w:rPr>
          <w:rFonts w:cs="宋体" w:hint="eastAsia"/>
          <w:lang w:eastAsia="zh-CN"/>
        </w:rPr>
        <w:t>2-1-1 中小企业声明函及残疾人福利性单位声明函格式</w:t>
      </w:r>
    </w:p>
    <w:p w:rsidR="009D0EB9" w:rsidRDefault="009D0EB9">
      <w:pPr>
        <w:spacing w:before="4"/>
        <w:rPr>
          <w:rFonts w:ascii="宋体" w:eastAsia="宋体" w:hAnsi="宋体" w:cs="宋体"/>
          <w:sz w:val="24"/>
          <w:szCs w:val="24"/>
          <w:lang w:eastAsia="zh-CN"/>
        </w:rPr>
      </w:pPr>
    </w:p>
    <w:p w:rsidR="009D0EB9" w:rsidRDefault="008C6D25">
      <w:pPr>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中小企业声明函（货物）格式</w:t>
      </w:r>
    </w:p>
    <w:p w:rsidR="009D0EB9" w:rsidRDefault="009D0EB9">
      <w:pPr>
        <w:spacing w:before="3"/>
        <w:rPr>
          <w:rFonts w:ascii="宋体" w:eastAsia="宋体" w:hAnsi="宋体" w:cs="宋体"/>
          <w:sz w:val="24"/>
          <w:szCs w:val="24"/>
          <w:lang w:eastAsia="zh-CN"/>
        </w:rPr>
      </w:pPr>
    </w:p>
    <w:p w:rsidR="009D0EB9" w:rsidRDefault="008C6D25">
      <w:pPr>
        <w:pStyle w:val="a6"/>
        <w:spacing w:before="0" w:line="350" w:lineRule="auto"/>
        <w:ind w:left="221" w:right="109" w:firstLine="504"/>
        <w:jc w:val="both"/>
        <w:rPr>
          <w:rFonts w:cs="宋体"/>
          <w:lang w:eastAsia="zh-CN"/>
        </w:rPr>
      </w:pPr>
      <w:r>
        <w:rPr>
          <w:rFonts w:cs="宋体" w:hint="eastAsia"/>
          <w:spacing w:val="4"/>
          <w:lang w:eastAsia="zh-CN"/>
        </w:rPr>
        <w:t>本公司（联合体）郑重声明，根据《政府采购促进中小企业发展管理办法》（财</w:t>
      </w:r>
      <w:r>
        <w:rPr>
          <w:rFonts w:cs="宋体" w:hint="eastAsia"/>
          <w:spacing w:val="6"/>
          <w:lang w:eastAsia="zh-CN"/>
        </w:rPr>
        <w:t>库﹝2020﹞46</w:t>
      </w:r>
      <w:r>
        <w:rPr>
          <w:rFonts w:cs="宋体" w:hint="eastAsia"/>
          <w:spacing w:val="11"/>
          <w:lang w:eastAsia="zh-CN"/>
        </w:rPr>
        <w:t>号）的规定，本公司（联合体）参加（单位名称）的（项目名称）采购活动，提供的货物全部由符合政策要求的中小企业制造。相关企业（含联合体中的中小企业、签订分包意向协议的中小企业）的具体情况如下：</w:t>
      </w:r>
    </w:p>
    <w:p w:rsidR="009D0EB9" w:rsidRDefault="008C6D25">
      <w:pPr>
        <w:pStyle w:val="a6"/>
        <w:spacing w:before="41" w:line="340" w:lineRule="auto"/>
        <w:ind w:left="221" w:right="187" w:firstLine="504"/>
        <w:jc w:val="both"/>
        <w:rPr>
          <w:rFonts w:cs="宋体"/>
          <w:lang w:eastAsia="zh-CN"/>
        </w:rPr>
      </w:pPr>
      <w:r>
        <w:rPr>
          <w:rFonts w:cs="宋体" w:hint="eastAsia"/>
          <w:spacing w:val="4"/>
          <w:lang w:eastAsia="zh-CN"/>
        </w:rPr>
        <w:t>1.</w:t>
      </w:r>
      <w:r>
        <w:rPr>
          <w:rFonts w:cs="宋体" w:hint="eastAsia"/>
          <w:spacing w:val="4"/>
          <w:u w:val="single" w:color="000000"/>
          <w:lang w:eastAsia="zh-CN"/>
        </w:rPr>
        <w:t>（标的名称）</w:t>
      </w:r>
      <w:r>
        <w:rPr>
          <w:rFonts w:cs="宋体" w:hint="eastAsia"/>
          <w:spacing w:val="4"/>
          <w:lang w:eastAsia="zh-CN"/>
        </w:rPr>
        <w:t>，属于</w:t>
      </w:r>
      <w:r>
        <w:rPr>
          <w:rFonts w:cs="宋体" w:hint="eastAsia"/>
          <w:spacing w:val="4"/>
          <w:u w:val="single" w:color="000000"/>
          <w:lang w:eastAsia="zh-CN"/>
        </w:rPr>
        <w:t>（采购文件中明确的所属行业）</w:t>
      </w:r>
      <w:r>
        <w:rPr>
          <w:rFonts w:cs="宋体" w:hint="eastAsia"/>
          <w:spacing w:val="4"/>
          <w:lang w:eastAsia="zh-CN"/>
        </w:rPr>
        <w:t>行业；制造商为</w:t>
      </w:r>
      <w:r>
        <w:rPr>
          <w:rFonts w:cs="宋体" w:hint="eastAsia"/>
          <w:spacing w:val="4"/>
          <w:u w:val="single" w:color="000000"/>
          <w:lang w:eastAsia="zh-CN"/>
        </w:rPr>
        <w:t>（企业名</w:t>
      </w:r>
      <w:r>
        <w:rPr>
          <w:rFonts w:cs="宋体" w:hint="eastAsia"/>
          <w:spacing w:val="-10"/>
          <w:u w:val="single" w:color="000000"/>
          <w:lang w:eastAsia="zh-CN"/>
        </w:rPr>
        <w:t>称）</w:t>
      </w:r>
      <w:r>
        <w:rPr>
          <w:rFonts w:cs="宋体" w:hint="eastAsia"/>
          <w:spacing w:val="-10"/>
          <w:lang w:eastAsia="zh-CN"/>
        </w:rPr>
        <w:t>，从业人员</w:t>
      </w:r>
      <w:r>
        <w:rPr>
          <w:rFonts w:cs="宋体" w:hint="eastAsia"/>
          <w:spacing w:val="8"/>
          <w:lang w:eastAsia="zh-CN"/>
        </w:rPr>
        <w:t>人，营业收入为万元，资产总额为</w:t>
      </w:r>
      <w:r>
        <w:rPr>
          <w:rFonts w:cs="宋体" w:hint="eastAsia"/>
          <w:spacing w:val="6"/>
          <w:lang w:eastAsia="zh-CN"/>
        </w:rPr>
        <w:t>万元</w:t>
      </w:r>
      <w:r>
        <w:rPr>
          <w:rFonts w:cs="宋体" w:hint="eastAsia"/>
          <w:spacing w:val="4"/>
          <w:position w:val="7"/>
          <w:lang w:eastAsia="zh-CN"/>
        </w:rPr>
        <w:t>1</w:t>
      </w:r>
      <w:r>
        <w:rPr>
          <w:rFonts w:cs="宋体" w:hint="eastAsia"/>
          <w:spacing w:val="4"/>
          <w:lang w:eastAsia="zh-CN"/>
        </w:rPr>
        <w:t>，属于</w:t>
      </w:r>
      <w:r>
        <w:rPr>
          <w:rFonts w:cs="宋体" w:hint="eastAsia"/>
          <w:spacing w:val="11"/>
          <w:u w:val="single" w:color="000000"/>
          <w:lang w:eastAsia="zh-CN"/>
        </w:rPr>
        <w:t>（中型企业、小型企业、微型企业）</w:t>
      </w:r>
      <w:r>
        <w:rPr>
          <w:rFonts w:cs="宋体" w:hint="eastAsia"/>
          <w:spacing w:val="11"/>
          <w:lang w:eastAsia="zh-CN"/>
        </w:rPr>
        <w:t>；</w:t>
      </w:r>
    </w:p>
    <w:p w:rsidR="009D0EB9" w:rsidRDefault="008C6D25">
      <w:pPr>
        <w:pStyle w:val="a6"/>
        <w:spacing w:before="154" w:line="348" w:lineRule="auto"/>
        <w:ind w:left="221" w:right="187" w:firstLine="504"/>
        <w:jc w:val="both"/>
        <w:rPr>
          <w:rFonts w:cs="宋体"/>
          <w:lang w:eastAsia="zh-CN"/>
        </w:rPr>
      </w:pPr>
      <w:r>
        <w:rPr>
          <w:rFonts w:cs="宋体" w:hint="eastAsia"/>
          <w:spacing w:val="4"/>
          <w:lang w:eastAsia="zh-CN"/>
        </w:rPr>
        <w:t>2.</w:t>
      </w:r>
      <w:r>
        <w:rPr>
          <w:rFonts w:cs="宋体" w:hint="eastAsia"/>
          <w:spacing w:val="4"/>
          <w:u w:val="single" w:color="000000"/>
          <w:lang w:eastAsia="zh-CN"/>
        </w:rPr>
        <w:t>（标的名称）</w:t>
      </w:r>
      <w:r>
        <w:rPr>
          <w:rFonts w:cs="宋体" w:hint="eastAsia"/>
          <w:spacing w:val="4"/>
          <w:lang w:eastAsia="zh-CN"/>
        </w:rPr>
        <w:t>，属于</w:t>
      </w:r>
      <w:r>
        <w:rPr>
          <w:rFonts w:cs="宋体" w:hint="eastAsia"/>
          <w:spacing w:val="4"/>
          <w:u w:val="single" w:color="000000"/>
          <w:lang w:eastAsia="zh-CN"/>
        </w:rPr>
        <w:t>（采购文件中明确的所属行业）</w:t>
      </w:r>
      <w:r>
        <w:rPr>
          <w:rFonts w:cs="宋体" w:hint="eastAsia"/>
          <w:spacing w:val="4"/>
          <w:lang w:eastAsia="zh-CN"/>
        </w:rPr>
        <w:t>行业；制造商为</w:t>
      </w:r>
      <w:r>
        <w:rPr>
          <w:rFonts w:cs="宋体" w:hint="eastAsia"/>
          <w:spacing w:val="4"/>
          <w:u w:val="single" w:color="000000"/>
          <w:lang w:eastAsia="zh-CN"/>
        </w:rPr>
        <w:t>（企业名</w:t>
      </w:r>
      <w:r>
        <w:rPr>
          <w:rFonts w:cs="宋体" w:hint="eastAsia"/>
          <w:spacing w:val="-20"/>
          <w:u w:val="single" w:color="000000"/>
          <w:lang w:eastAsia="zh-CN"/>
        </w:rPr>
        <w:t>称）</w:t>
      </w:r>
      <w:r>
        <w:rPr>
          <w:rFonts w:cs="宋体" w:hint="eastAsia"/>
          <w:spacing w:val="-20"/>
          <w:lang w:eastAsia="zh-CN"/>
        </w:rPr>
        <w:t xml:space="preserve">，从业人员 </w:t>
      </w:r>
      <w:r>
        <w:rPr>
          <w:rFonts w:cs="宋体" w:hint="eastAsia"/>
          <w:lang w:eastAsia="zh-CN"/>
        </w:rPr>
        <w:t>人，营业收入为万元，资产总额为</w:t>
      </w:r>
      <w:r>
        <w:rPr>
          <w:rFonts w:cs="宋体" w:hint="eastAsia"/>
          <w:spacing w:val="-10"/>
          <w:lang w:eastAsia="zh-CN"/>
        </w:rPr>
        <w:t>万元，属于</w:t>
      </w:r>
      <w:r>
        <w:rPr>
          <w:rFonts w:cs="宋体" w:hint="eastAsia"/>
          <w:spacing w:val="-10"/>
          <w:u w:val="single" w:color="000000"/>
          <w:lang w:eastAsia="zh-CN"/>
        </w:rPr>
        <w:t>（中</w:t>
      </w:r>
      <w:r>
        <w:rPr>
          <w:rFonts w:cs="宋体" w:hint="eastAsia"/>
          <w:spacing w:val="11"/>
          <w:u w:val="single" w:color="000000"/>
          <w:lang w:eastAsia="zh-CN"/>
        </w:rPr>
        <w:t>型企业、小型企业、微型企业）</w:t>
      </w:r>
      <w:r>
        <w:rPr>
          <w:rFonts w:cs="宋体" w:hint="eastAsia"/>
          <w:spacing w:val="11"/>
          <w:lang w:eastAsia="zh-CN"/>
        </w:rPr>
        <w:t>；</w:t>
      </w:r>
    </w:p>
    <w:p w:rsidR="009D0EB9" w:rsidRDefault="008C6D25">
      <w:pPr>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w:t>
      </w:r>
    </w:p>
    <w:p w:rsidR="009D0EB9" w:rsidRDefault="008C6D25">
      <w:pPr>
        <w:pStyle w:val="a6"/>
        <w:spacing w:before="202" w:line="357" w:lineRule="auto"/>
        <w:ind w:left="221" w:firstLine="504"/>
        <w:rPr>
          <w:rFonts w:cs="宋体"/>
          <w:lang w:eastAsia="zh-CN"/>
        </w:rPr>
      </w:pPr>
      <w:r>
        <w:rPr>
          <w:rFonts w:cs="宋体" w:hint="eastAsia"/>
          <w:spacing w:val="11"/>
          <w:lang w:eastAsia="zh-CN"/>
        </w:rPr>
        <w:t>以上企业，不属于大企业的分支机构，不存在控股股东为大企业的情形，也不存在与大企业的负责人为同一人的情形。</w:t>
      </w:r>
    </w:p>
    <w:p w:rsidR="009D0EB9" w:rsidRDefault="008C6D25">
      <w:pPr>
        <w:pStyle w:val="a6"/>
        <w:spacing w:before="34"/>
        <w:ind w:left="725"/>
        <w:rPr>
          <w:rFonts w:cs="宋体"/>
          <w:lang w:eastAsia="zh-CN"/>
        </w:rPr>
      </w:pPr>
      <w:r>
        <w:rPr>
          <w:rFonts w:cs="宋体" w:hint="eastAsia"/>
          <w:spacing w:val="11"/>
          <w:lang w:eastAsia="zh-CN"/>
        </w:rPr>
        <w:t>本企业对上述声明内容的真实性负责。如有虚假，将依法承担相应责任。</w:t>
      </w:r>
    </w:p>
    <w:p w:rsidR="009D0EB9" w:rsidRDefault="009D0EB9">
      <w:pPr>
        <w:rPr>
          <w:rFonts w:ascii="宋体" w:eastAsia="宋体" w:hAnsi="宋体" w:cs="宋体"/>
          <w:sz w:val="24"/>
          <w:szCs w:val="24"/>
          <w:lang w:eastAsia="zh-CN"/>
        </w:rPr>
      </w:pPr>
    </w:p>
    <w:p w:rsidR="009D0EB9" w:rsidRDefault="009D0EB9">
      <w:pPr>
        <w:spacing w:before="9"/>
        <w:rPr>
          <w:rFonts w:ascii="宋体" w:eastAsia="宋体" w:hAnsi="宋体" w:cs="宋体"/>
          <w:sz w:val="24"/>
          <w:szCs w:val="24"/>
          <w:lang w:eastAsia="zh-CN"/>
        </w:rPr>
      </w:pPr>
    </w:p>
    <w:p w:rsidR="009D0EB9" w:rsidRDefault="008C6D25">
      <w:pPr>
        <w:pStyle w:val="a6"/>
        <w:wordWrap w:val="0"/>
        <w:spacing w:before="0"/>
        <w:ind w:left="0" w:right="1501"/>
        <w:jc w:val="right"/>
        <w:rPr>
          <w:rFonts w:cs="宋体"/>
          <w:u w:val="single"/>
          <w:lang w:eastAsia="zh-CN"/>
        </w:rPr>
      </w:pPr>
      <w:r>
        <w:rPr>
          <w:rFonts w:cs="宋体" w:hint="eastAsia"/>
          <w:spacing w:val="-14"/>
          <w:lang w:eastAsia="zh-CN"/>
        </w:rPr>
        <w:t>企业名称（盖章）：</w:t>
      </w:r>
    </w:p>
    <w:p w:rsidR="009D0EB9" w:rsidRDefault="008C6D25">
      <w:pPr>
        <w:pStyle w:val="a6"/>
        <w:wordWrap w:val="0"/>
        <w:spacing w:before="154"/>
        <w:ind w:left="0" w:right="1501"/>
        <w:jc w:val="right"/>
        <w:rPr>
          <w:rFonts w:cs="宋体"/>
          <w:u w:val="single"/>
          <w:lang w:eastAsia="zh-CN"/>
        </w:rPr>
      </w:pPr>
      <w:r>
        <w:rPr>
          <w:rFonts w:cs="宋体" w:hint="eastAsia"/>
          <w:lang w:eastAsia="zh-CN"/>
        </w:rPr>
        <w:t>日 期：</w:t>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spacing w:before="10"/>
        <w:rPr>
          <w:rFonts w:ascii="宋体" w:eastAsia="宋体" w:hAnsi="宋体" w:cs="宋体"/>
          <w:sz w:val="28"/>
          <w:szCs w:val="28"/>
          <w:lang w:eastAsia="zh-CN"/>
        </w:rPr>
      </w:pPr>
    </w:p>
    <w:p w:rsidR="009D0EB9" w:rsidRDefault="008C6D25">
      <w:pPr>
        <w:ind w:left="221"/>
        <w:rPr>
          <w:rFonts w:ascii="宋体" w:eastAsia="宋体" w:hAnsi="宋体" w:cs="宋体"/>
          <w:sz w:val="21"/>
          <w:szCs w:val="21"/>
          <w:lang w:eastAsia="zh-CN"/>
        </w:rPr>
      </w:pPr>
      <w:r>
        <w:rPr>
          <w:noProof/>
          <w:lang w:eastAsia="zh-CN"/>
        </w:rPr>
        <mc:AlternateContent>
          <mc:Choice Requires="wpg">
            <w:drawing>
              <wp:anchor distT="0" distB="0" distL="114300" distR="114300" simplePos="0" relativeHeight="251661312"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2" name="组合 10"/>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1" name="自选图形 28"/>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0" o:spid="_x0000_s1026" o:spt="203" style="position:absolute;left:0pt;margin-left:79.65pt;margin-top:1.4pt;height:0.1pt;width:447.35pt;mso-position-horizontal-relative:page;z-index:-251655168;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Mst7VwgIAAEIGAAAOAAAAZHJzL2Uyb0RvYy54bWylVM1u&#10;EzEQviPxDpbvdLPbNk1W3VSItL0gqNTyAK7t/ZH8J9vJJjcOSMCNOzeOvAKCt6mAt2Ds3U3TFFUV&#10;5LAZe8Yz833zc3yykgItuXWNVgVO90YYcUU1a1RV4DdXZ88mGDlPFCNCK17gNXf4ZPb0yXFrcp7p&#10;WgvGLQInyuWtKXDtvcmTxNGaS+L2tOEKlKW2kng42iphlrTgXYokG43GSastM1ZT7hzczjsl7j3a&#10;xzjUZdlQPtd0IbnynVfLBfEAydWNcXgWsy1LTv3rsnTcI1FgQOrjF4KAfB2+yeyY5JUlpm5onwJ5&#10;TAo7mCRpFATduJoTT9DCNvdcyYZa7XTp96iWSQckMgIo0tEON+dWL0zEUuVtZTakQ6F2WP9nt/TV&#10;8sKihhU4w0gRCQX/+e3dzacPKI3ktKbKwebcmktzYYGtcFF1p4B3VVoZ/gEJWkVa1xta+cojCpeH&#10;40m6f3CIEQVdmh31rNMaShMepYfTfYxAl027etD6tH86mR4cde+ybLQftMkQM7mTSWugG90tRe7/&#10;KLqsieGReRfg9xSlA0W/3n/9/fbjzecfN9+/oGwS8goJgOWGJZc7IOwvFN1DO9C0hfUOUJLThfPn&#10;XEeiyfKl813XMpBiz7G+cs8hwVIKaOAlEWho7o0WKvyAFkqwowWqqyEGqYewdKUG0cJ4PThYhvjw&#10;LiQZRNQWuENZQ9XjvEi95Fc6GvidBoLwt1qhtq06J0OngWGnBiGEiU2yCQ2X2/wpfdYIEQkUKiQ0&#10;Hk3H0GIEVlkJKwREaWAcnKpigk6LhoUnIUdnq+sXwiKgF7o8/vpS3TEz1vk5cXVnF1XBjOQwz4pF&#10;qeaEnSqG/NrAyCnYtDgkIznDSHBYzEGKlp404jGWkQWAHhqxa70gXWu2hu5dGNtUNWy/NObbT0u0&#10;jqslUtavwbC7ts/R6nb1z/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dqr1m9cAAAAIAQAADwAA&#10;AAAAAAABACAAAAAiAAAAZHJzL2Rvd25yZXYueG1sUEsBAhQAFAAAAAgAh07iQEyy3tXCAgAAQgYA&#10;AA4AAAAAAAAAAQAgAAAAJgEAAGRycy9lMm9Eb2MueG1sUEsFBgAAAAAGAAYAWQEAAFoGAAAAAA==&#10;">
                <o:lock v:ext="edit" aspectratio="f"/>
                <v:shape id="自选图形 28" o:spid="_x0000_s1026" o:spt="100" style="position:absolute;left:1593;top:29;height:2;width:8947;" filled="f" stroked="t" coordsize="8947,1" o:gfxdata="UEsDBAoAAAAAAIdO4kAAAAAAAAAAAAAAAAAEAAAAZHJzL1BLAwQUAAAACACHTuJAfb/Z4boAAADa&#10;AAAADwAAAGRycy9kb3ducmV2LnhtbEVPS4vCMBC+L/gfwgjetokeXOkaZRFE8SCsD8Tb2My2ZZtJ&#10;aWKr/94Igqfh43vOdH6zlWip8aVjDcNEgSDOnCk513DYLz8nIHxANlg5Jg138jCf9T6mmBrX8S+1&#10;u5CLGMI+RQ1FCHUqpc8KsugTVxNH7s81FkOETS5Ng10Mt5UcKTWWFkuODQXWtCgo+99drQa12ly3&#10;2/P44n5q0xpzvJy61ZfWg/5QfYMIdAtv8cu9NnE+PF95X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v9nhugAAANoA&#10;AAAPAAAAAAAAAAEAIAAAACIAAABkcnMvZG93bnJldi54bWxQSwECFAAUAAAACACHTuJAMy8FnjsA&#10;AAA5AAAAEAAAAAAAAAABACAAAAAJAQAAZHJzL3NoYXBleG1sLnhtbFBLBQYAAAAABgAGAFsBAACz&#10;AwAAAAA=&#10;" path="m0,0l8947,0e">
                  <v:fill on="f" focussize="0,0"/>
                  <v:stroke weight="0.48pt" color="#000000" joinstyle="round"/>
                  <v:imagedata o:title=""/>
                  <o:lock v:ext="edit" aspectratio="f"/>
                </v:shape>
              </v:group>
            </w:pict>
          </mc:Fallback>
        </mc:AlternateContent>
      </w:r>
      <w:r>
        <w:rPr>
          <w:rFonts w:ascii="Tahoma" w:eastAsia="Tahoma" w:hAnsi="Tahoma" w:cs="Tahoma"/>
          <w:position w:val="6"/>
          <w:sz w:val="14"/>
          <w:szCs w:val="14"/>
          <w:lang w:eastAsia="zh-CN"/>
        </w:rPr>
        <w:t>1</w:t>
      </w:r>
      <w:r>
        <w:rPr>
          <w:rFonts w:ascii="宋体" w:eastAsia="宋体" w:hAnsi="宋体" w:cs="宋体"/>
          <w:sz w:val="21"/>
          <w:szCs w:val="21"/>
          <w:lang w:eastAsia="zh-CN"/>
        </w:rPr>
        <w:t>从业人员、营业收入、资产总额填报上一年度数据，无上一年度数据的新成立企业可不填报。</w:t>
      </w:r>
    </w:p>
    <w:p w:rsidR="009D0EB9" w:rsidRDefault="009D0EB9">
      <w:pPr>
        <w:rPr>
          <w:rFonts w:ascii="宋体" w:eastAsia="宋体" w:hAnsi="宋体" w:cs="宋体"/>
          <w:sz w:val="21"/>
          <w:szCs w:val="21"/>
          <w:lang w:eastAsia="zh-CN"/>
        </w:rPr>
        <w:sectPr w:rsidR="009D0EB9">
          <w:footerReference w:type="default" r:id="rId20"/>
          <w:pgSz w:w="11920" w:h="16850"/>
          <w:pgMar w:top="1120" w:right="960" w:bottom="1060" w:left="1480" w:header="888" w:footer="868" w:gutter="0"/>
          <w:cols w:space="720"/>
        </w:sectPr>
      </w:pPr>
    </w:p>
    <w:p w:rsidR="009D0EB9" w:rsidRDefault="009D0EB9">
      <w:pPr>
        <w:rPr>
          <w:rFonts w:ascii="宋体" w:eastAsia="宋体" w:hAnsi="宋体" w:cs="宋体"/>
          <w:sz w:val="20"/>
          <w:szCs w:val="20"/>
          <w:lang w:eastAsia="zh-CN"/>
        </w:rPr>
      </w:pPr>
    </w:p>
    <w:p w:rsidR="009D0EB9" w:rsidRDefault="009D0EB9">
      <w:pPr>
        <w:spacing w:before="9"/>
        <w:rPr>
          <w:rFonts w:ascii="宋体" w:eastAsia="宋体" w:hAnsi="宋体" w:cs="宋体"/>
          <w:sz w:val="17"/>
          <w:szCs w:val="17"/>
          <w:lang w:eastAsia="zh-CN"/>
        </w:rPr>
      </w:pPr>
    </w:p>
    <w:p w:rsidR="009D0EB9" w:rsidRDefault="008C6D25">
      <w:pPr>
        <w:spacing w:line="460" w:lineRule="exact"/>
        <w:ind w:left="1868"/>
        <w:rPr>
          <w:rFonts w:ascii="宋体" w:eastAsia="宋体" w:hAnsi="宋体" w:cs="宋体"/>
          <w:b/>
          <w:bCs/>
          <w:sz w:val="36"/>
          <w:szCs w:val="36"/>
          <w:lang w:eastAsia="zh-CN"/>
        </w:rPr>
      </w:pPr>
      <w:r>
        <w:rPr>
          <w:rFonts w:ascii="宋体" w:eastAsia="宋体" w:hAnsi="宋体" w:cs="宋体"/>
          <w:b/>
          <w:bCs/>
          <w:sz w:val="36"/>
          <w:szCs w:val="36"/>
          <w:lang w:eastAsia="zh-CN"/>
        </w:rPr>
        <w:t>中小企业声明函（工程、服务）格式</w:t>
      </w:r>
    </w:p>
    <w:p w:rsidR="009D0EB9" w:rsidRDefault="009D0EB9">
      <w:pPr>
        <w:spacing w:before="6"/>
        <w:rPr>
          <w:rFonts w:ascii="宋体" w:eastAsia="宋体" w:hAnsi="宋体" w:cs="宋体"/>
          <w:sz w:val="37"/>
          <w:szCs w:val="37"/>
          <w:lang w:eastAsia="zh-CN"/>
        </w:rPr>
      </w:pPr>
    </w:p>
    <w:p w:rsidR="009D0EB9" w:rsidRDefault="008C6D25">
      <w:pPr>
        <w:pStyle w:val="a6"/>
        <w:spacing w:before="0" w:line="352" w:lineRule="auto"/>
        <w:ind w:left="221" w:right="109" w:firstLine="504"/>
        <w:jc w:val="both"/>
        <w:rPr>
          <w:rFonts w:cs="宋体"/>
          <w:lang w:eastAsia="zh-CN"/>
        </w:rPr>
      </w:pPr>
      <w:r>
        <w:rPr>
          <w:rFonts w:cs="宋体" w:hint="eastAsia"/>
          <w:spacing w:val="4"/>
          <w:lang w:eastAsia="zh-CN"/>
        </w:rPr>
        <w:t>本公司（联合体）郑重声明，根据《政府采购促进中小企业发展管理办法》（财</w:t>
      </w:r>
      <w:r>
        <w:rPr>
          <w:rFonts w:cs="宋体" w:hint="eastAsia"/>
          <w:spacing w:val="6"/>
          <w:lang w:eastAsia="zh-CN"/>
        </w:rPr>
        <w:t>库﹝2020﹞46</w:t>
      </w:r>
      <w:r>
        <w:rPr>
          <w:rFonts w:cs="宋体" w:hint="eastAsia"/>
          <w:spacing w:val="11"/>
          <w:lang w:eastAsia="zh-CN"/>
        </w:rPr>
        <w:t>号）的规定，本公司（联合体）参加（单位名称）的（项目名称）采购活动，工程的施工单位全部为符合政策要求的中小企业（或者：服务全部由符</w:t>
      </w:r>
      <w:r>
        <w:rPr>
          <w:rFonts w:cs="宋体" w:hint="eastAsia"/>
          <w:spacing w:val="4"/>
          <w:lang w:eastAsia="zh-CN"/>
        </w:rPr>
        <w:t>合政策要求的中小企业承接）。相关企业（含联合体中的中小企业、签订分包意向协</w:t>
      </w:r>
      <w:r>
        <w:rPr>
          <w:rFonts w:cs="宋体" w:hint="eastAsia"/>
          <w:spacing w:val="11"/>
          <w:lang w:eastAsia="zh-CN"/>
        </w:rPr>
        <w:t>议的中小企业）的具体情况如下：</w:t>
      </w:r>
    </w:p>
    <w:p w:rsidR="009D0EB9" w:rsidRDefault="008C6D25">
      <w:pPr>
        <w:pStyle w:val="a6"/>
        <w:tabs>
          <w:tab w:val="left" w:pos="3931"/>
          <w:tab w:val="left" w:pos="6485"/>
        </w:tabs>
        <w:spacing w:before="38" w:line="340" w:lineRule="auto"/>
        <w:ind w:left="221" w:right="189" w:firstLine="504"/>
        <w:rPr>
          <w:rFonts w:cs="宋体"/>
          <w:u w:val="single"/>
          <w:lang w:eastAsia="zh-CN"/>
        </w:rPr>
      </w:pPr>
      <w:r>
        <w:rPr>
          <w:rFonts w:cs="宋体" w:hint="eastAsia"/>
          <w:spacing w:val="4"/>
          <w:lang w:eastAsia="zh-CN"/>
        </w:rPr>
        <w:t>1.</w:t>
      </w:r>
      <w:r>
        <w:rPr>
          <w:rFonts w:cs="宋体" w:hint="eastAsia"/>
          <w:spacing w:val="4"/>
          <w:u w:val="single" w:color="000000"/>
          <w:lang w:eastAsia="zh-CN"/>
        </w:rPr>
        <w:t>（标的名称）</w:t>
      </w:r>
      <w:r>
        <w:rPr>
          <w:rFonts w:cs="宋体" w:hint="eastAsia"/>
          <w:spacing w:val="4"/>
          <w:lang w:eastAsia="zh-CN"/>
        </w:rPr>
        <w:t>，属于</w:t>
      </w:r>
      <w:r>
        <w:rPr>
          <w:rFonts w:cs="宋体" w:hint="eastAsia"/>
          <w:spacing w:val="4"/>
          <w:u w:val="single" w:color="000000"/>
          <w:lang w:eastAsia="zh-CN"/>
        </w:rPr>
        <w:t>（采购文件中明确的所属行业）</w:t>
      </w:r>
      <w:r>
        <w:rPr>
          <w:rFonts w:cs="宋体" w:hint="eastAsia"/>
          <w:spacing w:val="4"/>
          <w:lang w:eastAsia="zh-CN"/>
        </w:rPr>
        <w:t>行业；承建（承接）企业</w:t>
      </w:r>
      <w:r>
        <w:rPr>
          <w:rFonts w:cs="宋体" w:hint="eastAsia"/>
          <w:spacing w:val="3"/>
          <w:lang w:eastAsia="zh-CN"/>
        </w:rPr>
        <w:t>为</w:t>
      </w:r>
      <w:r>
        <w:rPr>
          <w:rFonts w:cs="宋体" w:hint="eastAsia"/>
          <w:spacing w:val="3"/>
          <w:u w:val="single" w:color="000000"/>
          <w:lang w:eastAsia="zh-CN"/>
        </w:rPr>
        <w:t>（企业名称）</w:t>
      </w:r>
      <w:r>
        <w:rPr>
          <w:rFonts w:cs="宋体" w:hint="eastAsia"/>
          <w:spacing w:val="3"/>
          <w:lang w:eastAsia="zh-CN"/>
        </w:rPr>
        <w:t>，从业人员</w:t>
      </w:r>
      <w:r>
        <w:rPr>
          <w:rFonts w:cs="宋体" w:hint="eastAsia"/>
          <w:spacing w:val="3"/>
          <w:u w:val="single"/>
          <w:lang w:eastAsia="zh-CN"/>
        </w:rPr>
        <w:tab/>
      </w:r>
      <w:r>
        <w:rPr>
          <w:rFonts w:cs="宋体" w:hint="eastAsia"/>
          <w:spacing w:val="13"/>
          <w:lang w:eastAsia="zh-CN"/>
        </w:rPr>
        <w:t>人，营业收入为</w:t>
      </w:r>
      <w:r>
        <w:rPr>
          <w:rFonts w:cs="宋体" w:hint="eastAsia"/>
          <w:spacing w:val="13"/>
          <w:u w:val="single"/>
          <w:lang w:eastAsia="zh-CN"/>
        </w:rPr>
        <w:tab/>
      </w:r>
      <w:r>
        <w:rPr>
          <w:rFonts w:cs="宋体" w:hint="eastAsia"/>
          <w:spacing w:val="13"/>
          <w:lang w:eastAsia="zh-CN"/>
        </w:rPr>
        <w:t>万元，资产总额为</w:t>
      </w:r>
    </w:p>
    <w:p w:rsidR="009D0EB9" w:rsidRDefault="008C6D25">
      <w:pPr>
        <w:pStyle w:val="a6"/>
        <w:spacing w:before="53"/>
        <w:ind w:left="221"/>
        <w:rPr>
          <w:rFonts w:cs="宋体"/>
          <w:lang w:eastAsia="zh-CN"/>
        </w:rPr>
      </w:pPr>
      <w:r>
        <w:rPr>
          <w:rFonts w:cs="宋体" w:hint="eastAsia"/>
          <w:spacing w:val="6"/>
          <w:lang w:eastAsia="zh-CN"/>
        </w:rPr>
        <w:t>万元</w:t>
      </w:r>
      <w:r>
        <w:rPr>
          <w:rFonts w:cs="宋体" w:hint="eastAsia"/>
          <w:spacing w:val="11"/>
          <w:position w:val="7"/>
          <w:lang w:eastAsia="zh-CN"/>
        </w:rPr>
        <w:t>1</w:t>
      </w:r>
      <w:r>
        <w:rPr>
          <w:rFonts w:cs="宋体" w:hint="eastAsia"/>
          <w:spacing w:val="11"/>
          <w:lang w:eastAsia="zh-CN"/>
        </w:rPr>
        <w:t>，属于</w:t>
      </w:r>
      <w:r>
        <w:rPr>
          <w:rFonts w:cs="宋体" w:hint="eastAsia"/>
          <w:spacing w:val="11"/>
          <w:u w:val="single" w:color="000000"/>
          <w:lang w:eastAsia="zh-CN"/>
        </w:rPr>
        <w:t>（中型企业、小型企业、微型企业）</w:t>
      </w:r>
      <w:r>
        <w:rPr>
          <w:rFonts w:cs="宋体" w:hint="eastAsia"/>
          <w:spacing w:val="11"/>
          <w:lang w:eastAsia="zh-CN"/>
        </w:rPr>
        <w:t>；</w:t>
      </w:r>
    </w:p>
    <w:p w:rsidR="009D0EB9" w:rsidRDefault="008C6D25">
      <w:pPr>
        <w:pStyle w:val="a6"/>
        <w:tabs>
          <w:tab w:val="left" w:pos="3931"/>
          <w:tab w:val="left" w:pos="6485"/>
        </w:tabs>
        <w:spacing w:before="151" w:line="348" w:lineRule="auto"/>
        <w:ind w:left="221" w:right="189" w:firstLine="504"/>
        <w:rPr>
          <w:rFonts w:cs="宋体"/>
          <w:lang w:eastAsia="zh-CN"/>
        </w:rPr>
      </w:pPr>
      <w:r>
        <w:rPr>
          <w:rFonts w:cs="宋体" w:hint="eastAsia"/>
          <w:spacing w:val="4"/>
          <w:lang w:eastAsia="zh-CN"/>
        </w:rPr>
        <w:t>2.</w:t>
      </w:r>
      <w:r>
        <w:rPr>
          <w:rFonts w:cs="宋体" w:hint="eastAsia"/>
          <w:spacing w:val="4"/>
          <w:u w:val="single" w:color="000000"/>
          <w:lang w:eastAsia="zh-CN"/>
        </w:rPr>
        <w:t>（标的名称）</w:t>
      </w:r>
      <w:r>
        <w:rPr>
          <w:rFonts w:cs="宋体" w:hint="eastAsia"/>
          <w:spacing w:val="4"/>
          <w:lang w:eastAsia="zh-CN"/>
        </w:rPr>
        <w:t>，属于</w:t>
      </w:r>
      <w:r>
        <w:rPr>
          <w:rFonts w:cs="宋体" w:hint="eastAsia"/>
          <w:spacing w:val="4"/>
          <w:u w:val="single" w:color="000000"/>
          <w:lang w:eastAsia="zh-CN"/>
        </w:rPr>
        <w:t>（采购文件中明确的所属行业）</w:t>
      </w:r>
      <w:r>
        <w:rPr>
          <w:rFonts w:cs="宋体" w:hint="eastAsia"/>
          <w:spacing w:val="4"/>
          <w:lang w:eastAsia="zh-CN"/>
        </w:rPr>
        <w:t>行业；承建（承接）企业</w:t>
      </w:r>
      <w:r>
        <w:rPr>
          <w:rFonts w:cs="宋体" w:hint="eastAsia"/>
          <w:spacing w:val="3"/>
          <w:lang w:eastAsia="zh-CN"/>
        </w:rPr>
        <w:t>为</w:t>
      </w:r>
      <w:r>
        <w:rPr>
          <w:rFonts w:cs="宋体" w:hint="eastAsia"/>
          <w:spacing w:val="3"/>
          <w:u w:val="single" w:color="000000"/>
          <w:lang w:eastAsia="zh-CN"/>
        </w:rPr>
        <w:t>（企业名称）</w:t>
      </w:r>
      <w:r>
        <w:rPr>
          <w:rFonts w:cs="宋体" w:hint="eastAsia"/>
          <w:spacing w:val="3"/>
          <w:lang w:eastAsia="zh-CN"/>
        </w:rPr>
        <w:t>，从业人员</w:t>
      </w:r>
      <w:r>
        <w:rPr>
          <w:rFonts w:cs="宋体" w:hint="eastAsia"/>
          <w:spacing w:val="3"/>
          <w:u w:val="single"/>
          <w:lang w:eastAsia="zh-CN"/>
        </w:rPr>
        <w:tab/>
      </w:r>
      <w:r>
        <w:rPr>
          <w:rFonts w:cs="宋体" w:hint="eastAsia"/>
          <w:spacing w:val="13"/>
          <w:lang w:eastAsia="zh-CN"/>
        </w:rPr>
        <w:t>人，营业收入为</w:t>
      </w:r>
      <w:r>
        <w:rPr>
          <w:rFonts w:cs="宋体" w:hint="eastAsia"/>
          <w:spacing w:val="13"/>
          <w:u w:val="single"/>
          <w:lang w:eastAsia="zh-CN"/>
        </w:rPr>
        <w:tab/>
      </w:r>
      <w:r>
        <w:rPr>
          <w:rFonts w:cs="宋体" w:hint="eastAsia"/>
          <w:spacing w:val="13"/>
          <w:lang w:eastAsia="zh-CN"/>
        </w:rPr>
        <w:t>万元，资产总额为</w:t>
      </w:r>
      <w:r>
        <w:rPr>
          <w:rFonts w:cs="宋体" w:hint="eastAsia"/>
          <w:spacing w:val="11"/>
          <w:lang w:eastAsia="zh-CN"/>
        </w:rPr>
        <w:t>万元，属于</w:t>
      </w:r>
      <w:r>
        <w:rPr>
          <w:rFonts w:cs="宋体" w:hint="eastAsia"/>
          <w:spacing w:val="11"/>
          <w:u w:val="single" w:color="000000"/>
          <w:lang w:eastAsia="zh-CN"/>
        </w:rPr>
        <w:t>（中型企业、小型企业、微型企业）</w:t>
      </w:r>
      <w:r>
        <w:rPr>
          <w:rFonts w:cs="宋体" w:hint="eastAsia"/>
          <w:spacing w:val="11"/>
          <w:lang w:eastAsia="zh-CN"/>
        </w:rPr>
        <w:t>；</w:t>
      </w:r>
    </w:p>
    <w:p w:rsidR="009D0EB9" w:rsidRDefault="008C6D25">
      <w:pPr>
        <w:ind w:firstLineChars="300" w:firstLine="720"/>
        <w:rPr>
          <w:rFonts w:ascii="宋体" w:eastAsia="宋体" w:hAnsi="宋体" w:cs="宋体"/>
          <w:sz w:val="24"/>
          <w:szCs w:val="24"/>
          <w:lang w:eastAsia="zh-CN"/>
        </w:rPr>
      </w:pPr>
      <w:r>
        <w:rPr>
          <w:rFonts w:ascii="宋体" w:eastAsia="宋体" w:hAnsi="宋体" w:cs="宋体" w:hint="eastAsia"/>
          <w:sz w:val="24"/>
          <w:szCs w:val="24"/>
          <w:lang w:eastAsia="zh-CN"/>
        </w:rPr>
        <w:t>......</w:t>
      </w:r>
    </w:p>
    <w:p w:rsidR="009D0EB9" w:rsidRDefault="009D0EB9">
      <w:pPr>
        <w:spacing w:before="7"/>
        <w:rPr>
          <w:rFonts w:ascii="宋体" w:eastAsia="宋体" w:hAnsi="宋体" w:cs="宋体"/>
          <w:sz w:val="24"/>
          <w:szCs w:val="24"/>
          <w:lang w:eastAsia="zh-CN"/>
        </w:rPr>
      </w:pPr>
    </w:p>
    <w:p w:rsidR="009D0EB9" w:rsidRDefault="008C6D25">
      <w:pPr>
        <w:pStyle w:val="a6"/>
        <w:spacing w:line="355" w:lineRule="auto"/>
        <w:ind w:left="221" w:firstLine="504"/>
        <w:rPr>
          <w:rFonts w:cs="宋体"/>
          <w:lang w:eastAsia="zh-CN"/>
        </w:rPr>
      </w:pPr>
      <w:r>
        <w:rPr>
          <w:rFonts w:cs="宋体" w:hint="eastAsia"/>
          <w:spacing w:val="11"/>
          <w:lang w:eastAsia="zh-CN"/>
        </w:rPr>
        <w:t>以上企业，不属于大企业的分支机构，不存在控股股东为大企业的情形，也不存在与大企业的负责人为同一人的情形。</w:t>
      </w:r>
    </w:p>
    <w:p w:rsidR="009D0EB9" w:rsidRDefault="008C6D25">
      <w:pPr>
        <w:pStyle w:val="a6"/>
        <w:spacing w:before="38"/>
        <w:ind w:left="725"/>
        <w:rPr>
          <w:rFonts w:cs="宋体"/>
          <w:lang w:eastAsia="zh-CN"/>
        </w:rPr>
      </w:pPr>
      <w:r>
        <w:rPr>
          <w:rFonts w:cs="宋体" w:hint="eastAsia"/>
          <w:spacing w:val="11"/>
          <w:lang w:eastAsia="zh-CN"/>
        </w:rPr>
        <w:t>本企业对上述声明内容的真实性负责。如有虚假，将依法承担相应责任。</w:t>
      </w:r>
    </w:p>
    <w:p w:rsidR="009D0EB9" w:rsidRDefault="009D0EB9">
      <w:pPr>
        <w:rPr>
          <w:rFonts w:ascii="宋体" w:eastAsia="宋体" w:hAnsi="宋体" w:cs="宋体"/>
          <w:sz w:val="24"/>
          <w:szCs w:val="24"/>
          <w:lang w:eastAsia="zh-CN"/>
        </w:rPr>
      </w:pPr>
    </w:p>
    <w:p w:rsidR="009D0EB9" w:rsidRDefault="009D0EB9">
      <w:pPr>
        <w:spacing w:before="9"/>
        <w:rPr>
          <w:rFonts w:ascii="宋体" w:eastAsia="宋体" w:hAnsi="宋体" w:cs="宋体"/>
          <w:sz w:val="24"/>
          <w:szCs w:val="24"/>
          <w:lang w:eastAsia="zh-CN"/>
        </w:rPr>
      </w:pPr>
    </w:p>
    <w:p w:rsidR="009D0EB9" w:rsidRDefault="008C6D25">
      <w:pPr>
        <w:pStyle w:val="a6"/>
        <w:wordWrap w:val="0"/>
        <w:spacing w:before="0"/>
        <w:ind w:left="0" w:right="1501"/>
        <w:jc w:val="right"/>
        <w:rPr>
          <w:rFonts w:cs="宋体"/>
          <w:u w:val="single"/>
          <w:lang w:eastAsia="zh-CN"/>
        </w:rPr>
      </w:pPr>
      <w:r>
        <w:rPr>
          <w:rFonts w:cs="宋体" w:hint="eastAsia"/>
          <w:spacing w:val="-14"/>
          <w:lang w:eastAsia="zh-CN"/>
        </w:rPr>
        <w:t>企业名称（盖章）：</w:t>
      </w:r>
    </w:p>
    <w:p w:rsidR="009D0EB9" w:rsidRDefault="008C6D25">
      <w:pPr>
        <w:pStyle w:val="a6"/>
        <w:wordWrap w:val="0"/>
        <w:spacing w:before="154"/>
        <w:ind w:left="0" w:right="1501"/>
        <w:jc w:val="right"/>
        <w:rPr>
          <w:rFonts w:cs="宋体"/>
          <w:u w:val="single"/>
          <w:lang w:eastAsia="zh-CN"/>
        </w:rPr>
      </w:pPr>
      <w:r>
        <w:rPr>
          <w:rFonts w:cs="宋体" w:hint="eastAsia"/>
          <w:lang w:eastAsia="zh-CN"/>
        </w:rPr>
        <w:t>日 期：</w:t>
      </w:r>
    </w:p>
    <w:p w:rsidR="009D0EB9" w:rsidRDefault="009D0EB9">
      <w:pPr>
        <w:rPr>
          <w:rFonts w:ascii="宋体" w:eastAsia="宋体" w:hAnsi="宋体" w:cs="宋体"/>
          <w:sz w:val="24"/>
          <w:szCs w:val="24"/>
          <w:lang w:eastAsia="zh-CN"/>
        </w:rPr>
      </w:pPr>
    </w:p>
    <w:p w:rsidR="009D0EB9" w:rsidRDefault="009D0EB9">
      <w:pPr>
        <w:spacing w:before="4"/>
        <w:rPr>
          <w:rFonts w:ascii="宋体" w:eastAsia="宋体" w:hAnsi="宋体" w:cs="宋体"/>
          <w:sz w:val="24"/>
          <w:szCs w:val="24"/>
          <w:lang w:eastAsia="zh-CN"/>
        </w:rPr>
      </w:pPr>
    </w:p>
    <w:p w:rsidR="009D0EB9" w:rsidRDefault="008C6D25">
      <w:pPr>
        <w:ind w:left="221"/>
        <w:rPr>
          <w:rFonts w:ascii="宋体" w:eastAsia="宋体" w:hAnsi="宋体" w:cs="宋体"/>
          <w:sz w:val="24"/>
          <w:szCs w:val="24"/>
          <w:lang w:eastAsia="zh-CN"/>
        </w:rPr>
      </w:pPr>
      <w:r>
        <w:rPr>
          <w:rFonts w:ascii="宋体" w:eastAsia="宋体" w:hAnsi="宋体" w:cs="宋体"/>
          <w:noProof/>
          <w:sz w:val="24"/>
          <w:szCs w:val="24"/>
          <w:lang w:eastAsia="zh-CN"/>
        </w:rPr>
        <mc:AlternateContent>
          <mc:Choice Requires="wpg">
            <w:drawing>
              <wp:anchor distT="0" distB="0" distL="114300" distR="114300" simplePos="0" relativeHeight="251662336"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4" name="组合 1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3" name="自选图形 26"/>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2" o:spid="_x0000_s1026" o:spt="203" style="position:absolute;left:0pt;margin-left:79.65pt;margin-top:1.4pt;height:0.1pt;width:447.35pt;mso-position-horizontal-relative:page;z-index:-251654144;mso-width-relative:page;mso-height-relative:page;" coordorigin="1593,29" coordsize="8947,2203"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B382TXwAIAAEIGAAAOAAAAZHJzL2Uyb0RvYy54bWylVM1u&#10;EzEQviPxDpbvdLPbNk1W3VSItL0gqNTyAK7t/ZH8J9vJJjcOSMCNOzeOvAKCt6mAt2Ds3WzTFFUV&#10;5LAZe36/zzNzfLKSAi25dY1WBU73RhhxRTVrVFXgN1dnzyYYOU8UI0IrXuA1d/hk9vTJcWtynula&#10;C8YtgiDK5a0pcO29yZPE0ZpL4va04QqUpbaSeDjaKmGWtBBdiiQbjcZJqy0zVlPuHNzOOyXuI9rH&#10;BNRl2VA+13QhufJdVMsF8QDJ1Y1xeBarLUtO/euydNwjUWBA6uMXkoB8Hb7J7JjklSWmbmhfAnlM&#10;CTuYJGkUJB1CzYknaGGbe6FkQ612uvR7VMukAxIZARTpaIebc6sXJmKp8rYyA+nwUDus/3NY+mp5&#10;YVHDCnyAkSISHvznt3c3nz6gNAvktKbKwebcmktzYfuLqjsFvKvSyvAPSNAq0roeaOUrjyhcHo4n&#10;6f7BIUYUdGl21LNOa3ia4JQeTvcxAl027d6D1qe962R6cNT5ZdloP2iTTc4klDZU0hroRndLkfs/&#10;ii5rYnhk3gX4PUVQZUfRr/dff7/9ePP5x833Lygbd0RFy4Ellzsg7C8U3UO7oWkL6x2gJKcL58+5&#10;jkST5Uvnu65lIMWeY31Zz1OMSimggZdEoE1zD9rsQS2A2/EFqqtNDlJv0tKV2ogWxuvBwTLEB79Q&#10;ZBBRW+AOZQ2vHudF6iW/0tHA7zQQpL/VCrVt1QXZdBoYdmoQQprYJENquNzmT+mzRohIoFChoPFo&#10;OoYWI7DKSlghIEoD4+BUFQt0WjQsuIQana2uXwiLgF7o8vjrn+qOmbHOz4mrO7uoCmYkh3lWLEo1&#10;J+xUMeTXBkZOwabFoRjJGUaCw2IOUrT0pBGPsYwsAPQwCV3rBelaszV078LYpqph+6Wx3n5aonVc&#10;LZGyfg2G3bV9jla3q3/2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aq9ZvXAAAACAEAAA8AAAAA&#10;AAAAAQAgAAAAIgAAAGRycy9kb3ducmV2LnhtbFBLAQIUABQAAAAIAIdO4kB382TXwAIAAEIGAAAO&#10;AAAAAAAAAAEAIAAAACYBAABkcnMvZTJvRG9jLnhtbFBLBQYAAAAABgAGAFkBAABYBgAAAAA=&#10;">
                <o:lock v:ext="edit" aspectratio="f"/>
                <v:shape id="自选图形 26" o:spid="_x0000_s1026" o:spt="100" style="position:absolute;left:1593;top:29;height:2;width:8947;" filled="f" stroked="t" coordsize="8947,1" o:gfxdata="UEsDBAoAAAAAAIdO4kAAAAAAAAAAAAAAAAAEAAAAZHJzL1BLAwQUAAAACACHTuJA4iHiDb4AAADa&#10;AAAADwAAAGRycy9kb3ducmV2LnhtbEWPQWvCQBSE74L/YXmCt7prhVRSVxFBLD0EmlZKb8/saxLM&#10;vg3ZTWL/fbdQ8DjMzDfMZnezjRio87VjDcuFAkFcOFNzqeHj/fiwBuEDssHGMWn4IQ+77XSywdS4&#10;kd9oyEMpIoR9ihqqENpUSl9UZNEvXEscvW/XWQxRdqU0HY4Rbhv5qFQiLdYcFyps6VBRcc17q0Gd&#10;Xvss+0oubt+awZjz5XM8PWk9ny3VM4hAt3AP/7dfjIYV/F2JN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HiDb4A&#10;AADa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ascii="宋体" w:eastAsia="宋体" w:hAnsi="宋体" w:cs="宋体" w:hint="eastAsia"/>
          <w:position w:val="6"/>
          <w:sz w:val="24"/>
          <w:szCs w:val="24"/>
          <w:lang w:eastAsia="zh-CN"/>
        </w:rPr>
        <w:t>1</w:t>
      </w:r>
      <w:r>
        <w:rPr>
          <w:rFonts w:ascii="宋体" w:eastAsia="宋体" w:hAnsi="宋体" w:cs="宋体" w:hint="eastAsia"/>
          <w:sz w:val="24"/>
          <w:szCs w:val="24"/>
          <w:lang w:eastAsia="zh-CN"/>
        </w:rPr>
        <w:t>从业人员、营业收入、资产总额填报上一年度数据，无上一年度数据的新成立企业可不填报。</w:t>
      </w:r>
    </w:p>
    <w:p w:rsidR="009D0EB9" w:rsidRDefault="009D0EB9">
      <w:pPr>
        <w:rPr>
          <w:rFonts w:ascii="宋体" w:eastAsia="宋体" w:hAnsi="宋体" w:cs="宋体"/>
          <w:sz w:val="24"/>
          <w:szCs w:val="24"/>
          <w:lang w:eastAsia="zh-CN"/>
        </w:rPr>
        <w:sectPr w:rsidR="009D0EB9">
          <w:pgSz w:w="11920" w:h="16850"/>
          <w:pgMar w:top="1120" w:right="960" w:bottom="1060" w:left="1480" w:header="888" w:footer="868" w:gutter="0"/>
          <w:cols w:space="720"/>
        </w:sectPr>
      </w:pPr>
    </w:p>
    <w:p w:rsidR="009D0EB9" w:rsidRDefault="009D0EB9">
      <w:pPr>
        <w:spacing w:before="4"/>
        <w:rPr>
          <w:rFonts w:ascii="宋体" w:eastAsia="宋体" w:hAnsi="宋体" w:cs="宋体"/>
          <w:sz w:val="19"/>
          <w:szCs w:val="19"/>
          <w:lang w:eastAsia="zh-CN"/>
        </w:rPr>
      </w:pPr>
    </w:p>
    <w:p w:rsidR="009D0EB9" w:rsidRDefault="008C6D25">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残疾人福利性单位声明函格式</w:t>
      </w:r>
    </w:p>
    <w:p w:rsidR="009D0EB9" w:rsidRDefault="009D0EB9">
      <w:pPr>
        <w:rPr>
          <w:rFonts w:ascii="宋体" w:eastAsia="宋体" w:hAnsi="宋体" w:cs="宋体"/>
          <w:sz w:val="36"/>
          <w:szCs w:val="36"/>
          <w:lang w:eastAsia="zh-CN"/>
        </w:rPr>
      </w:pPr>
    </w:p>
    <w:p w:rsidR="009D0EB9" w:rsidRDefault="008C6D25">
      <w:pPr>
        <w:pStyle w:val="a6"/>
        <w:spacing w:before="246" w:line="448" w:lineRule="auto"/>
        <w:ind w:right="127" w:firstLine="504"/>
        <w:jc w:val="both"/>
        <w:rPr>
          <w:rFonts w:cs="宋体"/>
          <w:lang w:eastAsia="zh-CN"/>
        </w:rPr>
      </w:pPr>
      <w:r>
        <w:rPr>
          <w:rFonts w:cs="宋体" w:hint="eastAsia"/>
          <w:spacing w:val="10"/>
          <w:lang w:eastAsia="zh-CN"/>
        </w:rPr>
        <w:t xml:space="preserve">本单位郑重声明，根据《财政部 </w:t>
      </w:r>
      <w:r>
        <w:rPr>
          <w:rFonts w:cs="宋体" w:hint="eastAsia"/>
          <w:spacing w:val="8"/>
          <w:lang w:eastAsia="zh-CN"/>
        </w:rPr>
        <w:t>民政部</w:t>
      </w:r>
      <w:r>
        <w:rPr>
          <w:rFonts w:cs="宋体" w:hint="eastAsia"/>
          <w:spacing w:val="11"/>
          <w:lang w:eastAsia="zh-CN"/>
        </w:rPr>
        <w:t>中国残疾人联合会关于促进残疾人就</w:t>
      </w:r>
      <w:r>
        <w:rPr>
          <w:rFonts w:cs="宋体" w:hint="eastAsia"/>
          <w:lang w:eastAsia="zh-CN"/>
        </w:rPr>
        <w:t xml:space="preserve"> 业政府采购政策的通知》（财库〔2017〕141</w:t>
      </w:r>
      <w:r>
        <w:rPr>
          <w:rFonts w:cs="宋体" w:hint="eastAsia"/>
          <w:spacing w:val="6"/>
          <w:lang w:eastAsia="zh-CN"/>
        </w:rPr>
        <w:t>号）的规定，本单位</w:t>
      </w:r>
      <w:r>
        <w:rPr>
          <w:rFonts w:cs="宋体" w:hint="eastAsia"/>
          <w:b/>
          <w:bCs/>
          <w:spacing w:val="6"/>
          <w:lang w:eastAsia="zh-CN"/>
        </w:rPr>
        <w:t>（请进行选择）：</w:t>
      </w:r>
    </w:p>
    <w:p w:rsidR="009D0EB9" w:rsidRDefault="008C6D25">
      <w:pPr>
        <w:pStyle w:val="a6"/>
        <w:spacing w:before="6"/>
        <w:ind w:left="603"/>
        <w:rPr>
          <w:rFonts w:cs="宋体"/>
          <w:b/>
          <w:bCs/>
          <w:lang w:eastAsia="zh-CN"/>
        </w:rPr>
      </w:pPr>
      <w:r>
        <w:rPr>
          <w:rFonts w:cs="宋体" w:hint="eastAsia"/>
          <w:b/>
          <w:bCs/>
          <w:spacing w:val="11"/>
          <w:lang w:eastAsia="zh-CN"/>
        </w:rPr>
        <w:t>□不属于符合条件的残疾人福利性单位。</w:t>
      </w:r>
    </w:p>
    <w:p w:rsidR="009D0EB9" w:rsidRDefault="009D0EB9">
      <w:pPr>
        <w:spacing w:before="8"/>
        <w:rPr>
          <w:rFonts w:ascii="宋体" w:eastAsia="宋体" w:hAnsi="宋体" w:cs="宋体"/>
          <w:sz w:val="24"/>
          <w:szCs w:val="24"/>
          <w:lang w:eastAsia="zh-CN"/>
        </w:rPr>
      </w:pPr>
    </w:p>
    <w:p w:rsidR="009D0EB9" w:rsidRDefault="008C6D25">
      <w:pPr>
        <w:pStyle w:val="a6"/>
        <w:spacing w:before="0" w:line="427" w:lineRule="auto"/>
        <w:ind w:right="116" w:firstLine="482"/>
        <w:jc w:val="both"/>
        <w:rPr>
          <w:rFonts w:cs="宋体"/>
          <w:lang w:eastAsia="zh-CN"/>
        </w:rPr>
      </w:pPr>
      <w:r>
        <w:rPr>
          <w:rFonts w:cs="宋体" w:hint="eastAsia"/>
          <w:b/>
          <w:bCs/>
          <w:spacing w:val="12"/>
          <w:lang w:eastAsia="zh-CN"/>
        </w:rPr>
        <w:t>□属于符合条件的残疾人福利性单位</w:t>
      </w:r>
      <w:r>
        <w:rPr>
          <w:rFonts w:cs="宋体" w:hint="eastAsia"/>
          <w:spacing w:val="12"/>
          <w:lang w:eastAsia="zh-CN"/>
        </w:rPr>
        <w:t>，且本单位参加</w:t>
      </w:r>
      <w:r>
        <w:rPr>
          <w:rFonts w:cs="宋体" w:hint="eastAsia"/>
          <w:spacing w:val="8"/>
          <w:lang w:eastAsia="zh-CN"/>
        </w:rPr>
        <w:t>单位的</w:t>
      </w:r>
      <w:r>
        <w:rPr>
          <w:rFonts w:cs="宋体" w:hint="eastAsia"/>
          <w:spacing w:val="7"/>
          <w:lang w:eastAsia="zh-CN"/>
        </w:rPr>
        <w:t>项目</w:t>
      </w:r>
      <w:r>
        <w:rPr>
          <w:rFonts w:cs="宋体" w:hint="eastAsia"/>
          <w:spacing w:val="8"/>
          <w:lang w:eastAsia="zh-CN"/>
        </w:rPr>
        <w:t>采购活动提供本单位制造的货物（由本单位承担工程/提供服务），或者提供其他残疾人福利性单位制造的货物（不包括使用非残疾人福利性单位注册商标的货物）。</w:t>
      </w:r>
    </w:p>
    <w:p w:rsidR="009D0EB9" w:rsidRDefault="008C6D25">
      <w:pPr>
        <w:pStyle w:val="a6"/>
        <w:spacing w:before="86"/>
        <w:ind w:left="625"/>
        <w:rPr>
          <w:rFonts w:cs="宋体"/>
          <w:b/>
          <w:bCs/>
          <w:lang w:eastAsia="zh-CN"/>
        </w:rPr>
      </w:pPr>
      <w:r>
        <w:rPr>
          <w:rFonts w:cs="宋体" w:hint="eastAsia"/>
          <w:b/>
          <w:bCs/>
          <w:spacing w:val="12"/>
          <w:lang w:eastAsia="zh-CN"/>
        </w:rPr>
        <w:t>本单位对上述声明的真实性负责。如有虚假，将依法承担相应责任。</w:t>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8C6D25">
      <w:pPr>
        <w:pStyle w:val="a6"/>
        <w:tabs>
          <w:tab w:val="left" w:pos="4597"/>
        </w:tabs>
        <w:spacing w:before="193" w:line="448" w:lineRule="auto"/>
        <w:ind w:left="4081" w:right="3137" w:hanging="34"/>
        <w:rPr>
          <w:rFonts w:cs="宋体"/>
          <w:lang w:eastAsia="zh-CN"/>
        </w:rPr>
      </w:pPr>
      <w:r>
        <w:rPr>
          <w:rFonts w:cs="宋体" w:hint="eastAsia"/>
          <w:spacing w:val="-4"/>
          <w:lang w:eastAsia="zh-CN"/>
        </w:rPr>
        <w:t>单位名称（盖章）：</w:t>
      </w:r>
      <w:r>
        <w:rPr>
          <w:rFonts w:cs="宋体" w:hint="eastAsia"/>
          <w:lang w:eastAsia="zh-CN"/>
        </w:rPr>
        <w:t>日</w:t>
      </w:r>
      <w:r>
        <w:rPr>
          <w:rFonts w:cs="宋体" w:hint="eastAsia"/>
          <w:lang w:eastAsia="zh-CN"/>
        </w:rPr>
        <w:tab/>
      </w:r>
      <w:r>
        <w:rPr>
          <w:rFonts w:cs="宋体" w:hint="eastAsia"/>
          <w:spacing w:val="6"/>
          <w:lang w:eastAsia="zh-CN"/>
        </w:rPr>
        <w:t>期：</w:t>
      </w:r>
    </w:p>
    <w:p w:rsidR="009D0EB9" w:rsidRDefault="009D0EB9">
      <w:pPr>
        <w:spacing w:line="448" w:lineRule="auto"/>
        <w:rPr>
          <w:rFonts w:ascii="宋体" w:eastAsia="宋体" w:hAnsi="宋体" w:cs="宋体"/>
          <w:sz w:val="24"/>
          <w:szCs w:val="24"/>
          <w:lang w:eastAsia="zh-CN"/>
        </w:rPr>
        <w:sectPr w:rsidR="009D0EB9">
          <w:pgSz w:w="11920" w:h="16850"/>
          <w:pgMar w:top="1120" w:right="1020" w:bottom="1060" w:left="1580" w:header="888" w:footer="868" w:gutter="0"/>
          <w:cols w:space="720"/>
        </w:sectPr>
      </w:pPr>
    </w:p>
    <w:p w:rsidR="009D0EB9" w:rsidRDefault="009D0EB9">
      <w:pPr>
        <w:spacing w:before="13"/>
        <w:rPr>
          <w:rFonts w:ascii="宋体" w:eastAsia="宋体" w:hAnsi="宋体" w:cs="宋体"/>
          <w:lang w:eastAsia="zh-CN"/>
        </w:rPr>
      </w:pPr>
    </w:p>
    <w:p w:rsidR="009D0EB9" w:rsidRDefault="008C6D25">
      <w:pPr>
        <w:pStyle w:val="a6"/>
        <w:ind w:right="160"/>
        <w:rPr>
          <w:rFonts w:cs="宋体"/>
          <w:lang w:eastAsia="zh-CN"/>
        </w:rPr>
      </w:pPr>
      <w:r>
        <w:rPr>
          <w:rFonts w:cs="宋体" w:hint="eastAsia"/>
          <w:lang w:eastAsia="zh-CN"/>
        </w:rPr>
        <w:t>2-1-2 拟分包情况说明及分包意向协议</w:t>
      </w:r>
      <w:r>
        <w:rPr>
          <w:b/>
          <w:color w:val="000000"/>
          <w:szCs w:val="20"/>
          <w:lang w:eastAsia="zh-CN"/>
        </w:rPr>
        <w:t>（</w:t>
      </w:r>
      <w:r>
        <w:rPr>
          <w:rFonts w:hint="eastAsia"/>
          <w:b/>
          <w:color w:val="000000"/>
          <w:szCs w:val="20"/>
          <w:lang w:eastAsia="zh-CN"/>
        </w:rPr>
        <w:t>不涉及</w:t>
      </w:r>
      <w:r>
        <w:rPr>
          <w:b/>
          <w:color w:val="000000"/>
          <w:szCs w:val="20"/>
          <w:lang w:eastAsia="zh-CN"/>
        </w:rPr>
        <w:t>）</w:t>
      </w:r>
    </w:p>
    <w:p w:rsidR="009D0EB9" w:rsidRDefault="009D0EB9">
      <w:pPr>
        <w:rPr>
          <w:rFonts w:ascii="宋体" w:eastAsia="宋体" w:hAnsi="宋体" w:cs="宋体"/>
          <w:sz w:val="24"/>
          <w:szCs w:val="24"/>
          <w:lang w:eastAsia="zh-CN"/>
        </w:rPr>
      </w:pPr>
    </w:p>
    <w:p w:rsidR="009D0EB9" w:rsidRDefault="009D0EB9">
      <w:pPr>
        <w:spacing w:before="12"/>
        <w:rPr>
          <w:rFonts w:ascii="宋体" w:eastAsia="宋体" w:hAnsi="宋体" w:cs="宋体"/>
          <w:sz w:val="24"/>
          <w:szCs w:val="24"/>
          <w:lang w:eastAsia="zh-CN"/>
        </w:rPr>
      </w:pPr>
    </w:p>
    <w:p w:rsidR="009D0EB9" w:rsidRDefault="008C6D25">
      <w:pPr>
        <w:ind w:right="39"/>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拟分包情况说明</w:t>
      </w:r>
    </w:p>
    <w:p w:rsidR="009D0EB9" w:rsidRDefault="008C6D25">
      <w:pPr>
        <w:pStyle w:val="a6"/>
        <w:spacing w:before="250"/>
        <w:ind w:right="160"/>
        <w:rPr>
          <w:rFonts w:cs="宋体"/>
          <w:lang w:eastAsia="zh-CN"/>
        </w:rPr>
      </w:pPr>
      <w:r>
        <w:rPr>
          <w:rFonts w:cs="宋体" w:hint="eastAsia"/>
          <w:spacing w:val="-9"/>
          <w:lang w:eastAsia="zh-CN"/>
        </w:rPr>
        <w:t>致：</w:t>
      </w:r>
      <w:r>
        <w:rPr>
          <w:rFonts w:cs="宋体" w:hint="eastAsia"/>
          <w:spacing w:val="-9"/>
          <w:u w:val="single" w:color="000000"/>
          <w:lang w:eastAsia="zh-CN"/>
        </w:rPr>
        <w:t>（采购人或采购代理机构）</w:t>
      </w:r>
    </w:p>
    <w:p w:rsidR="009D0EB9" w:rsidRDefault="008C6D25">
      <w:pPr>
        <w:pStyle w:val="a6"/>
        <w:spacing w:before="151" w:line="357" w:lineRule="auto"/>
        <w:ind w:right="159" w:firstLine="480"/>
        <w:jc w:val="both"/>
        <w:rPr>
          <w:rFonts w:cs="宋体"/>
          <w:lang w:eastAsia="zh-CN"/>
        </w:rPr>
      </w:pPr>
      <w:r>
        <w:rPr>
          <w:rFonts w:cs="宋体" w:hint="eastAsia"/>
          <w:lang w:eastAsia="zh-CN"/>
        </w:rPr>
        <w:t>我单位参加贵单位组织采购的项目编号为的</w:t>
      </w:r>
      <w:r>
        <w:rPr>
          <w:rFonts w:cs="宋体" w:hint="eastAsia"/>
          <w:spacing w:val="-6"/>
          <w:lang w:eastAsia="zh-CN"/>
        </w:rPr>
        <w:t>项目（填写采购项目</w:t>
      </w:r>
      <w:r>
        <w:rPr>
          <w:rFonts w:cs="宋体" w:hint="eastAsia"/>
          <w:lang w:eastAsia="zh-CN"/>
        </w:rPr>
        <w:t>名称）中包（填写包号）的投标。拟签订分包合同的单位情况如下表所示，我单位</w:t>
      </w:r>
      <w:r>
        <w:rPr>
          <w:rFonts w:cs="宋体" w:hint="eastAsia"/>
          <w:spacing w:val="-2"/>
          <w:lang w:eastAsia="zh-CN"/>
        </w:rPr>
        <w:t>承诺一旦在该项目中获得采购合同将按下表所列情况进行分包，同时承诺分包承担主体</w:t>
      </w:r>
      <w:r>
        <w:rPr>
          <w:rFonts w:cs="宋体" w:hint="eastAsia"/>
          <w:lang w:eastAsia="zh-CN"/>
        </w:rPr>
        <w:t>不再次分包。</w:t>
      </w:r>
    </w:p>
    <w:tbl>
      <w:tblPr>
        <w:tblW w:w="0" w:type="auto"/>
        <w:tblInd w:w="150" w:type="dxa"/>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D0EB9">
        <w:trPr>
          <w:trHeight w:hRule="exact" w:val="944"/>
        </w:trPr>
        <w:tc>
          <w:tcPr>
            <w:tcW w:w="456"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47" w:line="312" w:lineRule="exact"/>
              <w:ind w:left="103" w:right="102"/>
              <w:rPr>
                <w:rFonts w:ascii="宋体" w:eastAsia="宋体" w:hAnsi="宋体" w:cs="宋体"/>
                <w:sz w:val="24"/>
                <w:szCs w:val="24"/>
              </w:rPr>
            </w:pPr>
            <w:r>
              <w:rPr>
                <w:rFonts w:ascii="宋体" w:eastAsia="宋体" w:hAnsi="宋体" w:cs="宋体" w:hint="eastAsia"/>
                <w:sz w:val="24"/>
                <w:szCs w:val="24"/>
              </w:rPr>
              <w:t>序 号</w:t>
            </w:r>
          </w:p>
        </w:tc>
        <w:tc>
          <w:tcPr>
            <w:tcW w:w="1287"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47" w:line="312" w:lineRule="exact"/>
              <w:ind w:left="158" w:right="156"/>
              <w:rPr>
                <w:rFonts w:ascii="宋体" w:eastAsia="宋体" w:hAnsi="宋体" w:cs="宋体"/>
                <w:sz w:val="24"/>
                <w:szCs w:val="24"/>
              </w:rPr>
            </w:pPr>
            <w:r>
              <w:rPr>
                <w:rFonts w:ascii="宋体" w:eastAsia="宋体" w:hAnsi="宋体" w:cs="宋体" w:hint="eastAsia"/>
                <w:sz w:val="24"/>
                <w:szCs w:val="24"/>
              </w:rPr>
              <w:t>分包承担 主体名称</w:t>
            </w:r>
          </w:p>
        </w:tc>
        <w:tc>
          <w:tcPr>
            <w:tcW w:w="1513"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4" w:lineRule="exact"/>
              <w:ind w:left="270"/>
              <w:rPr>
                <w:rFonts w:ascii="宋体" w:eastAsia="宋体" w:hAnsi="宋体" w:cs="宋体"/>
                <w:sz w:val="24"/>
                <w:szCs w:val="24"/>
                <w:lang w:eastAsia="zh-CN"/>
              </w:rPr>
            </w:pPr>
            <w:r>
              <w:rPr>
                <w:rFonts w:ascii="宋体" w:eastAsia="宋体" w:hAnsi="宋体" w:cs="宋体" w:hint="eastAsia"/>
                <w:sz w:val="24"/>
                <w:szCs w:val="24"/>
                <w:lang w:eastAsia="zh-CN"/>
              </w:rPr>
              <w:t>分包承担</w:t>
            </w:r>
          </w:p>
          <w:p w:rsidR="009D0EB9" w:rsidRDefault="008C6D25">
            <w:pPr>
              <w:pStyle w:val="TableParagraph"/>
              <w:spacing w:line="312" w:lineRule="exact"/>
              <w:ind w:left="270"/>
              <w:rPr>
                <w:rFonts w:ascii="宋体" w:eastAsia="宋体" w:hAnsi="宋体" w:cs="宋体"/>
                <w:sz w:val="24"/>
                <w:szCs w:val="24"/>
                <w:lang w:eastAsia="zh-CN"/>
              </w:rPr>
            </w:pPr>
            <w:r>
              <w:rPr>
                <w:rFonts w:ascii="宋体" w:eastAsia="宋体" w:hAnsi="宋体" w:cs="宋体" w:hint="eastAsia"/>
                <w:sz w:val="24"/>
                <w:szCs w:val="24"/>
                <w:lang w:eastAsia="zh-CN"/>
              </w:rPr>
              <w:t>主体类型</w:t>
            </w:r>
          </w:p>
          <w:p w:rsidR="009D0EB9" w:rsidRDefault="008C6D25">
            <w:pPr>
              <w:pStyle w:val="TableParagraph"/>
              <w:spacing w:line="313" w:lineRule="exact"/>
              <w:ind w:left="270"/>
              <w:rPr>
                <w:rFonts w:ascii="宋体" w:eastAsia="宋体" w:hAnsi="宋体" w:cs="宋体"/>
                <w:sz w:val="24"/>
                <w:szCs w:val="24"/>
                <w:lang w:eastAsia="zh-CN"/>
              </w:rPr>
            </w:pPr>
            <w:r>
              <w:rPr>
                <w:rFonts w:ascii="宋体" w:eastAsia="宋体" w:hAnsi="宋体" w:cs="宋体" w:hint="eastAsia"/>
                <w:sz w:val="24"/>
                <w:szCs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tcPr>
          <w:p w:rsidR="009D0EB9" w:rsidRDefault="009D0EB9">
            <w:pPr>
              <w:pStyle w:val="TableParagraph"/>
              <w:spacing w:before="11"/>
              <w:rPr>
                <w:rFonts w:ascii="宋体" w:eastAsia="宋体" w:hAnsi="宋体" w:cs="宋体"/>
                <w:sz w:val="24"/>
                <w:szCs w:val="24"/>
                <w:lang w:eastAsia="zh-CN"/>
              </w:rPr>
            </w:pPr>
          </w:p>
          <w:p w:rsidR="009D0EB9" w:rsidRDefault="008C6D25">
            <w:pPr>
              <w:pStyle w:val="TableParagraph"/>
              <w:ind w:left="77"/>
              <w:rPr>
                <w:rFonts w:ascii="宋体" w:eastAsia="宋体" w:hAnsi="宋体" w:cs="宋体"/>
                <w:sz w:val="24"/>
                <w:szCs w:val="24"/>
              </w:rPr>
            </w:pPr>
            <w:r>
              <w:rPr>
                <w:rFonts w:ascii="宋体" w:eastAsia="宋体" w:hAnsi="宋体" w:cs="宋体" w:hint="eastAsia"/>
                <w:sz w:val="24"/>
                <w:szCs w:val="24"/>
              </w:rPr>
              <w:t>资质等级</w:t>
            </w:r>
          </w:p>
        </w:tc>
        <w:tc>
          <w:tcPr>
            <w:tcW w:w="1561"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47" w:line="312" w:lineRule="exact"/>
              <w:ind w:left="294" w:right="294" w:firstLine="120"/>
              <w:rPr>
                <w:rFonts w:ascii="宋体" w:eastAsia="宋体" w:hAnsi="宋体" w:cs="宋体"/>
                <w:sz w:val="24"/>
                <w:szCs w:val="24"/>
              </w:rPr>
            </w:pPr>
            <w:r>
              <w:rPr>
                <w:rFonts w:ascii="宋体" w:eastAsia="宋体" w:hAnsi="宋体" w:cs="宋体" w:hint="eastAsia"/>
                <w:sz w:val="24"/>
                <w:szCs w:val="24"/>
              </w:rPr>
              <w:t>拟分包 合同内容</w:t>
            </w:r>
          </w:p>
        </w:tc>
        <w:tc>
          <w:tcPr>
            <w:tcW w:w="1498"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4"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拟分包</w:t>
            </w:r>
          </w:p>
          <w:p w:rsidR="009D0EB9" w:rsidRDefault="008C6D25">
            <w:pPr>
              <w:pStyle w:val="TableParagraph"/>
              <w:spacing w:line="312"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合同金额</w:t>
            </w:r>
          </w:p>
          <w:p w:rsidR="009D0EB9" w:rsidRDefault="008C6D25">
            <w:pPr>
              <w:pStyle w:val="TableParagraph"/>
              <w:spacing w:line="313"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4" w:lineRule="exact"/>
              <w:ind w:left="1"/>
              <w:jc w:val="center"/>
              <w:rPr>
                <w:rFonts w:ascii="宋体" w:eastAsia="宋体" w:hAnsi="宋体" w:cs="宋体"/>
                <w:sz w:val="24"/>
                <w:szCs w:val="24"/>
                <w:lang w:eastAsia="zh-CN"/>
              </w:rPr>
            </w:pPr>
            <w:r>
              <w:rPr>
                <w:rFonts w:ascii="宋体" w:eastAsia="宋体" w:hAnsi="宋体" w:cs="宋体" w:hint="eastAsia"/>
                <w:sz w:val="24"/>
                <w:szCs w:val="24"/>
                <w:lang w:eastAsia="zh-CN"/>
              </w:rPr>
              <w:t>占</w:t>
            </w:r>
          </w:p>
          <w:p w:rsidR="009D0EB9" w:rsidRDefault="008C6D25">
            <w:pPr>
              <w:pStyle w:val="TableParagraph"/>
              <w:spacing w:before="29" w:line="312" w:lineRule="exact"/>
              <w:ind w:left="177" w:right="169"/>
              <w:jc w:val="center"/>
              <w:rPr>
                <w:rFonts w:ascii="宋体" w:eastAsia="宋体" w:hAnsi="宋体" w:cs="宋体"/>
                <w:sz w:val="24"/>
                <w:szCs w:val="24"/>
                <w:lang w:eastAsia="zh-CN"/>
              </w:rPr>
            </w:pPr>
            <w:r>
              <w:rPr>
                <w:rFonts w:ascii="宋体" w:eastAsia="宋体" w:hAnsi="宋体" w:cs="宋体" w:hint="eastAsia"/>
                <w:b/>
                <w:bCs/>
                <w:sz w:val="24"/>
                <w:szCs w:val="24"/>
                <w:lang w:eastAsia="zh-CN"/>
              </w:rPr>
              <w:t xml:space="preserve">合同金额的 </w:t>
            </w:r>
            <w:r>
              <w:rPr>
                <w:rFonts w:ascii="宋体" w:eastAsia="宋体" w:hAnsi="宋体" w:cs="宋体" w:hint="eastAsia"/>
                <w:sz w:val="24"/>
                <w:szCs w:val="24"/>
                <w:lang w:eastAsia="zh-CN"/>
              </w:rPr>
              <w:t>比例（%）</w:t>
            </w:r>
          </w:p>
        </w:tc>
      </w:tr>
      <w:tr w:rsidR="009D0EB9">
        <w:trPr>
          <w:trHeight w:hRule="exact" w:val="943"/>
        </w:trPr>
        <w:tc>
          <w:tcPr>
            <w:tcW w:w="456" w:type="dxa"/>
            <w:tcBorders>
              <w:top w:val="single" w:sz="4" w:space="0" w:color="000000"/>
              <w:left w:val="single" w:sz="4" w:space="0" w:color="000000"/>
              <w:bottom w:val="single" w:sz="4" w:space="0" w:color="000000"/>
              <w:right w:val="single" w:sz="4" w:space="0" w:color="000000"/>
            </w:tcBorders>
          </w:tcPr>
          <w:p w:rsidR="009D0EB9" w:rsidRDefault="009D0EB9">
            <w:pPr>
              <w:pStyle w:val="TableParagraph"/>
              <w:spacing w:before="7"/>
              <w:rPr>
                <w:rFonts w:ascii="宋体" w:eastAsia="宋体" w:hAnsi="宋体" w:cs="宋体"/>
                <w:sz w:val="24"/>
                <w:szCs w:val="24"/>
                <w:lang w:eastAsia="zh-CN"/>
              </w:rPr>
            </w:pPr>
          </w:p>
          <w:p w:rsidR="009D0EB9" w:rsidRDefault="008C6D25">
            <w:pPr>
              <w:pStyle w:val="TableParagraph"/>
              <w:ind w:left="146"/>
              <w:rPr>
                <w:rFonts w:ascii="宋体" w:eastAsia="宋体" w:hAnsi="宋体" w:cs="宋体"/>
                <w:sz w:val="24"/>
                <w:szCs w:val="24"/>
              </w:rPr>
            </w:pPr>
            <w:r>
              <w:rPr>
                <w:rFonts w:ascii="宋体" w:eastAsia="宋体" w:hAnsi="宋体" w:cs="宋体" w:hint="eastAsia"/>
                <w:sz w:val="24"/>
                <w:szCs w:val="24"/>
              </w:rPr>
              <w:t>1</w:t>
            </w:r>
          </w:p>
        </w:tc>
        <w:tc>
          <w:tcPr>
            <w:tcW w:w="128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82" w:lineRule="exact"/>
              <w:ind w:right="90"/>
              <w:jc w:val="center"/>
              <w:rPr>
                <w:rFonts w:ascii="宋体" w:eastAsia="宋体" w:hAnsi="宋体" w:cs="宋体"/>
                <w:sz w:val="24"/>
                <w:szCs w:val="24"/>
                <w:lang w:eastAsia="zh-CN"/>
              </w:rPr>
            </w:pPr>
            <w:r>
              <w:rPr>
                <w:rFonts w:ascii="宋体" w:eastAsia="宋体" w:hAnsi="宋体" w:cs="宋体" w:hint="eastAsia"/>
                <w:sz w:val="24"/>
                <w:szCs w:val="24"/>
                <w:lang w:eastAsia="zh-CN"/>
              </w:rPr>
              <w:t>□中型企业</w:t>
            </w:r>
          </w:p>
          <w:p w:rsidR="009D0EB9" w:rsidRDefault="008C6D25">
            <w:pPr>
              <w:pStyle w:val="TableParagraph"/>
              <w:spacing w:line="311" w:lineRule="exact"/>
              <w:ind w:right="90"/>
              <w:jc w:val="center"/>
              <w:rPr>
                <w:rFonts w:ascii="宋体" w:eastAsia="宋体" w:hAnsi="宋体" w:cs="宋体"/>
                <w:sz w:val="24"/>
                <w:szCs w:val="24"/>
                <w:lang w:eastAsia="zh-CN"/>
              </w:rPr>
            </w:pPr>
            <w:r>
              <w:rPr>
                <w:rFonts w:ascii="宋体" w:eastAsia="宋体" w:hAnsi="宋体" w:cs="宋体" w:hint="eastAsia"/>
                <w:sz w:val="24"/>
                <w:szCs w:val="24"/>
                <w:lang w:eastAsia="zh-CN"/>
              </w:rPr>
              <w:t>□小微企业</w:t>
            </w:r>
          </w:p>
          <w:p w:rsidR="009D0EB9" w:rsidRDefault="008C6D25">
            <w:pPr>
              <w:pStyle w:val="TableParagraph"/>
              <w:spacing w:line="321" w:lineRule="exact"/>
              <w:ind w:right="92"/>
              <w:jc w:val="center"/>
              <w:rPr>
                <w:rFonts w:ascii="宋体" w:eastAsia="宋体" w:hAnsi="宋体" w:cs="宋体"/>
                <w:sz w:val="24"/>
                <w:szCs w:val="24"/>
                <w:lang w:eastAsia="zh-CN"/>
              </w:rPr>
            </w:pPr>
            <w:r>
              <w:rPr>
                <w:rFonts w:ascii="宋体" w:eastAsia="宋体" w:hAnsi="宋体" w:cs="宋体" w:hint="eastAsia"/>
                <w:sz w:val="24"/>
                <w:szCs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r>
      <w:tr w:rsidR="009D0EB9">
        <w:trPr>
          <w:trHeight w:hRule="exact" w:val="944"/>
        </w:trPr>
        <w:tc>
          <w:tcPr>
            <w:tcW w:w="456" w:type="dxa"/>
            <w:tcBorders>
              <w:top w:val="single" w:sz="4" w:space="0" w:color="000000"/>
              <w:left w:val="single" w:sz="4" w:space="0" w:color="000000"/>
              <w:bottom w:val="single" w:sz="4" w:space="0" w:color="000000"/>
              <w:right w:val="single" w:sz="4" w:space="0" w:color="000000"/>
            </w:tcBorders>
          </w:tcPr>
          <w:p w:rsidR="009D0EB9" w:rsidRDefault="009D0EB9">
            <w:pPr>
              <w:pStyle w:val="TableParagraph"/>
              <w:spacing w:before="9"/>
              <w:rPr>
                <w:rFonts w:ascii="宋体" w:eastAsia="宋体" w:hAnsi="宋体" w:cs="宋体"/>
                <w:sz w:val="24"/>
                <w:szCs w:val="24"/>
                <w:lang w:eastAsia="zh-CN"/>
              </w:rPr>
            </w:pPr>
          </w:p>
          <w:p w:rsidR="009D0EB9" w:rsidRDefault="008C6D25">
            <w:pPr>
              <w:pStyle w:val="TableParagraph"/>
              <w:ind w:left="146"/>
              <w:rPr>
                <w:rFonts w:ascii="宋体" w:eastAsia="宋体" w:hAnsi="宋体" w:cs="宋体"/>
                <w:sz w:val="24"/>
                <w:szCs w:val="24"/>
              </w:rPr>
            </w:pPr>
            <w:r>
              <w:rPr>
                <w:rFonts w:ascii="宋体" w:eastAsia="宋体" w:hAnsi="宋体" w:cs="宋体" w:hint="eastAsia"/>
                <w:sz w:val="24"/>
                <w:szCs w:val="24"/>
              </w:rPr>
              <w:t>2</w:t>
            </w:r>
          </w:p>
        </w:tc>
        <w:tc>
          <w:tcPr>
            <w:tcW w:w="128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84" w:lineRule="exact"/>
              <w:ind w:right="90"/>
              <w:jc w:val="center"/>
              <w:rPr>
                <w:rFonts w:ascii="宋体" w:eastAsia="宋体" w:hAnsi="宋体" w:cs="宋体"/>
                <w:sz w:val="24"/>
                <w:szCs w:val="24"/>
                <w:lang w:eastAsia="zh-CN"/>
              </w:rPr>
            </w:pPr>
            <w:r>
              <w:rPr>
                <w:rFonts w:ascii="宋体" w:eastAsia="宋体" w:hAnsi="宋体" w:cs="宋体" w:hint="eastAsia"/>
                <w:sz w:val="24"/>
                <w:szCs w:val="24"/>
                <w:lang w:eastAsia="zh-CN"/>
              </w:rPr>
              <w:t>□中型企业</w:t>
            </w:r>
          </w:p>
          <w:p w:rsidR="009D0EB9" w:rsidRDefault="008C6D25">
            <w:pPr>
              <w:pStyle w:val="TableParagraph"/>
              <w:spacing w:line="311" w:lineRule="exact"/>
              <w:ind w:right="90"/>
              <w:jc w:val="center"/>
              <w:rPr>
                <w:rFonts w:ascii="宋体" w:eastAsia="宋体" w:hAnsi="宋体" w:cs="宋体"/>
                <w:sz w:val="24"/>
                <w:szCs w:val="24"/>
                <w:lang w:eastAsia="zh-CN"/>
              </w:rPr>
            </w:pPr>
            <w:r>
              <w:rPr>
                <w:rFonts w:ascii="宋体" w:eastAsia="宋体" w:hAnsi="宋体" w:cs="宋体" w:hint="eastAsia"/>
                <w:sz w:val="24"/>
                <w:szCs w:val="24"/>
                <w:lang w:eastAsia="zh-CN"/>
              </w:rPr>
              <w:t>□小微企业</w:t>
            </w:r>
          </w:p>
          <w:p w:rsidR="009D0EB9" w:rsidRDefault="008C6D25">
            <w:pPr>
              <w:pStyle w:val="TableParagraph"/>
              <w:spacing w:line="320" w:lineRule="exact"/>
              <w:ind w:right="92"/>
              <w:jc w:val="center"/>
              <w:rPr>
                <w:rFonts w:ascii="宋体" w:eastAsia="宋体" w:hAnsi="宋体" w:cs="宋体"/>
                <w:sz w:val="24"/>
                <w:szCs w:val="24"/>
                <w:lang w:eastAsia="zh-CN"/>
              </w:rPr>
            </w:pPr>
            <w:r>
              <w:rPr>
                <w:rFonts w:ascii="宋体" w:eastAsia="宋体" w:hAnsi="宋体" w:cs="宋体" w:hint="eastAsia"/>
                <w:sz w:val="24"/>
                <w:szCs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r>
      <w:tr w:rsidR="009D0EB9">
        <w:trPr>
          <w:trHeight w:hRule="exact" w:val="630"/>
        </w:trPr>
        <w:tc>
          <w:tcPr>
            <w:tcW w:w="456" w:type="dxa"/>
            <w:tcBorders>
              <w:top w:val="single" w:sz="4" w:space="0" w:color="000000"/>
              <w:left w:val="single" w:sz="4" w:space="0" w:color="000000"/>
              <w:bottom w:val="single" w:sz="4" w:space="0" w:color="000000"/>
              <w:right w:val="single" w:sz="4" w:space="0" w:color="000000"/>
            </w:tcBorders>
            <w:vAlign w:val="center"/>
          </w:tcPr>
          <w:p w:rsidR="009D0EB9" w:rsidRDefault="008C6D25">
            <w:pPr>
              <w:jc w:val="center"/>
              <w:rPr>
                <w:rFonts w:ascii="宋体" w:eastAsia="宋体" w:hAnsi="宋体" w:cs="宋体"/>
                <w:sz w:val="24"/>
                <w:szCs w:val="24"/>
                <w:lang w:eastAsia="zh-CN"/>
              </w:rPr>
            </w:pPr>
            <w:r>
              <w:rPr>
                <w:rFonts w:ascii="宋体" w:eastAsia="宋体" w:hAnsi="宋体" w:cs="宋体"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r w:rsidR="009D0EB9">
        <w:trPr>
          <w:trHeight w:hRule="exact" w:val="630"/>
        </w:trPr>
        <w:tc>
          <w:tcPr>
            <w:tcW w:w="5942" w:type="dxa"/>
            <w:gridSpan w:val="5"/>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16"/>
              <w:ind w:right="54"/>
              <w:jc w:val="right"/>
              <w:rPr>
                <w:rFonts w:ascii="宋体" w:eastAsia="宋体" w:hAnsi="宋体" w:cs="宋体"/>
                <w:sz w:val="24"/>
                <w:szCs w:val="24"/>
              </w:rPr>
            </w:pPr>
            <w:r>
              <w:rPr>
                <w:rFonts w:ascii="宋体" w:eastAsia="宋体" w:hAnsi="宋体" w:cs="宋体" w:hint="eastAsia"/>
                <w:b/>
                <w:bCs/>
                <w:sz w:val="24"/>
                <w:szCs w:val="24"/>
              </w:rPr>
              <w:t>合计</w:t>
            </w:r>
            <w:r>
              <w:rPr>
                <w:rFonts w:ascii="宋体" w:eastAsia="宋体" w:hAnsi="宋体" w:cs="宋体" w:hint="eastAsia"/>
                <w:sz w:val="24"/>
                <w:szCs w:val="24"/>
              </w:rPr>
              <w:t>：</w:t>
            </w:r>
          </w:p>
        </w:tc>
        <w:tc>
          <w:tcPr>
            <w:tcW w:w="149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bl>
    <w:p w:rsidR="009D0EB9" w:rsidRDefault="009D0EB9">
      <w:pPr>
        <w:rPr>
          <w:rFonts w:ascii="宋体" w:eastAsia="宋体" w:hAnsi="宋体" w:cs="宋体"/>
          <w:sz w:val="24"/>
          <w:szCs w:val="24"/>
        </w:rPr>
      </w:pPr>
    </w:p>
    <w:p w:rsidR="009D0EB9" w:rsidRDefault="009D0EB9">
      <w:pPr>
        <w:rPr>
          <w:rFonts w:ascii="宋体" w:eastAsia="宋体" w:hAnsi="宋体" w:cs="宋体"/>
          <w:sz w:val="24"/>
          <w:szCs w:val="24"/>
        </w:rPr>
      </w:pPr>
    </w:p>
    <w:p w:rsidR="009D0EB9" w:rsidRDefault="009D0EB9">
      <w:pPr>
        <w:spacing w:before="2"/>
        <w:rPr>
          <w:rFonts w:ascii="宋体" w:eastAsia="宋体" w:hAnsi="宋体" w:cs="宋体"/>
          <w:sz w:val="24"/>
          <w:szCs w:val="24"/>
        </w:rPr>
      </w:pPr>
    </w:p>
    <w:p w:rsidR="009D0EB9" w:rsidRDefault="008C6D25">
      <w:pPr>
        <w:pStyle w:val="a6"/>
        <w:ind w:left="4993" w:right="160"/>
        <w:rPr>
          <w:rFonts w:cs="宋体"/>
          <w:u w:val="single"/>
          <w:lang w:eastAsia="zh-CN"/>
        </w:rPr>
      </w:pPr>
      <w:r>
        <w:rPr>
          <w:rFonts w:cs="宋体" w:hint="eastAsia"/>
          <w:spacing w:val="-10"/>
          <w:lang w:eastAsia="zh-CN"/>
        </w:rPr>
        <w:t>投标人名称（加盖公章）：</w:t>
      </w:r>
    </w:p>
    <w:p w:rsidR="009D0EB9" w:rsidRDefault="009D0EB9">
      <w:pPr>
        <w:spacing w:before="8"/>
        <w:rPr>
          <w:rFonts w:ascii="宋体" w:eastAsia="宋体" w:hAnsi="宋体" w:cs="宋体"/>
          <w:sz w:val="24"/>
          <w:szCs w:val="24"/>
          <w:lang w:eastAsia="zh-CN"/>
        </w:rPr>
      </w:pPr>
    </w:p>
    <w:p w:rsidR="009D0EB9" w:rsidRDefault="008C6D25">
      <w:pPr>
        <w:pStyle w:val="a6"/>
        <w:tabs>
          <w:tab w:val="left" w:pos="7088"/>
          <w:tab w:val="left" w:pos="8048"/>
          <w:tab w:val="left" w:pos="9008"/>
        </w:tabs>
        <w:ind w:left="5768"/>
        <w:rPr>
          <w:rFonts w:cs="宋体"/>
          <w:lang w:eastAsia="zh-CN"/>
        </w:rPr>
      </w:pPr>
      <w:r>
        <w:rPr>
          <w:rFonts w:cs="宋体" w:hint="eastAsia"/>
          <w:lang w:eastAsia="zh-CN"/>
        </w:rPr>
        <w:t>日期：</w:t>
      </w:r>
      <w:r>
        <w:rPr>
          <w:rFonts w:cs="宋体" w:hint="eastAsia"/>
          <w:u w:val="single"/>
          <w:lang w:eastAsia="zh-CN"/>
        </w:rPr>
        <w:tab/>
      </w:r>
      <w:r>
        <w:rPr>
          <w:rFonts w:cs="宋体" w:hint="eastAsia"/>
          <w:lang w:eastAsia="zh-CN"/>
        </w:rPr>
        <w:t>年</w:t>
      </w:r>
      <w:r>
        <w:rPr>
          <w:rFonts w:cs="宋体" w:hint="eastAsia"/>
          <w:u w:val="single"/>
          <w:lang w:eastAsia="zh-CN"/>
        </w:rPr>
        <w:tab/>
      </w:r>
      <w:r>
        <w:rPr>
          <w:rFonts w:cs="宋体" w:hint="eastAsia"/>
          <w:lang w:eastAsia="zh-CN"/>
        </w:rPr>
        <w:t>月</w:t>
      </w:r>
      <w:r>
        <w:rPr>
          <w:rFonts w:cs="宋体" w:hint="eastAsia"/>
          <w:u w:val="single"/>
          <w:lang w:eastAsia="zh-CN"/>
        </w:rPr>
        <w:tab/>
      </w:r>
      <w:r>
        <w:rPr>
          <w:rFonts w:cs="宋体" w:hint="eastAsia"/>
          <w:lang w:eastAsia="zh-CN"/>
        </w:rPr>
        <w:t>日</w:t>
      </w:r>
    </w:p>
    <w:p w:rsidR="009D0EB9" w:rsidRDefault="008C6D25">
      <w:pPr>
        <w:pStyle w:val="a6"/>
        <w:spacing w:before="154"/>
        <w:ind w:right="160"/>
        <w:rPr>
          <w:rFonts w:cs="宋体"/>
          <w:lang w:eastAsia="zh-CN"/>
        </w:rPr>
      </w:pPr>
      <w:r>
        <w:rPr>
          <w:rFonts w:cs="宋体" w:hint="eastAsia"/>
          <w:lang w:eastAsia="zh-CN"/>
        </w:rPr>
        <w:t>注：</w:t>
      </w:r>
    </w:p>
    <w:p w:rsidR="009D0EB9" w:rsidRDefault="009D0EB9">
      <w:pPr>
        <w:spacing w:before="8"/>
        <w:rPr>
          <w:rFonts w:ascii="宋体" w:eastAsia="宋体" w:hAnsi="宋体" w:cs="宋体"/>
          <w:sz w:val="24"/>
          <w:szCs w:val="24"/>
          <w:lang w:eastAsia="zh-CN"/>
        </w:rPr>
      </w:pPr>
    </w:p>
    <w:p w:rsidR="009D0EB9" w:rsidRDefault="008C6D25">
      <w:pPr>
        <w:pStyle w:val="a6"/>
        <w:spacing w:line="357" w:lineRule="auto"/>
        <w:ind w:right="112"/>
        <w:jc w:val="both"/>
        <w:rPr>
          <w:rFonts w:cs="宋体"/>
          <w:lang w:eastAsia="zh-CN"/>
        </w:rPr>
      </w:pPr>
      <w:r>
        <w:rPr>
          <w:rFonts w:cs="宋体" w:hint="eastAsia"/>
          <w:lang w:eastAsia="zh-CN"/>
        </w:rPr>
        <w:t xml:space="preserve">如本招标文件《投标人须知资料表》载明本项目分包承担主体应具备的相应资质条件， </w:t>
      </w:r>
      <w:r>
        <w:rPr>
          <w:rFonts w:cs="宋体" w:hint="eastAsia"/>
          <w:spacing w:val="-2"/>
          <w:lang w:eastAsia="zh-CN"/>
        </w:rPr>
        <w:t>则投标人须在本表中列明分包承担主体的资质等级，并后附资质证书复印件，否则</w:t>
      </w:r>
      <w:r>
        <w:rPr>
          <w:rFonts w:cs="宋体" w:hint="eastAsia"/>
          <w:b/>
          <w:bCs/>
          <w:spacing w:val="-2"/>
          <w:lang w:eastAsia="zh-CN"/>
        </w:rPr>
        <w:t>投标</w:t>
      </w:r>
      <w:r>
        <w:rPr>
          <w:rFonts w:cs="宋体" w:hint="eastAsia"/>
          <w:b/>
          <w:bCs/>
          <w:lang w:eastAsia="zh-CN"/>
        </w:rPr>
        <w:t>无效。</w:t>
      </w:r>
    </w:p>
    <w:p w:rsidR="009D0EB9" w:rsidRDefault="009D0EB9">
      <w:pPr>
        <w:spacing w:line="357" w:lineRule="auto"/>
        <w:jc w:val="both"/>
        <w:rPr>
          <w:rFonts w:ascii="宋体" w:eastAsia="宋体" w:hAnsi="宋体" w:cs="宋体"/>
          <w:sz w:val="24"/>
          <w:szCs w:val="24"/>
          <w:lang w:eastAsia="zh-CN"/>
        </w:rPr>
        <w:sectPr w:rsidR="009D0EB9">
          <w:pgSz w:w="11920" w:h="16850"/>
          <w:pgMar w:top="1120" w:right="980" w:bottom="1060" w:left="1580" w:header="888" w:footer="868" w:gutter="0"/>
          <w:cols w:space="720"/>
        </w:sectPr>
      </w:pPr>
    </w:p>
    <w:p w:rsidR="009D0EB9" w:rsidRDefault="009D0EB9">
      <w:pPr>
        <w:spacing w:before="4"/>
        <w:rPr>
          <w:rFonts w:ascii="宋体" w:eastAsia="宋体" w:hAnsi="宋体" w:cs="宋体"/>
          <w:sz w:val="19"/>
          <w:szCs w:val="19"/>
          <w:lang w:eastAsia="zh-CN"/>
        </w:rPr>
      </w:pPr>
    </w:p>
    <w:p w:rsidR="009D0EB9" w:rsidRDefault="008C6D25">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分包意向协议（实质性格式）</w:t>
      </w:r>
    </w:p>
    <w:p w:rsidR="009D0EB9" w:rsidRDefault="008C6D25">
      <w:pPr>
        <w:pStyle w:val="a6"/>
        <w:tabs>
          <w:tab w:val="left" w:pos="3596"/>
          <w:tab w:val="left" w:pos="8473"/>
        </w:tabs>
        <w:spacing w:before="38" w:line="360" w:lineRule="auto"/>
        <w:ind w:right="121" w:firstLine="480"/>
        <w:rPr>
          <w:rFonts w:cs="宋体"/>
          <w:spacing w:val="-1"/>
          <w:lang w:eastAsia="zh-CN"/>
        </w:rPr>
      </w:pPr>
      <w:r>
        <w:rPr>
          <w:rFonts w:cs="宋体" w:hint="eastAsia"/>
          <w:spacing w:val="-1"/>
          <w:lang w:eastAsia="zh-CN"/>
        </w:rPr>
        <w:t>甲方（投标人）：</w:t>
      </w:r>
    </w:p>
    <w:p w:rsidR="009D0EB9" w:rsidRDefault="008C6D25">
      <w:pPr>
        <w:pStyle w:val="a6"/>
        <w:tabs>
          <w:tab w:val="left" w:pos="3596"/>
          <w:tab w:val="left" w:pos="8473"/>
        </w:tabs>
        <w:spacing w:before="38" w:line="360" w:lineRule="auto"/>
        <w:ind w:right="121" w:firstLine="480"/>
        <w:rPr>
          <w:rFonts w:cs="宋体"/>
          <w:spacing w:val="-1"/>
          <w:lang w:eastAsia="zh-CN"/>
        </w:rPr>
      </w:pPr>
      <w:r>
        <w:rPr>
          <w:rFonts w:cs="宋体" w:hint="eastAsia"/>
          <w:spacing w:val="-1"/>
          <w:lang w:eastAsia="zh-CN"/>
        </w:rPr>
        <w:t>乙方（拟分包单位）：</w:t>
      </w:r>
    </w:p>
    <w:p w:rsidR="009D0EB9" w:rsidRDefault="008C6D25">
      <w:pPr>
        <w:pStyle w:val="a6"/>
        <w:tabs>
          <w:tab w:val="left" w:pos="3596"/>
          <w:tab w:val="left" w:pos="8473"/>
        </w:tabs>
        <w:spacing w:before="38" w:line="360" w:lineRule="auto"/>
        <w:ind w:right="121" w:firstLine="480"/>
        <w:rPr>
          <w:rFonts w:cs="宋体"/>
          <w:lang w:eastAsia="zh-CN"/>
        </w:rPr>
      </w:pPr>
      <w:r>
        <w:rPr>
          <w:rFonts w:cs="宋体" w:hint="eastAsia"/>
          <w:spacing w:val="-1"/>
          <w:lang w:eastAsia="zh-CN"/>
        </w:rPr>
        <w:t>甲方承诺，一旦在</w:t>
      </w:r>
      <w:r>
        <w:rPr>
          <w:rFonts w:cs="宋体" w:hint="eastAsia"/>
          <w:spacing w:val="-1"/>
          <w:u w:val="single"/>
          <w:lang w:eastAsia="zh-CN"/>
        </w:rPr>
        <w:tab/>
      </w:r>
      <w:r>
        <w:rPr>
          <w:rFonts w:cs="宋体" w:hint="eastAsia"/>
          <w:spacing w:val="-7"/>
          <w:lang w:eastAsia="zh-CN"/>
        </w:rPr>
        <w:t>（采购项目名称）（项目编号/包号为：</w:t>
      </w:r>
      <w:r>
        <w:rPr>
          <w:rFonts w:cs="宋体" w:hint="eastAsia"/>
          <w:spacing w:val="-7"/>
          <w:u w:val="single"/>
          <w:lang w:eastAsia="zh-CN"/>
        </w:rPr>
        <w:tab/>
      </w:r>
      <w:r>
        <w:rPr>
          <w:rFonts w:cs="宋体" w:hint="eastAsia"/>
          <w:lang w:eastAsia="zh-CN"/>
        </w:rPr>
        <w:t>）招标 采购项目中获得采购合同，将按照下述约定将合同项下部分内容分包给乙方：</w:t>
      </w:r>
    </w:p>
    <w:p w:rsidR="009D0EB9" w:rsidRDefault="008C6D25">
      <w:pPr>
        <w:pStyle w:val="a6"/>
        <w:spacing w:before="55" w:line="360" w:lineRule="auto"/>
        <w:ind w:left="601"/>
        <w:outlineLvl w:val="2"/>
        <w:rPr>
          <w:rFonts w:cs="宋体"/>
          <w:lang w:eastAsia="zh-CN"/>
        </w:rPr>
      </w:pPr>
      <w:r>
        <w:rPr>
          <w:rFonts w:cs="宋体" w:hint="eastAsia"/>
          <w:lang w:eastAsia="zh-CN"/>
        </w:rPr>
        <w:t>1.分包内容：。</w:t>
      </w:r>
    </w:p>
    <w:p w:rsidR="009D0EB9" w:rsidRDefault="008C6D25">
      <w:pPr>
        <w:pStyle w:val="a6"/>
        <w:tabs>
          <w:tab w:val="left" w:pos="2629"/>
          <w:tab w:val="left" w:pos="7067"/>
        </w:tabs>
        <w:spacing w:before="135" w:line="360" w:lineRule="auto"/>
        <w:ind w:left="601" w:right="123"/>
        <w:rPr>
          <w:rFonts w:cs="宋体"/>
          <w:lang w:eastAsia="zh-CN"/>
        </w:rPr>
      </w:pPr>
      <w:r>
        <w:rPr>
          <w:rFonts w:cs="宋体" w:hint="eastAsia"/>
          <w:spacing w:val="-1"/>
          <w:lang w:eastAsia="zh-CN"/>
        </w:rPr>
        <w:t>2.分包金额：</w:t>
      </w:r>
      <w:r>
        <w:rPr>
          <w:rFonts w:cs="宋体" w:hint="eastAsia"/>
          <w:spacing w:val="-1"/>
          <w:u w:val="single"/>
          <w:lang w:eastAsia="zh-CN"/>
        </w:rPr>
        <w:tab/>
      </w:r>
      <w:r>
        <w:rPr>
          <w:rFonts w:cs="宋体" w:hint="eastAsia"/>
          <w:spacing w:val="-1"/>
          <w:lang w:eastAsia="zh-CN"/>
        </w:rPr>
        <w:t>，该金额占该采购包合同金额的比例为</w:t>
      </w:r>
      <w:r>
        <w:rPr>
          <w:rFonts w:cs="宋体" w:hint="eastAsia"/>
          <w:spacing w:val="-1"/>
          <w:u w:val="single" w:color="000000"/>
          <w:lang w:eastAsia="zh-CN"/>
        </w:rPr>
        <w:tab/>
      </w:r>
      <w:r>
        <w:rPr>
          <w:rFonts w:cs="宋体" w:hint="eastAsia"/>
          <w:lang w:eastAsia="zh-CN"/>
        </w:rPr>
        <w:t>%。</w:t>
      </w:r>
    </w:p>
    <w:p w:rsidR="009D0EB9" w:rsidRDefault="008C6D25">
      <w:pPr>
        <w:pStyle w:val="a6"/>
        <w:tabs>
          <w:tab w:val="left" w:pos="2629"/>
          <w:tab w:val="left" w:pos="7067"/>
        </w:tabs>
        <w:spacing w:before="135" w:line="360" w:lineRule="auto"/>
        <w:ind w:left="601" w:right="123"/>
        <w:rPr>
          <w:rFonts w:cs="宋体"/>
          <w:lang w:eastAsia="zh-CN"/>
        </w:rPr>
      </w:pPr>
      <w:r>
        <w:rPr>
          <w:rFonts w:cs="宋体" w:hint="eastAsia"/>
          <w:lang w:eastAsia="zh-CN"/>
        </w:rPr>
        <w:t xml:space="preserve">乙方承诺将在上述情况下与甲方签订分包合同。 </w:t>
      </w:r>
    </w:p>
    <w:p w:rsidR="009D0EB9" w:rsidRDefault="008C6D25">
      <w:pPr>
        <w:pStyle w:val="a6"/>
        <w:tabs>
          <w:tab w:val="left" w:pos="2629"/>
          <w:tab w:val="left" w:pos="7067"/>
        </w:tabs>
        <w:spacing w:before="135" w:line="360" w:lineRule="auto"/>
        <w:ind w:left="601" w:right="123"/>
        <w:rPr>
          <w:rFonts w:cs="宋体"/>
          <w:lang w:eastAsia="zh-CN"/>
        </w:rPr>
      </w:pPr>
      <w:r>
        <w:rPr>
          <w:rFonts w:cs="宋体" w:hint="eastAsia"/>
          <w:spacing w:val="-2"/>
          <w:lang w:eastAsia="zh-CN"/>
        </w:rPr>
        <w:t>本协议自各方盖章之日起生效，如甲方未在该项目（采购包）中标，本协议自动终</w:t>
      </w:r>
    </w:p>
    <w:p w:rsidR="009D0EB9" w:rsidRDefault="008C6D25">
      <w:pPr>
        <w:pStyle w:val="a6"/>
        <w:spacing w:before="43" w:line="360" w:lineRule="auto"/>
        <w:rPr>
          <w:rFonts w:cs="宋体"/>
          <w:lang w:eastAsia="zh-CN"/>
        </w:rPr>
      </w:pPr>
      <w:r>
        <w:rPr>
          <w:rFonts w:cs="宋体" w:hint="eastAsia"/>
          <w:lang w:eastAsia="zh-CN"/>
        </w:rPr>
        <w:t>止。</w:t>
      </w:r>
    </w:p>
    <w:p w:rsidR="009D0EB9" w:rsidRDefault="009D0EB9">
      <w:pPr>
        <w:spacing w:line="360" w:lineRule="auto"/>
        <w:rPr>
          <w:rFonts w:ascii="宋体" w:eastAsia="宋体" w:hAnsi="宋体" w:cs="宋体"/>
          <w:sz w:val="24"/>
          <w:szCs w:val="24"/>
          <w:lang w:eastAsia="zh-CN"/>
        </w:rPr>
      </w:pPr>
    </w:p>
    <w:p w:rsidR="009D0EB9" w:rsidRDefault="009D0EB9">
      <w:pPr>
        <w:spacing w:before="9" w:line="360" w:lineRule="auto"/>
        <w:rPr>
          <w:rFonts w:ascii="宋体" w:eastAsia="宋体" w:hAnsi="宋体" w:cs="宋体"/>
          <w:sz w:val="24"/>
          <w:szCs w:val="24"/>
          <w:lang w:eastAsia="zh-CN"/>
        </w:rPr>
      </w:pPr>
    </w:p>
    <w:p w:rsidR="009D0EB9" w:rsidRDefault="008C6D25">
      <w:pPr>
        <w:pStyle w:val="a6"/>
        <w:tabs>
          <w:tab w:val="left" w:pos="5271"/>
        </w:tabs>
        <w:spacing w:before="0" w:line="360" w:lineRule="auto"/>
        <w:ind w:left="592"/>
        <w:rPr>
          <w:rFonts w:cs="宋体"/>
          <w:u w:val="single"/>
          <w:lang w:eastAsia="zh-CN"/>
        </w:rPr>
      </w:pPr>
      <w:r>
        <w:rPr>
          <w:rFonts w:cs="宋体" w:hint="eastAsia"/>
          <w:spacing w:val="-18"/>
          <w:lang w:eastAsia="zh-CN"/>
        </w:rPr>
        <w:t>甲方（盖章）：</w:t>
      </w:r>
      <w:r>
        <w:rPr>
          <w:rFonts w:cs="宋体" w:hint="eastAsia"/>
          <w:spacing w:val="-18"/>
          <w:lang w:eastAsia="zh-CN"/>
        </w:rPr>
        <w:tab/>
        <w:t>乙方（盖章）：</w:t>
      </w:r>
    </w:p>
    <w:p w:rsidR="009D0EB9" w:rsidRDefault="009D0EB9">
      <w:pPr>
        <w:spacing w:line="360" w:lineRule="auto"/>
        <w:rPr>
          <w:rFonts w:ascii="宋体" w:eastAsia="宋体" w:hAnsi="宋体" w:cs="宋体"/>
          <w:sz w:val="24"/>
          <w:szCs w:val="24"/>
          <w:lang w:eastAsia="zh-CN"/>
        </w:rPr>
      </w:pPr>
    </w:p>
    <w:p w:rsidR="009D0EB9" w:rsidRDefault="009D0EB9">
      <w:pPr>
        <w:spacing w:before="9" w:line="360" w:lineRule="auto"/>
        <w:rPr>
          <w:rFonts w:ascii="宋体" w:eastAsia="宋体" w:hAnsi="宋体" w:cs="宋体"/>
          <w:sz w:val="24"/>
          <w:szCs w:val="24"/>
          <w:lang w:eastAsia="zh-CN"/>
        </w:rPr>
      </w:pPr>
    </w:p>
    <w:p w:rsidR="009D0EB9" w:rsidRDefault="008C6D25">
      <w:pPr>
        <w:pStyle w:val="a6"/>
        <w:tabs>
          <w:tab w:val="left" w:pos="6673"/>
          <w:tab w:val="left" w:pos="7633"/>
          <w:tab w:val="left" w:pos="8593"/>
        </w:tabs>
        <w:spacing w:before="0" w:line="360" w:lineRule="auto"/>
        <w:ind w:firstLine="5232"/>
        <w:rPr>
          <w:rFonts w:cs="宋体"/>
          <w:lang w:eastAsia="zh-CN"/>
        </w:rPr>
      </w:pPr>
      <w:r>
        <w:rPr>
          <w:rFonts w:cs="宋体" w:hint="eastAsia"/>
          <w:lang w:eastAsia="zh-CN"/>
        </w:rPr>
        <w:t>日期：</w:t>
      </w:r>
      <w:r>
        <w:rPr>
          <w:rFonts w:cs="宋体" w:hint="eastAsia"/>
          <w:u w:val="single"/>
          <w:lang w:eastAsia="zh-CN"/>
        </w:rPr>
        <w:tab/>
      </w:r>
      <w:r>
        <w:rPr>
          <w:rFonts w:cs="宋体" w:hint="eastAsia"/>
          <w:lang w:eastAsia="zh-CN"/>
        </w:rPr>
        <w:t>年</w:t>
      </w:r>
      <w:r>
        <w:rPr>
          <w:rFonts w:cs="宋体" w:hint="eastAsia"/>
          <w:u w:val="single"/>
          <w:lang w:eastAsia="zh-CN"/>
        </w:rPr>
        <w:tab/>
      </w:r>
      <w:r>
        <w:rPr>
          <w:rFonts w:cs="宋体" w:hint="eastAsia"/>
          <w:lang w:eastAsia="zh-CN"/>
        </w:rPr>
        <w:t>月</w:t>
      </w:r>
      <w:r>
        <w:rPr>
          <w:rFonts w:cs="宋体" w:hint="eastAsia"/>
          <w:u w:val="single"/>
          <w:lang w:eastAsia="zh-CN"/>
        </w:rPr>
        <w:tab/>
      </w:r>
      <w:r>
        <w:rPr>
          <w:rFonts w:cs="宋体" w:hint="eastAsia"/>
          <w:lang w:eastAsia="zh-CN"/>
        </w:rPr>
        <w:t>日</w:t>
      </w:r>
    </w:p>
    <w:p w:rsidR="009D0EB9" w:rsidRDefault="009D0EB9">
      <w:pPr>
        <w:spacing w:line="360" w:lineRule="auto"/>
        <w:rPr>
          <w:rFonts w:ascii="宋体" w:eastAsia="宋体" w:hAnsi="宋体" w:cs="宋体"/>
          <w:sz w:val="24"/>
          <w:szCs w:val="24"/>
          <w:lang w:eastAsia="zh-CN"/>
        </w:rPr>
      </w:pPr>
    </w:p>
    <w:p w:rsidR="009D0EB9" w:rsidRDefault="009D0EB9">
      <w:pPr>
        <w:spacing w:before="11" w:line="360" w:lineRule="auto"/>
        <w:rPr>
          <w:rFonts w:ascii="宋体" w:eastAsia="宋体" w:hAnsi="宋体" w:cs="宋体"/>
          <w:sz w:val="24"/>
          <w:szCs w:val="24"/>
          <w:lang w:eastAsia="zh-CN"/>
        </w:rPr>
      </w:pPr>
    </w:p>
    <w:p w:rsidR="009D0EB9" w:rsidRDefault="008C6D25">
      <w:pPr>
        <w:pStyle w:val="a6"/>
        <w:spacing w:before="0" w:line="360" w:lineRule="auto"/>
        <w:rPr>
          <w:rFonts w:cs="宋体"/>
          <w:lang w:eastAsia="zh-CN"/>
        </w:rPr>
      </w:pPr>
      <w:r>
        <w:rPr>
          <w:rFonts w:cs="宋体" w:hint="eastAsia"/>
          <w:lang w:eastAsia="zh-CN"/>
        </w:rPr>
        <w:t>注：</w:t>
      </w:r>
      <w:r>
        <w:rPr>
          <w:rFonts w:cs="宋体" w:hint="eastAsia"/>
          <w:spacing w:val="-2"/>
          <w:lang w:eastAsia="zh-CN"/>
        </w:rPr>
        <w:t>本协议仅在投标人“为落实政府采购政策”而向中小企业分包时必须提供，否则</w:t>
      </w:r>
      <w:r>
        <w:rPr>
          <w:rFonts w:cs="宋体" w:hint="eastAsia"/>
          <w:b/>
          <w:bCs/>
          <w:spacing w:val="-2"/>
          <w:lang w:eastAsia="zh-CN"/>
        </w:rPr>
        <w:t>投标无效</w:t>
      </w:r>
      <w:r>
        <w:rPr>
          <w:rFonts w:cs="宋体" w:hint="eastAsia"/>
          <w:spacing w:val="-2"/>
          <w:lang w:eastAsia="zh-CN"/>
        </w:rPr>
        <w:t>且投标人须与所有拟分包单位分别签订《分包意向协议》，每单位签订一份，并在投标</w:t>
      </w:r>
      <w:r>
        <w:rPr>
          <w:rFonts w:cs="宋体" w:hint="eastAsia"/>
          <w:lang w:eastAsia="zh-CN"/>
        </w:rPr>
        <w:t>文件中提交全部协议原件，否则</w:t>
      </w:r>
      <w:r>
        <w:rPr>
          <w:rFonts w:cs="宋体" w:hint="eastAsia"/>
          <w:b/>
          <w:bCs/>
          <w:lang w:eastAsia="zh-CN"/>
        </w:rPr>
        <w:t>投标无效。</w:t>
      </w:r>
    </w:p>
    <w:p w:rsidR="009D0EB9" w:rsidRDefault="009D0EB9">
      <w:pPr>
        <w:spacing w:line="350" w:lineRule="auto"/>
        <w:rPr>
          <w:lang w:eastAsia="zh-CN"/>
        </w:rPr>
        <w:sectPr w:rsidR="009D0EB9">
          <w:pgSz w:w="11920" w:h="16850"/>
          <w:pgMar w:top="1120" w:right="1020" w:bottom="1060" w:left="1580" w:header="888" w:footer="868" w:gutter="0"/>
          <w:cols w:space="720"/>
        </w:sectPr>
      </w:pPr>
    </w:p>
    <w:p w:rsidR="009D0EB9" w:rsidRDefault="009D0EB9">
      <w:pPr>
        <w:rPr>
          <w:rFonts w:ascii="宋体" w:eastAsia="宋体" w:hAnsi="宋体" w:cs="宋体"/>
          <w:sz w:val="18"/>
          <w:szCs w:val="18"/>
          <w:lang w:eastAsia="zh-CN"/>
        </w:rPr>
      </w:pPr>
    </w:p>
    <w:p w:rsidR="009D0EB9" w:rsidRDefault="008C6D25">
      <w:pPr>
        <w:pStyle w:val="a6"/>
        <w:rPr>
          <w:rFonts w:cs="宋体"/>
          <w:lang w:eastAsia="zh-CN"/>
        </w:rPr>
      </w:pPr>
      <w:r>
        <w:rPr>
          <w:rFonts w:cs="宋体" w:hint="eastAsia"/>
          <w:lang w:eastAsia="zh-CN"/>
        </w:rPr>
        <w:t>2-2 其它落实政府采购政策的资格要求（如有）</w:t>
      </w:r>
      <w:r>
        <w:rPr>
          <w:b/>
          <w:color w:val="000000"/>
          <w:szCs w:val="20"/>
          <w:lang w:eastAsia="zh-CN"/>
        </w:rPr>
        <w:t>（本项目不涉及）</w:t>
      </w:r>
    </w:p>
    <w:p w:rsidR="009D0EB9" w:rsidRDefault="009D0EB9">
      <w:pPr>
        <w:rPr>
          <w:rFonts w:ascii="宋体" w:eastAsia="宋体" w:hAnsi="宋体" w:cs="宋体"/>
          <w:sz w:val="24"/>
          <w:szCs w:val="24"/>
          <w:lang w:eastAsia="zh-CN"/>
        </w:rPr>
        <w:sectPr w:rsidR="009D0EB9">
          <w:pgSz w:w="11920" w:h="16850"/>
          <w:pgMar w:top="1120" w:right="1020" w:bottom="1060" w:left="1580" w:header="888" w:footer="868" w:gutter="0"/>
          <w:cols w:space="720"/>
        </w:sectPr>
      </w:pPr>
    </w:p>
    <w:p w:rsidR="009D0EB9" w:rsidRDefault="009D0EB9">
      <w:pPr>
        <w:rPr>
          <w:rFonts w:ascii="宋体" w:eastAsia="宋体" w:hAnsi="宋体" w:cs="宋体"/>
          <w:sz w:val="18"/>
          <w:szCs w:val="18"/>
          <w:lang w:eastAsia="zh-CN"/>
        </w:rPr>
      </w:pPr>
    </w:p>
    <w:p w:rsidR="009D0EB9" w:rsidRDefault="009D0EB9">
      <w:pPr>
        <w:rPr>
          <w:rFonts w:ascii="宋体" w:eastAsia="宋体" w:hAnsi="宋体" w:cs="宋体"/>
          <w:sz w:val="18"/>
          <w:szCs w:val="18"/>
          <w:lang w:eastAsia="zh-CN"/>
        </w:rPr>
        <w:sectPr w:rsidR="009D0EB9">
          <w:pgSz w:w="11920" w:h="16850"/>
          <w:pgMar w:top="1120" w:right="1020" w:bottom="1060" w:left="1580" w:header="888" w:footer="868" w:gutter="0"/>
          <w:cols w:space="720"/>
        </w:sectPr>
      </w:pPr>
    </w:p>
    <w:p w:rsidR="009D0EB9" w:rsidRDefault="008C6D25">
      <w:pPr>
        <w:pStyle w:val="a6"/>
        <w:tabs>
          <w:tab w:val="left" w:pos="481"/>
        </w:tabs>
        <w:spacing w:before="0"/>
        <w:ind w:left="0" w:rightChars="-2500" w:right="-5500"/>
        <w:outlineLvl w:val="2"/>
        <w:rPr>
          <w:rFonts w:cs="宋体"/>
          <w:lang w:eastAsia="zh-CN"/>
        </w:rPr>
      </w:pPr>
      <w:r>
        <w:rPr>
          <w:rFonts w:cs="宋体" w:hint="eastAsia"/>
          <w:lang w:eastAsia="zh-CN"/>
        </w:rPr>
        <w:lastRenderedPageBreak/>
        <w:t>3</w:t>
      </w:r>
      <w:r>
        <w:rPr>
          <w:rFonts w:cs="宋体" w:hint="eastAsia"/>
          <w:lang w:eastAsia="zh-CN"/>
        </w:rPr>
        <w:tab/>
        <w:t>本项目的特定资格要求（如有）</w:t>
      </w:r>
    </w:p>
    <w:p w:rsidR="009D0EB9" w:rsidRDefault="008C6D25">
      <w:pPr>
        <w:pStyle w:val="a6"/>
        <w:spacing w:before="135"/>
        <w:rPr>
          <w:rFonts w:cs="宋体"/>
          <w:lang w:eastAsia="zh-CN"/>
        </w:rPr>
      </w:pPr>
      <w:r>
        <w:rPr>
          <w:rFonts w:cs="宋体" w:hint="eastAsia"/>
          <w:lang w:eastAsia="zh-CN"/>
        </w:rPr>
        <w:t>3-1联合协议（如有）</w:t>
      </w:r>
    </w:p>
    <w:p w:rsidR="009D0EB9" w:rsidRDefault="009D0EB9">
      <w:pPr>
        <w:spacing w:before="10"/>
        <w:rPr>
          <w:rFonts w:ascii="宋体" w:eastAsia="宋体" w:hAnsi="宋体" w:cs="宋体"/>
          <w:sz w:val="24"/>
          <w:szCs w:val="24"/>
          <w:lang w:eastAsia="zh-CN"/>
        </w:rPr>
      </w:pPr>
    </w:p>
    <w:p w:rsidR="009D0EB9" w:rsidRDefault="008C6D25">
      <w:pPr>
        <w:ind w:left="53"/>
        <w:jc w:val="center"/>
        <w:rPr>
          <w:rFonts w:ascii="宋体" w:eastAsia="宋体" w:hAnsi="宋体" w:cs="宋体"/>
          <w:sz w:val="24"/>
          <w:szCs w:val="24"/>
          <w:lang w:eastAsia="zh-CN"/>
        </w:rPr>
      </w:pPr>
      <w:r>
        <w:rPr>
          <w:rFonts w:ascii="宋体" w:eastAsia="宋体" w:hAnsi="宋体" w:cs="宋体" w:hint="eastAsia"/>
          <w:b/>
          <w:bCs/>
          <w:sz w:val="36"/>
          <w:szCs w:val="36"/>
          <w:lang w:eastAsia="zh-CN"/>
        </w:rPr>
        <w:t>联合协议</w:t>
      </w:r>
    </w:p>
    <w:p w:rsidR="009D0EB9" w:rsidRDefault="009D0EB9">
      <w:pPr>
        <w:rPr>
          <w:rFonts w:ascii="宋体" w:eastAsia="宋体" w:hAnsi="宋体" w:cs="宋体"/>
          <w:sz w:val="24"/>
          <w:szCs w:val="24"/>
          <w:lang w:eastAsia="zh-CN"/>
        </w:rPr>
        <w:sectPr w:rsidR="009D0EB9">
          <w:type w:val="continuous"/>
          <w:pgSz w:w="11920" w:h="16850"/>
          <w:pgMar w:top="1420" w:right="1020" w:bottom="280" w:left="1580" w:header="720" w:footer="720" w:gutter="0"/>
          <w:cols w:space="425"/>
        </w:sectPr>
      </w:pPr>
    </w:p>
    <w:p w:rsidR="009D0EB9" w:rsidRDefault="009D0EB9">
      <w:pPr>
        <w:spacing w:before="1"/>
        <w:rPr>
          <w:rFonts w:ascii="宋体" w:eastAsia="宋体" w:hAnsi="宋体" w:cs="宋体"/>
          <w:sz w:val="24"/>
          <w:szCs w:val="24"/>
          <w:lang w:eastAsia="zh-CN"/>
        </w:rPr>
      </w:pPr>
    </w:p>
    <w:p w:rsidR="009D0EB9" w:rsidRDefault="008C6D25">
      <w:pPr>
        <w:pStyle w:val="a6"/>
        <w:spacing w:line="357" w:lineRule="auto"/>
        <w:ind w:right="112" w:firstLineChars="300" w:firstLine="720"/>
        <w:jc w:val="both"/>
        <w:rPr>
          <w:rFonts w:cs="宋体"/>
          <w:lang w:eastAsia="zh-CN"/>
        </w:rPr>
      </w:pPr>
      <w:r>
        <w:rPr>
          <w:rFonts w:cs="宋体" w:hint="eastAsia"/>
          <w:u w:val="single"/>
          <w:lang w:eastAsia="zh-CN"/>
        </w:rPr>
        <w:tab/>
      </w:r>
      <w:r>
        <w:rPr>
          <w:rFonts w:cs="宋体" w:hint="eastAsia"/>
          <w:lang w:eastAsia="zh-CN"/>
        </w:rPr>
        <w:t>、及</w:t>
      </w:r>
      <w:r>
        <w:rPr>
          <w:rFonts w:cs="宋体" w:hint="eastAsia"/>
          <w:u w:val="single"/>
          <w:lang w:eastAsia="zh-CN"/>
        </w:rPr>
        <w:tab/>
      </w:r>
      <w:r>
        <w:rPr>
          <w:rFonts w:cs="宋体" w:hint="eastAsia"/>
          <w:lang w:eastAsia="zh-CN"/>
        </w:rPr>
        <w:t>就“</w:t>
      </w:r>
      <w:r>
        <w:rPr>
          <w:rFonts w:cs="宋体" w:hint="eastAsia"/>
          <w:u w:val="single"/>
          <w:lang w:eastAsia="zh-CN"/>
        </w:rPr>
        <w:tab/>
      </w:r>
      <w:r>
        <w:rPr>
          <w:rFonts w:cs="宋体" w:hint="eastAsia"/>
          <w:lang w:eastAsia="zh-CN"/>
        </w:rPr>
        <w:t>（项目名称）”</w:t>
      </w:r>
      <w:r>
        <w:rPr>
          <w:rFonts w:cs="宋体" w:hint="eastAsia"/>
          <w:u w:val="single"/>
          <w:lang w:eastAsia="zh-CN"/>
        </w:rPr>
        <w:tab/>
      </w:r>
      <w:r>
        <w:rPr>
          <w:rFonts w:cs="宋体" w:hint="eastAsia"/>
          <w:lang w:eastAsia="zh-CN"/>
        </w:rPr>
        <w:t>包招标项目的投标事宜，经各方充分协商一致，达成如下协议：</w:t>
      </w:r>
    </w:p>
    <w:p w:rsidR="009D0EB9" w:rsidRDefault="008C6D25">
      <w:pPr>
        <w:pStyle w:val="a6"/>
        <w:tabs>
          <w:tab w:val="left" w:pos="2221"/>
          <w:tab w:val="left" w:pos="5389"/>
        </w:tabs>
        <w:spacing w:before="55" w:line="355" w:lineRule="auto"/>
        <w:ind w:left="901" w:right="120" w:hanging="600"/>
        <w:rPr>
          <w:rFonts w:cs="宋体"/>
          <w:lang w:eastAsia="zh-CN"/>
        </w:rPr>
      </w:pPr>
      <w:r>
        <w:rPr>
          <w:rFonts w:cs="宋体" w:hint="eastAsia"/>
          <w:lang w:eastAsia="zh-CN"/>
        </w:rPr>
        <w:t>一、 由</w:t>
      </w:r>
      <w:r>
        <w:rPr>
          <w:rFonts w:cs="宋体" w:hint="eastAsia"/>
          <w:u w:val="single"/>
          <w:lang w:eastAsia="zh-CN"/>
        </w:rPr>
        <w:tab/>
      </w:r>
      <w:r>
        <w:rPr>
          <w:rFonts w:cs="宋体" w:hint="eastAsia"/>
          <w:lang w:eastAsia="zh-CN"/>
        </w:rPr>
        <w:t>牵头，、</w:t>
      </w:r>
      <w:r>
        <w:rPr>
          <w:rFonts w:cs="宋体" w:hint="eastAsia"/>
          <w:spacing w:val="-3"/>
          <w:lang w:eastAsia="zh-CN"/>
        </w:rPr>
        <w:t>参加，组成联合体共同进行招标项目</w:t>
      </w:r>
      <w:r>
        <w:rPr>
          <w:rFonts w:cs="宋体" w:hint="eastAsia"/>
          <w:lang w:eastAsia="zh-CN"/>
        </w:rPr>
        <w:t>的投标工作。</w:t>
      </w:r>
    </w:p>
    <w:p w:rsidR="009D0EB9" w:rsidRDefault="008C6D25">
      <w:pPr>
        <w:pStyle w:val="a6"/>
        <w:spacing w:before="38" w:line="357" w:lineRule="auto"/>
        <w:ind w:left="901" w:hanging="600"/>
        <w:rPr>
          <w:rFonts w:cs="宋体"/>
          <w:lang w:eastAsia="zh-CN"/>
        </w:rPr>
      </w:pPr>
      <w:r>
        <w:rPr>
          <w:rFonts w:cs="宋体" w:hint="eastAsia"/>
          <w:lang w:eastAsia="zh-CN"/>
        </w:rPr>
        <w:t>二、</w:t>
      </w:r>
      <w:r>
        <w:rPr>
          <w:rFonts w:cs="宋体" w:hint="eastAsia"/>
          <w:spacing w:val="-4"/>
          <w:lang w:eastAsia="zh-CN"/>
        </w:rPr>
        <w:t>联合体中标后，联合体各方共同与采购人签订合同，就采购合同约定的事项对采</w:t>
      </w:r>
      <w:r>
        <w:rPr>
          <w:rFonts w:cs="宋体" w:hint="eastAsia"/>
          <w:lang w:eastAsia="zh-CN"/>
        </w:rPr>
        <w:t xml:space="preserve"> 购人承担连带责任。</w:t>
      </w:r>
    </w:p>
    <w:p w:rsidR="009D0EB9" w:rsidRDefault="008C6D25">
      <w:pPr>
        <w:pStyle w:val="a6"/>
        <w:spacing w:before="34" w:line="357" w:lineRule="auto"/>
        <w:ind w:left="901" w:hanging="600"/>
        <w:rPr>
          <w:rFonts w:cs="宋体"/>
          <w:lang w:eastAsia="zh-CN"/>
        </w:rPr>
      </w:pPr>
      <w:r>
        <w:rPr>
          <w:rFonts w:cs="宋体" w:hint="eastAsia"/>
          <w:lang w:eastAsia="zh-CN"/>
        </w:rPr>
        <w:t>三、</w:t>
      </w:r>
      <w:r>
        <w:rPr>
          <w:rFonts w:cs="宋体" w:hint="eastAsia"/>
          <w:spacing w:val="-4"/>
          <w:lang w:eastAsia="zh-CN"/>
        </w:rPr>
        <w:t>联合体各方均同意由牵头人代表其他联合体成员单位按招标文件要求出具《授权</w:t>
      </w:r>
      <w:r>
        <w:rPr>
          <w:rFonts w:cs="宋体" w:hint="eastAsia"/>
          <w:spacing w:val="-24"/>
          <w:lang w:eastAsia="zh-CN"/>
        </w:rPr>
        <w:t>委托书》。</w:t>
      </w:r>
    </w:p>
    <w:p w:rsidR="009D0EB9" w:rsidRDefault="008C6D25">
      <w:pPr>
        <w:pStyle w:val="a6"/>
        <w:tabs>
          <w:tab w:val="left" w:pos="1621"/>
          <w:tab w:val="left" w:pos="2701"/>
        </w:tabs>
        <w:adjustRightInd w:val="0"/>
        <w:snapToGrid w:val="0"/>
        <w:spacing w:before="34" w:line="358" w:lineRule="auto"/>
        <w:ind w:left="300"/>
        <w:rPr>
          <w:rFonts w:cs="宋体"/>
          <w:lang w:eastAsia="zh-CN"/>
        </w:rPr>
      </w:pPr>
      <w:r>
        <w:rPr>
          <w:rFonts w:cs="宋体" w:hint="eastAsia"/>
          <w:lang w:eastAsia="zh-CN"/>
        </w:rPr>
        <w:t xml:space="preserve">四、 牵头人为项目的总负责单位；组织各参加方进行项目实施工作。 </w:t>
      </w:r>
    </w:p>
    <w:p w:rsidR="009D0EB9" w:rsidRDefault="008C6D25">
      <w:pPr>
        <w:pStyle w:val="a6"/>
        <w:tabs>
          <w:tab w:val="left" w:pos="1621"/>
          <w:tab w:val="left" w:pos="2701"/>
        </w:tabs>
        <w:adjustRightInd w:val="0"/>
        <w:snapToGrid w:val="0"/>
        <w:spacing w:before="34" w:line="358" w:lineRule="auto"/>
        <w:ind w:left="300"/>
        <w:rPr>
          <w:rFonts w:cs="宋体"/>
          <w:lang w:eastAsia="zh-CN"/>
        </w:rPr>
      </w:pPr>
      <w:r>
        <w:rPr>
          <w:rFonts w:cs="宋体" w:hint="eastAsia"/>
          <w:lang w:eastAsia="zh-CN"/>
        </w:rPr>
        <w:t>五、负责</w:t>
      </w:r>
      <w:r>
        <w:rPr>
          <w:rFonts w:cs="宋体" w:hint="eastAsia"/>
          <w:u w:val="single"/>
          <w:lang w:eastAsia="zh-CN"/>
        </w:rPr>
        <w:tab/>
      </w:r>
      <w:r>
        <w:rPr>
          <w:rFonts w:cs="宋体" w:hint="eastAsia"/>
          <w:lang w:eastAsia="zh-CN"/>
        </w:rPr>
        <w:t xml:space="preserve">，具体工作范围、内容以投标文件及合同为准。 </w:t>
      </w:r>
    </w:p>
    <w:p w:rsidR="009D0EB9" w:rsidRDefault="008C6D25">
      <w:pPr>
        <w:pStyle w:val="a6"/>
        <w:tabs>
          <w:tab w:val="left" w:pos="1621"/>
          <w:tab w:val="left" w:pos="2701"/>
        </w:tabs>
        <w:spacing w:before="34" w:line="357" w:lineRule="auto"/>
        <w:ind w:left="301" w:right="1573"/>
        <w:rPr>
          <w:rFonts w:cs="宋体"/>
          <w:lang w:eastAsia="zh-CN"/>
        </w:rPr>
      </w:pPr>
      <w:r>
        <w:rPr>
          <w:rFonts w:cs="宋体" w:hint="eastAsia"/>
          <w:lang w:eastAsia="zh-CN"/>
        </w:rPr>
        <w:t>六、</w:t>
      </w:r>
      <w:r>
        <w:rPr>
          <w:rFonts w:cs="宋体" w:hint="eastAsia"/>
          <w:u w:val="single"/>
          <w:lang w:eastAsia="zh-CN"/>
        </w:rPr>
        <w:tab/>
      </w:r>
      <w:r>
        <w:rPr>
          <w:rFonts w:cs="宋体" w:hint="eastAsia"/>
          <w:lang w:eastAsia="zh-CN"/>
        </w:rPr>
        <w:t>负责</w:t>
      </w:r>
      <w:r>
        <w:rPr>
          <w:rFonts w:cs="宋体" w:hint="eastAsia"/>
          <w:u w:val="single"/>
          <w:lang w:eastAsia="zh-CN"/>
        </w:rPr>
        <w:tab/>
      </w:r>
      <w:r>
        <w:rPr>
          <w:rFonts w:cs="宋体" w:hint="eastAsia"/>
          <w:lang w:eastAsia="zh-CN"/>
        </w:rPr>
        <w:t>，具体工作范围、内容以投标文件及合同为准。</w:t>
      </w:r>
    </w:p>
    <w:p w:rsidR="009D0EB9" w:rsidRDefault="008C6D25">
      <w:pPr>
        <w:pStyle w:val="a6"/>
        <w:tabs>
          <w:tab w:val="left" w:pos="1621"/>
          <w:tab w:val="left" w:pos="2701"/>
        </w:tabs>
        <w:spacing w:before="36"/>
        <w:ind w:left="301"/>
        <w:rPr>
          <w:rFonts w:cs="宋体"/>
          <w:lang w:eastAsia="zh-CN"/>
        </w:rPr>
      </w:pPr>
      <w:r>
        <w:rPr>
          <w:rFonts w:cs="宋体" w:hint="eastAsia"/>
          <w:lang w:eastAsia="zh-CN"/>
        </w:rPr>
        <w:t>七、</w:t>
      </w:r>
      <w:r>
        <w:rPr>
          <w:rFonts w:cs="宋体" w:hint="eastAsia"/>
          <w:u w:val="single"/>
          <w:lang w:eastAsia="zh-CN"/>
        </w:rPr>
        <w:tab/>
      </w:r>
      <w:r>
        <w:rPr>
          <w:rFonts w:cs="宋体" w:hint="eastAsia"/>
          <w:lang w:eastAsia="zh-CN"/>
        </w:rPr>
        <w:t>负责</w:t>
      </w:r>
      <w:r>
        <w:rPr>
          <w:rFonts w:cs="宋体" w:hint="eastAsia"/>
          <w:u w:val="single"/>
          <w:lang w:eastAsia="zh-CN"/>
        </w:rPr>
        <w:tab/>
      </w:r>
      <w:r>
        <w:rPr>
          <w:rFonts w:cs="宋体" w:hint="eastAsia"/>
          <w:spacing w:val="-5"/>
          <w:lang w:eastAsia="zh-CN"/>
        </w:rPr>
        <w:t>（如有），具体工作范围、内容以投标文件及合同为准。</w:t>
      </w:r>
    </w:p>
    <w:p w:rsidR="009D0EB9" w:rsidRDefault="008C6D25">
      <w:pPr>
        <w:pStyle w:val="a6"/>
        <w:tabs>
          <w:tab w:val="left" w:pos="4741"/>
        </w:tabs>
        <w:spacing w:before="151" w:line="357" w:lineRule="auto"/>
        <w:ind w:left="901" w:right="120" w:hanging="600"/>
        <w:rPr>
          <w:rFonts w:cs="宋体"/>
          <w:lang w:eastAsia="zh-CN"/>
        </w:rPr>
      </w:pPr>
      <w:r>
        <w:rPr>
          <w:rFonts w:cs="宋体" w:hint="eastAsia"/>
          <w:lang w:eastAsia="zh-CN"/>
        </w:rPr>
        <w:t>八、 本项目联合协议合同总额为</w:t>
      </w:r>
      <w:r>
        <w:rPr>
          <w:rFonts w:cs="宋体" w:hint="eastAsia"/>
          <w:u w:val="single"/>
          <w:lang w:eastAsia="zh-CN"/>
        </w:rPr>
        <w:tab/>
      </w:r>
      <w:r>
        <w:rPr>
          <w:rFonts w:cs="宋体" w:hint="eastAsia"/>
          <w:spacing w:val="-6"/>
          <w:lang w:eastAsia="zh-CN"/>
        </w:rPr>
        <w:t>元，联合体各成员按照如下比例分摊（按联</w:t>
      </w:r>
      <w:r>
        <w:rPr>
          <w:rFonts w:cs="宋体" w:hint="eastAsia"/>
          <w:spacing w:val="-12"/>
          <w:lang w:eastAsia="zh-CN"/>
        </w:rPr>
        <w:t>合体成员分别列明）：</w:t>
      </w:r>
    </w:p>
    <w:p w:rsidR="009D0EB9" w:rsidRDefault="008C6D25">
      <w:pPr>
        <w:pStyle w:val="a6"/>
        <w:tabs>
          <w:tab w:val="left" w:pos="2312"/>
          <w:tab w:val="left" w:pos="5036"/>
        </w:tabs>
        <w:spacing w:before="34" w:line="340" w:lineRule="auto"/>
        <w:ind w:left="971" w:right="123"/>
        <w:rPr>
          <w:rFonts w:cs="宋体"/>
          <w:lang w:eastAsia="zh-CN"/>
        </w:rPr>
      </w:pPr>
      <w:r>
        <w:rPr>
          <w:rFonts w:cs="宋体" w:hint="eastAsia"/>
          <w:lang w:eastAsia="zh-CN"/>
        </w:rPr>
        <w:t>（1）</w:t>
      </w:r>
      <w:r>
        <w:rPr>
          <w:rFonts w:cs="宋体" w:hint="eastAsia"/>
          <w:u w:val="single"/>
          <w:lang w:eastAsia="zh-CN"/>
        </w:rPr>
        <w:tab/>
      </w:r>
      <w:r>
        <w:rPr>
          <w:rFonts w:cs="宋体" w:hint="eastAsia"/>
          <w:spacing w:val="-2"/>
          <w:lang w:eastAsia="zh-CN"/>
        </w:rPr>
        <w:t>为□大型企业□中型企业、□小微企业（包含监狱企业、残疾人福</w:t>
      </w:r>
      <w:r>
        <w:rPr>
          <w:rFonts w:cs="宋体" w:hint="eastAsia"/>
          <w:spacing w:val="-9"/>
          <w:lang w:eastAsia="zh-CN"/>
        </w:rPr>
        <w:t>利性单位）、□其他，合同金额为</w:t>
      </w:r>
      <w:r>
        <w:rPr>
          <w:rFonts w:cs="宋体" w:hint="eastAsia"/>
          <w:spacing w:val="-9"/>
          <w:u w:val="single"/>
          <w:lang w:eastAsia="zh-CN"/>
        </w:rPr>
        <w:tab/>
      </w:r>
      <w:r>
        <w:rPr>
          <w:rFonts w:cs="宋体" w:hint="eastAsia"/>
          <w:lang w:eastAsia="zh-CN"/>
        </w:rPr>
        <w:t>元；</w:t>
      </w:r>
    </w:p>
    <w:p w:rsidR="009D0EB9" w:rsidRDefault="008C6D25">
      <w:pPr>
        <w:pStyle w:val="a6"/>
        <w:tabs>
          <w:tab w:val="left" w:pos="2312"/>
          <w:tab w:val="left" w:pos="5036"/>
        </w:tabs>
        <w:spacing w:before="16" w:line="338" w:lineRule="auto"/>
        <w:ind w:left="971" w:right="123"/>
        <w:rPr>
          <w:rFonts w:cs="宋体"/>
          <w:lang w:eastAsia="zh-CN"/>
        </w:rPr>
      </w:pPr>
      <w:r>
        <w:rPr>
          <w:rFonts w:cs="宋体" w:hint="eastAsia"/>
          <w:lang w:eastAsia="zh-CN"/>
        </w:rPr>
        <w:t>（2）</w:t>
      </w:r>
      <w:r>
        <w:rPr>
          <w:rFonts w:cs="宋体" w:hint="eastAsia"/>
          <w:u w:val="single"/>
          <w:lang w:eastAsia="zh-CN"/>
        </w:rPr>
        <w:tab/>
      </w:r>
      <w:r>
        <w:rPr>
          <w:rFonts w:cs="宋体" w:hint="eastAsia"/>
          <w:spacing w:val="-2"/>
          <w:lang w:eastAsia="zh-CN"/>
        </w:rPr>
        <w:t>为□大型企业□中型企业、□小微企业（包含监狱企业、残疾人福</w:t>
      </w:r>
      <w:r>
        <w:rPr>
          <w:rFonts w:cs="宋体" w:hint="eastAsia"/>
          <w:spacing w:val="-9"/>
          <w:lang w:eastAsia="zh-CN"/>
        </w:rPr>
        <w:t>利性单位）、□其他，合同金额为</w:t>
      </w:r>
      <w:r>
        <w:rPr>
          <w:rFonts w:cs="宋体" w:hint="eastAsia"/>
          <w:spacing w:val="-9"/>
          <w:u w:val="single"/>
          <w:lang w:eastAsia="zh-CN"/>
        </w:rPr>
        <w:tab/>
      </w:r>
      <w:r>
        <w:rPr>
          <w:rFonts w:cs="宋体" w:hint="eastAsia"/>
          <w:lang w:eastAsia="zh-CN"/>
        </w:rPr>
        <w:t>元；</w:t>
      </w:r>
    </w:p>
    <w:p w:rsidR="009D0EB9" w:rsidRDefault="008C6D25">
      <w:pPr>
        <w:pStyle w:val="a6"/>
        <w:tabs>
          <w:tab w:val="left" w:pos="2312"/>
          <w:tab w:val="left" w:pos="5036"/>
        </w:tabs>
        <w:spacing w:before="34" w:line="340" w:lineRule="auto"/>
        <w:ind w:left="971" w:right="123"/>
        <w:rPr>
          <w:rFonts w:cs="宋体"/>
          <w:lang w:eastAsia="zh-CN"/>
        </w:rPr>
      </w:pPr>
      <w:r>
        <w:rPr>
          <w:rFonts w:cs="宋体" w:hint="eastAsia"/>
          <w:lang w:eastAsia="zh-CN"/>
        </w:rPr>
        <w:t>（…）</w:t>
      </w:r>
      <w:r>
        <w:rPr>
          <w:rFonts w:cs="宋体" w:hint="eastAsia"/>
          <w:u w:val="single"/>
          <w:lang w:eastAsia="zh-CN"/>
        </w:rPr>
        <w:tab/>
      </w:r>
      <w:r>
        <w:rPr>
          <w:rFonts w:cs="宋体" w:hint="eastAsia"/>
          <w:lang w:eastAsia="zh-CN"/>
        </w:rPr>
        <w:t>为□大型企业□中型企业、□小微企业（包含监狱企业、残疾人 福利性单位）、□其他，合同金额为</w:t>
      </w:r>
      <w:r>
        <w:rPr>
          <w:rFonts w:cs="宋体" w:hint="eastAsia"/>
          <w:spacing w:val="-9"/>
          <w:u w:val="single"/>
          <w:lang w:eastAsia="zh-CN"/>
        </w:rPr>
        <w:tab/>
      </w:r>
      <w:r>
        <w:rPr>
          <w:rFonts w:cs="宋体" w:hint="eastAsia"/>
          <w:lang w:eastAsia="zh-CN"/>
        </w:rPr>
        <w:t>元。</w:t>
      </w:r>
    </w:p>
    <w:p w:rsidR="009D0EB9" w:rsidRDefault="008C6D25">
      <w:pPr>
        <w:pStyle w:val="a6"/>
        <w:spacing w:before="14" w:line="357" w:lineRule="auto"/>
        <w:ind w:left="901" w:hanging="600"/>
        <w:rPr>
          <w:rFonts w:cs="宋体"/>
          <w:lang w:eastAsia="zh-CN"/>
        </w:rPr>
      </w:pPr>
      <w:r>
        <w:rPr>
          <w:rFonts w:cs="宋体" w:hint="eastAsia"/>
          <w:lang w:eastAsia="zh-CN"/>
        </w:rPr>
        <w:t>九、</w:t>
      </w:r>
      <w:r>
        <w:rPr>
          <w:rFonts w:cs="宋体" w:hint="eastAsia"/>
          <w:spacing w:val="-4"/>
          <w:lang w:eastAsia="zh-CN"/>
        </w:rPr>
        <w:t>以联合体形式参加政府采购活动的，联合体各方不得再单独参加或者与其他供应</w:t>
      </w:r>
      <w:r>
        <w:rPr>
          <w:rFonts w:cs="宋体" w:hint="eastAsia"/>
          <w:lang w:eastAsia="zh-CN"/>
        </w:rPr>
        <w:t xml:space="preserve"> 商另外组成联合体参加同一合同项下的政府采购活动。</w:t>
      </w:r>
    </w:p>
    <w:p w:rsidR="009D0EB9" w:rsidRDefault="008C6D25">
      <w:pPr>
        <w:pStyle w:val="a6"/>
        <w:spacing w:before="36" w:line="355" w:lineRule="auto"/>
        <w:ind w:left="601" w:hanging="300"/>
        <w:rPr>
          <w:rFonts w:cs="宋体"/>
          <w:spacing w:val="-14"/>
          <w:lang w:eastAsia="zh-CN"/>
        </w:rPr>
      </w:pPr>
      <w:r>
        <w:rPr>
          <w:rFonts w:cs="宋体" w:hint="eastAsia"/>
          <w:lang w:eastAsia="zh-CN"/>
        </w:rPr>
        <w:t xml:space="preserve">十、 </w:t>
      </w:r>
      <w:r>
        <w:rPr>
          <w:rFonts w:cs="宋体" w:hint="eastAsia"/>
          <w:spacing w:val="-14"/>
          <w:lang w:eastAsia="zh-CN"/>
        </w:rPr>
        <w:t>其他约定（如有）：。</w:t>
      </w:r>
    </w:p>
    <w:p w:rsidR="009D0EB9" w:rsidRDefault="008C6D25" w:rsidP="00AA215B">
      <w:pPr>
        <w:pStyle w:val="a6"/>
        <w:spacing w:before="36" w:line="355" w:lineRule="auto"/>
        <w:ind w:leftChars="223" w:left="577" w:hangingChars="36" w:hanging="86"/>
        <w:rPr>
          <w:rFonts w:cs="宋体"/>
          <w:lang w:eastAsia="zh-CN"/>
        </w:rPr>
      </w:pPr>
      <w:r>
        <w:rPr>
          <w:rFonts w:cs="宋体" w:hint="eastAsia"/>
          <w:spacing w:val="-2"/>
          <w:lang w:eastAsia="zh-CN"/>
        </w:rPr>
        <w:t>本协议自各方盖章后生效，采购合同履行完毕后自动失效。如未中标，本协议自动</w:t>
      </w:r>
    </w:p>
    <w:p w:rsidR="009D0EB9" w:rsidRDefault="008C6D25">
      <w:pPr>
        <w:pStyle w:val="a6"/>
        <w:spacing w:before="38"/>
        <w:rPr>
          <w:rFonts w:cs="宋体"/>
          <w:lang w:eastAsia="zh-CN"/>
        </w:rPr>
      </w:pPr>
      <w:r>
        <w:rPr>
          <w:rFonts w:cs="宋体" w:hint="eastAsia"/>
          <w:lang w:eastAsia="zh-CN"/>
        </w:rPr>
        <w:t>终止。</w:t>
      </w:r>
    </w:p>
    <w:p w:rsidR="009D0EB9" w:rsidRDefault="009D0EB9">
      <w:pPr>
        <w:rPr>
          <w:rFonts w:ascii="宋体" w:eastAsia="宋体" w:hAnsi="宋体" w:cs="宋体"/>
          <w:sz w:val="24"/>
          <w:szCs w:val="24"/>
          <w:lang w:eastAsia="zh-CN"/>
        </w:rPr>
        <w:sectPr w:rsidR="009D0EB9">
          <w:type w:val="continuous"/>
          <w:pgSz w:w="11920" w:h="16850"/>
          <w:pgMar w:top="1420" w:right="1020" w:bottom="280" w:left="1580" w:header="720" w:footer="720" w:gutter="0"/>
          <w:cols w:space="720"/>
        </w:sectPr>
      </w:pPr>
    </w:p>
    <w:p w:rsidR="009D0EB9" w:rsidRDefault="009D0EB9">
      <w:pPr>
        <w:rPr>
          <w:rFonts w:ascii="宋体" w:eastAsia="宋体" w:hAnsi="宋体" w:cs="宋体"/>
          <w:sz w:val="24"/>
          <w:szCs w:val="24"/>
          <w:lang w:eastAsia="zh-CN"/>
        </w:rPr>
      </w:pPr>
    </w:p>
    <w:p w:rsidR="009D0EB9" w:rsidRDefault="008C6D25">
      <w:pPr>
        <w:pStyle w:val="a6"/>
        <w:tabs>
          <w:tab w:val="left" w:pos="5281"/>
        </w:tabs>
        <w:ind w:left="592"/>
        <w:rPr>
          <w:rFonts w:cs="宋体"/>
          <w:u w:val="single"/>
          <w:lang w:eastAsia="zh-CN"/>
        </w:rPr>
      </w:pPr>
      <w:r>
        <w:rPr>
          <w:rFonts w:cs="宋体" w:hint="eastAsia"/>
          <w:lang w:eastAsia="zh-CN"/>
        </w:rPr>
        <w:t>联合体牵头人名称：</w:t>
      </w:r>
      <w:r>
        <w:rPr>
          <w:rFonts w:cs="宋体" w:hint="eastAsia"/>
          <w:lang w:eastAsia="zh-CN"/>
        </w:rPr>
        <w:tab/>
        <w:t>联合体成员名称：</w:t>
      </w:r>
    </w:p>
    <w:p w:rsidR="009D0EB9" w:rsidRDefault="008C6D25">
      <w:pPr>
        <w:pStyle w:val="a6"/>
        <w:tabs>
          <w:tab w:val="left" w:pos="5271"/>
        </w:tabs>
        <w:spacing w:before="151"/>
        <w:ind w:left="592"/>
        <w:rPr>
          <w:rFonts w:cs="宋体"/>
          <w:u w:val="single"/>
          <w:lang w:eastAsia="zh-CN"/>
        </w:rPr>
      </w:pPr>
      <w:r>
        <w:rPr>
          <w:rFonts w:cs="宋体" w:hint="eastAsia"/>
          <w:lang w:eastAsia="zh-CN"/>
        </w:rPr>
        <w:t>盖章：</w:t>
      </w:r>
      <w:r>
        <w:rPr>
          <w:rFonts w:cs="宋体" w:hint="eastAsia"/>
          <w:lang w:eastAsia="zh-CN"/>
        </w:rPr>
        <w:tab/>
        <w:t>盖章：</w:t>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spacing w:before="10"/>
        <w:rPr>
          <w:rFonts w:ascii="宋体" w:eastAsia="宋体" w:hAnsi="宋体" w:cs="宋体"/>
          <w:sz w:val="24"/>
          <w:szCs w:val="24"/>
          <w:lang w:eastAsia="zh-CN"/>
        </w:rPr>
      </w:pPr>
    </w:p>
    <w:p w:rsidR="009D0EB9" w:rsidRDefault="008C6D25">
      <w:pPr>
        <w:pStyle w:val="a6"/>
        <w:tabs>
          <w:tab w:val="left" w:pos="5281"/>
        </w:tabs>
        <w:ind w:left="592"/>
        <w:rPr>
          <w:rFonts w:cs="宋体"/>
          <w:u w:val="single"/>
          <w:lang w:eastAsia="zh-CN"/>
        </w:rPr>
      </w:pPr>
      <w:r>
        <w:rPr>
          <w:rFonts w:cs="宋体" w:hint="eastAsia"/>
          <w:lang w:eastAsia="zh-CN"/>
        </w:rPr>
        <w:t>联合体牵头人名称：</w:t>
      </w:r>
      <w:r>
        <w:rPr>
          <w:rFonts w:cs="宋体" w:hint="eastAsia"/>
          <w:lang w:eastAsia="zh-CN"/>
        </w:rPr>
        <w:tab/>
      </w:r>
    </w:p>
    <w:p w:rsidR="009D0EB9" w:rsidRDefault="008C6D25">
      <w:pPr>
        <w:pStyle w:val="a6"/>
        <w:tabs>
          <w:tab w:val="left" w:pos="5271"/>
        </w:tabs>
        <w:spacing w:before="151"/>
        <w:ind w:left="592"/>
        <w:rPr>
          <w:rFonts w:cs="宋体"/>
          <w:u w:val="single"/>
          <w:lang w:eastAsia="zh-CN"/>
        </w:rPr>
      </w:pPr>
      <w:r>
        <w:rPr>
          <w:rFonts w:cs="宋体" w:hint="eastAsia"/>
          <w:lang w:eastAsia="zh-CN"/>
        </w:rPr>
        <w:t>盖章：</w:t>
      </w:r>
      <w:r>
        <w:rPr>
          <w:rFonts w:cs="宋体" w:hint="eastAsia"/>
          <w:lang w:eastAsia="zh-CN"/>
        </w:rPr>
        <w:tab/>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spacing w:before="9"/>
        <w:rPr>
          <w:rFonts w:ascii="宋体" w:eastAsia="宋体" w:hAnsi="宋体" w:cs="宋体"/>
          <w:sz w:val="24"/>
          <w:szCs w:val="24"/>
          <w:lang w:eastAsia="zh-CN"/>
        </w:rPr>
      </w:pPr>
    </w:p>
    <w:p w:rsidR="009D0EB9" w:rsidRDefault="008C6D25">
      <w:pPr>
        <w:pStyle w:val="a6"/>
        <w:tabs>
          <w:tab w:val="left" w:pos="7033"/>
          <w:tab w:val="left" w:pos="7993"/>
          <w:tab w:val="left" w:pos="8953"/>
        </w:tabs>
        <w:spacing w:before="0"/>
        <w:ind w:left="599" w:firstLine="5114"/>
        <w:rPr>
          <w:rFonts w:cs="宋体"/>
          <w:lang w:eastAsia="zh-CN"/>
        </w:rPr>
      </w:pPr>
      <w:r>
        <w:rPr>
          <w:rFonts w:cs="宋体" w:hint="eastAsia"/>
          <w:lang w:eastAsia="zh-CN"/>
        </w:rPr>
        <w:t>日期：</w:t>
      </w:r>
      <w:r>
        <w:rPr>
          <w:rFonts w:cs="宋体" w:hint="eastAsia"/>
          <w:lang w:eastAsia="zh-CN"/>
        </w:rPr>
        <w:tab/>
        <w:t>年</w:t>
      </w:r>
      <w:r>
        <w:rPr>
          <w:rFonts w:cs="宋体" w:hint="eastAsia"/>
          <w:lang w:eastAsia="zh-CN"/>
        </w:rPr>
        <w:tab/>
        <w:t>月</w:t>
      </w:r>
      <w:r>
        <w:rPr>
          <w:rFonts w:cs="宋体" w:hint="eastAsia"/>
          <w:lang w:eastAsia="zh-CN"/>
        </w:rPr>
        <w:tab/>
        <w:t>日</w:t>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spacing w:before="9"/>
        <w:rPr>
          <w:rFonts w:ascii="宋体" w:eastAsia="宋体" w:hAnsi="宋体" w:cs="宋体"/>
          <w:sz w:val="35"/>
          <w:szCs w:val="35"/>
          <w:lang w:eastAsia="zh-CN"/>
        </w:rPr>
      </w:pPr>
    </w:p>
    <w:p w:rsidR="009D0EB9" w:rsidRDefault="008C6D25">
      <w:pPr>
        <w:pStyle w:val="a6"/>
        <w:spacing w:before="0"/>
        <w:ind w:left="599"/>
        <w:rPr>
          <w:rFonts w:cs="宋体"/>
          <w:lang w:eastAsia="zh-CN"/>
        </w:rPr>
      </w:pPr>
      <w:r>
        <w:rPr>
          <w:rFonts w:cs="宋体" w:hint="eastAsia"/>
          <w:lang w:eastAsia="zh-CN"/>
        </w:rPr>
        <w:t>注：</w:t>
      </w:r>
    </w:p>
    <w:p w:rsidR="009D0EB9" w:rsidRDefault="008C6D25">
      <w:pPr>
        <w:pStyle w:val="a6"/>
        <w:spacing w:before="154" w:line="340" w:lineRule="auto"/>
        <w:ind w:left="839" w:hanging="240"/>
        <w:rPr>
          <w:rFonts w:cs="宋体"/>
          <w:b/>
          <w:bCs/>
          <w:lang w:eastAsia="zh-CN"/>
        </w:rPr>
      </w:pPr>
      <w:r>
        <w:rPr>
          <w:rFonts w:cs="宋体" w:hint="eastAsia"/>
          <w:lang w:eastAsia="zh-CN"/>
        </w:rPr>
        <w:t>1.如本项目（包）接受供应商以联合体形式参加采购活动，且供应商以联合体形</w:t>
      </w:r>
      <w:r>
        <w:rPr>
          <w:rFonts w:cs="宋体" w:hint="eastAsia"/>
          <w:spacing w:val="-6"/>
          <w:lang w:eastAsia="zh-CN"/>
        </w:rPr>
        <w:t>式参与时，须提供《联合协议》，否则</w:t>
      </w:r>
      <w:r>
        <w:rPr>
          <w:rFonts w:cs="宋体" w:hint="eastAsia"/>
          <w:b/>
          <w:bCs/>
          <w:spacing w:val="-6"/>
          <w:lang w:eastAsia="zh-CN"/>
        </w:rPr>
        <w:t>投标无效。</w:t>
      </w:r>
    </w:p>
    <w:p w:rsidR="009D0EB9" w:rsidRDefault="008C6D25">
      <w:pPr>
        <w:pStyle w:val="a6"/>
        <w:spacing w:before="50"/>
        <w:ind w:left="599"/>
        <w:outlineLvl w:val="2"/>
        <w:rPr>
          <w:rFonts w:cs="宋体"/>
          <w:lang w:eastAsia="zh-CN"/>
        </w:rPr>
      </w:pPr>
      <w:r>
        <w:rPr>
          <w:rFonts w:cs="宋体" w:hint="eastAsia"/>
          <w:lang w:eastAsia="zh-CN"/>
        </w:rPr>
        <w:t>2.联合体各方成员需在本协议上共同盖章。</w:t>
      </w:r>
    </w:p>
    <w:p w:rsidR="009D0EB9" w:rsidRDefault="009D0EB9">
      <w:pPr>
        <w:rPr>
          <w:rFonts w:ascii="宋体" w:eastAsia="宋体" w:hAnsi="宋体" w:cs="宋体"/>
          <w:sz w:val="24"/>
          <w:szCs w:val="24"/>
          <w:lang w:eastAsia="zh-CN"/>
        </w:rPr>
        <w:sectPr w:rsidR="009D0EB9">
          <w:pgSz w:w="11920" w:h="16850"/>
          <w:pgMar w:top="1120" w:right="1020" w:bottom="1060" w:left="1580" w:header="888" w:footer="868" w:gutter="0"/>
          <w:cols w:space="720"/>
        </w:sectPr>
      </w:pPr>
    </w:p>
    <w:p w:rsidR="009D0EB9" w:rsidRDefault="009D0EB9">
      <w:pPr>
        <w:rPr>
          <w:rFonts w:ascii="宋体" w:eastAsia="宋体" w:hAnsi="宋体" w:cs="宋体"/>
          <w:sz w:val="18"/>
          <w:szCs w:val="18"/>
          <w:lang w:eastAsia="zh-CN"/>
        </w:rPr>
      </w:pPr>
    </w:p>
    <w:p w:rsidR="009D0EB9" w:rsidRDefault="008C6D25">
      <w:pPr>
        <w:pStyle w:val="a6"/>
        <w:rPr>
          <w:rFonts w:cs="宋体"/>
          <w:lang w:eastAsia="zh-CN"/>
        </w:rPr>
      </w:pPr>
      <w:r>
        <w:rPr>
          <w:rFonts w:cs="宋体" w:hint="eastAsia"/>
          <w:lang w:eastAsia="zh-CN"/>
        </w:rPr>
        <w:t>3-2其他特定资格要求</w:t>
      </w:r>
    </w:p>
    <w:p w:rsidR="009D0EB9" w:rsidRDefault="009D0EB9">
      <w:pPr>
        <w:rPr>
          <w:rFonts w:eastAsiaTheme="minorEastAsia"/>
          <w:lang w:eastAsia="zh-CN"/>
        </w:rPr>
      </w:pPr>
    </w:p>
    <w:p w:rsidR="009D0EB9" w:rsidRDefault="008C6D25">
      <w:pPr>
        <w:rPr>
          <w:rFonts w:ascii="宋体" w:eastAsia="宋体" w:hAnsi="宋体" w:cs="宋体"/>
          <w:sz w:val="24"/>
          <w:szCs w:val="24"/>
          <w:lang w:eastAsia="zh-CN"/>
        </w:rPr>
      </w:pPr>
      <w:r>
        <w:rPr>
          <w:rFonts w:ascii="宋体" w:eastAsia="宋体" w:hAnsi="宋体" w:cs="宋体" w:hint="eastAsia"/>
          <w:sz w:val="24"/>
          <w:szCs w:val="24"/>
          <w:lang w:eastAsia="zh-CN"/>
        </w:rPr>
        <w:t>其中01包投标人须具有财政部门核发的有效的会计师事务所执业证书，提供该证书复印件</w:t>
      </w:r>
      <w:r>
        <w:rPr>
          <w:rFonts w:ascii="宋体" w:eastAsia="宋体" w:hAnsi="宋体" w:cs="宋体" w:hint="eastAsia"/>
          <w:sz w:val="24"/>
          <w:lang w:eastAsia="zh-CN"/>
        </w:rPr>
        <w:t>并加盖公章</w:t>
      </w:r>
    </w:p>
    <w:p w:rsidR="009D0EB9" w:rsidRDefault="009D0EB9">
      <w:pPr>
        <w:rPr>
          <w:rFonts w:ascii="宋体" w:eastAsia="宋体" w:hAnsi="宋体" w:cs="宋体"/>
          <w:sz w:val="18"/>
          <w:szCs w:val="18"/>
          <w:lang w:eastAsia="zh-CN"/>
        </w:rPr>
        <w:sectPr w:rsidR="009D0EB9">
          <w:pgSz w:w="11920" w:h="16850"/>
          <w:pgMar w:top="1120" w:right="1020" w:bottom="1060" w:left="1580" w:header="888" w:footer="868" w:gutter="0"/>
          <w:cols w:space="720"/>
        </w:sectPr>
      </w:pPr>
    </w:p>
    <w:p w:rsidR="009D0EB9" w:rsidRDefault="008C6D25">
      <w:pPr>
        <w:pStyle w:val="a6"/>
        <w:tabs>
          <w:tab w:val="left" w:pos="481"/>
        </w:tabs>
        <w:outlineLvl w:val="2"/>
        <w:rPr>
          <w:rFonts w:cs="宋体"/>
          <w:lang w:eastAsia="zh-CN"/>
        </w:rPr>
      </w:pPr>
      <w:r>
        <w:rPr>
          <w:rFonts w:cs="宋体" w:hint="eastAsia"/>
          <w:lang w:eastAsia="zh-CN"/>
        </w:rPr>
        <w:lastRenderedPageBreak/>
        <w:t>4</w:t>
      </w:r>
      <w:r>
        <w:rPr>
          <w:rFonts w:cs="宋体" w:hint="eastAsia"/>
          <w:lang w:eastAsia="zh-CN"/>
        </w:rPr>
        <w:tab/>
        <w:t>投标保证金凭证/交款单据复印件</w:t>
      </w:r>
    </w:p>
    <w:p w:rsidR="009D0EB9" w:rsidRDefault="009D0EB9">
      <w:pPr>
        <w:rPr>
          <w:rFonts w:ascii="宋体" w:eastAsia="宋体" w:hAnsi="宋体" w:cs="宋体"/>
          <w:sz w:val="24"/>
          <w:szCs w:val="24"/>
          <w:lang w:eastAsia="zh-CN"/>
        </w:rPr>
        <w:sectPr w:rsidR="009D0EB9">
          <w:pgSz w:w="11920" w:h="16850"/>
          <w:pgMar w:top="1120" w:right="1020" w:bottom="1060" w:left="1580" w:header="888" w:footer="868" w:gutter="0"/>
          <w:cols w:space="720"/>
        </w:sectPr>
      </w:pPr>
    </w:p>
    <w:p w:rsidR="009D0EB9" w:rsidRDefault="009D0EB9">
      <w:pPr>
        <w:rPr>
          <w:rFonts w:ascii="宋体" w:eastAsia="宋体" w:hAnsi="宋体" w:cs="宋体"/>
          <w:sz w:val="18"/>
          <w:szCs w:val="18"/>
          <w:lang w:eastAsia="zh-CN"/>
        </w:rPr>
      </w:pPr>
    </w:p>
    <w:p w:rsidR="009D0EB9" w:rsidRDefault="008C6D25">
      <w:pPr>
        <w:pStyle w:val="a6"/>
        <w:outlineLvl w:val="1"/>
        <w:rPr>
          <w:b/>
          <w:bCs/>
          <w:lang w:eastAsia="zh-CN"/>
        </w:rPr>
      </w:pPr>
      <w:r>
        <w:rPr>
          <w:b/>
          <w:bCs/>
          <w:lang w:eastAsia="zh-CN"/>
        </w:rPr>
        <w:t>二、商务技术文件格式</w:t>
      </w:r>
    </w:p>
    <w:p w:rsidR="009D0EB9" w:rsidRDefault="009D0EB9">
      <w:pPr>
        <w:spacing w:before="5"/>
        <w:rPr>
          <w:rFonts w:ascii="宋体" w:eastAsia="宋体" w:hAnsi="宋体" w:cs="宋体"/>
          <w:b/>
          <w:bCs/>
          <w:sz w:val="24"/>
          <w:szCs w:val="24"/>
          <w:lang w:eastAsia="zh-CN"/>
        </w:rPr>
      </w:pPr>
    </w:p>
    <w:p w:rsidR="009D0EB9" w:rsidRDefault="008C6D25">
      <w:pPr>
        <w:pStyle w:val="a6"/>
        <w:spacing w:before="0"/>
        <w:rPr>
          <w:b/>
          <w:bCs/>
          <w:lang w:eastAsia="zh-CN"/>
        </w:rPr>
      </w:pPr>
      <w:r>
        <w:rPr>
          <w:b/>
          <w:bCs/>
          <w:lang w:eastAsia="zh-CN"/>
        </w:rPr>
        <w:t>投标文件（商务技术文件）封面（非实质性格式）</w:t>
      </w:r>
    </w:p>
    <w:p w:rsidR="009D0EB9" w:rsidRDefault="008C6D25">
      <w:pPr>
        <w:tabs>
          <w:tab w:val="left" w:pos="1502"/>
          <w:tab w:val="left" w:pos="3005"/>
          <w:tab w:val="left" w:pos="4508"/>
        </w:tabs>
        <w:spacing w:before="146"/>
        <w:ind w:right="123"/>
        <w:jc w:val="center"/>
        <w:rPr>
          <w:rFonts w:ascii="宋体" w:eastAsia="宋体" w:hAnsi="宋体" w:cs="宋体"/>
          <w:b/>
          <w:bCs/>
          <w:sz w:val="84"/>
          <w:szCs w:val="84"/>
          <w:lang w:eastAsia="zh-CN"/>
        </w:rPr>
      </w:pPr>
      <w:r>
        <w:rPr>
          <w:rFonts w:ascii="宋体" w:eastAsia="宋体" w:hAnsi="宋体" w:cs="宋体"/>
          <w:b/>
          <w:bCs/>
          <w:sz w:val="84"/>
          <w:szCs w:val="84"/>
          <w:lang w:eastAsia="zh-CN"/>
        </w:rPr>
        <w:t>投</w:t>
      </w:r>
      <w:r>
        <w:rPr>
          <w:rFonts w:ascii="宋体" w:eastAsia="宋体" w:hAnsi="宋体" w:cs="宋体"/>
          <w:b/>
          <w:bCs/>
          <w:sz w:val="84"/>
          <w:szCs w:val="84"/>
          <w:lang w:eastAsia="zh-CN"/>
        </w:rPr>
        <w:tab/>
        <w:t>标</w:t>
      </w:r>
      <w:r>
        <w:rPr>
          <w:rFonts w:ascii="宋体" w:eastAsia="宋体" w:hAnsi="宋体" w:cs="宋体"/>
          <w:b/>
          <w:bCs/>
          <w:sz w:val="84"/>
          <w:szCs w:val="84"/>
          <w:lang w:eastAsia="zh-CN"/>
        </w:rPr>
        <w:tab/>
        <w:t>文</w:t>
      </w:r>
      <w:r>
        <w:rPr>
          <w:rFonts w:ascii="宋体" w:eastAsia="宋体" w:hAnsi="宋体" w:cs="宋体"/>
          <w:b/>
          <w:bCs/>
          <w:sz w:val="84"/>
          <w:szCs w:val="84"/>
          <w:lang w:eastAsia="zh-CN"/>
        </w:rPr>
        <w:tab/>
        <w:t>件</w:t>
      </w:r>
    </w:p>
    <w:p w:rsidR="009D0EB9" w:rsidRDefault="008C6D25">
      <w:pPr>
        <w:spacing w:before="40"/>
        <w:ind w:right="118"/>
        <w:jc w:val="center"/>
        <w:rPr>
          <w:rFonts w:ascii="宋体" w:eastAsia="宋体" w:hAnsi="宋体" w:cs="宋体"/>
          <w:b/>
          <w:bCs/>
          <w:sz w:val="52"/>
          <w:szCs w:val="52"/>
          <w:lang w:eastAsia="zh-CN"/>
        </w:rPr>
      </w:pPr>
      <w:r>
        <w:rPr>
          <w:rFonts w:ascii="宋体" w:eastAsia="宋体" w:hAnsi="宋体" w:cs="宋体"/>
          <w:b/>
          <w:bCs/>
          <w:sz w:val="52"/>
          <w:szCs w:val="52"/>
          <w:lang w:eastAsia="zh-CN"/>
        </w:rPr>
        <w:t>（商务技术文件）</w:t>
      </w:r>
    </w:p>
    <w:p w:rsidR="009D0EB9" w:rsidRDefault="009D0EB9">
      <w:pPr>
        <w:spacing w:before="11"/>
        <w:rPr>
          <w:rFonts w:ascii="宋体" w:eastAsia="宋体" w:hAnsi="宋体" w:cs="宋体"/>
          <w:b/>
          <w:bCs/>
          <w:sz w:val="58"/>
          <w:szCs w:val="58"/>
          <w:lang w:eastAsia="zh-CN"/>
        </w:rPr>
      </w:pPr>
    </w:p>
    <w:p w:rsidR="009D0EB9" w:rsidRDefault="008C6D25">
      <w:pPr>
        <w:pStyle w:val="2"/>
        <w:spacing w:line="428" w:lineRule="exact"/>
        <w:ind w:left="661"/>
        <w:rPr>
          <w:rFonts w:ascii="Arial" w:eastAsia="Arial" w:hAnsi="Arial" w:cs="Arial"/>
          <w:b/>
          <w:bCs/>
          <w:lang w:eastAsia="zh-CN"/>
        </w:rPr>
      </w:pPr>
      <w:r>
        <w:rPr>
          <w:b/>
          <w:bCs/>
          <w:lang w:eastAsia="zh-CN"/>
        </w:rPr>
        <w:t>项目名称</w:t>
      </w:r>
      <w:r>
        <w:rPr>
          <w:rFonts w:ascii="Arial" w:eastAsia="Arial" w:hAnsi="Arial" w:cs="Arial"/>
          <w:b/>
          <w:bCs/>
          <w:lang w:eastAsia="zh-CN"/>
        </w:rPr>
        <w:t>:</w:t>
      </w:r>
    </w:p>
    <w:p w:rsidR="009D0EB9" w:rsidRDefault="008C6D25">
      <w:pPr>
        <w:pStyle w:val="2"/>
        <w:spacing w:line="428" w:lineRule="exact"/>
        <w:ind w:left="661"/>
        <w:rPr>
          <w:b/>
          <w:bCs/>
          <w:lang w:eastAsia="zh-CN"/>
        </w:rPr>
      </w:pPr>
      <w:r>
        <w:rPr>
          <w:b/>
          <w:bCs/>
          <w:lang w:eastAsia="zh-CN"/>
        </w:rPr>
        <w:t>项目编号</w:t>
      </w:r>
      <w:r>
        <w:rPr>
          <w:rFonts w:ascii="Arial" w:eastAsia="Arial" w:hAnsi="Arial" w:cs="Arial"/>
          <w:b/>
          <w:bCs/>
          <w:spacing w:val="6"/>
          <w:lang w:eastAsia="zh-CN"/>
        </w:rPr>
        <w:t>/</w:t>
      </w:r>
      <w:r>
        <w:rPr>
          <w:b/>
          <w:bCs/>
          <w:spacing w:val="6"/>
          <w:lang w:eastAsia="zh-CN"/>
        </w:rPr>
        <w:t>包</w:t>
      </w:r>
      <w:r>
        <w:rPr>
          <w:b/>
          <w:bCs/>
          <w:lang w:eastAsia="zh-CN"/>
        </w:rPr>
        <w:t>号：</w:t>
      </w:r>
    </w:p>
    <w:p w:rsidR="009D0EB9" w:rsidRDefault="009D0EB9">
      <w:pPr>
        <w:rPr>
          <w:rFonts w:ascii="宋体" w:eastAsia="宋体" w:hAnsi="宋体" w:cs="宋体"/>
          <w:b/>
          <w:bCs/>
          <w:sz w:val="34"/>
          <w:szCs w:val="34"/>
          <w:lang w:eastAsia="zh-CN"/>
        </w:rPr>
      </w:pPr>
    </w:p>
    <w:p w:rsidR="009D0EB9" w:rsidRDefault="009D0EB9">
      <w:pPr>
        <w:rPr>
          <w:rFonts w:ascii="宋体" w:eastAsia="宋体" w:hAnsi="宋体" w:cs="宋体"/>
          <w:b/>
          <w:bCs/>
          <w:sz w:val="34"/>
          <w:szCs w:val="34"/>
          <w:lang w:eastAsia="zh-CN"/>
        </w:rPr>
      </w:pPr>
    </w:p>
    <w:p w:rsidR="009D0EB9" w:rsidRDefault="009D0EB9">
      <w:pPr>
        <w:rPr>
          <w:rFonts w:ascii="宋体" w:eastAsia="宋体" w:hAnsi="宋体" w:cs="宋体"/>
          <w:b/>
          <w:bCs/>
          <w:sz w:val="34"/>
          <w:szCs w:val="34"/>
          <w:lang w:eastAsia="zh-CN"/>
        </w:rPr>
      </w:pPr>
    </w:p>
    <w:p w:rsidR="009D0EB9" w:rsidRDefault="009D0EB9">
      <w:pPr>
        <w:rPr>
          <w:rFonts w:ascii="宋体" w:eastAsia="宋体" w:hAnsi="宋体" w:cs="宋体"/>
          <w:b/>
          <w:bCs/>
          <w:sz w:val="34"/>
          <w:szCs w:val="34"/>
          <w:lang w:eastAsia="zh-CN"/>
        </w:rPr>
      </w:pPr>
    </w:p>
    <w:p w:rsidR="009D0EB9" w:rsidRDefault="009D0EB9">
      <w:pPr>
        <w:rPr>
          <w:rFonts w:ascii="宋体" w:eastAsia="宋体" w:hAnsi="宋体" w:cs="宋体"/>
          <w:b/>
          <w:bCs/>
          <w:sz w:val="34"/>
          <w:szCs w:val="34"/>
          <w:lang w:eastAsia="zh-CN"/>
        </w:rPr>
      </w:pPr>
    </w:p>
    <w:p w:rsidR="009D0EB9" w:rsidRDefault="009D0EB9">
      <w:pPr>
        <w:rPr>
          <w:rFonts w:ascii="宋体" w:eastAsia="宋体" w:hAnsi="宋体" w:cs="宋体"/>
          <w:b/>
          <w:bCs/>
          <w:sz w:val="34"/>
          <w:szCs w:val="34"/>
          <w:lang w:eastAsia="zh-CN"/>
        </w:rPr>
      </w:pPr>
    </w:p>
    <w:p w:rsidR="009D0EB9" w:rsidRDefault="008C6D25">
      <w:pPr>
        <w:pStyle w:val="2"/>
        <w:spacing w:before="285"/>
        <w:ind w:left="1561"/>
        <w:rPr>
          <w:b/>
          <w:bCs/>
          <w:lang w:eastAsia="zh-CN"/>
        </w:rPr>
      </w:pPr>
      <w:r>
        <w:rPr>
          <w:b/>
          <w:bCs/>
          <w:lang w:eastAsia="zh-CN"/>
        </w:rPr>
        <w:t>投标人名称：</w:t>
      </w:r>
    </w:p>
    <w:p w:rsidR="009D0EB9" w:rsidRDefault="009D0EB9">
      <w:pPr>
        <w:rPr>
          <w:b/>
          <w:bCs/>
          <w:lang w:eastAsia="zh-CN"/>
        </w:rPr>
        <w:sectPr w:rsidR="009D0EB9">
          <w:footerReference w:type="default" r:id="rId21"/>
          <w:pgSz w:w="11920" w:h="16850"/>
          <w:pgMar w:top="1120" w:right="1020" w:bottom="1060" w:left="1580" w:header="888" w:footer="868" w:gutter="0"/>
          <w:cols w:space="720"/>
        </w:sectPr>
      </w:pPr>
    </w:p>
    <w:p w:rsidR="009D0EB9" w:rsidRDefault="009D0EB9">
      <w:pPr>
        <w:rPr>
          <w:rFonts w:ascii="宋体" w:eastAsia="宋体" w:hAnsi="宋体" w:cs="宋体"/>
          <w:sz w:val="18"/>
          <w:szCs w:val="18"/>
          <w:lang w:eastAsia="zh-CN"/>
        </w:rPr>
      </w:pPr>
    </w:p>
    <w:p w:rsidR="009D0EB9" w:rsidRDefault="008C6D25">
      <w:pPr>
        <w:pStyle w:val="a6"/>
        <w:tabs>
          <w:tab w:val="left" w:pos="481"/>
        </w:tabs>
        <w:ind w:right="100"/>
        <w:outlineLvl w:val="2"/>
        <w:rPr>
          <w:lang w:eastAsia="zh-CN"/>
        </w:rPr>
      </w:pPr>
      <w:r>
        <w:rPr>
          <w:rFonts w:ascii="Tahoma" w:eastAsia="Tahoma" w:hAnsi="Tahoma" w:cs="Tahoma"/>
          <w:lang w:eastAsia="zh-CN"/>
        </w:rPr>
        <w:t>1</w:t>
      </w:r>
      <w:r>
        <w:rPr>
          <w:rFonts w:ascii="Tahoma" w:eastAsia="Tahoma" w:hAnsi="Tahoma" w:cs="Tahoma"/>
          <w:lang w:eastAsia="zh-CN"/>
        </w:rPr>
        <w:tab/>
      </w:r>
      <w:r>
        <w:rPr>
          <w:lang w:eastAsia="zh-CN"/>
        </w:rPr>
        <w:t>投标书（实质性格式）</w:t>
      </w:r>
    </w:p>
    <w:p w:rsidR="009D0EB9" w:rsidRDefault="009D0EB9">
      <w:pPr>
        <w:rPr>
          <w:rFonts w:ascii="宋体" w:eastAsia="宋体" w:hAnsi="宋体" w:cs="宋体"/>
          <w:sz w:val="20"/>
          <w:szCs w:val="20"/>
          <w:lang w:eastAsia="zh-CN"/>
        </w:rPr>
      </w:pPr>
    </w:p>
    <w:p w:rsidR="009D0EB9" w:rsidRDefault="009D0EB9">
      <w:pPr>
        <w:spacing w:before="10"/>
        <w:rPr>
          <w:rFonts w:ascii="宋体" w:eastAsia="宋体" w:hAnsi="宋体" w:cs="宋体"/>
          <w:sz w:val="21"/>
          <w:szCs w:val="21"/>
          <w:lang w:eastAsia="zh-CN"/>
        </w:rPr>
      </w:pPr>
    </w:p>
    <w:p w:rsidR="009D0EB9" w:rsidRDefault="008C6D25">
      <w:pPr>
        <w:spacing w:line="460" w:lineRule="exact"/>
        <w:ind w:right="102"/>
        <w:jc w:val="center"/>
        <w:rPr>
          <w:rFonts w:ascii="宋体" w:eastAsia="宋体" w:hAnsi="宋体" w:cs="宋体"/>
          <w:b/>
          <w:bCs/>
          <w:sz w:val="36"/>
          <w:szCs w:val="36"/>
          <w:lang w:eastAsia="zh-CN"/>
        </w:rPr>
      </w:pPr>
      <w:r>
        <w:rPr>
          <w:rFonts w:ascii="宋体" w:eastAsia="宋体" w:hAnsi="宋体" w:cs="宋体"/>
          <w:b/>
          <w:bCs/>
          <w:sz w:val="36"/>
          <w:szCs w:val="36"/>
          <w:lang w:eastAsia="zh-CN"/>
        </w:rPr>
        <w:t>投标书</w:t>
      </w:r>
    </w:p>
    <w:p w:rsidR="009D0EB9" w:rsidRDefault="009D0EB9">
      <w:pPr>
        <w:spacing w:before="1"/>
        <w:rPr>
          <w:rFonts w:ascii="宋体" w:eastAsia="宋体" w:hAnsi="宋体" w:cs="宋体"/>
          <w:sz w:val="17"/>
          <w:szCs w:val="17"/>
          <w:lang w:eastAsia="zh-CN"/>
        </w:rPr>
      </w:pPr>
    </w:p>
    <w:p w:rsidR="009D0EB9" w:rsidRDefault="008C6D25">
      <w:pPr>
        <w:pStyle w:val="a6"/>
        <w:ind w:right="100"/>
        <w:rPr>
          <w:rFonts w:cs="宋体"/>
          <w:lang w:eastAsia="zh-CN"/>
        </w:rPr>
      </w:pPr>
      <w:r>
        <w:rPr>
          <w:rFonts w:cs="宋体" w:hint="eastAsia"/>
          <w:spacing w:val="-9"/>
          <w:lang w:eastAsia="zh-CN"/>
        </w:rPr>
        <w:t>致：</w:t>
      </w:r>
      <w:r>
        <w:rPr>
          <w:rFonts w:cs="宋体" w:hint="eastAsia"/>
          <w:spacing w:val="-9"/>
          <w:u w:val="single" w:color="000000"/>
          <w:lang w:eastAsia="zh-CN"/>
        </w:rPr>
        <w:t>（采购人或采购代理机构）</w:t>
      </w:r>
    </w:p>
    <w:p w:rsidR="009D0EB9" w:rsidRDefault="009D0EB9">
      <w:pPr>
        <w:rPr>
          <w:rFonts w:ascii="宋体" w:eastAsia="宋体" w:hAnsi="宋体" w:cs="宋体"/>
          <w:sz w:val="24"/>
          <w:szCs w:val="24"/>
          <w:lang w:eastAsia="zh-CN"/>
        </w:rPr>
      </w:pPr>
    </w:p>
    <w:p w:rsidR="009D0EB9" w:rsidRDefault="009D0EB9">
      <w:pPr>
        <w:spacing w:before="9"/>
        <w:rPr>
          <w:rFonts w:ascii="宋体" w:eastAsia="宋体" w:hAnsi="宋体" w:cs="宋体"/>
          <w:sz w:val="24"/>
          <w:szCs w:val="24"/>
          <w:lang w:eastAsia="zh-CN"/>
        </w:rPr>
      </w:pPr>
    </w:p>
    <w:p w:rsidR="009D0EB9" w:rsidRDefault="008C6D25">
      <w:pPr>
        <w:pStyle w:val="a6"/>
        <w:tabs>
          <w:tab w:val="left" w:pos="3543"/>
        </w:tabs>
        <w:spacing w:line="340" w:lineRule="auto"/>
        <w:ind w:right="221" w:firstLine="408"/>
        <w:rPr>
          <w:rFonts w:cs="宋体"/>
          <w:lang w:eastAsia="zh-CN"/>
        </w:rPr>
      </w:pPr>
      <w:r>
        <w:rPr>
          <w:rFonts w:cs="宋体" w:hint="eastAsia"/>
          <w:lang w:eastAsia="zh-CN"/>
        </w:rPr>
        <w:t>我方参加你方就</w:t>
      </w:r>
      <w:r>
        <w:rPr>
          <w:rFonts w:cs="宋体" w:hint="eastAsia"/>
          <w:u w:val="single"/>
          <w:lang w:eastAsia="zh-CN"/>
        </w:rPr>
        <w:tab/>
      </w:r>
      <w:r>
        <w:rPr>
          <w:rFonts w:cs="宋体" w:hint="eastAsia"/>
          <w:lang w:eastAsia="zh-CN"/>
        </w:rPr>
        <w:t>（项目名称，项目编号/包号）组织的招标活动，并对 此项目进行投标。</w:t>
      </w:r>
    </w:p>
    <w:p w:rsidR="009D0EB9" w:rsidRDefault="008C6D25">
      <w:pPr>
        <w:pStyle w:val="a6"/>
        <w:spacing w:before="50"/>
        <w:ind w:left="529" w:right="100"/>
        <w:outlineLvl w:val="2"/>
        <w:rPr>
          <w:rFonts w:cs="宋体"/>
          <w:lang w:eastAsia="zh-CN"/>
        </w:rPr>
      </w:pPr>
      <w:r>
        <w:rPr>
          <w:rFonts w:cs="宋体" w:hint="eastAsia"/>
          <w:lang w:eastAsia="zh-CN"/>
        </w:rPr>
        <w:t>1.我方已详细审查全部招标文件，自愿参与投标并承诺如下：</w:t>
      </w:r>
    </w:p>
    <w:p w:rsidR="009D0EB9" w:rsidRDefault="008C6D25">
      <w:pPr>
        <w:pStyle w:val="a6"/>
        <w:tabs>
          <w:tab w:val="left" w:pos="6584"/>
        </w:tabs>
        <w:spacing w:before="138"/>
        <w:ind w:left="553" w:right="100"/>
        <w:rPr>
          <w:rFonts w:cs="宋体"/>
          <w:lang w:eastAsia="zh-CN"/>
        </w:rPr>
      </w:pPr>
      <w:r>
        <w:rPr>
          <w:rFonts w:cs="宋体" w:hint="eastAsia"/>
          <w:spacing w:val="-1"/>
          <w:lang w:eastAsia="zh-CN"/>
        </w:rPr>
        <w:t>（1）本投标有效期为自提交投标文件的截止之日起</w:t>
      </w:r>
      <w:r>
        <w:rPr>
          <w:rFonts w:cs="宋体" w:hint="eastAsia"/>
          <w:spacing w:val="-1"/>
          <w:u w:val="single"/>
          <w:lang w:eastAsia="zh-CN"/>
        </w:rPr>
        <w:tab/>
      </w:r>
      <w:r>
        <w:rPr>
          <w:rFonts w:cs="宋体" w:hint="eastAsia"/>
          <w:lang w:eastAsia="zh-CN"/>
        </w:rPr>
        <w:t>个日历日。</w:t>
      </w:r>
    </w:p>
    <w:p w:rsidR="009D0EB9" w:rsidRDefault="008C6D25">
      <w:pPr>
        <w:pStyle w:val="a6"/>
        <w:spacing w:before="135"/>
        <w:ind w:left="553"/>
        <w:rPr>
          <w:rFonts w:cs="宋体"/>
          <w:lang w:eastAsia="zh-CN"/>
        </w:rPr>
      </w:pPr>
      <w:r>
        <w:rPr>
          <w:rFonts w:cs="宋体" w:hint="eastAsia"/>
          <w:lang w:eastAsia="zh-CN"/>
        </w:rPr>
        <w:t>（2）除合同条款及采购需求偏离表列出的偏离外，我方响应招标文件的全部要求。</w:t>
      </w:r>
    </w:p>
    <w:p w:rsidR="009D0EB9" w:rsidRDefault="008C6D25">
      <w:pPr>
        <w:pStyle w:val="a6"/>
        <w:spacing w:before="138"/>
        <w:ind w:left="541" w:right="100"/>
        <w:rPr>
          <w:rFonts w:cs="宋体"/>
          <w:lang w:eastAsia="zh-CN"/>
        </w:rPr>
      </w:pPr>
      <w:r>
        <w:rPr>
          <w:rFonts w:cs="宋体" w:hint="eastAsia"/>
          <w:lang w:eastAsia="zh-CN"/>
        </w:rPr>
        <w:t>（3）我方已提供的全部文件资料是真实、准确的，并对此承担一切法律后果。</w:t>
      </w:r>
    </w:p>
    <w:p w:rsidR="009D0EB9" w:rsidRDefault="008C6D25">
      <w:pPr>
        <w:pStyle w:val="a6"/>
        <w:spacing w:before="135" w:line="340" w:lineRule="auto"/>
        <w:ind w:right="100" w:firstLine="420"/>
        <w:rPr>
          <w:rFonts w:cs="宋体"/>
          <w:lang w:eastAsia="zh-CN"/>
        </w:rPr>
      </w:pPr>
      <w:r>
        <w:rPr>
          <w:rFonts w:cs="宋体" w:hint="eastAsia"/>
          <w:spacing w:val="2"/>
          <w:lang w:eastAsia="zh-CN"/>
        </w:rPr>
        <w:t>（4）如我方中标，我方将在法律规定的期限内与你方签订合同，按照招标文件要</w:t>
      </w:r>
      <w:r>
        <w:rPr>
          <w:rFonts w:cs="宋体" w:hint="eastAsia"/>
          <w:lang w:eastAsia="zh-CN"/>
        </w:rPr>
        <w:t xml:space="preserve"> 求提交履约保证金，并在合同约定的期限内完成合同规定的全部义务。</w:t>
      </w:r>
    </w:p>
    <w:p w:rsidR="009D0EB9" w:rsidRDefault="008C6D25">
      <w:pPr>
        <w:pStyle w:val="a6"/>
        <w:spacing w:before="50" w:line="340" w:lineRule="auto"/>
        <w:ind w:left="601" w:right="3413" w:hanging="60"/>
        <w:rPr>
          <w:rFonts w:cs="宋体"/>
          <w:spacing w:val="-51"/>
          <w:u w:val="single"/>
          <w:lang w:eastAsia="zh-CN"/>
        </w:rPr>
      </w:pPr>
      <w:r>
        <w:rPr>
          <w:rFonts w:cs="宋体" w:hint="eastAsia"/>
          <w:lang w:eastAsia="zh-CN"/>
        </w:rPr>
        <w:t xml:space="preserve">2. </w:t>
      </w:r>
      <w:r>
        <w:rPr>
          <w:rFonts w:cs="宋体" w:hint="eastAsia"/>
          <w:spacing w:val="-11"/>
          <w:lang w:eastAsia="zh-CN"/>
        </w:rPr>
        <w:t>其他补充条款（如有）：</w:t>
      </w:r>
    </w:p>
    <w:p w:rsidR="009D0EB9" w:rsidRDefault="008C6D25">
      <w:pPr>
        <w:pStyle w:val="a6"/>
        <w:spacing w:before="50" w:line="340" w:lineRule="auto"/>
        <w:ind w:left="601" w:right="3413" w:hanging="60"/>
        <w:rPr>
          <w:rFonts w:cs="宋体"/>
          <w:lang w:eastAsia="zh-CN"/>
        </w:rPr>
      </w:pPr>
      <w:r>
        <w:rPr>
          <w:rFonts w:cs="宋体" w:hint="eastAsia"/>
          <w:lang w:eastAsia="zh-CN"/>
        </w:rPr>
        <w:t>与本投标有关的一切正式往来信函请寄：</w:t>
      </w:r>
    </w:p>
    <w:p w:rsidR="009D0EB9" w:rsidRDefault="009D0EB9">
      <w:pPr>
        <w:pStyle w:val="TableParagraph"/>
        <w:spacing w:before="26" w:line="355" w:lineRule="auto"/>
        <w:ind w:left="299" w:right="53"/>
        <w:rPr>
          <w:rFonts w:ascii="宋体" w:eastAsia="宋体" w:hAnsi="宋体" w:cs="宋体"/>
          <w:sz w:val="24"/>
          <w:szCs w:val="24"/>
          <w:lang w:eastAsia="zh-CN"/>
        </w:rPr>
      </w:pPr>
    </w:p>
    <w:p w:rsidR="009D0EB9" w:rsidRDefault="008C6D25">
      <w:pPr>
        <w:pStyle w:val="TableParagraph"/>
        <w:spacing w:before="26" w:line="360" w:lineRule="auto"/>
        <w:ind w:left="299" w:right="53"/>
        <w:rPr>
          <w:rFonts w:ascii="宋体" w:eastAsia="宋体" w:hAnsi="宋体" w:cs="宋体"/>
          <w:sz w:val="24"/>
          <w:szCs w:val="24"/>
          <w:lang w:eastAsia="zh-CN"/>
        </w:rPr>
      </w:pPr>
      <w:r>
        <w:rPr>
          <w:rFonts w:ascii="宋体" w:eastAsia="宋体" w:hAnsi="宋体" w:cs="宋体" w:hint="eastAsia"/>
          <w:sz w:val="24"/>
          <w:szCs w:val="24"/>
          <w:lang w:eastAsia="zh-CN"/>
        </w:rPr>
        <w:t>地址传真：</w:t>
      </w:r>
    </w:p>
    <w:p w:rsidR="009D0EB9" w:rsidRDefault="008C6D25">
      <w:pPr>
        <w:pStyle w:val="TableParagraph"/>
        <w:spacing w:before="26" w:line="360" w:lineRule="auto"/>
        <w:ind w:left="299" w:right="53"/>
        <w:rPr>
          <w:rFonts w:ascii="宋体" w:eastAsia="宋体" w:hAnsi="宋体" w:cs="宋体"/>
          <w:sz w:val="24"/>
          <w:szCs w:val="24"/>
          <w:u w:val="single"/>
          <w:lang w:eastAsia="zh-CN"/>
        </w:rPr>
      </w:pPr>
      <w:r>
        <w:rPr>
          <w:rFonts w:ascii="宋体" w:eastAsia="宋体" w:hAnsi="宋体" w:cs="宋体" w:hint="eastAsia"/>
          <w:sz w:val="24"/>
          <w:szCs w:val="24"/>
          <w:lang w:eastAsia="zh-CN"/>
        </w:rPr>
        <w:t>电话电子函件：</w:t>
      </w:r>
    </w:p>
    <w:p w:rsidR="009D0EB9" w:rsidRDefault="009D0EB9">
      <w:pPr>
        <w:spacing w:before="13" w:line="360" w:lineRule="auto"/>
        <w:rPr>
          <w:rFonts w:ascii="宋体" w:eastAsia="宋体" w:hAnsi="宋体" w:cs="宋体"/>
          <w:sz w:val="24"/>
          <w:szCs w:val="24"/>
          <w:lang w:eastAsia="zh-CN"/>
        </w:rPr>
      </w:pPr>
    </w:p>
    <w:p w:rsidR="009D0EB9" w:rsidRDefault="008C6D25">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投标人名称（加盖公章）</w:t>
      </w:r>
    </w:p>
    <w:p w:rsidR="009D0EB9" w:rsidRDefault="008C6D25">
      <w:pPr>
        <w:spacing w:line="360" w:lineRule="auto"/>
        <w:ind w:firstLineChars="100" w:firstLine="240"/>
        <w:rPr>
          <w:rFonts w:eastAsia="宋体"/>
          <w:lang w:eastAsia="zh-CN"/>
        </w:rPr>
        <w:sectPr w:rsidR="009D0EB9">
          <w:pgSz w:w="11920" w:h="16850"/>
          <w:pgMar w:top="1120" w:right="920" w:bottom="1060" w:left="1580" w:header="888" w:footer="868" w:gutter="0"/>
          <w:cols w:space="720"/>
        </w:sect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ab/>
      </w:r>
      <w:r>
        <w:rPr>
          <w:rFonts w:ascii="宋体" w:eastAsia="宋体" w:hAnsi="宋体" w:cs="宋体" w:hint="eastAsia"/>
          <w:sz w:val="24"/>
          <w:szCs w:val="24"/>
          <w:lang w:eastAsia="zh-CN"/>
        </w:rPr>
        <w:t>日</w:t>
      </w:r>
    </w:p>
    <w:p w:rsidR="009D0EB9" w:rsidRDefault="009D0EB9">
      <w:pPr>
        <w:rPr>
          <w:rFonts w:ascii="宋体" w:eastAsia="宋体" w:hAnsi="宋体" w:cs="宋体"/>
          <w:sz w:val="18"/>
          <w:szCs w:val="18"/>
          <w:lang w:eastAsia="zh-CN"/>
        </w:rPr>
      </w:pPr>
    </w:p>
    <w:p w:rsidR="009D0EB9" w:rsidRDefault="009D0EB9">
      <w:pPr>
        <w:rPr>
          <w:rFonts w:ascii="宋体" w:eastAsia="宋体" w:hAnsi="宋体" w:cs="宋体"/>
          <w:sz w:val="18"/>
          <w:szCs w:val="18"/>
          <w:lang w:eastAsia="zh-CN"/>
        </w:rPr>
        <w:sectPr w:rsidR="009D0EB9">
          <w:pgSz w:w="11920" w:h="16850"/>
          <w:pgMar w:top="1120" w:right="1020" w:bottom="1060" w:left="1480" w:header="888" w:footer="868" w:gutter="0"/>
          <w:cols w:space="720"/>
        </w:sectPr>
      </w:pPr>
    </w:p>
    <w:p w:rsidR="009D0EB9" w:rsidRDefault="008C6D25">
      <w:pPr>
        <w:pStyle w:val="a6"/>
        <w:tabs>
          <w:tab w:val="left" w:pos="581"/>
        </w:tabs>
        <w:ind w:left="221"/>
        <w:outlineLvl w:val="2"/>
        <w:rPr>
          <w:rFonts w:cs="宋体"/>
          <w:lang w:eastAsia="zh-CN"/>
        </w:rPr>
      </w:pPr>
      <w:r>
        <w:rPr>
          <w:rFonts w:cs="宋体" w:hint="eastAsia"/>
          <w:lang w:eastAsia="zh-CN"/>
        </w:rPr>
        <w:lastRenderedPageBreak/>
        <w:t>2</w:t>
      </w:r>
      <w:r>
        <w:rPr>
          <w:rFonts w:cs="宋体" w:hint="eastAsia"/>
          <w:lang w:eastAsia="zh-CN"/>
        </w:rPr>
        <w:tab/>
        <w:t>授权委托书（实质性格式）</w:t>
      </w:r>
    </w:p>
    <w:p w:rsidR="009D0EB9" w:rsidRDefault="008C6D25">
      <w:pPr>
        <w:spacing w:before="7"/>
        <w:rPr>
          <w:rFonts w:ascii="宋体" w:eastAsia="宋体" w:hAnsi="宋体" w:cs="宋体"/>
          <w:sz w:val="30"/>
          <w:szCs w:val="30"/>
          <w:lang w:eastAsia="zh-CN"/>
        </w:rPr>
      </w:pPr>
      <w:r>
        <w:rPr>
          <w:lang w:eastAsia="zh-CN"/>
        </w:rPr>
        <w:br w:type="column"/>
      </w:r>
    </w:p>
    <w:p w:rsidR="009D0EB9" w:rsidRDefault="008C6D25">
      <w:pPr>
        <w:ind w:left="221"/>
        <w:rPr>
          <w:rFonts w:ascii="宋体" w:eastAsia="宋体" w:hAnsi="宋体" w:cs="宋体"/>
          <w:sz w:val="36"/>
          <w:szCs w:val="36"/>
          <w:lang w:eastAsia="zh-CN"/>
        </w:rPr>
      </w:pPr>
      <w:r>
        <w:rPr>
          <w:rFonts w:ascii="宋体" w:eastAsia="宋体" w:hAnsi="宋体" w:cs="宋体"/>
          <w:b/>
          <w:bCs/>
          <w:sz w:val="36"/>
          <w:szCs w:val="36"/>
          <w:lang w:eastAsia="zh-CN"/>
        </w:rPr>
        <w:t>授权委托书</w:t>
      </w:r>
    </w:p>
    <w:p w:rsidR="009D0EB9" w:rsidRDefault="009D0EB9">
      <w:pPr>
        <w:rPr>
          <w:rFonts w:ascii="宋体" w:eastAsia="宋体" w:hAnsi="宋体" w:cs="宋体"/>
          <w:sz w:val="36"/>
          <w:szCs w:val="36"/>
          <w:lang w:eastAsia="zh-CN"/>
        </w:rPr>
        <w:sectPr w:rsidR="009D0EB9">
          <w:type w:val="continuous"/>
          <w:pgSz w:w="11920" w:h="16850"/>
          <w:pgMar w:top="1420" w:right="1020" w:bottom="280" w:left="1480" w:header="720" w:footer="720" w:gutter="0"/>
          <w:cols w:num="2" w:space="720" w:equalWidth="0">
            <w:col w:w="3462" w:space="169"/>
            <w:col w:w="5789"/>
          </w:cols>
        </w:sectPr>
      </w:pPr>
    </w:p>
    <w:p w:rsidR="009D0EB9" w:rsidRDefault="009D0EB9">
      <w:pPr>
        <w:spacing w:before="9"/>
        <w:rPr>
          <w:rFonts w:ascii="宋体" w:eastAsia="宋体" w:hAnsi="宋体" w:cs="宋体"/>
          <w:sz w:val="28"/>
          <w:szCs w:val="28"/>
          <w:lang w:eastAsia="zh-CN"/>
        </w:rPr>
      </w:pPr>
    </w:p>
    <w:p w:rsidR="009D0EB9" w:rsidRDefault="008C6D25">
      <w:pPr>
        <w:pStyle w:val="a6"/>
        <w:tabs>
          <w:tab w:val="left" w:pos="4747"/>
          <w:tab w:val="left" w:pos="5016"/>
        </w:tabs>
        <w:spacing w:line="357" w:lineRule="auto"/>
        <w:ind w:left="221" w:right="120" w:firstLine="420"/>
        <w:jc w:val="both"/>
        <w:rPr>
          <w:lang w:eastAsia="zh-CN"/>
        </w:rPr>
      </w:pPr>
      <w:r>
        <w:rPr>
          <w:lang w:eastAsia="zh-CN"/>
        </w:rPr>
        <w:t>本人</w:t>
      </w:r>
      <w:r>
        <w:rPr>
          <w:u w:val="single"/>
          <w:lang w:eastAsia="zh-CN"/>
        </w:rPr>
        <w:t xml:space="preserve"> </w:t>
      </w:r>
      <w:r>
        <w:rPr>
          <w:rFonts w:hint="eastAsia"/>
          <w:u w:val="single"/>
          <w:lang w:eastAsia="zh-CN"/>
        </w:rPr>
        <w:t xml:space="preserve">       </w:t>
      </w:r>
      <w:r>
        <w:rPr>
          <w:spacing w:val="-5"/>
          <w:lang w:eastAsia="zh-CN"/>
        </w:rPr>
        <w:t>（姓名）系</w:t>
      </w:r>
      <w:r>
        <w:rPr>
          <w:spacing w:val="-5"/>
          <w:u w:val="single"/>
          <w:lang w:eastAsia="zh-CN"/>
        </w:rPr>
        <w:tab/>
      </w:r>
      <w:r>
        <w:rPr>
          <w:spacing w:val="-5"/>
          <w:u w:val="single"/>
          <w:lang w:eastAsia="zh-CN"/>
        </w:rPr>
        <w:tab/>
      </w:r>
      <w:r>
        <w:rPr>
          <w:spacing w:val="-3"/>
          <w:lang w:eastAsia="zh-CN"/>
        </w:rPr>
        <w:t>（投标人名称）的法定代表人（单位负责</w:t>
      </w:r>
      <w:r>
        <w:rPr>
          <w:spacing w:val="-22"/>
          <w:lang w:eastAsia="zh-CN"/>
        </w:rPr>
        <w:t>人），现委托</w:t>
      </w:r>
      <w:r>
        <w:rPr>
          <w:u w:val="single"/>
          <w:lang w:eastAsia="zh-CN"/>
        </w:rPr>
        <w:t xml:space="preserve"> </w:t>
      </w:r>
      <w:r>
        <w:rPr>
          <w:rFonts w:hint="eastAsia"/>
          <w:u w:val="single"/>
          <w:lang w:eastAsia="zh-CN"/>
        </w:rPr>
        <w:t xml:space="preserve">       </w:t>
      </w:r>
      <w:r>
        <w:rPr>
          <w:lang w:eastAsia="zh-CN"/>
        </w:rPr>
        <w:t xml:space="preserve">（姓名）为我方代理人。代理人根据授权，以我方名义签署、澄清 </w:t>
      </w:r>
      <w:r>
        <w:rPr>
          <w:spacing w:val="-3"/>
          <w:lang w:eastAsia="zh-CN"/>
        </w:rPr>
        <w:t>确认、提交、撤回、修改</w:t>
      </w:r>
      <w:r>
        <w:rPr>
          <w:spacing w:val="-3"/>
          <w:u w:val="single"/>
          <w:lang w:eastAsia="zh-CN"/>
        </w:rPr>
        <w:tab/>
      </w:r>
      <w:r>
        <w:rPr>
          <w:spacing w:val="-1"/>
          <w:lang w:eastAsia="zh-CN"/>
        </w:rPr>
        <w:t>（项目名称）投标文件和处理有关事宜，其</w:t>
      </w:r>
      <w:r>
        <w:rPr>
          <w:lang w:eastAsia="zh-CN"/>
        </w:rPr>
        <w:t>法律后果由我方承担。</w:t>
      </w:r>
    </w:p>
    <w:p w:rsidR="009D0EB9" w:rsidRDefault="008C6D25">
      <w:pPr>
        <w:pStyle w:val="a6"/>
        <w:spacing w:before="34" w:line="357" w:lineRule="auto"/>
        <w:ind w:left="641" w:right="100"/>
        <w:rPr>
          <w:lang w:eastAsia="zh-CN"/>
        </w:rPr>
      </w:pPr>
      <w:r>
        <w:rPr>
          <w:lang w:eastAsia="zh-CN"/>
        </w:rPr>
        <w:t xml:space="preserve">委托期限：自本授权委托书签署之日起至投标有效期届满之日止。 </w:t>
      </w:r>
    </w:p>
    <w:p w:rsidR="009D0EB9" w:rsidRDefault="008C6D25">
      <w:pPr>
        <w:pStyle w:val="a6"/>
        <w:spacing w:before="34" w:line="357" w:lineRule="auto"/>
        <w:ind w:left="641" w:right="100"/>
        <w:rPr>
          <w:lang w:eastAsia="zh-CN"/>
        </w:rPr>
      </w:pPr>
      <w:r>
        <w:rPr>
          <w:lang w:eastAsia="zh-CN"/>
        </w:rPr>
        <w:t>代理人无转委托权。</w:t>
      </w:r>
    </w:p>
    <w:p w:rsidR="009D0EB9" w:rsidRDefault="009D0EB9">
      <w:pPr>
        <w:spacing w:before="9"/>
        <w:rPr>
          <w:rFonts w:ascii="宋体" w:eastAsia="宋体" w:hAnsi="宋体" w:cs="宋体"/>
          <w:sz w:val="34"/>
          <w:szCs w:val="34"/>
          <w:lang w:eastAsia="zh-CN"/>
        </w:rPr>
      </w:pPr>
    </w:p>
    <w:p w:rsidR="009D0EB9" w:rsidRDefault="008C6D25">
      <w:pPr>
        <w:pStyle w:val="a6"/>
        <w:spacing w:before="0" w:line="357" w:lineRule="auto"/>
        <w:ind w:left="221" w:right="3413"/>
        <w:rPr>
          <w:spacing w:val="-10"/>
          <w:u w:val="single"/>
          <w:lang w:eastAsia="zh-CN"/>
        </w:rPr>
      </w:pPr>
      <w:r>
        <w:rPr>
          <w:spacing w:val="-10"/>
          <w:lang w:eastAsia="zh-CN"/>
        </w:rPr>
        <w:t>投标人名称（加盖公章）：</w:t>
      </w:r>
    </w:p>
    <w:p w:rsidR="009D0EB9" w:rsidRDefault="008C6D25">
      <w:pPr>
        <w:pStyle w:val="a6"/>
        <w:spacing w:before="0" w:line="357" w:lineRule="auto"/>
        <w:ind w:left="221" w:right="3413"/>
        <w:rPr>
          <w:lang w:eastAsia="zh-CN"/>
        </w:rPr>
      </w:pPr>
      <w:r>
        <w:rPr>
          <w:spacing w:val="-12"/>
          <w:lang w:eastAsia="zh-CN"/>
        </w:rPr>
        <w:t>法定代表人（单位负责人）（签字或签章）：</w:t>
      </w:r>
    </w:p>
    <w:p w:rsidR="009D0EB9" w:rsidRDefault="008C6D25">
      <w:pPr>
        <w:pStyle w:val="a6"/>
        <w:spacing w:before="0" w:line="357" w:lineRule="auto"/>
        <w:ind w:left="221" w:right="3413"/>
        <w:rPr>
          <w:u w:val="single"/>
          <w:lang w:eastAsia="zh-CN"/>
        </w:rPr>
      </w:pPr>
      <w:r>
        <w:rPr>
          <w:spacing w:val="-10"/>
          <w:lang w:eastAsia="zh-CN"/>
        </w:rPr>
        <w:t>委托代理人（签字或签章）：</w:t>
      </w:r>
    </w:p>
    <w:p w:rsidR="009D0EB9" w:rsidRDefault="008C6D25">
      <w:pPr>
        <w:pStyle w:val="a6"/>
        <w:tabs>
          <w:tab w:val="left" w:pos="1541"/>
          <w:tab w:val="left" w:pos="2501"/>
          <w:tab w:val="left" w:pos="3461"/>
        </w:tabs>
        <w:spacing w:before="34" w:line="679" w:lineRule="auto"/>
        <w:ind w:left="221" w:right="3673"/>
        <w:rPr>
          <w:lang w:eastAsia="zh-CN"/>
        </w:rPr>
      </w:pPr>
      <w:r>
        <w:rPr>
          <w:noProof/>
          <w:lang w:eastAsia="zh-CN"/>
        </w:rPr>
        <mc:AlternateContent>
          <mc:Choice Requires="wpg">
            <w:drawing>
              <wp:anchor distT="0" distB="0" distL="114300" distR="114300" simplePos="0" relativeHeight="251663360" behindDoc="1" locked="0" layoutInCell="1" allowOverlap="1">
                <wp:simplePos x="0" y="0"/>
                <wp:positionH relativeFrom="page">
                  <wp:posOffset>1005205</wp:posOffset>
                </wp:positionH>
                <wp:positionV relativeFrom="paragraph">
                  <wp:posOffset>902335</wp:posOffset>
                </wp:positionV>
                <wp:extent cx="5280660" cy="1376045"/>
                <wp:effectExtent l="0" t="0" r="0" b="0"/>
                <wp:wrapNone/>
                <wp:docPr id="14" name="组合 14"/>
                <wp:cNvGraphicFramePr/>
                <a:graphic xmlns:a="http://schemas.openxmlformats.org/drawingml/2006/main">
                  <a:graphicData uri="http://schemas.microsoft.com/office/word/2010/wordprocessingGroup">
                    <wpg:wgp>
                      <wpg:cNvGrpSpPr/>
                      <wpg:grpSpPr>
                        <a:xfrm>
                          <a:off x="0" y="0"/>
                          <a:ext cx="5280660" cy="1376045"/>
                          <a:chOff x="1583" y="1421"/>
                          <a:chExt cx="8316" cy="2167203"/>
                        </a:xfrm>
                      </wpg:grpSpPr>
                      <wpg:grpSp>
                        <wpg:cNvPr id="6" name="组合 15"/>
                        <wpg:cNvGrpSpPr/>
                        <wpg:grpSpPr>
                          <a:xfrm>
                            <a:off x="1588" y="1431"/>
                            <a:ext cx="8307" cy="2"/>
                            <a:chOff x="1588" y="1431"/>
                            <a:chExt cx="8307" cy="2"/>
                          </a:xfrm>
                        </wpg:grpSpPr>
                        <wps:wsp>
                          <wps:cNvPr id="5" name="任意多边形 16"/>
                          <wps:cNvSpPr/>
                          <wps:spPr>
                            <a:xfrm>
                              <a:off x="1588" y="1431"/>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8" name="组合 17"/>
                        <wpg:cNvGrpSpPr/>
                        <wpg:grpSpPr>
                          <a:xfrm>
                            <a:off x="1588" y="3583"/>
                            <a:ext cx="8307" cy="2"/>
                            <a:chOff x="1588" y="3583"/>
                            <a:chExt cx="8307" cy="2"/>
                          </a:xfrm>
                        </wpg:grpSpPr>
                        <wps:wsp>
                          <wps:cNvPr id="7" name="任意多边形 18"/>
                          <wps:cNvSpPr/>
                          <wps:spPr>
                            <a:xfrm>
                              <a:off x="1588" y="3583"/>
                              <a:ext cx="8307" cy="2"/>
                            </a:xfrm>
                            <a:custGeom>
                              <a:avLst/>
                              <a:gdLst>
                                <a:gd name="A1" fmla="val 0"/>
                                <a:gd name="A2" fmla="val 0"/>
                                <a:gd name="A3" fmla="val 0"/>
                              </a:gdLst>
                              <a:ahLst/>
                              <a:cxnLst/>
                              <a:rect l="0" t="0" r="0" b="0"/>
                              <a:pathLst>
                                <a:path w="8307" h="1">
                                  <a:moveTo>
                                    <a:pt x="0" y="0"/>
                                  </a:moveTo>
                                  <a:lnTo>
                                    <a:pt x="8306" y="0"/>
                                  </a:lnTo>
                                </a:path>
                              </a:pathLst>
                            </a:custGeom>
                            <a:noFill/>
                            <a:ln w="6096" cap="flat" cmpd="sng">
                              <a:solidFill>
                                <a:srgbClr val="000000"/>
                              </a:solidFill>
                              <a:prstDash val="solid"/>
                              <a:round/>
                              <a:headEnd type="none" w="med" len="med"/>
                              <a:tailEnd type="none" w="med" len="med"/>
                            </a:ln>
                          </wps:spPr>
                          <wps:bodyPr upright="1"/>
                        </wps:wsp>
                      </wpg:grpSp>
                      <wpg:grpSp>
                        <wpg:cNvPr id="11" name="组合 19"/>
                        <wpg:cNvGrpSpPr/>
                        <wpg:grpSpPr>
                          <a:xfrm>
                            <a:off x="1593" y="1426"/>
                            <a:ext cx="2" cy="2153"/>
                            <a:chOff x="1593" y="1426"/>
                            <a:chExt cx="2" cy="2153"/>
                          </a:xfrm>
                        </wpg:grpSpPr>
                        <wps:wsp>
                          <wps:cNvPr id="9" name="任意多边形 20"/>
                          <wps:cNvSpPr/>
                          <wps:spPr>
                            <a:xfrm>
                              <a:off x="1593"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grpSp>
                        <wpg:cNvPr id="13" name="组合 21"/>
                        <wpg:cNvGrpSpPr/>
                        <wpg:grpSpPr>
                          <a:xfrm>
                            <a:off x="9889" y="1426"/>
                            <a:ext cx="2" cy="2153"/>
                            <a:chOff x="9889" y="1426"/>
                            <a:chExt cx="2" cy="2153"/>
                          </a:xfrm>
                        </wpg:grpSpPr>
                        <wps:wsp>
                          <wps:cNvPr id="12" name="任意多边形 22"/>
                          <wps:cNvSpPr/>
                          <wps:spPr>
                            <a:xfrm>
                              <a:off x="9889" y="1426"/>
                              <a:ext cx="2" cy="2153"/>
                            </a:xfrm>
                            <a:custGeom>
                              <a:avLst/>
                              <a:gdLst>
                                <a:gd name="A1" fmla="val 0"/>
                                <a:gd name="A2" fmla="val 0"/>
                                <a:gd name="A3" fmla="val 0"/>
                              </a:gdLst>
                              <a:ahLst/>
                              <a:cxnLst/>
                              <a:rect l="0" t="0" r="0" b="0"/>
                              <a:pathLst>
                                <a:path w="1" h="2153">
                                  <a:moveTo>
                                    <a:pt x="0" y="0"/>
                                  </a:moveTo>
                                  <a:lnTo>
                                    <a:pt x="0" y="2152"/>
                                  </a:lnTo>
                                </a:path>
                              </a:pathLst>
                            </a:custGeom>
                            <a:noFill/>
                            <a:ln w="6096" cap="flat" cmpd="sng">
                              <a:solidFill>
                                <a:srgbClr val="000000"/>
                              </a:solidFill>
                              <a:prstDash val="solid"/>
                              <a:round/>
                              <a:headEnd type="none" w="med" len="med"/>
                              <a:tailEnd type="none" w="med" len="med"/>
                            </a:ln>
                          </wps:spPr>
                          <wps:bodyPr upright="1"/>
                        </wps:wsp>
                      </wpg:grpSp>
                    </wpg:wgp>
                  </a:graphicData>
                </a:graphic>
              </wp:anchor>
            </w:drawing>
          </mc:Choice>
          <mc:Fallback xmlns:w15="http://schemas.microsoft.com/office/word/2012/wordml" xmlns:wpsCustomData="http://www.wps.cn/officeDocument/2013/wpsCustomData">
            <w:pict>
              <v:group id="_x0000_s1026" o:spid="_x0000_s1026" o:spt="203" style="position:absolute;left:0pt;margin-left:79.15pt;margin-top:71.05pt;height:108.35pt;width:415.8pt;mso-position-horizontal-relative:page;z-index:-251653120;mso-width-relative:page;mso-height-relative:page;" coordorigin="1583,1421" coordsize="8316,2167203" o:gfxdata="UEsDBAoAAAAAAIdO4kAAAAAAAAAAAAAAAAAEAAAAZHJzL1BLAwQUAAAACACHTuJAX/lWItsAAAAL&#10;AQAADwAAAGRycy9kb3ducmV2LnhtbE2PwU7DMAyG70i8Q2QkbizNSlFamk5oAk4T0jYkxC1rvLZa&#10;k1RN1m5vjznBzb/86ffncnWxPZtwDJ13CsQiAYau9qZzjYLP/duDBBaidkb33qGCKwZYVbc3pS6M&#10;n90Wp11sGJW4UGgFbYxDwXmoW7Q6LPyAjnZHP1odKY4NN6Oeqdz2fJkkT9zqztGFVg+4brE+7c5W&#10;wfus55dUvE6b03F9/d5nH18bgUrd34nkGVjES/yD4Vef1KEip4M/OxNYTzmTKaE0PC4FMCJymefA&#10;DgrSTErgVcn//1D9AFBLAwQUAAAACACHTuJAnmvy7fIDAADHFAAADgAAAGRycy9lMm9Eb2MueG1s&#10;7VjLbuM2FN0X6D8Q2jd6OHZsIc6gaGayKdoBZvoBjEQ9AIkkSPqR/Sy6a9ddFv2JImi/pmn7GT2k&#10;HrblZGBPMW0GcBYOJd5L3nt07uGVLl+s64osmdKl4HMvPAs8wngi0pLnc++7t6++mHpEG8pTWgnO&#10;5t4d096Lq88/u1zJmEWiEFXKFMEiXMcrOfcKY2Ts+zopWE31mZCMYzITqqYGlyr3U0VXWL2u/CgI&#10;Jv5KqFQqkTCtcfe6mfTaFdUhC4osKxN2LZJFzbhpVlWsogYp6aKU2rty0WYZS8y3WaaZIdXcQ6bG&#10;/WITjG/tr391SeNcUVmUSRsCPSSEQU41LTk27Ze6poaShSr3lqrLRAktMnOWiNpvEnGIIIswGGBz&#10;o8RCulzyeJXLHnQ8qAHqH7xs8s3ytSJlCiace4TTGk/8r/t3Dz9+T3AD6KxkHsPoRsk38rVqb+TN&#10;lU14nana/kcqZO1wvetxZWtDEtwcR9NgMgHkCebC0cUkOB83yCcFHo/1C8fTkUfs9HkUdnMvW//p&#10;KJw0zlE4uYiCkTXwu719G2IfUX/xcdFCPLtguYSOBAtJo9hc0qM26Q6y6Si4aFPu0NggNXRKig1S&#10;O25PYoTS1Rs+6X/HpzcFlczRVFuqtHwadwj9cX//57sfHn756e/ff3347WeCZ+lo5Ix7UulYg1+P&#10;MOpwkPpsaZwstLlhwjGTLr/WBjuiOFOMmkH79L4MPZLVFUp+SSvSyUHazUbvnQVhB76IoN+DFt22&#10;yZp3QwVBeq8USWqsnw3SDslq7jVUKFAaTmFqsWRvhTMwg4rD9pvZim9bYRFQtitNGDbTGNhtXDX1&#10;W+PmNn5cvCqrygFYcRvQJJjZcqQQ/wyii2EtISCa5y5ALaoytS42Rq3y268qRQAvZMH9tcW7YyaV&#10;NtdUF42dm2poDwXkqdu7YDR9yVNi7iQ0iuNs8mwwNUs9UjEcZXbkLA0tq0MsHQpIfSU78tnRrUjv&#10;QOGFVGVe4LxwhelsUDLOulWbRhud8HxcrUG572rNRVNARwlzX0Yjq7QOpyO0ZuP0LLUGUtkgtKc1&#10;0waqY7Vmk+8TIIE73cm3XSsnrcFZftKafVX6VLQmxIG4KzazDxKbWd/NudOexl0d4Ui1XWAUjlsV&#10;2moB95w2YjNw68tv2Pz9B43NrENoKDaR6x/sGYIu6JDGZi/fJ0Dqs909mD91sQHV0NU4JthWYdO6&#10;yCMaG7xVNHSKLE9dmdm+B4NTY/PcG5sQIrEjNs2r35FvUbPpFCXp3qKig8XmEadnKTYhhO/x1iZy&#10;hD9YbR5J+KQ2EAroxElt/t/XKHeG4/uWU+32W5z9gLZ9jfH298er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Bf+VYi2wAAAAsBAAAPAAAAAAAAAAEAIAAAACIAAABkcnMvZG93bnJldi54bWxQSwEC&#10;FAAUAAAACACHTuJAnmvy7fIDAADHFAAADgAAAAAAAAABACAAAAAqAQAAZHJzL2Uyb0RvYy54bWxQ&#10;SwUGAAAAAAYABgBZAQAAjgcAAAAA&#10;">
                <o:lock v:ext="edit" aspectratio="f"/>
                <v:group id="组合 15" o:spid="_x0000_s1026" o:spt="203" style="position:absolute;left:1588;top:1431;height:2;width:8307;" coordorigin="1588,1431" coordsize="8307,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16" o:spid="_x0000_s1026" o:spt="100" style="position:absolute;left:1588;top:1431;height:2;width:8307;" filled="f" stroked="t" coordsize="8307,1" o:gfxdata="UEsDBAoAAAAAAIdO4kAAAAAAAAAAAAAAAAAEAAAAZHJzL1BLAwQUAAAACACHTuJAgEVNAb4AAADa&#10;AAAADwAAAGRycy9kb3ducmV2LnhtbEWP0WrCQBRE34X+w3ILvukmlkpJ3UgqFBT6oDYfcJu9TdJm&#10;78bdVdN+vSsIPg4zc4ZZLAfTiRM531pWkE4TEMSV1S3XCsrP98kLCB+QNXaWScEfeVjmD6MFZtqe&#10;eUenfahFhLDPUEETQp9J6auGDPqp7Ymj922dwRClq6V2eI5w08lZksylwZbjQoM9rRqqfvdHo6AY&#10;/j/8U3ksVl+HMvysXbF567ZKjR/T5BVEoCHcw7f2Wit4hu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VNA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7" o:spid="_x0000_s1026" o:spt="203" style="position:absolute;left:1588;top:3583;height:2;width:8307;" coordorigin="1588,3583" coordsize="8307,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18" o:spid="_x0000_s1026" o:spt="100" style="position:absolute;left:1588;top:3583;height:2;width:8307;" filled="f" stroked="t" coordsize="8307,1" o:gfxdata="UEsDBAoAAAAAAIdO4kAAAAAAAAAAAAAAAAAEAAAAZHJzL1BLAwQUAAAACACHTuJAH9t27b4AAADa&#10;AAAADwAAAGRycy9kb3ducmV2LnhtbEWP0WrCQBRE34X+w3ILvukmFmpJ3UgqFBT6oDYfcJu9TdJm&#10;78bdVdN+vSsIPg4zc4ZZLAfTiRM531pWkE4TEMSV1S3XCsrP98kLCB+QNXaWScEfeVjmD6MFZtqe&#10;eUenfahFhLDPUEETQp9J6auGDPqp7Ymj922dwRClq6V2eI5w08lZkjxLgy3HhQZ7WjVU/e6PRkEx&#10;/H/4p/JYrL4OZfhZu2Lz1m2VGj+mySuIQEO4h2/ttVYwh+uVeANk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t27b4A&#10;AADaAAAADwAAAAAAAAABACAAAAAiAAAAZHJzL2Rvd25yZXYueG1sUEsBAhQAFAAAAAgAh07iQDMv&#10;BZ47AAAAOQAAABAAAAAAAAAAAQAgAAAADQEAAGRycy9zaGFwZXhtbC54bWxQSwUGAAAAAAYABgBb&#10;AQAAtwMAAAAA&#10;" path="m0,0l8306,0e">
                    <v:fill on="f" focussize="0,0"/>
                    <v:stroke weight="0.48pt" color="#000000" joinstyle="round"/>
                    <v:imagedata o:title=""/>
                    <o:lock v:ext="edit" aspectratio="f"/>
                  </v:shape>
                </v:group>
                <v:group id="组合 19" o:spid="_x0000_s1026" o:spt="203" style="position:absolute;left:1593;top:1426;height:2153;width:2;" coordorigin="1593,1426" coordsize="2,215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任意多边形 20" o:spid="_x0000_s1026" o:spt="100" style="position:absolute;left:1593;top:1426;height:2153;width:2;" filled="f" stroked="t" coordsize="1,2153" o:gfxdata="UEsDBAoAAAAAAIdO4kAAAAAAAAAAAAAAAAAEAAAAZHJzL1BLAwQUAAAACACHTuJAEpJ6ELwAAADa&#10;AAAADwAAAGRycy9kb3ducmV2LnhtbEWPT2sCMRTE7wW/Q3hCbzWxSGu3Rg+CUBd6qIpeH5vnZnXz&#10;smyyf/rtm0Khx2FmfsOsNqOrRU9tqDxrmM8UCOLCm4pLDafj7mkJIkRkg7Vn0vBNATbrycMKM+MH&#10;/qL+EEuRIBwy1GBjbDIpQ2HJYZj5hjh5V986jEm2pTQtDgnuavms1It0WHFasNjQ1lJxP3ROg+rt&#10;Pq+OfLuEZfSv5059LvK71o/TuXoHEWmM/+G/9ofR8Aa/V9IN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SehC8AAAA&#10;2gAAAA8AAAAAAAAAAQAgAAAAIgAAAGRycy9kb3ducmV2LnhtbFBLAQIUABQAAAAIAIdO4kAzLwWe&#10;OwAAADkAAAAQAAAAAAAAAAEAIAAAAAsBAABkcnMvc2hhcGV4bWwueG1sUEsFBgAAAAAGAAYAWwEA&#10;ALUDAAAAAA==&#10;" path="m0,0l0,2152e">
                    <v:fill on="f" focussize="0,0"/>
                    <v:stroke weight="0.48pt" color="#000000" joinstyle="round"/>
                    <v:imagedata o:title=""/>
                    <o:lock v:ext="edit" aspectratio="f"/>
                  </v:shape>
                </v:group>
                <v:group id="组合 21" o:spid="_x0000_s1026" o:spt="203" style="position:absolute;left:9889;top:1426;height:2153;width:2;" coordorigin="9889,1426" coordsize="2,2153"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22" o:spid="_x0000_s1026" o:spt="100" style="position:absolute;left:9889;top:1426;height:2153;width:2;" filled="f" stroked="t" coordsize="1,2153" o:gfxdata="UEsDBAoAAAAAAIdO4kAAAAAAAAAAAAAAAAAEAAAAZHJzL1BLAwQUAAAACACHTuJAm96qx7gAAADb&#10;AAAADwAAAGRycy9kb3ducmV2LnhtbEVPTYvCMBC9C/6HMII3TZRllWr0IAiu4GFV9Do0Y1NtJqWJ&#10;Vf+9WVjwNo/3OfPl01WipSaUnjWMhgoEce5NyYWG42E9mIIIEdlg5Zk0vCjActHtzDEz/sG/1O5j&#10;IVIIhww12BjrTMqQW3IYhr4mTtzFNw5jgk0hTYOPFO4qOVbqWzosOTVYrGllKb/t706Dau3Ptjzw&#10;9Rym0U9Od7X72t607vdGagYi0jN+xP/ujUnzx/D3Szp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96qx7gAAADbAAAA&#10;DwAAAAAAAAABACAAAAAiAAAAZHJzL2Rvd25yZXYueG1sUEsBAhQAFAAAAAgAh07iQDMvBZ47AAAA&#10;OQAAABAAAAAAAAAAAQAgAAAABwEAAGRycy9zaGFwZXhtbC54bWxQSwUGAAAAAAYABgBbAQAAsQMA&#10;AAAA&#10;" path="m0,0l0,2152e">
                    <v:fill on="f" focussize="0,0"/>
                    <v:stroke weight="0.48pt" color="#000000" joinstyle="round"/>
                    <v:imagedata o:title=""/>
                    <o:lock v:ext="edit" aspectratio="f"/>
                  </v:shape>
                </v:group>
              </v:group>
            </w:pict>
          </mc:Fallback>
        </mc:AlternateContent>
      </w: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 xml:space="preserve">日 </w:t>
      </w:r>
    </w:p>
    <w:p w:rsidR="009D0EB9" w:rsidRDefault="008C6D25">
      <w:pPr>
        <w:pStyle w:val="a6"/>
        <w:tabs>
          <w:tab w:val="left" w:pos="1541"/>
          <w:tab w:val="left" w:pos="2501"/>
          <w:tab w:val="left" w:pos="3461"/>
        </w:tabs>
        <w:spacing w:before="34" w:line="679" w:lineRule="auto"/>
        <w:ind w:left="221" w:right="3673"/>
        <w:rPr>
          <w:lang w:eastAsia="zh-CN"/>
        </w:rPr>
      </w:pPr>
      <w:r>
        <w:rPr>
          <w:lang w:eastAsia="zh-CN"/>
        </w:rPr>
        <w:t>附：法定代表人及委托代理人身份证明文件</w:t>
      </w:r>
      <w:r>
        <w:rPr>
          <w:rFonts w:hint="eastAsia"/>
          <w:lang w:eastAsia="zh-CN"/>
        </w:rPr>
        <w:t>复印件</w:t>
      </w:r>
      <w:r>
        <w:rPr>
          <w:lang w:eastAsia="zh-CN"/>
        </w:rPr>
        <w:t>：</w:t>
      </w:r>
    </w:p>
    <w:p w:rsidR="009D0EB9" w:rsidRDefault="009D0EB9">
      <w:pPr>
        <w:rPr>
          <w:rFonts w:ascii="宋体" w:eastAsia="宋体" w:hAnsi="宋体" w:cs="宋体"/>
          <w:sz w:val="20"/>
          <w:szCs w:val="20"/>
          <w:lang w:eastAsia="zh-CN"/>
        </w:rPr>
      </w:pPr>
    </w:p>
    <w:p w:rsidR="009D0EB9" w:rsidRDefault="009D0EB9">
      <w:pPr>
        <w:rPr>
          <w:rFonts w:ascii="宋体" w:eastAsia="宋体" w:hAnsi="宋体" w:cs="宋体"/>
          <w:sz w:val="20"/>
          <w:szCs w:val="20"/>
          <w:lang w:eastAsia="zh-CN"/>
        </w:rPr>
      </w:pPr>
    </w:p>
    <w:p w:rsidR="009D0EB9" w:rsidRDefault="009D0EB9">
      <w:pPr>
        <w:rPr>
          <w:rFonts w:ascii="宋体" w:eastAsia="宋体" w:hAnsi="宋体" w:cs="宋体"/>
          <w:sz w:val="20"/>
          <w:szCs w:val="20"/>
          <w:lang w:eastAsia="zh-CN"/>
        </w:rPr>
      </w:pPr>
    </w:p>
    <w:p w:rsidR="009D0EB9" w:rsidRDefault="009D0EB9">
      <w:pPr>
        <w:rPr>
          <w:rFonts w:ascii="宋体" w:eastAsia="宋体" w:hAnsi="宋体" w:cs="宋体"/>
          <w:sz w:val="20"/>
          <w:szCs w:val="20"/>
          <w:lang w:eastAsia="zh-CN"/>
        </w:rPr>
      </w:pPr>
    </w:p>
    <w:p w:rsidR="009D0EB9" w:rsidRDefault="009D0EB9">
      <w:pPr>
        <w:rPr>
          <w:rFonts w:ascii="宋体" w:eastAsia="宋体" w:hAnsi="宋体" w:cs="宋体"/>
          <w:sz w:val="20"/>
          <w:szCs w:val="20"/>
          <w:lang w:eastAsia="zh-CN"/>
        </w:rPr>
      </w:pPr>
    </w:p>
    <w:p w:rsidR="009D0EB9" w:rsidRDefault="009D0EB9">
      <w:pPr>
        <w:rPr>
          <w:rFonts w:ascii="宋体" w:eastAsia="宋体" w:hAnsi="宋体" w:cs="宋体"/>
          <w:sz w:val="20"/>
          <w:szCs w:val="20"/>
          <w:lang w:eastAsia="zh-CN"/>
        </w:rPr>
      </w:pPr>
    </w:p>
    <w:p w:rsidR="009D0EB9" w:rsidRDefault="009D0EB9">
      <w:pPr>
        <w:spacing w:before="4"/>
        <w:rPr>
          <w:rFonts w:ascii="宋体" w:eastAsia="宋体" w:hAnsi="宋体" w:cs="宋体"/>
          <w:sz w:val="21"/>
          <w:szCs w:val="21"/>
          <w:lang w:eastAsia="zh-CN"/>
        </w:rPr>
      </w:pPr>
    </w:p>
    <w:p w:rsidR="009D0EB9" w:rsidRDefault="008C6D25">
      <w:pPr>
        <w:pStyle w:val="a6"/>
        <w:spacing w:line="350" w:lineRule="auto"/>
        <w:ind w:left="221" w:right="100"/>
        <w:rPr>
          <w:rFonts w:cs="宋体"/>
          <w:lang w:eastAsia="zh-CN"/>
        </w:rPr>
      </w:pPr>
      <w:r>
        <w:rPr>
          <w:rFonts w:cs="宋体" w:hint="eastAsia"/>
          <w:lang w:eastAsia="zh-CN"/>
        </w:rPr>
        <w:t xml:space="preserve">说明： </w:t>
      </w:r>
    </w:p>
    <w:p w:rsidR="009D0EB9" w:rsidRDefault="008C6D25">
      <w:pPr>
        <w:pStyle w:val="a6"/>
        <w:spacing w:line="350" w:lineRule="auto"/>
        <w:ind w:left="221" w:right="100"/>
        <w:rPr>
          <w:rFonts w:cs="宋体"/>
          <w:lang w:eastAsia="zh-CN"/>
        </w:rPr>
      </w:pPr>
      <w:r>
        <w:rPr>
          <w:rFonts w:cs="宋体" w:hint="eastAsia"/>
          <w:spacing w:val="-1"/>
          <w:lang w:eastAsia="zh-CN"/>
        </w:rPr>
        <w:t>1.若供应商为事业单位或其他组织或分支机构，则法定代表人（单位负责人）处的签署</w:t>
      </w:r>
      <w:r>
        <w:rPr>
          <w:rFonts w:cs="宋体" w:hint="eastAsia"/>
          <w:lang w:eastAsia="zh-CN"/>
        </w:rPr>
        <w:t xml:space="preserve">人可为单位负责人。 </w:t>
      </w:r>
    </w:p>
    <w:p w:rsidR="009D0EB9" w:rsidRDefault="008C6D25">
      <w:pPr>
        <w:pStyle w:val="a6"/>
        <w:spacing w:line="350" w:lineRule="auto"/>
        <w:ind w:left="221" w:right="100"/>
        <w:rPr>
          <w:rFonts w:cs="宋体"/>
          <w:spacing w:val="-104"/>
          <w:lang w:eastAsia="zh-CN"/>
        </w:rPr>
      </w:pPr>
      <w:r>
        <w:rPr>
          <w:rFonts w:cs="宋体" w:hint="eastAsia"/>
          <w:spacing w:val="-2"/>
          <w:lang w:eastAsia="zh-CN"/>
        </w:rPr>
        <w:t>2.若投标文件中签字之处均为法定代表人（单位负责人）本人签署，则可不提供本《授</w:t>
      </w:r>
      <w:r>
        <w:rPr>
          <w:rFonts w:cs="宋体" w:hint="eastAsia"/>
          <w:spacing w:val="-8"/>
          <w:lang w:eastAsia="zh-CN"/>
        </w:rPr>
        <w:t>权委托书》，但须提供《法定代表人（单位负责人）身份证明》；否则，不需要提供《法定代表人（单位负责人）身份证明》。</w:t>
      </w:r>
    </w:p>
    <w:p w:rsidR="009D0EB9" w:rsidRDefault="008C6D25">
      <w:pPr>
        <w:pStyle w:val="a6"/>
        <w:spacing w:line="350" w:lineRule="auto"/>
        <w:ind w:left="221" w:right="100"/>
        <w:rPr>
          <w:rFonts w:cs="宋体"/>
          <w:lang w:eastAsia="zh-CN"/>
        </w:rPr>
      </w:pPr>
      <w:r>
        <w:rPr>
          <w:rFonts w:cs="宋体" w:hint="eastAsia"/>
          <w:spacing w:val="-5"/>
          <w:lang w:eastAsia="zh-CN"/>
        </w:rPr>
        <w:t>3.供应商为自然人的情形，可不提供本《授权委托书》。</w:t>
      </w:r>
    </w:p>
    <w:p w:rsidR="009D0EB9" w:rsidRDefault="008C6D25">
      <w:pPr>
        <w:pStyle w:val="a6"/>
        <w:spacing w:before="5" w:line="348" w:lineRule="auto"/>
        <w:ind w:left="221" w:right="120"/>
        <w:jc w:val="both"/>
        <w:rPr>
          <w:rFonts w:cs="宋体"/>
          <w:lang w:eastAsia="zh-CN"/>
        </w:rPr>
      </w:pPr>
      <w:r>
        <w:rPr>
          <w:rFonts w:cs="宋体" w:hint="eastAsia"/>
          <w:spacing w:val="-2"/>
          <w:lang w:eastAsia="zh-CN"/>
        </w:rPr>
        <w:t>4.供应商应随本《授权委托书》同时提供法定代表人（单位负责人）及委托代理人的有效的身份证、护照等身份证明文件复印件。提供身份证的，应同时提供身份证双面复印件</w:t>
      </w:r>
      <w:r>
        <w:rPr>
          <w:rFonts w:cs="宋体" w:hint="eastAsia"/>
          <w:lang w:eastAsia="zh-CN"/>
        </w:rPr>
        <w:t>。</w:t>
      </w:r>
    </w:p>
    <w:p w:rsidR="009D0EB9" w:rsidRDefault="009D0EB9">
      <w:pPr>
        <w:spacing w:line="348" w:lineRule="auto"/>
        <w:jc w:val="both"/>
        <w:rPr>
          <w:rFonts w:ascii="宋体" w:eastAsia="宋体" w:hAnsi="宋体" w:cs="宋体"/>
          <w:sz w:val="24"/>
          <w:szCs w:val="24"/>
          <w:lang w:eastAsia="zh-CN"/>
        </w:rPr>
        <w:sectPr w:rsidR="009D0EB9">
          <w:type w:val="continuous"/>
          <w:pgSz w:w="11920" w:h="16850"/>
          <w:pgMar w:top="1420" w:right="1020" w:bottom="280" w:left="1480" w:header="720" w:footer="720" w:gutter="0"/>
          <w:cols w:space="720"/>
        </w:sectPr>
      </w:pPr>
    </w:p>
    <w:p w:rsidR="009D0EB9" w:rsidRDefault="009D0EB9">
      <w:pPr>
        <w:spacing w:before="8"/>
        <w:rPr>
          <w:rFonts w:ascii="宋体" w:eastAsia="宋体" w:hAnsi="宋体" w:cs="宋体"/>
          <w:sz w:val="13"/>
          <w:szCs w:val="13"/>
          <w:lang w:eastAsia="zh-CN"/>
        </w:rPr>
      </w:pPr>
    </w:p>
    <w:p w:rsidR="009D0EB9" w:rsidRDefault="008C6D25">
      <w:pPr>
        <w:spacing w:line="460" w:lineRule="exact"/>
        <w:ind w:left="1868" w:right="100"/>
        <w:rPr>
          <w:rFonts w:ascii="宋体" w:eastAsia="宋体" w:hAnsi="宋体" w:cs="宋体"/>
          <w:b/>
          <w:bCs/>
          <w:sz w:val="36"/>
          <w:szCs w:val="36"/>
          <w:lang w:eastAsia="zh-CN"/>
        </w:rPr>
      </w:pPr>
      <w:r>
        <w:rPr>
          <w:rFonts w:ascii="宋体" w:eastAsia="宋体" w:hAnsi="宋体" w:cs="宋体"/>
          <w:b/>
          <w:bCs/>
          <w:sz w:val="36"/>
          <w:szCs w:val="36"/>
          <w:lang w:eastAsia="zh-CN"/>
        </w:rPr>
        <w:t>法定代表人（单位负责人）身份证明</w:t>
      </w:r>
    </w:p>
    <w:p w:rsidR="009D0EB9" w:rsidRDefault="008C6D25">
      <w:pPr>
        <w:pStyle w:val="a6"/>
        <w:spacing w:before="185"/>
        <w:ind w:left="221" w:right="100"/>
        <w:rPr>
          <w:lang w:eastAsia="zh-CN"/>
        </w:rPr>
      </w:pPr>
      <w:r>
        <w:rPr>
          <w:spacing w:val="-9"/>
          <w:lang w:eastAsia="zh-CN"/>
        </w:rPr>
        <w:t>致：</w:t>
      </w:r>
      <w:r>
        <w:rPr>
          <w:spacing w:val="-9"/>
          <w:u w:val="single" w:color="000000"/>
          <w:lang w:eastAsia="zh-CN"/>
        </w:rPr>
        <w:t>（采购人或采购代理机构）</w:t>
      </w:r>
    </w:p>
    <w:p w:rsidR="009D0EB9" w:rsidRDefault="009D0EB9">
      <w:pPr>
        <w:spacing w:before="10"/>
        <w:rPr>
          <w:rFonts w:ascii="宋体" w:eastAsia="宋体" w:hAnsi="宋体" w:cs="宋体"/>
          <w:sz w:val="20"/>
          <w:szCs w:val="20"/>
          <w:lang w:eastAsia="zh-CN"/>
        </w:rPr>
      </w:pPr>
    </w:p>
    <w:p w:rsidR="009D0EB9" w:rsidRDefault="008C6D25">
      <w:pPr>
        <w:pStyle w:val="a6"/>
        <w:ind w:left="701" w:right="100"/>
        <w:rPr>
          <w:lang w:eastAsia="zh-CN"/>
        </w:rPr>
      </w:pPr>
      <w:r>
        <w:rPr>
          <w:lang w:eastAsia="zh-CN"/>
        </w:rPr>
        <w:t>兹证明，</w:t>
      </w:r>
    </w:p>
    <w:p w:rsidR="009D0EB9" w:rsidRDefault="008C6D25">
      <w:pPr>
        <w:pStyle w:val="a6"/>
        <w:tabs>
          <w:tab w:val="left" w:pos="1421"/>
          <w:tab w:val="left" w:pos="2621"/>
          <w:tab w:val="left" w:pos="3821"/>
        </w:tabs>
        <w:spacing w:before="142"/>
        <w:ind w:left="221" w:right="100"/>
        <w:rPr>
          <w:u w:val="single"/>
          <w:lang w:eastAsia="zh-CN"/>
        </w:rPr>
      </w:pPr>
      <w:r>
        <w:rPr>
          <w:lang w:eastAsia="zh-CN"/>
        </w:rPr>
        <w:t>姓名：</w:t>
      </w:r>
      <w:r>
        <w:rPr>
          <w:u w:val="single"/>
          <w:lang w:eastAsia="zh-CN"/>
        </w:rPr>
        <w:tab/>
      </w:r>
      <w:r>
        <w:rPr>
          <w:lang w:eastAsia="zh-CN"/>
        </w:rPr>
        <w:t>性别：</w:t>
      </w:r>
      <w:r>
        <w:rPr>
          <w:u w:val="single"/>
          <w:lang w:eastAsia="zh-CN"/>
        </w:rPr>
        <w:tab/>
      </w:r>
      <w:r>
        <w:rPr>
          <w:lang w:eastAsia="zh-CN"/>
        </w:rPr>
        <w:t>年龄：</w:t>
      </w:r>
      <w:r>
        <w:rPr>
          <w:u w:val="single"/>
          <w:lang w:eastAsia="zh-CN"/>
        </w:rPr>
        <w:tab/>
      </w:r>
      <w:r>
        <w:rPr>
          <w:lang w:eastAsia="zh-CN"/>
        </w:rPr>
        <w:t>职务：</w:t>
      </w:r>
      <w:r>
        <w:rPr>
          <w:u w:val="single"/>
          <w:lang w:eastAsia="zh-CN"/>
        </w:rPr>
        <w:tab/>
      </w:r>
    </w:p>
    <w:p w:rsidR="009D0EB9" w:rsidRDefault="009D0EB9">
      <w:pPr>
        <w:rPr>
          <w:rFonts w:ascii="宋体" w:eastAsia="宋体" w:hAnsi="宋体" w:cs="宋体"/>
          <w:sz w:val="24"/>
          <w:szCs w:val="24"/>
          <w:lang w:eastAsia="zh-CN"/>
        </w:rPr>
      </w:pPr>
    </w:p>
    <w:p w:rsidR="009D0EB9" w:rsidRDefault="009D0EB9">
      <w:pPr>
        <w:spacing w:before="7"/>
        <w:rPr>
          <w:rFonts w:ascii="宋体" w:eastAsia="宋体" w:hAnsi="宋体" w:cs="宋体"/>
          <w:sz w:val="21"/>
          <w:szCs w:val="21"/>
          <w:lang w:eastAsia="zh-CN"/>
        </w:rPr>
      </w:pPr>
    </w:p>
    <w:p w:rsidR="009D0EB9" w:rsidRDefault="008C6D25">
      <w:pPr>
        <w:pStyle w:val="a6"/>
        <w:tabs>
          <w:tab w:val="left" w:pos="2470"/>
        </w:tabs>
        <w:spacing w:before="0" w:line="674" w:lineRule="auto"/>
        <w:ind w:left="221" w:right="1752"/>
        <w:rPr>
          <w:lang w:eastAsia="zh-CN"/>
        </w:rPr>
      </w:pPr>
      <w:r>
        <w:rPr>
          <w:spacing w:val="-1"/>
          <w:lang w:eastAsia="zh-CN"/>
        </w:rPr>
        <w:t>系</w:t>
      </w:r>
      <w:r>
        <w:rPr>
          <w:rFonts w:ascii="Times New Roman" w:eastAsia="Times New Roman" w:hAnsi="Times New Roman" w:cs="Times New Roman"/>
          <w:spacing w:val="-1"/>
          <w:u w:val="single" w:color="000000"/>
          <w:lang w:eastAsia="zh-CN"/>
        </w:rPr>
        <w:tab/>
      </w:r>
      <w:r>
        <w:rPr>
          <w:spacing w:val="-6"/>
          <w:lang w:eastAsia="zh-CN"/>
        </w:rPr>
        <w:t>（投标人名称）的法定代表人（单位负责人）。</w:t>
      </w:r>
      <w:r>
        <w:rPr>
          <w:lang w:eastAsia="zh-CN"/>
        </w:rPr>
        <w:t>附：法定代表人（单位负责人）身份证、护照等身份证明文件</w:t>
      </w:r>
      <w:r>
        <w:rPr>
          <w:rFonts w:hint="eastAsia"/>
          <w:lang w:eastAsia="zh-CN"/>
        </w:rPr>
        <w:t>复印件</w:t>
      </w:r>
      <w:r>
        <w:rPr>
          <w:lang w:eastAsia="zh-CN"/>
        </w:rPr>
        <w:t>：</w:t>
      </w:r>
    </w:p>
    <w:p w:rsidR="009D0EB9" w:rsidRDefault="009D0EB9">
      <w:pPr>
        <w:spacing w:before="1"/>
        <w:rPr>
          <w:rFonts w:ascii="宋体" w:eastAsia="宋体" w:hAnsi="宋体" w:cs="宋体"/>
          <w:sz w:val="3"/>
          <w:szCs w:val="3"/>
          <w:lang w:eastAsia="zh-CN"/>
        </w:rPr>
      </w:pPr>
    </w:p>
    <w:p w:rsidR="009D0EB9" w:rsidRDefault="008C6D25">
      <w:pPr>
        <w:spacing w:line="2291" w:lineRule="exact"/>
        <w:ind w:left="103"/>
        <w:rPr>
          <w:rFonts w:ascii="宋体" w:eastAsia="宋体" w:hAnsi="宋体" w:cs="宋体"/>
          <w:sz w:val="20"/>
          <w:szCs w:val="20"/>
        </w:rPr>
      </w:pPr>
      <w:r>
        <w:rPr>
          <w:rFonts w:ascii="宋体" w:eastAsia="宋体" w:hAnsi="宋体" w:cs="宋体"/>
          <w:noProof/>
          <w:position w:val="-45"/>
          <w:sz w:val="20"/>
          <w:szCs w:val="20"/>
          <w:lang w:eastAsia="zh-CN"/>
        </w:rPr>
        <mc:AlternateContent>
          <mc:Choice Requires="wpg">
            <w:drawing>
              <wp:inline distT="0" distB="0" distL="114300" distR="114300">
                <wp:extent cx="5767070" cy="1455420"/>
                <wp:effectExtent l="0" t="0" r="0" b="0"/>
                <wp:docPr id="23" name="组合 23"/>
                <wp:cNvGraphicFramePr/>
                <a:graphic xmlns:a="http://schemas.openxmlformats.org/drawingml/2006/main">
                  <a:graphicData uri="http://schemas.microsoft.com/office/word/2010/wordprocessingGroup">
                    <wpg:wgp>
                      <wpg:cNvGrpSpPr/>
                      <wpg:grpSpPr>
                        <a:xfrm>
                          <a:off x="0" y="0"/>
                          <a:ext cx="5767070" cy="1455420"/>
                          <a:chOff x="0" y="0"/>
                          <a:chExt cx="9082" cy="2292203"/>
                        </a:xfrm>
                      </wpg:grpSpPr>
                      <wpg:grpSp>
                        <wpg:cNvPr id="16" name="组合 24"/>
                        <wpg:cNvGrpSpPr/>
                        <wpg:grpSpPr>
                          <a:xfrm>
                            <a:off x="5" y="10"/>
                            <a:ext cx="9073" cy="2"/>
                            <a:chOff x="5" y="10"/>
                            <a:chExt cx="9073" cy="2"/>
                          </a:xfrm>
                        </wpg:grpSpPr>
                        <wps:wsp>
                          <wps:cNvPr id="15" name="任意多边形 25"/>
                          <wps:cNvSpPr/>
                          <wps:spPr>
                            <a:xfrm>
                              <a:off x="5" y="10"/>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18" name="组合 26"/>
                        <wpg:cNvGrpSpPr/>
                        <wpg:grpSpPr>
                          <a:xfrm>
                            <a:off x="5" y="2287"/>
                            <a:ext cx="9073" cy="2"/>
                            <a:chOff x="5" y="2287"/>
                            <a:chExt cx="9073" cy="2"/>
                          </a:xfrm>
                        </wpg:grpSpPr>
                        <wps:wsp>
                          <wps:cNvPr id="17" name="任意多边形 27"/>
                          <wps:cNvSpPr/>
                          <wps:spPr>
                            <a:xfrm>
                              <a:off x="5" y="2287"/>
                              <a:ext cx="9073" cy="2"/>
                            </a:xfrm>
                            <a:custGeom>
                              <a:avLst/>
                              <a:gdLst>
                                <a:gd name="A1" fmla="val 0"/>
                                <a:gd name="A2" fmla="val 0"/>
                                <a:gd name="A3" fmla="val 0"/>
                              </a:gdLst>
                              <a:ahLst/>
                              <a:cxnLst/>
                              <a:rect l="0" t="0" r="0" b="0"/>
                              <a:pathLst>
                                <a:path w="9073" h="1">
                                  <a:moveTo>
                                    <a:pt x="0" y="0"/>
                                  </a:moveTo>
                                  <a:lnTo>
                                    <a:pt x="9072" y="0"/>
                                  </a:lnTo>
                                </a:path>
                              </a:pathLst>
                            </a:custGeom>
                            <a:noFill/>
                            <a:ln w="6096" cap="flat" cmpd="sng">
                              <a:solidFill>
                                <a:srgbClr val="000000"/>
                              </a:solidFill>
                              <a:prstDash val="solid"/>
                              <a:round/>
                              <a:headEnd type="none" w="med" len="med"/>
                              <a:tailEnd type="none" w="med" len="med"/>
                            </a:ln>
                          </wps:spPr>
                          <wps:bodyPr upright="1"/>
                        </wps:wsp>
                      </wpg:grpSp>
                      <wpg:grpSp>
                        <wpg:cNvPr id="20" name="组合 28"/>
                        <wpg:cNvGrpSpPr/>
                        <wpg:grpSpPr>
                          <a:xfrm>
                            <a:off x="10" y="5"/>
                            <a:ext cx="2" cy="2278"/>
                            <a:chOff x="10" y="5"/>
                            <a:chExt cx="2" cy="2278"/>
                          </a:xfrm>
                        </wpg:grpSpPr>
                        <wps:wsp>
                          <wps:cNvPr id="19" name="任意多边形 29"/>
                          <wps:cNvSpPr/>
                          <wps:spPr>
                            <a:xfrm>
                              <a:off x="10"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grpSp>
                        <wpg:cNvPr id="22" name="组合 30"/>
                        <wpg:cNvGrpSpPr/>
                        <wpg:grpSpPr>
                          <a:xfrm>
                            <a:off x="9072" y="5"/>
                            <a:ext cx="2" cy="2278"/>
                            <a:chOff x="9072" y="5"/>
                            <a:chExt cx="2" cy="2278"/>
                          </a:xfrm>
                        </wpg:grpSpPr>
                        <wps:wsp>
                          <wps:cNvPr id="21" name="任意多边形 31"/>
                          <wps:cNvSpPr/>
                          <wps:spPr>
                            <a:xfrm>
                              <a:off x="9072" y="5"/>
                              <a:ext cx="2" cy="2278"/>
                            </a:xfrm>
                            <a:custGeom>
                              <a:avLst/>
                              <a:gdLst>
                                <a:gd name="A1" fmla="val 0"/>
                                <a:gd name="A2" fmla="val 0"/>
                                <a:gd name="A3" fmla="val 0"/>
                              </a:gdLst>
                              <a:ahLst/>
                              <a:cxnLst/>
                              <a:rect l="0" t="0" r="0" b="0"/>
                              <a:pathLst>
                                <a:path w="1" h="2278">
                                  <a:moveTo>
                                    <a:pt x="0" y="0"/>
                                  </a:moveTo>
                                  <a:lnTo>
                                    <a:pt x="0" y="2277"/>
                                  </a:lnTo>
                                </a:path>
                              </a:pathLst>
                            </a:custGeom>
                            <a:noFill/>
                            <a:ln w="6096" cap="flat" cmpd="sng">
                              <a:solidFill>
                                <a:srgbClr val="000000"/>
                              </a:solidFill>
                              <a:prstDash val="solid"/>
                              <a:round/>
                              <a:headEnd type="none" w="med" len="med"/>
                              <a:tailEnd type="none" w="med" len="med"/>
                            </a:ln>
                          </wps:spPr>
                          <wps:bodyPr upright="1"/>
                        </wps:wsp>
                      </wpg:grpSp>
                    </wpg:wgp>
                  </a:graphicData>
                </a:graphic>
              </wp:inline>
            </w:drawing>
          </mc:Choice>
          <mc:Fallback xmlns:w15="http://schemas.microsoft.com/office/word/2012/wordml" xmlns:wpsCustomData="http://www.wps.cn/officeDocument/2013/wpsCustomData">
            <w:pict>
              <v:group id="_x0000_s1026" o:spid="_x0000_s1026" o:spt="203" style="height:114.6pt;width:454.1pt;" coordsize="9082,2292203" o:gfxdata="UEsDBAoAAAAAAIdO4kAAAAAAAAAAAAAAAAAEAAAAZHJzL1BLAwQUAAAACACHTuJAM3Nh8NYAAAAF&#10;AQAADwAAAGRycy9kb3ducmV2LnhtbE2PQUvDQBCF74L/YRnBm93NitLGbIoU9VQEW0G8TbPTJDQ7&#10;G7LbpP33rl7qZeDxHu99UyxPrhMjDaH1bCCbKRDElbct1wY+t693cxAhIlvsPJOBMwVYltdXBebW&#10;T/xB4ybWIpVwyNFAE2OfSxmqhhyGme+Jk7f3g8OY5FBLO+CUyl0ntVKP0mHLaaHBnlYNVYfN0Rl4&#10;m3B6vs9exvVhvzp/bx/ev9YZGXN7k6knEJFO8RKGX/yEDmVi2vkj2yA6A+mR+HeTt1BzDWJnQOuF&#10;BlkW8j99+QNQSwMEFAAAAAgAh07iQNLRjVrnAwAAlhQAAA4AAABkcnMvZTJvRG9jLnhtbO1YzW7j&#10;NhC+F+g7ELo3kpXYjoXYi6LZzaVoF9jdB2Ak6geQSIKkf3LfQ2/tucdiX6II2qdptn2MfqR+bMmb&#10;rZNi2yxgH+SROCRnPs58M9LFs01VkhVTuhB87o1OAo8wHouk4Nnce/P6xVfnHtGG8oSWgrO5d8O0&#10;92zx5RcXaxmxUOSiTJgiWITraC3nXm6MjHxfxzmrqD4RknEMpkJV1OBWZX6i6BqrV6UfBsHEXwuV&#10;SCVipjWeXtaDXrOiOmRBkaZFzC5FvKwYN/WqipXUwCWdF1J7C2dtmrLYfJ+mmhlSzj14atwVm0C+&#10;tld/cUGjTFGZF3FjAj3EhIFPFS04Nu2WuqSGkqUq9paqilgJLVJzEovKrx1xiMCLUTDA5kqJpXS+&#10;ZNE6kx3oOKgB6o9eNv5u9VKRIpl74alHOK1w4n/evr376QeCB0BnLbMISldKvpIvVfMgq++sw5tU&#10;VfYfrpCNw/Wmw5VtDInxcDydTIMpII8xNjobj8/CBvk4x/HszYvz583MWXAe1tPCcBaGgTPJb3f1&#10;rXGdLd3Np8VpNBnidPYInMYesVg0MLRAzYIpTsGiFNaR2eHT198FqDfjXmiQq3obQPrfBdCrnErm&#10;4lLb2GgCaAQb6wD64/b2/dsf7979/Nfvv9799gsJxzVCTrsLIx1pRNQHYqjv6z3YdJ7SKF5qc8WE&#10;C0O6+labOqkTSC4lk8asr0ceSasS+b2iJWlzvxtFoH1kFOcyGIUFWbsHzdtt4w1vRQX2+SjvSGrs&#10;PGukFcl67tURkCM0HJ1UYsVeC6dgBmmC7bejJd/VwiJwps1DKNbDEOw2i4tGcFtD3sWPixdFWToA&#10;S24NmgQzBHxMwfQpGBZiJcEWmmfOQC3KIrFTrI1aZdfflIoAXnCA+9mDxxY9Nam0uaQ6r/XcUB3t&#10;oDueuL1zRpPnPCHmRoKQOAqRZ42pWOKRkqFuWclpGlqUh2jCiJLDlrVs485K1yK5QfgupSqyHMVh&#10;5Oy1I0gXp90QTE2Ejms+Mb2g/PZpeGJteiAN1ykUhufTGqV7kghn3xLwcMbTpJhpC84exThH7cGB&#10;kA6lmH/EB0HT1rfdJDmSDIr6kWT26ehzIRm0XwOSOX8EyaB7sUXGFXcatRTT9WtTt+YOxfT1twQz&#10;mNEl3bC9+y96mFkLzB7BzGqEDiSYvq/3YNN52q/Bnzu9oM1CAxOGCADbFWy7FPmAHqaOLSziiN0l&#10;lm1xIBx7mKfew4TI6F4Pc+qa7Qf2MF2BOZhghjOeJMWESI8Pvyaduu7z4B5m6O2RZMAPoIcjyfy/&#10;L0qubONzlSPr5tOa/R62e+9erbafEx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DNzYfDWAAAA&#10;BQEAAA8AAAAAAAAAAQAgAAAAIgAAAGRycy9kb3ducmV2LnhtbFBLAQIUABQAAAAIAIdO4kDS0Y1a&#10;5wMAAJYUAAAOAAAAAAAAAAEAIAAAACUBAABkcnMvZTJvRG9jLnhtbFBLBQYAAAAABgAGAFkBAAB+&#10;BwAAAAA=&#10;">
                <o:lock v:ext="edit" aspectratio="f"/>
                <v:group id="组合 24" o:spid="_x0000_s1026" o:spt="203" style="position:absolute;left:5;top:10;height:2;width:9073;" coordorigin="5,10" coordsize="9073,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25" o:spid="_x0000_s1026" o:spt="100" style="position:absolute;left:5;top:10;height:2;width:9073;" filled="f" stroked="t" coordsize="9073,1" o:gfxdata="UEsDBAoAAAAAAIdO4kAAAAAAAAAAAAAAAAAEAAAAZHJzL1BLAwQUAAAACACHTuJAqpAT4LcAAADb&#10;AAAADwAAAGRycy9kb3ducmV2LnhtbEVPS2sCMRC+F/wPYYTealah0q5GDwu+jtp6H5Jxs7iZLEnc&#10;1X9vCgVv8/E9Z7m+u1b0FGLjWcF0UoAg1t40XCv4/dl8fIGICdlg65kUPCjCejV6W2Jp/MBH6k+p&#10;FjmEY4kKbEpdKWXUlhzGie+IM3fxwWHKMNTSBBxyuGvlrCjm0mHDucFiR5UlfT3dnIJ5FbeH63D5&#10;7nvc6bM/h0rboNT7eFosQCS6p5f43703ef4n/P2SD5Cr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kBPg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6" o:spid="_x0000_s1026" o:spt="203" style="position:absolute;left:5;top:2287;height:2;width:9073;" coordorigin="5,2287" coordsize="9073,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27" o:spid="_x0000_s1026" o:spt="100" style="position:absolute;left:5;top:2287;height:2;width:9073;" filled="f" stroked="t" coordsize="9073,1" o:gfxdata="UEsDBAoAAAAAAIdO4kAAAAAAAAAAAAAAAAAEAAAAZHJzL1BLAwQUAAAACACHTuJANQ4oDLcAAADb&#10;AAAADwAAAGRycy9kb3ducmV2LnhtbEVPPW/CMBDdK/EfrENiKw4MlAYMQyQKHQtlP9lHHBGfI9tN&#10;4N/jSkhs9/Q+b729uVb0FGLjWcFsWoAg1t40XCv4Pe3elyBiQjbYeiYFd4qw3Yze1lgaP/AP9cdU&#10;ixzCsUQFNqWulDJqSw7j1HfEmbv44DBlGGppAg453LVyXhQL6bDh3GCxo8qSvh7/nIJFFb++r8Pl&#10;s+9xr8/+HCptg1KT8axYgUh0Sy/x030wef4H/P+SD5Cb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DigMtwAAANsAAAAP&#10;AAAAAAAAAAEAIAAAACIAAABkcnMvZG93bnJldi54bWxQSwECFAAUAAAACACHTuJAMy8FnjsAAAA5&#10;AAAAEAAAAAAAAAABACAAAAAGAQAAZHJzL3NoYXBleG1sLnhtbFBLBQYAAAAABgAGAFsBAACwAwAA&#10;AAA=&#10;" path="m0,0l9072,0e">
                    <v:fill on="f" focussize="0,0"/>
                    <v:stroke weight="0.48pt" color="#000000" joinstyle="round"/>
                    <v:imagedata o:title=""/>
                    <o:lock v:ext="edit" aspectratio="f"/>
                  </v:shape>
                </v:group>
                <v:group id="组合 28" o:spid="_x0000_s1026" o:spt="203" style="position:absolute;left:10;top:5;height:2278;width:2;" coordorigin="10,5" coordsize="2,227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29" o:spid="_x0000_s1026" o:spt="100" style="position:absolute;left:10;top:5;height:2278;width:2;" filled="f" stroked="t" coordsize="1,2278" o:gfxdata="UEsDBAoAAAAAAIdO4kAAAAAAAAAAAAAAAAAEAAAAZHJzL1BLAwQUAAAACACHTuJANIOitboAAADb&#10;AAAADwAAAGRycy9kb3ducmV2LnhtbEVPyYoCMRC9D/gPoQQvokl7GMbW6EEUBoQBlw8oO2WntVNp&#10;kozL35uBAW/1eGvNlw/XihuF2HjWUIwVCOLKm4ZrDcfDZvQFIiZkg61n0vCkCMtF72OOpfF33tFt&#10;n2qRQziWqMGm1JVSxsqSwzj2HXHmzj44TBmGWpqA9xzuWjlR6lM6bDg3WOxoZam67n+dhnNnNlu7&#10;3Q1XTRi64hTW6udy1HrQL9QMRKJHeov/3d8mz5/C3y/5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g6K1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group>
                <v:group id="组合 30" o:spid="_x0000_s1026" o:spt="203" style="position:absolute;left:9072;top:5;height:2278;width:2;" coordorigin="9072,5" coordsize="2,227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31" o:spid="_x0000_s1026" o:spt="100" style="position:absolute;left:9072;top:5;height:2278;width:2;" filled="f" stroked="t" coordsize="1,2278" o:gfxdata="UEsDBAoAAAAAAIdO4kAAAAAAAAAAAAAAAAAEAAAAZHJzL1BLAwQUAAAACACHTuJABJlkDrsAAADb&#10;AAAADwAAAGRycy9kb3ducmV2LnhtbEWPzYoCMRCE74LvEFrwIpqMB5HR6EEUFgRB1wdoJ+1kdNIZ&#10;kvizb79ZEPZYVNVX1HL9dq14UoiNZw3FRIEgrrxpuNZw/t6N5yBiQjbYeiYNPxRhver3llga/+Ij&#10;PU+pFhnCsUQNNqWulDJWlhzGie+Is3f1wWHKMtTSBHxluGvlVKmZdNhwXrDY0cZSdT89nIZrZ3Z7&#10;uz+ONk0YueIStupwO2s9HBRqASLRO/2HP+0vo2FawN+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lkDrsAAADb&#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w10:wrap type="none"/>
                <w10:anchorlock/>
              </v:group>
            </w:pict>
          </mc:Fallback>
        </mc:AlternateContent>
      </w:r>
    </w:p>
    <w:p w:rsidR="009D0EB9" w:rsidRDefault="009D0EB9">
      <w:pPr>
        <w:rPr>
          <w:rFonts w:ascii="宋体" w:eastAsia="宋体" w:hAnsi="宋体" w:cs="宋体"/>
          <w:sz w:val="20"/>
          <w:szCs w:val="20"/>
        </w:rPr>
      </w:pPr>
    </w:p>
    <w:p w:rsidR="009D0EB9" w:rsidRDefault="009D0EB9">
      <w:pPr>
        <w:rPr>
          <w:rFonts w:ascii="宋体" w:eastAsia="宋体" w:hAnsi="宋体" w:cs="宋体"/>
          <w:sz w:val="20"/>
          <w:szCs w:val="20"/>
        </w:rPr>
      </w:pPr>
    </w:p>
    <w:p w:rsidR="009D0EB9" w:rsidRDefault="009D0EB9">
      <w:pPr>
        <w:spacing w:before="2"/>
        <w:rPr>
          <w:rFonts w:ascii="宋体" w:eastAsia="宋体" w:hAnsi="宋体" w:cs="宋体"/>
          <w:sz w:val="16"/>
          <w:szCs w:val="16"/>
        </w:rPr>
      </w:pPr>
    </w:p>
    <w:p w:rsidR="009D0EB9" w:rsidRDefault="008C6D25">
      <w:pPr>
        <w:pStyle w:val="a6"/>
        <w:spacing w:line="448" w:lineRule="auto"/>
        <w:ind w:left="221" w:right="3413"/>
        <w:rPr>
          <w:u w:val="single"/>
          <w:lang w:eastAsia="zh-CN"/>
        </w:rPr>
      </w:pPr>
      <w:r>
        <w:rPr>
          <w:spacing w:val="-10"/>
          <w:lang w:eastAsia="zh-CN"/>
        </w:rPr>
        <w:t>投标人名称（加盖公章）：</w:t>
      </w:r>
    </w:p>
    <w:p w:rsidR="009D0EB9" w:rsidRDefault="008C6D25">
      <w:pPr>
        <w:pStyle w:val="a6"/>
        <w:spacing w:line="448" w:lineRule="auto"/>
        <w:ind w:left="221" w:right="3413"/>
        <w:rPr>
          <w:u w:val="single"/>
          <w:lang w:eastAsia="zh-CN"/>
        </w:rPr>
      </w:pPr>
      <w:r>
        <w:rPr>
          <w:spacing w:val="-17"/>
          <w:lang w:eastAsia="zh-CN"/>
        </w:rPr>
        <w:t>法定代表人（单位负责人）（签字或签章）：</w:t>
      </w:r>
    </w:p>
    <w:p w:rsidR="009D0EB9" w:rsidRDefault="009D0EB9">
      <w:pPr>
        <w:rPr>
          <w:rFonts w:ascii="宋体" w:eastAsia="宋体" w:hAnsi="宋体" w:cs="宋体"/>
          <w:sz w:val="24"/>
          <w:szCs w:val="24"/>
          <w:lang w:eastAsia="zh-CN"/>
        </w:rPr>
      </w:pPr>
    </w:p>
    <w:p w:rsidR="009D0EB9" w:rsidRDefault="009D0EB9">
      <w:pPr>
        <w:spacing w:before="12"/>
        <w:rPr>
          <w:rFonts w:ascii="宋体" w:eastAsia="宋体" w:hAnsi="宋体" w:cs="宋体"/>
          <w:sz w:val="25"/>
          <w:szCs w:val="25"/>
          <w:lang w:eastAsia="zh-CN"/>
        </w:rPr>
      </w:pPr>
    </w:p>
    <w:p w:rsidR="009D0EB9" w:rsidRDefault="008C6D25">
      <w:pPr>
        <w:pStyle w:val="a6"/>
        <w:tabs>
          <w:tab w:val="left" w:pos="1541"/>
          <w:tab w:val="left" w:pos="2501"/>
          <w:tab w:val="left" w:pos="3461"/>
        </w:tabs>
        <w:spacing w:before="0"/>
        <w:ind w:left="221" w:right="100"/>
        <w:rPr>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rsidR="009D0EB9" w:rsidRDefault="009D0EB9">
      <w:pPr>
        <w:rPr>
          <w:lang w:eastAsia="zh-CN"/>
        </w:rPr>
        <w:sectPr w:rsidR="009D0EB9">
          <w:pgSz w:w="11920" w:h="16850"/>
          <w:pgMar w:top="1120" w:right="1020" w:bottom="1060" w:left="1480" w:header="888" w:footer="868" w:gutter="0"/>
          <w:cols w:space="720"/>
        </w:sectPr>
      </w:pPr>
    </w:p>
    <w:p w:rsidR="009D0EB9" w:rsidRDefault="009D0EB9">
      <w:pPr>
        <w:rPr>
          <w:rFonts w:ascii="宋体" w:eastAsia="宋体" w:hAnsi="宋体" w:cs="宋体"/>
          <w:sz w:val="18"/>
          <w:szCs w:val="18"/>
          <w:lang w:eastAsia="zh-CN"/>
        </w:rPr>
      </w:pPr>
    </w:p>
    <w:p w:rsidR="009D0EB9" w:rsidRDefault="009D0EB9">
      <w:pPr>
        <w:rPr>
          <w:rFonts w:ascii="宋体" w:eastAsia="宋体" w:hAnsi="宋体" w:cs="宋体"/>
          <w:sz w:val="18"/>
          <w:szCs w:val="18"/>
          <w:lang w:eastAsia="zh-CN"/>
        </w:rPr>
        <w:sectPr w:rsidR="009D0EB9">
          <w:pgSz w:w="11920" w:h="16850"/>
          <w:pgMar w:top="1120" w:right="1020" w:bottom="1060" w:left="1580" w:header="888" w:footer="868" w:gutter="0"/>
          <w:cols w:space="720"/>
        </w:sectPr>
      </w:pPr>
    </w:p>
    <w:p w:rsidR="009D0EB9" w:rsidRDefault="008C6D25">
      <w:pPr>
        <w:pStyle w:val="a6"/>
        <w:tabs>
          <w:tab w:val="left" w:pos="481"/>
        </w:tabs>
        <w:outlineLvl w:val="2"/>
        <w:rPr>
          <w:rFonts w:cs="宋体"/>
          <w:lang w:eastAsia="zh-CN"/>
        </w:rPr>
      </w:pPr>
      <w:r>
        <w:rPr>
          <w:rFonts w:cs="宋体" w:hint="eastAsia"/>
          <w:lang w:eastAsia="zh-CN"/>
        </w:rPr>
        <w:lastRenderedPageBreak/>
        <w:t>3</w:t>
      </w:r>
      <w:r>
        <w:rPr>
          <w:rFonts w:cs="宋体" w:hint="eastAsia"/>
          <w:lang w:eastAsia="zh-CN"/>
        </w:rPr>
        <w:tab/>
        <w:t>开标一览表（实质性格式）</w:t>
      </w:r>
    </w:p>
    <w:p w:rsidR="009D0EB9" w:rsidRDefault="008C6D25">
      <w:pPr>
        <w:spacing w:before="7"/>
        <w:rPr>
          <w:rFonts w:ascii="宋体" w:eastAsia="宋体" w:hAnsi="宋体" w:cs="宋体"/>
          <w:sz w:val="30"/>
          <w:szCs w:val="30"/>
          <w:lang w:eastAsia="zh-CN"/>
        </w:rPr>
      </w:pPr>
      <w:r>
        <w:rPr>
          <w:lang w:eastAsia="zh-CN"/>
        </w:rPr>
        <w:br w:type="column"/>
      </w:r>
    </w:p>
    <w:p w:rsidR="009D0EB9" w:rsidRDefault="008C6D25">
      <w:pPr>
        <w:ind w:left="121"/>
        <w:rPr>
          <w:rFonts w:ascii="宋体" w:eastAsia="宋体" w:hAnsi="宋体" w:cs="宋体"/>
          <w:sz w:val="36"/>
          <w:szCs w:val="36"/>
          <w:lang w:eastAsia="zh-CN"/>
        </w:rPr>
      </w:pPr>
      <w:r>
        <w:rPr>
          <w:rFonts w:ascii="宋体" w:eastAsia="宋体" w:hAnsi="宋体" w:cs="宋体"/>
          <w:b/>
          <w:bCs/>
          <w:sz w:val="36"/>
          <w:szCs w:val="36"/>
          <w:lang w:eastAsia="zh-CN"/>
        </w:rPr>
        <w:t>开标一览表</w:t>
      </w:r>
    </w:p>
    <w:p w:rsidR="009D0EB9" w:rsidRDefault="009D0EB9">
      <w:pPr>
        <w:rPr>
          <w:rFonts w:ascii="宋体" w:eastAsia="宋体" w:hAnsi="宋体" w:cs="宋体"/>
          <w:sz w:val="36"/>
          <w:szCs w:val="36"/>
          <w:lang w:eastAsia="zh-CN"/>
        </w:rPr>
        <w:sectPr w:rsidR="009D0EB9">
          <w:type w:val="continuous"/>
          <w:pgSz w:w="11920" w:h="16850"/>
          <w:pgMar w:top="1420" w:right="1020" w:bottom="280" w:left="1580" w:header="720" w:footer="720" w:gutter="0"/>
          <w:cols w:num="2" w:space="720" w:equalWidth="0">
            <w:col w:w="3362" w:space="269"/>
            <w:col w:w="5689"/>
          </w:cols>
        </w:sectPr>
      </w:pPr>
    </w:p>
    <w:p w:rsidR="009D0EB9" w:rsidRDefault="009D0EB9">
      <w:pPr>
        <w:spacing w:before="9"/>
        <w:rPr>
          <w:rFonts w:ascii="宋体" w:eastAsia="宋体" w:hAnsi="宋体" w:cs="宋体"/>
          <w:sz w:val="28"/>
          <w:szCs w:val="28"/>
          <w:lang w:eastAsia="zh-CN"/>
        </w:rPr>
      </w:pPr>
    </w:p>
    <w:p w:rsidR="009D0EB9" w:rsidRDefault="008C6D25">
      <w:pPr>
        <w:pStyle w:val="a6"/>
        <w:tabs>
          <w:tab w:val="left" w:pos="4681"/>
        </w:tabs>
        <w:spacing w:before="153"/>
        <w:ind w:left="361"/>
        <w:rPr>
          <w:u w:val="single"/>
          <w:lang w:eastAsia="zh-CN"/>
        </w:rPr>
      </w:pPr>
      <w:r>
        <w:rPr>
          <w:color w:val="000000"/>
          <w:lang w:eastAsia="zh-CN"/>
        </w:rPr>
        <w:t>项目编号/包号：</w:t>
      </w:r>
      <w:r>
        <w:rPr>
          <w:lang w:eastAsia="zh-CN"/>
        </w:rPr>
        <w:tab/>
        <w:t>项目名称：</w:t>
      </w:r>
    </w:p>
    <w:p w:rsidR="009D0EB9" w:rsidRDefault="009D0EB9">
      <w:pPr>
        <w:spacing w:before="7"/>
        <w:rPr>
          <w:rFonts w:ascii="宋体" w:eastAsia="宋体" w:hAnsi="宋体" w:cs="宋体"/>
          <w:sz w:val="14"/>
          <w:szCs w:val="14"/>
          <w:lang w:eastAsia="zh-CN"/>
        </w:rPr>
      </w:pPr>
    </w:p>
    <w:tbl>
      <w:tblPr>
        <w:tblW w:w="0" w:type="auto"/>
        <w:tblInd w:w="466" w:type="dxa"/>
        <w:tblLayout w:type="fixed"/>
        <w:tblCellMar>
          <w:left w:w="0" w:type="dxa"/>
          <w:right w:w="0" w:type="dxa"/>
        </w:tblCellMar>
        <w:tblLook w:val="04A0" w:firstRow="1" w:lastRow="0" w:firstColumn="1" w:lastColumn="0" w:noHBand="0" w:noVBand="1"/>
      </w:tblPr>
      <w:tblGrid>
        <w:gridCol w:w="690"/>
        <w:gridCol w:w="3709"/>
        <w:gridCol w:w="1989"/>
        <w:gridCol w:w="1984"/>
      </w:tblGrid>
      <w:tr w:rsidR="009D0EB9">
        <w:trPr>
          <w:trHeight w:hRule="exact" w:val="541"/>
        </w:trPr>
        <w:tc>
          <w:tcPr>
            <w:tcW w:w="690" w:type="dxa"/>
            <w:vMerge w:val="restart"/>
            <w:tcBorders>
              <w:top w:val="single" w:sz="4" w:space="0" w:color="000000"/>
              <w:left w:val="single" w:sz="4" w:space="0" w:color="000000"/>
              <w:right w:val="single" w:sz="4" w:space="0" w:color="000000"/>
            </w:tcBorders>
          </w:tcPr>
          <w:p w:rsidR="009D0EB9" w:rsidRDefault="009D0EB9">
            <w:pPr>
              <w:pStyle w:val="TableParagraph"/>
              <w:spacing w:before="7"/>
              <w:rPr>
                <w:rFonts w:ascii="宋体" w:eastAsia="宋体" w:hAnsi="宋体" w:cs="宋体"/>
                <w:b/>
                <w:bCs/>
                <w:sz w:val="31"/>
                <w:szCs w:val="31"/>
                <w:lang w:eastAsia="zh-CN"/>
              </w:rPr>
            </w:pPr>
          </w:p>
          <w:p w:rsidR="009D0EB9" w:rsidRDefault="008C6D25">
            <w:pPr>
              <w:pStyle w:val="TableParagraph"/>
              <w:ind w:left="99"/>
              <w:rPr>
                <w:rFonts w:ascii="宋体" w:eastAsia="宋体" w:hAnsi="宋体" w:cs="宋体"/>
                <w:b/>
                <w:bCs/>
                <w:sz w:val="24"/>
                <w:szCs w:val="24"/>
              </w:rPr>
            </w:pPr>
            <w:r>
              <w:rPr>
                <w:rFonts w:ascii="宋体" w:eastAsia="宋体" w:hAnsi="宋体" w:cs="宋体"/>
                <w:b/>
                <w:bCs/>
                <w:sz w:val="24"/>
                <w:szCs w:val="24"/>
              </w:rPr>
              <w:t>包号</w:t>
            </w:r>
          </w:p>
        </w:tc>
        <w:tc>
          <w:tcPr>
            <w:tcW w:w="3709" w:type="dxa"/>
            <w:vMerge w:val="restart"/>
            <w:tcBorders>
              <w:top w:val="single" w:sz="4" w:space="0" w:color="000000"/>
              <w:left w:val="single" w:sz="4" w:space="0" w:color="000000"/>
              <w:right w:val="single" w:sz="4" w:space="0" w:color="000000"/>
            </w:tcBorders>
          </w:tcPr>
          <w:p w:rsidR="009D0EB9" w:rsidRDefault="009D0EB9">
            <w:pPr>
              <w:pStyle w:val="TableParagraph"/>
              <w:spacing w:before="7"/>
              <w:rPr>
                <w:rFonts w:ascii="宋体" w:eastAsia="宋体" w:hAnsi="宋体" w:cs="宋体"/>
                <w:b/>
                <w:bCs/>
                <w:sz w:val="31"/>
                <w:szCs w:val="31"/>
              </w:rPr>
            </w:pPr>
          </w:p>
          <w:p w:rsidR="009D0EB9" w:rsidRDefault="008C6D25">
            <w:pPr>
              <w:pStyle w:val="TableParagraph"/>
              <w:ind w:left="5"/>
              <w:jc w:val="center"/>
              <w:rPr>
                <w:rFonts w:ascii="宋体" w:eastAsia="宋体" w:hAnsi="宋体" w:cs="宋体"/>
                <w:b/>
                <w:bCs/>
                <w:sz w:val="24"/>
                <w:szCs w:val="24"/>
              </w:rPr>
            </w:pPr>
            <w:r>
              <w:rPr>
                <w:rFonts w:ascii="宋体" w:eastAsia="宋体" w:hAnsi="宋体" w:cs="宋体"/>
                <w:b/>
                <w:bCs/>
                <w:sz w:val="24"/>
                <w:szCs w:val="24"/>
              </w:rPr>
              <w:t>投标人名称</w:t>
            </w:r>
          </w:p>
        </w:tc>
        <w:tc>
          <w:tcPr>
            <w:tcW w:w="3973" w:type="dxa"/>
            <w:gridSpan w:val="2"/>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71"/>
              <w:ind w:left="1"/>
              <w:jc w:val="center"/>
              <w:rPr>
                <w:rFonts w:ascii="宋体" w:eastAsia="宋体" w:hAnsi="宋体" w:cs="宋体"/>
                <w:b/>
                <w:bCs/>
                <w:sz w:val="24"/>
                <w:szCs w:val="24"/>
              </w:rPr>
            </w:pPr>
            <w:r>
              <w:rPr>
                <w:rFonts w:ascii="宋体" w:eastAsia="宋体" w:hAnsi="宋体" w:cs="宋体"/>
                <w:b/>
                <w:bCs/>
                <w:sz w:val="24"/>
                <w:szCs w:val="24"/>
              </w:rPr>
              <w:t>投标报价</w:t>
            </w:r>
          </w:p>
        </w:tc>
      </w:tr>
      <w:tr w:rsidR="009D0EB9">
        <w:trPr>
          <w:trHeight w:hRule="exact" w:val="684"/>
        </w:trPr>
        <w:tc>
          <w:tcPr>
            <w:tcW w:w="690" w:type="dxa"/>
            <w:vMerge/>
            <w:tcBorders>
              <w:left w:val="single" w:sz="4" w:space="0" w:color="000000"/>
              <w:bottom w:val="single" w:sz="4" w:space="0" w:color="000000"/>
              <w:right w:val="single" w:sz="4" w:space="0" w:color="000000"/>
            </w:tcBorders>
          </w:tcPr>
          <w:p w:rsidR="009D0EB9" w:rsidRDefault="009D0EB9">
            <w:pPr>
              <w:rPr>
                <w:b/>
                <w:bCs/>
              </w:rPr>
            </w:pPr>
          </w:p>
        </w:tc>
        <w:tc>
          <w:tcPr>
            <w:tcW w:w="3709" w:type="dxa"/>
            <w:vMerge/>
            <w:tcBorders>
              <w:left w:val="single" w:sz="4" w:space="0" w:color="000000"/>
              <w:bottom w:val="single" w:sz="4" w:space="0" w:color="000000"/>
              <w:right w:val="single" w:sz="4" w:space="0" w:color="000000"/>
            </w:tcBorders>
          </w:tcPr>
          <w:p w:rsidR="009D0EB9" w:rsidRDefault="009D0EB9">
            <w:pPr>
              <w:rPr>
                <w:b/>
                <w:bCs/>
              </w:rPr>
            </w:pPr>
          </w:p>
        </w:tc>
        <w:tc>
          <w:tcPr>
            <w:tcW w:w="1989"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42"/>
              <w:jc w:val="center"/>
              <w:rPr>
                <w:rFonts w:ascii="宋体" w:eastAsia="宋体" w:hAnsi="宋体" w:cs="宋体"/>
                <w:b/>
                <w:bCs/>
                <w:sz w:val="24"/>
                <w:szCs w:val="24"/>
              </w:rPr>
            </w:pPr>
            <w:r>
              <w:rPr>
                <w:rFonts w:ascii="宋体" w:eastAsia="宋体" w:hAnsi="宋体" w:cs="宋体"/>
                <w:b/>
                <w:bCs/>
                <w:sz w:val="24"/>
                <w:szCs w:val="24"/>
              </w:rPr>
              <w:t>大写</w:t>
            </w:r>
          </w:p>
        </w:tc>
        <w:tc>
          <w:tcPr>
            <w:tcW w:w="1984"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42"/>
              <w:ind w:left="2"/>
              <w:jc w:val="center"/>
              <w:rPr>
                <w:rFonts w:ascii="宋体" w:eastAsia="宋体" w:hAnsi="宋体" w:cs="宋体"/>
                <w:b/>
                <w:bCs/>
                <w:sz w:val="24"/>
                <w:szCs w:val="24"/>
              </w:rPr>
            </w:pPr>
            <w:r>
              <w:rPr>
                <w:rFonts w:ascii="宋体" w:eastAsia="宋体" w:hAnsi="宋体" w:cs="宋体"/>
                <w:b/>
                <w:bCs/>
                <w:sz w:val="24"/>
                <w:szCs w:val="24"/>
              </w:rPr>
              <w:t>小写</w:t>
            </w:r>
          </w:p>
        </w:tc>
      </w:tr>
      <w:tr w:rsidR="009D0EB9">
        <w:trPr>
          <w:trHeight w:hRule="exact" w:val="986"/>
        </w:trPr>
        <w:tc>
          <w:tcPr>
            <w:tcW w:w="690" w:type="dxa"/>
            <w:tcBorders>
              <w:top w:val="single" w:sz="4" w:space="0" w:color="000000"/>
              <w:left w:val="single" w:sz="4" w:space="0" w:color="000000"/>
              <w:bottom w:val="single" w:sz="4" w:space="0" w:color="000000"/>
              <w:right w:val="single" w:sz="4" w:space="0" w:color="000000"/>
            </w:tcBorders>
          </w:tcPr>
          <w:p w:rsidR="009D0EB9" w:rsidRDefault="009D0EB9"/>
        </w:tc>
        <w:tc>
          <w:tcPr>
            <w:tcW w:w="3709" w:type="dxa"/>
            <w:tcBorders>
              <w:top w:val="single" w:sz="4" w:space="0" w:color="000000"/>
              <w:left w:val="single" w:sz="4" w:space="0" w:color="000000"/>
              <w:bottom w:val="single" w:sz="4" w:space="0" w:color="000000"/>
              <w:right w:val="single" w:sz="4" w:space="0" w:color="000000"/>
            </w:tcBorders>
          </w:tcPr>
          <w:p w:rsidR="009D0EB9" w:rsidRDefault="009D0EB9"/>
        </w:tc>
        <w:tc>
          <w:tcPr>
            <w:tcW w:w="1989" w:type="dxa"/>
            <w:tcBorders>
              <w:top w:val="single" w:sz="4" w:space="0" w:color="000000"/>
              <w:left w:val="single" w:sz="4" w:space="0" w:color="000000"/>
              <w:bottom w:val="single" w:sz="4" w:space="0" w:color="000000"/>
              <w:right w:val="single" w:sz="4" w:space="0" w:color="000000"/>
            </w:tcBorders>
          </w:tcPr>
          <w:p w:rsidR="009D0EB9" w:rsidRDefault="009D0EB9"/>
        </w:tc>
        <w:tc>
          <w:tcPr>
            <w:tcW w:w="1984" w:type="dxa"/>
            <w:tcBorders>
              <w:top w:val="single" w:sz="4" w:space="0" w:color="000000"/>
              <w:left w:val="single" w:sz="4" w:space="0" w:color="000000"/>
              <w:bottom w:val="single" w:sz="4" w:space="0" w:color="000000"/>
              <w:right w:val="single" w:sz="4" w:space="0" w:color="000000"/>
            </w:tcBorders>
          </w:tcPr>
          <w:p w:rsidR="009D0EB9" w:rsidRDefault="009D0EB9"/>
        </w:tc>
      </w:tr>
    </w:tbl>
    <w:p w:rsidR="009D0EB9" w:rsidRDefault="009D0EB9">
      <w:pPr>
        <w:spacing w:before="6"/>
        <w:rPr>
          <w:rFonts w:ascii="宋体" w:eastAsia="宋体" w:hAnsi="宋体" w:cs="宋体"/>
          <w:sz w:val="16"/>
          <w:szCs w:val="16"/>
        </w:rPr>
      </w:pPr>
    </w:p>
    <w:p w:rsidR="009D0EB9" w:rsidRDefault="008C6D25">
      <w:pPr>
        <w:pStyle w:val="a6"/>
        <w:spacing w:line="321" w:lineRule="exact"/>
        <w:rPr>
          <w:rFonts w:cs="宋体"/>
          <w:lang w:eastAsia="zh-CN"/>
        </w:rPr>
      </w:pPr>
      <w:r>
        <w:rPr>
          <w:rFonts w:cs="宋体" w:hint="eastAsia"/>
          <w:lang w:eastAsia="zh-CN"/>
        </w:rPr>
        <w:t>注：1.此表中，每包的投标报价应和《投标分项报价表》中的总价相一致。</w:t>
      </w:r>
    </w:p>
    <w:p w:rsidR="009D0EB9" w:rsidRDefault="008C6D25">
      <w:pPr>
        <w:pStyle w:val="a6"/>
        <w:spacing w:before="0" w:line="321" w:lineRule="exact"/>
        <w:ind w:firstLine="480"/>
        <w:outlineLvl w:val="2"/>
        <w:rPr>
          <w:rFonts w:cs="宋体"/>
          <w:lang w:eastAsia="zh-CN"/>
        </w:rPr>
      </w:pPr>
      <w:r>
        <w:rPr>
          <w:rFonts w:cs="宋体" w:hint="eastAsia"/>
          <w:lang w:eastAsia="zh-CN"/>
        </w:rPr>
        <w:t>2.本表必须按包分别填写。</w:t>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spacing w:before="4"/>
        <w:rPr>
          <w:rFonts w:ascii="宋体" w:eastAsia="宋体" w:hAnsi="宋体" w:cs="宋体"/>
          <w:sz w:val="20"/>
          <w:szCs w:val="20"/>
          <w:lang w:eastAsia="zh-CN"/>
        </w:rPr>
      </w:pPr>
    </w:p>
    <w:p w:rsidR="009D0EB9" w:rsidRDefault="008C6D25">
      <w:pPr>
        <w:pStyle w:val="a6"/>
        <w:spacing w:line="321" w:lineRule="exact"/>
        <w:rPr>
          <w:rFonts w:cs="宋体"/>
          <w:lang w:eastAsia="zh-CN"/>
        </w:rPr>
      </w:pPr>
      <w:r>
        <w:rPr>
          <w:rFonts w:cs="宋体" w:hint="eastAsia"/>
          <w:lang w:eastAsia="zh-CN"/>
        </w:rPr>
        <w:t>投标人名称（加盖公章）：</w:t>
      </w:r>
    </w:p>
    <w:p w:rsidR="009D0EB9" w:rsidRDefault="008C6D25">
      <w:pPr>
        <w:pStyle w:val="a6"/>
        <w:spacing w:line="321" w:lineRule="exact"/>
        <w:rPr>
          <w:rFonts w:cs="宋体"/>
          <w:lang w:eastAsia="zh-CN"/>
        </w:rPr>
      </w:pPr>
      <w:r>
        <w:rPr>
          <w:rFonts w:cs="宋体" w:hint="eastAsia"/>
          <w:lang w:eastAsia="zh-CN"/>
        </w:rPr>
        <w:t>日期：</w:t>
      </w:r>
      <w:r>
        <w:rPr>
          <w:rFonts w:cs="宋体" w:hint="eastAsia"/>
          <w:u w:val="single"/>
          <w:lang w:eastAsia="zh-CN"/>
        </w:rPr>
        <w:tab/>
      </w:r>
      <w:r>
        <w:rPr>
          <w:rFonts w:cs="宋体" w:hint="eastAsia"/>
          <w:lang w:eastAsia="zh-CN"/>
        </w:rPr>
        <w:t>年</w:t>
      </w:r>
      <w:r>
        <w:rPr>
          <w:rFonts w:cs="宋体" w:hint="eastAsia"/>
          <w:u w:val="single"/>
          <w:lang w:eastAsia="zh-CN"/>
        </w:rPr>
        <w:tab/>
      </w:r>
      <w:r>
        <w:rPr>
          <w:rFonts w:cs="宋体" w:hint="eastAsia"/>
          <w:lang w:eastAsia="zh-CN"/>
        </w:rPr>
        <w:t>月</w:t>
      </w:r>
      <w:r>
        <w:rPr>
          <w:rFonts w:cs="宋体" w:hint="eastAsia"/>
          <w:u w:val="single"/>
          <w:lang w:eastAsia="zh-CN"/>
        </w:rPr>
        <w:tab/>
      </w:r>
      <w:r>
        <w:rPr>
          <w:rFonts w:cs="宋体" w:hint="eastAsia"/>
          <w:lang w:eastAsia="zh-CN"/>
        </w:rPr>
        <w:t>日</w:t>
      </w:r>
    </w:p>
    <w:p w:rsidR="009D0EB9" w:rsidRDefault="009D0EB9">
      <w:pPr>
        <w:pStyle w:val="a6"/>
        <w:spacing w:line="321" w:lineRule="exact"/>
        <w:rPr>
          <w:rFonts w:cs="宋体"/>
          <w:lang w:eastAsia="zh-CN"/>
        </w:rPr>
        <w:sectPr w:rsidR="009D0EB9">
          <w:type w:val="continuous"/>
          <w:pgSz w:w="11920" w:h="16850"/>
          <w:pgMar w:top="1420" w:right="1020" w:bottom="280" w:left="1580" w:header="720" w:footer="720" w:gutter="0"/>
          <w:cols w:space="720"/>
        </w:sectPr>
      </w:pPr>
    </w:p>
    <w:p w:rsidR="009D0EB9" w:rsidRDefault="009D0EB9">
      <w:pPr>
        <w:rPr>
          <w:rFonts w:ascii="宋体" w:eastAsia="宋体" w:hAnsi="宋体" w:cs="宋体"/>
          <w:sz w:val="20"/>
          <w:szCs w:val="20"/>
          <w:lang w:eastAsia="zh-CN"/>
        </w:rPr>
      </w:pPr>
    </w:p>
    <w:p w:rsidR="009D0EB9" w:rsidRDefault="008C6D25">
      <w:pPr>
        <w:spacing w:line="360" w:lineRule="auto"/>
        <w:outlineLvl w:val="2"/>
        <w:rPr>
          <w:color w:val="000000"/>
          <w:sz w:val="24"/>
          <w:szCs w:val="20"/>
          <w:lang w:eastAsia="zh-CN"/>
        </w:rPr>
      </w:pPr>
      <w:r>
        <w:rPr>
          <w:color w:val="000000"/>
          <w:sz w:val="24"/>
          <w:szCs w:val="20"/>
          <w:lang w:eastAsia="zh-CN"/>
        </w:rPr>
        <w:t>4  投标分项报价表（实质性格式）</w:t>
      </w:r>
    </w:p>
    <w:p w:rsidR="009D0EB9" w:rsidRDefault="008C6D25">
      <w:pPr>
        <w:spacing w:line="360" w:lineRule="exact"/>
        <w:jc w:val="center"/>
        <w:rPr>
          <w:b/>
          <w:color w:val="000000"/>
          <w:sz w:val="36"/>
          <w:szCs w:val="36"/>
          <w:lang w:eastAsia="zh-CN"/>
        </w:rPr>
      </w:pPr>
      <w:r>
        <w:rPr>
          <w:rFonts w:hint="eastAsia"/>
          <w:b/>
          <w:color w:val="000000"/>
          <w:sz w:val="36"/>
          <w:szCs w:val="36"/>
          <w:lang w:eastAsia="zh-CN"/>
        </w:rPr>
        <w:t>投标分项报价表</w:t>
      </w:r>
    </w:p>
    <w:p w:rsidR="009D0EB9" w:rsidRDefault="009D0EB9">
      <w:pPr>
        <w:rPr>
          <w:rFonts w:ascii="宋体" w:eastAsia="宋体" w:hAnsi="宋体" w:cs="宋体"/>
          <w:i/>
          <w:sz w:val="18"/>
          <w:szCs w:val="18"/>
          <w:lang w:eastAsia="zh-CN"/>
        </w:rPr>
      </w:pPr>
    </w:p>
    <w:p w:rsidR="009D0EB9" w:rsidRDefault="009D0EB9">
      <w:pPr>
        <w:spacing w:before="1"/>
        <w:rPr>
          <w:rFonts w:ascii="宋体" w:eastAsia="宋体" w:hAnsi="宋体" w:cs="宋体"/>
          <w:i/>
          <w:sz w:val="18"/>
          <w:szCs w:val="18"/>
          <w:lang w:eastAsia="zh-CN"/>
        </w:rPr>
      </w:pPr>
    </w:p>
    <w:p w:rsidR="009D0EB9" w:rsidRDefault="009D0EB9">
      <w:pPr>
        <w:spacing w:before="1"/>
        <w:rPr>
          <w:rFonts w:ascii="宋体" w:eastAsia="宋体" w:hAnsi="宋体" w:cs="宋体"/>
          <w:i/>
          <w:sz w:val="18"/>
          <w:szCs w:val="18"/>
          <w:lang w:eastAsia="zh-CN"/>
        </w:rPr>
      </w:pPr>
    </w:p>
    <w:p w:rsidR="009D0EB9" w:rsidRDefault="009D0EB9">
      <w:pPr>
        <w:spacing w:before="1"/>
        <w:rPr>
          <w:rFonts w:ascii="宋体" w:eastAsia="宋体" w:hAnsi="宋体" w:cs="宋体"/>
          <w:i/>
          <w:sz w:val="18"/>
          <w:szCs w:val="18"/>
          <w:lang w:eastAsia="zh-CN"/>
        </w:rPr>
      </w:pPr>
    </w:p>
    <w:p w:rsidR="009D0EB9" w:rsidRDefault="008C6D25">
      <w:pPr>
        <w:pStyle w:val="a6"/>
        <w:tabs>
          <w:tab w:val="left" w:pos="3420"/>
          <w:tab w:val="left" w:pos="5820"/>
        </w:tabs>
        <w:spacing w:before="0"/>
        <w:ind w:left="221" w:right="100"/>
        <w:rPr>
          <w:lang w:eastAsia="zh-CN"/>
        </w:rPr>
      </w:pPr>
      <w:r>
        <w:rPr>
          <w:lang w:eastAsia="zh-CN"/>
        </w:rPr>
        <w:t>项目编号</w:t>
      </w:r>
      <w:r>
        <w:rPr>
          <w:rFonts w:ascii="Tahoma" w:eastAsia="Tahoma" w:hAnsi="Tahoma" w:cs="Tahoma"/>
          <w:lang w:eastAsia="zh-CN"/>
        </w:rPr>
        <w:t>/</w:t>
      </w:r>
      <w:r>
        <w:rPr>
          <w:lang w:eastAsia="zh-CN"/>
        </w:rPr>
        <w:t>包号：</w:t>
      </w:r>
      <w:r>
        <w:rPr>
          <w:lang w:eastAsia="zh-CN"/>
        </w:rPr>
        <w:tab/>
        <w:t>项目名称：</w:t>
      </w:r>
      <w:r>
        <w:rPr>
          <w:lang w:eastAsia="zh-CN"/>
        </w:rPr>
        <w:tab/>
        <w:t>报价单位：人民币元</w:t>
      </w:r>
    </w:p>
    <w:tbl>
      <w:tblPr>
        <w:tblW w:w="0" w:type="auto"/>
        <w:tblInd w:w="108" w:type="dxa"/>
        <w:tblLayout w:type="fixed"/>
        <w:tblCellMar>
          <w:left w:w="0" w:type="dxa"/>
          <w:right w:w="0" w:type="dxa"/>
        </w:tblCellMar>
        <w:tblLook w:val="04A0" w:firstRow="1" w:lastRow="0" w:firstColumn="1" w:lastColumn="0" w:noHBand="0" w:noVBand="1"/>
      </w:tblPr>
      <w:tblGrid>
        <w:gridCol w:w="608"/>
        <w:gridCol w:w="2937"/>
        <w:gridCol w:w="1347"/>
        <w:gridCol w:w="1206"/>
        <w:gridCol w:w="1345"/>
        <w:gridCol w:w="1708"/>
      </w:tblGrid>
      <w:tr w:rsidR="009D0EB9">
        <w:trPr>
          <w:trHeight w:hRule="exact" w:val="632"/>
        </w:trPr>
        <w:tc>
          <w:tcPr>
            <w:tcW w:w="608"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5" w:lineRule="exact"/>
              <w:ind w:left="103"/>
              <w:rPr>
                <w:rFonts w:ascii="宋体" w:eastAsia="宋体" w:hAnsi="宋体" w:cs="宋体"/>
                <w:b/>
                <w:bCs/>
                <w:sz w:val="24"/>
                <w:szCs w:val="24"/>
              </w:rPr>
            </w:pPr>
            <w:r>
              <w:rPr>
                <w:rFonts w:ascii="宋体" w:eastAsia="宋体" w:hAnsi="宋体" w:cs="宋体" w:hint="eastAsia"/>
                <w:b/>
                <w:bCs/>
                <w:sz w:val="24"/>
                <w:szCs w:val="24"/>
              </w:rPr>
              <w:t>序</w:t>
            </w:r>
          </w:p>
          <w:p w:rsidR="009D0EB9" w:rsidRDefault="008C6D25">
            <w:pPr>
              <w:pStyle w:val="TableParagraph"/>
              <w:spacing w:line="312" w:lineRule="exact"/>
              <w:ind w:left="103"/>
              <w:rPr>
                <w:rFonts w:ascii="宋体" w:eastAsia="宋体" w:hAnsi="宋体" w:cs="宋体"/>
                <w:b/>
                <w:bCs/>
                <w:sz w:val="24"/>
                <w:szCs w:val="24"/>
              </w:rPr>
            </w:pPr>
            <w:r>
              <w:rPr>
                <w:rFonts w:ascii="宋体" w:eastAsia="宋体" w:hAnsi="宋体" w:cs="宋体" w:hint="eastAsia"/>
                <w:b/>
                <w:bCs/>
                <w:sz w:val="24"/>
                <w:szCs w:val="24"/>
              </w:rPr>
              <w:t>号</w:t>
            </w:r>
          </w:p>
        </w:tc>
        <w:tc>
          <w:tcPr>
            <w:tcW w:w="2937"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16"/>
              <w:ind w:left="103"/>
              <w:rPr>
                <w:rFonts w:ascii="宋体" w:eastAsia="宋体" w:hAnsi="宋体" w:cs="宋体"/>
                <w:b/>
                <w:bCs/>
                <w:sz w:val="24"/>
                <w:szCs w:val="24"/>
              </w:rPr>
            </w:pPr>
            <w:r>
              <w:rPr>
                <w:rFonts w:ascii="宋体" w:eastAsia="宋体" w:hAnsi="宋体" w:cs="宋体" w:hint="eastAsia"/>
                <w:b/>
                <w:bCs/>
                <w:sz w:val="24"/>
                <w:szCs w:val="24"/>
              </w:rPr>
              <w:t>分项名称</w:t>
            </w:r>
          </w:p>
        </w:tc>
        <w:tc>
          <w:tcPr>
            <w:tcW w:w="1347"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16"/>
              <w:ind w:left="103"/>
              <w:rPr>
                <w:rFonts w:ascii="宋体" w:eastAsia="宋体" w:hAnsi="宋体" w:cs="宋体"/>
                <w:b/>
                <w:bCs/>
                <w:sz w:val="24"/>
                <w:szCs w:val="24"/>
              </w:rPr>
            </w:pPr>
            <w:r>
              <w:rPr>
                <w:rFonts w:ascii="宋体" w:eastAsia="宋体" w:hAnsi="宋体" w:cs="宋体" w:hint="eastAsia"/>
                <w:b/>
                <w:bCs/>
                <w:sz w:val="24"/>
                <w:szCs w:val="24"/>
              </w:rPr>
              <w:t>单价（元）</w:t>
            </w:r>
          </w:p>
        </w:tc>
        <w:tc>
          <w:tcPr>
            <w:tcW w:w="1206"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16"/>
              <w:ind w:left="357"/>
              <w:rPr>
                <w:rFonts w:ascii="宋体" w:eastAsia="宋体" w:hAnsi="宋体" w:cs="宋体"/>
                <w:b/>
                <w:bCs/>
                <w:sz w:val="24"/>
                <w:szCs w:val="24"/>
              </w:rPr>
            </w:pPr>
            <w:r>
              <w:rPr>
                <w:rFonts w:ascii="宋体" w:eastAsia="宋体" w:hAnsi="宋体" w:cs="宋体" w:hint="eastAsia"/>
                <w:b/>
                <w:bCs/>
                <w:sz w:val="24"/>
                <w:szCs w:val="24"/>
              </w:rPr>
              <w:t>数量</w:t>
            </w:r>
          </w:p>
        </w:tc>
        <w:tc>
          <w:tcPr>
            <w:tcW w:w="1345"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16"/>
              <w:ind w:left="104"/>
              <w:rPr>
                <w:rFonts w:ascii="宋体" w:eastAsia="宋体" w:hAnsi="宋体" w:cs="宋体"/>
                <w:b/>
                <w:bCs/>
                <w:sz w:val="24"/>
                <w:szCs w:val="24"/>
              </w:rPr>
            </w:pPr>
            <w:r>
              <w:rPr>
                <w:rFonts w:ascii="宋体" w:eastAsia="宋体" w:hAnsi="宋体" w:cs="宋体" w:hint="eastAsia"/>
                <w:b/>
                <w:bCs/>
                <w:sz w:val="24"/>
                <w:szCs w:val="24"/>
              </w:rPr>
              <w:t>合价（元）</w:t>
            </w:r>
          </w:p>
        </w:tc>
        <w:tc>
          <w:tcPr>
            <w:tcW w:w="1708"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16"/>
              <w:ind w:left="103"/>
              <w:rPr>
                <w:rFonts w:ascii="宋体" w:eastAsia="宋体" w:hAnsi="宋体" w:cs="宋体"/>
                <w:b/>
                <w:bCs/>
                <w:sz w:val="24"/>
                <w:szCs w:val="24"/>
              </w:rPr>
            </w:pPr>
            <w:r>
              <w:rPr>
                <w:rFonts w:ascii="宋体" w:eastAsia="宋体" w:hAnsi="宋体" w:cs="宋体" w:hint="eastAsia"/>
                <w:b/>
                <w:bCs/>
                <w:sz w:val="24"/>
                <w:szCs w:val="24"/>
              </w:rPr>
              <w:t>备注/说明</w:t>
            </w:r>
          </w:p>
        </w:tc>
      </w:tr>
      <w:tr w:rsidR="009D0EB9">
        <w:trPr>
          <w:trHeight w:hRule="exact" w:val="519"/>
        </w:trPr>
        <w:tc>
          <w:tcPr>
            <w:tcW w:w="608"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96"/>
              <w:ind w:left="1"/>
              <w:jc w:val="center"/>
              <w:rPr>
                <w:rFonts w:ascii="宋体" w:eastAsia="宋体" w:hAnsi="宋体" w:cs="宋体"/>
                <w:sz w:val="24"/>
                <w:szCs w:val="24"/>
              </w:rPr>
            </w:pPr>
            <w:r>
              <w:rPr>
                <w:rFonts w:ascii="宋体" w:eastAsia="宋体" w:hAnsi="宋体" w:cs="宋体" w:hint="eastAsia"/>
                <w:sz w:val="24"/>
                <w:szCs w:val="24"/>
              </w:rPr>
              <w:t>1</w:t>
            </w:r>
          </w:p>
        </w:tc>
        <w:tc>
          <w:tcPr>
            <w:tcW w:w="293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r w:rsidR="009D0EB9">
        <w:trPr>
          <w:trHeight w:hRule="exact" w:val="425"/>
        </w:trPr>
        <w:tc>
          <w:tcPr>
            <w:tcW w:w="608"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50"/>
              <w:ind w:left="1"/>
              <w:jc w:val="center"/>
              <w:rPr>
                <w:rFonts w:ascii="宋体" w:eastAsia="宋体" w:hAnsi="宋体" w:cs="宋体"/>
                <w:sz w:val="24"/>
                <w:szCs w:val="24"/>
              </w:rPr>
            </w:pPr>
            <w:r>
              <w:rPr>
                <w:rFonts w:ascii="宋体" w:eastAsia="宋体" w:hAnsi="宋体" w:cs="宋体" w:hint="eastAsia"/>
                <w:sz w:val="24"/>
                <w:szCs w:val="24"/>
              </w:rPr>
              <w:t>2</w:t>
            </w:r>
          </w:p>
        </w:tc>
        <w:tc>
          <w:tcPr>
            <w:tcW w:w="293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r w:rsidR="009D0EB9">
        <w:trPr>
          <w:trHeight w:hRule="exact" w:val="417"/>
        </w:trPr>
        <w:tc>
          <w:tcPr>
            <w:tcW w:w="608"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47"/>
              <w:ind w:left="1"/>
              <w:jc w:val="center"/>
              <w:rPr>
                <w:rFonts w:ascii="宋体" w:eastAsia="宋体" w:hAnsi="宋体" w:cs="宋体"/>
                <w:sz w:val="24"/>
                <w:szCs w:val="24"/>
              </w:rPr>
            </w:pPr>
            <w:r>
              <w:rPr>
                <w:rFonts w:ascii="宋体" w:eastAsia="宋体" w:hAnsi="宋体" w:cs="宋体" w:hint="eastAsia"/>
                <w:sz w:val="24"/>
                <w:szCs w:val="24"/>
              </w:rPr>
              <w:t>3</w:t>
            </w:r>
          </w:p>
        </w:tc>
        <w:tc>
          <w:tcPr>
            <w:tcW w:w="293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34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r w:rsidR="009D0EB9">
        <w:trPr>
          <w:trHeight w:hRule="exact" w:val="417"/>
        </w:trPr>
        <w:tc>
          <w:tcPr>
            <w:tcW w:w="6098" w:type="dxa"/>
            <w:gridSpan w:val="4"/>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0"/>
              <w:ind w:right="95"/>
              <w:jc w:val="right"/>
              <w:rPr>
                <w:rFonts w:ascii="宋体" w:eastAsia="宋体" w:hAnsi="宋体" w:cs="宋体"/>
                <w:sz w:val="24"/>
                <w:szCs w:val="24"/>
              </w:rPr>
            </w:pPr>
            <w:r>
              <w:rPr>
                <w:rFonts w:ascii="宋体" w:eastAsia="宋体" w:hAnsi="宋体" w:cs="宋体" w:hint="eastAsia"/>
                <w:b/>
                <w:bCs/>
                <w:sz w:val="24"/>
                <w:szCs w:val="24"/>
              </w:rPr>
              <w:t>总价（元）</w:t>
            </w:r>
          </w:p>
        </w:tc>
        <w:tc>
          <w:tcPr>
            <w:tcW w:w="134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bl>
    <w:p w:rsidR="009D0EB9" w:rsidRDefault="009D0EB9">
      <w:pPr>
        <w:rPr>
          <w:rFonts w:ascii="宋体" w:eastAsia="宋体" w:hAnsi="宋体" w:cs="宋体"/>
          <w:sz w:val="20"/>
          <w:szCs w:val="20"/>
        </w:rPr>
      </w:pPr>
    </w:p>
    <w:p w:rsidR="009D0EB9" w:rsidRDefault="009D0EB9">
      <w:pPr>
        <w:rPr>
          <w:rFonts w:ascii="宋体" w:eastAsia="宋体" w:hAnsi="宋体" w:cs="宋体"/>
          <w:sz w:val="20"/>
          <w:szCs w:val="20"/>
        </w:rPr>
      </w:pPr>
    </w:p>
    <w:p w:rsidR="009D0EB9" w:rsidRDefault="009D0EB9">
      <w:pPr>
        <w:rPr>
          <w:rFonts w:ascii="宋体" w:eastAsia="宋体" w:hAnsi="宋体" w:cs="宋体"/>
          <w:sz w:val="20"/>
          <w:szCs w:val="20"/>
        </w:rPr>
      </w:pPr>
    </w:p>
    <w:p w:rsidR="009D0EB9" w:rsidRDefault="009D0EB9">
      <w:pPr>
        <w:spacing w:before="1"/>
        <w:rPr>
          <w:rFonts w:ascii="宋体" w:eastAsia="宋体" w:hAnsi="宋体" w:cs="宋体"/>
          <w:sz w:val="24"/>
          <w:szCs w:val="24"/>
        </w:rPr>
      </w:pPr>
    </w:p>
    <w:p w:rsidR="009D0EB9" w:rsidRDefault="008C6D25">
      <w:pPr>
        <w:pStyle w:val="a6"/>
        <w:spacing w:line="320" w:lineRule="exact"/>
        <w:ind w:left="221" w:right="100"/>
        <w:rPr>
          <w:rFonts w:cs="宋体"/>
          <w:lang w:eastAsia="zh-CN"/>
        </w:rPr>
      </w:pPr>
      <w:r>
        <w:rPr>
          <w:rFonts w:cs="宋体" w:hint="eastAsia"/>
          <w:lang w:eastAsia="zh-CN"/>
        </w:rPr>
        <w:t>注：1.本表应按包分别填写。</w:t>
      </w:r>
    </w:p>
    <w:p w:rsidR="009D0EB9" w:rsidRDefault="008C6D25">
      <w:pPr>
        <w:pStyle w:val="a6"/>
        <w:spacing w:before="0" w:line="311" w:lineRule="exact"/>
        <w:ind w:left="701" w:right="100"/>
        <w:rPr>
          <w:rFonts w:cs="宋体"/>
          <w:lang w:eastAsia="zh-CN"/>
        </w:rPr>
      </w:pPr>
      <w:r>
        <w:rPr>
          <w:rFonts w:cs="宋体" w:hint="eastAsia"/>
          <w:lang w:eastAsia="zh-CN"/>
        </w:rPr>
        <w:t>2.如果不提供分项报价将视为没有实质性响应招标文件。</w:t>
      </w:r>
    </w:p>
    <w:p w:rsidR="009D0EB9" w:rsidRDefault="008C6D25">
      <w:pPr>
        <w:pStyle w:val="a6"/>
        <w:spacing w:before="0" w:line="312" w:lineRule="exact"/>
        <w:ind w:left="701" w:right="100"/>
        <w:rPr>
          <w:rFonts w:cs="宋体"/>
          <w:lang w:eastAsia="zh-CN"/>
        </w:rPr>
      </w:pPr>
      <w:r>
        <w:rPr>
          <w:rFonts w:cs="宋体" w:hint="eastAsia"/>
          <w:spacing w:val="-6"/>
          <w:lang w:eastAsia="zh-CN"/>
        </w:rPr>
        <w:t>3.上述各项的详细规格（如有），可另页描述。</w:t>
      </w:r>
    </w:p>
    <w:p w:rsidR="009D0EB9" w:rsidRDefault="009D0EB9">
      <w:pPr>
        <w:spacing w:before="6"/>
        <w:rPr>
          <w:rFonts w:ascii="宋体" w:eastAsia="宋体" w:hAnsi="宋体" w:cs="宋体"/>
          <w:sz w:val="24"/>
          <w:szCs w:val="24"/>
          <w:lang w:eastAsia="zh-CN"/>
        </w:rPr>
      </w:pPr>
    </w:p>
    <w:p w:rsidR="009D0EB9" w:rsidRDefault="009D0EB9">
      <w:pPr>
        <w:pStyle w:val="a6"/>
        <w:tabs>
          <w:tab w:val="left" w:pos="4039"/>
          <w:tab w:val="left" w:pos="4990"/>
        </w:tabs>
        <w:spacing w:before="23" w:line="310" w:lineRule="exact"/>
        <w:ind w:left="221" w:right="218" w:firstLine="480"/>
        <w:rPr>
          <w:rFonts w:cs="宋体"/>
          <w:spacing w:val="-2"/>
          <w:lang w:eastAsia="zh-CN"/>
        </w:rPr>
      </w:pPr>
    </w:p>
    <w:p w:rsidR="009D0EB9" w:rsidRDefault="008C6D25">
      <w:pPr>
        <w:pStyle w:val="a6"/>
        <w:tabs>
          <w:tab w:val="left" w:pos="4039"/>
          <w:tab w:val="left" w:pos="4990"/>
        </w:tabs>
        <w:spacing w:before="23" w:line="360" w:lineRule="auto"/>
        <w:ind w:left="221" w:right="215" w:firstLine="482"/>
        <w:rPr>
          <w:rFonts w:cs="宋体"/>
          <w:spacing w:val="-2"/>
          <w:lang w:eastAsia="zh-CN"/>
        </w:rPr>
      </w:pPr>
      <w:r>
        <w:rPr>
          <w:rFonts w:cs="宋体" w:hint="eastAsia"/>
          <w:spacing w:val="-2"/>
          <w:lang w:eastAsia="zh-CN"/>
        </w:rPr>
        <w:t>投标人名称（加盖公章）：</w:t>
      </w:r>
    </w:p>
    <w:p w:rsidR="009D0EB9" w:rsidRDefault="008C6D25">
      <w:pPr>
        <w:pStyle w:val="a6"/>
        <w:tabs>
          <w:tab w:val="left" w:pos="4039"/>
          <w:tab w:val="left" w:pos="4990"/>
        </w:tabs>
        <w:spacing w:before="23" w:line="360" w:lineRule="auto"/>
        <w:ind w:left="221" w:right="215" w:firstLine="482"/>
        <w:rPr>
          <w:rFonts w:cs="宋体"/>
          <w:spacing w:val="-2"/>
          <w:lang w:eastAsia="zh-CN"/>
        </w:rPr>
      </w:pPr>
      <w:r>
        <w:rPr>
          <w:rFonts w:cs="宋体" w:hint="eastAsia"/>
          <w:spacing w:val="-2"/>
          <w:lang w:eastAsia="zh-CN"/>
        </w:rPr>
        <w:t>日期：</w:t>
      </w:r>
      <w:r>
        <w:rPr>
          <w:rFonts w:cs="宋体" w:hint="eastAsia"/>
          <w:spacing w:val="-2"/>
          <w:u w:val="single"/>
          <w:lang w:eastAsia="zh-CN"/>
        </w:rPr>
        <w:t xml:space="preserve">   </w:t>
      </w:r>
      <w:r>
        <w:rPr>
          <w:rFonts w:cs="宋体" w:hint="eastAsia"/>
          <w:spacing w:val="-2"/>
          <w:lang w:eastAsia="zh-CN"/>
        </w:rPr>
        <w:t>年</w:t>
      </w:r>
      <w:r>
        <w:rPr>
          <w:rFonts w:cs="宋体" w:hint="eastAsia"/>
          <w:spacing w:val="-2"/>
          <w:u w:val="single"/>
          <w:lang w:eastAsia="zh-CN"/>
        </w:rPr>
        <w:t xml:space="preserve">  </w:t>
      </w:r>
      <w:r>
        <w:rPr>
          <w:rFonts w:cs="宋体" w:hint="eastAsia"/>
          <w:spacing w:val="-2"/>
          <w:lang w:eastAsia="zh-CN"/>
        </w:rPr>
        <w:t>月</w:t>
      </w:r>
      <w:r>
        <w:rPr>
          <w:rFonts w:cs="宋体" w:hint="eastAsia"/>
          <w:spacing w:val="-2"/>
          <w:u w:val="single"/>
          <w:lang w:eastAsia="zh-CN"/>
        </w:rPr>
        <w:t xml:space="preserve">   </w:t>
      </w:r>
      <w:r>
        <w:rPr>
          <w:rFonts w:cs="宋体" w:hint="eastAsia"/>
          <w:spacing w:val="-2"/>
          <w:lang w:eastAsia="zh-CN"/>
        </w:rPr>
        <w:t>日</w:t>
      </w:r>
    </w:p>
    <w:p w:rsidR="009D0EB9" w:rsidRDefault="009D0EB9">
      <w:pPr>
        <w:pStyle w:val="a6"/>
        <w:tabs>
          <w:tab w:val="left" w:pos="4039"/>
          <w:tab w:val="left" w:pos="4990"/>
        </w:tabs>
        <w:spacing w:before="23" w:line="360" w:lineRule="auto"/>
        <w:ind w:left="221" w:right="215" w:firstLine="482"/>
        <w:rPr>
          <w:rFonts w:cs="宋体"/>
          <w:spacing w:val="-2"/>
          <w:lang w:eastAsia="zh-CN"/>
        </w:rPr>
        <w:sectPr w:rsidR="009D0EB9">
          <w:headerReference w:type="default" r:id="rId22"/>
          <w:footerReference w:type="default" r:id="rId23"/>
          <w:pgSz w:w="11920" w:h="16850"/>
          <w:pgMar w:top="1120" w:right="1020" w:bottom="1060" w:left="1480" w:header="888" w:footer="868" w:gutter="0"/>
          <w:cols w:space="720"/>
        </w:sectPr>
      </w:pPr>
    </w:p>
    <w:p w:rsidR="009D0EB9" w:rsidRDefault="009D0EB9">
      <w:pPr>
        <w:rPr>
          <w:rFonts w:ascii="宋体" w:eastAsia="宋体" w:hAnsi="宋体" w:cs="宋体"/>
          <w:sz w:val="18"/>
          <w:szCs w:val="18"/>
          <w:lang w:eastAsia="zh-CN"/>
        </w:rPr>
      </w:pPr>
    </w:p>
    <w:p w:rsidR="009D0EB9" w:rsidRDefault="008C6D25">
      <w:pPr>
        <w:pStyle w:val="a6"/>
        <w:tabs>
          <w:tab w:val="left" w:pos="581"/>
        </w:tabs>
        <w:ind w:left="221" w:right="223"/>
        <w:outlineLvl w:val="2"/>
        <w:rPr>
          <w:rFonts w:cs="宋体"/>
          <w:lang w:eastAsia="zh-CN"/>
        </w:rPr>
      </w:pPr>
      <w:r>
        <w:rPr>
          <w:rFonts w:cs="宋体" w:hint="eastAsia"/>
          <w:lang w:eastAsia="zh-CN"/>
        </w:rPr>
        <w:t>5</w:t>
      </w:r>
      <w:r>
        <w:rPr>
          <w:rFonts w:cs="宋体" w:hint="eastAsia"/>
          <w:lang w:eastAsia="zh-CN"/>
        </w:rPr>
        <w:tab/>
        <w:t>合同条款偏离表（实质性格式）</w:t>
      </w:r>
    </w:p>
    <w:p w:rsidR="009D0EB9" w:rsidRDefault="009D0EB9">
      <w:pPr>
        <w:rPr>
          <w:rFonts w:ascii="宋体" w:eastAsia="宋体" w:hAnsi="宋体" w:cs="宋体"/>
          <w:sz w:val="24"/>
          <w:szCs w:val="24"/>
          <w:lang w:eastAsia="zh-CN"/>
        </w:rPr>
      </w:pPr>
    </w:p>
    <w:p w:rsidR="009D0EB9" w:rsidRDefault="009D0EB9">
      <w:pPr>
        <w:spacing w:before="12"/>
        <w:rPr>
          <w:rFonts w:ascii="宋体" w:eastAsia="宋体" w:hAnsi="宋体" w:cs="宋体"/>
          <w:sz w:val="16"/>
          <w:szCs w:val="16"/>
          <w:lang w:eastAsia="zh-CN"/>
        </w:rPr>
      </w:pPr>
    </w:p>
    <w:p w:rsidR="009D0EB9" w:rsidRDefault="008C6D25">
      <w:pPr>
        <w:ind w:right="1"/>
        <w:jc w:val="center"/>
        <w:rPr>
          <w:rFonts w:ascii="宋体" w:eastAsia="宋体" w:hAnsi="宋体" w:cs="宋体"/>
          <w:b/>
          <w:bCs/>
          <w:sz w:val="36"/>
          <w:szCs w:val="36"/>
          <w:lang w:eastAsia="zh-CN"/>
        </w:rPr>
      </w:pPr>
      <w:r>
        <w:rPr>
          <w:rFonts w:ascii="宋体" w:eastAsia="宋体" w:hAnsi="宋体" w:cs="宋体"/>
          <w:b/>
          <w:bCs/>
          <w:sz w:val="36"/>
          <w:szCs w:val="36"/>
          <w:lang w:eastAsia="zh-CN"/>
        </w:rPr>
        <w:t>合同条款偏离表</w:t>
      </w:r>
    </w:p>
    <w:p w:rsidR="009D0EB9" w:rsidRDefault="009D0EB9">
      <w:pPr>
        <w:spacing w:before="2"/>
        <w:rPr>
          <w:rFonts w:ascii="宋体" w:eastAsia="宋体" w:hAnsi="宋体" w:cs="宋体"/>
          <w:sz w:val="51"/>
          <w:szCs w:val="51"/>
          <w:lang w:eastAsia="zh-CN"/>
        </w:rPr>
      </w:pPr>
    </w:p>
    <w:p w:rsidR="009D0EB9" w:rsidRDefault="008C6D25">
      <w:pPr>
        <w:pStyle w:val="a6"/>
        <w:tabs>
          <w:tab w:val="left" w:pos="5460"/>
        </w:tabs>
        <w:spacing w:before="0"/>
        <w:ind w:left="581" w:right="223"/>
        <w:rPr>
          <w:u w:val="single"/>
          <w:lang w:eastAsia="zh-CN"/>
        </w:rPr>
      </w:pPr>
      <w:r>
        <w:rPr>
          <w:lang w:eastAsia="zh-CN"/>
        </w:rPr>
        <w:t>项目编号</w:t>
      </w:r>
      <w:r>
        <w:rPr>
          <w:rFonts w:ascii="Tahoma" w:eastAsia="Tahoma" w:hAnsi="Tahoma" w:cs="Tahoma"/>
          <w:lang w:eastAsia="zh-CN"/>
        </w:rPr>
        <w:t>/</w:t>
      </w:r>
      <w:r>
        <w:rPr>
          <w:lang w:eastAsia="zh-CN"/>
        </w:rPr>
        <w:t>包号：</w:t>
      </w:r>
      <w:r>
        <w:rPr>
          <w:lang w:eastAsia="zh-CN"/>
        </w:rPr>
        <w:tab/>
        <w:t>项目名称：</w:t>
      </w:r>
    </w:p>
    <w:p w:rsidR="009D0EB9" w:rsidRDefault="009D0EB9">
      <w:pPr>
        <w:spacing w:before="3"/>
        <w:rPr>
          <w:rFonts w:ascii="宋体" w:eastAsia="宋体" w:hAnsi="宋体" w:cs="宋体"/>
          <w:sz w:val="13"/>
          <w:szCs w:val="13"/>
          <w:lang w:eastAsia="zh-CN"/>
        </w:rPr>
      </w:pPr>
    </w:p>
    <w:tbl>
      <w:tblPr>
        <w:tblW w:w="0" w:type="auto"/>
        <w:tblInd w:w="108" w:type="dxa"/>
        <w:tblLayout w:type="fixed"/>
        <w:tblCellMar>
          <w:left w:w="0" w:type="dxa"/>
          <w:right w:w="0" w:type="dxa"/>
        </w:tblCellMar>
        <w:tblLook w:val="04A0" w:firstRow="1" w:lastRow="0" w:firstColumn="1" w:lastColumn="0" w:noHBand="0" w:noVBand="1"/>
      </w:tblPr>
      <w:tblGrid>
        <w:gridCol w:w="1154"/>
        <w:gridCol w:w="1772"/>
        <w:gridCol w:w="1676"/>
        <w:gridCol w:w="1676"/>
        <w:gridCol w:w="1877"/>
        <w:gridCol w:w="1133"/>
      </w:tblGrid>
      <w:tr w:rsidR="009D0EB9">
        <w:trPr>
          <w:trHeight w:hRule="exact" w:val="940"/>
        </w:trPr>
        <w:tc>
          <w:tcPr>
            <w:tcW w:w="1154" w:type="dxa"/>
            <w:tcBorders>
              <w:top w:val="single" w:sz="4" w:space="0" w:color="000000"/>
              <w:left w:val="single" w:sz="4" w:space="0" w:color="000000"/>
              <w:bottom w:val="single" w:sz="4" w:space="0" w:color="000000"/>
              <w:right w:val="single" w:sz="4" w:space="0" w:color="000000"/>
            </w:tcBorders>
          </w:tcPr>
          <w:p w:rsidR="009D0EB9" w:rsidRDefault="009D0EB9">
            <w:pPr>
              <w:pStyle w:val="TableParagraph"/>
              <w:spacing w:before="10"/>
              <w:rPr>
                <w:rFonts w:ascii="宋体" w:eastAsia="宋体" w:hAnsi="宋体" w:cs="宋体"/>
                <w:sz w:val="20"/>
                <w:szCs w:val="20"/>
                <w:lang w:eastAsia="zh-CN"/>
              </w:rPr>
            </w:pPr>
          </w:p>
          <w:p w:rsidR="009D0EB9" w:rsidRDefault="008C6D25">
            <w:pPr>
              <w:pStyle w:val="TableParagraph"/>
              <w:ind w:left="331"/>
              <w:rPr>
                <w:rFonts w:ascii="宋体" w:eastAsia="宋体" w:hAnsi="宋体" w:cs="宋体"/>
                <w:sz w:val="24"/>
                <w:szCs w:val="24"/>
              </w:rPr>
            </w:pPr>
            <w:r>
              <w:rPr>
                <w:rFonts w:ascii="宋体" w:eastAsia="宋体" w:hAnsi="宋体" w:cs="宋体"/>
                <w:sz w:val="24"/>
                <w:szCs w:val="24"/>
              </w:rPr>
              <w:t>序号</w:t>
            </w:r>
          </w:p>
        </w:tc>
        <w:tc>
          <w:tcPr>
            <w:tcW w:w="1772"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46" w:line="312" w:lineRule="exact"/>
              <w:ind w:left="281" w:right="158" w:hanging="120"/>
              <w:rPr>
                <w:rFonts w:ascii="宋体" w:eastAsia="宋体" w:hAnsi="宋体" w:cs="宋体"/>
                <w:sz w:val="24"/>
                <w:szCs w:val="24"/>
                <w:lang w:eastAsia="zh-CN"/>
              </w:rPr>
            </w:pPr>
            <w:r>
              <w:rPr>
                <w:rFonts w:ascii="宋体" w:eastAsia="宋体" w:hAnsi="宋体" w:cs="宋体"/>
                <w:sz w:val="24"/>
                <w:szCs w:val="24"/>
                <w:lang w:eastAsia="zh-CN"/>
              </w:rPr>
              <w:t>招标文件条目 号（页码）</w:t>
            </w:r>
          </w:p>
        </w:tc>
        <w:tc>
          <w:tcPr>
            <w:tcW w:w="1676" w:type="dxa"/>
            <w:tcBorders>
              <w:top w:val="single" w:sz="4" w:space="0" w:color="000000"/>
              <w:left w:val="single" w:sz="4" w:space="0" w:color="000000"/>
              <w:bottom w:val="single" w:sz="4" w:space="0" w:color="000000"/>
              <w:right w:val="single" w:sz="4" w:space="0" w:color="000000"/>
            </w:tcBorders>
          </w:tcPr>
          <w:p w:rsidR="009D0EB9" w:rsidRDefault="009D0EB9">
            <w:pPr>
              <w:pStyle w:val="TableParagraph"/>
              <w:spacing w:before="10"/>
              <w:rPr>
                <w:rFonts w:ascii="宋体" w:eastAsia="宋体" w:hAnsi="宋体" w:cs="宋体"/>
                <w:sz w:val="20"/>
                <w:szCs w:val="20"/>
                <w:lang w:eastAsia="zh-CN"/>
              </w:rPr>
            </w:pPr>
          </w:p>
          <w:p w:rsidR="009D0EB9" w:rsidRDefault="008C6D25">
            <w:pPr>
              <w:pStyle w:val="TableParagraph"/>
              <w:ind w:left="112"/>
              <w:rPr>
                <w:rFonts w:ascii="宋体" w:eastAsia="宋体" w:hAnsi="宋体" w:cs="宋体"/>
                <w:sz w:val="24"/>
                <w:szCs w:val="24"/>
              </w:rPr>
            </w:pPr>
            <w:r>
              <w:rPr>
                <w:rFonts w:ascii="宋体" w:eastAsia="宋体" w:hAnsi="宋体" w:cs="宋体"/>
                <w:sz w:val="24"/>
                <w:szCs w:val="24"/>
              </w:rPr>
              <w:t>招标文件要求</w:t>
            </w:r>
          </w:p>
        </w:tc>
        <w:tc>
          <w:tcPr>
            <w:tcW w:w="1676" w:type="dxa"/>
            <w:tcBorders>
              <w:top w:val="single" w:sz="4" w:space="0" w:color="000000"/>
              <w:left w:val="single" w:sz="4" w:space="0" w:color="000000"/>
              <w:bottom w:val="single" w:sz="4" w:space="0" w:color="000000"/>
              <w:right w:val="single" w:sz="4" w:space="0" w:color="000000"/>
            </w:tcBorders>
          </w:tcPr>
          <w:p w:rsidR="009D0EB9" w:rsidRDefault="009D0EB9">
            <w:pPr>
              <w:pStyle w:val="TableParagraph"/>
              <w:spacing w:before="10"/>
              <w:rPr>
                <w:rFonts w:ascii="宋体" w:eastAsia="宋体" w:hAnsi="宋体" w:cs="宋体"/>
                <w:sz w:val="20"/>
                <w:szCs w:val="20"/>
              </w:rPr>
            </w:pPr>
          </w:p>
          <w:p w:rsidR="009D0EB9" w:rsidRDefault="008C6D25">
            <w:pPr>
              <w:pStyle w:val="TableParagraph"/>
              <w:ind w:left="112"/>
              <w:rPr>
                <w:rFonts w:ascii="宋体" w:eastAsia="宋体" w:hAnsi="宋体" w:cs="宋体"/>
                <w:sz w:val="24"/>
                <w:szCs w:val="24"/>
              </w:rPr>
            </w:pPr>
            <w:r>
              <w:rPr>
                <w:rFonts w:ascii="宋体" w:eastAsia="宋体" w:hAnsi="宋体" w:cs="宋体"/>
                <w:sz w:val="24"/>
                <w:szCs w:val="24"/>
              </w:rPr>
              <w:t>投标文件内容</w:t>
            </w:r>
          </w:p>
        </w:tc>
        <w:tc>
          <w:tcPr>
            <w:tcW w:w="1877" w:type="dxa"/>
            <w:tcBorders>
              <w:top w:val="single" w:sz="4" w:space="0" w:color="000000"/>
              <w:left w:val="single" w:sz="4" w:space="0" w:color="000000"/>
              <w:bottom w:val="single" w:sz="4" w:space="0" w:color="000000"/>
              <w:right w:val="single" w:sz="4" w:space="0" w:color="000000"/>
            </w:tcBorders>
          </w:tcPr>
          <w:p w:rsidR="009D0EB9" w:rsidRDefault="009D0EB9">
            <w:pPr>
              <w:pStyle w:val="TableParagraph"/>
              <w:spacing w:before="10"/>
              <w:rPr>
                <w:rFonts w:ascii="宋体" w:eastAsia="宋体" w:hAnsi="宋体" w:cs="宋体"/>
                <w:sz w:val="20"/>
                <w:szCs w:val="20"/>
              </w:rPr>
            </w:pPr>
          </w:p>
          <w:p w:rsidR="009D0EB9" w:rsidRDefault="008C6D25">
            <w:pPr>
              <w:pStyle w:val="TableParagraph"/>
              <w:ind w:left="452"/>
              <w:rPr>
                <w:rFonts w:ascii="宋体" w:eastAsia="宋体" w:hAnsi="宋体" w:cs="宋体"/>
                <w:sz w:val="24"/>
                <w:szCs w:val="24"/>
              </w:rPr>
            </w:pPr>
            <w:r>
              <w:rPr>
                <w:rFonts w:ascii="宋体" w:eastAsia="宋体" w:hAnsi="宋体" w:cs="宋体"/>
                <w:sz w:val="24"/>
                <w:szCs w:val="24"/>
              </w:rPr>
              <w:t>偏离情况</w:t>
            </w:r>
          </w:p>
        </w:tc>
        <w:tc>
          <w:tcPr>
            <w:tcW w:w="1133" w:type="dxa"/>
            <w:tcBorders>
              <w:top w:val="single" w:sz="4" w:space="0" w:color="000000"/>
              <w:left w:val="single" w:sz="4" w:space="0" w:color="000000"/>
              <w:bottom w:val="single" w:sz="4" w:space="0" w:color="000000"/>
              <w:right w:val="single" w:sz="4" w:space="0" w:color="000000"/>
            </w:tcBorders>
          </w:tcPr>
          <w:p w:rsidR="009D0EB9" w:rsidRDefault="009D0EB9">
            <w:pPr>
              <w:pStyle w:val="TableParagraph"/>
              <w:spacing w:before="10"/>
              <w:rPr>
                <w:rFonts w:ascii="宋体" w:eastAsia="宋体" w:hAnsi="宋体" w:cs="宋体"/>
                <w:sz w:val="20"/>
                <w:szCs w:val="20"/>
              </w:rPr>
            </w:pPr>
          </w:p>
          <w:p w:rsidR="009D0EB9" w:rsidRDefault="008C6D25">
            <w:pPr>
              <w:pStyle w:val="TableParagraph"/>
              <w:ind w:left="320"/>
              <w:rPr>
                <w:rFonts w:ascii="宋体" w:eastAsia="宋体" w:hAnsi="宋体" w:cs="宋体"/>
                <w:sz w:val="24"/>
                <w:szCs w:val="24"/>
              </w:rPr>
            </w:pPr>
            <w:r>
              <w:rPr>
                <w:rFonts w:ascii="宋体" w:eastAsia="宋体" w:hAnsi="宋体" w:cs="宋体"/>
                <w:sz w:val="24"/>
                <w:szCs w:val="24"/>
              </w:rPr>
              <w:t>说明</w:t>
            </w:r>
          </w:p>
        </w:tc>
      </w:tr>
      <w:tr w:rsidR="009D0EB9">
        <w:trPr>
          <w:trHeight w:hRule="exact" w:val="1566"/>
        </w:trPr>
        <w:tc>
          <w:tcPr>
            <w:tcW w:w="9288" w:type="dxa"/>
            <w:gridSpan w:val="6"/>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6" w:lineRule="exact"/>
              <w:ind w:left="103"/>
              <w:rPr>
                <w:rFonts w:ascii="宋体" w:eastAsia="宋体" w:hAnsi="宋体" w:cs="宋体"/>
                <w:sz w:val="24"/>
                <w:szCs w:val="24"/>
                <w:lang w:eastAsia="zh-CN"/>
              </w:rPr>
            </w:pPr>
            <w:r>
              <w:rPr>
                <w:rFonts w:ascii="宋体" w:eastAsia="宋体" w:hAnsi="宋体" w:cs="宋体"/>
                <w:b/>
                <w:bCs/>
                <w:spacing w:val="-4"/>
                <w:sz w:val="24"/>
                <w:szCs w:val="24"/>
                <w:lang w:eastAsia="zh-CN"/>
              </w:rPr>
              <w:t>对本项目合同条款的偏离情况</w:t>
            </w:r>
            <w:r>
              <w:rPr>
                <w:rFonts w:ascii="宋体" w:eastAsia="宋体" w:hAnsi="宋体" w:cs="宋体"/>
                <w:spacing w:val="-4"/>
                <w:sz w:val="24"/>
                <w:szCs w:val="24"/>
                <w:lang w:eastAsia="zh-CN"/>
              </w:rPr>
              <w:t>（应进行选择，未选择</w:t>
            </w:r>
            <w:r>
              <w:rPr>
                <w:rFonts w:ascii="宋体" w:eastAsia="宋体" w:hAnsi="宋体" w:cs="宋体"/>
                <w:b/>
                <w:bCs/>
                <w:spacing w:val="-4"/>
                <w:sz w:val="24"/>
                <w:szCs w:val="24"/>
                <w:lang w:eastAsia="zh-CN"/>
              </w:rPr>
              <w:t>投标无效</w:t>
            </w:r>
            <w:r>
              <w:rPr>
                <w:rFonts w:ascii="宋体" w:eastAsia="宋体" w:hAnsi="宋体" w:cs="宋体"/>
                <w:spacing w:val="-4"/>
                <w:sz w:val="24"/>
                <w:szCs w:val="24"/>
                <w:lang w:eastAsia="zh-CN"/>
              </w:rPr>
              <w:t>）：</w:t>
            </w:r>
          </w:p>
          <w:p w:rsidR="009D0EB9" w:rsidRDefault="008C6D25">
            <w:pPr>
              <w:pStyle w:val="TableParagraph"/>
              <w:spacing w:before="31" w:line="310" w:lineRule="exact"/>
              <w:ind w:left="103" w:right="99"/>
              <w:rPr>
                <w:rFonts w:ascii="宋体" w:eastAsia="宋体" w:hAnsi="宋体" w:cs="宋体"/>
                <w:sz w:val="24"/>
                <w:szCs w:val="24"/>
                <w:lang w:eastAsia="zh-CN"/>
              </w:rPr>
            </w:pPr>
            <w:r>
              <w:rPr>
                <w:rFonts w:ascii="Arial" w:eastAsia="Arial" w:hAnsi="Arial" w:cs="Arial"/>
                <w:b/>
                <w:bCs/>
                <w:spacing w:val="-1"/>
                <w:sz w:val="24"/>
                <w:szCs w:val="24"/>
                <w:lang w:eastAsia="zh-CN"/>
              </w:rPr>
              <w:t>□</w:t>
            </w:r>
            <w:r>
              <w:rPr>
                <w:rFonts w:ascii="宋体" w:eastAsia="宋体" w:hAnsi="宋体" w:cs="宋体"/>
                <w:b/>
                <w:bCs/>
                <w:spacing w:val="-1"/>
                <w:sz w:val="24"/>
                <w:szCs w:val="24"/>
                <w:lang w:eastAsia="zh-CN"/>
              </w:rPr>
              <w:t>无偏离</w:t>
            </w:r>
            <w:r>
              <w:rPr>
                <w:rFonts w:ascii="宋体" w:eastAsia="宋体" w:hAnsi="宋体" w:cs="宋体"/>
                <w:spacing w:val="-1"/>
                <w:sz w:val="24"/>
                <w:szCs w:val="24"/>
                <w:lang w:eastAsia="zh-CN"/>
              </w:rPr>
              <w:t>（如无偏离，仅选择无偏离即可；无偏离即为对合同条款中的所有要求，均视</w:t>
            </w:r>
            <w:r>
              <w:rPr>
                <w:rFonts w:ascii="宋体" w:eastAsia="宋体" w:hAnsi="宋体" w:cs="宋体"/>
                <w:spacing w:val="-9"/>
                <w:sz w:val="24"/>
                <w:szCs w:val="24"/>
                <w:lang w:eastAsia="zh-CN"/>
              </w:rPr>
              <w:t>作供应商已对之理解和响应。）</w:t>
            </w:r>
          </w:p>
          <w:p w:rsidR="009D0EB9" w:rsidRDefault="008C6D25">
            <w:pPr>
              <w:pStyle w:val="TableParagraph"/>
              <w:spacing w:line="312" w:lineRule="exact"/>
              <w:ind w:left="103" w:right="100"/>
              <w:rPr>
                <w:rFonts w:ascii="宋体" w:eastAsia="宋体" w:hAnsi="宋体" w:cs="宋体"/>
                <w:sz w:val="24"/>
                <w:szCs w:val="24"/>
              </w:rPr>
            </w:pPr>
            <w:r>
              <w:rPr>
                <w:rFonts w:ascii="Arial" w:eastAsia="Arial" w:hAnsi="Arial" w:cs="Arial"/>
                <w:b/>
                <w:bCs/>
                <w:spacing w:val="-1"/>
                <w:sz w:val="24"/>
                <w:szCs w:val="24"/>
                <w:lang w:eastAsia="zh-CN"/>
              </w:rPr>
              <w:t>□</w:t>
            </w:r>
            <w:r>
              <w:rPr>
                <w:rFonts w:ascii="宋体" w:eastAsia="宋体" w:hAnsi="宋体" w:cs="宋体"/>
                <w:b/>
                <w:bCs/>
                <w:spacing w:val="-1"/>
                <w:sz w:val="24"/>
                <w:szCs w:val="24"/>
                <w:lang w:eastAsia="zh-CN"/>
              </w:rPr>
              <w:t>有偏离</w:t>
            </w:r>
            <w:r>
              <w:rPr>
                <w:rFonts w:ascii="宋体" w:eastAsia="宋体" w:hAnsi="宋体" w:cs="宋体"/>
                <w:spacing w:val="-1"/>
                <w:sz w:val="24"/>
                <w:szCs w:val="24"/>
                <w:lang w:eastAsia="zh-CN"/>
              </w:rPr>
              <w:t>（如有偏离，则应在本表中对偏离项逐一列明，否则</w:t>
            </w:r>
            <w:r>
              <w:rPr>
                <w:rFonts w:ascii="宋体" w:eastAsia="宋体" w:hAnsi="宋体" w:cs="宋体"/>
                <w:b/>
                <w:bCs/>
                <w:spacing w:val="-1"/>
                <w:sz w:val="24"/>
                <w:szCs w:val="24"/>
                <w:lang w:eastAsia="zh-CN"/>
              </w:rPr>
              <w:t>投标无效</w:t>
            </w:r>
            <w:r>
              <w:rPr>
                <w:rFonts w:ascii="宋体" w:eastAsia="宋体" w:hAnsi="宋体" w:cs="宋体"/>
                <w:spacing w:val="-1"/>
                <w:sz w:val="24"/>
                <w:szCs w:val="24"/>
                <w:lang w:eastAsia="zh-CN"/>
              </w:rPr>
              <w:t>；对合同条款中</w:t>
            </w:r>
            <w:r>
              <w:rPr>
                <w:rFonts w:ascii="宋体" w:eastAsia="宋体" w:hAnsi="宋体" w:cs="宋体"/>
                <w:spacing w:val="-4"/>
                <w:sz w:val="24"/>
                <w:szCs w:val="24"/>
                <w:lang w:eastAsia="zh-CN"/>
              </w:rPr>
              <w:t>的所有要求，除本表列明的偏离外，均视作供应商已对之理解和响应。</w:t>
            </w:r>
            <w:r>
              <w:rPr>
                <w:rFonts w:ascii="宋体" w:eastAsia="宋体" w:hAnsi="宋体" w:cs="宋体"/>
                <w:spacing w:val="-4"/>
                <w:sz w:val="24"/>
                <w:szCs w:val="24"/>
              </w:rPr>
              <w:t>）</w:t>
            </w:r>
          </w:p>
        </w:tc>
      </w:tr>
      <w:tr w:rsidR="009D0EB9">
        <w:trPr>
          <w:trHeight w:hRule="exact" w:val="940"/>
        </w:trPr>
        <w:tc>
          <w:tcPr>
            <w:tcW w:w="1154" w:type="dxa"/>
            <w:tcBorders>
              <w:top w:val="single" w:sz="4" w:space="0" w:color="000000"/>
              <w:left w:val="single" w:sz="4" w:space="0" w:color="000000"/>
              <w:bottom w:val="single" w:sz="4" w:space="0" w:color="000000"/>
              <w:right w:val="single" w:sz="4" w:space="0" w:color="000000"/>
            </w:tcBorders>
          </w:tcPr>
          <w:p w:rsidR="009D0EB9" w:rsidRDefault="009D0EB9"/>
        </w:tc>
        <w:tc>
          <w:tcPr>
            <w:tcW w:w="1772" w:type="dxa"/>
            <w:tcBorders>
              <w:top w:val="single" w:sz="4" w:space="0" w:color="000000"/>
              <w:left w:val="single" w:sz="4" w:space="0" w:color="000000"/>
              <w:bottom w:val="single" w:sz="4" w:space="0" w:color="000000"/>
              <w:right w:val="single" w:sz="4" w:space="0" w:color="000000"/>
            </w:tcBorders>
          </w:tcPr>
          <w:p w:rsidR="009D0EB9" w:rsidRDefault="009D0EB9"/>
        </w:tc>
        <w:tc>
          <w:tcPr>
            <w:tcW w:w="1676" w:type="dxa"/>
            <w:tcBorders>
              <w:top w:val="single" w:sz="4" w:space="0" w:color="000000"/>
              <w:left w:val="single" w:sz="4" w:space="0" w:color="000000"/>
              <w:bottom w:val="single" w:sz="4" w:space="0" w:color="000000"/>
              <w:right w:val="single" w:sz="4" w:space="0" w:color="000000"/>
            </w:tcBorders>
          </w:tcPr>
          <w:p w:rsidR="009D0EB9" w:rsidRDefault="009D0EB9"/>
        </w:tc>
        <w:tc>
          <w:tcPr>
            <w:tcW w:w="1676" w:type="dxa"/>
            <w:tcBorders>
              <w:top w:val="single" w:sz="4" w:space="0" w:color="000000"/>
              <w:left w:val="single" w:sz="4" w:space="0" w:color="000000"/>
              <w:bottom w:val="single" w:sz="4" w:space="0" w:color="000000"/>
              <w:right w:val="single" w:sz="4" w:space="0" w:color="000000"/>
            </w:tcBorders>
          </w:tcPr>
          <w:p w:rsidR="009D0EB9" w:rsidRDefault="009D0EB9"/>
        </w:tc>
        <w:tc>
          <w:tcPr>
            <w:tcW w:w="1877" w:type="dxa"/>
            <w:tcBorders>
              <w:top w:val="single" w:sz="4" w:space="0" w:color="000000"/>
              <w:left w:val="single" w:sz="4" w:space="0" w:color="000000"/>
              <w:bottom w:val="single" w:sz="4" w:space="0" w:color="000000"/>
              <w:right w:val="single" w:sz="4" w:space="0" w:color="000000"/>
            </w:tcBorders>
          </w:tcPr>
          <w:p w:rsidR="009D0EB9" w:rsidRDefault="009D0EB9"/>
        </w:tc>
        <w:tc>
          <w:tcPr>
            <w:tcW w:w="1133" w:type="dxa"/>
            <w:tcBorders>
              <w:top w:val="single" w:sz="4" w:space="0" w:color="000000"/>
              <w:left w:val="single" w:sz="4" w:space="0" w:color="000000"/>
              <w:bottom w:val="single" w:sz="4" w:space="0" w:color="000000"/>
              <w:right w:val="single" w:sz="4" w:space="0" w:color="000000"/>
            </w:tcBorders>
          </w:tcPr>
          <w:p w:rsidR="009D0EB9" w:rsidRDefault="009D0EB9"/>
        </w:tc>
      </w:tr>
      <w:tr w:rsidR="009D0EB9">
        <w:trPr>
          <w:trHeight w:hRule="exact" w:val="940"/>
        </w:trPr>
        <w:tc>
          <w:tcPr>
            <w:tcW w:w="1154" w:type="dxa"/>
            <w:tcBorders>
              <w:top w:val="single" w:sz="4" w:space="0" w:color="000000"/>
              <w:left w:val="single" w:sz="4" w:space="0" w:color="000000"/>
              <w:bottom w:val="single" w:sz="4" w:space="0" w:color="000000"/>
              <w:right w:val="single" w:sz="4" w:space="0" w:color="000000"/>
            </w:tcBorders>
          </w:tcPr>
          <w:p w:rsidR="009D0EB9" w:rsidRDefault="009D0EB9"/>
        </w:tc>
        <w:tc>
          <w:tcPr>
            <w:tcW w:w="1772" w:type="dxa"/>
            <w:tcBorders>
              <w:top w:val="single" w:sz="4" w:space="0" w:color="000000"/>
              <w:left w:val="single" w:sz="4" w:space="0" w:color="000000"/>
              <w:bottom w:val="single" w:sz="4" w:space="0" w:color="000000"/>
              <w:right w:val="single" w:sz="4" w:space="0" w:color="000000"/>
            </w:tcBorders>
          </w:tcPr>
          <w:p w:rsidR="009D0EB9" w:rsidRDefault="009D0EB9"/>
        </w:tc>
        <w:tc>
          <w:tcPr>
            <w:tcW w:w="1676" w:type="dxa"/>
            <w:tcBorders>
              <w:top w:val="single" w:sz="4" w:space="0" w:color="000000"/>
              <w:left w:val="single" w:sz="4" w:space="0" w:color="000000"/>
              <w:bottom w:val="single" w:sz="4" w:space="0" w:color="000000"/>
              <w:right w:val="single" w:sz="4" w:space="0" w:color="000000"/>
            </w:tcBorders>
          </w:tcPr>
          <w:p w:rsidR="009D0EB9" w:rsidRDefault="009D0EB9"/>
        </w:tc>
        <w:tc>
          <w:tcPr>
            <w:tcW w:w="1676" w:type="dxa"/>
            <w:tcBorders>
              <w:top w:val="single" w:sz="4" w:space="0" w:color="000000"/>
              <w:left w:val="single" w:sz="4" w:space="0" w:color="000000"/>
              <w:bottom w:val="single" w:sz="4" w:space="0" w:color="000000"/>
              <w:right w:val="single" w:sz="4" w:space="0" w:color="000000"/>
            </w:tcBorders>
          </w:tcPr>
          <w:p w:rsidR="009D0EB9" w:rsidRDefault="009D0EB9"/>
        </w:tc>
        <w:tc>
          <w:tcPr>
            <w:tcW w:w="1877" w:type="dxa"/>
            <w:tcBorders>
              <w:top w:val="single" w:sz="4" w:space="0" w:color="000000"/>
              <w:left w:val="single" w:sz="4" w:space="0" w:color="000000"/>
              <w:bottom w:val="single" w:sz="4" w:space="0" w:color="000000"/>
              <w:right w:val="single" w:sz="4" w:space="0" w:color="000000"/>
            </w:tcBorders>
          </w:tcPr>
          <w:p w:rsidR="009D0EB9" w:rsidRDefault="009D0EB9"/>
        </w:tc>
        <w:tc>
          <w:tcPr>
            <w:tcW w:w="1133" w:type="dxa"/>
            <w:tcBorders>
              <w:top w:val="single" w:sz="4" w:space="0" w:color="000000"/>
              <w:left w:val="single" w:sz="4" w:space="0" w:color="000000"/>
              <w:bottom w:val="single" w:sz="4" w:space="0" w:color="000000"/>
              <w:right w:val="single" w:sz="4" w:space="0" w:color="000000"/>
            </w:tcBorders>
          </w:tcPr>
          <w:p w:rsidR="009D0EB9" w:rsidRDefault="009D0EB9"/>
        </w:tc>
      </w:tr>
      <w:tr w:rsidR="009D0EB9">
        <w:trPr>
          <w:trHeight w:hRule="exact" w:val="940"/>
        </w:trPr>
        <w:tc>
          <w:tcPr>
            <w:tcW w:w="1154" w:type="dxa"/>
            <w:tcBorders>
              <w:top w:val="single" w:sz="4" w:space="0" w:color="000000"/>
              <w:left w:val="single" w:sz="4" w:space="0" w:color="000000"/>
              <w:bottom w:val="single" w:sz="4" w:space="0" w:color="000000"/>
              <w:right w:val="single" w:sz="4" w:space="0" w:color="000000"/>
            </w:tcBorders>
          </w:tcPr>
          <w:p w:rsidR="009D0EB9" w:rsidRDefault="009D0EB9"/>
        </w:tc>
        <w:tc>
          <w:tcPr>
            <w:tcW w:w="1772" w:type="dxa"/>
            <w:tcBorders>
              <w:top w:val="single" w:sz="4" w:space="0" w:color="000000"/>
              <w:left w:val="single" w:sz="4" w:space="0" w:color="000000"/>
              <w:bottom w:val="single" w:sz="4" w:space="0" w:color="000000"/>
              <w:right w:val="single" w:sz="4" w:space="0" w:color="000000"/>
            </w:tcBorders>
          </w:tcPr>
          <w:p w:rsidR="009D0EB9" w:rsidRDefault="009D0EB9"/>
        </w:tc>
        <w:tc>
          <w:tcPr>
            <w:tcW w:w="1676" w:type="dxa"/>
            <w:tcBorders>
              <w:top w:val="single" w:sz="4" w:space="0" w:color="000000"/>
              <w:left w:val="single" w:sz="4" w:space="0" w:color="000000"/>
              <w:bottom w:val="single" w:sz="4" w:space="0" w:color="000000"/>
              <w:right w:val="single" w:sz="4" w:space="0" w:color="000000"/>
            </w:tcBorders>
          </w:tcPr>
          <w:p w:rsidR="009D0EB9" w:rsidRDefault="009D0EB9"/>
        </w:tc>
        <w:tc>
          <w:tcPr>
            <w:tcW w:w="1676" w:type="dxa"/>
            <w:tcBorders>
              <w:top w:val="single" w:sz="4" w:space="0" w:color="000000"/>
              <w:left w:val="single" w:sz="4" w:space="0" w:color="000000"/>
              <w:bottom w:val="single" w:sz="4" w:space="0" w:color="000000"/>
              <w:right w:val="single" w:sz="4" w:space="0" w:color="000000"/>
            </w:tcBorders>
          </w:tcPr>
          <w:p w:rsidR="009D0EB9" w:rsidRDefault="009D0EB9"/>
        </w:tc>
        <w:tc>
          <w:tcPr>
            <w:tcW w:w="1877" w:type="dxa"/>
            <w:tcBorders>
              <w:top w:val="single" w:sz="4" w:space="0" w:color="000000"/>
              <w:left w:val="single" w:sz="4" w:space="0" w:color="000000"/>
              <w:bottom w:val="single" w:sz="4" w:space="0" w:color="000000"/>
              <w:right w:val="single" w:sz="4" w:space="0" w:color="000000"/>
            </w:tcBorders>
          </w:tcPr>
          <w:p w:rsidR="009D0EB9" w:rsidRDefault="009D0EB9"/>
        </w:tc>
        <w:tc>
          <w:tcPr>
            <w:tcW w:w="1133" w:type="dxa"/>
            <w:tcBorders>
              <w:top w:val="single" w:sz="4" w:space="0" w:color="000000"/>
              <w:left w:val="single" w:sz="4" w:space="0" w:color="000000"/>
              <w:bottom w:val="single" w:sz="4" w:space="0" w:color="000000"/>
              <w:right w:val="single" w:sz="4" w:space="0" w:color="000000"/>
            </w:tcBorders>
          </w:tcPr>
          <w:p w:rsidR="009D0EB9" w:rsidRDefault="009D0EB9"/>
        </w:tc>
      </w:tr>
      <w:tr w:rsidR="009D0EB9">
        <w:trPr>
          <w:trHeight w:hRule="exact" w:val="940"/>
        </w:trPr>
        <w:tc>
          <w:tcPr>
            <w:tcW w:w="1154" w:type="dxa"/>
            <w:tcBorders>
              <w:top w:val="single" w:sz="4" w:space="0" w:color="000000"/>
              <w:left w:val="single" w:sz="4" w:space="0" w:color="000000"/>
              <w:bottom w:val="single" w:sz="4" w:space="0" w:color="000000"/>
              <w:right w:val="single" w:sz="4" w:space="0" w:color="000000"/>
            </w:tcBorders>
          </w:tcPr>
          <w:p w:rsidR="009D0EB9" w:rsidRDefault="009D0EB9"/>
        </w:tc>
        <w:tc>
          <w:tcPr>
            <w:tcW w:w="1772" w:type="dxa"/>
            <w:tcBorders>
              <w:top w:val="single" w:sz="4" w:space="0" w:color="000000"/>
              <w:left w:val="single" w:sz="4" w:space="0" w:color="000000"/>
              <w:bottom w:val="single" w:sz="4" w:space="0" w:color="000000"/>
              <w:right w:val="single" w:sz="4" w:space="0" w:color="000000"/>
            </w:tcBorders>
          </w:tcPr>
          <w:p w:rsidR="009D0EB9" w:rsidRDefault="009D0EB9"/>
        </w:tc>
        <w:tc>
          <w:tcPr>
            <w:tcW w:w="1676" w:type="dxa"/>
            <w:tcBorders>
              <w:top w:val="single" w:sz="4" w:space="0" w:color="000000"/>
              <w:left w:val="single" w:sz="4" w:space="0" w:color="000000"/>
              <w:bottom w:val="single" w:sz="4" w:space="0" w:color="000000"/>
              <w:right w:val="single" w:sz="4" w:space="0" w:color="000000"/>
            </w:tcBorders>
          </w:tcPr>
          <w:p w:rsidR="009D0EB9" w:rsidRDefault="009D0EB9"/>
        </w:tc>
        <w:tc>
          <w:tcPr>
            <w:tcW w:w="1676" w:type="dxa"/>
            <w:tcBorders>
              <w:top w:val="single" w:sz="4" w:space="0" w:color="000000"/>
              <w:left w:val="single" w:sz="4" w:space="0" w:color="000000"/>
              <w:bottom w:val="single" w:sz="4" w:space="0" w:color="000000"/>
              <w:right w:val="single" w:sz="4" w:space="0" w:color="000000"/>
            </w:tcBorders>
          </w:tcPr>
          <w:p w:rsidR="009D0EB9" w:rsidRDefault="009D0EB9"/>
        </w:tc>
        <w:tc>
          <w:tcPr>
            <w:tcW w:w="1877" w:type="dxa"/>
            <w:tcBorders>
              <w:top w:val="single" w:sz="4" w:space="0" w:color="000000"/>
              <w:left w:val="single" w:sz="4" w:space="0" w:color="000000"/>
              <w:bottom w:val="single" w:sz="4" w:space="0" w:color="000000"/>
              <w:right w:val="single" w:sz="4" w:space="0" w:color="000000"/>
            </w:tcBorders>
          </w:tcPr>
          <w:p w:rsidR="009D0EB9" w:rsidRDefault="009D0EB9"/>
        </w:tc>
        <w:tc>
          <w:tcPr>
            <w:tcW w:w="1133" w:type="dxa"/>
            <w:tcBorders>
              <w:top w:val="single" w:sz="4" w:space="0" w:color="000000"/>
              <w:left w:val="single" w:sz="4" w:space="0" w:color="000000"/>
              <w:bottom w:val="single" w:sz="4" w:space="0" w:color="000000"/>
              <w:right w:val="single" w:sz="4" w:space="0" w:color="000000"/>
            </w:tcBorders>
          </w:tcPr>
          <w:p w:rsidR="009D0EB9" w:rsidRDefault="009D0EB9"/>
        </w:tc>
      </w:tr>
    </w:tbl>
    <w:p w:rsidR="009D0EB9" w:rsidRDefault="009D0EB9">
      <w:pPr>
        <w:spacing w:before="6"/>
        <w:rPr>
          <w:rFonts w:ascii="宋体" w:eastAsia="宋体" w:hAnsi="宋体" w:cs="宋体"/>
          <w:sz w:val="16"/>
          <w:szCs w:val="16"/>
        </w:rPr>
      </w:pPr>
    </w:p>
    <w:p w:rsidR="009D0EB9" w:rsidRDefault="008C6D25">
      <w:pPr>
        <w:pStyle w:val="a6"/>
        <w:ind w:left="221" w:right="223"/>
        <w:rPr>
          <w:rFonts w:cs="宋体"/>
          <w:lang w:eastAsia="zh-CN"/>
        </w:rPr>
      </w:pPr>
      <w:r>
        <w:rPr>
          <w:rFonts w:cs="宋体" w:hint="eastAsia"/>
          <w:lang w:eastAsia="zh-CN"/>
        </w:rPr>
        <w:t>注：“偏离情况”列应据实填写“正偏离”或“负偏离”。</w:t>
      </w:r>
    </w:p>
    <w:p w:rsidR="009D0EB9" w:rsidRDefault="009D0EB9">
      <w:pPr>
        <w:rPr>
          <w:rFonts w:ascii="Tahoma" w:eastAsia="Tahoma" w:hAnsi="Tahoma" w:cs="Tahoma"/>
          <w:sz w:val="24"/>
          <w:szCs w:val="24"/>
          <w:lang w:eastAsia="zh-CN"/>
        </w:rPr>
      </w:pPr>
    </w:p>
    <w:p w:rsidR="009D0EB9" w:rsidRDefault="009D0EB9">
      <w:pPr>
        <w:rPr>
          <w:rFonts w:ascii="Tahoma" w:eastAsia="Tahoma" w:hAnsi="Tahoma" w:cs="Tahoma"/>
          <w:sz w:val="24"/>
          <w:szCs w:val="24"/>
          <w:lang w:eastAsia="zh-CN"/>
        </w:rPr>
      </w:pPr>
    </w:p>
    <w:p w:rsidR="009D0EB9" w:rsidRDefault="009D0EB9">
      <w:pPr>
        <w:spacing w:before="1"/>
        <w:rPr>
          <w:rFonts w:ascii="Tahoma" w:eastAsia="Tahoma" w:hAnsi="Tahoma" w:cs="Tahoma"/>
          <w:sz w:val="24"/>
          <w:szCs w:val="24"/>
          <w:lang w:eastAsia="zh-CN"/>
        </w:rPr>
      </w:pPr>
    </w:p>
    <w:p w:rsidR="009D0EB9" w:rsidRDefault="008C6D25">
      <w:pPr>
        <w:pStyle w:val="a6"/>
        <w:spacing w:line="360" w:lineRule="auto"/>
        <w:ind w:left="221" w:right="223"/>
        <w:rPr>
          <w:rFonts w:cs="宋体"/>
          <w:lang w:eastAsia="zh-CN"/>
        </w:rPr>
      </w:pPr>
      <w:r>
        <w:rPr>
          <w:rFonts w:cs="宋体" w:hint="eastAsia"/>
          <w:lang w:eastAsia="zh-CN"/>
        </w:rPr>
        <w:t>投标人名称（加盖公章）：</w:t>
      </w:r>
    </w:p>
    <w:p w:rsidR="009D0EB9" w:rsidRDefault="008C6D25">
      <w:pPr>
        <w:pStyle w:val="a6"/>
        <w:tabs>
          <w:tab w:val="left" w:pos="1541"/>
          <w:tab w:val="left" w:pos="2501"/>
          <w:tab w:val="left" w:pos="3461"/>
        </w:tabs>
        <w:spacing w:before="0" w:line="360" w:lineRule="auto"/>
        <w:ind w:left="221" w:right="5813"/>
        <w:rPr>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rsidR="009D0EB9" w:rsidRDefault="009D0EB9">
      <w:pPr>
        <w:spacing w:line="360" w:lineRule="auto"/>
        <w:rPr>
          <w:lang w:eastAsia="zh-CN"/>
        </w:rPr>
        <w:sectPr w:rsidR="009D0EB9">
          <w:pgSz w:w="11920" w:h="16850"/>
          <w:pgMar w:top="1120" w:right="920" w:bottom="1060" w:left="1480" w:header="888" w:footer="868" w:gutter="0"/>
          <w:cols w:space="720"/>
        </w:sectPr>
      </w:pPr>
    </w:p>
    <w:p w:rsidR="009D0EB9" w:rsidRDefault="009D0EB9">
      <w:pPr>
        <w:rPr>
          <w:rFonts w:ascii="宋体" w:eastAsia="宋体" w:hAnsi="宋体" w:cs="宋体"/>
          <w:sz w:val="18"/>
          <w:szCs w:val="18"/>
          <w:lang w:eastAsia="zh-CN"/>
        </w:rPr>
      </w:pPr>
    </w:p>
    <w:p w:rsidR="009D0EB9" w:rsidRDefault="008C6D25">
      <w:pPr>
        <w:pStyle w:val="a6"/>
        <w:tabs>
          <w:tab w:val="left" w:pos="761"/>
        </w:tabs>
        <w:ind w:left="401" w:right="484"/>
        <w:outlineLvl w:val="2"/>
        <w:rPr>
          <w:lang w:eastAsia="zh-CN"/>
        </w:rPr>
      </w:pPr>
      <w:r>
        <w:rPr>
          <w:rFonts w:asciiTheme="minorEastAsia" w:eastAsiaTheme="minorEastAsia" w:hAnsiTheme="minorEastAsia" w:cstheme="minorEastAsia" w:hint="eastAsia"/>
          <w:lang w:eastAsia="zh-CN"/>
        </w:rPr>
        <w:t>6</w:t>
      </w:r>
      <w:r>
        <w:rPr>
          <w:rFonts w:asciiTheme="minorEastAsia" w:eastAsiaTheme="minorEastAsia" w:hAnsiTheme="minorEastAsia" w:cstheme="minorEastAsia" w:hint="eastAsia"/>
          <w:lang w:eastAsia="zh-CN"/>
        </w:rPr>
        <w:tab/>
      </w:r>
      <w:r>
        <w:rPr>
          <w:lang w:eastAsia="zh-CN"/>
        </w:rPr>
        <w:t>采购需求偏离表（实质性格式）</w:t>
      </w:r>
    </w:p>
    <w:p w:rsidR="009D0EB9" w:rsidRDefault="008C6D25">
      <w:pPr>
        <w:spacing w:before="115"/>
        <w:ind w:right="1"/>
        <w:jc w:val="center"/>
        <w:rPr>
          <w:rFonts w:ascii="宋体" w:eastAsia="宋体" w:hAnsi="宋体" w:cs="宋体"/>
          <w:b/>
          <w:bCs/>
          <w:sz w:val="36"/>
          <w:szCs w:val="36"/>
          <w:lang w:eastAsia="zh-CN"/>
        </w:rPr>
      </w:pPr>
      <w:r>
        <w:rPr>
          <w:rFonts w:ascii="宋体" w:eastAsia="宋体" w:hAnsi="宋体" w:cs="宋体"/>
          <w:b/>
          <w:bCs/>
          <w:sz w:val="36"/>
          <w:szCs w:val="36"/>
          <w:lang w:eastAsia="zh-CN"/>
        </w:rPr>
        <w:t>采购需求偏离表</w:t>
      </w:r>
    </w:p>
    <w:p w:rsidR="009D0EB9" w:rsidRDefault="008C6D25">
      <w:pPr>
        <w:pStyle w:val="a6"/>
        <w:tabs>
          <w:tab w:val="left" w:pos="5640"/>
        </w:tabs>
        <w:spacing w:before="250"/>
        <w:ind w:left="761" w:right="484"/>
        <w:rPr>
          <w:u w:val="single"/>
          <w:lang w:eastAsia="zh-CN"/>
        </w:rPr>
      </w:pPr>
      <w:r>
        <w:rPr>
          <w:lang w:eastAsia="zh-CN"/>
        </w:rPr>
        <w:t>项目编号</w:t>
      </w:r>
      <w:r>
        <w:rPr>
          <w:rFonts w:ascii="Tahoma" w:eastAsia="Tahoma" w:hAnsi="Tahoma" w:cs="Tahoma"/>
          <w:lang w:eastAsia="zh-CN"/>
        </w:rPr>
        <w:t>/</w:t>
      </w:r>
      <w:r>
        <w:rPr>
          <w:lang w:eastAsia="zh-CN"/>
        </w:rPr>
        <w:t>包号：</w:t>
      </w:r>
      <w:r>
        <w:rPr>
          <w:lang w:eastAsia="zh-CN"/>
        </w:rPr>
        <w:tab/>
        <w:t>项目名称：</w:t>
      </w:r>
    </w:p>
    <w:p w:rsidR="009D0EB9" w:rsidRDefault="009D0EB9">
      <w:pPr>
        <w:spacing w:before="5"/>
        <w:rPr>
          <w:rFonts w:ascii="宋体" w:eastAsia="宋体" w:hAnsi="宋体" w:cs="宋体"/>
          <w:sz w:val="13"/>
          <w:szCs w:val="13"/>
          <w:lang w:eastAsia="zh-CN"/>
        </w:rPr>
      </w:pPr>
    </w:p>
    <w:tbl>
      <w:tblPr>
        <w:tblW w:w="0" w:type="auto"/>
        <w:tblInd w:w="106" w:type="dxa"/>
        <w:tblLayout w:type="fixed"/>
        <w:tblCellMar>
          <w:left w:w="0" w:type="dxa"/>
          <w:right w:w="0" w:type="dxa"/>
        </w:tblCellMar>
        <w:tblLook w:val="04A0" w:firstRow="1" w:lastRow="0" w:firstColumn="1" w:lastColumn="0" w:noHBand="0" w:noVBand="1"/>
      </w:tblPr>
      <w:tblGrid>
        <w:gridCol w:w="775"/>
        <w:gridCol w:w="1482"/>
        <w:gridCol w:w="2384"/>
        <w:gridCol w:w="2126"/>
        <w:gridCol w:w="1875"/>
        <w:gridCol w:w="1009"/>
      </w:tblGrid>
      <w:tr w:rsidR="009D0EB9">
        <w:trPr>
          <w:trHeight w:hRule="exact" w:val="1216"/>
        </w:trPr>
        <w:tc>
          <w:tcPr>
            <w:tcW w:w="775" w:type="dxa"/>
            <w:tcBorders>
              <w:top w:val="single" w:sz="4" w:space="0" w:color="000000"/>
              <w:left w:val="single" w:sz="4" w:space="0" w:color="000000"/>
              <w:bottom w:val="single" w:sz="4" w:space="0" w:color="000000"/>
              <w:right w:val="single" w:sz="4" w:space="0" w:color="000000"/>
            </w:tcBorders>
            <w:vAlign w:val="center"/>
          </w:tcPr>
          <w:p w:rsidR="009D0EB9" w:rsidRDefault="009D0EB9">
            <w:pPr>
              <w:pStyle w:val="TableParagraph"/>
              <w:spacing w:before="5"/>
              <w:jc w:val="center"/>
              <w:rPr>
                <w:rFonts w:ascii="宋体" w:eastAsia="宋体" w:hAnsi="宋体" w:cs="宋体"/>
                <w:b/>
                <w:bCs/>
                <w:sz w:val="25"/>
                <w:szCs w:val="25"/>
                <w:lang w:eastAsia="zh-CN"/>
              </w:rPr>
            </w:pPr>
          </w:p>
          <w:p w:rsidR="009D0EB9" w:rsidRDefault="008C6D25">
            <w:pPr>
              <w:pStyle w:val="TableParagraph"/>
              <w:ind w:left="141"/>
              <w:jc w:val="both"/>
              <w:rPr>
                <w:rFonts w:ascii="宋体" w:eastAsia="宋体" w:hAnsi="宋体" w:cs="宋体"/>
                <w:b/>
                <w:bCs/>
                <w:sz w:val="24"/>
                <w:szCs w:val="24"/>
              </w:rPr>
            </w:pPr>
            <w:r>
              <w:rPr>
                <w:rFonts w:ascii="宋体" w:eastAsia="宋体" w:hAnsi="宋体" w:cs="宋体"/>
                <w:b/>
                <w:bCs/>
                <w:sz w:val="24"/>
                <w:szCs w:val="24"/>
              </w:rPr>
              <w:t>序号</w:t>
            </w:r>
          </w:p>
        </w:tc>
        <w:tc>
          <w:tcPr>
            <w:tcW w:w="1482"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211" w:line="310" w:lineRule="exact"/>
              <w:ind w:left="163" w:right="133" w:hanging="27"/>
              <w:jc w:val="center"/>
              <w:rPr>
                <w:rFonts w:ascii="Tahoma" w:eastAsia="Tahoma" w:hAnsi="Tahoma" w:cs="Tahoma"/>
                <w:b/>
                <w:bCs/>
                <w:sz w:val="24"/>
                <w:szCs w:val="24"/>
              </w:rPr>
            </w:pPr>
            <w:r>
              <w:rPr>
                <w:rFonts w:ascii="宋体" w:eastAsia="宋体" w:hAnsi="宋体" w:cs="宋体"/>
                <w:b/>
                <w:bCs/>
                <w:sz w:val="24"/>
                <w:szCs w:val="24"/>
              </w:rPr>
              <w:t>招标文件条目号</w:t>
            </w:r>
            <w:r>
              <w:rPr>
                <w:rFonts w:ascii="Tahoma" w:eastAsia="Tahoma" w:hAnsi="Tahoma" w:cs="Tahoma"/>
                <w:b/>
                <w:bCs/>
                <w:sz w:val="24"/>
                <w:szCs w:val="24"/>
              </w:rPr>
              <w:t>(</w:t>
            </w:r>
            <w:r>
              <w:rPr>
                <w:rFonts w:ascii="宋体" w:eastAsia="宋体" w:hAnsi="宋体" w:cs="宋体"/>
                <w:b/>
                <w:bCs/>
                <w:sz w:val="24"/>
                <w:szCs w:val="24"/>
              </w:rPr>
              <w:t>页码</w:t>
            </w:r>
            <w:r>
              <w:rPr>
                <w:rFonts w:ascii="Tahoma" w:eastAsia="Tahoma" w:hAnsi="Tahoma" w:cs="Tahoma"/>
                <w:b/>
                <w:bCs/>
                <w:sz w:val="24"/>
                <w:szCs w:val="24"/>
              </w:rPr>
              <w:t>)</w:t>
            </w:r>
          </w:p>
        </w:tc>
        <w:tc>
          <w:tcPr>
            <w:tcW w:w="2384" w:type="dxa"/>
            <w:tcBorders>
              <w:top w:val="single" w:sz="4" w:space="0" w:color="000000"/>
              <w:left w:val="single" w:sz="4" w:space="0" w:color="000000"/>
              <w:bottom w:val="single" w:sz="4" w:space="0" w:color="000000"/>
              <w:right w:val="single" w:sz="4" w:space="0" w:color="000000"/>
            </w:tcBorders>
            <w:vAlign w:val="center"/>
          </w:tcPr>
          <w:p w:rsidR="009D0EB9" w:rsidRDefault="009D0EB9">
            <w:pPr>
              <w:pStyle w:val="TableParagraph"/>
              <w:spacing w:before="5"/>
              <w:jc w:val="center"/>
              <w:rPr>
                <w:rFonts w:ascii="宋体" w:eastAsia="宋体" w:hAnsi="宋体" w:cs="宋体"/>
                <w:b/>
                <w:bCs/>
                <w:sz w:val="25"/>
                <w:szCs w:val="25"/>
              </w:rPr>
            </w:pPr>
          </w:p>
          <w:p w:rsidR="009D0EB9" w:rsidRDefault="008C6D25">
            <w:pPr>
              <w:pStyle w:val="TableParagraph"/>
              <w:ind w:left="467"/>
              <w:jc w:val="both"/>
              <w:rPr>
                <w:rFonts w:ascii="宋体" w:eastAsia="宋体" w:hAnsi="宋体" w:cs="宋体"/>
                <w:b/>
                <w:bCs/>
                <w:sz w:val="24"/>
                <w:szCs w:val="24"/>
              </w:rPr>
            </w:pPr>
            <w:r>
              <w:rPr>
                <w:rFonts w:ascii="宋体" w:eastAsia="宋体" w:hAnsi="宋体" w:cs="宋体"/>
                <w:b/>
                <w:bCs/>
                <w:sz w:val="24"/>
                <w:szCs w:val="24"/>
              </w:rPr>
              <w:t>招标文件要求</w:t>
            </w:r>
          </w:p>
        </w:tc>
        <w:tc>
          <w:tcPr>
            <w:tcW w:w="2126" w:type="dxa"/>
            <w:tcBorders>
              <w:top w:val="single" w:sz="4" w:space="0" w:color="000000"/>
              <w:left w:val="single" w:sz="4" w:space="0" w:color="000000"/>
              <w:bottom w:val="single" w:sz="4" w:space="0" w:color="000000"/>
              <w:right w:val="single" w:sz="4" w:space="0" w:color="000000"/>
            </w:tcBorders>
            <w:vAlign w:val="center"/>
          </w:tcPr>
          <w:p w:rsidR="009D0EB9" w:rsidRDefault="009D0EB9">
            <w:pPr>
              <w:pStyle w:val="TableParagraph"/>
              <w:spacing w:before="5"/>
              <w:jc w:val="center"/>
              <w:rPr>
                <w:rFonts w:ascii="宋体" w:eastAsia="宋体" w:hAnsi="宋体" w:cs="宋体"/>
                <w:b/>
                <w:bCs/>
                <w:sz w:val="25"/>
                <w:szCs w:val="25"/>
              </w:rPr>
            </w:pPr>
          </w:p>
          <w:p w:rsidR="009D0EB9" w:rsidRDefault="008C6D25">
            <w:pPr>
              <w:pStyle w:val="TableParagraph"/>
              <w:ind w:left="339"/>
              <w:jc w:val="both"/>
              <w:rPr>
                <w:rFonts w:ascii="宋体" w:eastAsia="宋体" w:hAnsi="宋体" w:cs="宋体"/>
                <w:b/>
                <w:bCs/>
                <w:sz w:val="24"/>
                <w:szCs w:val="24"/>
              </w:rPr>
            </w:pPr>
            <w:r>
              <w:rPr>
                <w:rFonts w:ascii="宋体" w:eastAsia="宋体" w:hAnsi="宋体" w:cs="宋体"/>
                <w:b/>
                <w:bCs/>
                <w:sz w:val="24"/>
                <w:szCs w:val="24"/>
              </w:rPr>
              <w:t>投标响应内容</w:t>
            </w:r>
          </w:p>
        </w:tc>
        <w:tc>
          <w:tcPr>
            <w:tcW w:w="1875" w:type="dxa"/>
            <w:tcBorders>
              <w:top w:val="single" w:sz="4" w:space="0" w:color="000000"/>
              <w:left w:val="single" w:sz="4" w:space="0" w:color="000000"/>
              <w:bottom w:val="single" w:sz="4" w:space="0" w:color="000000"/>
              <w:right w:val="single" w:sz="4" w:space="0" w:color="000000"/>
            </w:tcBorders>
            <w:vAlign w:val="center"/>
          </w:tcPr>
          <w:p w:rsidR="009D0EB9" w:rsidRDefault="009D0EB9">
            <w:pPr>
              <w:pStyle w:val="TableParagraph"/>
              <w:spacing w:before="5"/>
              <w:jc w:val="center"/>
              <w:rPr>
                <w:rFonts w:ascii="宋体" w:eastAsia="宋体" w:hAnsi="宋体" w:cs="宋体"/>
                <w:b/>
                <w:bCs/>
                <w:sz w:val="25"/>
                <w:szCs w:val="25"/>
              </w:rPr>
            </w:pPr>
          </w:p>
          <w:p w:rsidR="009D0EB9" w:rsidRDefault="008C6D25">
            <w:pPr>
              <w:pStyle w:val="TableParagraph"/>
              <w:ind w:left="452"/>
              <w:jc w:val="both"/>
              <w:rPr>
                <w:rFonts w:ascii="宋体" w:eastAsia="宋体" w:hAnsi="宋体" w:cs="宋体"/>
                <w:b/>
                <w:bCs/>
                <w:sz w:val="24"/>
                <w:szCs w:val="24"/>
              </w:rPr>
            </w:pPr>
            <w:r>
              <w:rPr>
                <w:rFonts w:ascii="宋体" w:eastAsia="宋体" w:hAnsi="宋体" w:cs="宋体"/>
                <w:b/>
                <w:bCs/>
                <w:sz w:val="24"/>
                <w:szCs w:val="24"/>
              </w:rPr>
              <w:t>偏离情况</w:t>
            </w:r>
          </w:p>
        </w:tc>
        <w:tc>
          <w:tcPr>
            <w:tcW w:w="1009" w:type="dxa"/>
            <w:tcBorders>
              <w:top w:val="single" w:sz="4" w:space="0" w:color="000000"/>
              <w:left w:val="single" w:sz="4" w:space="0" w:color="000000"/>
              <w:bottom w:val="single" w:sz="4" w:space="0" w:color="000000"/>
              <w:right w:val="single" w:sz="4" w:space="0" w:color="000000"/>
            </w:tcBorders>
            <w:vAlign w:val="center"/>
          </w:tcPr>
          <w:p w:rsidR="009D0EB9" w:rsidRDefault="009D0EB9">
            <w:pPr>
              <w:pStyle w:val="TableParagraph"/>
              <w:spacing w:before="5"/>
              <w:jc w:val="center"/>
              <w:rPr>
                <w:rFonts w:ascii="宋体" w:eastAsia="宋体" w:hAnsi="宋体" w:cs="宋体"/>
                <w:b/>
                <w:bCs/>
                <w:sz w:val="25"/>
                <w:szCs w:val="25"/>
              </w:rPr>
            </w:pPr>
          </w:p>
          <w:p w:rsidR="009D0EB9" w:rsidRDefault="008C6D25">
            <w:pPr>
              <w:pStyle w:val="TableParagraph"/>
              <w:ind w:left="259"/>
              <w:jc w:val="both"/>
              <w:rPr>
                <w:rFonts w:ascii="宋体" w:eastAsia="宋体" w:hAnsi="宋体" w:cs="宋体"/>
                <w:b/>
                <w:bCs/>
                <w:sz w:val="24"/>
                <w:szCs w:val="24"/>
              </w:rPr>
            </w:pPr>
            <w:r>
              <w:rPr>
                <w:rFonts w:ascii="宋体" w:eastAsia="宋体" w:hAnsi="宋体" w:cs="宋体"/>
                <w:b/>
                <w:bCs/>
                <w:sz w:val="24"/>
                <w:szCs w:val="24"/>
              </w:rPr>
              <w:t>说明</w:t>
            </w:r>
          </w:p>
        </w:tc>
      </w:tr>
      <w:tr w:rsidR="009D0EB9">
        <w:trPr>
          <w:trHeight w:hRule="exact" w:val="940"/>
        </w:trPr>
        <w:tc>
          <w:tcPr>
            <w:tcW w:w="775" w:type="dxa"/>
            <w:tcBorders>
              <w:top w:val="single" w:sz="4" w:space="0" w:color="000000"/>
              <w:left w:val="single" w:sz="4" w:space="0" w:color="000000"/>
              <w:bottom w:val="single" w:sz="4" w:space="0" w:color="000000"/>
              <w:right w:val="single" w:sz="4" w:space="0" w:color="000000"/>
            </w:tcBorders>
          </w:tcPr>
          <w:p w:rsidR="009D0EB9" w:rsidRDefault="009D0EB9"/>
        </w:tc>
        <w:tc>
          <w:tcPr>
            <w:tcW w:w="1482" w:type="dxa"/>
            <w:tcBorders>
              <w:top w:val="single" w:sz="4" w:space="0" w:color="000000"/>
              <w:left w:val="single" w:sz="4" w:space="0" w:color="000000"/>
              <w:bottom w:val="single" w:sz="4" w:space="0" w:color="000000"/>
              <w:right w:val="single" w:sz="4" w:space="0" w:color="000000"/>
            </w:tcBorders>
          </w:tcPr>
          <w:p w:rsidR="009D0EB9" w:rsidRDefault="009D0EB9"/>
        </w:tc>
        <w:tc>
          <w:tcPr>
            <w:tcW w:w="2384" w:type="dxa"/>
            <w:tcBorders>
              <w:top w:val="single" w:sz="4" w:space="0" w:color="000000"/>
              <w:left w:val="single" w:sz="4" w:space="0" w:color="000000"/>
              <w:bottom w:val="single" w:sz="4" w:space="0" w:color="000000"/>
              <w:right w:val="single" w:sz="4" w:space="0" w:color="000000"/>
            </w:tcBorders>
          </w:tcPr>
          <w:p w:rsidR="009D0EB9" w:rsidRDefault="009D0EB9"/>
        </w:tc>
        <w:tc>
          <w:tcPr>
            <w:tcW w:w="2126" w:type="dxa"/>
            <w:tcBorders>
              <w:top w:val="single" w:sz="4" w:space="0" w:color="000000"/>
              <w:left w:val="single" w:sz="4" w:space="0" w:color="000000"/>
              <w:bottom w:val="single" w:sz="4" w:space="0" w:color="000000"/>
              <w:right w:val="single" w:sz="4" w:space="0" w:color="000000"/>
            </w:tcBorders>
          </w:tcPr>
          <w:p w:rsidR="009D0EB9" w:rsidRDefault="009D0EB9"/>
        </w:tc>
        <w:tc>
          <w:tcPr>
            <w:tcW w:w="1875" w:type="dxa"/>
            <w:tcBorders>
              <w:top w:val="single" w:sz="4" w:space="0" w:color="000000"/>
              <w:left w:val="single" w:sz="4" w:space="0" w:color="000000"/>
              <w:bottom w:val="single" w:sz="4" w:space="0" w:color="000000"/>
              <w:right w:val="single" w:sz="4" w:space="0" w:color="000000"/>
            </w:tcBorders>
          </w:tcPr>
          <w:p w:rsidR="009D0EB9" w:rsidRDefault="009D0EB9"/>
        </w:tc>
        <w:tc>
          <w:tcPr>
            <w:tcW w:w="1009" w:type="dxa"/>
            <w:tcBorders>
              <w:top w:val="single" w:sz="4" w:space="0" w:color="000000"/>
              <w:left w:val="single" w:sz="4" w:space="0" w:color="000000"/>
              <w:bottom w:val="single" w:sz="4" w:space="0" w:color="000000"/>
              <w:right w:val="single" w:sz="4" w:space="0" w:color="000000"/>
            </w:tcBorders>
          </w:tcPr>
          <w:p w:rsidR="009D0EB9" w:rsidRDefault="009D0EB9"/>
        </w:tc>
      </w:tr>
      <w:tr w:rsidR="009D0EB9">
        <w:trPr>
          <w:trHeight w:hRule="exact" w:val="940"/>
        </w:trPr>
        <w:tc>
          <w:tcPr>
            <w:tcW w:w="775" w:type="dxa"/>
            <w:tcBorders>
              <w:top w:val="single" w:sz="4" w:space="0" w:color="000000"/>
              <w:left w:val="single" w:sz="4" w:space="0" w:color="000000"/>
              <w:bottom w:val="single" w:sz="4" w:space="0" w:color="000000"/>
              <w:right w:val="single" w:sz="4" w:space="0" w:color="000000"/>
            </w:tcBorders>
          </w:tcPr>
          <w:p w:rsidR="009D0EB9" w:rsidRDefault="009D0EB9"/>
        </w:tc>
        <w:tc>
          <w:tcPr>
            <w:tcW w:w="1482" w:type="dxa"/>
            <w:tcBorders>
              <w:top w:val="single" w:sz="4" w:space="0" w:color="000000"/>
              <w:left w:val="single" w:sz="4" w:space="0" w:color="000000"/>
              <w:bottom w:val="single" w:sz="4" w:space="0" w:color="000000"/>
              <w:right w:val="single" w:sz="4" w:space="0" w:color="000000"/>
            </w:tcBorders>
          </w:tcPr>
          <w:p w:rsidR="009D0EB9" w:rsidRDefault="009D0EB9"/>
        </w:tc>
        <w:tc>
          <w:tcPr>
            <w:tcW w:w="2384" w:type="dxa"/>
            <w:tcBorders>
              <w:top w:val="single" w:sz="4" w:space="0" w:color="000000"/>
              <w:left w:val="single" w:sz="4" w:space="0" w:color="000000"/>
              <w:bottom w:val="single" w:sz="4" w:space="0" w:color="000000"/>
              <w:right w:val="single" w:sz="4" w:space="0" w:color="000000"/>
            </w:tcBorders>
          </w:tcPr>
          <w:p w:rsidR="009D0EB9" w:rsidRDefault="009D0EB9"/>
        </w:tc>
        <w:tc>
          <w:tcPr>
            <w:tcW w:w="2126" w:type="dxa"/>
            <w:tcBorders>
              <w:top w:val="single" w:sz="4" w:space="0" w:color="000000"/>
              <w:left w:val="single" w:sz="4" w:space="0" w:color="000000"/>
              <w:bottom w:val="single" w:sz="4" w:space="0" w:color="000000"/>
              <w:right w:val="single" w:sz="4" w:space="0" w:color="000000"/>
            </w:tcBorders>
          </w:tcPr>
          <w:p w:rsidR="009D0EB9" w:rsidRDefault="009D0EB9"/>
        </w:tc>
        <w:tc>
          <w:tcPr>
            <w:tcW w:w="1875" w:type="dxa"/>
            <w:tcBorders>
              <w:top w:val="single" w:sz="4" w:space="0" w:color="000000"/>
              <w:left w:val="single" w:sz="4" w:space="0" w:color="000000"/>
              <w:bottom w:val="single" w:sz="4" w:space="0" w:color="000000"/>
              <w:right w:val="single" w:sz="4" w:space="0" w:color="000000"/>
            </w:tcBorders>
          </w:tcPr>
          <w:p w:rsidR="009D0EB9" w:rsidRDefault="009D0EB9"/>
        </w:tc>
        <w:tc>
          <w:tcPr>
            <w:tcW w:w="1009" w:type="dxa"/>
            <w:tcBorders>
              <w:top w:val="single" w:sz="4" w:space="0" w:color="000000"/>
              <w:left w:val="single" w:sz="4" w:space="0" w:color="000000"/>
              <w:bottom w:val="single" w:sz="4" w:space="0" w:color="000000"/>
              <w:right w:val="single" w:sz="4" w:space="0" w:color="000000"/>
            </w:tcBorders>
          </w:tcPr>
          <w:p w:rsidR="009D0EB9" w:rsidRDefault="009D0EB9"/>
        </w:tc>
      </w:tr>
      <w:tr w:rsidR="009D0EB9">
        <w:trPr>
          <w:trHeight w:hRule="exact" w:val="940"/>
        </w:trPr>
        <w:tc>
          <w:tcPr>
            <w:tcW w:w="775" w:type="dxa"/>
            <w:tcBorders>
              <w:top w:val="single" w:sz="4" w:space="0" w:color="000000"/>
              <w:left w:val="single" w:sz="4" w:space="0" w:color="000000"/>
              <w:bottom w:val="single" w:sz="4" w:space="0" w:color="000000"/>
              <w:right w:val="single" w:sz="4" w:space="0" w:color="000000"/>
            </w:tcBorders>
          </w:tcPr>
          <w:p w:rsidR="009D0EB9" w:rsidRDefault="009D0EB9"/>
        </w:tc>
        <w:tc>
          <w:tcPr>
            <w:tcW w:w="1482" w:type="dxa"/>
            <w:tcBorders>
              <w:top w:val="single" w:sz="4" w:space="0" w:color="000000"/>
              <w:left w:val="single" w:sz="4" w:space="0" w:color="000000"/>
              <w:bottom w:val="single" w:sz="4" w:space="0" w:color="000000"/>
              <w:right w:val="single" w:sz="4" w:space="0" w:color="000000"/>
            </w:tcBorders>
          </w:tcPr>
          <w:p w:rsidR="009D0EB9" w:rsidRDefault="009D0EB9"/>
        </w:tc>
        <w:tc>
          <w:tcPr>
            <w:tcW w:w="2384" w:type="dxa"/>
            <w:tcBorders>
              <w:top w:val="single" w:sz="4" w:space="0" w:color="000000"/>
              <w:left w:val="single" w:sz="4" w:space="0" w:color="000000"/>
              <w:bottom w:val="single" w:sz="4" w:space="0" w:color="000000"/>
              <w:right w:val="single" w:sz="4" w:space="0" w:color="000000"/>
            </w:tcBorders>
          </w:tcPr>
          <w:p w:rsidR="009D0EB9" w:rsidRDefault="009D0EB9"/>
        </w:tc>
        <w:tc>
          <w:tcPr>
            <w:tcW w:w="2126" w:type="dxa"/>
            <w:tcBorders>
              <w:top w:val="single" w:sz="4" w:space="0" w:color="000000"/>
              <w:left w:val="single" w:sz="4" w:space="0" w:color="000000"/>
              <w:bottom w:val="single" w:sz="4" w:space="0" w:color="000000"/>
              <w:right w:val="single" w:sz="4" w:space="0" w:color="000000"/>
            </w:tcBorders>
          </w:tcPr>
          <w:p w:rsidR="009D0EB9" w:rsidRDefault="009D0EB9"/>
        </w:tc>
        <w:tc>
          <w:tcPr>
            <w:tcW w:w="1875" w:type="dxa"/>
            <w:tcBorders>
              <w:top w:val="single" w:sz="4" w:space="0" w:color="000000"/>
              <w:left w:val="single" w:sz="4" w:space="0" w:color="000000"/>
              <w:bottom w:val="single" w:sz="4" w:space="0" w:color="000000"/>
              <w:right w:val="single" w:sz="4" w:space="0" w:color="000000"/>
            </w:tcBorders>
          </w:tcPr>
          <w:p w:rsidR="009D0EB9" w:rsidRDefault="009D0EB9"/>
        </w:tc>
        <w:tc>
          <w:tcPr>
            <w:tcW w:w="1009" w:type="dxa"/>
            <w:tcBorders>
              <w:top w:val="single" w:sz="4" w:space="0" w:color="000000"/>
              <w:left w:val="single" w:sz="4" w:space="0" w:color="000000"/>
              <w:bottom w:val="single" w:sz="4" w:space="0" w:color="000000"/>
              <w:right w:val="single" w:sz="4" w:space="0" w:color="000000"/>
            </w:tcBorders>
          </w:tcPr>
          <w:p w:rsidR="009D0EB9" w:rsidRDefault="009D0EB9"/>
        </w:tc>
      </w:tr>
      <w:tr w:rsidR="009D0EB9">
        <w:trPr>
          <w:trHeight w:hRule="exact" w:val="940"/>
        </w:trPr>
        <w:tc>
          <w:tcPr>
            <w:tcW w:w="775" w:type="dxa"/>
            <w:tcBorders>
              <w:top w:val="single" w:sz="4" w:space="0" w:color="000000"/>
              <w:left w:val="single" w:sz="4" w:space="0" w:color="000000"/>
              <w:bottom w:val="single" w:sz="4" w:space="0" w:color="000000"/>
              <w:right w:val="single" w:sz="4" w:space="0" w:color="000000"/>
            </w:tcBorders>
          </w:tcPr>
          <w:p w:rsidR="009D0EB9" w:rsidRDefault="009D0EB9"/>
        </w:tc>
        <w:tc>
          <w:tcPr>
            <w:tcW w:w="1482" w:type="dxa"/>
            <w:tcBorders>
              <w:top w:val="single" w:sz="4" w:space="0" w:color="000000"/>
              <w:left w:val="single" w:sz="4" w:space="0" w:color="000000"/>
              <w:bottom w:val="single" w:sz="4" w:space="0" w:color="000000"/>
              <w:right w:val="single" w:sz="4" w:space="0" w:color="000000"/>
            </w:tcBorders>
          </w:tcPr>
          <w:p w:rsidR="009D0EB9" w:rsidRDefault="009D0EB9"/>
        </w:tc>
        <w:tc>
          <w:tcPr>
            <w:tcW w:w="2384" w:type="dxa"/>
            <w:tcBorders>
              <w:top w:val="single" w:sz="4" w:space="0" w:color="000000"/>
              <w:left w:val="single" w:sz="4" w:space="0" w:color="000000"/>
              <w:bottom w:val="single" w:sz="4" w:space="0" w:color="000000"/>
              <w:right w:val="single" w:sz="4" w:space="0" w:color="000000"/>
            </w:tcBorders>
          </w:tcPr>
          <w:p w:rsidR="009D0EB9" w:rsidRDefault="009D0EB9"/>
        </w:tc>
        <w:tc>
          <w:tcPr>
            <w:tcW w:w="2126" w:type="dxa"/>
            <w:tcBorders>
              <w:top w:val="single" w:sz="4" w:space="0" w:color="000000"/>
              <w:left w:val="single" w:sz="4" w:space="0" w:color="000000"/>
              <w:bottom w:val="single" w:sz="4" w:space="0" w:color="000000"/>
              <w:right w:val="single" w:sz="4" w:space="0" w:color="000000"/>
            </w:tcBorders>
          </w:tcPr>
          <w:p w:rsidR="009D0EB9" w:rsidRDefault="009D0EB9"/>
        </w:tc>
        <w:tc>
          <w:tcPr>
            <w:tcW w:w="1875" w:type="dxa"/>
            <w:tcBorders>
              <w:top w:val="single" w:sz="4" w:space="0" w:color="000000"/>
              <w:left w:val="single" w:sz="4" w:space="0" w:color="000000"/>
              <w:bottom w:val="single" w:sz="4" w:space="0" w:color="000000"/>
              <w:right w:val="single" w:sz="4" w:space="0" w:color="000000"/>
            </w:tcBorders>
          </w:tcPr>
          <w:p w:rsidR="009D0EB9" w:rsidRDefault="009D0EB9"/>
        </w:tc>
        <w:tc>
          <w:tcPr>
            <w:tcW w:w="1009" w:type="dxa"/>
            <w:tcBorders>
              <w:top w:val="single" w:sz="4" w:space="0" w:color="000000"/>
              <w:left w:val="single" w:sz="4" w:space="0" w:color="000000"/>
              <w:bottom w:val="single" w:sz="4" w:space="0" w:color="000000"/>
              <w:right w:val="single" w:sz="4" w:space="0" w:color="000000"/>
            </w:tcBorders>
          </w:tcPr>
          <w:p w:rsidR="009D0EB9" w:rsidRDefault="009D0EB9"/>
        </w:tc>
      </w:tr>
      <w:tr w:rsidR="009D0EB9">
        <w:trPr>
          <w:trHeight w:hRule="exact" w:val="940"/>
        </w:trPr>
        <w:tc>
          <w:tcPr>
            <w:tcW w:w="775" w:type="dxa"/>
            <w:tcBorders>
              <w:top w:val="single" w:sz="4" w:space="0" w:color="000000"/>
              <w:left w:val="single" w:sz="4" w:space="0" w:color="000000"/>
              <w:bottom w:val="single" w:sz="4" w:space="0" w:color="000000"/>
              <w:right w:val="single" w:sz="4" w:space="0" w:color="000000"/>
            </w:tcBorders>
          </w:tcPr>
          <w:p w:rsidR="009D0EB9" w:rsidRDefault="009D0EB9"/>
        </w:tc>
        <w:tc>
          <w:tcPr>
            <w:tcW w:w="1482" w:type="dxa"/>
            <w:tcBorders>
              <w:top w:val="single" w:sz="4" w:space="0" w:color="000000"/>
              <w:left w:val="single" w:sz="4" w:space="0" w:color="000000"/>
              <w:bottom w:val="single" w:sz="4" w:space="0" w:color="000000"/>
              <w:right w:val="single" w:sz="4" w:space="0" w:color="000000"/>
            </w:tcBorders>
          </w:tcPr>
          <w:p w:rsidR="009D0EB9" w:rsidRDefault="009D0EB9"/>
        </w:tc>
        <w:tc>
          <w:tcPr>
            <w:tcW w:w="2384" w:type="dxa"/>
            <w:tcBorders>
              <w:top w:val="single" w:sz="4" w:space="0" w:color="000000"/>
              <w:left w:val="single" w:sz="4" w:space="0" w:color="000000"/>
              <w:bottom w:val="single" w:sz="4" w:space="0" w:color="000000"/>
              <w:right w:val="single" w:sz="4" w:space="0" w:color="000000"/>
            </w:tcBorders>
          </w:tcPr>
          <w:p w:rsidR="009D0EB9" w:rsidRDefault="009D0EB9"/>
        </w:tc>
        <w:tc>
          <w:tcPr>
            <w:tcW w:w="2126" w:type="dxa"/>
            <w:tcBorders>
              <w:top w:val="single" w:sz="4" w:space="0" w:color="000000"/>
              <w:left w:val="single" w:sz="4" w:space="0" w:color="000000"/>
              <w:bottom w:val="single" w:sz="4" w:space="0" w:color="000000"/>
              <w:right w:val="single" w:sz="4" w:space="0" w:color="000000"/>
            </w:tcBorders>
          </w:tcPr>
          <w:p w:rsidR="009D0EB9" w:rsidRDefault="009D0EB9"/>
        </w:tc>
        <w:tc>
          <w:tcPr>
            <w:tcW w:w="1875" w:type="dxa"/>
            <w:tcBorders>
              <w:top w:val="single" w:sz="4" w:space="0" w:color="000000"/>
              <w:left w:val="single" w:sz="4" w:space="0" w:color="000000"/>
              <w:bottom w:val="single" w:sz="4" w:space="0" w:color="000000"/>
              <w:right w:val="single" w:sz="4" w:space="0" w:color="000000"/>
            </w:tcBorders>
          </w:tcPr>
          <w:p w:rsidR="009D0EB9" w:rsidRDefault="009D0EB9"/>
        </w:tc>
        <w:tc>
          <w:tcPr>
            <w:tcW w:w="1009" w:type="dxa"/>
            <w:tcBorders>
              <w:top w:val="single" w:sz="4" w:space="0" w:color="000000"/>
              <w:left w:val="single" w:sz="4" w:space="0" w:color="000000"/>
              <w:bottom w:val="single" w:sz="4" w:space="0" w:color="000000"/>
              <w:right w:val="single" w:sz="4" w:space="0" w:color="000000"/>
            </w:tcBorders>
          </w:tcPr>
          <w:p w:rsidR="009D0EB9" w:rsidRDefault="009D0EB9"/>
        </w:tc>
      </w:tr>
      <w:tr w:rsidR="009D0EB9">
        <w:trPr>
          <w:trHeight w:hRule="exact" w:val="940"/>
        </w:trPr>
        <w:tc>
          <w:tcPr>
            <w:tcW w:w="775" w:type="dxa"/>
            <w:tcBorders>
              <w:top w:val="single" w:sz="4" w:space="0" w:color="000000"/>
              <w:left w:val="single" w:sz="4" w:space="0" w:color="000000"/>
              <w:bottom w:val="single" w:sz="4" w:space="0" w:color="000000"/>
              <w:right w:val="single" w:sz="4" w:space="0" w:color="000000"/>
            </w:tcBorders>
          </w:tcPr>
          <w:p w:rsidR="009D0EB9" w:rsidRDefault="009D0EB9"/>
        </w:tc>
        <w:tc>
          <w:tcPr>
            <w:tcW w:w="1482" w:type="dxa"/>
            <w:tcBorders>
              <w:top w:val="single" w:sz="4" w:space="0" w:color="000000"/>
              <w:left w:val="single" w:sz="4" w:space="0" w:color="000000"/>
              <w:bottom w:val="single" w:sz="4" w:space="0" w:color="000000"/>
              <w:right w:val="single" w:sz="4" w:space="0" w:color="000000"/>
            </w:tcBorders>
          </w:tcPr>
          <w:p w:rsidR="009D0EB9" w:rsidRDefault="009D0EB9"/>
        </w:tc>
        <w:tc>
          <w:tcPr>
            <w:tcW w:w="2384" w:type="dxa"/>
            <w:tcBorders>
              <w:top w:val="single" w:sz="4" w:space="0" w:color="000000"/>
              <w:left w:val="single" w:sz="4" w:space="0" w:color="000000"/>
              <w:bottom w:val="single" w:sz="4" w:space="0" w:color="000000"/>
              <w:right w:val="single" w:sz="4" w:space="0" w:color="000000"/>
            </w:tcBorders>
          </w:tcPr>
          <w:p w:rsidR="009D0EB9" w:rsidRDefault="009D0EB9"/>
        </w:tc>
        <w:tc>
          <w:tcPr>
            <w:tcW w:w="2126" w:type="dxa"/>
            <w:tcBorders>
              <w:top w:val="single" w:sz="4" w:space="0" w:color="000000"/>
              <w:left w:val="single" w:sz="4" w:space="0" w:color="000000"/>
              <w:bottom w:val="single" w:sz="4" w:space="0" w:color="000000"/>
              <w:right w:val="single" w:sz="4" w:space="0" w:color="000000"/>
            </w:tcBorders>
          </w:tcPr>
          <w:p w:rsidR="009D0EB9" w:rsidRDefault="009D0EB9"/>
        </w:tc>
        <w:tc>
          <w:tcPr>
            <w:tcW w:w="1875" w:type="dxa"/>
            <w:tcBorders>
              <w:top w:val="single" w:sz="4" w:space="0" w:color="000000"/>
              <w:left w:val="single" w:sz="4" w:space="0" w:color="000000"/>
              <w:bottom w:val="single" w:sz="4" w:space="0" w:color="000000"/>
              <w:right w:val="single" w:sz="4" w:space="0" w:color="000000"/>
            </w:tcBorders>
          </w:tcPr>
          <w:p w:rsidR="009D0EB9" w:rsidRDefault="009D0EB9"/>
        </w:tc>
        <w:tc>
          <w:tcPr>
            <w:tcW w:w="1009" w:type="dxa"/>
            <w:tcBorders>
              <w:top w:val="single" w:sz="4" w:space="0" w:color="000000"/>
              <w:left w:val="single" w:sz="4" w:space="0" w:color="000000"/>
              <w:bottom w:val="single" w:sz="4" w:space="0" w:color="000000"/>
              <w:right w:val="single" w:sz="4" w:space="0" w:color="000000"/>
            </w:tcBorders>
          </w:tcPr>
          <w:p w:rsidR="009D0EB9" w:rsidRDefault="009D0EB9"/>
        </w:tc>
      </w:tr>
    </w:tbl>
    <w:p w:rsidR="009D0EB9" w:rsidRDefault="009D0EB9">
      <w:pPr>
        <w:rPr>
          <w:rFonts w:ascii="宋体" w:eastAsia="宋体" w:hAnsi="宋体" w:cs="宋体"/>
          <w:sz w:val="20"/>
          <w:szCs w:val="20"/>
        </w:rPr>
      </w:pPr>
    </w:p>
    <w:p w:rsidR="009D0EB9" w:rsidRDefault="009D0EB9">
      <w:pPr>
        <w:rPr>
          <w:rFonts w:ascii="宋体" w:eastAsia="宋体" w:hAnsi="宋体" w:cs="宋体"/>
          <w:sz w:val="20"/>
          <w:szCs w:val="20"/>
        </w:rPr>
      </w:pPr>
    </w:p>
    <w:p w:rsidR="009D0EB9" w:rsidRDefault="009D0EB9">
      <w:pPr>
        <w:spacing w:before="2"/>
        <w:rPr>
          <w:rFonts w:ascii="宋体" w:eastAsia="宋体" w:hAnsi="宋体" w:cs="宋体"/>
          <w:sz w:val="19"/>
          <w:szCs w:val="19"/>
        </w:rPr>
      </w:pPr>
    </w:p>
    <w:p w:rsidR="009D0EB9" w:rsidRDefault="008C6D25">
      <w:pPr>
        <w:pStyle w:val="a6"/>
        <w:spacing w:line="313" w:lineRule="exact"/>
        <w:ind w:left="401" w:right="484"/>
      </w:pPr>
      <w:r>
        <w:t>注：</w:t>
      </w:r>
    </w:p>
    <w:p w:rsidR="009D0EB9" w:rsidRDefault="008C6D25">
      <w:pPr>
        <w:pStyle w:val="a6"/>
        <w:numPr>
          <w:ilvl w:val="0"/>
          <w:numId w:val="2"/>
        </w:numPr>
        <w:tabs>
          <w:tab w:val="left" w:pos="4486"/>
        </w:tabs>
        <w:spacing w:before="7" w:line="232" w:lineRule="auto"/>
        <w:ind w:left="401" w:right="484"/>
        <w:rPr>
          <w:rFonts w:cs="宋体"/>
          <w:lang w:eastAsia="zh-CN"/>
        </w:rPr>
      </w:pPr>
      <w:r>
        <w:rPr>
          <w:rFonts w:cs="宋体" w:hint="eastAsia"/>
          <w:lang w:eastAsia="zh-CN"/>
        </w:rPr>
        <w:t>对招标文件中的所有商务、技术要求，除本表所列明的所有偏离外，均视作供应商已对之理解和响应。此表中若无任何文字说明，内容为空白的，</w:t>
      </w:r>
      <w:r>
        <w:rPr>
          <w:rFonts w:cs="宋体" w:hint="eastAsia"/>
          <w:b/>
          <w:bCs/>
          <w:lang w:eastAsia="zh-CN"/>
        </w:rPr>
        <w:t>投标无效</w:t>
      </w:r>
      <w:r>
        <w:rPr>
          <w:rFonts w:cs="宋体" w:hint="eastAsia"/>
          <w:lang w:eastAsia="zh-CN"/>
        </w:rPr>
        <w:t xml:space="preserve">。 </w:t>
      </w:r>
    </w:p>
    <w:p w:rsidR="009D0EB9" w:rsidRDefault="008C6D25">
      <w:pPr>
        <w:pStyle w:val="a6"/>
        <w:numPr>
          <w:ilvl w:val="0"/>
          <w:numId w:val="2"/>
        </w:numPr>
        <w:tabs>
          <w:tab w:val="left" w:pos="4486"/>
        </w:tabs>
        <w:spacing w:before="7" w:line="232" w:lineRule="auto"/>
        <w:ind w:left="401" w:right="484"/>
        <w:rPr>
          <w:rFonts w:cs="宋体"/>
          <w:lang w:eastAsia="zh-CN"/>
        </w:rPr>
      </w:pPr>
      <w:r>
        <w:rPr>
          <w:rFonts w:cs="宋体" w:hint="eastAsia"/>
          <w:spacing w:val="-1"/>
          <w:lang w:eastAsia="zh-CN"/>
        </w:rPr>
        <w:t>“偏离情况”列应据实填写“无偏离”“正偏离”或“负偏离”。</w:t>
      </w:r>
    </w:p>
    <w:p w:rsidR="009D0EB9" w:rsidRDefault="009D0EB9">
      <w:pPr>
        <w:rPr>
          <w:rFonts w:ascii="Tahoma" w:eastAsia="Tahoma" w:hAnsi="Tahoma" w:cs="Tahoma"/>
          <w:sz w:val="24"/>
          <w:szCs w:val="24"/>
          <w:lang w:eastAsia="zh-CN"/>
        </w:rPr>
      </w:pPr>
    </w:p>
    <w:p w:rsidR="009D0EB9" w:rsidRDefault="009D0EB9">
      <w:pPr>
        <w:rPr>
          <w:rFonts w:ascii="Tahoma" w:eastAsia="Tahoma" w:hAnsi="Tahoma" w:cs="Tahoma"/>
          <w:sz w:val="24"/>
          <w:szCs w:val="24"/>
          <w:lang w:eastAsia="zh-CN"/>
        </w:rPr>
      </w:pPr>
    </w:p>
    <w:p w:rsidR="009D0EB9" w:rsidRDefault="009D0EB9">
      <w:pPr>
        <w:rPr>
          <w:rFonts w:ascii="Tahoma" w:eastAsia="Tahoma" w:hAnsi="Tahoma" w:cs="Tahoma"/>
          <w:sz w:val="24"/>
          <w:szCs w:val="24"/>
          <w:lang w:eastAsia="zh-CN"/>
        </w:rPr>
      </w:pPr>
    </w:p>
    <w:p w:rsidR="009D0EB9" w:rsidRDefault="009D0EB9">
      <w:pPr>
        <w:rPr>
          <w:rFonts w:ascii="宋体" w:eastAsia="宋体" w:hAnsi="宋体" w:cs="宋体"/>
          <w:sz w:val="24"/>
          <w:szCs w:val="24"/>
          <w:lang w:eastAsia="zh-CN"/>
        </w:rPr>
      </w:pPr>
    </w:p>
    <w:p w:rsidR="009D0EB9" w:rsidRDefault="008C6D25">
      <w:pPr>
        <w:pStyle w:val="a6"/>
        <w:ind w:left="221" w:right="223"/>
        <w:rPr>
          <w:rFonts w:cs="宋体"/>
          <w:lang w:eastAsia="zh-CN"/>
        </w:rPr>
      </w:pPr>
      <w:r>
        <w:rPr>
          <w:rFonts w:cs="宋体" w:hint="eastAsia"/>
          <w:lang w:eastAsia="zh-CN"/>
        </w:rPr>
        <w:t>投标人名称（加盖公章）：</w:t>
      </w:r>
    </w:p>
    <w:p w:rsidR="009D0EB9" w:rsidRDefault="008C6D25">
      <w:pPr>
        <w:pStyle w:val="a6"/>
        <w:ind w:left="221" w:right="223"/>
        <w:rPr>
          <w:rFonts w:cs="宋体"/>
        </w:rPr>
      </w:pPr>
      <w:r>
        <w:rPr>
          <w:rFonts w:cs="宋体" w:hint="eastAsia"/>
        </w:rPr>
        <w:t>日期：</w:t>
      </w:r>
      <w:r>
        <w:rPr>
          <w:rFonts w:cs="宋体" w:hint="eastAsia"/>
          <w:u w:val="single"/>
        </w:rPr>
        <w:tab/>
      </w:r>
      <w:r>
        <w:rPr>
          <w:rFonts w:cs="宋体" w:hint="eastAsia"/>
        </w:rPr>
        <w:t>年</w:t>
      </w:r>
      <w:r>
        <w:rPr>
          <w:rFonts w:cs="宋体" w:hint="eastAsia"/>
          <w:u w:val="single"/>
        </w:rPr>
        <w:tab/>
      </w:r>
      <w:r>
        <w:rPr>
          <w:rFonts w:cs="宋体" w:hint="eastAsia"/>
        </w:rPr>
        <w:t>月</w:t>
      </w:r>
      <w:r>
        <w:rPr>
          <w:rFonts w:cs="宋体" w:hint="eastAsia"/>
          <w:u w:val="single"/>
        </w:rPr>
        <w:tab/>
      </w:r>
      <w:r>
        <w:rPr>
          <w:rFonts w:cs="宋体" w:hint="eastAsia"/>
        </w:rPr>
        <w:t>日</w:t>
      </w:r>
    </w:p>
    <w:p w:rsidR="009D0EB9" w:rsidRDefault="009D0EB9">
      <w:pPr>
        <w:pStyle w:val="a6"/>
        <w:ind w:left="221" w:right="223"/>
        <w:rPr>
          <w:rFonts w:cs="宋体"/>
        </w:rPr>
        <w:sectPr w:rsidR="009D0EB9">
          <w:pgSz w:w="11920" w:h="16850"/>
          <w:pgMar w:top="1120" w:right="740" w:bottom="1060" w:left="1300" w:header="888" w:footer="868" w:gutter="0"/>
          <w:cols w:space="720"/>
        </w:sectPr>
      </w:pPr>
    </w:p>
    <w:p w:rsidR="009D0EB9" w:rsidRDefault="009D0EB9">
      <w:pPr>
        <w:rPr>
          <w:rFonts w:ascii="宋体" w:eastAsia="宋体" w:hAnsi="宋体" w:cs="宋体"/>
          <w:sz w:val="18"/>
          <w:szCs w:val="18"/>
        </w:rPr>
      </w:pPr>
    </w:p>
    <w:p w:rsidR="009D0EB9" w:rsidRDefault="008C6D25">
      <w:pPr>
        <w:pStyle w:val="a6"/>
        <w:numPr>
          <w:ilvl w:val="0"/>
          <w:numId w:val="3"/>
        </w:numPr>
        <w:tabs>
          <w:tab w:val="left" w:pos="481"/>
        </w:tabs>
        <w:spacing w:line="338" w:lineRule="auto"/>
        <w:ind w:right="6913"/>
        <w:outlineLvl w:val="2"/>
        <w:rPr>
          <w:rFonts w:cs="宋体"/>
        </w:rPr>
      </w:pPr>
      <w:r>
        <w:rPr>
          <w:rFonts w:cs="宋体" w:hint="eastAsia"/>
        </w:rPr>
        <w:t xml:space="preserve">中小企业证明文件 </w:t>
      </w:r>
    </w:p>
    <w:p w:rsidR="009D0EB9" w:rsidRDefault="008C6D25">
      <w:pPr>
        <w:rPr>
          <w:b/>
          <w:sz w:val="24"/>
          <w:lang w:eastAsia="zh-CN"/>
        </w:rPr>
      </w:pPr>
      <w:r>
        <w:rPr>
          <w:b/>
          <w:sz w:val="24"/>
          <w:lang w:eastAsia="zh-CN"/>
        </w:rPr>
        <w:t>注：本项目“第七章投标文件格式”的“一、资格证明文件格式”的附件</w:t>
      </w:r>
      <w:r>
        <w:rPr>
          <w:rFonts w:hint="eastAsia"/>
          <w:b/>
          <w:sz w:val="24"/>
          <w:lang w:eastAsia="zh-CN"/>
        </w:rPr>
        <w:t>2-1中小企业声明函已要求提供，此处可不重复填写本附件。</w:t>
      </w:r>
    </w:p>
    <w:p w:rsidR="009D0EB9" w:rsidRDefault="009D0EB9">
      <w:pPr>
        <w:pStyle w:val="a6"/>
        <w:tabs>
          <w:tab w:val="left" w:pos="481"/>
        </w:tabs>
        <w:spacing w:line="338" w:lineRule="auto"/>
        <w:ind w:left="0" w:right="6913"/>
        <w:outlineLvl w:val="2"/>
        <w:rPr>
          <w:rFonts w:cs="宋体"/>
          <w:lang w:eastAsia="zh-CN"/>
        </w:rPr>
      </w:pPr>
    </w:p>
    <w:p w:rsidR="009D0EB9" w:rsidRDefault="008C6D25">
      <w:pPr>
        <w:pStyle w:val="a6"/>
        <w:tabs>
          <w:tab w:val="left" w:pos="481"/>
        </w:tabs>
        <w:spacing w:line="338" w:lineRule="auto"/>
        <w:ind w:left="0" w:right="6913"/>
        <w:outlineLvl w:val="2"/>
        <w:rPr>
          <w:rFonts w:cs="宋体"/>
          <w:lang w:eastAsia="zh-CN"/>
        </w:rPr>
      </w:pPr>
      <w:r>
        <w:rPr>
          <w:rFonts w:cs="宋体" w:hint="eastAsia"/>
          <w:lang w:eastAsia="zh-CN"/>
        </w:rPr>
        <w:t>说明：</w:t>
      </w:r>
    </w:p>
    <w:p w:rsidR="009D0EB9" w:rsidRDefault="008C6D25">
      <w:pPr>
        <w:pStyle w:val="a6"/>
        <w:spacing w:before="55" w:line="350" w:lineRule="auto"/>
        <w:rPr>
          <w:rFonts w:cs="宋体"/>
          <w:spacing w:val="-4"/>
          <w:lang w:eastAsia="zh-CN"/>
        </w:rPr>
      </w:pPr>
      <w:r>
        <w:rPr>
          <w:rFonts w:cs="宋体" w:hint="eastAsia"/>
          <w:lang w:eastAsia="zh-CN"/>
        </w:rPr>
        <w:t>1）中小企业参加政府采购活动，应当出具《中小企业声明函》或《残疾人福利性单位</w:t>
      </w:r>
      <w:r>
        <w:rPr>
          <w:rFonts w:cs="宋体" w:hint="eastAsia"/>
          <w:spacing w:val="-2"/>
          <w:lang w:eastAsia="zh-CN"/>
        </w:rPr>
        <w:t>声明函》或由省级以上监狱管理局、戒毒管理局（含新疆生产建设兵团）出具的属于监狱企业的证明文件，以证明中小企业身份。《中小企业声明函》由参加政府采购活动的</w:t>
      </w:r>
      <w:r>
        <w:rPr>
          <w:rFonts w:cs="宋体" w:hint="eastAsia"/>
          <w:spacing w:val="-4"/>
          <w:lang w:eastAsia="zh-CN"/>
        </w:rPr>
        <w:t>投标人出具。联合体投标的，《中小企业声明函》可由牵头人出具。</w:t>
      </w:r>
    </w:p>
    <w:p w:rsidR="009D0EB9" w:rsidRDefault="008C6D25">
      <w:pPr>
        <w:pStyle w:val="a6"/>
        <w:spacing w:before="55" w:line="350" w:lineRule="auto"/>
        <w:rPr>
          <w:rFonts w:cs="宋体"/>
          <w:lang w:eastAsia="zh-CN"/>
        </w:rPr>
      </w:pPr>
      <w:r>
        <w:rPr>
          <w:rFonts w:cs="宋体" w:hint="eastAsia"/>
          <w:lang w:eastAsia="zh-CN"/>
        </w:rPr>
        <w:t>2）对于联合体中由中小企业承担的部分，或者分包给中小企业的部分，必须全部由中</w:t>
      </w:r>
      <w:r>
        <w:rPr>
          <w:rFonts w:cs="宋体" w:hint="eastAsia"/>
          <w:spacing w:val="-2"/>
          <w:lang w:eastAsia="zh-CN"/>
        </w:rPr>
        <w:t>小企业制造、承建或者承接。供应商应当在声明函“标的名称”部分标明联合体中中小企</w:t>
      </w:r>
      <w:r>
        <w:rPr>
          <w:rFonts w:cs="宋体" w:hint="eastAsia"/>
          <w:lang w:eastAsia="zh-CN"/>
        </w:rPr>
        <w:t xml:space="preserve">业承担的具体内容或者中小企业的具体分包内容。 </w:t>
      </w:r>
    </w:p>
    <w:p w:rsidR="009D0EB9" w:rsidRDefault="008C6D25">
      <w:pPr>
        <w:pStyle w:val="a6"/>
        <w:spacing w:before="55" w:line="350" w:lineRule="auto"/>
        <w:rPr>
          <w:rFonts w:cs="宋体"/>
          <w:lang w:eastAsia="zh-CN"/>
        </w:rPr>
      </w:pPr>
      <w:r>
        <w:rPr>
          <w:rFonts w:cs="宋体" w:hint="eastAsia"/>
          <w:lang w:eastAsia="zh-CN"/>
        </w:rPr>
        <w:t>3）对于多标的采购项目，投标人应充分、准确地了解所提供货物的制造企业、提供服务的承接企业信息。对相关情况了解不清楚的，不建议填报本声明函。</w:t>
      </w:r>
    </w:p>
    <w:p w:rsidR="009D0EB9" w:rsidRDefault="008C6D25">
      <w:pPr>
        <w:pStyle w:val="a6"/>
        <w:spacing w:before="55" w:line="350" w:lineRule="auto"/>
        <w:rPr>
          <w:rFonts w:cs="宋体"/>
          <w:lang w:eastAsia="zh-CN"/>
        </w:rPr>
      </w:pPr>
      <w:r>
        <w:rPr>
          <w:rFonts w:cs="宋体" w:hint="eastAsia"/>
          <w:lang w:eastAsia="zh-CN"/>
        </w:rPr>
        <w:t>4）温馨提示：为方便广大中小企业识别企业规模类型，工业和信息化部组织开发了中</w:t>
      </w:r>
      <w:r>
        <w:rPr>
          <w:rFonts w:cs="宋体" w:hint="eastAsia"/>
          <w:spacing w:val="-2"/>
          <w:lang w:eastAsia="zh-CN"/>
        </w:rPr>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w:t>
      </w:r>
      <w:r>
        <w:rPr>
          <w:rFonts w:cs="宋体" w:hint="eastAsia"/>
          <w:spacing w:val="-1"/>
          <w:lang w:eastAsia="zh-CN"/>
        </w:rPr>
        <w:t>部联企业﹝2011﹞300</w:t>
      </w:r>
      <w:r>
        <w:rPr>
          <w:rFonts w:cs="宋体" w:hint="eastAsia"/>
          <w:spacing w:val="-5"/>
          <w:lang w:eastAsia="zh-CN"/>
        </w:rPr>
        <w:t>号）》及本项目文件规定的中小企业划分标准所属行业执行。</w:t>
      </w:r>
    </w:p>
    <w:p w:rsidR="009D0EB9" w:rsidRDefault="009D0EB9">
      <w:pPr>
        <w:spacing w:line="350" w:lineRule="auto"/>
        <w:rPr>
          <w:rFonts w:ascii="宋体" w:eastAsia="宋体" w:hAnsi="宋体" w:cs="宋体"/>
          <w:sz w:val="24"/>
          <w:szCs w:val="24"/>
          <w:lang w:eastAsia="zh-CN"/>
        </w:rPr>
        <w:sectPr w:rsidR="009D0EB9">
          <w:footerReference w:type="default" r:id="rId24"/>
          <w:pgSz w:w="11920" w:h="16850"/>
          <w:pgMar w:top="1120" w:right="1020" w:bottom="1060" w:left="1580" w:header="888" w:footer="868" w:gutter="0"/>
          <w:cols w:space="720"/>
        </w:sectPr>
      </w:pPr>
    </w:p>
    <w:p w:rsidR="009D0EB9" w:rsidRDefault="009D0EB9">
      <w:pPr>
        <w:spacing w:before="4"/>
        <w:rPr>
          <w:rFonts w:ascii="宋体" w:eastAsia="宋体" w:hAnsi="宋体" w:cs="宋体"/>
          <w:sz w:val="19"/>
          <w:szCs w:val="19"/>
          <w:lang w:eastAsia="zh-CN"/>
        </w:rPr>
      </w:pPr>
    </w:p>
    <w:p w:rsidR="009D0EB9" w:rsidRDefault="008C6D25">
      <w:pPr>
        <w:spacing w:line="460" w:lineRule="exact"/>
        <w:ind w:left="2410" w:right="100"/>
        <w:rPr>
          <w:rFonts w:ascii="宋体" w:eastAsia="宋体" w:hAnsi="宋体" w:cs="宋体"/>
          <w:b/>
          <w:bCs/>
          <w:sz w:val="36"/>
          <w:szCs w:val="36"/>
          <w:lang w:eastAsia="zh-CN"/>
        </w:rPr>
      </w:pPr>
      <w:r>
        <w:rPr>
          <w:rFonts w:ascii="宋体" w:eastAsia="宋体" w:hAnsi="宋体" w:cs="宋体"/>
          <w:b/>
          <w:bCs/>
          <w:sz w:val="36"/>
          <w:szCs w:val="36"/>
          <w:lang w:eastAsia="zh-CN"/>
        </w:rPr>
        <w:t>中小企业声明函（货物）格式</w:t>
      </w:r>
    </w:p>
    <w:p w:rsidR="009D0EB9" w:rsidRDefault="009D0EB9">
      <w:pPr>
        <w:spacing w:before="6"/>
        <w:rPr>
          <w:rFonts w:ascii="宋体" w:eastAsia="宋体" w:hAnsi="宋体" w:cs="宋体"/>
          <w:sz w:val="37"/>
          <w:szCs w:val="37"/>
          <w:lang w:eastAsia="zh-CN"/>
        </w:rPr>
      </w:pPr>
    </w:p>
    <w:p w:rsidR="009D0EB9" w:rsidRDefault="008C6D25">
      <w:pPr>
        <w:pStyle w:val="a6"/>
        <w:spacing w:before="0"/>
        <w:ind w:left="1080" w:right="100"/>
        <w:rPr>
          <w:rFonts w:cs="宋体"/>
          <w:lang w:eastAsia="zh-CN"/>
        </w:rPr>
      </w:pPr>
      <w:r>
        <w:rPr>
          <w:rFonts w:cs="宋体" w:hint="eastAsia"/>
          <w:lang w:eastAsia="zh-CN"/>
        </w:rPr>
        <w:t>本公司（联合体）郑重声明，根据《政府采购促进中小企业发展管理办法》</w:t>
      </w:r>
    </w:p>
    <w:p w:rsidR="009D0EB9" w:rsidRDefault="008C6D25">
      <w:pPr>
        <w:pStyle w:val="a6"/>
        <w:spacing w:before="140" w:line="338" w:lineRule="auto"/>
        <w:ind w:left="429" w:right="535" w:firstLine="10"/>
        <w:jc w:val="both"/>
        <w:rPr>
          <w:rFonts w:cs="宋体"/>
          <w:lang w:eastAsia="zh-CN"/>
        </w:rPr>
      </w:pPr>
      <w:r>
        <w:rPr>
          <w:rFonts w:cs="宋体" w:hint="eastAsia"/>
          <w:spacing w:val="-18"/>
          <w:lang w:eastAsia="zh-CN"/>
        </w:rPr>
        <w:t>（财库﹝2020﹞46号）的规定，本公司（联合体）参加</w:t>
      </w:r>
      <w:r>
        <w:rPr>
          <w:rFonts w:cs="宋体" w:hint="eastAsia"/>
          <w:i/>
          <w:spacing w:val="-18"/>
          <w:u w:val="single" w:color="000000"/>
          <w:lang w:eastAsia="zh-CN"/>
        </w:rPr>
        <w:t>（单位名称）</w:t>
      </w:r>
      <w:r>
        <w:rPr>
          <w:rFonts w:cs="宋体" w:hint="eastAsia"/>
          <w:spacing w:val="-18"/>
          <w:lang w:eastAsia="zh-CN"/>
        </w:rPr>
        <w:t>的</w:t>
      </w:r>
      <w:r>
        <w:rPr>
          <w:rFonts w:cs="宋体" w:hint="eastAsia"/>
          <w:i/>
          <w:spacing w:val="-18"/>
          <w:u w:val="single" w:color="000000"/>
          <w:lang w:eastAsia="zh-CN"/>
        </w:rPr>
        <w:t>（项目</w:t>
      </w:r>
      <w:r>
        <w:rPr>
          <w:rFonts w:cs="宋体" w:hint="eastAsia"/>
          <w:i/>
          <w:spacing w:val="-13"/>
          <w:u w:val="single" w:color="000000"/>
          <w:lang w:eastAsia="zh-CN"/>
        </w:rPr>
        <w:t>名称）</w:t>
      </w:r>
      <w:r>
        <w:rPr>
          <w:rFonts w:cs="宋体" w:hint="eastAsia"/>
          <w:spacing w:val="-13"/>
          <w:lang w:eastAsia="zh-CN"/>
        </w:rPr>
        <w:t>采购活动，提供的货物全部由符合政策要求的中小企业制造。相关企业（含</w:t>
      </w:r>
      <w:r>
        <w:rPr>
          <w:rFonts w:cs="宋体" w:hint="eastAsia"/>
          <w:lang w:eastAsia="zh-CN"/>
        </w:rPr>
        <w:t>联合体中的中小企业、签订分包意向协议的中小企业）的具体情况如下：</w:t>
      </w:r>
    </w:p>
    <w:p w:rsidR="009D0EB9" w:rsidRDefault="008C6D25">
      <w:pPr>
        <w:tabs>
          <w:tab w:val="left" w:pos="4882"/>
          <w:tab w:val="left" w:pos="7123"/>
        </w:tabs>
        <w:spacing w:before="45" w:line="321" w:lineRule="auto"/>
        <w:ind w:left="415" w:right="284" w:firstLine="655"/>
        <w:rPr>
          <w:rFonts w:ascii="宋体" w:eastAsia="宋体" w:hAnsi="宋体" w:cs="宋体"/>
          <w:sz w:val="24"/>
          <w:szCs w:val="24"/>
          <w:lang w:eastAsia="zh-CN"/>
        </w:rPr>
      </w:pPr>
      <w:r>
        <w:rPr>
          <w:rFonts w:ascii="宋体" w:eastAsia="宋体" w:hAnsi="宋体" w:cs="宋体" w:hint="eastAsia"/>
          <w:spacing w:val="-24"/>
          <w:sz w:val="24"/>
          <w:szCs w:val="24"/>
          <w:lang w:eastAsia="zh-CN"/>
        </w:rPr>
        <w:t>1.</w:t>
      </w:r>
      <w:r>
        <w:rPr>
          <w:rFonts w:ascii="宋体" w:eastAsia="宋体" w:hAnsi="宋体" w:cs="宋体" w:hint="eastAsia"/>
          <w:i/>
          <w:spacing w:val="-58"/>
          <w:sz w:val="24"/>
          <w:szCs w:val="24"/>
          <w:u w:val="single" w:color="000000"/>
          <w:lang w:eastAsia="zh-CN"/>
        </w:rPr>
        <w:t>（标的名称）</w:t>
      </w:r>
      <w:r>
        <w:rPr>
          <w:rFonts w:ascii="宋体" w:eastAsia="宋体" w:hAnsi="宋体" w:cs="宋体" w:hint="eastAsia"/>
          <w:spacing w:val="-58"/>
          <w:sz w:val="24"/>
          <w:szCs w:val="24"/>
          <w:lang w:eastAsia="zh-CN"/>
        </w:rPr>
        <w:t>，属于</w:t>
      </w:r>
      <w:r>
        <w:rPr>
          <w:rFonts w:ascii="宋体" w:eastAsia="宋体" w:hAnsi="宋体" w:cs="宋体" w:hint="eastAsia"/>
          <w:i/>
          <w:spacing w:val="-58"/>
          <w:sz w:val="24"/>
          <w:szCs w:val="24"/>
          <w:u w:val="single" w:color="000000"/>
          <w:lang w:eastAsia="zh-CN"/>
        </w:rPr>
        <w:t>（采购文件中明确的所属行业）行业</w:t>
      </w:r>
      <w:r>
        <w:rPr>
          <w:rFonts w:ascii="宋体" w:eastAsia="宋体" w:hAnsi="宋体" w:cs="宋体" w:hint="eastAsia"/>
          <w:spacing w:val="-58"/>
          <w:sz w:val="24"/>
          <w:szCs w:val="24"/>
          <w:lang w:eastAsia="zh-CN"/>
        </w:rPr>
        <w:t>；制造商为</w:t>
      </w:r>
      <w:r>
        <w:rPr>
          <w:rFonts w:ascii="宋体" w:eastAsia="宋体" w:hAnsi="宋体" w:cs="宋体" w:hint="eastAsia"/>
          <w:i/>
          <w:spacing w:val="-58"/>
          <w:sz w:val="24"/>
          <w:szCs w:val="24"/>
          <w:u w:val="single" w:color="000000"/>
          <w:lang w:eastAsia="zh-CN"/>
        </w:rPr>
        <w:t>（企</w:t>
      </w:r>
      <w:r>
        <w:rPr>
          <w:rFonts w:ascii="宋体" w:eastAsia="宋体" w:hAnsi="宋体" w:cs="宋体" w:hint="eastAsia"/>
          <w:i/>
          <w:spacing w:val="-35"/>
          <w:sz w:val="24"/>
          <w:szCs w:val="24"/>
          <w:u w:val="single" w:color="000000"/>
          <w:lang w:eastAsia="zh-CN"/>
        </w:rPr>
        <w:t>业名称）</w:t>
      </w:r>
      <w:r>
        <w:rPr>
          <w:rFonts w:ascii="宋体" w:eastAsia="宋体" w:hAnsi="宋体" w:cs="宋体" w:hint="eastAsia"/>
          <w:spacing w:val="-35"/>
          <w:sz w:val="24"/>
          <w:szCs w:val="24"/>
          <w:lang w:eastAsia="zh-CN"/>
        </w:rPr>
        <w:t>，从业人员</w:t>
      </w:r>
      <w:r>
        <w:rPr>
          <w:rFonts w:ascii="宋体" w:eastAsia="宋体" w:hAnsi="宋体" w:cs="宋体" w:hint="eastAsia"/>
          <w:spacing w:val="-35"/>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万元，资产总额为</w:t>
      </w:r>
    </w:p>
    <w:p w:rsidR="009D0EB9" w:rsidRDefault="008C6D25">
      <w:pPr>
        <w:pStyle w:val="a6"/>
        <w:spacing w:before="86" w:line="195" w:lineRule="exact"/>
        <w:ind w:left="1884" w:right="100"/>
        <w:rPr>
          <w:rFonts w:cs="宋体"/>
          <w:lang w:eastAsia="zh-CN"/>
        </w:rPr>
      </w:pPr>
      <w:r>
        <w:rPr>
          <w:rFonts w:cs="宋体" w:hint="eastAsia"/>
          <w:lang w:eastAsia="zh-CN"/>
        </w:rPr>
        <w:t>1</w:t>
      </w:r>
    </w:p>
    <w:p w:rsidR="009D0EB9" w:rsidRDefault="009D0EB9">
      <w:pPr>
        <w:spacing w:line="195" w:lineRule="exact"/>
        <w:rPr>
          <w:rFonts w:ascii="宋体" w:eastAsia="宋体" w:hAnsi="宋体" w:cs="宋体"/>
          <w:sz w:val="24"/>
          <w:szCs w:val="24"/>
          <w:lang w:eastAsia="zh-CN"/>
        </w:rPr>
        <w:sectPr w:rsidR="009D0EB9">
          <w:pgSz w:w="11920" w:h="16850"/>
          <w:pgMar w:top="1120" w:right="1020" w:bottom="1060" w:left="1480" w:header="888" w:footer="868" w:gutter="0"/>
          <w:cols w:space="720"/>
        </w:sectPr>
      </w:pPr>
    </w:p>
    <w:p w:rsidR="009D0EB9" w:rsidRDefault="008C6D25">
      <w:pPr>
        <w:pStyle w:val="a6"/>
        <w:tabs>
          <w:tab w:val="left" w:pos="1404"/>
        </w:tabs>
        <w:spacing w:before="0" w:line="240" w:lineRule="exact"/>
        <w:ind w:left="425"/>
        <w:rPr>
          <w:rFonts w:cs="宋体"/>
          <w:lang w:eastAsia="zh-CN"/>
        </w:rPr>
      </w:pPr>
      <w:r>
        <w:rPr>
          <w:rFonts w:cs="宋体" w:hint="eastAsia"/>
          <w:u w:val="single" w:color="000000"/>
          <w:lang w:eastAsia="zh-CN"/>
        </w:rPr>
        <w:lastRenderedPageBreak/>
        <w:tab/>
      </w:r>
      <w:r>
        <w:rPr>
          <w:rFonts w:cs="宋体" w:hint="eastAsia"/>
          <w:lang w:eastAsia="zh-CN"/>
        </w:rPr>
        <w:t>万元</w:t>
      </w:r>
    </w:p>
    <w:p w:rsidR="009D0EB9" w:rsidRDefault="008C6D25">
      <w:pPr>
        <w:pStyle w:val="4"/>
        <w:spacing w:before="0" w:line="241" w:lineRule="exact"/>
        <w:rPr>
          <w:rFonts w:cs="宋体"/>
          <w:i w:val="0"/>
          <w:sz w:val="24"/>
          <w:szCs w:val="24"/>
          <w:lang w:eastAsia="zh-CN"/>
        </w:rPr>
      </w:pPr>
      <w:r>
        <w:rPr>
          <w:rFonts w:cs="宋体" w:hint="eastAsia"/>
          <w:i w:val="0"/>
          <w:spacing w:val="-44"/>
          <w:sz w:val="24"/>
          <w:szCs w:val="24"/>
          <w:lang w:eastAsia="zh-CN"/>
        </w:rPr>
        <w:br w:type="column"/>
      </w:r>
      <w:r>
        <w:rPr>
          <w:rFonts w:cs="宋体" w:hint="eastAsia"/>
          <w:i w:val="0"/>
          <w:spacing w:val="-44"/>
          <w:sz w:val="24"/>
          <w:szCs w:val="24"/>
          <w:lang w:eastAsia="zh-CN"/>
        </w:rPr>
        <w:lastRenderedPageBreak/>
        <w:t>，属于</w:t>
      </w:r>
      <w:r>
        <w:rPr>
          <w:rFonts w:cs="宋体" w:hint="eastAsia"/>
          <w:spacing w:val="-44"/>
          <w:sz w:val="24"/>
          <w:szCs w:val="24"/>
          <w:u w:val="single" w:color="000000"/>
          <w:lang w:eastAsia="zh-CN"/>
        </w:rPr>
        <w:t>（中型企业 、</w:t>
      </w:r>
      <w:r>
        <w:rPr>
          <w:rFonts w:cs="宋体" w:hint="eastAsia"/>
          <w:spacing w:val="-64"/>
          <w:sz w:val="24"/>
          <w:szCs w:val="24"/>
          <w:u w:val="single" w:color="000000"/>
          <w:lang w:eastAsia="zh-CN"/>
        </w:rPr>
        <w:t>小型企业 、微型企业）</w:t>
      </w:r>
      <w:r>
        <w:rPr>
          <w:rFonts w:cs="宋体" w:hint="eastAsia"/>
          <w:spacing w:val="-64"/>
          <w:sz w:val="24"/>
          <w:szCs w:val="24"/>
          <w:lang w:eastAsia="zh-CN"/>
        </w:rPr>
        <w:t>；</w:t>
      </w:r>
    </w:p>
    <w:p w:rsidR="009D0EB9" w:rsidRDefault="009D0EB9">
      <w:pPr>
        <w:spacing w:line="241" w:lineRule="exact"/>
        <w:rPr>
          <w:rFonts w:ascii="宋体" w:eastAsia="宋体" w:hAnsi="宋体" w:cs="宋体"/>
          <w:sz w:val="24"/>
          <w:szCs w:val="24"/>
          <w:lang w:eastAsia="zh-CN"/>
        </w:rPr>
        <w:sectPr w:rsidR="009D0EB9">
          <w:type w:val="continuous"/>
          <w:pgSz w:w="11920" w:h="16850"/>
          <w:pgMar w:top="1420" w:right="1020" w:bottom="280" w:left="1480" w:header="720" w:footer="720" w:gutter="0"/>
          <w:cols w:num="2" w:space="720" w:equalWidth="0">
            <w:col w:w="1885" w:space="40"/>
            <w:col w:w="7495"/>
          </w:cols>
        </w:sectPr>
      </w:pPr>
    </w:p>
    <w:p w:rsidR="009D0EB9" w:rsidRDefault="009D0EB9">
      <w:pPr>
        <w:spacing w:before="4"/>
        <w:rPr>
          <w:rFonts w:ascii="宋体" w:eastAsia="宋体" w:hAnsi="宋体" w:cs="宋体"/>
          <w:i/>
          <w:sz w:val="24"/>
          <w:szCs w:val="24"/>
          <w:lang w:eastAsia="zh-CN"/>
        </w:rPr>
      </w:pPr>
    </w:p>
    <w:p w:rsidR="009D0EB9" w:rsidRDefault="008C6D25">
      <w:pPr>
        <w:tabs>
          <w:tab w:val="left" w:pos="4582"/>
          <w:tab w:val="left" w:pos="6797"/>
        </w:tabs>
        <w:spacing w:before="7" w:line="319" w:lineRule="auto"/>
        <w:ind w:left="415" w:right="284" w:firstLine="655"/>
        <w:rPr>
          <w:rFonts w:ascii="宋体" w:eastAsia="宋体" w:hAnsi="宋体" w:cs="宋体"/>
          <w:sz w:val="24"/>
          <w:szCs w:val="24"/>
          <w:lang w:eastAsia="zh-CN"/>
        </w:rPr>
      </w:pPr>
      <w:r>
        <w:rPr>
          <w:rFonts w:ascii="宋体" w:eastAsia="宋体" w:hAnsi="宋体" w:cs="宋体" w:hint="eastAsia"/>
          <w:spacing w:val="-24"/>
          <w:sz w:val="24"/>
          <w:szCs w:val="24"/>
          <w:lang w:eastAsia="zh-CN"/>
        </w:rPr>
        <w:t>2.</w:t>
      </w:r>
      <w:r>
        <w:rPr>
          <w:rFonts w:ascii="宋体" w:eastAsia="宋体" w:hAnsi="宋体" w:cs="宋体" w:hint="eastAsia"/>
          <w:i/>
          <w:spacing w:val="-58"/>
          <w:sz w:val="24"/>
          <w:szCs w:val="24"/>
          <w:u w:val="single" w:color="000000"/>
          <w:lang w:eastAsia="zh-CN"/>
        </w:rPr>
        <w:t>（标的名称）</w:t>
      </w:r>
      <w:r>
        <w:rPr>
          <w:rFonts w:ascii="宋体" w:eastAsia="宋体" w:hAnsi="宋体" w:cs="宋体" w:hint="eastAsia"/>
          <w:spacing w:val="-58"/>
          <w:sz w:val="24"/>
          <w:szCs w:val="24"/>
          <w:lang w:eastAsia="zh-CN"/>
        </w:rPr>
        <w:t>，属于</w:t>
      </w:r>
      <w:r>
        <w:rPr>
          <w:rFonts w:ascii="宋体" w:eastAsia="宋体" w:hAnsi="宋体" w:cs="宋体" w:hint="eastAsia"/>
          <w:i/>
          <w:spacing w:val="-58"/>
          <w:sz w:val="24"/>
          <w:szCs w:val="24"/>
          <w:u w:val="single" w:color="000000"/>
          <w:lang w:eastAsia="zh-CN"/>
        </w:rPr>
        <w:t>（采购文件中明确的所属行业）行业</w:t>
      </w:r>
      <w:r>
        <w:rPr>
          <w:rFonts w:ascii="宋体" w:eastAsia="宋体" w:hAnsi="宋体" w:cs="宋体" w:hint="eastAsia"/>
          <w:spacing w:val="-58"/>
          <w:sz w:val="24"/>
          <w:szCs w:val="24"/>
          <w:lang w:eastAsia="zh-CN"/>
        </w:rPr>
        <w:t>；制造商为</w:t>
      </w:r>
      <w:r>
        <w:rPr>
          <w:rFonts w:ascii="宋体" w:eastAsia="宋体" w:hAnsi="宋体" w:cs="宋体" w:hint="eastAsia"/>
          <w:i/>
          <w:spacing w:val="-58"/>
          <w:sz w:val="24"/>
          <w:szCs w:val="24"/>
          <w:u w:val="single" w:color="000000"/>
          <w:lang w:eastAsia="zh-CN"/>
        </w:rPr>
        <w:t>（企</w:t>
      </w:r>
      <w:r>
        <w:rPr>
          <w:rFonts w:ascii="宋体" w:eastAsia="宋体" w:hAnsi="宋体" w:cs="宋体" w:hint="eastAsia"/>
          <w:i/>
          <w:spacing w:val="-35"/>
          <w:sz w:val="24"/>
          <w:szCs w:val="24"/>
          <w:u w:val="single" w:color="000000"/>
          <w:lang w:eastAsia="zh-CN"/>
        </w:rPr>
        <w:t>业名称）</w:t>
      </w:r>
      <w:r>
        <w:rPr>
          <w:rFonts w:ascii="宋体" w:eastAsia="宋体" w:hAnsi="宋体" w:cs="宋体" w:hint="eastAsia"/>
          <w:spacing w:val="-35"/>
          <w:sz w:val="24"/>
          <w:szCs w:val="24"/>
          <w:lang w:eastAsia="zh-CN"/>
        </w:rPr>
        <w:t>，从业人员</w:t>
      </w:r>
      <w:r>
        <w:rPr>
          <w:rFonts w:ascii="宋体" w:eastAsia="宋体" w:hAnsi="宋体" w:cs="宋体" w:hint="eastAsia"/>
          <w:spacing w:val="-35"/>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z w:val="24"/>
          <w:szCs w:val="24"/>
          <w:lang w:eastAsia="zh-CN"/>
        </w:rPr>
        <w:t>万元，资产总额为</w:t>
      </w:r>
    </w:p>
    <w:p w:rsidR="009D0EB9" w:rsidRDefault="008C6D25">
      <w:pPr>
        <w:tabs>
          <w:tab w:val="left" w:pos="1385"/>
        </w:tabs>
        <w:spacing w:before="58"/>
        <w:ind w:left="425" w:right="100"/>
        <w:rPr>
          <w:rFonts w:ascii="宋体" w:eastAsia="宋体" w:hAnsi="宋体" w:cs="宋体"/>
          <w:sz w:val="24"/>
          <w:szCs w:val="24"/>
          <w:lang w:eastAsia="zh-CN"/>
        </w:rPr>
      </w:pPr>
      <w:r>
        <w:rPr>
          <w:rFonts w:ascii="宋体" w:eastAsia="宋体" w:hAnsi="宋体" w:cs="宋体" w:hint="eastAsia"/>
          <w:sz w:val="24"/>
          <w:szCs w:val="24"/>
          <w:u w:val="single" w:color="000000"/>
          <w:lang w:eastAsia="zh-CN"/>
        </w:rPr>
        <w:tab/>
      </w:r>
      <w:r>
        <w:rPr>
          <w:rFonts w:ascii="宋体" w:eastAsia="宋体" w:hAnsi="宋体" w:cs="宋体" w:hint="eastAsia"/>
          <w:spacing w:val="-35"/>
          <w:sz w:val="24"/>
          <w:szCs w:val="24"/>
          <w:lang w:eastAsia="zh-CN"/>
        </w:rPr>
        <w:t>万元，属于</w:t>
      </w:r>
      <w:r>
        <w:rPr>
          <w:rFonts w:ascii="宋体" w:eastAsia="宋体" w:hAnsi="宋体" w:cs="宋体" w:hint="eastAsia"/>
          <w:i/>
          <w:spacing w:val="-35"/>
          <w:sz w:val="24"/>
          <w:szCs w:val="24"/>
          <w:u w:val="single" w:color="000000"/>
          <w:lang w:eastAsia="zh-CN"/>
        </w:rPr>
        <w:t>（中型企业 、</w:t>
      </w:r>
      <w:r>
        <w:rPr>
          <w:rFonts w:ascii="宋体" w:eastAsia="宋体" w:hAnsi="宋体" w:cs="宋体" w:hint="eastAsia"/>
          <w:i/>
          <w:spacing w:val="-64"/>
          <w:sz w:val="24"/>
          <w:szCs w:val="24"/>
          <w:u w:val="single" w:color="000000"/>
          <w:lang w:eastAsia="zh-CN"/>
        </w:rPr>
        <w:t xml:space="preserve">小型企业 </w:t>
      </w:r>
      <w:r>
        <w:rPr>
          <w:rFonts w:ascii="宋体" w:eastAsia="宋体" w:hAnsi="宋体" w:cs="宋体" w:hint="eastAsia"/>
          <w:i/>
          <w:spacing w:val="-18"/>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
          <w:spacing w:val="-64"/>
          <w:sz w:val="24"/>
          <w:szCs w:val="24"/>
          <w:lang w:eastAsia="zh-CN"/>
        </w:rPr>
        <w:t>；</w:t>
      </w:r>
    </w:p>
    <w:p w:rsidR="009D0EB9" w:rsidRDefault="008C6D25">
      <w:pPr>
        <w:ind w:firstLineChars="500" w:firstLine="1200"/>
        <w:rPr>
          <w:rFonts w:ascii="宋体" w:eastAsia="宋体" w:hAnsi="宋体" w:cs="宋体"/>
          <w:i/>
          <w:sz w:val="24"/>
          <w:szCs w:val="24"/>
          <w:lang w:eastAsia="zh-CN"/>
        </w:rPr>
      </w:pPr>
      <w:r>
        <w:rPr>
          <w:rFonts w:ascii="宋体" w:eastAsia="宋体" w:hAnsi="宋体" w:cs="宋体" w:hint="eastAsia"/>
          <w:i/>
          <w:sz w:val="24"/>
          <w:szCs w:val="24"/>
          <w:lang w:eastAsia="zh-CN"/>
        </w:rPr>
        <w:t>......</w:t>
      </w:r>
    </w:p>
    <w:p w:rsidR="009D0EB9" w:rsidRDefault="009D0EB9">
      <w:pPr>
        <w:spacing w:before="8"/>
        <w:rPr>
          <w:rFonts w:ascii="宋体" w:eastAsia="宋体" w:hAnsi="宋体" w:cs="宋体"/>
          <w:i/>
          <w:sz w:val="24"/>
          <w:szCs w:val="24"/>
          <w:lang w:eastAsia="zh-CN"/>
        </w:rPr>
      </w:pPr>
    </w:p>
    <w:p w:rsidR="009D0EB9" w:rsidRDefault="008C6D25">
      <w:pPr>
        <w:pStyle w:val="a6"/>
        <w:spacing w:line="355" w:lineRule="auto"/>
        <w:ind w:left="440" w:right="100" w:firstLine="645"/>
        <w:rPr>
          <w:rFonts w:cs="宋体"/>
          <w:lang w:eastAsia="zh-CN"/>
        </w:rPr>
      </w:pPr>
      <w:r>
        <w:rPr>
          <w:rFonts w:cs="宋体" w:hint="eastAsia"/>
          <w:spacing w:val="2"/>
          <w:lang w:eastAsia="zh-CN"/>
        </w:rPr>
        <w:t>以上企业，不属于大企业的分支机构，不存在控股股东为大企业的情形，</w:t>
      </w:r>
      <w:r>
        <w:rPr>
          <w:rFonts w:cs="宋体" w:hint="eastAsia"/>
          <w:lang w:eastAsia="zh-CN"/>
        </w:rPr>
        <w:t>也不存在与大企业的负责人为同一人的情形。</w:t>
      </w:r>
    </w:p>
    <w:p w:rsidR="009D0EB9" w:rsidRDefault="008C6D25">
      <w:pPr>
        <w:pStyle w:val="a6"/>
        <w:spacing w:before="38"/>
        <w:ind w:left="1085" w:right="100"/>
        <w:rPr>
          <w:rFonts w:cs="宋体"/>
          <w:lang w:eastAsia="zh-CN"/>
        </w:rPr>
      </w:pPr>
      <w:r>
        <w:rPr>
          <w:rFonts w:cs="宋体" w:hint="eastAsia"/>
          <w:lang w:eastAsia="zh-CN"/>
        </w:rPr>
        <w:t>本企业对上述声明内容的真实性负责。如有虚假，将依法承担相应责任。</w:t>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spacing w:before="10"/>
        <w:rPr>
          <w:rFonts w:ascii="宋体" w:eastAsia="宋体" w:hAnsi="宋体" w:cs="宋体"/>
          <w:sz w:val="24"/>
          <w:szCs w:val="24"/>
          <w:lang w:eastAsia="zh-CN"/>
        </w:rPr>
      </w:pPr>
    </w:p>
    <w:p w:rsidR="009D0EB9" w:rsidRDefault="008C6D25">
      <w:pPr>
        <w:pStyle w:val="a6"/>
        <w:wordWrap w:val="0"/>
        <w:spacing w:before="0"/>
        <w:ind w:left="0" w:right="1441"/>
        <w:jc w:val="right"/>
        <w:rPr>
          <w:rFonts w:cs="宋体"/>
          <w:u w:val="single"/>
          <w:lang w:eastAsia="zh-CN"/>
        </w:rPr>
      </w:pPr>
      <w:r>
        <w:rPr>
          <w:rFonts w:cs="宋体" w:hint="eastAsia"/>
          <w:spacing w:val="-14"/>
          <w:lang w:eastAsia="zh-CN"/>
        </w:rPr>
        <w:t>企业名称（盖章）：</w:t>
      </w:r>
    </w:p>
    <w:p w:rsidR="009D0EB9" w:rsidRDefault="008C6D25">
      <w:pPr>
        <w:pStyle w:val="a6"/>
        <w:wordWrap w:val="0"/>
        <w:spacing w:before="151"/>
        <w:ind w:left="0" w:right="1441"/>
        <w:jc w:val="right"/>
        <w:rPr>
          <w:rFonts w:cs="宋体"/>
          <w:u w:val="single"/>
          <w:lang w:eastAsia="zh-CN"/>
        </w:rPr>
      </w:pPr>
      <w:r>
        <w:rPr>
          <w:rFonts w:cs="宋体" w:hint="eastAsia"/>
          <w:lang w:eastAsia="zh-CN"/>
        </w:rPr>
        <w:t>日 期：</w:t>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spacing w:before="10"/>
        <w:rPr>
          <w:rFonts w:ascii="宋体" w:eastAsia="宋体" w:hAnsi="宋体" w:cs="宋体"/>
          <w:sz w:val="24"/>
          <w:szCs w:val="24"/>
          <w:lang w:eastAsia="zh-CN"/>
        </w:rPr>
      </w:pPr>
    </w:p>
    <w:p w:rsidR="009D0EB9" w:rsidRDefault="008C6D25">
      <w:pPr>
        <w:ind w:left="221" w:right="100"/>
        <w:rPr>
          <w:rFonts w:ascii="宋体" w:eastAsia="宋体" w:hAnsi="宋体" w:cs="宋体"/>
          <w:sz w:val="21"/>
          <w:szCs w:val="21"/>
          <w:lang w:eastAsia="zh-CN"/>
        </w:rPr>
      </w:pPr>
      <w:r>
        <w:rPr>
          <w:rFonts w:ascii="宋体" w:eastAsia="宋体" w:hAnsi="宋体" w:cs="宋体"/>
          <w:noProof/>
          <w:sz w:val="24"/>
          <w:szCs w:val="24"/>
          <w:lang w:eastAsia="zh-CN"/>
        </w:rPr>
        <mc:AlternateContent>
          <mc:Choice Requires="wpg">
            <w:drawing>
              <wp:anchor distT="0" distB="0" distL="114300" distR="114300" simplePos="0" relativeHeight="251664384"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5" name="组合 32"/>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4" name="任意多边形 33"/>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32" o:spid="_x0000_s1026" o:spt="203" style="position:absolute;left:0pt;margin-left:79.65pt;margin-top:1.45pt;height:0.1pt;width:447.35pt;mso-position-horizontal-relative:page;z-index:-251652096;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B4XQJRwwIAAEcGAAAOAAAAZHJzL2Uyb0RvYy54bWylVM1u&#10;EzEQviPxDpbvdLObNm1W3VSItL0gqNTyAK7X+yP5T7aTTe49cIMzR8RLoAiehgKPwdj70zRFVQU5&#10;bMae8fx8880cn6wER0tmbK1khuO9EUZMUpXXsszwu6uzF0cYWUdkTriSLMNrZvHJ7Pmz40anLFGV&#10;4jkzCJxImzY6w5VzOo0iSysmiN1TmklQFsoI4uBoyig3pAHvgkfJaDSJGmVybRRl1sLtvFXizqN5&#10;ikNVFDVlc0UXgknXejWMEwcl2arWFs9CtkXBqHtbFJY5xDMMlbrwhSAgX/tvNDsmaWmIrmrapUCe&#10;ksJOTYLUEoIOrubEEbQw9QNXoqZGWVW4PapE1BYSEIEq4tEONudGLXSopUybUg+gQ6N2UP9nt/TN&#10;8sKgOs9wcoCRJAI6/mtzc/vxPRonHp1GlykYnRt9qS9Md1G2J1/wqjDC/0MpaBVwXQ+4spVDFC4P&#10;JkfxeB/8U9DFyWEHO62gN/5RfDAdYwS6ZNo2hFan3dOj6f5h+y5JRmOvjfqYkU9tyKTRQEd7h5H9&#10;P4wuK6JZgN768nuM9nuMfmw2P28+3H759Pv719tvn9E45OaTAOsBKZtaAO0vMD2ouIdqq957xZKU&#10;Lqw7ZyqATZavrWupm4MUiJd33XsZY1QIDixeEo56hg/a5FEttGHnLcBd9jFI1YelK9mLBmbs0enS&#10;xPl3PkkvoibDbZUVdD4MjVBLdqWCgdshEYS/03K5bdU66dkGhq0aBB8mEGUIDZfb+El1VnMeAOTS&#10;JzQZTSdAMwL7rIA9AqLQMBNWliFBq3id+yc+R2vK61fcIIAXmB5+XavumWlj3ZzYqrULqpbcMNQy&#10;D7ErRvJTmSO31jB2EtYt9skIlmPEGWxnLwVLR2r+FMuAApTuidhSz0vXKl8Dgxfa1GUFKzAO+XYT&#10;E6zDfgmQdbvQL7Dtc7C62/+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Lv+Z9nXAAAACAEAAA8A&#10;AAAAAAAAAQAgAAAAIgAAAGRycy9kb3ducmV2LnhtbFBLAQIUABQAAAAIAIdO4kB4XQJRwwIAAEcG&#10;AAAOAAAAAAAAAAEAIAAAACYBAABkcnMvZTJvRG9jLnhtbFBLBQYAAAAABgAGAFkBAABbBgAAAAA=&#10;">
                <o:lock v:ext="edit" aspectratio="f"/>
                <v:shape id="任意多边形 33" o:spid="_x0000_s1026" o:spt="100" style="position:absolute;left:1593;top:29;height:2;width:8947;" filled="f" stroked="t" coordsize="8947,1" o:gfxdata="UEsDBAoAAAAAAIdO4kAAAAAAAAAAAAAAAAAEAAAAZHJzL1BLAwQUAAAACACHTuJAPBuiEr4AAADb&#10;AAAADwAAAGRycy9kb3ducmV2LnhtbEWPQWvCQBSE74L/YXlCb3XXUFKJriJCSekhULUUb8/saxKa&#10;fRuya2L/fbdQ8DjMzDfMenuzrRio941jDYu5AkFcOtNwpeF0fHlcgvAB2WDrmDT8kIftZjpZY2bc&#10;yO80HEIlIoR9hhrqELpMSl/WZNHPXUccvS/XWwxR9pU0PY4RbluZKJVKiw3HhRo72tdUfh+uVoPK&#10;365FcU4vbteZwZiPy+eYP2v9MFuoFYhAt3AP/7dfjYbkCf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uiEr4A&#10;AADb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ascii="宋体" w:eastAsia="宋体" w:hAnsi="宋体" w:cs="宋体" w:hint="eastAsia"/>
          <w:position w:val="6"/>
          <w:sz w:val="24"/>
          <w:szCs w:val="24"/>
          <w:lang w:eastAsia="zh-CN"/>
        </w:rPr>
        <w:t>1</w:t>
      </w:r>
      <w:r>
        <w:rPr>
          <w:rFonts w:ascii="宋体" w:eastAsia="宋体" w:hAnsi="宋体" w:cs="宋体" w:hint="eastAsia"/>
          <w:sz w:val="24"/>
          <w:szCs w:val="24"/>
          <w:lang w:eastAsia="zh-CN"/>
        </w:rPr>
        <w:t>从业人员、营业收入、资产总额填报上一年度数据，无上一年度数据的新成立企业可不填报。</w:t>
      </w:r>
    </w:p>
    <w:p w:rsidR="009D0EB9" w:rsidRDefault="009D0EB9">
      <w:pPr>
        <w:rPr>
          <w:rFonts w:ascii="宋体" w:eastAsia="宋体" w:hAnsi="宋体" w:cs="宋体"/>
          <w:sz w:val="21"/>
          <w:szCs w:val="21"/>
          <w:lang w:eastAsia="zh-CN"/>
        </w:rPr>
        <w:sectPr w:rsidR="009D0EB9">
          <w:type w:val="continuous"/>
          <w:pgSz w:w="11920" w:h="16850"/>
          <w:pgMar w:top="1420" w:right="1020" w:bottom="280" w:left="1480" w:header="720" w:footer="720" w:gutter="0"/>
          <w:cols w:space="720"/>
        </w:sectPr>
      </w:pPr>
    </w:p>
    <w:p w:rsidR="009D0EB9" w:rsidRDefault="009D0EB9">
      <w:pPr>
        <w:rPr>
          <w:rFonts w:ascii="宋体" w:eastAsia="宋体" w:hAnsi="宋体" w:cs="宋体"/>
          <w:sz w:val="20"/>
          <w:szCs w:val="20"/>
          <w:lang w:eastAsia="zh-CN"/>
        </w:rPr>
      </w:pPr>
    </w:p>
    <w:p w:rsidR="009D0EB9" w:rsidRDefault="009D0EB9">
      <w:pPr>
        <w:spacing w:before="9"/>
        <w:rPr>
          <w:rFonts w:ascii="宋体" w:eastAsia="宋体" w:hAnsi="宋体" w:cs="宋体"/>
          <w:sz w:val="17"/>
          <w:szCs w:val="17"/>
          <w:lang w:eastAsia="zh-CN"/>
        </w:rPr>
      </w:pPr>
    </w:p>
    <w:p w:rsidR="009D0EB9" w:rsidRDefault="008C6D25">
      <w:pPr>
        <w:spacing w:line="460" w:lineRule="exact"/>
        <w:ind w:left="1868" w:right="100"/>
        <w:rPr>
          <w:rFonts w:ascii="宋体" w:eastAsia="宋体" w:hAnsi="宋体" w:cs="宋体"/>
          <w:b/>
          <w:bCs/>
          <w:sz w:val="36"/>
          <w:szCs w:val="36"/>
          <w:lang w:eastAsia="zh-CN"/>
        </w:rPr>
      </w:pPr>
      <w:r>
        <w:rPr>
          <w:rFonts w:ascii="宋体" w:eastAsia="宋体" w:hAnsi="宋体" w:cs="宋体"/>
          <w:b/>
          <w:bCs/>
          <w:sz w:val="36"/>
          <w:szCs w:val="36"/>
          <w:lang w:eastAsia="zh-CN"/>
        </w:rPr>
        <w:t>中小企业声明函（工程、服务）格式</w:t>
      </w:r>
    </w:p>
    <w:p w:rsidR="009D0EB9" w:rsidRDefault="009D0EB9">
      <w:pPr>
        <w:spacing w:before="6"/>
        <w:rPr>
          <w:rFonts w:ascii="宋体" w:eastAsia="宋体" w:hAnsi="宋体" w:cs="宋体"/>
          <w:sz w:val="37"/>
          <w:szCs w:val="37"/>
          <w:lang w:eastAsia="zh-CN"/>
        </w:rPr>
      </w:pPr>
    </w:p>
    <w:p w:rsidR="009D0EB9" w:rsidRDefault="008C6D25">
      <w:pPr>
        <w:pStyle w:val="a6"/>
        <w:spacing w:before="0"/>
        <w:ind w:left="1080" w:right="100"/>
        <w:rPr>
          <w:rFonts w:cs="宋体"/>
          <w:lang w:eastAsia="zh-CN"/>
        </w:rPr>
      </w:pPr>
      <w:r>
        <w:rPr>
          <w:rFonts w:cs="宋体" w:hint="eastAsia"/>
          <w:lang w:eastAsia="zh-CN"/>
        </w:rPr>
        <w:t>本公司（联合体）郑重声明，根据《政府采购促进中小企业发展管理办法》</w:t>
      </w:r>
    </w:p>
    <w:p w:rsidR="009D0EB9" w:rsidRDefault="008C6D25">
      <w:pPr>
        <w:pStyle w:val="a6"/>
        <w:spacing w:before="140" w:line="345" w:lineRule="auto"/>
        <w:ind w:left="429" w:right="552" w:firstLine="10"/>
        <w:jc w:val="both"/>
        <w:rPr>
          <w:rFonts w:cs="宋体"/>
          <w:lang w:eastAsia="zh-CN"/>
        </w:rPr>
      </w:pPr>
      <w:r>
        <w:rPr>
          <w:rFonts w:cs="宋体" w:hint="eastAsia"/>
          <w:spacing w:val="-18"/>
          <w:lang w:eastAsia="zh-CN"/>
        </w:rPr>
        <w:t>（财库﹝2020﹞46号）的规定，本公司（联合体）参加</w:t>
      </w:r>
      <w:r>
        <w:rPr>
          <w:rFonts w:cs="宋体" w:hint="eastAsia"/>
          <w:i/>
          <w:spacing w:val="-18"/>
          <w:u w:val="single" w:color="000000"/>
          <w:lang w:eastAsia="zh-CN"/>
        </w:rPr>
        <w:t>（单位名称）</w:t>
      </w:r>
      <w:r>
        <w:rPr>
          <w:rFonts w:cs="宋体" w:hint="eastAsia"/>
          <w:spacing w:val="-18"/>
          <w:lang w:eastAsia="zh-CN"/>
        </w:rPr>
        <w:t>的</w:t>
      </w:r>
      <w:r>
        <w:rPr>
          <w:rFonts w:cs="宋体" w:hint="eastAsia"/>
          <w:i/>
          <w:spacing w:val="-18"/>
          <w:u w:val="single" w:color="000000"/>
          <w:lang w:eastAsia="zh-CN"/>
        </w:rPr>
        <w:t>（项目</w:t>
      </w:r>
      <w:r>
        <w:rPr>
          <w:rFonts w:cs="宋体" w:hint="eastAsia"/>
          <w:i/>
          <w:spacing w:val="-7"/>
          <w:u w:val="single" w:color="000000"/>
          <w:lang w:eastAsia="zh-CN"/>
        </w:rPr>
        <w:t>名称）</w:t>
      </w:r>
      <w:r>
        <w:rPr>
          <w:rFonts w:cs="宋体" w:hint="eastAsia"/>
          <w:spacing w:val="-7"/>
          <w:lang w:eastAsia="zh-CN"/>
        </w:rPr>
        <w:t>采购活动，工程的施工单位全部为符合政策要求的中小企业（或者：服务</w:t>
      </w:r>
      <w:r>
        <w:rPr>
          <w:rFonts w:cs="宋体" w:hint="eastAsia"/>
          <w:lang w:eastAsia="zh-CN"/>
        </w:rPr>
        <w:t>全部由符合政策要求的中小企业承接）。相关企业（含联合体中的中小企业、签订分包意向协议的中小企业）的具体情况如下：</w:t>
      </w:r>
    </w:p>
    <w:p w:rsidR="009D0EB9" w:rsidRDefault="008C6D25">
      <w:pPr>
        <w:tabs>
          <w:tab w:val="left" w:pos="5225"/>
          <w:tab w:val="left" w:pos="7447"/>
        </w:tabs>
        <w:spacing w:before="34" w:line="314" w:lineRule="auto"/>
        <w:ind w:left="504" w:right="358" w:firstLine="576"/>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i/>
          <w:spacing w:val="-54"/>
          <w:sz w:val="24"/>
          <w:szCs w:val="24"/>
          <w:u w:val="single" w:color="000000"/>
          <w:lang w:eastAsia="zh-CN"/>
        </w:rPr>
        <w:t>（标的名称）</w:t>
      </w:r>
      <w:r>
        <w:rPr>
          <w:rFonts w:ascii="宋体" w:eastAsia="宋体" w:hAnsi="宋体" w:cs="宋体" w:hint="eastAsia"/>
          <w:spacing w:val="-54"/>
          <w:sz w:val="24"/>
          <w:szCs w:val="24"/>
          <w:lang w:eastAsia="zh-CN"/>
        </w:rPr>
        <w:t>，属于</w:t>
      </w:r>
      <w:r>
        <w:rPr>
          <w:rFonts w:ascii="宋体" w:eastAsia="宋体" w:hAnsi="宋体" w:cs="宋体" w:hint="eastAsia"/>
          <w:i/>
          <w:spacing w:val="-54"/>
          <w:sz w:val="24"/>
          <w:szCs w:val="24"/>
          <w:u w:val="single" w:color="000000"/>
          <w:lang w:eastAsia="zh-CN"/>
        </w:rPr>
        <w:t>（采购文件中明确的所属行业）</w:t>
      </w:r>
      <w:r>
        <w:rPr>
          <w:rFonts w:ascii="宋体" w:eastAsia="宋体" w:hAnsi="宋体" w:cs="宋体" w:hint="eastAsia"/>
          <w:spacing w:val="-54"/>
          <w:sz w:val="24"/>
          <w:szCs w:val="24"/>
          <w:lang w:eastAsia="zh-CN"/>
        </w:rPr>
        <w:t>；承建（承接）企业</w:t>
      </w:r>
      <w:r>
        <w:rPr>
          <w:rFonts w:ascii="宋体" w:eastAsia="宋体" w:hAnsi="宋体" w:cs="宋体" w:hint="eastAsia"/>
          <w:spacing w:val="-40"/>
          <w:sz w:val="24"/>
          <w:szCs w:val="24"/>
          <w:lang w:eastAsia="zh-CN"/>
        </w:rPr>
        <w:t>为</w:t>
      </w:r>
      <w:r>
        <w:rPr>
          <w:rFonts w:ascii="宋体" w:eastAsia="宋体" w:hAnsi="宋体" w:cs="宋体" w:hint="eastAsia"/>
          <w:i/>
          <w:spacing w:val="-40"/>
          <w:sz w:val="24"/>
          <w:szCs w:val="24"/>
          <w:u w:val="single" w:color="000000"/>
          <w:lang w:eastAsia="zh-CN"/>
        </w:rPr>
        <w:t>（企业名称）</w:t>
      </w:r>
      <w:r>
        <w:rPr>
          <w:rFonts w:ascii="宋体" w:eastAsia="宋体" w:hAnsi="宋体" w:cs="宋体" w:hint="eastAsia"/>
          <w:spacing w:val="-40"/>
          <w:sz w:val="24"/>
          <w:szCs w:val="24"/>
          <w:lang w:eastAsia="zh-CN"/>
        </w:rPr>
        <w:t>，从业人员</w:t>
      </w:r>
      <w:r>
        <w:rPr>
          <w:rFonts w:ascii="宋体" w:eastAsia="宋体" w:hAnsi="宋体" w:cs="宋体" w:hint="eastAsia"/>
          <w:spacing w:val="-40"/>
          <w:sz w:val="24"/>
          <w:szCs w:val="24"/>
          <w:u w:val="single" w:color="000000"/>
          <w:lang w:eastAsia="zh-CN"/>
        </w:rPr>
        <w:tab/>
      </w:r>
      <w:r>
        <w:rPr>
          <w:rFonts w:ascii="宋体" w:eastAsia="宋体" w:hAnsi="宋体" w:cs="宋体" w:hint="eastAsia"/>
          <w:spacing w:val="-1"/>
          <w:sz w:val="24"/>
          <w:szCs w:val="24"/>
          <w:lang w:eastAsia="zh-CN"/>
        </w:rPr>
        <w:t>人，营业收入为</w:t>
      </w:r>
      <w:r>
        <w:rPr>
          <w:rFonts w:ascii="宋体" w:eastAsia="宋体" w:hAnsi="宋体" w:cs="宋体" w:hint="eastAsia"/>
          <w:spacing w:val="-1"/>
          <w:sz w:val="24"/>
          <w:szCs w:val="24"/>
          <w:u w:val="single" w:color="000000"/>
          <w:lang w:eastAsia="zh-CN"/>
        </w:rPr>
        <w:tab/>
      </w:r>
      <w:r>
        <w:rPr>
          <w:rFonts w:ascii="宋体" w:eastAsia="宋体" w:hAnsi="宋体" w:cs="宋体" w:hint="eastAsia"/>
          <w:spacing w:val="-11"/>
          <w:sz w:val="24"/>
          <w:szCs w:val="24"/>
          <w:lang w:eastAsia="zh-CN"/>
        </w:rPr>
        <w:t>万元，资产总额</w:t>
      </w:r>
    </w:p>
    <w:p w:rsidR="009D0EB9" w:rsidRDefault="008C6D25">
      <w:pPr>
        <w:pStyle w:val="a6"/>
        <w:spacing w:before="93" w:line="195" w:lineRule="exact"/>
        <w:ind w:left="1976" w:right="100"/>
        <w:rPr>
          <w:rFonts w:cs="宋体"/>
          <w:lang w:eastAsia="zh-CN"/>
        </w:rPr>
      </w:pPr>
      <w:r>
        <w:rPr>
          <w:rFonts w:cs="宋体" w:hint="eastAsia"/>
          <w:lang w:eastAsia="zh-CN"/>
        </w:rPr>
        <w:t>1</w:t>
      </w:r>
    </w:p>
    <w:p w:rsidR="009D0EB9" w:rsidRDefault="009D0EB9">
      <w:pPr>
        <w:spacing w:line="195" w:lineRule="exact"/>
        <w:rPr>
          <w:rFonts w:ascii="宋体" w:eastAsia="宋体" w:hAnsi="宋体" w:cs="宋体"/>
          <w:sz w:val="24"/>
          <w:szCs w:val="24"/>
          <w:lang w:eastAsia="zh-CN"/>
        </w:rPr>
        <w:sectPr w:rsidR="009D0EB9">
          <w:pgSz w:w="11920" w:h="16850"/>
          <w:pgMar w:top="1120" w:right="1020" w:bottom="1060" w:left="1480" w:header="888" w:footer="868" w:gutter="0"/>
          <w:cols w:space="720"/>
        </w:sectPr>
      </w:pPr>
    </w:p>
    <w:p w:rsidR="009D0EB9" w:rsidRDefault="008C6D25">
      <w:pPr>
        <w:pStyle w:val="a6"/>
        <w:tabs>
          <w:tab w:val="left" w:pos="1495"/>
        </w:tabs>
        <w:spacing w:before="0" w:line="240" w:lineRule="exact"/>
        <w:ind w:left="504"/>
        <w:rPr>
          <w:rFonts w:cs="宋体"/>
          <w:lang w:eastAsia="zh-CN"/>
        </w:rPr>
      </w:pPr>
      <w:r>
        <w:rPr>
          <w:rFonts w:cs="宋体" w:hint="eastAsia"/>
          <w:spacing w:val="-1"/>
          <w:lang w:eastAsia="zh-CN"/>
        </w:rPr>
        <w:lastRenderedPageBreak/>
        <w:t>为</w:t>
      </w:r>
      <w:r>
        <w:rPr>
          <w:rFonts w:cs="宋体" w:hint="eastAsia"/>
          <w:spacing w:val="-1"/>
          <w:u w:val="single" w:color="000000"/>
          <w:lang w:eastAsia="zh-CN"/>
        </w:rPr>
        <w:tab/>
      </w:r>
      <w:r>
        <w:rPr>
          <w:rFonts w:cs="宋体" w:hint="eastAsia"/>
          <w:lang w:eastAsia="zh-CN"/>
        </w:rPr>
        <w:t>万元</w:t>
      </w:r>
    </w:p>
    <w:p w:rsidR="009D0EB9" w:rsidRDefault="008C6D25">
      <w:pPr>
        <w:pStyle w:val="4"/>
        <w:spacing w:before="0" w:line="241" w:lineRule="exact"/>
        <w:ind w:left="113"/>
        <w:rPr>
          <w:rFonts w:cs="宋体"/>
          <w:sz w:val="24"/>
          <w:szCs w:val="24"/>
          <w:lang w:eastAsia="zh-CN"/>
        </w:rPr>
        <w:sectPr w:rsidR="009D0EB9">
          <w:type w:val="continuous"/>
          <w:pgSz w:w="11920" w:h="16850"/>
          <w:pgMar w:top="1420" w:right="1020" w:bottom="280" w:left="1480" w:header="720" w:footer="720" w:gutter="0"/>
          <w:cols w:num="2" w:space="720" w:equalWidth="0">
            <w:col w:w="1977" w:space="40"/>
            <w:col w:w="7403"/>
          </w:cols>
        </w:sectPr>
      </w:pPr>
      <w:r>
        <w:rPr>
          <w:rFonts w:cs="宋体" w:hint="eastAsia"/>
          <w:i w:val="0"/>
          <w:spacing w:val="-44"/>
          <w:sz w:val="24"/>
          <w:szCs w:val="24"/>
          <w:lang w:eastAsia="zh-CN"/>
        </w:rPr>
        <w:br w:type="column"/>
      </w:r>
      <w:r>
        <w:rPr>
          <w:rFonts w:cs="宋体" w:hint="eastAsia"/>
          <w:i w:val="0"/>
          <w:spacing w:val="-44"/>
          <w:sz w:val="24"/>
          <w:szCs w:val="24"/>
          <w:lang w:eastAsia="zh-CN"/>
        </w:rPr>
        <w:lastRenderedPageBreak/>
        <w:t>，属于</w:t>
      </w:r>
      <w:r>
        <w:rPr>
          <w:rFonts w:cs="宋体" w:hint="eastAsia"/>
          <w:spacing w:val="-44"/>
          <w:sz w:val="24"/>
          <w:szCs w:val="24"/>
          <w:u w:val="single" w:color="000000"/>
          <w:lang w:eastAsia="zh-CN"/>
        </w:rPr>
        <w:t>（中型企业 、</w:t>
      </w:r>
      <w:r>
        <w:rPr>
          <w:rFonts w:cs="宋体" w:hint="eastAsia"/>
          <w:spacing w:val="-64"/>
          <w:sz w:val="24"/>
          <w:szCs w:val="24"/>
          <w:u w:val="single" w:color="000000"/>
          <w:lang w:eastAsia="zh-CN"/>
        </w:rPr>
        <w:t xml:space="preserve">小型企业  </w:t>
      </w:r>
      <w:r>
        <w:rPr>
          <w:rFonts w:cs="宋体" w:hint="eastAsia"/>
          <w:spacing w:val="-59"/>
          <w:sz w:val="24"/>
          <w:szCs w:val="24"/>
          <w:u w:val="single" w:color="000000"/>
          <w:lang w:eastAsia="zh-CN"/>
        </w:rPr>
        <w:t>、</w:t>
      </w:r>
      <w:r>
        <w:rPr>
          <w:rFonts w:cs="宋体" w:hint="eastAsia"/>
          <w:spacing w:val="-64"/>
          <w:sz w:val="24"/>
          <w:szCs w:val="24"/>
          <w:u w:val="single" w:color="000000"/>
          <w:lang w:eastAsia="zh-CN"/>
        </w:rPr>
        <w:t>微型企业）</w:t>
      </w:r>
      <w:r>
        <w:rPr>
          <w:rFonts w:cs="宋体" w:hint="eastAsia"/>
          <w:i w:val="0"/>
          <w:iCs/>
          <w:spacing w:val="-64"/>
          <w:sz w:val="24"/>
          <w:szCs w:val="24"/>
          <w:lang w:eastAsia="zh-CN"/>
        </w:rPr>
        <w:t>；</w:t>
      </w:r>
    </w:p>
    <w:p w:rsidR="009D0EB9" w:rsidRDefault="009D0EB9">
      <w:pPr>
        <w:spacing w:before="7"/>
        <w:rPr>
          <w:rFonts w:ascii="宋体" w:eastAsia="宋体" w:hAnsi="宋体" w:cs="宋体"/>
          <w:i/>
          <w:sz w:val="24"/>
          <w:szCs w:val="24"/>
          <w:lang w:eastAsia="zh-CN"/>
        </w:rPr>
      </w:pPr>
    </w:p>
    <w:p w:rsidR="009D0EB9" w:rsidRDefault="008C6D25">
      <w:pPr>
        <w:tabs>
          <w:tab w:val="left" w:pos="1464"/>
          <w:tab w:val="left" w:pos="5225"/>
        </w:tabs>
        <w:spacing w:line="328" w:lineRule="auto"/>
        <w:ind w:left="425" w:right="381" w:firstLine="655"/>
        <w:jc w:val="both"/>
        <w:rPr>
          <w:rFonts w:ascii="宋体" w:eastAsia="宋体" w:hAnsi="宋体" w:cs="宋体"/>
          <w:iCs/>
          <w:sz w:val="24"/>
          <w:szCs w:val="24"/>
          <w:lang w:eastAsia="zh-CN"/>
        </w:rPr>
      </w:pPr>
      <w:r>
        <w:rPr>
          <w:rFonts w:ascii="宋体" w:eastAsia="宋体" w:hAnsi="宋体" w:cs="宋体" w:hint="eastAsia"/>
          <w:sz w:val="24"/>
          <w:szCs w:val="24"/>
          <w:lang w:eastAsia="zh-CN"/>
        </w:rPr>
        <w:t>2.</w:t>
      </w:r>
      <w:r>
        <w:rPr>
          <w:rFonts w:ascii="宋体" w:eastAsia="宋体" w:hAnsi="宋体" w:cs="宋体" w:hint="eastAsia"/>
          <w:i/>
          <w:spacing w:val="-54"/>
          <w:sz w:val="24"/>
          <w:szCs w:val="24"/>
          <w:u w:val="single" w:color="000000"/>
          <w:lang w:eastAsia="zh-CN"/>
        </w:rPr>
        <w:t>（标的名称）</w:t>
      </w:r>
      <w:r>
        <w:rPr>
          <w:rFonts w:ascii="宋体" w:eastAsia="宋体" w:hAnsi="宋体" w:cs="宋体" w:hint="eastAsia"/>
          <w:spacing w:val="-54"/>
          <w:sz w:val="24"/>
          <w:szCs w:val="24"/>
          <w:lang w:eastAsia="zh-CN"/>
        </w:rPr>
        <w:t>，属于</w:t>
      </w:r>
      <w:r>
        <w:rPr>
          <w:rFonts w:ascii="宋体" w:eastAsia="宋体" w:hAnsi="宋体" w:cs="宋体" w:hint="eastAsia"/>
          <w:i/>
          <w:spacing w:val="-54"/>
          <w:sz w:val="24"/>
          <w:szCs w:val="24"/>
          <w:u w:val="single" w:color="000000"/>
          <w:lang w:eastAsia="zh-CN"/>
        </w:rPr>
        <w:t>（采购文件中明确的所属行业）</w:t>
      </w:r>
      <w:r>
        <w:rPr>
          <w:rFonts w:ascii="宋体" w:eastAsia="宋体" w:hAnsi="宋体" w:cs="宋体" w:hint="eastAsia"/>
          <w:spacing w:val="-54"/>
          <w:sz w:val="24"/>
          <w:szCs w:val="24"/>
          <w:lang w:eastAsia="zh-CN"/>
        </w:rPr>
        <w:t>；承建（承接）企业</w:t>
      </w:r>
      <w:r>
        <w:rPr>
          <w:rFonts w:ascii="宋体" w:eastAsia="宋体" w:hAnsi="宋体" w:cs="宋体" w:hint="eastAsia"/>
          <w:spacing w:val="-41"/>
          <w:sz w:val="24"/>
          <w:szCs w:val="24"/>
          <w:lang w:eastAsia="zh-CN"/>
        </w:rPr>
        <w:t>为</w:t>
      </w:r>
      <w:r>
        <w:rPr>
          <w:rFonts w:ascii="宋体" w:eastAsia="宋体" w:hAnsi="宋体" w:cs="宋体" w:hint="eastAsia"/>
          <w:i/>
          <w:spacing w:val="-41"/>
          <w:sz w:val="24"/>
          <w:szCs w:val="24"/>
          <w:u w:val="single" w:color="000000"/>
          <w:lang w:eastAsia="zh-CN"/>
        </w:rPr>
        <w:t>（企业名称）</w:t>
      </w:r>
      <w:r>
        <w:rPr>
          <w:rFonts w:ascii="宋体" w:eastAsia="宋体" w:hAnsi="宋体" w:cs="宋体" w:hint="eastAsia"/>
          <w:spacing w:val="-41"/>
          <w:sz w:val="24"/>
          <w:szCs w:val="24"/>
          <w:lang w:eastAsia="zh-CN"/>
        </w:rPr>
        <w:t>，从业人员</w:t>
      </w:r>
      <w:r>
        <w:rPr>
          <w:rFonts w:ascii="宋体" w:eastAsia="宋体" w:hAnsi="宋体" w:cs="宋体" w:hint="eastAsia"/>
          <w:spacing w:val="-41"/>
          <w:sz w:val="24"/>
          <w:szCs w:val="24"/>
          <w:u w:val="single" w:color="000000"/>
          <w:lang w:eastAsia="zh-CN"/>
        </w:rPr>
        <w:tab/>
      </w:r>
      <w:r>
        <w:rPr>
          <w:rFonts w:ascii="宋体" w:eastAsia="宋体" w:hAnsi="宋体" w:cs="宋体" w:hint="eastAsia"/>
          <w:sz w:val="24"/>
          <w:szCs w:val="24"/>
          <w:lang w:eastAsia="zh-CN"/>
        </w:rPr>
        <w:t>人，营业收入为</w:t>
      </w:r>
      <w:r>
        <w:rPr>
          <w:rFonts w:ascii="宋体" w:eastAsia="宋体" w:hAnsi="宋体" w:cs="宋体" w:hint="eastAsia"/>
          <w:spacing w:val="-12"/>
          <w:sz w:val="24"/>
          <w:szCs w:val="24"/>
          <w:lang w:eastAsia="zh-CN"/>
        </w:rPr>
        <w:t>万元，资产总额</w:t>
      </w:r>
      <w:r>
        <w:rPr>
          <w:rFonts w:ascii="宋体" w:eastAsia="宋体" w:hAnsi="宋体" w:cs="宋体" w:hint="eastAsia"/>
          <w:sz w:val="24"/>
          <w:szCs w:val="24"/>
          <w:lang w:eastAsia="zh-CN"/>
        </w:rPr>
        <w:t>为</w:t>
      </w:r>
      <w:r>
        <w:rPr>
          <w:rFonts w:ascii="宋体" w:eastAsia="宋体" w:hAnsi="宋体" w:cs="宋体" w:hint="eastAsia"/>
          <w:sz w:val="24"/>
          <w:szCs w:val="24"/>
          <w:u w:val="single" w:color="000000"/>
          <w:lang w:eastAsia="zh-CN"/>
        </w:rPr>
        <w:tab/>
      </w:r>
      <w:r>
        <w:rPr>
          <w:rFonts w:ascii="宋体" w:eastAsia="宋体" w:hAnsi="宋体" w:cs="宋体" w:hint="eastAsia"/>
          <w:spacing w:val="-35"/>
          <w:sz w:val="24"/>
          <w:szCs w:val="24"/>
          <w:lang w:eastAsia="zh-CN"/>
        </w:rPr>
        <w:t>万元，属于</w:t>
      </w:r>
      <w:r>
        <w:rPr>
          <w:rFonts w:ascii="宋体" w:eastAsia="宋体" w:hAnsi="宋体" w:cs="宋体" w:hint="eastAsia"/>
          <w:i/>
          <w:spacing w:val="-35"/>
          <w:sz w:val="24"/>
          <w:szCs w:val="24"/>
          <w:u w:val="single" w:color="000000"/>
          <w:lang w:eastAsia="zh-CN"/>
        </w:rPr>
        <w:t>（中型企业</w:t>
      </w:r>
      <w:r>
        <w:rPr>
          <w:rFonts w:ascii="宋体" w:eastAsia="宋体" w:hAnsi="宋体" w:cs="宋体" w:hint="eastAsia"/>
          <w:i/>
          <w:spacing w:val="36"/>
          <w:sz w:val="24"/>
          <w:szCs w:val="24"/>
          <w:u w:val="single" w:color="000000"/>
          <w:lang w:eastAsia="zh-CN"/>
        </w:rPr>
        <w:t>、</w:t>
      </w:r>
      <w:r>
        <w:rPr>
          <w:rFonts w:ascii="宋体" w:eastAsia="宋体" w:hAnsi="宋体" w:cs="宋体" w:hint="eastAsia"/>
          <w:i/>
          <w:spacing w:val="-64"/>
          <w:sz w:val="24"/>
          <w:szCs w:val="24"/>
          <w:u w:val="single" w:color="000000"/>
          <w:lang w:eastAsia="zh-CN"/>
        </w:rPr>
        <w:t>小型企业</w:t>
      </w:r>
      <w:r>
        <w:rPr>
          <w:rFonts w:ascii="宋体" w:eastAsia="宋体" w:hAnsi="宋体" w:cs="宋体" w:hint="eastAsia"/>
          <w:i/>
          <w:sz w:val="24"/>
          <w:szCs w:val="24"/>
          <w:u w:val="single" w:color="000000"/>
          <w:lang w:eastAsia="zh-CN"/>
        </w:rPr>
        <w:t>、</w:t>
      </w:r>
      <w:r>
        <w:rPr>
          <w:rFonts w:ascii="宋体" w:eastAsia="宋体" w:hAnsi="宋体" w:cs="宋体" w:hint="eastAsia"/>
          <w:i/>
          <w:spacing w:val="-64"/>
          <w:sz w:val="24"/>
          <w:szCs w:val="24"/>
          <w:u w:val="single" w:color="000000"/>
          <w:lang w:eastAsia="zh-CN"/>
        </w:rPr>
        <w:t>微型企业）</w:t>
      </w:r>
      <w:r>
        <w:rPr>
          <w:rFonts w:ascii="宋体" w:eastAsia="宋体" w:hAnsi="宋体" w:cs="宋体" w:hint="eastAsia"/>
          <w:iCs/>
          <w:spacing w:val="-64"/>
          <w:sz w:val="24"/>
          <w:szCs w:val="24"/>
          <w:lang w:eastAsia="zh-CN"/>
        </w:rPr>
        <w:t>；</w:t>
      </w:r>
    </w:p>
    <w:p w:rsidR="009D0EB9" w:rsidRDefault="008C6D25">
      <w:pPr>
        <w:ind w:firstLineChars="400" w:firstLine="960"/>
        <w:rPr>
          <w:rFonts w:ascii="宋体" w:eastAsia="宋体" w:hAnsi="宋体" w:cs="宋体"/>
          <w:i/>
          <w:sz w:val="24"/>
          <w:szCs w:val="24"/>
          <w:lang w:eastAsia="zh-CN"/>
        </w:rPr>
      </w:pPr>
      <w:r>
        <w:rPr>
          <w:rFonts w:ascii="宋体" w:eastAsia="宋体" w:hAnsi="宋体" w:cs="宋体" w:hint="eastAsia"/>
          <w:i/>
          <w:sz w:val="24"/>
          <w:szCs w:val="24"/>
          <w:lang w:eastAsia="zh-CN"/>
        </w:rPr>
        <w:t>......</w:t>
      </w:r>
    </w:p>
    <w:p w:rsidR="009D0EB9" w:rsidRDefault="009D0EB9">
      <w:pPr>
        <w:spacing w:before="7"/>
        <w:rPr>
          <w:rFonts w:ascii="宋体" w:eastAsia="宋体" w:hAnsi="宋体" w:cs="宋体"/>
          <w:i/>
          <w:sz w:val="24"/>
          <w:szCs w:val="24"/>
          <w:lang w:eastAsia="zh-CN"/>
        </w:rPr>
      </w:pPr>
    </w:p>
    <w:p w:rsidR="009D0EB9" w:rsidRDefault="008C6D25" w:rsidP="00AA215B">
      <w:pPr>
        <w:pStyle w:val="a6"/>
        <w:spacing w:line="357" w:lineRule="auto"/>
        <w:ind w:right="100" w:firstLineChars="200" w:firstLine="484"/>
        <w:rPr>
          <w:rFonts w:cs="宋体"/>
          <w:lang w:eastAsia="zh-CN"/>
        </w:rPr>
      </w:pPr>
      <w:r>
        <w:rPr>
          <w:rFonts w:cs="宋体" w:hint="eastAsia"/>
          <w:spacing w:val="2"/>
          <w:lang w:eastAsia="zh-CN"/>
        </w:rPr>
        <w:t>以上企业，不属于大企业的分支机构，不存在控股股东为大企业的情形，</w:t>
      </w:r>
      <w:r>
        <w:rPr>
          <w:rFonts w:cs="宋体" w:hint="eastAsia"/>
          <w:lang w:eastAsia="zh-CN"/>
        </w:rPr>
        <w:t>也不存在与大企业的负责人为同一人的情形。</w:t>
      </w:r>
    </w:p>
    <w:p w:rsidR="009D0EB9" w:rsidRDefault="008C6D25">
      <w:pPr>
        <w:pStyle w:val="a6"/>
        <w:spacing w:before="34"/>
        <w:ind w:right="283" w:firstLineChars="200" w:firstLine="480"/>
        <w:jc w:val="both"/>
        <w:rPr>
          <w:rFonts w:cs="宋体"/>
          <w:lang w:eastAsia="zh-CN"/>
        </w:rPr>
      </w:pPr>
      <w:r>
        <w:rPr>
          <w:rFonts w:cs="宋体" w:hint="eastAsia"/>
          <w:lang w:eastAsia="zh-CN"/>
        </w:rPr>
        <w:t>本企业对上述声明内容的真实性负责。如有虚假，将依法承担相应责任。</w:t>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spacing w:before="10"/>
        <w:rPr>
          <w:rFonts w:ascii="宋体" w:eastAsia="宋体" w:hAnsi="宋体" w:cs="宋体"/>
          <w:sz w:val="24"/>
          <w:szCs w:val="24"/>
          <w:lang w:eastAsia="zh-CN"/>
        </w:rPr>
      </w:pPr>
    </w:p>
    <w:p w:rsidR="009D0EB9" w:rsidRDefault="008C6D25">
      <w:pPr>
        <w:pStyle w:val="a6"/>
        <w:wordWrap w:val="0"/>
        <w:spacing w:before="0"/>
        <w:ind w:left="0" w:right="1441"/>
        <w:jc w:val="right"/>
        <w:rPr>
          <w:rFonts w:cs="宋体"/>
          <w:u w:val="single"/>
          <w:lang w:eastAsia="zh-CN"/>
        </w:rPr>
      </w:pPr>
      <w:r>
        <w:rPr>
          <w:rFonts w:cs="宋体" w:hint="eastAsia"/>
          <w:spacing w:val="-14"/>
          <w:lang w:eastAsia="zh-CN"/>
        </w:rPr>
        <w:t>企业名称（盖章）：</w:t>
      </w:r>
    </w:p>
    <w:p w:rsidR="009D0EB9" w:rsidRDefault="008C6D25">
      <w:pPr>
        <w:pStyle w:val="a6"/>
        <w:wordWrap w:val="0"/>
        <w:spacing w:before="151"/>
        <w:ind w:left="0" w:right="1441"/>
        <w:jc w:val="right"/>
        <w:rPr>
          <w:rFonts w:cs="宋体"/>
          <w:u w:val="single"/>
          <w:lang w:eastAsia="zh-CN"/>
        </w:rPr>
      </w:pPr>
      <w:r>
        <w:rPr>
          <w:rFonts w:cs="宋体" w:hint="eastAsia"/>
          <w:lang w:eastAsia="zh-CN"/>
        </w:rPr>
        <w:t>日 期：</w:t>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spacing w:before="2"/>
        <w:rPr>
          <w:rFonts w:ascii="宋体" w:eastAsia="宋体" w:hAnsi="宋体" w:cs="宋体"/>
          <w:sz w:val="18"/>
          <w:szCs w:val="18"/>
          <w:lang w:eastAsia="zh-CN"/>
        </w:rPr>
      </w:pPr>
    </w:p>
    <w:p w:rsidR="009D0EB9" w:rsidRDefault="008C6D25">
      <w:pPr>
        <w:ind w:right="234"/>
        <w:jc w:val="center"/>
        <w:rPr>
          <w:rFonts w:ascii="宋体" w:eastAsia="宋体" w:hAnsi="宋体" w:cs="宋体"/>
          <w:sz w:val="21"/>
          <w:szCs w:val="21"/>
          <w:lang w:eastAsia="zh-CN"/>
        </w:rPr>
      </w:pPr>
      <w:r>
        <w:rPr>
          <w:noProof/>
          <w:lang w:eastAsia="zh-CN"/>
        </w:rPr>
        <mc:AlternateContent>
          <mc:Choice Requires="wpg">
            <w:drawing>
              <wp:anchor distT="0" distB="0" distL="114300" distR="114300" simplePos="0" relativeHeight="251665408"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7" name="组合 34"/>
                <wp:cNvGraphicFramePr/>
                <a:graphic xmlns:a="http://schemas.openxmlformats.org/drawingml/2006/main">
                  <a:graphicData uri="http://schemas.microsoft.com/office/word/2010/wordprocessingGroup">
                    <wpg:wgp>
                      <wpg:cNvGrpSpPr/>
                      <wpg:grpSpPr>
                        <a:xfrm>
                          <a:off x="0" y="0"/>
                          <a:ext cx="5681345" cy="1270"/>
                          <a:chOff x="1593" y="29"/>
                          <a:chExt cx="8947" cy="2203"/>
                        </a:xfrm>
                      </wpg:grpSpPr>
                      <wps:wsp>
                        <wps:cNvPr id="26" name="任意多边形 35"/>
                        <wps:cNvSpPr/>
                        <wps:spPr>
                          <a:xfrm>
                            <a:off x="1593" y="29"/>
                            <a:ext cx="8947" cy="2"/>
                          </a:xfrm>
                          <a:custGeom>
                            <a:avLst/>
                            <a:gdLst>
                              <a:gd name="A1" fmla="val 0"/>
                              <a:gd name="A2" fmla="val 0"/>
                              <a:gd name="A3" fmla="val 0"/>
                            </a:gdLst>
                            <a:ahLst/>
                            <a:cxnLst/>
                            <a:rect l="0" t="0" r="0" b="0"/>
                            <a:pathLst>
                              <a:path w="8947" h="1">
                                <a:moveTo>
                                  <a:pt x="0" y="0"/>
                                </a:moveTo>
                                <a:lnTo>
                                  <a:pt x="8947" y="0"/>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34" o:spid="_x0000_s1026" o:spt="203" style="position:absolute;left:0pt;margin-left:79.65pt;margin-top:1.45pt;height:0.1pt;width:447.35pt;mso-position-horizontal-relative:page;z-index:-251651072;mso-width-relative:page;mso-height-relative:page;" coordorigin="1593,29" coordsize="8947,2203"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AokhL8xAIAAEcGAAAOAAAAZHJzL2Uyb0RvYy54bWylVM1u&#10;EzEQviPxDpbvdLObJm1W3VSItL0gqNTyAK7X+yP5T7aTTe49cIMzR8RLoAqehgKPwdj70zRFVQU5&#10;bMae8cx83/wcHa8FRytmbK1khuO9EUZMUpXXsszwu8vTF4cYWUdkTriSLMMbZvHx/Pmzo0anLFGV&#10;4jkzCJxImzY6w5VzOo0iSysmiN1TmklQFsoI4uBoyig3pAHvgkfJaDSNGmVybRRl1sLtolXizqN5&#10;ikNVFDVlC0WXgknXejWMEweQbFVri+ch26Jg1L0tCssc4hkGpC58IQjIV/4bzY9IWhqiq5p2KZCn&#10;pLCDSZBaQtDB1YI4gpamfuBK1NQoqwq3R5WIWiCBEUARj3a4OTNqqQOWMm1KPZAOhdph/Z/d0jer&#10;c4PqPMPJAUaSCKj4r5vr24/v0Xjfs9PoMgWjM6Mv9LnpLsr25AGvCyP8P0BB68DrZuCVrR2icDmZ&#10;Hsbj/QlGFHRxctDRTiuojX8UT2ZjjECXzNqC0Oqke3o424e8/LskGY29NupjRj61IZNGQzvaO47s&#10;/3F0URHNAvXWw+85mvYc/bi5+Xn94fbLp9/fv95++4zGk5asYD0wZVMLpP2FpgeIe6q28N4DS1K6&#10;tO6MqUA2Wb22rm3dHKTQeHlXvZcxRoXg0MUrwlHf4YM2eVQLZdh5C3SXfQxS9WHpWvaigRl7dLo0&#10;cf6dT9KLqMlwi7KCyoehEWrFLlUwcDtNBOHvtFxuW7VO+m4Dw1YNgg8TGmUIDZfb/El1WnMeCOTS&#10;JzQdzaC0lMA+K2CPgCg0zISVZUjQKl7n/onP0Zry6hU3COiFTg+/rlT3zLSxbkFs1doFlTcjKQy1&#10;zINUMZKfyBy5jYaxk7BusU9GsBwjzmA7eylYOlLzp1gGFgC6n4a29bx0pfINdPBSm7qsYAXGId9u&#10;YoJ12C+Bsm4X+gW2fQ5Wd/t//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7/mfZ1wAAAAgBAAAP&#10;AAAAAAAAAAEAIAAAACIAAABkcnMvZG93bnJldi54bWxQSwECFAAUAAAACACHTuJAKJIS/MQCAABH&#10;BgAADgAAAAAAAAABACAAAAAmAQAAZHJzL2Uyb0RvYy54bWxQSwUGAAAAAAYABgBZAQAAXAYAAAAA&#10;">
                <o:lock v:ext="edit" aspectratio="f"/>
                <v:shape id="任意多边形 35" o:spid="_x0000_s1026" o:spt="100" style="position:absolute;left:1593;top:29;height:2;width:8947;" filled="f" stroked="t" coordsize="8947,1" o:gfxdata="UEsDBAoAAAAAAIdO4kAAAAAAAAAAAAAAAAAEAAAAZHJzL1BLAwQUAAAACACHTuJAo4WZ/r0AAADb&#10;AAAADwAAAGRycy9kb3ducmV2LnhtbEWPQYvCMBSE7wv+h/AEb2uih7pUo4ggigdBdxfx9myebbF5&#10;KU1s9d8bYWGPw8x8w8wWD1uJlhpfOtYwGioQxJkzJecafr7Xn18gfEA2WDkmDU/ysJj3PmaYGtfx&#10;gdpjyEWEsE9RQxFCnUrps4Is+qGriaN3dY3FEGWTS9NgF+G2kmOlEmmx5LhQYE2rgrLb8W41qM3u&#10;vt+fk4tb1qY15vdy6jYTrQf9kZqCCPQI/+G/9tZoGC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Zn+vQAA&#10;ANsAAAAPAAAAAAAAAAEAIAAAACIAAABkcnMvZG93bnJldi54bWxQSwECFAAUAAAACACHTuJAMy8F&#10;njsAAAA5AAAAEAAAAAAAAAABACAAAAAMAQAAZHJzL3NoYXBleG1sLnhtbFBLBQYAAAAABgAGAFsB&#10;AAC2AwAAAAA=&#10;" path="m0,0l8947,0e">
                  <v:fill on="f" focussize="0,0"/>
                  <v:stroke weight="0.48pt" color="#000000" joinstyle="round"/>
                  <v:imagedata o:title=""/>
                  <o:lock v:ext="edit" aspectratio="f"/>
                </v:shape>
              </v:group>
            </w:pict>
          </mc:Fallback>
        </mc:AlternateContent>
      </w:r>
      <w:r>
        <w:rPr>
          <w:rFonts w:ascii="Tahoma" w:eastAsia="Tahoma" w:hAnsi="Tahoma" w:cs="Tahoma"/>
          <w:position w:val="6"/>
          <w:sz w:val="14"/>
          <w:szCs w:val="14"/>
          <w:lang w:eastAsia="zh-CN"/>
        </w:rPr>
        <w:t>1</w:t>
      </w:r>
      <w:r>
        <w:rPr>
          <w:rFonts w:ascii="宋体" w:eastAsia="宋体" w:hAnsi="宋体" w:cs="宋体"/>
          <w:sz w:val="21"/>
          <w:szCs w:val="21"/>
          <w:lang w:eastAsia="zh-CN"/>
        </w:rPr>
        <w:t>从业人员、营业收入、资产总额填报上一年度数据，无上一年度数据的新成立企业可不填报。</w:t>
      </w:r>
    </w:p>
    <w:p w:rsidR="009D0EB9" w:rsidRDefault="009D0EB9">
      <w:pPr>
        <w:jc w:val="center"/>
        <w:rPr>
          <w:rFonts w:ascii="宋体" w:eastAsia="宋体" w:hAnsi="宋体" w:cs="宋体"/>
          <w:sz w:val="21"/>
          <w:szCs w:val="21"/>
          <w:lang w:eastAsia="zh-CN"/>
        </w:rPr>
        <w:sectPr w:rsidR="009D0EB9">
          <w:type w:val="continuous"/>
          <w:pgSz w:w="11920" w:h="16850"/>
          <w:pgMar w:top="1420" w:right="1020" w:bottom="280" w:left="1480" w:header="720" w:footer="720" w:gutter="0"/>
          <w:cols w:space="720"/>
        </w:sectPr>
      </w:pPr>
    </w:p>
    <w:p w:rsidR="009D0EB9" w:rsidRDefault="009D0EB9">
      <w:pPr>
        <w:spacing w:before="4"/>
        <w:rPr>
          <w:rFonts w:ascii="宋体" w:eastAsia="宋体" w:hAnsi="宋体" w:cs="宋体"/>
          <w:sz w:val="19"/>
          <w:szCs w:val="19"/>
          <w:lang w:eastAsia="zh-CN"/>
        </w:rPr>
      </w:pPr>
    </w:p>
    <w:p w:rsidR="009D0EB9" w:rsidRDefault="008C6D25">
      <w:pPr>
        <w:spacing w:line="460" w:lineRule="exact"/>
        <w:ind w:left="2310"/>
        <w:rPr>
          <w:rFonts w:ascii="宋体" w:eastAsia="宋体" w:hAnsi="宋体" w:cs="宋体"/>
          <w:b/>
          <w:bCs/>
          <w:sz w:val="36"/>
          <w:szCs w:val="36"/>
          <w:lang w:eastAsia="zh-CN"/>
        </w:rPr>
      </w:pPr>
      <w:r>
        <w:rPr>
          <w:rFonts w:ascii="宋体" w:eastAsia="宋体" w:hAnsi="宋体" w:cs="宋体"/>
          <w:b/>
          <w:bCs/>
          <w:sz w:val="36"/>
          <w:szCs w:val="36"/>
          <w:lang w:eastAsia="zh-CN"/>
        </w:rPr>
        <w:t>残疾人福利性单位声明函格式</w:t>
      </w:r>
    </w:p>
    <w:p w:rsidR="009D0EB9" w:rsidRDefault="009D0EB9">
      <w:pPr>
        <w:rPr>
          <w:rFonts w:ascii="宋体" w:eastAsia="宋体" w:hAnsi="宋体" w:cs="宋体"/>
          <w:sz w:val="36"/>
          <w:szCs w:val="36"/>
          <w:lang w:eastAsia="zh-CN"/>
        </w:rPr>
      </w:pPr>
    </w:p>
    <w:p w:rsidR="009D0EB9" w:rsidRDefault="008C6D25">
      <w:pPr>
        <w:pStyle w:val="a6"/>
        <w:spacing w:before="246" w:line="360" w:lineRule="auto"/>
        <w:ind w:right="127" w:firstLine="504"/>
        <w:jc w:val="both"/>
        <w:rPr>
          <w:rFonts w:cs="宋体"/>
          <w:lang w:eastAsia="zh-CN"/>
        </w:rPr>
      </w:pPr>
      <w:r>
        <w:rPr>
          <w:rFonts w:cs="宋体" w:hint="eastAsia"/>
          <w:spacing w:val="10"/>
          <w:lang w:eastAsia="zh-CN"/>
        </w:rPr>
        <w:t xml:space="preserve">本单位郑重声明，根据《财政部 </w:t>
      </w:r>
      <w:r>
        <w:rPr>
          <w:rFonts w:cs="宋体" w:hint="eastAsia"/>
          <w:spacing w:val="8"/>
          <w:lang w:eastAsia="zh-CN"/>
        </w:rPr>
        <w:t>民政部</w:t>
      </w:r>
      <w:r>
        <w:rPr>
          <w:rFonts w:cs="宋体" w:hint="eastAsia"/>
          <w:spacing w:val="11"/>
          <w:lang w:eastAsia="zh-CN"/>
        </w:rPr>
        <w:t>中国残疾人联合会关于促进残疾人就</w:t>
      </w:r>
      <w:r>
        <w:rPr>
          <w:rFonts w:cs="宋体" w:hint="eastAsia"/>
          <w:spacing w:val="1"/>
          <w:lang w:eastAsia="zh-CN"/>
        </w:rPr>
        <w:t>业政府采购政策的通知》（财库〔2017〕141</w:t>
      </w:r>
      <w:r>
        <w:rPr>
          <w:rFonts w:cs="宋体" w:hint="eastAsia"/>
          <w:spacing w:val="7"/>
          <w:lang w:eastAsia="zh-CN"/>
        </w:rPr>
        <w:t>号）的规定，本单位</w:t>
      </w:r>
      <w:r>
        <w:rPr>
          <w:rFonts w:cs="宋体" w:hint="eastAsia"/>
          <w:b/>
          <w:bCs/>
          <w:spacing w:val="7"/>
          <w:lang w:eastAsia="zh-CN"/>
        </w:rPr>
        <w:t>（请进行选择）：</w:t>
      </w:r>
    </w:p>
    <w:p w:rsidR="009D0EB9" w:rsidRDefault="008C6D25">
      <w:pPr>
        <w:pStyle w:val="a6"/>
        <w:spacing w:before="6" w:line="360" w:lineRule="auto"/>
        <w:ind w:left="603"/>
        <w:rPr>
          <w:rFonts w:cs="宋体"/>
          <w:b/>
          <w:bCs/>
          <w:lang w:eastAsia="zh-CN"/>
        </w:rPr>
      </w:pPr>
      <w:r>
        <w:rPr>
          <w:rFonts w:cs="宋体" w:hint="eastAsia"/>
          <w:b/>
          <w:bCs/>
          <w:spacing w:val="11"/>
          <w:lang w:eastAsia="zh-CN"/>
        </w:rPr>
        <w:t>□不属于符合条件的残疾人福利性单位。</w:t>
      </w:r>
    </w:p>
    <w:p w:rsidR="009D0EB9" w:rsidRDefault="008C6D25">
      <w:pPr>
        <w:pStyle w:val="a6"/>
        <w:spacing w:before="0" w:line="360" w:lineRule="auto"/>
        <w:ind w:right="116" w:firstLine="482"/>
        <w:jc w:val="both"/>
        <w:rPr>
          <w:rFonts w:cs="宋体"/>
          <w:lang w:eastAsia="zh-CN"/>
        </w:rPr>
      </w:pPr>
      <w:r>
        <w:rPr>
          <w:rFonts w:cs="宋体" w:hint="eastAsia"/>
          <w:b/>
          <w:bCs/>
          <w:spacing w:val="12"/>
          <w:lang w:eastAsia="zh-CN"/>
        </w:rPr>
        <w:t>□属于符合条件的残疾人福利性单位</w:t>
      </w:r>
      <w:r>
        <w:rPr>
          <w:rFonts w:cs="宋体" w:hint="eastAsia"/>
          <w:spacing w:val="12"/>
          <w:lang w:eastAsia="zh-CN"/>
        </w:rPr>
        <w:t>，且本单位参加</w:t>
      </w:r>
      <w:r>
        <w:rPr>
          <w:rFonts w:cs="宋体" w:hint="eastAsia"/>
          <w:spacing w:val="8"/>
          <w:lang w:eastAsia="zh-CN"/>
        </w:rPr>
        <w:t>单位的</w:t>
      </w:r>
      <w:r>
        <w:rPr>
          <w:rFonts w:cs="宋体" w:hint="eastAsia"/>
          <w:spacing w:val="7"/>
          <w:lang w:eastAsia="zh-CN"/>
        </w:rPr>
        <w:t>项目</w:t>
      </w:r>
      <w:r>
        <w:rPr>
          <w:rFonts w:cs="宋体" w:hint="eastAsia"/>
          <w:spacing w:val="8"/>
          <w:lang w:eastAsia="zh-CN"/>
        </w:rPr>
        <w:t>采购活动提供本单位制造的货物（由本单位承担工程/提供服务），或者提供其他残疾人福利性单位制造的货物（不包括使用非残疾人福利性单位注册商标的货物）。</w:t>
      </w:r>
    </w:p>
    <w:p w:rsidR="009D0EB9" w:rsidRDefault="008C6D25">
      <w:pPr>
        <w:pStyle w:val="a6"/>
        <w:spacing w:before="86" w:line="360" w:lineRule="auto"/>
        <w:ind w:left="625"/>
        <w:rPr>
          <w:rFonts w:cs="宋体"/>
          <w:b/>
          <w:bCs/>
          <w:lang w:eastAsia="zh-CN"/>
        </w:rPr>
      </w:pPr>
      <w:r>
        <w:rPr>
          <w:rFonts w:cs="宋体" w:hint="eastAsia"/>
          <w:b/>
          <w:bCs/>
          <w:spacing w:val="12"/>
          <w:lang w:eastAsia="zh-CN"/>
        </w:rPr>
        <w:t>本单位对上述声明的真实性负责。如有虚假，将依法承担相应责任。</w:t>
      </w: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9D0EB9">
      <w:pPr>
        <w:rPr>
          <w:rFonts w:ascii="宋体" w:eastAsia="宋体" w:hAnsi="宋体" w:cs="宋体"/>
          <w:sz w:val="24"/>
          <w:szCs w:val="24"/>
          <w:lang w:eastAsia="zh-CN"/>
        </w:rPr>
      </w:pPr>
    </w:p>
    <w:p w:rsidR="009D0EB9" w:rsidRDefault="008C6D25" w:rsidP="00AA215B">
      <w:pPr>
        <w:pStyle w:val="a6"/>
        <w:spacing w:before="0" w:line="360" w:lineRule="auto"/>
        <w:ind w:right="116" w:firstLineChars="1518" w:firstLine="3765"/>
        <w:rPr>
          <w:rFonts w:cs="宋体"/>
          <w:spacing w:val="8"/>
          <w:lang w:eastAsia="zh-CN"/>
        </w:rPr>
      </w:pPr>
      <w:r>
        <w:rPr>
          <w:rFonts w:cs="宋体" w:hint="eastAsia"/>
          <w:spacing w:val="8"/>
          <w:lang w:eastAsia="zh-CN"/>
        </w:rPr>
        <w:t>单位名称（盖章）：</w:t>
      </w:r>
    </w:p>
    <w:p w:rsidR="009D0EB9" w:rsidRDefault="008C6D25">
      <w:pPr>
        <w:pStyle w:val="a6"/>
        <w:spacing w:before="0" w:line="360" w:lineRule="auto"/>
        <w:ind w:right="116" w:firstLineChars="1900" w:firstLine="4712"/>
        <w:rPr>
          <w:rFonts w:cs="宋体"/>
          <w:spacing w:val="8"/>
          <w:u w:val="single"/>
          <w:lang w:eastAsia="zh-CN"/>
        </w:rPr>
        <w:sectPr w:rsidR="009D0EB9">
          <w:pgSz w:w="11920" w:h="16850"/>
          <w:pgMar w:top="1120" w:right="1020" w:bottom="1060" w:left="1580" w:header="888" w:footer="868" w:gutter="0"/>
          <w:cols w:space="720"/>
        </w:sectPr>
      </w:pPr>
      <w:r>
        <w:rPr>
          <w:rFonts w:cs="宋体" w:hint="eastAsia"/>
          <w:spacing w:val="8"/>
          <w:lang w:eastAsia="zh-CN"/>
        </w:rPr>
        <w:t>日</w:t>
      </w:r>
      <w:r>
        <w:rPr>
          <w:rFonts w:cs="宋体" w:hint="eastAsia"/>
          <w:spacing w:val="8"/>
          <w:lang w:eastAsia="zh-CN"/>
        </w:rPr>
        <w:tab/>
        <w:t>期：</w:t>
      </w:r>
    </w:p>
    <w:p w:rsidR="009D0EB9" w:rsidRDefault="009D0EB9">
      <w:pPr>
        <w:rPr>
          <w:rFonts w:ascii="宋体" w:eastAsia="宋体" w:hAnsi="宋体" w:cs="宋体"/>
          <w:sz w:val="18"/>
          <w:szCs w:val="18"/>
          <w:lang w:eastAsia="zh-CN"/>
        </w:rPr>
      </w:pPr>
    </w:p>
    <w:p w:rsidR="009D0EB9" w:rsidRDefault="009D0EB9">
      <w:pPr>
        <w:rPr>
          <w:rFonts w:ascii="宋体" w:eastAsia="宋体" w:hAnsi="宋体" w:cs="宋体"/>
          <w:sz w:val="18"/>
          <w:szCs w:val="18"/>
          <w:lang w:eastAsia="zh-CN"/>
        </w:rPr>
        <w:sectPr w:rsidR="009D0EB9">
          <w:pgSz w:w="11920" w:h="16850"/>
          <w:pgMar w:top="1120" w:right="920" w:bottom="1060" w:left="1580" w:header="888" w:footer="868" w:gutter="0"/>
          <w:cols w:space="720"/>
        </w:sectPr>
      </w:pPr>
    </w:p>
    <w:p w:rsidR="009D0EB9" w:rsidRDefault="008C6D25">
      <w:pPr>
        <w:pStyle w:val="a6"/>
        <w:tabs>
          <w:tab w:val="left" w:pos="481"/>
        </w:tabs>
        <w:outlineLvl w:val="2"/>
        <w:rPr>
          <w:rFonts w:cs="宋体"/>
          <w:lang w:eastAsia="zh-CN"/>
        </w:rPr>
      </w:pPr>
      <w:r>
        <w:rPr>
          <w:rFonts w:cs="宋体" w:hint="eastAsia"/>
          <w:lang w:eastAsia="zh-CN"/>
        </w:rPr>
        <w:lastRenderedPageBreak/>
        <w:t>8</w:t>
      </w:r>
      <w:r>
        <w:rPr>
          <w:rFonts w:cs="宋体" w:hint="eastAsia"/>
          <w:lang w:eastAsia="zh-CN"/>
        </w:rPr>
        <w:tab/>
        <w:t>拟分包情况说明</w:t>
      </w:r>
      <w:r>
        <w:rPr>
          <w:b/>
          <w:color w:val="000000"/>
          <w:szCs w:val="20"/>
          <w:lang w:eastAsia="zh-CN"/>
        </w:rPr>
        <w:t>（</w:t>
      </w:r>
      <w:r>
        <w:rPr>
          <w:rFonts w:hint="eastAsia"/>
          <w:b/>
          <w:color w:val="000000"/>
          <w:szCs w:val="20"/>
          <w:lang w:eastAsia="zh-CN"/>
        </w:rPr>
        <w:t>不涉及</w:t>
      </w:r>
      <w:r>
        <w:rPr>
          <w:b/>
          <w:color w:val="000000"/>
          <w:szCs w:val="20"/>
          <w:lang w:eastAsia="zh-CN"/>
        </w:rPr>
        <w:t>）</w:t>
      </w:r>
    </w:p>
    <w:p w:rsidR="009D0EB9" w:rsidRDefault="009D0EB9">
      <w:pPr>
        <w:rPr>
          <w:rFonts w:ascii="宋体" w:eastAsia="宋体" w:hAnsi="宋体" w:cs="宋体"/>
          <w:b/>
          <w:bCs/>
          <w:sz w:val="36"/>
          <w:szCs w:val="36"/>
          <w:lang w:eastAsia="zh-CN"/>
        </w:rPr>
      </w:pPr>
    </w:p>
    <w:p w:rsidR="009D0EB9" w:rsidRDefault="008C6D25">
      <w:pPr>
        <w:jc w:val="center"/>
        <w:rPr>
          <w:rFonts w:ascii="宋体" w:eastAsia="宋体" w:hAnsi="宋体" w:cs="宋体"/>
          <w:sz w:val="36"/>
          <w:szCs w:val="36"/>
          <w:lang w:eastAsia="zh-CN"/>
        </w:rPr>
      </w:pPr>
      <w:r>
        <w:rPr>
          <w:rFonts w:ascii="宋体" w:eastAsia="宋体" w:hAnsi="宋体" w:cs="宋体"/>
          <w:b/>
          <w:bCs/>
          <w:sz w:val="36"/>
          <w:szCs w:val="36"/>
          <w:lang w:eastAsia="zh-CN"/>
        </w:rPr>
        <w:t>拟分包情况说明</w:t>
      </w:r>
    </w:p>
    <w:p w:rsidR="009D0EB9" w:rsidRDefault="009D0EB9">
      <w:pPr>
        <w:rPr>
          <w:rFonts w:ascii="宋体" w:eastAsia="宋体" w:hAnsi="宋体" w:cs="宋体"/>
          <w:sz w:val="36"/>
          <w:szCs w:val="36"/>
          <w:lang w:eastAsia="zh-CN"/>
        </w:rPr>
        <w:sectPr w:rsidR="009D0EB9">
          <w:type w:val="continuous"/>
          <w:pgSz w:w="11920" w:h="16850"/>
          <w:pgMar w:top="1420" w:right="920" w:bottom="280" w:left="1580" w:header="720" w:footer="720" w:gutter="0"/>
          <w:cols w:space="425"/>
        </w:sectPr>
      </w:pPr>
    </w:p>
    <w:p w:rsidR="009D0EB9" w:rsidRDefault="009D0EB9">
      <w:pPr>
        <w:spacing w:before="1"/>
        <w:rPr>
          <w:rFonts w:ascii="宋体" w:eastAsia="宋体" w:hAnsi="宋体" w:cs="宋体"/>
          <w:sz w:val="17"/>
          <w:szCs w:val="17"/>
          <w:lang w:eastAsia="zh-CN"/>
        </w:rPr>
      </w:pPr>
    </w:p>
    <w:p w:rsidR="009D0EB9" w:rsidRDefault="008C6D25">
      <w:pPr>
        <w:pStyle w:val="a6"/>
        <w:ind w:right="100"/>
        <w:rPr>
          <w:lang w:eastAsia="zh-CN"/>
        </w:rPr>
      </w:pPr>
      <w:r>
        <w:rPr>
          <w:spacing w:val="-9"/>
          <w:lang w:eastAsia="zh-CN"/>
        </w:rPr>
        <w:t>致：</w:t>
      </w:r>
      <w:r>
        <w:rPr>
          <w:spacing w:val="-9"/>
          <w:u w:val="single" w:color="000000"/>
          <w:lang w:eastAsia="zh-CN"/>
        </w:rPr>
        <w:t>（采购人或采购代理机构）</w:t>
      </w:r>
    </w:p>
    <w:p w:rsidR="009D0EB9" w:rsidRDefault="008C6D25">
      <w:pPr>
        <w:pStyle w:val="a6"/>
        <w:spacing w:before="154" w:line="357" w:lineRule="auto"/>
        <w:ind w:right="219" w:firstLine="480"/>
        <w:jc w:val="both"/>
        <w:rPr>
          <w:lang w:eastAsia="zh-CN"/>
        </w:rPr>
      </w:pPr>
      <w:r>
        <w:rPr>
          <w:lang w:eastAsia="zh-CN"/>
        </w:rPr>
        <w:t>我单位参加贵单位组织采购的项目编号为的</w:t>
      </w:r>
      <w:r>
        <w:rPr>
          <w:spacing w:val="-6"/>
          <w:lang w:eastAsia="zh-CN"/>
        </w:rPr>
        <w:t>项目（填写采购项目</w:t>
      </w:r>
      <w:r>
        <w:rPr>
          <w:lang w:eastAsia="zh-CN"/>
        </w:rPr>
        <w:t>名称）中包（填写包号）的投标。拟签订分包合同的单位情况如下表所示，我单位</w:t>
      </w:r>
      <w:r>
        <w:rPr>
          <w:spacing w:val="-2"/>
          <w:lang w:eastAsia="zh-CN"/>
        </w:rPr>
        <w:t>承诺一旦在该项目中获得采购合同将按下表所列情况进行分包，同时承诺分包承担主体</w:t>
      </w:r>
      <w:r>
        <w:rPr>
          <w:lang w:eastAsia="zh-CN"/>
        </w:rPr>
        <w:t>不再次分包。</w:t>
      </w:r>
    </w:p>
    <w:p w:rsidR="009D0EB9" w:rsidRDefault="009D0EB9">
      <w:pPr>
        <w:spacing w:before="9"/>
        <w:rPr>
          <w:rFonts w:ascii="宋体" w:eastAsia="宋体" w:hAnsi="宋体" w:cs="宋体"/>
          <w:sz w:val="5"/>
          <w:szCs w:val="5"/>
          <w:lang w:eastAsia="zh-CN"/>
        </w:rPr>
      </w:pPr>
    </w:p>
    <w:tbl>
      <w:tblPr>
        <w:tblW w:w="0" w:type="auto"/>
        <w:tblInd w:w="-57" w:type="dxa"/>
        <w:tblLayout w:type="fixed"/>
        <w:tblCellMar>
          <w:left w:w="0" w:type="dxa"/>
          <w:right w:w="0" w:type="dxa"/>
        </w:tblCellMar>
        <w:tblLook w:val="04A0" w:firstRow="1" w:lastRow="0" w:firstColumn="1" w:lastColumn="0" w:noHBand="0" w:noVBand="1"/>
      </w:tblPr>
      <w:tblGrid>
        <w:gridCol w:w="663"/>
        <w:gridCol w:w="1287"/>
        <w:gridCol w:w="1513"/>
        <w:gridCol w:w="1125"/>
        <w:gridCol w:w="1561"/>
        <w:gridCol w:w="1498"/>
        <w:gridCol w:w="1564"/>
      </w:tblGrid>
      <w:tr w:rsidR="009D0EB9">
        <w:trPr>
          <w:trHeight w:hRule="exact" w:val="943"/>
        </w:trPr>
        <w:tc>
          <w:tcPr>
            <w:tcW w:w="663" w:type="dxa"/>
            <w:tcBorders>
              <w:top w:val="single" w:sz="4" w:space="0" w:color="000000"/>
              <w:left w:val="single" w:sz="4" w:space="0" w:color="000000"/>
              <w:bottom w:val="single" w:sz="4" w:space="0" w:color="000000"/>
              <w:right w:val="single" w:sz="4" w:space="0" w:color="000000"/>
            </w:tcBorders>
            <w:vAlign w:val="center"/>
          </w:tcPr>
          <w:p w:rsidR="009D0EB9" w:rsidRDefault="008C6D25">
            <w:pPr>
              <w:pStyle w:val="TableParagraph"/>
              <w:spacing w:before="150" w:line="310" w:lineRule="exact"/>
              <w:ind w:left="103" w:right="102"/>
              <w:jc w:val="center"/>
              <w:rPr>
                <w:rFonts w:ascii="宋体" w:eastAsia="宋体" w:hAnsi="宋体" w:cs="宋体"/>
                <w:sz w:val="24"/>
                <w:szCs w:val="24"/>
              </w:rPr>
            </w:pPr>
            <w:r>
              <w:rPr>
                <w:rFonts w:ascii="宋体" w:eastAsia="宋体" w:hAnsi="宋体" w:cs="宋体" w:hint="eastAsia"/>
                <w:sz w:val="24"/>
                <w:szCs w:val="24"/>
              </w:rPr>
              <w:t>序 号</w:t>
            </w:r>
          </w:p>
        </w:tc>
        <w:tc>
          <w:tcPr>
            <w:tcW w:w="1287"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50" w:line="310" w:lineRule="exact"/>
              <w:ind w:left="158" w:right="156"/>
              <w:rPr>
                <w:rFonts w:ascii="宋体" w:eastAsia="宋体" w:hAnsi="宋体" w:cs="宋体"/>
                <w:sz w:val="24"/>
                <w:szCs w:val="24"/>
              </w:rPr>
            </w:pPr>
            <w:r>
              <w:rPr>
                <w:rFonts w:ascii="宋体" w:eastAsia="宋体" w:hAnsi="宋体" w:cs="宋体" w:hint="eastAsia"/>
                <w:sz w:val="24"/>
                <w:szCs w:val="24"/>
              </w:rPr>
              <w:t>分包承担 主体名称</w:t>
            </w:r>
          </w:p>
        </w:tc>
        <w:tc>
          <w:tcPr>
            <w:tcW w:w="1513"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5" w:lineRule="exact"/>
              <w:ind w:left="270"/>
              <w:rPr>
                <w:rFonts w:ascii="宋体" w:eastAsia="宋体" w:hAnsi="宋体" w:cs="宋体"/>
                <w:sz w:val="24"/>
                <w:szCs w:val="24"/>
                <w:lang w:eastAsia="zh-CN"/>
              </w:rPr>
            </w:pPr>
            <w:r>
              <w:rPr>
                <w:rFonts w:ascii="宋体" w:eastAsia="宋体" w:hAnsi="宋体" w:cs="宋体" w:hint="eastAsia"/>
                <w:sz w:val="24"/>
                <w:szCs w:val="24"/>
                <w:lang w:eastAsia="zh-CN"/>
              </w:rPr>
              <w:t>分包承担</w:t>
            </w:r>
          </w:p>
          <w:p w:rsidR="009D0EB9" w:rsidRDefault="008C6D25">
            <w:pPr>
              <w:pStyle w:val="TableParagraph"/>
              <w:spacing w:line="311" w:lineRule="exact"/>
              <w:ind w:left="270"/>
              <w:rPr>
                <w:rFonts w:ascii="宋体" w:eastAsia="宋体" w:hAnsi="宋体" w:cs="宋体"/>
                <w:sz w:val="24"/>
                <w:szCs w:val="24"/>
                <w:lang w:eastAsia="zh-CN"/>
              </w:rPr>
            </w:pPr>
            <w:r>
              <w:rPr>
                <w:rFonts w:ascii="宋体" w:eastAsia="宋体" w:hAnsi="宋体" w:cs="宋体" w:hint="eastAsia"/>
                <w:sz w:val="24"/>
                <w:szCs w:val="24"/>
                <w:lang w:eastAsia="zh-CN"/>
              </w:rPr>
              <w:t>主体类型</w:t>
            </w:r>
          </w:p>
          <w:p w:rsidR="009D0EB9" w:rsidRDefault="008C6D25">
            <w:pPr>
              <w:pStyle w:val="TableParagraph"/>
              <w:spacing w:line="312" w:lineRule="exact"/>
              <w:ind w:left="270"/>
              <w:rPr>
                <w:rFonts w:ascii="宋体" w:eastAsia="宋体" w:hAnsi="宋体" w:cs="宋体"/>
                <w:sz w:val="24"/>
                <w:szCs w:val="24"/>
                <w:lang w:eastAsia="zh-CN"/>
              </w:rPr>
            </w:pPr>
            <w:r>
              <w:rPr>
                <w:rFonts w:ascii="宋体" w:eastAsia="宋体" w:hAnsi="宋体" w:cs="宋体" w:hint="eastAsia"/>
                <w:sz w:val="24"/>
                <w:szCs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tcPr>
          <w:p w:rsidR="009D0EB9" w:rsidRDefault="009D0EB9">
            <w:pPr>
              <w:pStyle w:val="TableParagraph"/>
              <w:spacing w:before="10"/>
              <w:rPr>
                <w:rFonts w:ascii="宋体" w:eastAsia="宋体" w:hAnsi="宋体" w:cs="宋体"/>
                <w:sz w:val="24"/>
                <w:szCs w:val="24"/>
                <w:lang w:eastAsia="zh-CN"/>
              </w:rPr>
            </w:pPr>
          </w:p>
          <w:p w:rsidR="009D0EB9" w:rsidRDefault="008C6D25">
            <w:pPr>
              <w:pStyle w:val="TableParagraph"/>
              <w:ind w:left="77"/>
              <w:rPr>
                <w:rFonts w:ascii="宋体" w:eastAsia="宋体" w:hAnsi="宋体" w:cs="宋体"/>
                <w:sz w:val="24"/>
                <w:szCs w:val="24"/>
              </w:rPr>
            </w:pPr>
            <w:r>
              <w:rPr>
                <w:rFonts w:ascii="宋体" w:eastAsia="宋体" w:hAnsi="宋体" w:cs="宋体" w:hint="eastAsia"/>
                <w:sz w:val="24"/>
                <w:szCs w:val="24"/>
              </w:rPr>
              <w:t>资质等级</w:t>
            </w:r>
          </w:p>
        </w:tc>
        <w:tc>
          <w:tcPr>
            <w:tcW w:w="1561"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50" w:line="310" w:lineRule="exact"/>
              <w:ind w:left="294" w:right="294" w:firstLine="120"/>
              <w:rPr>
                <w:rFonts w:ascii="宋体" w:eastAsia="宋体" w:hAnsi="宋体" w:cs="宋体"/>
                <w:sz w:val="24"/>
                <w:szCs w:val="24"/>
              </w:rPr>
            </w:pPr>
            <w:r>
              <w:rPr>
                <w:rFonts w:ascii="宋体" w:eastAsia="宋体" w:hAnsi="宋体" w:cs="宋体" w:hint="eastAsia"/>
                <w:sz w:val="24"/>
                <w:szCs w:val="24"/>
              </w:rPr>
              <w:t>拟分包 合同内容</w:t>
            </w:r>
          </w:p>
        </w:tc>
        <w:tc>
          <w:tcPr>
            <w:tcW w:w="1498"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75"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拟分包</w:t>
            </w:r>
          </w:p>
          <w:p w:rsidR="009D0EB9" w:rsidRDefault="008C6D25">
            <w:pPr>
              <w:pStyle w:val="TableParagraph"/>
              <w:spacing w:line="311"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合同金额</w:t>
            </w:r>
          </w:p>
          <w:p w:rsidR="009D0EB9" w:rsidRDefault="008C6D25">
            <w:pPr>
              <w:pStyle w:val="TableParagraph"/>
              <w:spacing w:line="312"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50" w:line="310" w:lineRule="exact"/>
              <w:ind w:right="52"/>
              <w:jc w:val="center"/>
              <w:rPr>
                <w:rFonts w:ascii="宋体" w:eastAsia="宋体" w:hAnsi="宋体" w:cs="宋体"/>
                <w:sz w:val="24"/>
                <w:szCs w:val="24"/>
                <w:lang w:eastAsia="zh-CN"/>
              </w:rPr>
            </w:pPr>
            <w:r>
              <w:rPr>
                <w:rFonts w:ascii="宋体" w:eastAsia="宋体" w:hAnsi="宋体" w:cs="宋体" w:hint="eastAsia"/>
                <w:sz w:val="24"/>
                <w:szCs w:val="24"/>
                <w:lang w:eastAsia="zh-CN"/>
              </w:rPr>
              <w:t>占</w:t>
            </w:r>
            <w:r>
              <w:rPr>
                <w:rFonts w:ascii="宋体" w:eastAsia="宋体" w:hAnsi="宋体" w:cs="宋体" w:hint="eastAsia"/>
                <w:b/>
                <w:bCs/>
                <w:sz w:val="24"/>
                <w:szCs w:val="24"/>
                <w:lang w:eastAsia="zh-CN"/>
              </w:rPr>
              <w:t>合同金额</w:t>
            </w:r>
            <w:r>
              <w:rPr>
                <w:rFonts w:ascii="宋体" w:eastAsia="宋体" w:hAnsi="宋体" w:cs="宋体" w:hint="eastAsia"/>
                <w:sz w:val="24"/>
                <w:szCs w:val="24"/>
                <w:lang w:eastAsia="zh-CN"/>
              </w:rPr>
              <w:t xml:space="preserve"> 的比例（</w:t>
            </w:r>
            <w:r>
              <w:rPr>
                <w:rFonts w:ascii="宋体" w:eastAsia="宋体" w:hAnsi="宋体" w:cs="宋体" w:hint="eastAsia"/>
                <w:b/>
                <w:bCs/>
                <w:sz w:val="24"/>
                <w:szCs w:val="24"/>
                <w:lang w:eastAsia="zh-CN"/>
              </w:rPr>
              <w:t>%</w:t>
            </w:r>
            <w:r>
              <w:rPr>
                <w:rFonts w:ascii="宋体" w:eastAsia="宋体" w:hAnsi="宋体" w:cs="宋体" w:hint="eastAsia"/>
                <w:sz w:val="24"/>
                <w:szCs w:val="24"/>
                <w:lang w:eastAsia="zh-CN"/>
              </w:rPr>
              <w:t>）</w:t>
            </w:r>
          </w:p>
        </w:tc>
      </w:tr>
      <w:tr w:rsidR="009D0EB9">
        <w:trPr>
          <w:trHeight w:hRule="exact" w:val="944"/>
        </w:trPr>
        <w:tc>
          <w:tcPr>
            <w:tcW w:w="663" w:type="dxa"/>
            <w:tcBorders>
              <w:top w:val="single" w:sz="4" w:space="0" w:color="000000"/>
              <w:left w:val="single" w:sz="4" w:space="0" w:color="000000"/>
              <w:bottom w:val="single" w:sz="4" w:space="0" w:color="000000"/>
              <w:right w:val="single" w:sz="4" w:space="0" w:color="000000"/>
            </w:tcBorders>
            <w:vAlign w:val="center"/>
          </w:tcPr>
          <w:p w:rsidR="009D0EB9" w:rsidRDefault="009D0EB9">
            <w:pPr>
              <w:pStyle w:val="TableParagraph"/>
              <w:spacing w:before="8"/>
              <w:jc w:val="center"/>
              <w:rPr>
                <w:rFonts w:ascii="宋体" w:eastAsia="宋体" w:hAnsi="宋体" w:cs="宋体"/>
                <w:sz w:val="24"/>
                <w:szCs w:val="24"/>
                <w:lang w:eastAsia="zh-CN"/>
              </w:rPr>
            </w:pPr>
          </w:p>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1</w:t>
            </w:r>
          </w:p>
        </w:tc>
        <w:tc>
          <w:tcPr>
            <w:tcW w:w="128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83" w:lineRule="exact"/>
              <w:ind w:right="90"/>
              <w:jc w:val="center"/>
              <w:rPr>
                <w:rFonts w:ascii="宋体" w:eastAsia="宋体" w:hAnsi="宋体" w:cs="宋体"/>
                <w:sz w:val="24"/>
                <w:szCs w:val="24"/>
                <w:lang w:eastAsia="zh-CN"/>
              </w:rPr>
            </w:pPr>
            <w:r>
              <w:rPr>
                <w:rFonts w:ascii="宋体" w:eastAsia="宋体" w:hAnsi="宋体" w:cs="宋体" w:hint="eastAsia"/>
                <w:sz w:val="24"/>
                <w:szCs w:val="24"/>
                <w:lang w:eastAsia="zh-CN"/>
              </w:rPr>
              <w:t>□中型企业</w:t>
            </w:r>
          </w:p>
          <w:p w:rsidR="009D0EB9" w:rsidRDefault="008C6D25">
            <w:pPr>
              <w:pStyle w:val="TableParagraph"/>
              <w:spacing w:line="312" w:lineRule="exact"/>
              <w:ind w:right="90"/>
              <w:jc w:val="center"/>
              <w:rPr>
                <w:rFonts w:ascii="宋体" w:eastAsia="宋体" w:hAnsi="宋体" w:cs="宋体"/>
                <w:sz w:val="24"/>
                <w:szCs w:val="24"/>
                <w:lang w:eastAsia="zh-CN"/>
              </w:rPr>
            </w:pPr>
            <w:r>
              <w:rPr>
                <w:rFonts w:ascii="宋体" w:eastAsia="宋体" w:hAnsi="宋体" w:cs="宋体" w:hint="eastAsia"/>
                <w:sz w:val="24"/>
                <w:szCs w:val="24"/>
                <w:lang w:eastAsia="zh-CN"/>
              </w:rPr>
              <w:t>□小微企业</w:t>
            </w:r>
          </w:p>
          <w:p w:rsidR="009D0EB9" w:rsidRDefault="008C6D25">
            <w:pPr>
              <w:pStyle w:val="TableParagraph"/>
              <w:spacing w:line="321" w:lineRule="exact"/>
              <w:ind w:right="92"/>
              <w:jc w:val="center"/>
              <w:rPr>
                <w:rFonts w:ascii="宋体" w:eastAsia="宋体" w:hAnsi="宋体" w:cs="宋体"/>
                <w:sz w:val="24"/>
                <w:szCs w:val="24"/>
                <w:lang w:eastAsia="zh-CN"/>
              </w:rPr>
            </w:pPr>
            <w:r>
              <w:rPr>
                <w:rFonts w:ascii="宋体" w:eastAsia="宋体" w:hAnsi="宋体" w:cs="宋体" w:hint="eastAsia"/>
                <w:sz w:val="24"/>
                <w:szCs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r>
      <w:tr w:rsidR="009D0EB9">
        <w:trPr>
          <w:trHeight w:hRule="exact" w:val="944"/>
        </w:trPr>
        <w:tc>
          <w:tcPr>
            <w:tcW w:w="663" w:type="dxa"/>
            <w:tcBorders>
              <w:top w:val="single" w:sz="4" w:space="0" w:color="000000"/>
              <w:left w:val="single" w:sz="4" w:space="0" w:color="000000"/>
              <w:bottom w:val="single" w:sz="4" w:space="0" w:color="000000"/>
              <w:right w:val="single" w:sz="4" w:space="0" w:color="000000"/>
            </w:tcBorders>
            <w:vAlign w:val="center"/>
          </w:tcPr>
          <w:p w:rsidR="009D0EB9" w:rsidRDefault="009D0EB9">
            <w:pPr>
              <w:pStyle w:val="TableParagraph"/>
              <w:spacing w:before="8"/>
              <w:jc w:val="center"/>
              <w:rPr>
                <w:rFonts w:ascii="宋体" w:eastAsia="宋体" w:hAnsi="宋体" w:cs="宋体"/>
                <w:sz w:val="24"/>
                <w:szCs w:val="24"/>
                <w:lang w:eastAsia="zh-CN"/>
              </w:rPr>
            </w:pPr>
          </w:p>
          <w:p w:rsidR="009D0EB9" w:rsidRDefault="008C6D25">
            <w:pPr>
              <w:pStyle w:val="TableParagraph"/>
              <w:jc w:val="center"/>
              <w:rPr>
                <w:rFonts w:ascii="宋体" w:eastAsia="宋体" w:hAnsi="宋体" w:cs="宋体"/>
                <w:sz w:val="24"/>
                <w:szCs w:val="24"/>
              </w:rPr>
            </w:pPr>
            <w:r>
              <w:rPr>
                <w:rFonts w:ascii="宋体" w:eastAsia="宋体" w:hAnsi="宋体" w:cs="宋体" w:hint="eastAsia"/>
                <w:sz w:val="24"/>
                <w:szCs w:val="24"/>
              </w:rPr>
              <w:t>2</w:t>
            </w:r>
          </w:p>
        </w:tc>
        <w:tc>
          <w:tcPr>
            <w:tcW w:w="128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line="283" w:lineRule="exact"/>
              <w:ind w:right="90"/>
              <w:jc w:val="center"/>
              <w:rPr>
                <w:rFonts w:ascii="宋体" w:eastAsia="宋体" w:hAnsi="宋体" w:cs="宋体"/>
                <w:sz w:val="24"/>
                <w:szCs w:val="24"/>
                <w:lang w:eastAsia="zh-CN"/>
              </w:rPr>
            </w:pPr>
            <w:r>
              <w:rPr>
                <w:rFonts w:ascii="宋体" w:eastAsia="宋体" w:hAnsi="宋体" w:cs="宋体" w:hint="eastAsia"/>
                <w:sz w:val="24"/>
                <w:szCs w:val="24"/>
                <w:lang w:eastAsia="zh-CN"/>
              </w:rPr>
              <w:t>□中型企业</w:t>
            </w:r>
          </w:p>
          <w:p w:rsidR="009D0EB9" w:rsidRDefault="008C6D25">
            <w:pPr>
              <w:pStyle w:val="TableParagraph"/>
              <w:spacing w:line="311" w:lineRule="exact"/>
              <w:ind w:right="90"/>
              <w:jc w:val="center"/>
              <w:rPr>
                <w:rFonts w:ascii="宋体" w:eastAsia="宋体" w:hAnsi="宋体" w:cs="宋体"/>
                <w:sz w:val="24"/>
                <w:szCs w:val="24"/>
                <w:lang w:eastAsia="zh-CN"/>
              </w:rPr>
            </w:pPr>
            <w:r>
              <w:rPr>
                <w:rFonts w:ascii="宋体" w:eastAsia="宋体" w:hAnsi="宋体" w:cs="宋体" w:hint="eastAsia"/>
                <w:sz w:val="24"/>
                <w:szCs w:val="24"/>
                <w:lang w:eastAsia="zh-CN"/>
              </w:rPr>
              <w:t>□小微企业</w:t>
            </w:r>
          </w:p>
          <w:p w:rsidR="009D0EB9" w:rsidRDefault="008C6D25">
            <w:pPr>
              <w:pStyle w:val="TableParagraph"/>
              <w:spacing w:line="321" w:lineRule="exact"/>
              <w:ind w:right="92"/>
              <w:jc w:val="center"/>
              <w:rPr>
                <w:rFonts w:ascii="宋体" w:eastAsia="宋体" w:hAnsi="宋体" w:cs="宋体"/>
                <w:sz w:val="24"/>
                <w:szCs w:val="24"/>
                <w:lang w:eastAsia="zh-CN"/>
              </w:rPr>
            </w:pPr>
            <w:r>
              <w:rPr>
                <w:rFonts w:ascii="宋体" w:eastAsia="宋体" w:hAnsi="宋体" w:cs="宋体" w:hint="eastAsia"/>
                <w:sz w:val="24"/>
                <w:szCs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561"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49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c>
          <w:tcPr>
            <w:tcW w:w="156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lang w:eastAsia="zh-CN"/>
              </w:rPr>
            </w:pPr>
          </w:p>
        </w:tc>
      </w:tr>
      <w:tr w:rsidR="009D0EB9">
        <w:trPr>
          <w:trHeight w:hRule="exact" w:val="630"/>
        </w:trPr>
        <w:tc>
          <w:tcPr>
            <w:tcW w:w="663" w:type="dxa"/>
            <w:tcBorders>
              <w:top w:val="single" w:sz="4" w:space="0" w:color="000000"/>
              <w:left w:val="single" w:sz="4" w:space="0" w:color="000000"/>
              <w:bottom w:val="single" w:sz="4" w:space="0" w:color="000000"/>
              <w:right w:val="single" w:sz="4" w:space="0" w:color="000000"/>
            </w:tcBorders>
            <w:vAlign w:val="center"/>
          </w:tcPr>
          <w:p w:rsidR="009D0EB9" w:rsidRDefault="008C6D25">
            <w:pPr>
              <w:jc w:val="center"/>
              <w:rPr>
                <w:rFonts w:ascii="宋体" w:eastAsia="宋体" w:hAnsi="宋体" w:cs="宋体"/>
                <w:sz w:val="24"/>
                <w:szCs w:val="24"/>
                <w:lang w:eastAsia="zh-CN"/>
              </w:rPr>
            </w:pPr>
            <w:r>
              <w:rPr>
                <w:rFonts w:ascii="宋体" w:eastAsia="宋体" w:hAnsi="宋体" w:cs="宋体" w:hint="eastAsia"/>
                <w:sz w:val="24"/>
                <w:szCs w:val="24"/>
                <w:lang w:eastAsia="zh-CN"/>
              </w:rPr>
              <w:t>...</w:t>
            </w:r>
          </w:p>
        </w:tc>
        <w:tc>
          <w:tcPr>
            <w:tcW w:w="1287"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13"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r w:rsidR="009D0EB9">
        <w:trPr>
          <w:trHeight w:hRule="exact" w:val="630"/>
        </w:trPr>
        <w:tc>
          <w:tcPr>
            <w:tcW w:w="6149" w:type="dxa"/>
            <w:gridSpan w:val="5"/>
            <w:tcBorders>
              <w:top w:val="single" w:sz="4" w:space="0" w:color="000000"/>
              <w:left w:val="single" w:sz="4" w:space="0" w:color="000000"/>
              <w:bottom w:val="single" w:sz="4" w:space="0" w:color="000000"/>
              <w:right w:val="single" w:sz="4" w:space="0" w:color="000000"/>
            </w:tcBorders>
          </w:tcPr>
          <w:p w:rsidR="009D0EB9" w:rsidRDefault="008C6D25">
            <w:pPr>
              <w:pStyle w:val="TableParagraph"/>
              <w:spacing w:before="115"/>
              <w:ind w:right="54"/>
              <w:jc w:val="right"/>
              <w:rPr>
                <w:rFonts w:ascii="宋体" w:eastAsia="宋体" w:hAnsi="宋体" w:cs="宋体"/>
                <w:sz w:val="24"/>
                <w:szCs w:val="24"/>
              </w:rPr>
            </w:pPr>
            <w:r>
              <w:rPr>
                <w:rFonts w:ascii="宋体" w:eastAsia="宋体" w:hAnsi="宋体" w:cs="宋体" w:hint="eastAsia"/>
                <w:b/>
                <w:bCs/>
                <w:sz w:val="24"/>
                <w:szCs w:val="24"/>
              </w:rPr>
              <w:t>合计</w:t>
            </w:r>
            <w:r>
              <w:rPr>
                <w:rFonts w:ascii="宋体" w:eastAsia="宋体" w:hAnsi="宋体" w:cs="宋体" w:hint="eastAsia"/>
                <w:sz w:val="24"/>
                <w:szCs w:val="24"/>
              </w:rPr>
              <w:t>：</w:t>
            </w:r>
          </w:p>
        </w:tc>
        <w:tc>
          <w:tcPr>
            <w:tcW w:w="1498"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c>
          <w:tcPr>
            <w:tcW w:w="1564" w:type="dxa"/>
            <w:tcBorders>
              <w:top w:val="single" w:sz="4" w:space="0" w:color="000000"/>
              <w:left w:val="single" w:sz="4" w:space="0" w:color="000000"/>
              <w:bottom w:val="single" w:sz="4" w:space="0" w:color="000000"/>
              <w:right w:val="single" w:sz="4" w:space="0" w:color="000000"/>
            </w:tcBorders>
          </w:tcPr>
          <w:p w:rsidR="009D0EB9" w:rsidRDefault="009D0EB9">
            <w:pPr>
              <w:rPr>
                <w:rFonts w:ascii="宋体" w:eastAsia="宋体" w:hAnsi="宋体" w:cs="宋体"/>
                <w:sz w:val="24"/>
                <w:szCs w:val="24"/>
              </w:rPr>
            </w:pPr>
          </w:p>
        </w:tc>
      </w:tr>
    </w:tbl>
    <w:p w:rsidR="009D0EB9" w:rsidRDefault="009D0EB9">
      <w:pPr>
        <w:spacing w:before="1"/>
        <w:rPr>
          <w:rFonts w:ascii="宋体" w:eastAsia="宋体" w:hAnsi="宋体" w:cs="宋体"/>
          <w:sz w:val="27"/>
          <w:szCs w:val="27"/>
        </w:rPr>
      </w:pPr>
    </w:p>
    <w:p w:rsidR="009D0EB9" w:rsidRDefault="008C6D25">
      <w:pPr>
        <w:pStyle w:val="a6"/>
        <w:spacing w:line="360" w:lineRule="auto"/>
        <w:rPr>
          <w:rFonts w:cs="宋体"/>
        </w:rPr>
      </w:pPr>
      <w:r>
        <w:rPr>
          <w:rFonts w:cs="宋体" w:hint="eastAsia"/>
        </w:rPr>
        <w:t>注：</w:t>
      </w:r>
    </w:p>
    <w:p w:rsidR="009D0EB9" w:rsidRDefault="008C6D25">
      <w:pPr>
        <w:pStyle w:val="a6"/>
        <w:spacing w:line="360" w:lineRule="auto"/>
        <w:ind w:left="0"/>
        <w:rPr>
          <w:rFonts w:cs="宋体"/>
          <w:lang w:eastAsia="zh-CN"/>
        </w:rPr>
      </w:pPr>
      <w:r>
        <w:rPr>
          <w:rFonts w:cs="宋体" w:hint="eastAsia"/>
          <w:lang w:eastAsia="zh-CN"/>
        </w:rPr>
        <w:t>1.如本项目（包）允许分包，且投标人拟进行分包时，必须提供；如未提供，或提供了但未填写分包承担主体名称、拟分包合同内容、拟分包合同金额，</w:t>
      </w:r>
      <w:r>
        <w:rPr>
          <w:rFonts w:cs="宋体" w:hint="eastAsia"/>
          <w:b/>
          <w:bCs/>
          <w:lang w:eastAsia="zh-CN"/>
        </w:rPr>
        <w:t>投标无效</w:t>
      </w:r>
      <w:r>
        <w:rPr>
          <w:rFonts w:cs="宋体" w:hint="eastAsia"/>
          <w:lang w:eastAsia="zh-CN"/>
        </w:rPr>
        <w:t>。</w:t>
      </w:r>
    </w:p>
    <w:p w:rsidR="009D0EB9" w:rsidRDefault="008C6D25">
      <w:pPr>
        <w:pStyle w:val="a6"/>
        <w:spacing w:before="154" w:line="360" w:lineRule="auto"/>
        <w:ind w:left="0"/>
        <w:rPr>
          <w:rFonts w:cs="宋体"/>
          <w:b/>
          <w:bCs/>
          <w:lang w:eastAsia="zh-CN"/>
        </w:rPr>
      </w:pPr>
      <w:r>
        <w:rPr>
          <w:rFonts w:cs="宋体" w:hint="eastAsia"/>
          <w:spacing w:val="-4"/>
          <w:lang w:eastAsia="zh-CN"/>
        </w:rPr>
        <w:t>2.如本招标文件《投标人须知资料表》载明本项目分包承担主体应具备的相应资质条件，</w:t>
      </w:r>
      <w:r>
        <w:rPr>
          <w:rFonts w:cs="宋体" w:hint="eastAsia"/>
          <w:lang w:eastAsia="zh-CN"/>
        </w:rPr>
        <w:t>则投标人须在本表中列明分包承担主体的资质等级，并后附资质证书复印件，否则</w:t>
      </w:r>
      <w:r>
        <w:rPr>
          <w:rFonts w:cs="宋体" w:hint="eastAsia"/>
          <w:b/>
          <w:bCs/>
          <w:lang w:eastAsia="zh-CN"/>
        </w:rPr>
        <w:t>投标 无效。</w:t>
      </w:r>
    </w:p>
    <w:p w:rsidR="009D0EB9" w:rsidRDefault="008C6D25">
      <w:pPr>
        <w:pStyle w:val="a6"/>
        <w:spacing w:before="46" w:line="360" w:lineRule="auto"/>
        <w:ind w:left="0"/>
        <w:rPr>
          <w:rFonts w:cs="宋体"/>
          <w:lang w:eastAsia="zh-CN"/>
        </w:rPr>
      </w:pPr>
      <w:r>
        <w:rPr>
          <w:rFonts w:cs="宋体" w:hint="eastAsia"/>
          <w:spacing w:val="-1"/>
          <w:lang w:eastAsia="zh-CN"/>
        </w:rPr>
        <w:t>3.投标人“为落实政府采购政策”而向中小企业分包时请仔细阅读资格证明文件格式</w:t>
      </w:r>
      <w:r>
        <w:rPr>
          <w:rFonts w:cs="宋体" w:hint="eastAsia"/>
          <w:lang w:eastAsia="zh-CN"/>
        </w:rPr>
        <w:t>2-1中说明，并建议按要求在资格证明文件中提供相关全部文件；投标人非“为落实政府采购政策”而向中小企业分包时，建议在本册提供。</w:t>
      </w:r>
    </w:p>
    <w:p w:rsidR="009D0EB9" w:rsidRDefault="009D0EB9">
      <w:pPr>
        <w:spacing w:before="2"/>
        <w:rPr>
          <w:rFonts w:ascii="宋体" w:eastAsia="宋体" w:hAnsi="宋体" w:cs="宋体"/>
          <w:sz w:val="33"/>
          <w:szCs w:val="33"/>
          <w:lang w:eastAsia="zh-CN"/>
        </w:rPr>
      </w:pPr>
    </w:p>
    <w:p w:rsidR="009D0EB9" w:rsidRDefault="008C6D25">
      <w:pPr>
        <w:pStyle w:val="a6"/>
        <w:spacing w:before="135" w:line="360" w:lineRule="auto"/>
        <w:ind w:firstLineChars="1700" w:firstLine="4080"/>
        <w:rPr>
          <w:rFonts w:cs="宋体"/>
          <w:lang w:eastAsia="zh-CN"/>
        </w:rPr>
      </w:pPr>
      <w:r>
        <w:rPr>
          <w:rFonts w:cs="宋体" w:hint="eastAsia"/>
          <w:lang w:eastAsia="zh-CN"/>
        </w:rPr>
        <w:t>投标人名称（盖章）：</w:t>
      </w:r>
    </w:p>
    <w:p w:rsidR="009D0EB9" w:rsidRDefault="008C6D25">
      <w:pPr>
        <w:pStyle w:val="a6"/>
        <w:spacing w:before="135" w:line="360" w:lineRule="auto"/>
        <w:ind w:firstLineChars="2400" w:firstLine="5760"/>
        <w:rPr>
          <w:rFonts w:cs="宋体"/>
          <w:lang w:eastAsia="zh-CN"/>
        </w:rPr>
      </w:pPr>
      <w:r>
        <w:rPr>
          <w:rFonts w:cs="宋体" w:hint="eastAsia"/>
          <w:lang w:eastAsia="zh-CN"/>
        </w:rPr>
        <w:t>日期：</w:t>
      </w:r>
      <w:r>
        <w:rPr>
          <w:rFonts w:cs="宋体" w:hint="eastAsia"/>
          <w:u w:val="single"/>
          <w:lang w:eastAsia="zh-CN"/>
        </w:rPr>
        <w:tab/>
      </w:r>
      <w:r>
        <w:rPr>
          <w:rFonts w:cs="宋体" w:hint="eastAsia"/>
          <w:lang w:eastAsia="zh-CN"/>
        </w:rPr>
        <w:t>年</w:t>
      </w:r>
      <w:r>
        <w:rPr>
          <w:rFonts w:cs="宋体" w:hint="eastAsia"/>
          <w:u w:val="single"/>
          <w:lang w:eastAsia="zh-CN"/>
        </w:rPr>
        <w:tab/>
      </w:r>
      <w:r>
        <w:rPr>
          <w:rFonts w:cs="宋体" w:hint="eastAsia"/>
          <w:lang w:eastAsia="zh-CN"/>
        </w:rPr>
        <w:t>月</w:t>
      </w:r>
      <w:r>
        <w:rPr>
          <w:rFonts w:cs="宋体" w:hint="eastAsia"/>
          <w:u w:val="single"/>
          <w:lang w:eastAsia="zh-CN"/>
        </w:rPr>
        <w:tab/>
      </w:r>
      <w:r>
        <w:rPr>
          <w:rFonts w:cs="宋体" w:hint="eastAsia"/>
          <w:lang w:eastAsia="zh-CN"/>
        </w:rPr>
        <w:t>日</w:t>
      </w:r>
    </w:p>
    <w:p w:rsidR="009D0EB9" w:rsidRDefault="009D0EB9">
      <w:pPr>
        <w:pStyle w:val="a6"/>
        <w:spacing w:before="135" w:line="360" w:lineRule="auto"/>
        <w:ind w:left="0"/>
        <w:rPr>
          <w:rFonts w:cs="宋体"/>
          <w:lang w:eastAsia="zh-CN"/>
        </w:rPr>
        <w:sectPr w:rsidR="009D0EB9">
          <w:type w:val="continuous"/>
          <w:pgSz w:w="11920" w:h="16850"/>
          <w:pgMar w:top="1420" w:right="920" w:bottom="280" w:left="1580" w:header="720" w:footer="720" w:gutter="0"/>
          <w:cols w:space="720"/>
        </w:sectPr>
      </w:pPr>
    </w:p>
    <w:p w:rsidR="009D0EB9" w:rsidRDefault="008C6D25">
      <w:pPr>
        <w:tabs>
          <w:tab w:val="left" w:pos="360"/>
        </w:tabs>
        <w:snapToGrid w:val="0"/>
        <w:spacing w:line="360" w:lineRule="auto"/>
        <w:outlineLvl w:val="1"/>
        <w:rPr>
          <w:sz w:val="24"/>
        </w:rPr>
      </w:pPr>
      <w:r>
        <w:rPr>
          <w:rFonts w:eastAsiaTheme="minorEastAsia" w:hint="eastAsia"/>
          <w:sz w:val="24"/>
          <w:lang w:eastAsia="zh-CN"/>
        </w:rPr>
        <w:lastRenderedPageBreak/>
        <w:t xml:space="preserve">9 </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9D0EB9">
        <w:tc>
          <w:tcPr>
            <w:tcW w:w="2031" w:type="dxa"/>
            <w:vAlign w:val="center"/>
          </w:tcPr>
          <w:p w:rsidR="009D0EB9" w:rsidRDefault="008C6D25">
            <w:pPr>
              <w:spacing w:line="360" w:lineRule="auto"/>
              <w:ind w:rightChars="-94" w:right="-207"/>
              <w:jc w:val="center"/>
              <w:rPr>
                <w:sz w:val="24"/>
              </w:rPr>
            </w:pPr>
            <w:r>
              <w:rPr>
                <w:sz w:val="24"/>
                <w:lang w:val="zh-CN"/>
              </w:rPr>
              <w:t>单位名称</w:t>
            </w:r>
          </w:p>
        </w:tc>
        <w:tc>
          <w:tcPr>
            <w:tcW w:w="6071" w:type="dxa"/>
            <w:gridSpan w:val="3"/>
            <w:vAlign w:val="center"/>
          </w:tcPr>
          <w:p w:rsidR="009D0EB9" w:rsidRDefault="009D0EB9">
            <w:pPr>
              <w:spacing w:line="360" w:lineRule="auto"/>
              <w:ind w:rightChars="-94" w:right="-207"/>
              <w:jc w:val="center"/>
              <w:rPr>
                <w:sz w:val="24"/>
              </w:rPr>
            </w:pPr>
          </w:p>
        </w:tc>
      </w:tr>
      <w:tr w:rsidR="009D0EB9">
        <w:tc>
          <w:tcPr>
            <w:tcW w:w="2031" w:type="dxa"/>
            <w:vAlign w:val="center"/>
          </w:tcPr>
          <w:p w:rsidR="009D0EB9" w:rsidRDefault="008C6D25">
            <w:pPr>
              <w:spacing w:line="360" w:lineRule="auto"/>
              <w:ind w:rightChars="-94" w:right="-207"/>
              <w:jc w:val="center"/>
              <w:rPr>
                <w:sz w:val="24"/>
                <w:lang w:val="zh-CN"/>
              </w:rPr>
            </w:pPr>
            <w:r>
              <w:rPr>
                <w:sz w:val="24"/>
                <w:lang w:val="zh-CN"/>
              </w:rPr>
              <w:t>法定代表人</w:t>
            </w:r>
          </w:p>
        </w:tc>
        <w:tc>
          <w:tcPr>
            <w:tcW w:w="2019" w:type="dxa"/>
            <w:vAlign w:val="center"/>
          </w:tcPr>
          <w:p w:rsidR="009D0EB9" w:rsidRDefault="009D0EB9">
            <w:pPr>
              <w:spacing w:line="360" w:lineRule="auto"/>
              <w:ind w:rightChars="-94" w:right="-207"/>
              <w:jc w:val="center"/>
              <w:rPr>
                <w:sz w:val="24"/>
              </w:rPr>
            </w:pPr>
          </w:p>
        </w:tc>
        <w:tc>
          <w:tcPr>
            <w:tcW w:w="2032" w:type="dxa"/>
            <w:vAlign w:val="center"/>
          </w:tcPr>
          <w:p w:rsidR="009D0EB9" w:rsidRDefault="008C6D25">
            <w:pPr>
              <w:spacing w:line="360" w:lineRule="auto"/>
              <w:ind w:rightChars="-94" w:right="-207"/>
              <w:jc w:val="center"/>
              <w:rPr>
                <w:sz w:val="24"/>
                <w:lang w:val="zh-CN"/>
              </w:rPr>
            </w:pPr>
            <w:r>
              <w:rPr>
                <w:sz w:val="24"/>
                <w:lang w:val="zh-CN"/>
              </w:rPr>
              <w:t>注册资金</w:t>
            </w:r>
          </w:p>
        </w:tc>
        <w:tc>
          <w:tcPr>
            <w:tcW w:w="2020" w:type="dxa"/>
            <w:vAlign w:val="center"/>
          </w:tcPr>
          <w:p w:rsidR="009D0EB9" w:rsidRDefault="009D0EB9">
            <w:pPr>
              <w:spacing w:line="360" w:lineRule="auto"/>
              <w:ind w:rightChars="-94" w:right="-207"/>
              <w:jc w:val="center"/>
              <w:rPr>
                <w:sz w:val="24"/>
              </w:rPr>
            </w:pPr>
          </w:p>
        </w:tc>
      </w:tr>
      <w:tr w:rsidR="009D0EB9">
        <w:tc>
          <w:tcPr>
            <w:tcW w:w="2031" w:type="dxa"/>
            <w:vAlign w:val="center"/>
          </w:tcPr>
          <w:p w:rsidR="009D0EB9" w:rsidRDefault="008C6D25">
            <w:pPr>
              <w:spacing w:line="360" w:lineRule="auto"/>
              <w:ind w:rightChars="-94" w:right="-207"/>
              <w:jc w:val="center"/>
              <w:rPr>
                <w:sz w:val="24"/>
              </w:rPr>
            </w:pPr>
            <w:r>
              <w:rPr>
                <w:sz w:val="24"/>
                <w:lang w:val="zh-CN"/>
              </w:rPr>
              <w:t>单位性质</w:t>
            </w:r>
          </w:p>
        </w:tc>
        <w:tc>
          <w:tcPr>
            <w:tcW w:w="2019" w:type="dxa"/>
            <w:vAlign w:val="center"/>
          </w:tcPr>
          <w:p w:rsidR="009D0EB9" w:rsidRDefault="009D0EB9">
            <w:pPr>
              <w:spacing w:line="360" w:lineRule="auto"/>
              <w:ind w:rightChars="-94" w:right="-207"/>
              <w:jc w:val="center"/>
              <w:rPr>
                <w:sz w:val="24"/>
              </w:rPr>
            </w:pPr>
          </w:p>
        </w:tc>
        <w:tc>
          <w:tcPr>
            <w:tcW w:w="2032" w:type="dxa"/>
            <w:vAlign w:val="center"/>
          </w:tcPr>
          <w:p w:rsidR="009D0EB9" w:rsidRDefault="008C6D25">
            <w:pPr>
              <w:spacing w:line="360" w:lineRule="auto"/>
              <w:ind w:rightChars="-94" w:right="-207"/>
              <w:jc w:val="center"/>
              <w:rPr>
                <w:sz w:val="24"/>
              </w:rPr>
            </w:pPr>
            <w:r>
              <w:rPr>
                <w:sz w:val="24"/>
                <w:lang w:val="zh-CN"/>
              </w:rPr>
              <w:t>成立时间</w:t>
            </w:r>
          </w:p>
        </w:tc>
        <w:tc>
          <w:tcPr>
            <w:tcW w:w="2020" w:type="dxa"/>
            <w:vAlign w:val="center"/>
          </w:tcPr>
          <w:p w:rsidR="009D0EB9" w:rsidRDefault="009D0EB9">
            <w:pPr>
              <w:spacing w:line="360" w:lineRule="auto"/>
              <w:ind w:rightChars="-94" w:right="-207"/>
              <w:jc w:val="center"/>
              <w:rPr>
                <w:sz w:val="24"/>
              </w:rPr>
            </w:pPr>
          </w:p>
        </w:tc>
      </w:tr>
      <w:tr w:rsidR="009D0EB9">
        <w:tc>
          <w:tcPr>
            <w:tcW w:w="2031" w:type="dxa"/>
            <w:vAlign w:val="center"/>
          </w:tcPr>
          <w:p w:rsidR="009D0EB9" w:rsidRDefault="008C6D25">
            <w:pPr>
              <w:spacing w:line="360" w:lineRule="auto"/>
              <w:ind w:rightChars="-94" w:right="-207"/>
              <w:jc w:val="center"/>
              <w:rPr>
                <w:sz w:val="24"/>
              </w:rPr>
            </w:pPr>
            <w:r>
              <w:rPr>
                <w:sz w:val="24"/>
                <w:lang w:val="zh-CN"/>
              </w:rPr>
              <w:t>单位地址</w:t>
            </w:r>
          </w:p>
        </w:tc>
        <w:tc>
          <w:tcPr>
            <w:tcW w:w="6071" w:type="dxa"/>
            <w:gridSpan w:val="3"/>
            <w:vAlign w:val="center"/>
          </w:tcPr>
          <w:p w:rsidR="009D0EB9" w:rsidRDefault="009D0EB9">
            <w:pPr>
              <w:spacing w:line="360" w:lineRule="auto"/>
              <w:ind w:rightChars="-94" w:right="-207"/>
              <w:jc w:val="center"/>
              <w:rPr>
                <w:sz w:val="24"/>
              </w:rPr>
            </w:pPr>
          </w:p>
        </w:tc>
      </w:tr>
      <w:tr w:rsidR="009D0EB9">
        <w:trPr>
          <w:trHeight w:val="930"/>
        </w:trPr>
        <w:tc>
          <w:tcPr>
            <w:tcW w:w="2031" w:type="dxa"/>
            <w:vAlign w:val="center"/>
          </w:tcPr>
          <w:p w:rsidR="009D0EB9" w:rsidRDefault="008C6D25">
            <w:pPr>
              <w:spacing w:line="360" w:lineRule="auto"/>
              <w:ind w:rightChars="-94" w:right="-207"/>
              <w:jc w:val="center"/>
              <w:rPr>
                <w:sz w:val="24"/>
              </w:rPr>
            </w:pPr>
            <w:r>
              <w:rPr>
                <w:sz w:val="24"/>
                <w:lang w:val="zh-CN"/>
              </w:rPr>
              <w:t>经营范围</w:t>
            </w:r>
          </w:p>
        </w:tc>
        <w:tc>
          <w:tcPr>
            <w:tcW w:w="6071" w:type="dxa"/>
            <w:gridSpan w:val="3"/>
            <w:vAlign w:val="center"/>
          </w:tcPr>
          <w:p w:rsidR="009D0EB9" w:rsidRDefault="009D0EB9">
            <w:pPr>
              <w:spacing w:line="360" w:lineRule="auto"/>
              <w:ind w:rightChars="-94" w:right="-207"/>
              <w:jc w:val="center"/>
              <w:rPr>
                <w:sz w:val="24"/>
              </w:rPr>
            </w:pPr>
          </w:p>
        </w:tc>
      </w:tr>
      <w:tr w:rsidR="009D0EB9">
        <w:tc>
          <w:tcPr>
            <w:tcW w:w="2031" w:type="dxa"/>
            <w:vAlign w:val="center"/>
          </w:tcPr>
          <w:p w:rsidR="009D0EB9" w:rsidRDefault="008C6D25">
            <w:pPr>
              <w:spacing w:line="360" w:lineRule="auto"/>
              <w:ind w:rightChars="-94" w:right="-207"/>
              <w:jc w:val="center"/>
              <w:rPr>
                <w:sz w:val="24"/>
              </w:rPr>
            </w:pPr>
            <w:r>
              <w:rPr>
                <w:sz w:val="24"/>
                <w:lang w:val="zh-CN"/>
              </w:rPr>
              <w:t>开户银行</w:t>
            </w:r>
          </w:p>
        </w:tc>
        <w:tc>
          <w:tcPr>
            <w:tcW w:w="2019" w:type="dxa"/>
            <w:vAlign w:val="center"/>
          </w:tcPr>
          <w:p w:rsidR="009D0EB9" w:rsidRDefault="009D0EB9">
            <w:pPr>
              <w:spacing w:line="360" w:lineRule="auto"/>
              <w:ind w:rightChars="-94" w:right="-207"/>
              <w:jc w:val="center"/>
              <w:rPr>
                <w:sz w:val="24"/>
              </w:rPr>
            </w:pPr>
          </w:p>
        </w:tc>
        <w:tc>
          <w:tcPr>
            <w:tcW w:w="2032" w:type="dxa"/>
            <w:vAlign w:val="center"/>
          </w:tcPr>
          <w:p w:rsidR="009D0EB9" w:rsidRDefault="008C6D25">
            <w:pPr>
              <w:spacing w:line="360" w:lineRule="auto"/>
              <w:ind w:rightChars="-94" w:right="-207"/>
              <w:jc w:val="center"/>
              <w:rPr>
                <w:sz w:val="24"/>
              </w:rPr>
            </w:pPr>
            <w:r>
              <w:rPr>
                <w:sz w:val="24"/>
              </w:rPr>
              <w:t>银行账户</w:t>
            </w:r>
          </w:p>
        </w:tc>
        <w:tc>
          <w:tcPr>
            <w:tcW w:w="2020" w:type="dxa"/>
            <w:vAlign w:val="center"/>
          </w:tcPr>
          <w:p w:rsidR="009D0EB9" w:rsidRDefault="009D0EB9">
            <w:pPr>
              <w:spacing w:line="360" w:lineRule="auto"/>
              <w:ind w:rightChars="-94" w:right="-207"/>
              <w:jc w:val="center"/>
              <w:rPr>
                <w:sz w:val="24"/>
              </w:rPr>
            </w:pPr>
          </w:p>
        </w:tc>
      </w:tr>
      <w:tr w:rsidR="009D0EB9">
        <w:tc>
          <w:tcPr>
            <w:tcW w:w="2031" w:type="dxa"/>
            <w:vAlign w:val="center"/>
          </w:tcPr>
          <w:p w:rsidR="009D0EB9" w:rsidRDefault="008C6D25">
            <w:pPr>
              <w:spacing w:line="360" w:lineRule="auto"/>
              <w:ind w:rightChars="-94" w:right="-207"/>
              <w:jc w:val="center"/>
              <w:rPr>
                <w:sz w:val="24"/>
              </w:rPr>
            </w:pPr>
            <w:r>
              <w:rPr>
                <w:sz w:val="24"/>
                <w:lang w:val="zh-CN"/>
              </w:rPr>
              <w:t>联系人</w:t>
            </w:r>
          </w:p>
        </w:tc>
        <w:tc>
          <w:tcPr>
            <w:tcW w:w="2019" w:type="dxa"/>
            <w:vAlign w:val="center"/>
          </w:tcPr>
          <w:p w:rsidR="009D0EB9" w:rsidRDefault="009D0EB9">
            <w:pPr>
              <w:spacing w:line="360" w:lineRule="auto"/>
              <w:ind w:rightChars="-94" w:right="-207"/>
              <w:jc w:val="center"/>
              <w:rPr>
                <w:sz w:val="24"/>
              </w:rPr>
            </w:pPr>
          </w:p>
        </w:tc>
        <w:tc>
          <w:tcPr>
            <w:tcW w:w="2032" w:type="dxa"/>
            <w:vAlign w:val="center"/>
          </w:tcPr>
          <w:p w:rsidR="009D0EB9" w:rsidRDefault="008C6D25">
            <w:pPr>
              <w:spacing w:line="360" w:lineRule="auto"/>
              <w:ind w:rightChars="-94" w:right="-207"/>
              <w:jc w:val="center"/>
              <w:rPr>
                <w:sz w:val="24"/>
              </w:rPr>
            </w:pPr>
            <w:r>
              <w:rPr>
                <w:sz w:val="24"/>
                <w:lang w:val="zh-CN"/>
              </w:rPr>
              <w:t>联系电话</w:t>
            </w:r>
          </w:p>
        </w:tc>
        <w:tc>
          <w:tcPr>
            <w:tcW w:w="2020" w:type="dxa"/>
            <w:vAlign w:val="center"/>
          </w:tcPr>
          <w:p w:rsidR="009D0EB9" w:rsidRDefault="009D0EB9">
            <w:pPr>
              <w:spacing w:line="360" w:lineRule="auto"/>
              <w:ind w:rightChars="-94" w:right="-207"/>
              <w:jc w:val="center"/>
              <w:rPr>
                <w:sz w:val="24"/>
              </w:rPr>
            </w:pPr>
          </w:p>
        </w:tc>
      </w:tr>
      <w:tr w:rsidR="009D0EB9">
        <w:trPr>
          <w:trHeight w:val="5138"/>
        </w:trPr>
        <w:tc>
          <w:tcPr>
            <w:tcW w:w="2031" w:type="dxa"/>
            <w:vAlign w:val="center"/>
          </w:tcPr>
          <w:p w:rsidR="009D0EB9" w:rsidRDefault="008C6D25">
            <w:pPr>
              <w:spacing w:line="360" w:lineRule="auto"/>
              <w:ind w:rightChars="-94" w:right="-207"/>
              <w:jc w:val="center"/>
              <w:rPr>
                <w:sz w:val="24"/>
              </w:rPr>
            </w:pPr>
            <w:r>
              <w:rPr>
                <w:sz w:val="24"/>
                <w:lang w:val="zh-CN"/>
              </w:rPr>
              <w:t>基本情况</w:t>
            </w:r>
          </w:p>
        </w:tc>
        <w:tc>
          <w:tcPr>
            <w:tcW w:w="6071" w:type="dxa"/>
            <w:gridSpan w:val="3"/>
            <w:vAlign w:val="center"/>
          </w:tcPr>
          <w:p w:rsidR="009D0EB9" w:rsidRDefault="009D0EB9">
            <w:pPr>
              <w:spacing w:line="360" w:lineRule="auto"/>
              <w:ind w:rightChars="-94" w:right="-207"/>
              <w:jc w:val="center"/>
              <w:rPr>
                <w:sz w:val="24"/>
              </w:rPr>
            </w:pPr>
          </w:p>
        </w:tc>
      </w:tr>
    </w:tbl>
    <w:p w:rsidR="009D0EB9" w:rsidRDefault="008C6D25">
      <w:pPr>
        <w:spacing w:line="360" w:lineRule="auto"/>
        <w:ind w:rightChars="-27" w:right="-59"/>
        <w:rPr>
          <w:sz w:val="24"/>
          <w:lang w:val="zh-CN" w:eastAsia="zh-CN"/>
        </w:rPr>
      </w:pPr>
      <w:r>
        <w:rPr>
          <w:rFonts w:ascii="宋体" w:hAnsi="宋体"/>
          <w:sz w:val="24"/>
          <w:lang w:eastAsia="zh-CN"/>
        </w:rPr>
        <w:t>备注：结合供应商自身情况提供</w:t>
      </w:r>
      <w:r>
        <w:rPr>
          <w:rFonts w:ascii="宋体" w:hAnsi="宋体" w:cs="宋体" w:hint="eastAsia"/>
          <w:sz w:val="24"/>
          <w:lang w:eastAsia="zh-CN"/>
        </w:rPr>
        <w:t>资质证书、获奖荣誉、具备履行合同所</w:t>
      </w:r>
      <w:r w:rsidR="00AC1526">
        <w:rPr>
          <w:rFonts w:asciiTheme="minorEastAsia" w:eastAsiaTheme="minorEastAsia" w:hAnsiTheme="minorEastAsia" w:cs="宋体" w:hint="eastAsia"/>
          <w:sz w:val="24"/>
          <w:lang w:eastAsia="zh-CN"/>
        </w:rPr>
        <w:t>需要</w:t>
      </w:r>
      <w:r w:rsidR="00AC1526">
        <w:rPr>
          <w:rFonts w:ascii="宋体" w:hAnsi="宋体" w:cs="宋体" w:hint="eastAsia"/>
          <w:sz w:val="24"/>
          <w:lang w:eastAsia="zh-CN"/>
        </w:rPr>
        <w:t>的</w:t>
      </w:r>
      <w:r>
        <w:rPr>
          <w:rFonts w:ascii="宋体" w:hAnsi="宋体" w:cs="宋体" w:hint="eastAsia"/>
          <w:sz w:val="24"/>
          <w:lang w:eastAsia="zh-CN"/>
        </w:rPr>
        <w:t>设备和专业技术能力</w:t>
      </w:r>
      <w:r>
        <w:rPr>
          <w:rFonts w:ascii="宋体" w:hAnsi="宋体"/>
          <w:sz w:val="24"/>
          <w:lang w:eastAsia="zh-CN"/>
        </w:rPr>
        <w:t>等证书复印件并且加盖公章。</w:t>
      </w:r>
    </w:p>
    <w:p w:rsidR="009D0EB9" w:rsidRDefault="009D0EB9">
      <w:pPr>
        <w:pStyle w:val="a6"/>
        <w:spacing w:before="135" w:line="360" w:lineRule="auto"/>
        <w:ind w:left="0"/>
        <w:rPr>
          <w:rFonts w:cs="宋体"/>
          <w:lang w:eastAsia="zh-CN"/>
        </w:rPr>
        <w:sectPr w:rsidR="009D0EB9">
          <w:pgSz w:w="11920" w:h="16850"/>
          <w:pgMar w:top="1420" w:right="920" w:bottom="280" w:left="1580" w:header="720" w:footer="720" w:gutter="0"/>
          <w:cols w:space="720"/>
        </w:sectPr>
      </w:pPr>
    </w:p>
    <w:p w:rsidR="009D0EB9" w:rsidRDefault="009D0EB9">
      <w:pPr>
        <w:rPr>
          <w:rFonts w:ascii="宋体" w:eastAsia="宋体" w:hAnsi="宋体" w:cs="宋体"/>
          <w:sz w:val="18"/>
          <w:szCs w:val="18"/>
          <w:lang w:eastAsia="zh-CN"/>
        </w:rPr>
      </w:pPr>
    </w:p>
    <w:p w:rsidR="009D0EB9" w:rsidRDefault="008C6D25">
      <w:pPr>
        <w:spacing w:line="360" w:lineRule="auto"/>
        <w:outlineLvl w:val="2"/>
        <w:rPr>
          <w:color w:val="000000"/>
          <w:sz w:val="24"/>
          <w:szCs w:val="24"/>
          <w:lang w:eastAsia="zh-CN"/>
        </w:rPr>
      </w:pPr>
      <w:r>
        <w:rPr>
          <w:rFonts w:eastAsiaTheme="minorEastAsia" w:hint="eastAsia"/>
          <w:color w:val="000000"/>
          <w:sz w:val="24"/>
          <w:szCs w:val="24"/>
          <w:lang w:eastAsia="zh-CN"/>
        </w:rPr>
        <w:t>10</w:t>
      </w:r>
      <w:r>
        <w:rPr>
          <w:color w:val="000000"/>
          <w:sz w:val="24"/>
          <w:szCs w:val="24"/>
          <w:lang w:eastAsia="zh-CN"/>
        </w:rPr>
        <w:t>业绩证明文件</w:t>
      </w:r>
    </w:p>
    <w:p w:rsidR="009D0EB9" w:rsidRDefault="009D0EB9">
      <w:pPr>
        <w:spacing w:line="360" w:lineRule="auto"/>
        <w:ind w:left="420" w:rightChars="-27" w:right="-59"/>
        <w:rPr>
          <w:rFonts w:eastAsiaTheme="minorEastAsia"/>
          <w:sz w:val="24"/>
          <w:szCs w:val="24"/>
          <w:lang w:eastAsia="zh-CN"/>
        </w:rPr>
      </w:pPr>
    </w:p>
    <w:p w:rsidR="009D0EB9" w:rsidRDefault="008C6D25">
      <w:pPr>
        <w:spacing w:line="360" w:lineRule="auto"/>
        <w:ind w:leftChars="191" w:left="420" w:rightChars="-27" w:right="-59" w:firstLineChars="200" w:firstLine="480"/>
        <w:rPr>
          <w:rFonts w:eastAsiaTheme="minorEastAsia"/>
          <w:sz w:val="24"/>
          <w:szCs w:val="24"/>
          <w:lang w:eastAsia="zh-CN"/>
        </w:rPr>
      </w:pPr>
      <w:r>
        <w:rPr>
          <w:color w:val="000000"/>
          <w:sz w:val="24"/>
          <w:szCs w:val="24"/>
          <w:lang w:eastAsia="zh-CN"/>
        </w:rPr>
        <w:t>项目编号/包号：</w:t>
      </w:r>
      <w:r>
        <w:rPr>
          <w:sz w:val="24"/>
          <w:szCs w:val="24"/>
          <w:lang w:eastAsia="zh-CN"/>
        </w:rPr>
        <w:tab/>
      </w:r>
      <w:r>
        <w:rPr>
          <w:rFonts w:eastAsiaTheme="minorEastAsia" w:hint="eastAsia"/>
          <w:sz w:val="24"/>
          <w:szCs w:val="24"/>
          <w:lang w:eastAsia="zh-CN"/>
        </w:rPr>
        <w:t xml:space="preserve">                                      </w:t>
      </w:r>
      <w:r>
        <w:rPr>
          <w:sz w:val="24"/>
          <w:szCs w:val="24"/>
          <w:lang w:eastAsia="zh-CN"/>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9D0EB9">
        <w:trPr>
          <w:trHeight w:val="397"/>
          <w:jc w:val="center"/>
        </w:trPr>
        <w:tc>
          <w:tcPr>
            <w:tcW w:w="836" w:type="dxa"/>
            <w:tcBorders>
              <w:top w:val="single" w:sz="4" w:space="0" w:color="auto"/>
            </w:tcBorders>
            <w:noWrap/>
          </w:tcPr>
          <w:p w:rsidR="009D0EB9" w:rsidRDefault="008C6D25">
            <w:pPr>
              <w:jc w:val="center"/>
              <w:rPr>
                <w:sz w:val="24"/>
              </w:rPr>
            </w:pPr>
            <w:r>
              <w:rPr>
                <w:sz w:val="24"/>
              </w:rPr>
              <w:t>序号</w:t>
            </w:r>
          </w:p>
        </w:tc>
        <w:tc>
          <w:tcPr>
            <w:tcW w:w="1432" w:type="dxa"/>
            <w:tcBorders>
              <w:top w:val="single" w:sz="4" w:space="0" w:color="auto"/>
            </w:tcBorders>
            <w:noWrap/>
          </w:tcPr>
          <w:p w:rsidR="009D0EB9" w:rsidRDefault="008C6D25">
            <w:pPr>
              <w:jc w:val="center"/>
              <w:rPr>
                <w:sz w:val="24"/>
              </w:rPr>
            </w:pPr>
            <w:r>
              <w:rPr>
                <w:sz w:val="24"/>
              </w:rPr>
              <w:t>行业类型</w:t>
            </w:r>
          </w:p>
        </w:tc>
        <w:tc>
          <w:tcPr>
            <w:tcW w:w="1366" w:type="dxa"/>
            <w:tcBorders>
              <w:top w:val="single" w:sz="4" w:space="0" w:color="auto"/>
            </w:tcBorders>
            <w:noWrap/>
          </w:tcPr>
          <w:p w:rsidR="009D0EB9" w:rsidRDefault="008C6D25">
            <w:pPr>
              <w:jc w:val="center"/>
              <w:rPr>
                <w:sz w:val="24"/>
              </w:rPr>
            </w:pPr>
            <w:r>
              <w:rPr>
                <w:sz w:val="24"/>
              </w:rPr>
              <w:t>项目名称</w:t>
            </w:r>
          </w:p>
        </w:tc>
        <w:tc>
          <w:tcPr>
            <w:tcW w:w="1507" w:type="dxa"/>
            <w:tcBorders>
              <w:top w:val="single" w:sz="4" w:space="0" w:color="auto"/>
            </w:tcBorders>
            <w:noWrap/>
          </w:tcPr>
          <w:p w:rsidR="009D0EB9" w:rsidRDefault="008C6D25">
            <w:pPr>
              <w:jc w:val="center"/>
              <w:rPr>
                <w:sz w:val="24"/>
              </w:rPr>
            </w:pPr>
            <w:r>
              <w:rPr>
                <w:sz w:val="24"/>
              </w:rPr>
              <w:t>起止时间</w:t>
            </w:r>
          </w:p>
        </w:tc>
        <w:tc>
          <w:tcPr>
            <w:tcW w:w="1373" w:type="dxa"/>
            <w:tcBorders>
              <w:top w:val="single" w:sz="4" w:space="0" w:color="auto"/>
            </w:tcBorders>
            <w:noWrap/>
          </w:tcPr>
          <w:p w:rsidR="009D0EB9" w:rsidRDefault="008C6D25">
            <w:pPr>
              <w:jc w:val="center"/>
              <w:rPr>
                <w:sz w:val="24"/>
              </w:rPr>
            </w:pPr>
            <w:r>
              <w:rPr>
                <w:sz w:val="24"/>
              </w:rPr>
              <w:t>业务描述</w:t>
            </w:r>
          </w:p>
        </w:tc>
        <w:tc>
          <w:tcPr>
            <w:tcW w:w="1063" w:type="dxa"/>
            <w:tcBorders>
              <w:top w:val="single" w:sz="4" w:space="0" w:color="auto"/>
            </w:tcBorders>
            <w:noWrap/>
          </w:tcPr>
          <w:p w:rsidR="009D0EB9" w:rsidRDefault="008C6D25">
            <w:pPr>
              <w:jc w:val="center"/>
              <w:rPr>
                <w:sz w:val="24"/>
              </w:rPr>
            </w:pPr>
            <w:r>
              <w:rPr>
                <w:sz w:val="24"/>
              </w:rPr>
              <w:t>备注</w:t>
            </w:r>
          </w:p>
        </w:tc>
      </w:tr>
      <w:tr w:rsidR="009D0EB9">
        <w:trPr>
          <w:trHeight w:val="397"/>
          <w:jc w:val="center"/>
        </w:trPr>
        <w:tc>
          <w:tcPr>
            <w:tcW w:w="836" w:type="dxa"/>
            <w:noWrap/>
          </w:tcPr>
          <w:p w:rsidR="009D0EB9" w:rsidRDefault="008C6D25">
            <w:pPr>
              <w:jc w:val="center"/>
              <w:rPr>
                <w:sz w:val="24"/>
              </w:rPr>
            </w:pPr>
            <w:r>
              <w:rPr>
                <w:sz w:val="24"/>
              </w:rPr>
              <w:t>1</w:t>
            </w:r>
          </w:p>
        </w:tc>
        <w:tc>
          <w:tcPr>
            <w:tcW w:w="1432" w:type="dxa"/>
            <w:noWrap/>
          </w:tcPr>
          <w:p w:rsidR="009D0EB9" w:rsidRDefault="009D0EB9">
            <w:pPr>
              <w:rPr>
                <w:sz w:val="24"/>
              </w:rPr>
            </w:pPr>
          </w:p>
        </w:tc>
        <w:tc>
          <w:tcPr>
            <w:tcW w:w="1366" w:type="dxa"/>
            <w:noWrap/>
          </w:tcPr>
          <w:p w:rsidR="009D0EB9" w:rsidRDefault="009D0EB9">
            <w:pPr>
              <w:rPr>
                <w:sz w:val="24"/>
              </w:rPr>
            </w:pPr>
          </w:p>
        </w:tc>
        <w:tc>
          <w:tcPr>
            <w:tcW w:w="1507" w:type="dxa"/>
            <w:noWrap/>
          </w:tcPr>
          <w:p w:rsidR="009D0EB9" w:rsidRDefault="009D0EB9">
            <w:pPr>
              <w:rPr>
                <w:sz w:val="24"/>
              </w:rPr>
            </w:pPr>
          </w:p>
        </w:tc>
        <w:tc>
          <w:tcPr>
            <w:tcW w:w="1373" w:type="dxa"/>
            <w:noWrap/>
          </w:tcPr>
          <w:p w:rsidR="009D0EB9" w:rsidRDefault="009D0EB9">
            <w:pPr>
              <w:rPr>
                <w:sz w:val="24"/>
              </w:rPr>
            </w:pPr>
          </w:p>
        </w:tc>
        <w:tc>
          <w:tcPr>
            <w:tcW w:w="1063" w:type="dxa"/>
            <w:noWrap/>
          </w:tcPr>
          <w:p w:rsidR="009D0EB9" w:rsidRDefault="009D0EB9">
            <w:pPr>
              <w:rPr>
                <w:sz w:val="24"/>
              </w:rPr>
            </w:pPr>
          </w:p>
        </w:tc>
      </w:tr>
      <w:tr w:rsidR="009D0EB9">
        <w:trPr>
          <w:trHeight w:val="397"/>
          <w:jc w:val="center"/>
        </w:trPr>
        <w:tc>
          <w:tcPr>
            <w:tcW w:w="836" w:type="dxa"/>
            <w:noWrap/>
          </w:tcPr>
          <w:p w:rsidR="009D0EB9" w:rsidRDefault="008C6D25">
            <w:pPr>
              <w:jc w:val="center"/>
              <w:rPr>
                <w:sz w:val="24"/>
              </w:rPr>
            </w:pPr>
            <w:r>
              <w:rPr>
                <w:sz w:val="24"/>
              </w:rPr>
              <w:t>2</w:t>
            </w:r>
          </w:p>
        </w:tc>
        <w:tc>
          <w:tcPr>
            <w:tcW w:w="1432" w:type="dxa"/>
            <w:noWrap/>
          </w:tcPr>
          <w:p w:rsidR="009D0EB9" w:rsidRDefault="009D0EB9">
            <w:pPr>
              <w:rPr>
                <w:sz w:val="24"/>
              </w:rPr>
            </w:pPr>
          </w:p>
        </w:tc>
        <w:tc>
          <w:tcPr>
            <w:tcW w:w="1366" w:type="dxa"/>
            <w:noWrap/>
          </w:tcPr>
          <w:p w:rsidR="009D0EB9" w:rsidRDefault="009D0EB9">
            <w:pPr>
              <w:rPr>
                <w:sz w:val="24"/>
              </w:rPr>
            </w:pPr>
          </w:p>
        </w:tc>
        <w:tc>
          <w:tcPr>
            <w:tcW w:w="1507" w:type="dxa"/>
            <w:noWrap/>
          </w:tcPr>
          <w:p w:rsidR="009D0EB9" w:rsidRDefault="009D0EB9">
            <w:pPr>
              <w:rPr>
                <w:sz w:val="24"/>
              </w:rPr>
            </w:pPr>
          </w:p>
        </w:tc>
        <w:tc>
          <w:tcPr>
            <w:tcW w:w="1373" w:type="dxa"/>
            <w:noWrap/>
          </w:tcPr>
          <w:p w:rsidR="009D0EB9" w:rsidRDefault="009D0EB9">
            <w:pPr>
              <w:rPr>
                <w:sz w:val="24"/>
              </w:rPr>
            </w:pPr>
          </w:p>
        </w:tc>
        <w:tc>
          <w:tcPr>
            <w:tcW w:w="1063" w:type="dxa"/>
            <w:noWrap/>
          </w:tcPr>
          <w:p w:rsidR="009D0EB9" w:rsidRDefault="009D0EB9">
            <w:pPr>
              <w:rPr>
                <w:sz w:val="24"/>
              </w:rPr>
            </w:pPr>
          </w:p>
        </w:tc>
      </w:tr>
      <w:tr w:rsidR="009D0EB9">
        <w:trPr>
          <w:trHeight w:val="397"/>
          <w:jc w:val="center"/>
        </w:trPr>
        <w:tc>
          <w:tcPr>
            <w:tcW w:w="836" w:type="dxa"/>
            <w:noWrap/>
          </w:tcPr>
          <w:p w:rsidR="009D0EB9" w:rsidRDefault="008C6D25">
            <w:pPr>
              <w:jc w:val="center"/>
              <w:rPr>
                <w:sz w:val="24"/>
              </w:rPr>
            </w:pPr>
            <w:r>
              <w:rPr>
                <w:sz w:val="24"/>
              </w:rPr>
              <w:t>3</w:t>
            </w:r>
          </w:p>
        </w:tc>
        <w:tc>
          <w:tcPr>
            <w:tcW w:w="1432" w:type="dxa"/>
            <w:noWrap/>
          </w:tcPr>
          <w:p w:rsidR="009D0EB9" w:rsidRDefault="009D0EB9">
            <w:pPr>
              <w:rPr>
                <w:sz w:val="24"/>
              </w:rPr>
            </w:pPr>
          </w:p>
        </w:tc>
        <w:tc>
          <w:tcPr>
            <w:tcW w:w="1366" w:type="dxa"/>
            <w:noWrap/>
          </w:tcPr>
          <w:p w:rsidR="009D0EB9" w:rsidRDefault="009D0EB9">
            <w:pPr>
              <w:rPr>
                <w:sz w:val="24"/>
              </w:rPr>
            </w:pPr>
          </w:p>
        </w:tc>
        <w:tc>
          <w:tcPr>
            <w:tcW w:w="1507" w:type="dxa"/>
            <w:noWrap/>
          </w:tcPr>
          <w:p w:rsidR="009D0EB9" w:rsidRDefault="009D0EB9">
            <w:pPr>
              <w:rPr>
                <w:sz w:val="24"/>
              </w:rPr>
            </w:pPr>
          </w:p>
        </w:tc>
        <w:tc>
          <w:tcPr>
            <w:tcW w:w="1373" w:type="dxa"/>
            <w:noWrap/>
          </w:tcPr>
          <w:p w:rsidR="009D0EB9" w:rsidRDefault="009D0EB9">
            <w:pPr>
              <w:rPr>
                <w:sz w:val="24"/>
              </w:rPr>
            </w:pPr>
          </w:p>
        </w:tc>
        <w:tc>
          <w:tcPr>
            <w:tcW w:w="1063" w:type="dxa"/>
            <w:noWrap/>
          </w:tcPr>
          <w:p w:rsidR="009D0EB9" w:rsidRDefault="009D0EB9">
            <w:pPr>
              <w:rPr>
                <w:sz w:val="24"/>
              </w:rPr>
            </w:pPr>
          </w:p>
        </w:tc>
      </w:tr>
      <w:tr w:rsidR="009D0EB9">
        <w:trPr>
          <w:trHeight w:val="397"/>
          <w:jc w:val="center"/>
        </w:trPr>
        <w:tc>
          <w:tcPr>
            <w:tcW w:w="836" w:type="dxa"/>
            <w:noWrap/>
          </w:tcPr>
          <w:p w:rsidR="009D0EB9" w:rsidRDefault="008C6D25">
            <w:pPr>
              <w:jc w:val="center"/>
              <w:rPr>
                <w:sz w:val="24"/>
              </w:rPr>
            </w:pPr>
            <w:r>
              <w:rPr>
                <w:sz w:val="24"/>
              </w:rPr>
              <w:t>4</w:t>
            </w:r>
          </w:p>
        </w:tc>
        <w:tc>
          <w:tcPr>
            <w:tcW w:w="1432" w:type="dxa"/>
            <w:noWrap/>
          </w:tcPr>
          <w:p w:rsidR="009D0EB9" w:rsidRDefault="009D0EB9">
            <w:pPr>
              <w:rPr>
                <w:sz w:val="24"/>
              </w:rPr>
            </w:pPr>
          </w:p>
        </w:tc>
        <w:tc>
          <w:tcPr>
            <w:tcW w:w="1366" w:type="dxa"/>
            <w:noWrap/>
          </w:tcPr>
          <w:p w:rsidR="009D0EB9" w:rsidRDefault="009D0EB9">
            <w:pPr>
              <w:rPr>
                <w:sz w:val="24"/>
              </w:rPr>
            </w:pPr>
          </w:p>
        </w:tc>
        <w:tc>
          <w:tcPr>
            <w:tcW w:w="1507" w:type="dxa"/>
            <w:noWrap/>
          </w:tcPr>
          <w:p w:rsidR="009D0EB9" w:rsidRDefault="009D0EB9">
            <w:pPr>
              <w:rPr>
                <w:sz w:val="24"/>
              </w:rPr>
            </w:pPr>
          </w:p>
        </w:tc>
        <w:tc>
          <w:tcPr>
            <w:tcW w:w="1373" w:type="dxa"/>
            <w:noWrap/>
          </w:tcPr>
          <w:p w:rsidR="009D0EB9" w:rsidRDefault="009D0EB9">
            <w:pPr>
              <w:rPr>
                <w:sz w:val="24"/>
              </w:rPr>
            </w:pPr>
          </w:p>
        </w:tc>
        <w:tc>
          <w:tcPr>
            <w:tcW w:w="1063" w:type="dxa"/>
            <w:noWrap/>
          </w:tcPr>
          <w:p w:rsidR="009D0EB9" w:rsidRDefault="009D0EB9">
            <w:pPr>
              <w:rPr>
                <w:sz w:val="24"/>
              </w:rPr>
            </w:pPr>
          </w:p>
        </w:tc>
      </w:tr>
      <w:tr w:rsidR="009D0EB9">
        <w:trPr>
          <w:trHeight w:val="397"/>
          <w:jc w:val="center"/>
        </w:trPr>
        <w:tc>
          <w:tcPr>
            <w:tcW w:w="836" w:type="dxa"/>
            <w:noWrap/>
          </w:tcPr>
          <w:p w:rsidR="009D0EB9" w:rsidRDefault="008C6D25">
            <w:pPr>
              <w:jc w:val="center"/>
              <w:rPr>
                <w:sz w:val="24"/>
              </w:rPr>
            </w:pPr>
            <w:r>
              <w:rPr>
                <w:sz w:val="24"/>
              </w:rPr>
              <w:t>5</w:t>
            </w:r>
          </w:p>
        </w:tc>
        <w:tc>
          <w:tcPr>
            <w:tcW w:w="1432" w:type="dxa"/>
            <w:noWrap/>
          </w:tcPr>
          <w:p w:rsidR="009D0EB9" w:rsidRDefault="009D0EB9">
            <w:pPr>
              <w:rPr>
                <w:sz w:val="24"/>
              </w:rPr>
            </w:pPr>
          </w:p>
        </w:tc>
        <w:tc>
          <w:tcPr>
            <w:tcW w:w="1366" w:type="dxa"/>
            <w:noWrap/>
          </w:tcPr>
          <w:p w:rsidR="009D0EB9" w:rsidRDefault="009D0EB9">
            <w:pPr>
              <w:rPr>
                <w:sz w:val="24"/>
              </w:rPr>
            </w:pPr>
          </w:p>
        </w:tc>
        <w:tc>
          <w:tcPr>
            <w:tcW w:w="1507" w:type="dxa"/>
            <w:noWrap/>
          </w:tcPr>
          <w:p w:rsidR="009D0EB9" w:rsidRDefault="009D0EB9">
            <w:pPr>
              <w:rPr>
                <w:sz w:val="24"/>
              </w:rPr>
            </w:pPr>
          </w:p>
        </w:tc>
        <w:tc>
          <w:tcPr>
            <w:tcW w:w="1373" w:type="dxa"/>
            <w:noWrap/>
          </w:tcPr>
          <w:p w:rsidR="009D0EB9" w:rsidRDefault="009D0EB9">
            <w:pPr>
              <w:rPr>
                <w:sz w:val="24"/>
              </w:rPr>
            </w:pPr>
          </w:p>
        </w:tc>
        <w:tc>
          <w:tcPr>
            <w:tcW w:w="1063" w:type="dxa"/>
            <w:noWrap/>
          </w:tcPr>
          <w:p w:rsidR="009D0EB9" w:rsidRDefault="009D0EB9">
            <w:pPr>
              <w:rPr>
                <w:sz w:val="24"/>
              </w:rPr>
            </w:pPr>
          </w:p>
        </w:tc>
      </w:tr>
      <w:tr w:rsidR="009D0EB9">
        <w:trPr>
          <w:trHeight w:val="397"/>
          <w:jc w:val="center"/>
        </w:trPr>
        <w:tc>
          <w:tcPr>
            <w:tcW w:w="836" w:type="dxa"/>
            <w:noWrap/>
          </w:tcPr>
          <w:p w:rsidR="009D0EB9" w:rsidRDefault="008C6D25">
            <w:pPr>
              <w:jc w:val="center"/>
              <w:rPr>
                <w:sz w:val="24"/>
              </w:rPr>
            </w:pPr>
            <w:r>
              <w:rPr>
                <w:sz w:val="24"/>
              </w:rPr>
              <w:t>6</w:t>
            </w:r>
          </w:p>
        </w:tc>
        <w:tc>
          <w:tcPr>
            <w:tcW w:w="1432" w:type="dxa"/>
            <w:noWrap/>
          </w:tcPr>
          <w:p w:rsidR="009D0EB9" w:rsidRDefault="009D0EB9">
            <w:pPr>
              <w:rPr>
                <w:sz w:val="24"/>
              </w:rPr>
            </w:pPr>
          </w:p>
        </w:tc>
        <w:tc>
          <w:tcPr>
            <w:tcW w:w="1366" w:type="dxa"/>
            <w:noWrap/>
          </w:tcPr>
          <w:p w:rsidR="009D0EB9" w:rsidRDefault="009D0EB9">
            <w:pPr>
              <w:rPr>
                <w:sz w:val="24"/>
              </w:rPr>
            </w:pPr>
          </w:p>
        </w:tc>
        <w:tc>
          <w:tcPr>
            <w:tcW w:w="1507" w:type="dxa"/>
            <w:noWrap/>
          </w:tcPr>
          <w:p w:rsidR="009D0EB9" w:rsidRDefault="009D0EB9">
            <w:pPr>
              <w:rPr>
                <w:sz w:val="24"/>
              </w:rPr>
            </w:pPr>
          </w:p>
        </w:tc>
        <w:tc>
          <w:tcPr>
            <w:tcW w:w="1373" w:type="dxa"/>
            <w:noWrap/>
          </w:tcPr>
          <w:p w:rsidR="009D0EB9" w:rsidRDefault="009D0EB9">
            <w:pPr>
              <w:rPr>
                <w:sz w:val="24"/>
              </w:rPr>
            </w:pPr>
          </w:p>
        </w:tc>
        <w:tc>
          <w:tcPr>
            <w:tcW w:w="1063" w:type="dxa"/>
            <w:noWrap/>
          </w:tcPr>
          <w:p w:rsidR="009D0EB9" w:rsidRDefault="009D0EB9">
            <w:pPr>
              <w:rPr>
                <w:sz w:val="24"/>
              </w:rPr>
            </w:pPr>
          </w:p>
        </w:tc>
      </w:tr>
      <w:tr w:rsidR="009D0EB9">
        <w:trPr>
          <w:trHeight w:val="397"/>
          <w:jc w:val="center"/>
        </w:trPr>
        <w:tc>
          <w:tcPr>
            <w:tcW w:w="836" w:type="dxa"/>
            <w:noWrap/>
          </w:tcPr>
          <w:p w:rsidR="009D0EB9" w:rsidRDefault="008C6D25">
            <w:pPr>
              <w:jc w:val="center"/>
              <w:rPr>
                <w:sz w:val="24"/>
              </w:rPr>
            </w:pPr>
            <w:r>
              <w:rPr>
                <w:sz w:val="24"/>
              </w:rPr>
              <w:t>7</w:t>
            </w:r>
          </w:p>
        </w:tc>
        <w:tc>
          <w:tcPr>
            <w:tcW w:w="1432" w:type="dxa"/>
            <w:noWrap/>
          </w:tcPr>
          <w:p w:rsidR="009D0EB9" w:rsidRDefault="009D0EB9">
            <w:pPr>
              <w:rPr>
                <w:sz w:val="24"/>
              </w:rPr>
            </w:pPr>
          </w:p>
        </w:tc>
        <w:tc>
          <w:tcPr>
            <w:tcW w:w="1366" w:type="dxa"/>
            <w:noWrap/>
          </w:tcPr>
          <w:p w:rsidR="009D0EB9" w:rsidRDefault="009D0EB9">
            <w:pPr>
              <w:rPr>
                <w:sz w:val="24"/>
              </w:rPr>
            </w:pPr>
          </w:p>
        </w:tc>
        <w:tc>
          <w:tcPr>
            <w:tcW w:w="1507" w:type="dxa"/>
            <w:noWrap/>
          </w:tcPr>
          <w:p w:rsidR="009D0EB9" w:rsidRDefault="009D0EB9">
            <w:pPr>
              <w:rPr>
                <w:sz w:val="24"/>
              </w:rPr>
            </w:pPr>
          </w:p>
        </w:tc>
        <w:tc>
          <w:tcPr>
            <w:tcW w:w="1373" w:type="dxa"/>
            <w:noWrap/>
          </w:tcPr>
          <w:p w:rsidR="009D0EB9" w:rsidRDefault="009D0EB9">
            <w:pPr>
              <w:rPr>
                <w:sz w:val="24"/>
              </w:rPr>
            </w:pPr>
          </w:p>
        </w:tc>
        <w:tc>
          <w:tcPr>
            <w:tcW w:w="1063" w:type="dxa"/>
            <w:noWrap/>
          </w:tcPr>
          <w:p w:rsidR="009D0EB9" w:rsidRDefault="009D0EB9">
            <w:pPr>
              <w:rPr>
                <w:sz w:val="24"/>
              </w:rPr>
            </w:pPr>
          </w:p>
        </w:tc>
      </w:tr>
      <w:tr w:rsidR="009D0EB9">
        <w:trPr>
          <w:trHeight w:val="397"/>
          <w:jc w:val="center"/>
        </w:trPr>
        <w:tc>
          <w:tcPr>
            <w:tcW w:w="836" w:type="dxa"/>
            <w:noWrap/>
          </w:tcPr>
          <w:p w:rsidR="009D0EB9" w:rsidRDefault="008C6D25">
            <w:pPr>
              <w:jc w:val="center"/>
              <w:rPr>
                <w:sz w:val="24"/>
              </w:rPr>
            </w:pPr>
            <w:r>
              <w:rPr>
                <w:sz w:val="24"/>
              </w:rPr>
              <w:t>8</w:t>
            </w:r>
          </w:p>
        </w:tc>
        <w:tc>
          <w:tcPr>
            <w:tcW w:w="1432" w:type="dxa"/>
            <w:noWrap/>
          </w:tcPr>
          <w:p w:rsidR="009D0EB9" w:rsidRDefault="009D0EB9">
            <w:pPr>
              <w:rPr>
                <w:sz w:val="24"/>
              </w:rPr>
            </w:pPr>
          </w:p>
        </w:tc>
        <w:tc>
          <w:tcPr>
            <w:tcW w:w="1366" w:type="dxa"/>
            <w:noWrap/>
          </w:tcPr>
          <w:p w:rsidR="009D0EB9" w:rsidRDefault="009D0EB9">
            <w:pPr>
              <w:rPr>
                <w:sz w:val="24"/>
              </w:rPr>
            </w:pPr>
          </w:p>
        </w:tc>
        <w:tc>
          <w:tcPr>
            <w:tcW w:w="1507" w:type="dxa"/>
            <w:noWrap/>
          </w:tcPr>
          <w:p w:rsidR="009D0EB9" w:rsidRDefault="009D0EB9">
            <w:pPr>
              <w:rPr>
                <w:sz w:val="24"/>
              </w:rPr>
            </w:pPr>
          </w:p>
        </w:tc>
        <w:tc>
          <w:tcPr>
            <w:tcW w:w="1373" w:type="dxa"/>
            <w:noWrap/>
          </w:tcPr>
          <w:p w:rsidR="009D0EB9" w:rsidRDefault="009D0EB9">
            <w:pPr>
              <w:rPr>
                <w:sz w:val="24"/>
              </w:rPr>
            </w:pPr>
          </w:p>
        </w:tc>
        <w:tc>
          <w:tcPr>
            <w:tcW w:w="1063" w:type="dxa"/>
            <w:noWrap/>
          </w:tcPr>
          <w:p w:rsidR="009D0EB9" w:rsidRDefault="009D0EB9">
            <w:pPr>
              <w:rPr>
                <w:sz w:val="24"/>
              </w:rPr>
            </w:pPr>
          </w:p>
        </w:tc>
      </w:tr>
      <w:tr w:rsidR="009D0EB9">
        <w:trPr>
          <w:trHeight w:val="397"/>
          <w:jc w:val="center"/>
        </w:trPr>
        <w:tc>
          <w:tcPr>
            <w:tcW w:w="836" w:type="dxa"/>
            <w:noWrap/>
          </w:tcPr>
          <w:p w:rsidR="009D0EB9" w:rsidRDefault="008C6D25">
            <w:pPr>
              <w:jc w:val="center"/>
              <w:rPr>
                <w:sz w:val="24"/>
              </w:rPr>
            </w:pPr>
            <w:r>
              <w:rPr>
                <w:sz w:val="24"/>
              </w:rPr>
              <w:t>……</w:t>
            </w:r>
          </w:p>
        </w:tc>
        <w:tc>
          <w:tcPr>
            <w:tcW w:w="1432" w:type="dxa"/>
            <w:noWrap/>
          </w:tcPr>
          <w:p w:rsidR="009D0EB9" w:rsidRDefault="009D0EB9">
            <w:pPr>
              <w:rPr>
                <w:sz w:val="24"/>
              </w:rPr>
            </w:pPr>
          </w:p>
        </w:tc>
        <w:tc>
          <w:tcPr>
            <w:tcW w:w="1366" w:type="dxa"/>
            <w:noWrap/>
          </w:tcPr>
          <w:p w:rsidR="009D0EB9" w:rsidRDefault="009D0EB9">
            <w:pPr>
              <w:rPr>
                <w:sz w:val="24"/>
              </w:rPr>
            </w:pPr>
          </w:p>
        </w:tc>
        <w:tc>
          <w:tcPr>
            <w:tcW w:w="1507" w:type="dxa"/>
            <w:noWrap/>
          </w:tcPr>
          <w:p w:rsidR="009D0EB9" w:rsidRDefault="009D0EB9">
            <w:pPr>
              <w:rPr>
                <w:sz w:val="24"/>
              </w:rPr>
            </w:pPr>
          </w:p>
        </w:tc>
        <w:tc>
          <w:tcPr>
            <w:tcW w:w="1373" w:type="dxa"/>
            <w:noWrap/>
          </w:tcPr>
          <w:p w:rsidR="009D0EB9" w:rsidRDefault="009D0EB9">
            <w:pPr>
              <w:rPr>
                <w:sz w:val="24"/>
              </w:rPr>
            </w:pPr>
          </w:p>
        </w:tc>
        <w:tc>
          <w:tcPr>
            <w:tcW w:w="1063" w:type="dxa"/>
            <w:noWrap/>
          </w:tcPr>
          <w:p w:rsidR="009D0EB9" w:rsidRDefault="009D0EB9">
            <w:pPr>
              <w:rPr>
                <w:sz w:val="24"/>
              </w:rPr>
            </w:pPr>
          </w:p>
        </w:tc>
      </w:tr>
      <w:tr w:rsidR="009D0EB9">
        <w:trPr>
          <w:trHeight w:val="397"/>
          <w:jc w:val="center"/>
        </w:trPr>
        <w:tc>
          <w:tcPr>
            <w:tcW w:w="836" w:type="dxa"/>
            <w:tcBorders>
              <w:bottom w:val="single" w:sz="4" w:space="0" w:color="auto"/>
            </w:tcBorders>
            <w:noWrap/>
          </w:tcPr>
          <w:p w:rsidR="009D0EB9" w:rsidRDefault="009D0EB9">
            <w:pPr>
              <w:jc w:val="center"/>
              <w:rPr>
                <w:sz w:val="24"/>
              </w:rPr>
            </w:pPr>
          </w:p>
        </w:tc>
        <w:tc>
          <w:tcPr>
            <w:tcW w:w="1432" w:type="dxa"/>
            <w:tcBorders>
              <w:bottom w:val="single" w:sz="4" w:space="0" w:color="auto"/>
            </w:tcBorders>
            <w:noWrap/>
          </w:tcPr>
          <w:p w:rsidR="009D0EB9" w:rsidRDefault="009D0EB9">
            <w:pPr>
              <w:rPr>
                <w:sz w:val="24"/>
              </w:rPr>
            </w:pPr>
          </w:p>
        </w:tc>
        <w:tc>
          <w:tcPr>
            <w:tcW w:w="1366" w:type="dxa"/>
            <w:tcBorders>
              <w:bottom w:val="single" w:sz="4" w:space="0" w:color="auto"/>
            </w:tcBorders>
            <w:noWrap/>
          </w:tcPr>
          <w:p w:rsidR="009D0EB9" w:rsidRDefault="009D0EB9">
            <w:pPr>
              <w:rPr>
                <w:sz w:val="24"/>
              </w:rPr>
            </w:pPr>
          </w:p>
        </w:tc>
        <w:tc>
          <w:tcPr>
            <w:tcW w:w="1507" w:type="dxa"/>
            <w:tcBorders>
              <w:bottom w:val="single" w:sz="4" w:space="0" w:color="auto"/>
            </w:tcBorders>
            <w:noWrap/>
          </w:tcPr>
          <w:p w:rsidR="009D0EB9" w:rsidRDefault="009D0EB9">
            <w:pPr>
              <w:rPr>
                <w:sz w:val="24"/>
              </w:rPr>
            </w:pPr>
          </w:p>
        </w:tc>
        <w:tc>
          <w:tcPr>
            <w:tcW w:w="1373" w:type="dxa"/>
            <w:tcBorders>
              <w:bottom w:val="single" w:sz="4" w:space="0" w:color="auto"/>
            </w:tcBorders>
            <w:noWrap/>
          </w:tcPr>
          <w:p w:rsidR="009D0EB9" w:rsidRDefault="009D0EB9">
            <w:pPr>
              <w:rPr>
                <w:sz w:val="24"/>
              </w:rPr>
            </w:pPr>
          </w:p>
        </w:tc>
        <w:tc>
          <w:tcPr>
            <w:tcW w:w="1063" w:type="dxa"/>
            <w:tcBorders>
              <w:bottom w:val="single" w:sz="4" w:space="0" w:color="auto"/>
            </w:tcBorders>
            <w:noWrap/>
          </w:tcPr>
          <w:p w:rsidR="009D0EB9" w:rsidRDefault="009D0EB9">
            <w:pPr>
              <w:rPr>
                <w:sz w:val="24"/>
              </w:rPr>
            </w:pPr>
          </w:p>
        </w:tc>
      </w:tr>
    </w:tbl>
    <w:p w:rsidR="009D0EB9" w:rsidRDefault="009D0EB9">
      <w:pPr>
        <w:spacing w:line="360" w:lineRule="auto"/>
        <w:ind w:left="420" w:rightChars="-27" w:right="-59"/>
        <w:rPr>
          <w:sz w:val="24"/>
        </w:rPr>
      </w:pPr>
    </w:p>
    <w:p w:rsidR="009D0EB9" w:rsidRDefault="008C6D25">
      <w:pPr>
        <w:spacing w:line="360" w:lineRule="auto"/>
        <w:ind w:rightChars="-27" w:right="-59"/>
        <w:rPr>
          <w:sz w:val="24"/>
          <w:szCs w:val="24"/>
          <w:lang w:val="zh-CN" w:eastAsia="zh-CN"/>
        </w:rPr>
      </w:pPr>
      <w:r>
        <w:rPr>
          <w:sz w:val="24"/>
          <w:lang w:eastAsia="zh-CN"/>
        </w:rPr>
        <w:t>注：</w:t>
      </w:r>
      <w:r>
        <w:rPr>
          <w:sz w:val="24"/>
          <w:szCs w:val="24"/>
          <w:lang w:val="zh-CN" w:eastAsia="zh-CN"/>
        </w:rPr>
        <w:t>对</w:t>
      </w:r>
      <w:r>
        <w:rPr>
          <w:rFonts w:ascii="宋体" w:hAnsi="宋体" w:cs="宋体" w:hint="eastAsia"/>
          <w:sz w:val="24"/>
          <w:lang w:eastAsia="zh-CN"/>
        </w:rPr>
        <w:t>20</w:t>
      </w:r>
      <w:r>
        <w:rPr>
          <w:rFonts w:ascii="宋体" w:eastAsiaTheme="minorEastAsia" w:hAnsi="宋体" w:cs="宋体" w:hint="eastAsia"/>
          <w:sz w:val="24"/>
          <w:lang w:eastAsia="zh-CN"/>
        </w:rPr>
        <w:t>22</w:t>
      </w:r>
      <w:r>
        <w:rPr>
          <w:rFonts w:ascii="宋体" w:hAnsi="宋体" w:cs="宋体" w:hint="eastAsia"/>
          <w:sz w:val="24"/>
          <w:lang w:eastAsia="zh-CN"/>
        </w:rPr>
        <w:t>年</w:t>
      </w:r>
      <w:r>
        <w:rPr>
          <w:rFonts w:ascii="宋体" w:hAnsi="宋体" w:cs="宋体" w:hint="eastAsia"/>
          <w:sz w:val="24"/>
          <w:lang w:eastAsia="zh-CN"/>
        </w:rPr>
        <w:t>1</w:t>
      </w:r>
      <w:r>
        <w:rPr>
          <w:rFonts w:ascii="宋体" w:hAnsi="宋体" w:cs="宋体" w:hint="eastAsia"/>
          <w:sz w:val="24"/>
          <w:lang w:eastAsia="zh-CN"/>
        </w:rPr>
        <w:t>月</w:t>
      </w:r>
      <w:r>
        <w:rPr>
          <w:rFonts w:ascii="宋体" w:hAnsi="宋体" w:cs="宋体" w:hint="eastAsia"/>
          <w:sz w:val="24"/>
          <w:lang w:eastAsia="zh-CN"/>
        </w:rPr>
        <w:t>1</w:t>
      </w:r>
      <w:r>
        <w:rPr>
          <w:rFonts w:ascii="宋体" w:hAnsi="宋体" w:cs="宋体" w:hint="eastAsia"/>
          <w:sz w:val="24"/>
          <w:lang w:eastAsia="zh-CN"/>
        </w:rPr>
        <w:t>日至</w:t>
      </w:r>
      <w:r>
        <w:rPr>
          <w:rFonts w:asciiTheme="minorEastAsia" w:eastAsiaTheme="minorEastAsia" w:hAnsiTheme="minorEastAsia" w:cs="宋体" w:hint="eastAsia"/>
          <w:sz w:val="24"/>
          <w:lang w:eastAsia="zh-CN"/>
        </w:rPr>
        <w:t>投标</w:t>
      </w:r>
      <w:r>
        <w:rPr>
          <w:rFonts w:ascii="宋体" w:hAnsi="宋体" w:cs="宋体" w:hint="eastAsia"/>
          <w:sz w:val="24"/>
          <w:lang w:eastAsia="zh-CN"/>
        </w:rPr>
        <w:t>截止日前</w:t>
      </w:r>
      <w:r w:rsidR="005B1E09">
        <w:rPr>
          <w:rFonts w:ascii="宋体" w:hAnsi="宋体" w:cs="宋体" w:hint="eastAsia"/>
          <w:sz w:val="24"/>
          <w:lang w:eastAsia="zh-CN"/>
        </w:rPr>
        <w:t>以签订合同或者委托时间为准），</w:t>
      </w:r>
      <w:r>
        <w:rPr>
          <w:sz w:val="24"/>
          <w:szCs w:val="24"/>
          <w:lang w:val="zh-CN" w:eastAsia="zh-CN"/>
        </w:rPr>
        <w:t>做过的相关业绩作出说明（</w:t>
      </w:r>
      <w:r w:rsidR="005B1E09">
        <w:rPr>
          <w:rFonts w:ascii="宋体" w:hAnsi="宋体" w:cs="宋体" w:hint="eastAsia"/>
          <w:sz w:val="24"/>
          <w:lang w:eastAsia="zh-CN"/>
        </w:rPr>
        <w:t>业绩证明材料应提供双方合同或者甲方委托书复印件并加盖公章，合同内容应包括但不限于：双方单位名称、委托金额、委托内容、</w:t>
      </w:r>
      <w:r w:rsidR="005B1E09" w:rsidRPr="008C6D25">
        <w:rPr>
          <w:rFonts w:ascii="宋体" w:hAnsi="宋体" w:cs="宋体" w:hint="eastAsia"/>
          <w:sz w:val="24"/>
          <w:lang w:eastAsia="zh-CN"/>
        </w:rPr>
        <w:t>双方签字盖章页</w:t>
      </w:r>
      <w:r w:rsidR="005B1E09">
        <w:rPr>
          <w:rFonts w:ascii="宋体" w:hAnsi="宋体" w:cs="宋体" w:hint="eastAsia"/>
          <w:sz w:val="24"/>
          <w:lang w:eastAsia="zh-CN"/>
        </w:rPr>
        <w:t>等</w:t>
      </w:r>
      <w:r>
        <w:rPr>
          <w:sz w:val="24"/>
          <w:szCs w:val="24"/>
          <w:lang w:val="zh-CN" w:eastAsia="zh-CN"/>
        </w:rPr>
        <w:t>）</w:t>
      </w:r>
      <w:r w:rsidR="005B1E09">
        <w:rPr>
          <w:sz w:val="24"/>
          <w:szCs w:val="24"/>
          <w:lang w:val="zh-CN" w:eastAsia="zh-CN"/>
        </w:rPr>
        <w:t>。</w:t>
      </w:r>
    </w:p>
    <w:p w:rsidR="009D0EB9" w:rsidRDefault="009D0EB9">
      <w:pPr>
        <w:spacing w:line="360" w:lineRule="auto"/>
        <w:ind w:rightChars="-27" w:right="-59"/>
        <w:rPr>
          <w:sz w:val="24"/>
          <w:lang w:val="zh-CN" w:eastAsia="zh-CN"/>
        </w:rPr>
      </w:pPr>
    </w:p>
    <w:p w:rsidR="009D0EB9" w:rsidRDefault="009D0EB9">
      <w:pPr>
        <w:autoSpaceDE w:val="0"/>
        <w:autoSpaceDN w:val="0"/>
        <w:adjustRightInd w:val="0"/>
        <w:snapToGrid w:val="0"/>
        <w:spacing w:before="25" w:after="25" w:line="360" w:lineRule="auto"/>
        <w:rPr>
          <w:color w:val="000000"/>
          <w:sz w:val="24"/>
          <w:lang w:val="zh-CN" w:eastAsia="zh-CN"/>
        </w:rPr>
      </w:pPr>
      <w:bookmarkStart w:id="227" w:name="_Toc68707668"/>
      <w:bookmarkStart w:id="228" w:name="_Toc33442496"/>
    </w:p>
    <w:p w:rsidR="009D0EB9" w:rsidRDefault="008C6D25">
      <w:pPr>
        <w:spacing w:line="360" w:lineRule="auto"/>
        <w:outlineLvl w:val="2"/>
        <w:rPr>
          <w:rFonts w:eastAsiaTheme="minorEastAsia"/>
          <w:color w:val="000000"/>
          <w:sz w:val="24"/>
          <w:szCs w:val="20"/>
          <w:lang w:eastAsia="zh-CN"/>
        </w:rPr>
      </w:pPr>
      <w:r>
        <w:rPr>
          <w:color w:val="000000"/>
          <w:sz w:val="24"/>
          <w:szCs w:val="20"/>
          <w:lang w:eastAsia="zh-CN"/>
        </w:rPr>
        <w:br w:type="page"/>
      </w:r>
    </w:p>
    <w:p w:rsidR="009D0EB9" w:rsidRDefault="009D0EB9">
      <w:pPr>
        <w:spacing w:line="360" w:lineRule="auto"/>
        <w:outlineLvl w:val="2"/>
        <w:rPr>
          <w:rFonts w:eastAsiaTheme="minorEastAsia"/>
          <w:color w:val="000000"/>
          <w:sz w:val="24"/>
          <w:szCs w:val="20"/>
          <w:lang w:eastAsia="zh-CN"/>
        </w:rPr>
      </w:pPr>
    </w:p>
    <w:p w:rsidR="009D0EB9" w:rsidRDefault="008C6D25">
      <w:pPr>
        <w:spacing w:line="360" w:lineRule="auto"/>
        <w:outlineLvl w:val="2"/>
        <w:rPr>
          <w:rFonts w:eastAsiaTheme="minorEastAsia"/>
          <w:color w:val="000000"/>
          <w:sz w:val="24"/>
          <w:szCs w:val="20"/>
          <w:lang w:eastAsia="zh-CN"/>
        </w:rPr>
      </w:pPr>
      <w:r>
        <w:rPr>
          <w:rFonts w:hint="eastAsia"/>
          <w:color w:val="000000"/>
          <w:sz w:val="24"/>
          <w:szCs w:val="20"/>
          <w:lang w:eastAsia="zh-CN"/>
        </w:rPr>
        <w:t>1</w:t>
      </w:r>
      <w:r>
        <w:rPr>
          <w:rFonts w:eastAsiaTheme="minorEastAsia" w:hint="eastAsia"/>
          <w:color w:val="000000"/>
          <w:sz w:val="24"/>
          <w:szCs w:val="20"/>
          <w:lang w:eastAsia="zh-CN"/>
        </w:rPr>
        <w:t>1</w:t>
      </w:r>
      <w:r>
        <w:rPr>
          <w:rFonts w:hint="eastAsia"/>
          <w:color w:val="000000"/>
          <w:sz w:val="24"/>
          <w:szCs w:val="20"/>
          <w:lang w:eastAsia="zh-CN"/>
        </w:rPr>
        <w:t xml:space="preserve"> </w:t>
      </w:r>
      <w:r>
        <w:rPr>
          <w:color w:val="000000"/>
          <w:sz w:val="24"/>
          <w:szCs w:val="20"/>
          <w:lang w:eastAsia="zh-CN"/>
        </w:rPr>
        <w:t>项目</w:t>
      </w:r>
      <w:r>
        <w:rPr>
          <w:rFonts w:eastAsia="宋体" w:hint="eastAsia"/>
          <w:color w:val="000000"/>
          <w:sz w:val="24"/>
          <w:szCs w:val="20"/>
          <w:lang w:eastAsia="zh-CN"/>
        </w:rPr>
        <w:t>负责人</w:t>
      </w:r>
      <w:r>
        <w:rPr>
          <w:color w:val="000000"/>
          <w:sz w:val="24"/>
          <w:szCs w:val="20"/>
          <w:lang w:eastAsia="zh-CN"/>
        </w:rPr>
        <w:t>一览表</w:t>
      </w:r>
      <w:bookmarkEnd w:id="227"/>
      <w:bookmarkEnd w:id="228"/>
    </w:p>
    <w:p w:rsidR="009D0EB9" w:rsidRDefault="008C6D25">
      <w:pPr>
        <w:spacing w:line="480" w:lineRule="exact"/>
        <w:rPr>
          <w:color w:val="000000"/>
          <w:sz w:val="24"/>
          <w:lang w:eastAsia="zh-CN"/>
        </w:rPr>
      </w:pPr>
      <w:r>
        <w:rPr>
          <w:color w:val="000000"/>
          <w:sz w:val="24"/>
          <w:lang w:eastAsia="zh-CN"/>
        </w:rPr>
        <w:t>项目编号/包号：</w:t>
      </w:r>
      <w:r>
        <w:rPr>
          <w:color w:val="000000"/>
          <w:sz w:val="24"/>
          <w:lang w:eastAsia="zh-CN"/>
        </w:rPr>
        <w:tab/>
      </w:r>
      <w:r>
        <w:rPr>
          <w:rFonts w:eastAsiaTheme="minorEastAsia" w:hint="eastAsia"/>
          <w:color w:val="000000"/>
          <w:sz w:val="24"/>
          <w:lang w:eastAsia="zh-CN"/>
        </w:rPr>
        <w:t xml:space="preserve">                                                                  </w:t>
      </w:r>
      <w:r>
        <w:rPr>
          <w:color w:val="000000"/>
          <w:sz w:val="24"/>
          <w:lang w:eastAsia="zh-CN"/>
        </w:rPr>
        <w:t>项目名称：</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9D0EB9">
        <w:trPr>
          <w:trHeight w:val="600"/>
          <w:jc w:val="center"/>
        </w:trPr>
        <w:tc>
          <w:tcPr>
            <w:tcW w:w="1319" w:type="dxa"/>
            <w:noWrap/>
            <w:vAlign w:val="center"/>
          </w:tcPr>
          <w:p w:rsidR="009D0EB9" w:rsidRDefault="008C6D25">
            <w:pPr>
              <w:spacing w:line="480" w:lineRule="exact"/>
              <w:jc w:val="center"/>
              <w:rPr>
                <w:color w:val="000000"/>
                <w:sz w:val="24"/>
              </w:rPr>
            </w:pPr>
            <w:r>
              <w:rPr>
                <w:color w:val="000000"/>
                <w:sz w:val="24"/>
              </w:rPr>
              <w:t>姓名</w:t>
            </w:r>
          </w:p>
        </w:tc>
        <w:tc>
          <w:tcPr>
            <w:tcW w:w="2610" w:type="dxa"/>
            <w:gridSpan w:val="4"/>
            <w:noWrap/>
            <w:vAlign w:val="center"/>
          </w:tcPr>
          <w:p w:rsidR="009D0EB9" w:rsidRDefault="009D0EB9">
            <w:pPr>
              <w:spacing w:line="480" w:lineRule="exact"/>
              <w:jc w:val="center"/>
              <w:rPr>
                <w:color w:val="000000"/>
                <w:sz w:val="24"/>
              </w:rPr>
            </w:pPr>
          </w:p>
        </w:tc>
        <w:tc>
          <w:tcPr>
            <w:tcW w:w="840" w:type="dxa"/>
            <w:noWrap/>
            <w:vAlign w:val="center"/>
          </w:tcPr>
          <w:p w:rsidR="009D0EB9" w:rsidRDefault="008C6D25">
            <w:pPr>
              <w:spacing w:line="480" w:lineRule="exact"/>
              <w:jc w:val="center"/>
              <w:rPr>
                <w:color w:val="000000"/>
                <w:sz w:val="24"/>
              </w:rPr>
            </w:pPr>
            <w:r>
              <w:rPr>
                <w:color w:val="000000"/>
                <w:sz w:val="24"/>
              </w:rPr>
              <w:t>性别</w:t>
            </w:r>
          </w:p>
        </w:tc>
        <w:tc>
          <w:tcPr>
            <w:tcW w:w="1680" w:type="dxa"/>
            <w:gridSpan w:val="3"/>
            <w:noWrap/>
            <w:vAlign w:val="center"/>
          </w:tcPr>
          <w:p w:rsidR="009D0EB9" w:rsidRDefault="009D0EB9">
            <w:pPr>
              <w:spacing w:line="480" w:lineRule="exact"/>
              <w:jc w:val="center"/>
              <w:rPr>
                <w:color w:val="000000"/>
                <w:sz w:val="24"/>
              </w:rPr>
            </w:pPr>
          </w:p>
        </w:tc>
        <w:tc>
          <w:tcPr>
            <w:tcW w:w="1080" w:type="dxa"/>
            <w:gridSpan w:val="2"/>
            <w:noWrap/>
            <w:vAlign w:val="center"/>
          </w:tcPr>
          <w:p w:rsidR="009D0EB9" w:rsidRDefault="008C6D25">
            <w:pPr>
              <w:spacing w:line="480" w:lineRule="exact"/>
              <w:jc w:val="center"/>
              <w:rPr>
                <w:color w:val="000000"/>
                <w:sz w:val="24"/>
              </w:rPr>
            </w:pPr>
            <w:r>
              <w:rPr>
                <w:color w:val="000000"/>
                <w:sz w:val="24"/>
              </w:rPr>
              <w:t>年龄</w:t>
            </w:r>
          </w:p>
        </w:tc>
        <w:tc>
          <w:tcPr>
            <w:tcW w:w="2310" w:type="dxa"/>
            <w:gridSpan w:val="2"/>
            <w:noWrap/>
            <w:vAlign w:val="center"/>
          </w:tcPr>
          <w:p w:rsidR="009D0EB9" w:rsidRDefault="009D0EB9">
            <w:pPr>
              <w:spacing w:line="480" w:lineRule="exact"/>
              <w:jc w:val="center"/>
              <w:rPr>
                <w:color w:val="000000"/>
                <w:sz w:val="24"/>
              </w:rPr>
            </w:pPr>
          </w:p>
        </w:tc>
      </w:tr>
      <w:tr w:rsidR="009D0EB9">
        <w:trPr>
          <w:trHeight w:val="623"/>
          <w:jc w:val="center"/>
        </w:trPr>
        <w:tc>
          <w:tcPr>
            <w:tcW w:w="1319" w:type="dxa"/>
            <w:noWrap/>
            <w:vAlign w:val="center"/>
          </w:tcPr>
          <w:p w:rsidR="009D0EB9" w:rsidRDefault="008C6D25">
            <w:pPr>
              <w:spacing w:line="480" w:lineRule="exact"/>
              <w:jc w:val="center"/>
              <w:rPr>
                <w:color w:val="000000"/>
                <w:sz w:val="24"/>
              </w:rPr>
            </w:pPr>
            <w:r>
              <w:rPr>
                <w:color w:val="000000"/>
                <w:sz w:val="24"/>
              </w:rPr>
              <w:t>职务</w:t>
            </w:r>
          </w:p>
        </w:tc>
        <w:tc>
          <w:tcPr>
            <w:tcW w:w="2610" w:type="dxa"/>
            <w:gridSpan w:val="4"/>
            <w:noWrap/>
            <w:vAlign w:val="center"/>
          </w:tcPr>
          <w:p w:rsidR="009D0EB9" w:rsidRDefault="009D0EB9">
            <w:pPr>
              <w:spacing w:line="480" w:lineRule="exact"/>
              <w:jc w:val="center"/>
              <w:rPr>
                <w:color w:val="000000"/>
                <w:sz w:val="24"/>
              </w:rPr>
            </w:pPr>
          </w:p>
        </w:tc>
        <w:tc>
          <w:tcPr>
            <w:tcW w:w="840" w:type="dxa"/>
            <w:noWrap/>
            <w:vAlign w:val="center"/>
          </w:tcPr>
          <w:p w:rsidR="009D0EB9" w:rsidRDefault="008C6D25">
            <w:pPr>
              <w:spacing w:line="480" w:lineRule="exact"/>
              <w:jc w:val="center"/>
              <w:rPr>
                <w:color w:val="000000"/>
                <w:sz w:val="24"/>
              </w:rPr>
            </w:pPr>
            <w:r>
              <w:rPr>
                <w:color w:val="000000"/>
                <w:sz w:val="24"/>
              </w:rPr>
              <w:t>职称</w:t>
            </w:r>
          </w:p>
        </w:tc>
        <w:tc>
          <w:tcPr>
            <w:tcW w:w="1680" w:type="dxa"/>
            <w:gridSpan w:val="3"/>
            <w:noWrap/>
            <w:vAlign w:val="center"/>
          </w:tcPr>
          <w:p w:rsidR="009D0EB9" w:rsidRDefault="009D0EB9">
            <w:pPr>
              <w:spacing w:line="480" w:lineRule="exact"/>
              <w:jc w:val="center"/>
              <w:rPr>
                <w:color w:val="000000"/>
                <w:sz w:val="24"/>
              </w:rPr>
            </w:pPr>
          </w:p>
        </w:tc>
        <w:tc>
          <w:tcPr>
            <w:tcW w:w="1080" w:type="dxa"/>
            <w:gridSpan w:val="2"/>
            <w:noWrap/>
            <w:vAlign w:val="center"/>
          </w:tcPr>
          <w:p w:rsidR="009D0EB9" w:rsidRDefault="008C6D25">
            <w:pPr>
              <w:spacing w:line="480" w:lineRule="exact"/>
              <w:jc w:val="center"/>
              <w:rPr>
                <w:color w:val="000000"/>
                <w:sz w:val="24"/>
              </w:rPr>
            </w:pPr>
            <w:r>
              <w:rPr>
                <w:color w:val="000000"/>
                <w:sz w:val="24"/>
              </w:rPr>
              <w:t>学历</w:t>
            </w:r>
          </w:p>
        </w:tc>
        <w:tc>
          <w:tcPr>
            <w:tcW w:w="2310" w:type="dxa"/>
            <w:gridSpan w:val="2"/>
            <w:noWrap/>
            <w:vAlign w:val="center"/>
          </w:tcPr>
          <w:p w:rsidR="009D0EB9" w:rsidRDefault="009D0EB9">
            <w:pPr>
              <w:spacing w:line="480" w:lineRule="exact"/>
              <w:jc w:val="center"/>
              <w:rPr>
                <w:color w:val="000000"/>
                <w:sz w:val="24"/>
              </w:rPr>
            </w:pPr>
          </w:p>
        </w:tc>
      </w:tr>
      <w:tr w:rsidR="009D0EB9">
        <w:trPr>
          <w:trHeight w:val="600"/>
          <w:jc w:val="center"/>
        </w:trPr>
        <w:tc>
          <w:tcPr>
            <w:tcW w:w="3419" w:type="dxa"/>
            <w:gridSpan w:val="3"/>
            <w:noWrap/>
            <w:vAlign w:val="center"/>
          </w:tcPr>
          <w:p w:rsidR="009D0EB9" w:rsidRDefault="008C6D25">
            <w:pPr>
              <w:spacing w:line="480" w:lineRule="exact"/>
              <w:jc w:val="center"/>
              <w:rPr>
                <w:color w:val="000000"/>
                <w:sz w:val="24"/>
              </w:rPr>
            </w:pPr>
            <w:r>
              <w:rPr>
                <w:color w:val="000000"/>
                <w:sz w:val="24"/>
              </w:rPr>
              <w:t>参加工作时间</w:t>
            </w:r>
          </w:p>
        </w:tc>
        <w:tc>
          <w:tcPr>
            <w:tcW w:w="1890" w:type="dxa"/>
            <w:gridSpan w:val="4"/>
            <w:noWrap/>
            <w:vAlign w:val="center"/>
          </w:tcPr>
          <w:p w:rsidR="009D0EB9" w:rsidRDefault="009D0EB9">
            <w:pPr>
              <w:spacing w:line="480" w:lineRule="exact"/>
              <w:jc w:val="center"/>
              <w:rPr>
                <w:color w:val="000000"/>
                <w:sz w:val="24"/>
              </w:rPr>
            </w:pPr>
          </w:p>
        </w:tc>
        <w:tc>
          <w:tcPr>
            <w:tcW w:w="2793" w:type="dxa"/>
            <w:gridSpan w:val="5"/>
            <w:noWrap/>
            <w:vAlign w:val="center"/>
          </w:tcPr>
          <w:p w:rsidR="009D0EB9" w:rsidRDefault="008C6D25">
            <w:pPr>
              <w:spacing w:line="480" w:lineRule="exact"/>
              <w:jc w:val="center"/>
              <w:rPr>
                <w:color w:val="000000"/>
                <w:sz w:val="24"/>
              </w:rPr>
            </w:pPr>
            <w:r>
              <w:rPr>
                <w:color w:val="000000"/>
                <w:sz w:val="24"/>
              </w:rPr>
              <w:t>担任项目</w:t>
            </w:r>
            <w:r>
              <w:rPr>
                <w:rFonts w:eastAsia="宋体" w:hint="eastAsia"/>
                <w:color w:val="000000"/>
                <w:sz w:val="24"/>
                <w:lang w:eastAsia="zh-CN"/>
              </w:rPr>
              <w:t>经理</w:t>
            </w:r>
            <w:r>
              <w:rPr>
                <w:color w:val="000000"/>
                <w:sz w:val="24"/>
              </w:rPr>
              <w:t>年限</w:t>
            </w:r>
          </w:p>
        </w:tc>
        <w:tc>
          <w:tcPr>
            <w:tcW w:w="1737" w:type="dxa"/>
            <w:noWrap/>
            <w:vAlign w:val="center"/>
          </w:tcPr>
          <w:p w:rsidR="009D0EB9" w:rsidRDefault="009D0EB9">
            <w:pPr>
              <w:spacing w:line="480" w:lineRule="exact"/>
              <w:jc w:val="center"/>
              <w:rPr>
                <w:color w:val="000000"/>
                <w:sz w:val="24"/>
              </w:rPr>
            </w:pPr>
          </w:p>
        </w:tc>
      </w:tr>
      <w:tr w:rsidR="009D0EB9">
        <w:trPr>
          <w:trHeight w:val="468"/>
          <w:jc w:val="center"/>
        </w:trPr>
        <w:tc>
          <w:tcPr>
            <w:tcW w:w="3419" w:type="dxa"/>
            <w:gridSpan w:val="3"/>
            <w:noWrap/>
            <w:vAlign w:val="center"/>
          </w:tcPr>
          <w:p w:rsidR="009D0EB9" w:rsidRDefault="008C6D25">
            <w:pPr>
              <w:spacing w:line="480" w:lineRule="exact"/>
              <w:jc w:val="center"/>
              <w:rPr>
                <w:color w:val="000000"/>
                <w:sz w:val="24"/>
              </w:rPr>
            </w:pPr>
            <w:r>
              <w:rPr>
                <w:color w:val="000000"/>
                <w:sz w:val="24"/>
              </w:rPr>
              <w:t>资格证书编号</w:t>
            </w:r>
          </w:p>
        </w:tc>
        <w:tc>
          <w:tcPr>
            <w:tcW w:w="6420" w:type="dxa"/>
            <w:gridSpan w:val="10"/>
            <w:noWrap/>
            <w:vAlign w:val="center"/>
          </w:tcPr>
          <w:p w:rsidR="009D0EB9" w:rsidRDefault="009D0EB9">
            <w:pPr>
              <w:spacing w:line="480" w:lineRule="exact"/>
              <w:jc w:val="center"/>
              <w:rPr>
                <w:color w:val="000000"/>
                <w:sz w:val="24"/>
              </w:rPr>
            </w:pPr>
          </w:p>
        </w:tc>
      </w:tr>
      <w:tr w:rsidR="009D0EB9">
        <w:trPr>
          <w:trHeight w:val="620"/>
          <w:jc w:val="center"/>
        </w:trPr>
        <w:tc>
          <w:tcPr>
            <w:tcW w:w="9839" w:type="dxa"/>
            <w:gridSpan w:val="13"/>
            <w:noWrap/>
            <w:vAlign w:val="center"/>
          </w:tcPr>
          <w:p w:rsidR="009D0EB9" w:rsidRDefault="008C6D25">
            <w:pPr>
              <w:spacing w:line="480" w:lineRule="exact"/>
              <w:jc w:val="center"/>
              <w:rPr>
                <w:color w:val="000000"/>
                <w:sz w:val="24"/>
                <w:lang w:eastAsia="zh-CN"/>
              </w:rPr>
            </w:pPr>
            <w:r>
              <w:rPr>
                <w:color w:val="000000"/>
                <w:sz w:val="24"/>
                <w:lang w:eastAsia="zh-CN"/>
              </w:rPr>
              <w:t>在实施项目和已完项目情况</w:t>
            </w:r>
          </w:p>
        </w:tc>
      </w:tr>
      <w:tr w:rsidR="009D0EB9">
        <w:trPr>
          <w:trHeight w:val="600"/>
          <w:jc w:val="center"/>
        </w:trPr>
        <w:tc>
          <w:tcPr>
            <w:tcW w:w="2064" w:type="dxa"/>
            <w:gridSpan w:val="2"/>
            <w:noWrap/>
            <w:vAlign w:val="center"/>
          </w:tcPr>
          <w:p w:rsidR="009D0EB9" w:rsidRDefault="008C6D25">
            <w:pPr>
              <w:spacing w:line="480" w:lineRule="exact"/>
              <w:jc w:val="center"/>
              <w:rPr>
                <w:color w:val="000000"/>
                <w:sz w:val="24"/>
              </w:rPr>
            </w:pPr>
            <w:r>
              <w:rPr>
                <w:color w:val="000000"/>
                <w:sz w:val="24"/>
              </w:rPr>
              <w:t>用户单位</w:t>
            </w:r>
          </w:p>
        </w:tc>
        <w:tc>
          <w:tcPr>
            <w:tcW w:w="1680" w:type="dxa"/>
            <w:gridSpan w:val="2"/>
            <w:noWrap/>
            <w:vAlign w:val="center"/>
          </w:tcPr>
          <w:p w:rsidR="009D0EB9" w:rsidRDefault="008C6D25">
            <w:pPr>
              <w:spacing w:line="480" w:lineRule="exact"/>
              <w:jc w:val="center"/>
              <w:rPr>
                <w:color w:val="000000"/>
                <w:sz w:val="24"/>
              </w:rPr>
            </w:pPr>
            <w:r>
              <w:rPr>
                <w:color w:val="000000"/>
                <w:sz w:val="24"/>
              </w:rPr>
              <w:t>项目名称</w:t>
            </w:r>
          </w:p>
        </w:tc>
        <w:tc>
          <w:tcPr>
            <w:tcW w:w="1580" w:type="dxa"/>
            <w:gridSpan w:val="4"/>
            <w:noWrap/>
            <w:vAlign w:val="center"/>
          </w:tcPr>
          <w:p w:rsidR="009D0EB9" w:rsidRDefault="008C6D25">
            <w:pPr>
              <w:spacing w:line="480" w:lineRule="exact"/>
              <w:jc w:val="center"/>
              <w:rPr>
                <w:color w:val="000000"/>
                <w:sz w:val="24"/>
              </w:rPr>
            </w:pPr>
            <w:r>
              <w:rPr>
                <w:color w:val="000000"/>
                <w:sz w:val="24"/>
              </w:rPr>
              <w:t>项目金额</w:t>
            </w:r>
          </w:p>
        </w:tc>
        <w:tc>
          <w:tcPr>
            <w:tcW w:w="1560" w:type="dxa"/>
            <w:gridSpan w:val="2"/>
            <w:noWrap/>
            <w:vAlign w:val="center"/>
          </w:tcPr>
          <w:p w:rsidR="009D0EB9" w:rsidRDefault="008C6D25">
            <w:pPr>
              <w:spacing w:line="480" w:lineRule="exact"/>
              <w:jc w:val="center"/>
              <w:rPr>
                <w:color w:val="000000"/>
                <w:sz w:val="24"/>
              </w:rPr>
            </w:pPr>
            <w:r>
              <w:rPr>
                <w:color w:val="000000"/>
                <w:sz w:val="24"/>
              </w:rPr>
              <w:t>日期</w:t>
            </w:r>
          </w:p>
        </w:tc>
        <w:tc>
          <w:tcPr>
            <w:tcW w:w="1218" w:type="dxa"/>
            <w:gridSpan w:val="2"/>
            <w:noWrap/>
            <w:vAlign w:val="center"/>
          </w:tcPr>
          <w:p w:rsidR="009D0EB9" w:rsidRDefault="008C6D25">
            <w:pPr>
              <w:spacing w:line="480" w:lineRule="exact"/>
              <w:jc w:val="center"/>
              <w:rPr>
                <w:color w:val="000000"/>
                <w:sz w:val="24"/>
              </w:rPr>
            </w:pPr>
            <w:r>
              <w:rPr>
                <w:color w:val="000000"/>
                <w:sz w:val="24"/>
              </w:rPr>
              <w:t>在实施或已完成</w:t>
            </w:r>
          </w:p>
        </w:tc>
        <w:tc>
          <w:tcPr>
            <w:tcW w:w="1737" w:type="dxa"/>
            <w:noWrap/>
            <w:vAlign w:val="center"/>
          </w:tcPr>
          <w:p w:rsidR="009D0EB9" w:rsidRDefault="008C6D25">
            <w:pPr>
              <w:spacing w:line="480" w:lineRule="exact"/>
              <w:jc w:val="center"/>
              <w:rPr>
                <w:color w:val="000000"/>
                <w:sz w:val="24"/>
              </w:rPr>
            </w:pPr>
            <w:r>
              <w:rPr>
                <w:color w:val="000000"/>
                <w:sz w:val="24"/>
              </w:rPr>
              <w:t>备注</w:t>
            </w:r>
          </w:p>
        </w:tc>
      </w:tr>
      <w:tr w:rsidR="009D0EB9">
        <w:trPr>
          <w:trHeight w:val="616"/>
          <w:jc w:val="center"/>
        </w:trPr>
        <w:tc>
          <w:tcPr>
            <w:tcW w:w="2064" w:type="dxa"/>
            <w:gridSpan w:val="2"/>
            <w:noWrap/>
            <w:vAlign w:val="center"/>
          </w:tcPr>
          <w:p w:rsidR="009D0EB9" w:rsidRDefault="009D0EB9">
            <w:pPr>
              <w:spacing w:line="480" w:lineRule="exact"/>
              <w:jc w:val="center"/>
              <w:rPr>
                <w:color w:val="000000"/>
                <w:sz w:val="24"/>
              </w:rPr>
            </w:pPr>
          </w:p>
        </w:tc>
        <w:tc>
          <w:tcPr>
            <w:tcW w:w="1680" w:type="dxa"/>
            <w:gridSpan w:val="2"/>
            <w:noWrap/>
            <w:vAlign w:val="center"/>
          </w:tcPr>
          <w:p w:rsidR="009D0EB9" w:rsidRDefault="009D0EB9">
            <w:pPr>
              <w:spacing w:line="480" w:lineRule="exact"/>
              <w:jc w:val="center"/>
              <w:rPr>
                <w:color w:val="000000"/>
                <w:sz w:val="24"/>
              </w:rPr>
            </w:pPr>
          </w:p>
        </w:tc>
        <w:tc>
          <w:tcPr>
            <w:tcW w:w="1580" w:type="dxa"/>
            <w:gridSpan w:val="4"/>
            <w:noWrap/>
            <w:vAlign w:val="center"/>
          </w:tcPr>
          <w:p w:rsidR="009D0EB9" w:rsidRDefault="009D0EB9">
            <w:pPr>
              <w:spacing w:line="480" w:lineRule="exact"/>
              <w:jc w:val="center"/>
              <w:rPr>
                <w:color w:val="000000"/>
                <w:sz w:val="24"/>
              </w:rPr>
            </w:pPr>
          </w:p>
        </w:tc>
        <w:tc>
          <w:tcPr>
            <w:tcW w:w="1560" w:type="dxa"/>
            <w:gridSpan w:val="2"/>
            <w:noWrap/>
            <w:vAlign w:val="center"/>
          </w:tcPr>
          <w:p w:rsidR="009D0EB9" w:rsidRDefault="009D0EB9">
            <w:pPr>
              <w:spacing w:line="480" w:lineRule="exact"/>
              <w:jc w:val="center"/>
              <w:rPr>
                <w:color w:val="000000"/>
                <w:sz w:val="24"/>
              </w:rPr>
            </w:pPr>
          </w:p>
        </w:tc>
        <w:tc>
          <w:tcPr>
            <w:tcW w:w="1218" w:type="dxa"/>
            <w:gridSpan w:val="2"/>
            <w:noWrap/>
            <w:vAlign w:val="center"/>
          </w:tcPr>
          <w:p w:rsidR="009D0EB9" w:rsidRDefault="009D0EB9">
            <w:pPr>
              <w:spacing w:line="480" w:lineRule="exact"/>
              <w:jc w:val="center"/>
              <w:rPr>
                <w:color w:val="000000"/>
                <w:sz w:val="24"/>
              </w:rPr>
            </w:pPr>
          </w:p>
        </w:tc>
        <w:tc>
          <w:tcPr>
            <w:tcW w:w="1737" w:type="dxa"/>
            <w:noWrap/>
            <w:vAlign w:val="center"/>
          </w:tcPr>
          <w:p w:rsidR="009D0EB9" w:rsidRDefault="009D0EB9">
            <w:pPr>
              <w:spacing w:line="480" w:lineRule="exact"/>
              <w:jc w:val="center"/>
              <w:rPr>
                <w:color w:val="000000"/>
                <w:sz w:val="24"/>
              </w:rPr>
            </w:pPr>
          </w:p>
        </w:tc>
      </w:tr>
      <w:tr w:rsidR="009D0EB9">
        <w:trPr>
          <w:trHeight w:val="616"/>
          <w:jc w:val="center"/>
        </w:trPr>
        <w:tc>
          <w:tcPr>
            <w:tcW w:w="2064" w:type="dxa"/>
            <w:gridSpan w:val="2"/>
            <w:noWrap/>
            <w:vAlign w:val="center"/>
          </w:tcPr>
          <w:p w:rsidR="009D0EB9" w:rsidRDefault="009D0EB9">
            <w:pPr>
              <w:spacing w:line="480" w:lineRule="exact"/>
              <w:jc w:val="center"/>
              <w:rPr>
                <w:color w:val="000000"/>
                <w:sz w:val="24"/>
              </w:rPr>
            </w:pPr>
          </w:p>
        </w:tc>
        <w:tc>
          <w:tcPr>
            <w:tcW w:w="1680" w:type="dxa"/>
            <w:gridSpan w:val="2"/>
            <w:noWrap/>
            <w:vAlign w:val="center"/>
          </w:tcPr>
          <w:p w:rsidR="009D0EB9" w:rsidRDefault="009D0EB9">
            <w:pPr>
              <w:spacing w:line="480" w:lineRule="exact"/>
              <w:jc w:val="center"/>
              <w:rPr>
                <w:color w:val="000000"/>
                <w:sz w:val="24"/>
              </w:rPr>
            </w:pPr>
          </w:p>
        </w:tc>
        <w:tc>
          <w:tcPr>
            <w:tcW w:w="1580" w:type="dxa"/>
            <w:gridSpan w:val="4"/>
            <w:noWrap/>
            <w:vAlign w:val="center"/>
          </w:tcPr>
          <w:p w:rsidR="009D0EB9" w:rsidRDefault="009D0EB9">
            <w:pPr>
              <w:spacing w:line="480" w:lineRule="exact"/>
              <w:jc w:val="center"/>
              <w:rPr>
                <w:color w:val="000000"/>
                <w:sz w:val="24"/>
              </w:rPr>
            </w:pPr>
          </w:p>
        </w:tc>
        <w:tc>
          <w:tcPr>
            <w:tcW w:w="1560" w:type="dxa"/>
            <w:gridSpan w:val="2"/>
            <w:noWrap/>
            <w:vAlign w:val="center"/>
          </w:tcPr>
          <w:p w:rsidR="009D0EB9" w:rsidRDefault="009D0EB9">
            <w:pPr>
              <w:spacing w:line="480" w:lineRule="exact"/>
              <w:jc w:val="center"/>
              <w:rPr>
                <w:color w:val="000000"/>
                <w:sz w:val="24"/>
              </w:rPr>
            </w:pPr>
          </w:p>
        </w:tc>
        <w:tc>
          <w:tcPr>
            <w:tcW w:w="1218" w:type="dxa"/>
            <w:gridSpan w:val="2"/>
            <w:noWrap/>
            <w:vAlign w:val="center"/>
          </w:tcPr>
          <w:p w:rsidR="009D0EB9" w:rsidRDefault="009D0EB9">
            <w:pPr>
              <w:spacing w:line="480" w:lineRule="exact"/>
              <w:jc w:val="center"/>
              <w:rPr>
                <w:color w:val="000000"/>
                <w:sz w:val="24"/>
              </w:rPr>
            </w:pPr>
          </w:p>
        </w:tc>
        <w:tc>
          <w:tcPr>
            <w:tcW w:w="1737" w:type="dxa"/>
            <w:noWrap/>
            <w:vAlign w:val="center"/>
          </w:tcPr>
          <w:p w:rsidR="009D0EB9" w:rsidRDefault="009D0EB9">
            <w:pPr>
              <w:spacing w:line="480" w:lineRule="exact"/>
              <w:jc w:val="center"/>
              <w:rPr>
                <w:color w:val="000000"/>
                <w:sz w:val="24"/>
              </w:rPr>
            </w:pPr>
          </w:p>
        </w:tc>
      </w:tr>
      <w:tr w:rsidR="009D0EB9">
        <w:trPr>
          <w:trHeight w:val="616"/>
          <w:jc w:val="center"/>
        </w:trPr>
        <w:tc>
          <w:tcPr>
            <w:tcW w:w="2064" w:type="dxa"/>
            <w:gridSpan w:val="2"/>
            <w:noWrap/>
            <w:vAlign w:val="center"/>
          </w:tcPr>
          <w:p w:rsidR="009D0EB9" w:rsidRDefault="009D0EB9">
            <w:pPr>
              <w:spacing w:line="480" w:lineRule="exact"/>
              <w:jc w:val="center"/>
              <w:rPr>
                <w:color w:val="000000"/>
                <w:sz w:val="24"/>
              </w:rPr>
            </w:pPr>
          </w:p>
        </w:tc>
        <w:tc>
          <w:tcPr>
            <w:tcW w:w="1680" w:type="dxa"/>
            <w:gridSpan w:val="2"/>
            <w:noWrap/>
            <w:vAlign w:val="center"/>
          </w:tcPr>
          <w:p w:rsidR="009D0EB9" w:rsidRDefault="009D0EB9">
            <w:pPr>
              <w:spacing w:line="480" w:lineRule="exact"/>
              <w:jc w:val="center"/>
              <w:rPr>
                <w:color w:val="000000"/>
                <w:sz w:val="24"/>
              </w:rPr>
            </w:pPr>
          </w:p>
        </w:tc>
        <w:tc>
          <w:tcPr>
            <w:tcW w:w="1580" w:type="dxa"/>
            <w:gridSpan w:val="4"/>
            <w:noWrap/>
            <w:vAlign w:val="center"/>
          </w:tcPr>
          <w:p w:rsidR="009D0EB9" w:rsidRDefault="009D0EB9">
            <w:pPr>
              <w:spacing w:line="480" w:lineRule="exact"/>
              <w:jc w:val="center"/>
              <w:rPr>
                <w:color w:val="000000"/>
                <w:sz w:val="24"/>
              </w:rPr>
            </w:pPr>
          </w:p>
        </w:tc>
        <w:tc>
          <w:tcPr>
            <w:tcW w:w="1560" w:type="dxa"/>
            <w:gridSpan w:val="2"/>
            <w:noWrap/>
            <w:vAlign w:val="center"/>
          </w:tcPr>
          <w:p w:rsidR="009D0EB9" w:rsidRDefault="009D0EB9">
            <w:pPr>
              <w:spacing w:line="480" w:lineRule="exact"/>
              <w:jc w:val="center"/>
              <w:rPr>
                <w:color w:val="000000"/>
                <w:sz w:val="24"/>
              </w:rPr>
            </w:pPr>
          </w:p>
        </w:tc>
        <w:tc>
          <w:tcPr>
            <w:tcW w:w="1218" w:type="dxa"/>
            <w:gridSpan w:val="2"/>
            <w:noWrap/>
            <w:vAlign w:val="center"/>
          </w:tcPr>
          <w:p w:rsidR="009D0EB9" w:rsidRDefault="009D0EB9">
            <w:pPr>
              <w:spacing w:line="480" w:lineRule="exact"/>
              <w:jc w:val="center"/>
              <w:rPr>
                <w:color w:val="000000"/>
                <w:sz w:val="24"/>
              </w:rPr>
            </w:pPr>
          </w:p>
        </w:tc>
        <w:tc>
          <w:tcPr>
            <w:tcW w:w="1737" w:type="dxa"/>
            <w:noWrap/>
            <w:vAlign w:val="center"/>
          </w:tcPr>
          <w:p w:rsidR="009D0EB9" w:rsidRDefault="009D0EB9">
            <w:pPr>
              <w:spacing w:line="480" w:lineRule="exact"/>
              <w:jc w:val="center"/>
              <w:rPr>
                <w:color w:val="000000"/>
                <w:sz w:val="24"/>
              </w:rPr>
            </w:pPr>
          </w:p>
        </w:tc>
      </w:tr>
      <w:tr w:rsidR="009D0EB9">
        <w:trPr>
          <w:trHeight w:val="616"/>
          <w:jc w:val="center"/>
        </w:trPr>
        <w:tc>
          <w:tcPr>
            <w:tcW w:w="2064" w:type="dxa"/>
            <w:gridSpan w:val="2"/>
            <w:noWrap/>
            <w:vAlign w:val="center"/>
          </w:tcPr>
          <w:p w:rsidR="009D0EB9" w:rsidRDefault="009D0EB9">
            <w:pPr>
              <w:spacing w:line="480" w:lineRule="exact"/>
              <w:jc w:val="center"/>
              <w:rPr>
                <w:color w:val="000000"/>
                <w:sz w:val="24"/>
              </w:rPr>
            </w:pPr>
          </w:p>
        </w:tc>
        <w:tc>
          <w:tcPr>
            <w:tcW w:w="1680" w:type="dxa"/>
            <w:gridSpan w:val="2"/>
            <w:noWrap/>
            <w:vAlign w:val="center"/>
          </w:tcPr>
          <w:p w:rsidR="009D0EB9" w:rsidRDefault="009D0EB9">
            <w:pPr>
              <w:spacing w:line="480" w:lineRule="exact"/>
              <w:jc w:val="center"/>
              <w:rPr>
                <w:color w:val="000000"/>
                <w:sz w:val="24"/>
              </w:rPr>
            </w:pPr>
          </w:p>
        </w:tc>
        <w:tc>
          <w:tcPr>
            <w:tcW w:w="1580" w:type="dxa"/>
            <w:gridSpan w:val="4"/>
            <w:noWrap/>
            <w:vAlign w:val="center"/>
          </w:tcPr>
          <w:p w:rsidR="009D0EB9" w:rsidRDefault="009D0EB9">
            <w:pPr>
              <w:spacing w:line="480" w:lineRule="exact"/>
              <w:jc w:val="center"/>
              <w:rPr>
                <w:color w:val="000000"/>
                <w:sz w:val="24"/>
              </w:rPr>
            </w:pPr>
          </w:p>
        </w:tc>
        <w:tc>
          <w:tcPr>
            <w:tcW w:w="1560" w:type="dxa"/>
            <w:gridSpan w:val="2"/>
            <w:noWrap/>
            <w:vAlign w:val="center"/>
          </w:tcPr>
          <w:p w:rsidR="009D0EB9" w:rsidRDefault="009D0EB9">
            <w:pPr>
              <w:spacing w:line="480" w:lineRule="exact"/>
              <w:jc w:val="center"/>
              <w:rPr>
                <w:color w:val="000000"/>
                <w:sz w:val="24"/>
              </w:rPr>
            </w:pPr>
          </w:p>
        </w:tc>
        <w:tc>
          <w:tcPr>
            <w:tcW w:w="1218" w:type="dxa"/>
            <w:gridSpan w:val="2"/>
            <w:noWrap/>
            <w:vAlign w:val="center"/>
          </w:tcPr>
          <w:p w:rsidR="009D0EB9" w:rsidRDefault="009D0EB9">
            <w:pPr>
              <w:spacing w:line="480" w:lineRule="exact"/>
              <w:jc w:val="center"/>
              <w:rPr>
                <w:color w:val="000000"/>
                <w:sz w:val="24"/>
              </w:rPr>
            </w:pPr>
          </w:p>
        </w:tc>
        <w:tc>
          <w:tcPr>
            <w:tcW w:w="1737" w:type="dxa"/>
            <w:noWrap/>
            <w:vAlign w:val="center"/>
          </w:tcPr>
          <w:p w:rsidR="009D0EB9" w:rsidRDefault="009D0EB9">
            <w:pPr>
              <w:spacing w:line="480" w:lineRule="exact"/>
              <w:jc w:val="center"/>
              <w:rPr>
                <w:color w:val="000000"/>
                <w:sz w:val="24"/>
              </w:rPr>
            </w:pPr>
          </w:p>
        </w:tc>
      </w:tr>
      <w:tr w:rsidR="009D0EB9">
        <w:trPr>
          <w:trHeight w:val="616"/>
          <w:jc w:val="center"/>
        </w:trPr>
        <w:tc>
          <w:tcPr>
            <w:tcW w:w="2064" w:type="dxa"/>
            <w:gridSpan w:val="2"/>
            <w:noWrap/>
            <w:vAlign w:val="center"/>
          </w:tcPr>
          <w:p w:rsidR="009D0EB9" w:rsidRDefault="009D0EB9">
            <w:pPr>
              <w:spacing w:line="480" w:lineRule="exact"/>
              <w:jc w:val="center"/>
              <w:rPr>
                <w:color w:val="000000"/>
                <w:sz w:val="24"/>
              </w:rPr>
            </w:pPr>
          </w:p>
        </w:tc>
        <w:tc>
          <w:tcPr>
            <w:tcW w:w="1680" w:type="dxa"/>
            <w:gridSpan w:val="2"/>
            <w:noWrap/>
            <w:vAlign w:val="center"/>
          </w:tcPr>
          <w:p w:rsidR="009D0EB9" w:rsidRDefault="009D0EB9">
            <w:pPr>
              <w:spacing w:line="480" w:lineRule="exact"/>
              <w:jc w:val="center"/>
              <w:rPr>
                <w:color w:val="000000"/>
                <w:sz w:val="24"/>
              </w:rPr>
            </w:pPr>
          </w:p>
        </w:tc>
        <w:tc>
          <w:tcPr>
            <w:tcW w:w="1580" w:type="dxa"/>
            <w:gridSpan w:val="4"/>
            <w:noWrap/>
            <w:vAlign w:val="center"/>
          </w:tcPr>
          <w:p w:rsidR="009D0EB9" w:rsidRDefault="009D0EB9">
            <w:pPr>
              <w:spacing w:line="480" w:lineRule="exact"/>
              <w:jc w:val="center"/>
              <w:rPr>
                <w:color w:val="000000"/>
                <w:sz w:val="24"/>
              </w:rPr>
            </w:pPr>
          </w:p>
        </w:tc>
        <w:tc>
          <w:tcPr>
            <w:tcW w:w="1560" w:type="dxa"/>
            <w:gridSpan w:val="2"/>
            <w:noWrap/>
            <w:vAlign w:val="center"/>
          </w:tcPr>
          <w:p w:rsidR="009D0EB9" w:rsidRDefault="009D0EB9">
            <w:pPr>
              <w:spacing w:line="480" w:lineRule="exact"/>
              <w:jc w:val="center"/>
              <w:rPr>
                <w:color w:val="000000"/>
                <w:sz w:val="24"/>
              </w:rPr>
            </w:pPr>
          </w:p>
        </w:tc>
        <w:tc>
          <w:tcPr>
            <w:tcW w:w="1218" w:type="dxa"/>
            <w:gridSpan w:val="2"/>
            <w:noWrap/>
            <w:vAlign w:val="center"/>
          </w:tcPr>
          <w:p w:rsidR="009D0EB9" w:rsidRDefault="009D0EB9">
            <w:pPr>
              <w:spacing w:line="480" w:lineRule="exact"/>
              <w:jc w:val="center"/>
              <w:rPr>
                <w:color w:val="000000"/>
                <w:sz w:val="24"/>
              </w:rPr>
            </w:pPr>
          </w:p>
        </w:tc>
        <w:tc>
          <w:tcPr>
            <w:tcW w:w="1737" w:type="dxa"/>
            <w:noWrap/>
            <w:vAlign w:val="center"/>
          </w:tcPr>
          <w:p w:rsidR="009D0EB9" w:rsidRDefault="009D0EB9">
            <w:pPr>
              <w:spacing w:line="480" w:lineRule="exact"/>
              <w:jc w:val="center"/>
              <w:rPr>
                <w:color w:val="000000"/>
                <w:sz w:val="24"/>
              </w:rPr>
            </w:pPr>
          </w:p>
        </w:tc>
      </w:tr>
      <w:tr w:rsidR="009D0EB9">
        <w:trPr>
          <w:trHeight w:val="616"/>
          <w:jc w:val="center"/>
        </w:trPr>
        <w:tc>
          <w:tcPr>
            <w:tcW w:w="2064" w:type="dxa"/>
            <w:gridSpan w:val="2"/>
            <w:noWrap/>
            <w:vAlign w:val="center"/>
          </w:tcPr>
          <w:p w:rsidR="009D0EB9" w:rsidRDefault="009D0EB9">
            <w:pPr>
              <w:spacing w:line="480" w:lineRule="exact"/>
              <w:jc w:val="center"/>
              <w:rPr>
                <w:color w:val="000000"/>
                <w:sz w:val="24"/>
              </w:rPr>
            </w:pPr>
          </w:p>
        </w:tc>
        <w:tc>
          <w:tcPr>
            <w:tcW w:w="1680" w:type="dxa"/>
            <w:gridSpan w:val="2"/>
            <w:noWrap/>
            <w:vAlign w:val="center"/>
          </w:tcPr>
          <w:p w:rsidR="009D0EB9" w:rsidRDefault="009D0EB9">
            <w:pPr>
              <w:spacing w:line="480" w:lineRule="exact"/>
              <w:jc w:val="center"/>
              <w:rPr>
                <w:color w:val="000000"/>
                <w:sz w:val="24"/>
              </w:rPr>
            </w:pPr>
          </w:p>
        </w:tc>
        <w:tc>
          <w:tcPr>
            <w:tcW w:w="1580" w:type="dxa"/>
            <w:gridSpan w:val="4"/>
            <w:noWrap/>
            <w:vAlign w:val="center"/>
          </w:tcPr>
          <w:p w:rsidR="009D0EB9" w:rsidRDefault="009D0EB9">
            <w:pPr>
              <w:spacing w:line="480" w:lineRule="exact"/>
              <w:jc w:val="center"/>
              <w:rPr>
                <w:color w:val="000000"/>
                <w:sz w:val="24"/>
              </w:rPr>
            </w:pPr>
          </w:p>
        </w:tc>
        <w:tc>
          <w:tcPr>
            <w:tcW w:w="1560" w:type="dxa"/>
            <w:gridSpan w:val="2"/>
            <w:noWrap/>
            <w:vAlign w:val="center"/>
          </w:tcPr>
          <w:p w:rsidR="009D0EB9" w:rsidRDefault="009D0EB9">
            <w:pPr>
              <w:spacing w:line="480" w:lineRule="exact"/>
              <w:jc w:val="center"/>
              <w:rPr>
                <w:color w:val="000000"/>
                <w:sz w:val="24"/>
              </w:rPr>
            </w:pPr>
          </w:p>
        </w:tc>
        <w:tc>
          <w:tcPr>
            <w:tcW w:w="1218" w:type="dxa"/>
            <w:gridSpan w:val="2"/>
            <w:noWrap/>
            <w:vAlign w:val="center"/>
          </w:tcPr>
          <w:p w:rsidR="009D0EB9" w:rsidRDefault="009D0EB9">
            <w:pPr>
              <w:spacing w:line="480" w:lineRule="exact"/>
              <w:jc w:val="center"/>
              <w:rPr>
                <w:color w:val="000000"/>
                <w:sz w:val="24"/>
              </w:rPr>
            </w:pPr>
          </w:p>
        </w:tc>
        <w:tc>
          <w:tcPr>
            <w:tcW w:w="1737" w:type="dxa"/>
            <w:noWrap/>
            <w:vAlign w:val="center"/>
          </w:tcPr>
          <w:p w:rsidR="009D0EB9" w:rsidRDefault="009D0EB9">
            <w:pPr>
              <w:spacing w:line="480" w:lineRule="exact"/>
              <w:jc w:val="center"/>
              <w:rPr>
                <w:color w:val="000000"/>
                <w:sz w:val="24"/>
              </w:rPr>
            </w:pPr>
          </w:p>
        </w:tc>
      </w:tr>
    </w:tbl>
    <w:p w:rsidR="009D0EB9" w:rsidRDefault="009D0EB9">
      <w:pPr>
        <w:spacing w:line="360" w:lineRule="auto"/>
        <w:rPr>
          <w:sz w:val="24"/>
        </w:rPr>
      </w:pPr>
    </w:p>
    <w:p w:rsidR="009D0EB9" w:rsidRDefault="008C6D25">
      <w:pPr>
        <w:spacing w:line="360" w:lineRule="auto"/>
        <w:outlineLvl w:val="2"/>
        <w:rPr>
          <w:rFonts w:cs="宋体"/>
          <w:color w:val="000000"/>
          <w:sz w:val="24"/>
          <w:lang w:eastAsia="zh-CN"/>
        </w:rPr>
      </w:pPr>
      <w:r>
        <w:rPr>
          <w:sz w:val="24"/>
          <w:lang w:eastAsia="zh-CN"/>
        </w:rPr>
        <w:t>备注：</w:t>
      </w:r>
      <w:r>
        <w:rPr>
          <w:rFonts w:hint="eastAsia"/>
          <w:color w:val="000000"/>
          <w:sz w:val="24"/>
          <w:szCs w:val="20"/>
          <w:lang w:eastAsia="zh-CN"/>
        </w:rPr>
        <w:t>投标人需提</w:t>
      </w:r>
      <w:r>
        <w:rPr>
          <w:rFonts w:hint="eastAsia"/>
          <w:sz w:val="24"/>
          <w:lang w:eastAsia="zh-CN"/>
        </w:rPr>
        <w:t>附</w:t>
      </w:r>
      <w:r>
        <w:rPr>
          <w:color w:val="000000"/>
          <w:sz w:val="24"/>
          <w:szCs w:val="20"/>
          <w:lang w:eastAsia="zh-CN"/>
        </w:rPr>
        <w:t>项目</w:t>
      </w:r>
      <w:r>
        <w:rPr>
          <w:rFonts w:hint="eastAsia"/>
          <w:color w:val="000000"/>
          <w:sz w:val="24"/>
          <w:szCs w:val="20"/>
          <w:lang w:eastAsia="zh-CN"/>
        </w:rPr>
        <w:t>负责人</w:t>
      </w:r>
      <w:r>
        <w:rPr>
          <w:rFonts w:hint="eastAsia"/>
          <w:sz w:val="24"/>
          <w:lang w:eastAsia="zh-CN"/>
        </w:rPr>
        <w:t>学历证、学位证、职称、</w:t>
      </w:r>
      <w:r>
        <w:rPr>
          <w:rFonts w:hint="eastAsia"/>
          <w:color w:val="000000"/>
          <w:sz w:val="24"/>
          <w:lang w:eastAsia="zh-CN"/>
        </w:rPr>
        <w:t>资质</w:t>
      </w:r>
      <w:r>
        <w:rPr>
          <w:color w:val="000000"/>
          <w:sz w:val="24"/>
          <w:lang w:eastAsia="zh-CN"/>
        </w:rPr>
        <w:t>证书、</w:t>
      </w:r>
      <w:r>
        <w:rPr>
          <w:rFonts w:hint="eastAsia"/>
          <w:sz w:val="24"/>
          <w:lang w:eastAsia="zh-CN"/>
        </w:rPr>
        <w:t>工作经历等证明文件复印件，以上材料需加盖公章</w:t>
      </w:r>
      <w:r>
        <w:rPr>
          <w:rFonts w:cs="宋体" w:hint="eastAsia"/>
          <w:color w:val="000000"/>
          <w:sz w:val="24"/>
          <w:lang w:eastAsia="zh-CN"/>
        </w:rPr>
        <w:t>。</w:t>
      </w:r>
    </w:p>
    <w:p w:rsidR="009D0EB9" w:rsidRDefault="009D0EB9">
      <w:pPr>
        <w:spacing w:line="360" w:lineRule="auto"/>
        <w:rPr>
          <w:sz w:val="24"/>
          <w:lang w:eastAsia="zh-CN"/>
        </w:rPr>
      </w:pPr>
    </w:p>
    <w:p w:rsidR="009D0EB9" w:rsidRDefault="009D0EB9">
      <w:pPr>
        <w:spacing w:line="360" w:lineRule="auto"/>
        <w:rPr>
          <w:szCs w:val="21"/>
          <w:lang w:eastAsia="zh-CN"/>
        </w:rPr>
      </w:pPr>
    </w:p>
    <w:p w:rsidR="009D0EB9" w:rsidRDefault="009D0EB9">
      <w:pPr>
        <w:autoSpaceDE w:val="0"/>
        <w:autoSpaceDN w:val="0"/>
        <w:adjustRightInd w:val="0"/>
        <w:snapToGrid w:val="0"/>
        <w:spacing w:before="25" w:after="25" w:line="360" w:lineRule="auto"/>
        <w:rPr>
          <w:color w:val="000000"/>
          <w:sz w:val="24"/>
          <w:lang w:val="zh-CN" w:eastAsia="zh-CN"/>
        </w:rPr>
      </w:pPr>
      <w:bookmarkStart w:id="229" w:name="_Toc68707669"/>
    </w:p>
    <w:p w:rsidR="009D0EB9" w:rsidRDefault="008C6D25">
      <w:pPr>
        <w:spacing w:line="360" w:lineRule="auto"/>
        <w:outlineLvl w:val="2"/>
        <w:rPr>
          <w:rFonts w:eastAsiaTheme="minorEastAsia"/>
          <w:color w:val="000000"/>
          <w:sz w:val="24"/>
          <w:szCs w:val="20"/>
          <w:lang w:eastAsia="zh-CN"/>
        </w:rPr>
      </w:pPr>
      <w:r>
        <w:rPr>
          <w:color w:val="000000"/>
          <w:sz w:val="24"/>
          <w:szCs w:val="20"/>
          <w:lang w:eastAsia="zh-CN"/>
        </w:rPr>
        <w:br w:type="page"/>
      </w:r>
    </w:p>
    <w:p w:rsidR="009D0EB9" w:rsidRDefault="009D0EB9">
      <w:pPr>
        <w:spacing w:line="360" w:lineRule="auto"/>
        <w:outlineLvl w:val="2"/>
        <w:rPr>
          <w:rFonts w:eastAsiaTheme="minorEastAsia"/>
          <w:color w:val="000000"/>
          <w:sz w:val="24"/>
          <w:szCs w:val="20"/>
          <w:lang w:eastAsia="zh-CN"/>
        </w:rPr>
      </w:pPr>
    </w:p>
    <w:p w:rsidR="009D0EB9" w:rsidRDefault="008C6D25">
      <w:pPr>
        <w:spacing w:line="360" w:lineRule="auto"/>
        <w:outlineLvl w:val="2"/>
        <w:rPr>
          <w:rFonts w:eastAsiaTheme="minorEastAsia"/>
          <w:color w:val="000000"/>
          <w:sz w:val="24"/>
          <w:szCs w:val="20"/>
          <w:lang w:eastAsia="zh-CN"/>
        </w:rPr>
      </w:pPr>
      <w:r>
        <w:rPr>
          <w:rFonts w:hint="eastAsia"/>
          <w:color w:val="000000"/>
          <w:sz w:val="24"/>
          <w:szCs w:val="20"/>
          <w:lang w:eastAsia="zh-CN"/>
        </w:rPr>
        <w:t>1</w:t>
      </w:r>
      <w:r>
        <w:rPr>
          <w:rFonts w:eastAsiaTheme="minorEastAsia" w:hint="eastAsia"/>
          <w:color w:val="000000"/>
          <w:sz w:val="24"/>
          <w:szCs w:val="20"/>
          <w:lang w:eastAsia="zh-CN"/>
        </w:rPr>
        <w:t>2</w:t>
      </w:r>
      <w:r>
        <w:rPr>
          <w:rFonts w:hint="eastAsia"/>
          <w:color w:val="000000"/>
          <w:sz w:val="24"/>
          <w:szCs w:val="20"/>
          <w:lang w:eastAsia="zh-CN"/>
        </w:rPr>
        <w:t xml:space="preserve"> </w:t>
      </w:r>
      <w:r>
        <w:rPr>
          <w:color w:val="000000"/>
          <w:sz w:val="24"/>
          <w:szCs w:val="20"/>
          <w:lang w:eastAsia="zh-CN"/>
        </w:rPr>
        <w:t>项目团队人员一览表</w:t>
      </w:r>
      <w:bookmarkEnd w:id="229"/>
    </w:p>
    <w:p w:rsidR="009D0EB9" w:rsidRDefault="008C6D25">
      <w:pPr>
        <w:spacing w:line="480" w:lineRule="exact"/>
        <w:rPr>
          <w:color w:val="000000"/>
          <w:sz w:val="24"/>
          <w:lang w:eastAsia="zh-CN"/>
        </w:rPr>
      </w:pPr>
      <w:r>
        <w:rPr>
          <w:color w:val="000000"/>
          <w:sz w:val="24"/>
          <w:lang w:eastAsia="zh-CN"/>
        </w:rPr>
        <w:t>项目编号/包号：</w:t>
      </w:r>
      <w:r>
        <w:rPr>
          <w:color w:val="000000"/>
          <w:sz w:val="24"/>
          <w:lang w:eastAsia="zh-CN"/>
        </w:rPr>
        <w:tab/>
      </w:r>
      <w:r>
        <w:rPr>
          <w:rFonts w:eastAsiaTheme="minorEastAsia" w:hint="eastAsia"/>
          <w:color w:val="000000"/>
          <w:sz w:val="24"/>
          <w:lang w:eastAsia="zh-CN"/>
        </w:rPr>
        <w:t xml:space="preserve">                                                                  </w:t>
      </w:r>
      <w:r>
        <w:rPr>
          <w:color w:val="000000"/>
          <w:sz w:val="24"/>
          <w:lang w:eastAsia="zh-CN"/>
        </w:rPr>
        <w:t>项目名称：</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9D0EB9">
        <w:trPr>
          <w:trHeight w:val="284"/>
        </w:trPr>
        <w:tc>
          <w:tcPr>
            <w:tcW w:w="710" w:type="dxa"/>
            <w:noWrap/>
            <w:vAlign w:val="center"/>
          </w:tcPr>
          <w:p w:rsidR="009D0EB9" w:rsidRDefault="008C6D25">
            <w:pPr>
              <w:adjustRightInd w:val="0"/>
              <w:snapToGrid w:val="0"/>
              <w:spacing w:afterLines="50" w:after="120" w:line="360" w:lineRule="auto"/>
              <w:jc w:val="center"/>
              <w:rPr>
                <w:bCs/>
                <w:szCs w:val="21"/>
              </w:rPr>
            </w:pPr>
            <w:r>
              <w:rPr>
                <w:bCs/>
                <w:szCs w:val="21"/>
              </w:rPr>
              <w:t>序号</w:t>
            </w:r>
          </w:p>
        </w:tc>
        <w:tc>
          <w:tcPr>
            <w:tcW w:w="992" w:type="dxa"/>
            <w:noWrap/>
            <w:vAlign w:val="center"/>
          </w:tcPr>
          <w:p w:rsidR="009D0EB9" w:rsidRDefault="008C6D25">
            <w:pPr>
              <w:adjustRightInd w:val="0"/>
              <w:snapToGrid w:val="0"/>
              <w:spacing w:afterLines="50" w:after="120" w:line="360" w:lineRule="auto"/>
              <w:jc w:val="center"/>
              <w:rPr>
                <w:bCs/>
                <w:szCs w:val="21"/>
              </w:rPr>
            </w:pPr>
            <w:r>
              <w:rPr>
                <w:bCs/>
                <w:szCs w:val="21"/>
              </w:rPr>
              <w:t>姓名</w:t>
            </w:r>
          </w:p>
        </w:tc>
        <w:tc>
          <w:tcPr>
            <w:tcW w:w="1134" w:type="dxa"/>
            <w:noWrap/>
            <w:vAlign w:val="center"/>
          </w:tcPr>
          <w:p w:rsidR="009D0EB9" w:rsidRDefault="008C6D25">
            <w:pPr>
              <w:adjustRightInd w:val="0"/>
              <w:snapToGrid w:val="0"/>
              <w:spacing w:afterLines="50" w:after="120" w:line="360" w:lineRule="auto"/>
              <w:jc w:val="center"/>
              <w:rPr>
                <w:bCs/>
                <w:szCs w:val="21"/>
              </w:rPr>
            </w:pPr>
            <w:r>
              <w:rPr>
                <w:bCs/>
                <w:szCs w:val="21"/>
              </w:rPr>
              <w:t>年龄</w:t>
            </w:r>
          </w:p>
        </w:tc>
        <w:tc>
          <w:tcPr>
            <w:tcW w:w="1276" w:type="dxa"/>
            <w:noWrap/>
            <w:vAlign w:val="center"/>
          </w:tcPr>
          <w:p w:rsidR="009D0EB9" w:rsidRDefault="008C6D25">
            <w:pPr>
              <w:adjustRightInd w:val="0"/>
              <w:snapToGrid w:val="0"/>
              <w:spacing w:afterLines="50" w:after="120" w:line="360" w:lineRule="auto"/>
              <w:jc w:val="center"/>
              <w:rPr>
                <w:bCs/>
                <w:szCs w:val="21"/>
              </w:rPr>
            </w:pPr>
            <w:r>
              <w:rPr>
                <w:bCs/>
                <w:szCs w:val="21"/>
              </w:rPr>
              <w:t>学历</w:t>
            </w:r>
          </w:p>
        </w:tc>
        <w:tc>
          <w:tcPr>
            <w:tcW w:w="1417" w:type="dxa"/>
            <w:noWrap/>
            <w:vAlign w:val="center"/>
          </w:tcPr>
          <w:p w:rsidR="009D0EB9" w:rsidRDefault="008C6D25">
            <w:pPr>
              <w:adjustRightInd w:val="0"/>
              <w:snapToGrid w:val="0"/>
              <w:spacing w:afterLines="50" w:after="120" w:line="360" w:lineRule="auto"/>
              <w:jc w:val="center"/>
              <w:rPr>
                <w:bCs/>
                <w:szCs w:val="21"/>
              </w:rPr>
            </w:pPr>
            <w:r>
              <w:rPr>
                <w:bCs/>
                <w:szCs w:val="21"/>
              </w:rPr>
              <w:t>本项目职责分工</w:t>
            </w:r>
          </w:p>
        </w:tc>
        <w:tc>
          <w:tcPr>
            <w:tcW w:w="1843" w:type="dxa"/>
            <w:noWrap/>
            <w:vAlign w:val="center"/>
          </w:tcPr>
          <w:p w:rsidR="009D0EB9" w:rsidRDefault="008C6D25">
            <w:pPr>
              <w:adjustRightInd w:val="0"/>
              <w:snapToGrid w:val="0"/>
              <w:spacing w:afterLines="50" w:after="120" w:line="360" w:lineRule="auto"/>
              <w:jc w:val="center"/>
              <w:rPr>
                <w:bCs/>
                <w:szCs w:val="21"/>
              </w:rPr>
            </w:pPr>
            <w:r>
              <w:rPr>
                <w:bCs/>
                <w:szCs w:val="21"/>
              </w:rPr>
              <w:t>参加工作时间及年限</w:t>
            </w:r>
          </w:p>
        </w:tc>
        <w:tc>
          <w:tcPr>
            <w:tcW w:w="1843" w:type="dxa"/>
            <w:noWrap/>
            <w:vAlign w:val="center"/>
          </w:tcPr>
          <w:p w:rsidR="009D0EB9" w:rsidRDefault="008C6D25">
            <w:pPr>
              <w:adjustRightInd w:val="0"/>
              <w:snapToGrid w:val="0"/>
              <w:spacing w:afterLines="50" w:after="120" w:line="360" w:lineRule="auto"/>
              <w:jc w:val="center"/>
              <w:rPr>
                <w:bCs/>
                <w:szCs w:val="21"/>
              </w:rPr>
            </w:pPr>
            <w:r>
              <w:rPr>
                <w:bCs/>
                <w:szCs w:val="21"/>
              </w:rPr>
              <w:t>获得相关资质证书</w:t>
            </w:r>
          </w:p>
        </w:tc>
      </w:tr>
      <w:tr w:rsidR="009D0EB9">
        <w:tc>
          <w:tcPr>
            <w:tcW w:w="710" w:type="dxa"/>
            <w:noWrap/>
          </w:tcPr>
          <w:p w:rsidR="009D0EB9" w:rsidRDefault="009D0EB9">
            <w:pPr>
              <w:adjustRightInd w:val="0"/>
              <w:snapToGrid w:val="0"/>
              <w:spacing w:afterLines="50" w:after="120" w:line="360" w:lineRule="auto"/>
              <w:jc w:val="center"/>
              <w:rPr>
                <w:sz w:val="24"/>
              </w:rPr>
            </w:pPr>
          </w:p>
        </w:tc>
        <w:tc>
          <w:tcPr>
            <w:tcW w:w="992" w:type="dxa"/>
            <w:noWrap/>
          </w:tcPr>
          <w:p w:rsidR="009D0EB9" w:rsidRDefault="009D0EB9">
            <w:pPr>
              <w:adjustRightInd w:val="0"/>
              <w:snapToGrid w:val="0"/>
              <w:spacing w:afterLines="50" w:after="120" w:line="360" w:lineRule="auto"/>
              <w:jc w:val="center"/>
              <w:rPr>
                <w:sz w:val="24"/>
              </w:rPr>
            </w:pPr>
          </w:p>
        </w:tc>
        <w:tc>
          <w:tcPr>
            <w:tcW w:w="1134" w:type="dxa"/>
            <w:noWrap/>
          </w:tcPr>
          <w:p w:rsidR="009D0EB9" w:rsidRDefault="009D0EB9">
            <w:pPr>
              <w:adjustRightInd w:val="0"/>
              <w:snapToGrid w:val="0"/>
              <w:spacing w:afterLines="50" w:after="120" w:line="360" w:lineRule="auto"/>
              <w:jc w:val="center"/>
              <w:rPr>
                <w:sz w:val="24"/>
              </w:rPr>
            </w:pPr>
          </w:p>
        </w:tc>
        <w:tc>
          <w:tcPr>
            <w:tcW w:w="1276" w:type="dxa"/>
            <w:noWrap/>
          </w:tcPr>
          <w:p w:rsidR="009D0EB9" w:rsidRDefault="009D0EB9">
            <w:pPr>
              <w:adjustRightInd w:val="0"/>
              <w:snapToGrid w:val="0"/>
              <w:spacing w:afterLines="50" w:after="120" w:line="360" w:lineRule="auto"/>
              <w:jc w:val="center"/>
              <w:rPr>
                <w:sz w:val="24"/>
              </w:rPr>
            </w:pPr>
          </w:p>
        </w:tc>
        <w:tc>
          <w:tcPr>
            <w:tcW w:w="1417"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r>
      <w:tr w:rsidR="009D0EB9">
        <w:tc>
          <w:tcPr>
            <w:tcW w:w="710" w:type="dxa"/>
            <w:noWrap/>
          </w:tcPr>
          <w:p w:rsidR="009D0EB9" w:rsidRDefault="009D0EB9">
            <w:pPr>
              <w:adjustRightInd w:val="0"/>
              <w:snapToGrid w:val="0"/>
              <w:spacing w:afterLines="50" w:after="120" w:line="360" w:lineRule="auto"/>
              <w:jc w:val="center"/>
              <w:rPr>
                <w:sz w:val="24"/>
              </w:rPr>
            </w:pPr>
          </w:p>
        </w:tc>
        <w:tc>
          <w:tcPr>
            <w:tcW w:w="992" w:type="dxa"/>
            <w:noWrap/>
          </w:tcPr>
          <w:p w:rsidR="009D0EB9" w:rsidRDefault="009D0EB9">
            <w:pPr>
              <w:adjustRightInd w:val="0"/>
              <w:snapToGrid w:val="0"/>
              <w:spacing w:afterLines="50" w:after="120" w:line="360" w:lineRule="auto"/>
              <w:jc w:val="center"/>
              <w:rPr>
                <w:sz w:val="24"/>
              </w:rPr>
            </w:pPr>
          </w:p>
        </w:tc>
        <w:tc>
          <w:tcPr>
            <w:tcW w:w="1134" w:type="dxa"/>
            <w:noWrap/>
          </w:tcPr>
          <w:p w:rsidR="009D0EB9" w:rsidRDefault="009D0EB9">
            <w:pPr>
              <w:adjustRightInd w:val="0"/>
              <w:snapToGrid w:val="0"/>
              <w:spacing w:afterLines="50" w:after="120" w:line="360" w:lineRule="auto"/>
              <w:jc w:val="center"/>
              <w:rPr>
                <w:sz w:val="24"/>
              </w:rPr>
            </w:pPr>
          </w:p>
        </w:tc>
        <w:tc>
          <w:tcPr>
            <w:tcW w:w="1276" w:type="dxa"/>
            <w:noWrap/>
          </w:tcPr>
          <w:p w:rsidR="009D0EB9" w:rsidRDefault="009D0EB9">
            <w:pPr>
              <w:adjustRightInd w:val="0"/>
              <w:snapToGrid w:val="0"/>
              <w:spacing w:afterLines="50" w:after="120" w:line="360" w:lineRule="auto"/>
              <w:jc w:val="center"/>
              <w:rPr>
                <w:sz w:val="24"/>
              </w:rPr>
            </w:pPr>
          </w:p>
        </w:tc>
        <w:tc>
          <w:tcPr>
            <w:tcW w:w="1417"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r>
      <w:tr w:rsidR="009D0EB9">
        <w:tc>
          <w:tcPr>
            <w:tcW w:w="710" w:type="dxa"/>
            <w:noWrap/>
          </w:tcPr>
          <w:p w:rsidR="009D0EB9" w:rsidRDefault="009D0EB9">
            <w:pPr>
              <w:adjustRightInd w:val="0"/>
              <w:snapToGrid w:val="0"/>
              <w:spacing w:afterLines="50" w:after="120" w:line="360" w:lineRule="auto"/>
              <w:jc w:val="center"/>
              <w:rPr>
                <w:sz w:val="24"/>
              </w:rPr>
            </w:pPr>
          </w:p>
        </w:tc>
        <w:tc>
          <w:tcPr>
            <w:tcW w:w="992" w:type="dxa"/>
            <w:noWrap/>
          </w:tcPr>
          <w:p w:rsidR="009D0EB9" w:rsidRDefault="009D0EB9">
            <w:pPr>
              <w:adjustRightInd w:val="0"/>
              <w:snapToGrid w:val="0"/>
              <w:spacing w:afterLines="50" w:after="120" w:line="360" w:lineRule="auto"/>
              <w:jc w:val="center"/>
              <w:rPr>
                <w:sz w:val="24"/>
              </w:rPr>
            </w:pPr>
          </w:p>
        </w:tc>
        <w:tc>
          <w:tcPr>
            <w:tcW w:w="1134" w:type="dxa"/>
            <w:noWrap/>
          </w:tcPr>
          <w:p w:rsidR="009D0EB9" w:rsidRDefault="009D0EB9">
            <w:pPr>
              <w:adjustRightInd w:val="0"/>
              <w:snapToGrid w:val="0"/>
              <w:spacing w:afterLines="50" w:after="120" w:line="360" w:lineRule="auto"/>
              <w:jc w:val="center"/>
              <w:rPr>
                <w:sz w:val="24"/>
              </w:rPr>
            </w:pPr>
          </w:p>
        </w:tc>
        <w:tc>
          <w:tcPr>
            <w:tcW w:w="1276" w:type="dxa"/>
            <w:noWrap/>
          </w:tcPr>
          <w:p w:rsidR="009D0EB9" w:rsidRDefault="009D0EB9">
            <w:pPr>
              <w:adjustRightInd w:val="0"/>
              <w:snapToGrid w:val="0"/>
              <w:spacing w:afterLines="50" w:after="120" w:line="360" w:lineRule="auto"/>
              <w:jc w:val="center"/>
              <w:rPr>
                <w:sz w:val="24"/>
              </w:rPr>
            </w:pPr>
          </w:p>
        </w:tc>
        <w:tc>
          <w:tcPr>
            <w:tcW w:w="1417"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r>
      <w:tr w:rsidR="009D0EB9">
        <w:tc>
          <w:tcPr>
            <w:tcW w:w="710" w:type="dxa"/>
            <w:noWrap/>
          </w:tcPr>
          <w:p w:rsidR="009D0EB9" w:rsidRDefault="009D0EB9">
            <w:pPr>
              <w:adjustRightInd w:val="0"/>
              <w:snapToGrid w:val="0"/>
              <w:spacing w:afterLines="50" w:after="120" w:line="360" w:lineRule="auto"/>
              <w:jc w:val="center"/>
              <w:rPr>
                <w:sz w:val="24"/>
              </w:rPr>
            </w:pPr>
          </w:p>
        </w:tc>
        <w:tc>
          <w:tcPr>
            <w:tcW w:w="992" w:type="dxa"/>
            <w:noWrap/>
          </w:tcPr>
          <w:p w:rsidR="009D0EB9" w:rsidRDefault="009D0EB9">
            <w:pPr>
              <w:adjustRightInd w:val="0"/>
              <w:snapToGrid w:val="0"/>
              <w:spacing w:afterLines="50" w:after="120" w:line="360" w:lineRule="auto"/>
              <w:jc w:val="center"/>
              <w:rPr>
                <w:sz w:val="24"/>
              </w:rPr>
            </w:pPr>
          </w:p>
        </w:tc>
        <w:tc>
          <w:tcPr>
            <w:tcW w:w="1134" w:type="dxa"/>
            <w:noWrap/>
          </w:tcPr>
          <w:p w:rsidR="009D0EB9" w:rsidRDefault="009D0EB9">
            <w:pPr>
              <w:adjustRightInd w:val="0"/>
              <w:snapToGrid w:val="0"/>
              <w:spacing w:afterLines="50" w:after="120" w:line="360" w:lineRule="auto"/>
              <w:jc w:val="center"/>
              <w:rPr>
                <w:sz w:val="24"/>
              </w:rPr>
            </w:pPr>
          </w:p>
        </w:tc>
        <w:tc>
          <w:tcPr>
            <w:tcW w:w="1276" w:type="dxa"/>
            <w:noWrap/>
          </w:tcPr>
          <w:p w:rsidR="009D0EB9" w:rsidRDefault="009D0EB9">
            <w:pPr>
              <w:adjustRightInd w:val="0"/>
              <w:snapToGrid w:val="0"/>
              <w:spacing w:afterLines="50" w:after="120" w:line="360" w:lineRule="auto"/>
              <w:jc w:val="center"/>
              <w:rPr>
                <w:sz w:val="24"/>
              </w:rPr>
            </w:pPr>
          </w:p>
        </w:tc>
        <w:tc>
          <w:tcPr>
            <w:tcW w:w="1417"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r>
      <w:tr w:rsidR="009D0EB9">
        <w:tc>
          <w:tcPr>
            <w:tcW w:w="710" w:type="dxa"/>
            <w:noWrap/>
          </w:tcPr>
          <w:p w:rsidR="009D0EB9" w:rsidRDefault="009D0EB9">
            <w:pPr>
              <w:adjustRightInd w:val="0"/>
              <w:snapToGrid w:val="0"/>
              <w:spacing w:afterLines="50" w:after="120" w:line="360" w:lineRule="auto"/>
              <w:jc w:val="center"/>
              <w:rPr>
                <w:sz w:val="24"/>
              </w:rPr>
            </w:pPr>
          </w:p>
        </w:tc>
        <w:tc>
          <w:tcPr>
            <w:tcW w:w="992" w:type="dxa"/>
            <w:noWrap/>
          </w:tcPr>
          <w:p w:rsidR="009D0EB9" w:rsidRDefault="009D0EB9">
            <w:pPr>
              <w:adjustRightInd w:val="0"/>
              <w:snapToGrid w:val="0"/>
              <w:spacing w:afterLines="50" w:after="120" w:line="360" w:lineRule="auto"/>
              <w:jc w:val="center"/>
              <w:rPr>
                <w:sz w:val="24"/>
              </w:rPr>
            </w:pPr>
          </w:p>
        </w:tc>
        <w:tc>
          <w:tcPr>
            <w:tcW w:w="1134" w:type="dxa"/>
            <w:noWrap/>
          </w:tcPr>
          <w:p w:rsidR="009D0EB9" w:rsidRDefault="009D0EB9">
            <w:pPr>
              <w:adjustRightInd w:val="0"/>
              <w:snapToGrid w:val="0"/>
              <w:spacing w:afterLines="50" w:after="120" w:line="360" w:lineRule="auto"/>
              <w:jc w:val="center"/>
              <w:rPr>
                <w:sz w:val="24"/>
              </w:rPr>
            </w:pPr>
          </w:p>
        </w:tc>
        <w:tc>
          <w:tcPr>
            <w:tcW w:w="1276" w:type="dxa"/>
            <w:noWrap/>
          </w:tcPr>
          <w:p w:rsidR="009D0EB9" w:rsidRDefault="009D0EB9">
            <w:pPr>
              <w:adjustRightInd w:val="0"/>
              <w:snapToGrid w:val="0"/>
              <w:spacing w:afterLines="50" w:after="120" w:line="360" w:lineRule="auto"/>
              <w:jc w:val="center"/>
              <w:rPr>
                <w:sz w:val="24"/>
              </w:rPr>
            </w:pPr>
          </w:p>
        </w:tc>
        <w:tc>
          <w:tcPr>
            <w:tcW w:w="1417"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r>
      <w:tr w:rsidR="009D0EB9">
        <w:tc>
          <w:tcPr>
            <w:tcW w:w="710" w:type="dxa"/>
            <w:noWrap/>
          </w:tcPr>
          <w:p w:rsidR="009D0EB9" w:rsidRDefault="009D0EB9">
            <w:pPr>
              <w:adjustRightInd w:val="0"/>
              <w:snapToGrid w:val="0"/>
              <w:spacing w:afterLines="50" w:after="120" w:line="360" w:lineRule="auto"/>
              <w:jc w:val="center"/>
              <w:rPr>
                <w:sz w:val="24"/>
              </w:rPr>
            </w:pPr>
          </w:p>
        </w:tc>
        <w:tc>
          <w:tcPr>
            <w:tcW w:w="992" w:type="dxa"/>
            <w:noWrap/>
          </w:tcPr>
          <w:p w:rsidR="009D0EB9" w:rsidRDefault="009D0EB9">
            <w:pPr>
              <w:adjustRightInd w:val="0"/>
              <w:snapToGrid w:val="0"/>
              <w:spacing w:afterLines="50" w:after="120" w:line="360" w:lineRule="auto"/>
              <w:jc w:val="center"/>
              <w:rPr>
                <w:sz w:val="24"/>
              </w:rPr>
            </w:pPr>
          </w:p>
        </w:tc>
        <w:tc>
          <w:tcPr>
            <w:tcW w:w="1134" w:type="dxa"/>
            <w:noWrap/>
          </w:tcPr>
          <w:p w:rsidR="009D0EB9" w:rsidRDefault="009D0EB9">
            <w:pPr>
              <w:adjustRightInd w:val="0"/>
              <w:snapToGrid w:val="0"/>
              <w:spacing w:afterLines="50" w:after="120" w:line="360" w:lineRule="auto"/>
              <w:jc w:val="center"/>
              <w:rPr>
                <w:sz w:val="24"/>
              </w:rPr>
            </w:pPr>
          </w:p>
        </w:tc>
        <w:tc>
          <w:tcPr>
            <w:tcW w:w="1276" w:type="dxa"/>
            <w:noWrap/>
          </w:tcPr>
          <w:p w:rsidR="009D0EB9" w:rsidRDefault="009D0EB9">
            <w:pPr>
              <w:adjustRightInd w:val="0"/>
              <w:snapToGrid w:val="0"/>
              <w:spacing w:afterLines="50" w:after="120" w:line="360" w:lineRule="auto"/>
              <w:jc w:val="center"/>
              <w:rPr>
                <w:sz w:val="24"/>
              </w:rPr>
            </w:pPr>
          </w:p>
        </w:tc>
        <w:tc>
          <w:tcPr>
            <w:tcW w:w="1417"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r>
      <w:tr w:rsidR="009D0EB9">
        <w:tc>
          <w:tcPr>
            <w:tcW w:w="710" w:type="dxa"/>
            <w:noWrap/>
          </w:tcPr>
          <w:p w:rsidR="009D0EB9" w:rsidRDefault="009D0EB9">
            <w:pPr>
              <w:adjustRightInd w:val="0"/>
              <w:snapToGrid w:val="0"/>
              <w:spacing w:afterLines="50" w:after="120" w:line="360" w:lineRule="auto"/>
              <w:jc w:val="center"/>
              <w:rPr>
                <w:sz w:val="24"/>
              </w:rPr>
            </w:pPr>
          </w:p>
        </w:tc>
        <w:tc>
          <w:tcPr>
            <w:tcW w:w="992" w:type="dxa"/>
            <w:noWrap/>
          </w:tcPr>
          <w:p w:rsidR="009D0EB9" w:rsidRDefault="009D0EB9">
            <w:pPr>
              <w:adjustRightInd w:val="0"/>
              <w:snapToGrid w:val="0"/>
              <w:spacing w:afterLines="50" w:after="120" w:line="360" w:lineRule="auto"/>
              <w:jc w:val="center"/>
              <w:rPr>
                <w:sz w:val="24"/>
              </w:rPr>
            </w:pPr>
          </w:p>
        </w:tc>
        <w:tc>
          <w:tcPr>
            <w:tcW w:w="1134" w:type="dxa"/>
            <w:noWrap/>
          </w:tcPr>
          <w:p w:rsidR="009D0EB9" w:rsidRDefault="009D0EB9">
            <w:pPr>
              <w:adjustRightInd w:val="0"/>
              <w:snapToGrid w:val="0"/>
              <w:spacing w:afterLines="50" w:after="120" w:line="360" w:lineRule="auto"/>
              <w:jc w:val="center"/>
              <w:rPr>
                <w:sz w:val="24"/>
              </w:rPr>
            </w:pPr>
          </w:p>
        </w:tc>
        <w:tc>
          <w:tcPr>
            <w:tcW w:w="1276" w:type="dxa"/>
            <w:noWrap/>
          </w:tcPr>
          <w:p w:rsidR="009D0EB9" w:rsidRDefault="009D0EB9">
            <w:pPr>
              <w:adjustRightInd w:val="0"/>
              <w:snapToGrid w:val="0"/>
              <w:spacing w:afterLines="50" w:after="120" w:line="360" w:lineRule="auto"/>
              <w:jc w:val="center"/>
              <w:rPr>
                <w:sz w:val="24"/>
              </w:rPr>
            </w:pPr>
          </w:p>
        </w:tc>
        <w:tc>
          <w:tcPr>
            <w:tcW w:w="1417"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r>
      <w:tr w:rsidR="009D0EB9">
        <w:tc>
          <w:tcPr>
            <w:tcW w:w="710" w:type="dxa"/>
            <w:noWrap/>
          </w:tcPr>
          <w:p w:rsidR="009D0EB9" w:rsidRDefault="009D0EB9">
            <w:pPr>
              <w:adjustRightInd w:val="0"/>
              <w:snapToGrid w:val="0"/>
              <w:spacing w:afterLines="50" w:after="120" w:line="360" w:lineRule="auto"/>
              <w:jc w:val="center"/>
              <w:rPr>
                <w:sz w:val="24"/>
              </w:rPr>
            </w:pPr>
          </w:p>
        </w:tc>
        <w:tc>
          <w:tcPr>
            <w:tcW w:w="992" w:type="dxa"/>
            <w:noWrap/>
          </w:tcPr>
          <w:p w:rsidR="009D0EB9" w:rsidRDefault="009D0EB9">
            <w:pPr>
              <w:adjustRightInd w:val="0"/>
              <w:snapToGrid w:val="0"/>
              <w:spacing w:afterLines="50" w:after="120" w:line="360" w:lineRule="auto"/>
              <w:jc w:val="center"/>
              <w:rPr>
                <w:sz w:val="24"/>
              </w:rPr>
            </w:pPr>
          </w:p>
        </w:tc>
        <w:tc>
          <w:tcPr>
            <w:tcW w:w="1134" w:type="dxa"/>
            <w:noWrap/>
          </w:tcPr>
          <w:p w:rsidR="009D0EB9" w:rsidRDefault="009D0EB9">
            <w:pPr>
              <w:adjustRightInd w:val="0"/>
              <w:snapToGrid w:val="0"/>
              <w:spacing w:afterLines="50" w:after="120" w:line="360" w:lineRule="auto"/>
              <w:jc w:val="center"/>
              <w:rPr>
                <w:sz w:val="24"/>
              </w:rPr>
            </w:pPr>
          </w:p>
        </w:tc>
        <w:tc>
          <w:tcPr>
            <w:tcW w:w="1276" w:type="dxa"/>
            <w:noWrap/>
          </w:tcPr>
          <w:p w:rsidR="009D0EB9" w:rsidRDefault="009D0EB9">
            <w:pPr>
              <w:adjustRightInd w:val="0"/>
              <w:snapToGrid w:val="0"/>
              <w:spacing w:afterLines="50" w:after="120" w:line="360" w:lineRule="auto"/>
              <w:jc w:val="center"/>
              <w:rPr>
                <w:sz w:val="24"/>
              </w:rPr>
            </w:pPr>
          </w:p>
        </w:tc>
        <w:tc>
          <w:tcPr>
            <w:tcW w:w="1417"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r>
      <w:tr w:rsidR="009D0EB9">
        <w:tc>
          <w:tcPr>
            <w:tcW w:w="710" w:type="dxa"/>
            <w:noWrap/>
          </w:tcPr>
          <w:p w:rsidR="009D0EB9" w:rsidRDefault="009D0EB9">
            <w:pPr>
              <w:adjustRightInd w:val="0"/>
              <w:snapToGrid w:val="0"/>
              <w:spacing w:afterLines="50" w:after="120" w:line="360" w:lineRule="auto"/>
              <w:jc w:val="center"/>
              <w:rPr>
                <w:sz w:val="24"/>
              </w:rPr>
            </w:pPr>
          </w:p>
        </w:tc>
        <w:tc>
          <w:tcPr>
            <w:tcW w:w="992" w:type="dxa"/>
            <w:noWrap/>
          </w:tcPr>
          <w:p w:rsidR="009D0EB9" w:rsidRDefault="009D0EB9">
            <w:pPr>
              <w:adjustRightInd w:val="0"/>
              <w:snapToGrid w:val="0"/>
              <w:spacing w:afterLines="50" w:after="120" w:line="360" w:lineRule="auto"/>
              <w:jc w:val="center"/>
              <w:rPr>
                <w:sz w:val="24"/>
              </w:rPr>
            </w:pPr>
          </w:p>
        </w:tc>
        <w:tc>
          <w:tcPr>
            <w:tcW w:w="1134" w:type="dxa"/>
            <w:noWrap/>
          </w:tcPr>
          <w:p w:rsidR="009D0EB9" w:rsidRDefault="009D0EB9">
            <w:pPr>
              <w:adjustRightInd w:val="0"/>
              <w:snapToGrid w:val="0"/>
              <w:spacing w:afterLines="50" w:after="120" w:line="360" w:lineRule="auto"/>
              <w:jc w:val="center"/>
              <w:rPr>
                <w:sz w:val="24"/>
              </w:rPr>
            </w:pPr>
          </w:p>
        </w:tc>
        <w:tc>
          <w:tcPr>
            <w:tcW w:w="1276" w:type="dxa"/>
            <w:noWrap/>
          </w:tcPr>
          <w:p w:rsidR="009D0EB9" w:rsidRDefault="009D0EB9">
            <w:pPr>
              <w:adjustRightInd w:val="0"/>
              <w:snapToGrid w:val="0"/>
              <w:spacing w:afterLines="50" w:after="120" w:line="360" w:lineRule="auto"/>
              <w:jc w:val="center"/>
              <w:rPr>
                <w:sz w:val="24"/>
              </w:rPr>
            </w:pPr>
          </w:p>
        </w:tc>
        <w:tc>
          <w:tcPr>
            <w:tcW w:w="1417"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c>
          <w:tcPr>
            <w:tcW w:w="1843" w:type="dxa"/>
            <w:noWrap/>
          </w:tcPr>
          <w:p w:rsidR="009D0EB9" w:rsidRDefault="009D0EB9">
            <w:pPr>
              <w:adjustRightInd w:val="0"/>
              <w:snapToGrid w:val="0"/>
              <w:spacing w:afterLines="50" w:after="120" w:line="360" w:lineRule="auto"/>
              <w:jc w:val="center"/>
              <w:rPr>
                <w:sz w:val="24"/>
              </w:rPr>
            </w:pPr>
          </w:p>
        </w:tc>
      </w:tr>
    </w:tbl>
    <w:p w:rsidR="009D0EB9" w:rsidRDefault="009D0EB9">
      <w:pPr>
        <w:spacing w:line="360" w:lineRule="auto"/>
        <w:rPr>
          <w:sz w:val="24"/>
        </w:rPr>
      </w:pPr>
    </w:p>
    <w:p w:rsidR="009D0EB9" w:rsidRDefault="008C6D25">
      <w:pPr>
        <w:spacing w:line="360" w:lineRule="auto"/>
        <w:rPr>
          <w:rFonts w:cs="宋体"/>
          <w:color w:val="000000"/>
          <w:sz w:val="24"/>
          <w:lang w:eastAsia="zh-CN"/>
        </w:rPr>
        <w:sectPr w:rsidR="009D0EB9">
          <w:pgSz w:w="11920" w:h="16850"/>
          <w:pgMar w:top="1120" w:right="1020" w:bottom="1060" w:left="1580" w:header="888" w:footer="868" w:gutter="0"/>
          <w:cols w:space="720"/>
        </w:sectPr>
      </w:pPr>
      <w:r>
        <w:rPr>
          <w:sz w:val="24"/>
          <w:lang w:eastAsia="zh-CN"/>
        </w:rPr>
        <w:t>备注：</w:t>
      </w:r>
      <w:r>
        <w:rPr>
          <w:rFonts w:hint="eastAsia"/>
          <w:color w:val="000000"/>
          <w:sz w:val="24"/>
          <w:szCs w:val="20"/>
          <w:lang w:eastAsia="zh-CN"/>
        </w:rPr>
        <w:t>投标人需提</w:t>
      </w:r>
      <w:r>
        <w:rPr>
          <w:rFonts w:hAnsi="宋体" w:hint="eastAsia"/>
          <w:sz w:val="24"/>
          <w:lang w:eastAsia="zh-CN"/>
        </w:rPr>
        <w:t>附项目团队人员的</w:t>
      </w:r>
      <w:r>
        <w:rPr>
          <w:rFonts w:hint="eastAsia"/>
          <w:sz w:val="24"/>
          <w:lang w:eastAsia="zh-CN"/>
        </w:rPr>
        <w:t>学历证、学位证、职称、</w:t>
      </w:r>
      <w:r>
        <w:rPr>
          <w:rFonts w:hint="eastAsia"/>
          <w:color w:val="000000"/>
          <w:sz w:val="24"/>
          <w:lang w:eastAsia="zh-CN"/>
        </w:rPr>
        <w:t>执业</w:t>
      </w:r>
      <w:r>
        <w:rPr>
          <w:color w:val="000000"/>
          <w:sz w:val="24"/>
          <w:lang w:eastAsia="zh-CN"/>
        </w:rPr>
        <w:t>资格证书、</w:t>
      </w:r>
      <w:r>
        <w:rPr>
          <w:rFonts w:hint="eastAsia"/>
          <w:sz w:val="24"/>
          <w:lang w:eastAsia="zh-CN"/>
        </w:rPr>
        <w:t>工作经历等证明文件复印件，以上材料需加盖公章</w:t>
      </w:r>
      <w:r>
        <w:rPr>
          <w:rFonts w:cs="宋体" w:hint="eastAsia"/>
          <w:color w:val="000000"/>
          <w:sz w:val="24"/>
          <w:lang w:eastAsia="zh-CN"/>
        </w:rPr>
        <w:t>。</w:t>
      </w:r>
    </w:p>
    <w:p w:rsidR="009D0EB9" w:rsidRDefault="008C6D25">
      <w:pPr>
        <w:widowControl/>
        <w:rPr>
          <w:sz w:val="24"/>
          <w:lang w:eastAsia="zh-CN"/>
        </w:rPr>
      </w:pPr>
      <w:r>
        <w:rPr>
          <w:rFonts w:eastAsiaTheme="minorEastAsia" w:hint="eastAsia"/>
          <w:sz w:val="24"/>
          <w:lang w:eastAsia="zh-CN"/>
        </w:rPr>
        <w:lastRenderedPageBreak/>
        <w:t>13</w:t>
      </w:r>
      <w:r>
        <w:rPr>
          <w:sz w:val="24"/>
          <w:lang w:eastAsia="zh-CN"/>
        </w:rPr>
        <w:t>专家库资源名单</w:t>
      </w:r>
    </w:p>
    <w:p w:rsidR="009D0EB9" w:rsidRDefault="008C6D25">
      <w:pPr>
        <w:widowControl/>
        <w:rPr>
          <w:sz w:val="24"/>
          <w:lang w:eastAsia="zh-CN"/>
        </w:rPr>
      </w:pPr>
      <w:r>
        <w:rPr>
          <w:rFonts w:hint="eastAsia"/>
          <w:sz w:val="24"/>
          <w:lang w:eastAsia="zh-CN"/>
        </w:rPr>
        <w:t>1</w:t>
      </w:r>
      <w:r>
        <w:rPr>
          <w:rFonts w:eastAsiaTheme="minorEastAsia" w:hint="eastAsia"/>
          <w:sz w:val="24"/>
          <w:lang w:eastAsia="zh-CN"/>
        </w:rPr>
        <w:t>3</w:t>
      </w:r>
      <w:r>
        <w:rPr>
          <w:rFonts w:hint="eastAsia"/>
          <w:sz w:val="24"/>
          <w:lang w:eastAsia="zh-CN"/>
        </w:rPr>
        <w:t xml:space="preserve">.1 </w:t>
      </w:r>
      <w:r>
        <w:rPr>
          <w:rFonts w:asciiTheme="minorEastAsia" w:eastAsiaTheme="minorEastAsia" w:hAnsiTheme="minorEastAsia" w:hint="eastAsia"/>
          <w:sz w:val="24"/>
          <w:lang w:eastAsia="zh-CN"/>
        </w:rPr>
        <w:t>打分表</w:t>
      </w:r>
      <w:r>
        <w:rPr>
          <w:rFonts w:hint="eastAsia"/>
          <w:sz w:val="24"/>
          <w:lang w:eastAsia="zh-CN"/>
        </w:rPr>
        <w:t>中要求的</w:t>
      </w:r>
      <w:r>
        <w:rPr>
          <w:rFonts w:ascii="宋体" w:hAnsi="宋体" w:hint="eastAsia"/>
          <w:sz w:val="24"/>
          <w:lang w:eastAsia="zh-CN"/>
        </w:rPr>
        <w:t>业务领域专家库资源名单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218"/>
        <w:gridCol w:w="1393"/>
        <w:gridCol w:w="1567"/>
        <w:gridCol w:w="1737"/>
        <w:gridCol w:w="2258"/>
      </w:tblGrid>
      <w:tr w:rsidR="009D0EB9">
        <w:trPr>
          <w:trHeight w:val="284"/>
        </w:trPr>
        <w:tc>
          <w:tcPr>
            <w:tcW w:w="483"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bCs/>
                <w:sz w:val="24"/>
              </w:rPr>
              <w:t>序号</w:t>
            </w:r>
          </w:p>
        </w:tc>
        <w:tc>
          <w:tcPr>
            <w:tcW w:w="673"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bCs/>
                <w:sz w:val="24"/>
              </w:rPr>
              <w:t>姓名</w:t>
            </w:r>
          </w:p>
        </w:tc>
        <w:tc>
          <w:tcPr>
            <w:tcW w:w="770"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hint="eastAsia"/>
                <w:sz w:val="24"/>
              </w:rPr>
              <w:t>职称</w:t>
            </w:r>
          </w:p>
        </w:tc>
        <w:tc>
          <w:tcPr>
            <w:tcW w:w="866"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hint="eastAsia"/>
                <w:sz w:val="24"/>
              </w:rPr>
              <w:t>工作单位</w:t>
            </w:r>
          </w:p>
        </w:tc>
        <w:tc>
          <w:tcPr>
            <w:tcW w:w="960"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hint="eastAsia"/>
                <w:sz w:val="24"/>
              </w:rPr>
              <w:t>研究领域</w:t>
            </w:r>
          </w:p>
        </w:tc>
        <w:tc>
          <w:tcPr>
            <w:tcW w:w="1248"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hint="eastAsia"/>
                <w:sz w:val="24"/>
              </w:rPr>
              <w:t>联系方式</w:t>
            </w: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bl>
    <w:p w:rsidR="009D0EB9" w:rsidRDefault="008C6D25">
      <w:pPr>
        <w:autoSpaceDE w:val="0"/>
        <w:autoSpaceDN w:val="0"/>
        <w:adjustRightInd w:val="0"/>
        <w:snapToGrid w:val="0"/>
        <w:spacing w:before="25" w:after="25" w:line="360" w:lineRule="auto"/>
        <w:rPr>
          <w:sz w:val="24"/>
          <w:lang w:eastAsia="zh-CN"/>
        </w:rPr>
        <w:sectPr w:rsidR="009D0EB9">
          <w:pgSz w:w="11906" w:h="16838"/>
          <w:pgMar w:top="1440" w:right="1274" w:bottom="1440" w:left="1800" w:header="851" w:footer="992" w:gutter="0"/>
          <w:cols w:space="720"/>
          <w:docGrid w:type="lines" w:linePitch="312"/>
        </w:sectPr>
      </w:pPr>
      <w:r>
        <w:rPr>
          <w:rFonts w:ascii="宋体" w:hAnsi="宋体" w:hint="eastAsia"/>
          <w:sz w:val="24"/>
          <w:lang w:eastAsia="zh-CN"/>
        </w:rPr>
        <w:t>注：每个领域专家不少于</w:t>
      </w:r>
      <w:r>
        <w:rPr>
          <w:rFonts w:ascii="宋体" w:hAnsi="宋体" w:hint="eastAsia"/>
          <w:sz w:val="24"/>
          <w:lang w:eastAsia="zh-CN"/>
        </w:rPr>
        <w:t>10</w:t>
      </w:r>
      <w:r>
        <w:rPr>
          <w:rFonts w:ascii="宋体" w:hAnsi="宋体" w:hint="eastAsia"/>
          <w:sz w:val="24"/>
          <w:lang w:eastAsia="zh-CN"/>
        </w:rPr>
        <w:t>人，专家应具备副高级（含）及以上职称，提供</w:t>
      </w:r>
      <w:r w:rsidR="005B1E09">
        <w:rPr>
          <w:rFonts w:ascii="宋体" w:hAnsi="宋体" w:hint="eastAsia"/>
          <w:sz w:val="24"/>
          <w:lang w:eastAsia="zh-CN"/>
        </w:rPr>
        <w:t>专家</w:t>
      </w:r>
      <w:r>
        <w:rPr>
          <w:rFonts w:ascii="宋体" w:hAnsi="宋体" w:hint="eastAsia"/>
          <w:sz w:val="24"/>
          <w:lang w:eastAsia="zh-CN"/>
        </w:rPr>
        <w:t>相关</w:t>
      </w:r>
      <w:r w:rsidR="00694F4C">
        <w:rPr>
          <w:rFonts w:ascii="宋体" w:hAnsi="宋体" w:hint="eastAsia"/>
          <w:sz w:val="24"/>
          <w:lang w:eastAsia="zh-CN"/>
        </w:rPr>
        <w:t>职称证书或职称相关</w:t>
      </w:r>
      <w:r>
        <w:rPr>
          <w:rFonts w:ascii="宋体" w:hAnsi="宋体" w:hint="eastAsia"/>
          <w:sz w:val="24"/>
          <w:lang w:eastAsia="zh-CN"/>
        </w:rPr>
        <w:t>证明材料，证明材料</w:t>
      </w:r>
      <w:r>
        <w:rPr>
          <w:rFonts w:hint="eastAsia"/>
          <w:sz w:val="24"/>
          <w:lang w:eastAsia="zh-CN"/>
        </w:rPr>
        <w:t>需加盖公章。</w:t>
      </w:r>
    </w:p>
    <w:p w:rsidR="009D0EB9" w:rsidRDefault="008C6D25">
      <w:pPr>
        <w:widowControl/>
        <w:rPr>
          <w:sz w:val="24"/>
          <w:lang w:eastAsia="zh-CN"/>
        </w:rPr>
      </w:pPr>
      <w:r>
        <w:rPr>
          <w:rFonts w:hint="eastAsia"/>
          <w:sz w:val="24"/>
          <w:lang w:eastAsia="zh-CN"/>
        </w:rPr>
        <w:lastRenderedPageBreak/>
        <w:t>1</w:t>
      </w:r>
      <w:r>
        <w:rPr>
          <w:rFonts w:eastAsiaTheme="minorEastAsia" w:hint="eastAsia"/>
          <w:sz w:val="24"/>
          <w:lang w:eastAsia="zh-CN"/>
        </w:rPr>
        <w:t>3</w:t>
      </w:r>
      <w:r>
        <w:rPr>
          <w:rFonts w:hint="eastAsia"/>
          <w:sz w:val="24"/>
          <w:lang w:eastAsia="zh-CN"/>
        </w:rPr>
        <w:t>.2 其他</w:t>
      </w:r>
      <w:r>
        <w:rPr>
          <w:rFonts w:ascii="宋体" w:hAnsi="宋体" w:hint="eastAsia"/>
          <w:sz w:val="24"/>
          <w:lang w:eastAsia="zh-CN"/>
        </w:rPr>
        <w:t>业务领域专家库资源名单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218"/>
        <w:gridCol w:w="1393"/>
        <w:gridCol w:w="1567"/>
        <w:gridCol w:w="1737"/>
        <w:gridCol w:w="2258"/>
      </w:tblGrid>
      <w:tr w:rsidR="009D0EB9">
        <w:trPr>
          <w:trHeight w:val="284"/>
        </w:trPr>
        <w:tc>
          <w:tcPr>
            <w:tcW w:w="483"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bCs/>
                <w:sz w:val="24"/>
              </w:rPr>
              <w:t>序号</w:t>
            </w:r>
          </w:p>
        </w:tc>
        <w:tc>
          <w:tcPr>
            <w:tcW w:w="673"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bCs/>
                <w:sz w:val="24"/>
              </w:rPr>
              <w:t>姓名</w:t>
            </w:r>
          </w:p>
        </w:tc>
        <w:tc>
          <w:tcPr>
            <w:tcW w:w="770"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hint="eastAsia"/>
                <w:sz w:val="24"/>
              </w:rPr>
              <w:t>职称</w:t>
            </w:r>
          </w:p>
        </w:tc>
        <w:tc>
          <w:tcPr>
            <w:tcW w:w="866"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hint="eastAsia"/>
                <w:sz w:val="24"/>
              </w:rPr>
              <w:t>工作单位</w:t>
            </w:r>
          </w:p>
        </w:tc>
        <w:tc>
          <w:tcPr>
            <w:tcW w:w="960"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hint="eastAsia"/>
                <w:sz w:val="24"/>
              </w:rPr>
              <w:t>研究领域</w:t>
            </w:r>
          </w:p>
        </w:tc>
        <w:tc>
          <w:tcPr>
            <w:tcW w:w="1248" w:type="pct"/>
            <w:vAlign w:val="center"/>
          </w:tcPr>
          <w:p w:rsidR="009D0EB9" w:rsidRDefault="008C6D25">
            <w:pPr>
              <w:adjustRightInd w:val="0"/>
              <w:snapToGrid w:val="0"/>
              <w:spacing w:afterLines="50" w:after="156" w:line="360" w:lineRule="auto"/>
              <w:jc w:val="center"/>
              <w:rPr>
                <w:rFonts w:ascii="宋体" w:hAnsi="宋体"/>
                <w:bCs/>
                <w:sz w:val="24"/>
              </w:rPr>
            </w:pPr>
            <w:r>
              <w:rPr>
                <w:rFonts w:ascii="宋体" w:hAnsi="宋体" w:hint="eastAsia"/>
                <w:sz w:val="24"/>
              </w:rPr>
              <w:t>联系方式</w:t>
            </w: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r w:rsidR="009D0EB9">
        <w:tc>
          <w:tcPr>
            <w:tcW w:w="483" w:type="pct"/>
            <w:vAlign w:val="center"/>
          </w:tcPr>
          <w:p w:rsidR="009D0EB9" w:rsidRDefault="009D0EB9">
            <w:pPr>
              <w:adjustRightInd w:val="0"/>
              <w:snapToGrid w:val="0"/>
              <w:spacing w:afterLines="50" w:after="156" w:line="360" w:lineRule="auto"/>
              <w:jc w:val="center"/>
              <w:rPr>
                <w:rFonts w:ascii="宋体" w:hAnsi="宋体"/>
                <w:sz w:val="24"/>
              </w:rPr>
            </w:pPr>
          </w:p>
        </w:tc>
        <w:tc>
          <w:tcPr>
            <w:tcW w:w="673" w:type="pct"/>
            <w:vAlign w:val="center"/>
          </w:tcPr>
          <w:p w:rsidR="009D0EB9" w:rsidRDefault="009D0EB9">
            <w:pPr>
              <w:adjustRightInd w:val="0"/>
              <w:snapToGrid w:val="0"/>
              <w:spacing w:afterLines="50" w:after="156" w:line="360" w:lineRule="auto"/>
              <w:jc w:val="center"/>
              <w:rPr>
                <w:rFonts w:ascii="宋体" w:hAnsi="宋体"/>
                <w:sz w:val="24"/>
              </w:rPr>
            </w:pPr>
          </w:p>
        </w:tc>
        <w:tc>
          <w:tcPr>
            <w:tcW w:w="770" w:type="pct"/>
            <w:vAlign w:val="center"/>
          </w:tcPr>
          <w:p w:rsidR="009D0EB9" w:rsidRDefault="009D0EB9">
            <w:pPr>
              <w:adjustRightInd w:val="0"/>
              <w:snapToGrid w:val="0"/>
              <w:spacing w:afterLines="50" w:after="156" w:line="360" w:lineRule="auto"/>
              <w:jc w:val="center"/>
              <w:rPr>
                <w:rFonts w:ascii="宋体" w:hAnsi="宋体"/>
                <w:sz w:val="24"/>
              </w:rPr>
            </w:pPr>
          </w:p>
        </w:tc>
        <w:tc>
          <w:tcPr>
            <w:tcW w:w="866" w:type="pct"/>
            <w:vAlign w:val="center"/>
          </w:tcPr>
          <w:p w:rsidR="009D0EB9" w:rsidRDefault="009D0EB9">
            <w:pPr>
              <w:adjustRightInd w:val="0"/>
              <w:snapToGrid w:val="0"/>
              <w:spacing w:afterLines="50" w:after="156" w:line="360" w:lineRule="auto"/>
              <w:jc w:val="center"/>
              <w:rPr>
                <w:rFonts w:ascii="宋体" w:hAnsi="宋体"/>
                <w:sz w:val="24"/>
              </w:rPr>
            </w:pPr>
          </w:p>
        </w:tc>
        <w:tc>
          <w:tcPr>
            <w:tcW w:w="960" w:type="pct"/>
            <w:vAlign w:val="center"/>
          </w:tcPr>
          <w:p w:rsidR="009D0EB9" w:rsidRDefault="009D0EB9">
            <w:pPr>
              <w:adjustRightInd w:val="0"/>
              <w:snapToGrid w:val="0"/>
              <w:spacing w:afterLines="50" w:after="156" w:line="360" w:lineRule="auto"/>
              <w:jc w:val="center"/>
              <w:rPr>
                <w:rFonts w:ascii="宋体" w:hAnsi="宋体"/>
                <w:sz w:val="24"/>
              </w:rPr>
            </w:pPr>
          </w:p>
        </w:tc>
        <w:tc>
          <w:tcPr>
            <w:tcW w:w="1248" w:type="pct"/>
            <w:vAlign w:val="center"/>
          </w:tcPr>
          <w:p w:rsidR="009D0EB9" w:rsidRDefault="009D0EB9">
            <w:pPr>
              <w:adjustRightInd w:val="0"/>
              <w:snapToGrid w:val="0"/>
              <w:spacing w:afterLines="50" w:after="156" w:line="360" w:lineRule="auto"/>
              <w:jc w:val="center"/>
              <w:rPr>
                <w:rFonts w:ascii="宋体" w:hAnsi="宋体"/>
                <w:sz w:val="24"/>
              </w:rPr>
            </w:pPr>
          </w:p>
        </w:tc>
      </w:tr>
    </w:tbl>
    <w:p w:rsidR="009D0EB9" w:rsidRDefault="008C6D25">
      <w:pPr>
        <w:autoSpaceDE w:val="0"/>
        <w:autoSpaceDN w:val="0"/>
        <w:adjustRightInd w:val="0"/>
        <w:snapToGrid w:val="0"/>
        <w:spacing w:before="25" w:after="25" w:line="360" w:lineRule="auto"/>
        <w:rPr>
          <w:sz w:val="24"/>
          <w:lang w:eastAsia="zh-CN"/>
        </w:rPr>
        <w:sectPr w:rsidR="009D0EB9">
          <w:pgSz w:w="11906" w:h="16838"/>
          <w:pgMar w:top="1440" w:right="1274" w:bottom="1440" w:left="1800" w:header="851" w:footer="992" w:gutter="0"/>
          <w:cols w:space="720"/>
          <w:docGrid w:type="lines" w:linePitch="312"/>
        </w:sectPr>
      </w:pPr>
      <w:r>
        <w:rPr>
          <w:rFonts w:ascii="宋体" w:hAnsi="宋体" w:hint="eastAsia"/>
          <w:sz w:val="24"/>
          <w:lang w:eastAsia="zh-CN"/>
        </w:rPr>
        <w:t>注：每个领域专家不少于</w:t>
      </w:r>
      <w:r>
        <w:rPr>
          <w:rFonts w:ascii="宋体" w:hAnsi="宋体" w:hint="eastAsia"/>
          <w:sz w:val="24"/>
          <w:lang w:eastAsia="zh-CN"/>
        </w:rPr>
        <w:t>5</w:t>
      </w:r>
      <w:r>
        <w:rPr>
          <w:rFonts w:ascii="宋体" w:hAnsi="宋体" w:hint="eastAsia"/>
          <w:sz w:val="24"/>
          <w:lang w:eastAsia="zh-CN"/>
        </w:rPr>
        <w:t>人，专家应具备副高级（含）及以上职称，</w:t>
      </w:r>
      <w:r w:rsidR="00214375">
        <w:rPr>
          <w:rFonts w:ascii="宋体" w:hAnsi="宋体" w:hint="eastAsia"/>
          <w:sz w:val="24"/>
          <w:lang w:eastAsia="zh-CN"/>
        </w:rPr>
        <w:t>提供专家相关职称证书或职称相关证明材料，证明材料</w:t>
      </w:r>
      <w:r w:rsidR="00214375">
        <w:rPr>
          <w:rFonts w:hint="eastAsia"/>
          <w:sz w:val="24"/>
          <w:lang w:eastAsia="zh-CN"/>
        </w:rPr>
        <w:t>需加盖公章。</w:t>
      </w:r>
    </w:p>
    <w:p w:rsidR="009D0EB9" w:rsidRDefault="008C6D25">
      <w:pPr>
        <w:spacing w:line="360" w:lineRule="auto"/>
        <w:outlineLvl w:val="2"/>
        <w:rPr>
          <w:color w:val="000000"/>
          <w:sz w:val="24"/>
          <w:szCs w:val="20"/>
          <w:lang w:eastAsia="zh-CN"/>
        </w:rPr>
      </w:pPr>
      <w:bookmarkStart w:id="230" w:name="_Toc68707670"/>
      <w:r>
        <w:rPr>
          <w:rFonts w:hint="eastAsia"/>
          <w:color w:val="000000"/>
          <w:sz w:val="24"/>
          <w:szCs w:val="20"/>
          <w:lang w:eastAsia="zh-CN"/>
        </w:rPr>
        <w:lastRenderedPageBreak/>
        <w:t>1</w:t>
      </w:r>
      <w:r>
        <w:rPr>
          <w:rFonts w:eastAsiaTheme="minorEastAsia" w:hint="eastAsia"/>
          <w:color w:val="000000"/>
          <w:sz w:val="24"/>
          <w:szCs w:val="20"/>
          <w:lang w:eastAsia="zh-CN"/>
        </w:rPr>
        <w:t>4</w:t>
      </w:r>
      <w:r>
        <w:rPr>
          <w:rFonts w:hint="eastAsia"/>
          <w:color w:val="000000"/>
          <w:sz w:val="24"/>
          <w:szCs w:val="20"/>
          <w:lang w:eastAsia="zh-CN"/>
        </w:rPr>
        <w:t xml:space="preserve"> </w:t>
      </w:r>
      <w:r>
        <w:rPr>
          <w:color w:val="000000"/>
          <w:sz w:val="24"/>
          <w:szCs w:val="20"/>
          <w:lang w:eastAsia="zh-CN"/>
        </w:rPr>
        <w:t>技术文件</w:t>
      </w:r>
      <w:bookmarkEnd w:id="230"/>
    </w:p>
    <w:p w:rsidR="009D0EB9" w:rsidRDefault="009D0EB9">
      <w:pPr>
        <w:spacing w:line="360" w:lineRule="auto"/>
        <w:ind w:left="420" w:rightChars="-27" w:right="-59"/>
        <w:rPr>
          <w:lang w:eastAsia="zh-CN"/>
        </w:rPr>
      </w:pPr>
    </w:p>
    <w:p w:rsidR="009D0EB9" w:rsidRDefault="008C6D25">
      <w:pPr>
        <w:spacing w:line="360" w:lineRule="auto"/>
        <w:ind w:left="420" w:rightChars="-27" w:right="-59"/>
        <w:rPr>
          <w:rFonts w:eastAsiaTheme="minorEastAsia"/>
          <w:sz w:val="24"/>
          <w:lang w:eastAsia="zh-CN"/>
        </w:rPr>
      </w:pPr>
      <w:r>
        <w:rPr>
          <w:sz w:val="24"/>
          <w:lang w:eastAsia="zh-CN"/>
        </w:rPr>
        <w:t>注： 包括但不限于以下部分</w:t>
      </w:r>
    </w:p>
    <w:p w:rsidR="009D0EB9" w:rsidRDefault="008C6D25">
      <w:pPr>
        <w:spacing w:line="360" w:lineRule="auto"/>
        <w:ind w:left="420" w:rightChars="-27" w:right="-59"/>
        <w:rPr>
          <w:sz w:val="24"/>
          <w:lang w:eastAsia="zh-CN"/>
        </w:rPr>
      </w:pPr>
      <w:r>
        <w:rPr>
          <w:rFonts w:hint="eastAsia"/>
          <w:sz w:val="24"/>
          <w:lang w:eastAsia="zh-CN"/>
        </w:rPr>
        <w:t>1.项目理解方案</w:t>
      </w:r>
    </w:p>
    <w:p w:rsidR="009D0EB9" w:rsidRDefault="008C6D25">
      <w:pPr>
        <w:spacing w:line="360" w:lineRule="auto"/>
        <w:ind w:left="420" w:rightChars="-27" w:right="-59"/>
        <w:rPr>
          <w:sz w:val="24"/>
          <w:lang w:eastAsia="zh-CN"/>
        </w:rPr>
      </w:pPr>
      <w:r>
        <w:rPr>
          <w:rFonts w:hint="eastAsia"/>
          <w:sz w:val="24"/>
          <w:lang w:eastAsia="zh-CN"/>
        </w:rPr>
        <w:t>2. 质量保障方案</w:t>
      </w:r>
    </w:p>
    <w:p w:rsidR="009D0EB9" w:rsidRDefault="008C6D25">
      <w:pPr>
        <w:spacing w:line="360" w:lineRule="auto"/>
        <w:ind w:left="420" w:rightChars="-27" w:right="-59"/>
        <w:rPr>
          <w:sz w:val="24"/>
          <w:lang w:eastAsia="zh-CN"/>
        </w:rPr>
      </w:pPr>
      <w:r>
        <w:rPr>
          <w:rFonts w:hint="eastAsia"/>
          <w:sz w:val="24"/>
          <w:lang w:eastAsia="zh-CN"/>
        </w:rPr>
        <w:t>3. 进度保障措施</w:t>
      </w:r>
    </w:p>
    <w:p w:rsidR="009D0EB9" w:rsidRDefault="008C6D25">
      <w:pPr>
        <w:spacing w:line="360" w:lineRule="auto"/>
        <w:ind w:left="420" w:rightChars="-27" w:right="-59"/>
        <w:rPr>
          <w:sz w:val="24"/>
          <w:lang w:eastAsia="zh-CN"/>
        </w:rPr>
      </w:pPr>
      <w:r>
        <w:rPr>
          <w:rFonts w:hint="eastAsia"/>
          <w:sz w:val="24"/>
          <w:lang w:eastAsia="zh-CN"/>
        </w:rPr>
        <w:t>4. 服务方案</w:t>
      </w:r>
    </w:p>
    <w:p w:rsidR="009D0EB9" w:rsidRDefault="008C6D25">
      <w:pPr>
        <w:spacing w:line="360" w:lineRule="auto"/>
        <w:ind w:left="420" w:rightChars="-27" w:right="-59"/>
        <w:rPr>
          <w:sz w:val="24"/>
          <w:lang w:eastAsia="zh-CN"/>
        </w:rPr>
        <w:sectPr w:rsidR="009D0EB9">
          <w:pgSz w:w="11920" w:h="16850"/>
          <w:pgMar w:top="1120" w:right="1020" w:bottom="1060" w:left="1580" w:header="888" w:footer="868" w:gutter="0"/>
          <w:cols w:space="720"/>
        </w:sectPr>
      </w:pPr>
      <w:r>
        <w:rPr>
          <w:rFonts w:hint="eastAsia"/>
          <w:sz w:val="24"/>
          <w:lang w:eastAsia="zh-CN"/>
        </w:rPr>
        <w:t>5. 售后服务</w:t>
      </w:r>
      <w:r>
        <w:rPr>
          <w:sz w:val="24"/>
          <w:lang w:eastAsia="zh-CN"/>
        </w:rPr>
        <w:t>方案</w:t>
      </w:r>
    </w:p>
    <w:p w:rsidR="009D0EB9" w:rsidRDefault="008C6D25">
      <w:pPr>
        <w:spacing w:line="360" w:lineRule="auto"/>
        <w:outlineLvl w:val="2"/>
        <w:rPr>
          <w:color w:val="000000"/>
          <w:sz w:val="24"/>
          <w:szCs w:val="20"/>
          <w:lang w:eastAsia="zh-CN"/>
        </w:rPr>
      </w:pPr>
      <w:r>
        <w:rPr>
          <w:rFonts w:hint="eastAsia"/>
          <w:color w:val="000000"/>
          <w:sz w:val="24"/>
          <w:szCs w:val="20"/>
          <w:lang w:eastAsia="zh-CN"/>
        </w:rPr>
        <w:lastRenderedPageBreak/>
        <w:t>1</w:t>
      </w:r>
      <w:r>
        <w:rPr>
          <w:rFonts w:eastAsiaTheme="minorEastAsia" w:hint="eastAsia"/>
          <w:color w:val="000000"/>
          <w:sz w:val="24"/>
          <w:szCs w:val="20"/>
          <w:lang w:eastAsia="zh-CN"/>
        </w:rPr>
        <w:t>5</w:t>
      </w:r>
      <w:r>
        <w:rPr>
          <w:color w:val="000000"/>
          <w:sz w:val="24"/>
          <w:szCs w:val="20"/>
          <w:lang w:eastAsia="zh-CN"/>
        </w:rPr>
        <w:t xml:space="preserve">  招标文件要求提供或投标人认为应附的其他材料</w:t>
      </w:r>
    </w:p>
    <w:p w:rsidR="009D0EB9" w:rsidRDefault="009D0EB9">
      <w:pPr>
        <w:tabs>
          <w:tab w:val="left" w:pos="360"/>
        </w:tabs>
        <w:snapToGrid w:val="0"/>
        <w:spacing w:line="360" w:lineRule="auto"/>
        <w:outlineLvl w:val="1"/>
        <w:rPr>
          <w:rFonts w:ascii="宋体" w:hAnsi="宋体"/>
          <w:sz w:val="24"/>
          <w:lang w:eastAsia="zh-CN"/>
        </w:rPr>
      </w:pPr>
    </w:p>
    <w:p w:rsidR="009D0EB9" w:rsidRDefault="008C6D25">
      <w:pPr>
        <w:tabs>
          <w:tab w:val="left" w:pos="360"/>
        </w:tabs>
        <w:snapToGrid w:val="0"/>
        <w:spacing w:line="360" w:lineRule="auto"/>
        <w:ind w:firstLineChars="700" w:firstLine="1680"/>
        <w:outlineLvl w:val="1"/>
        <w:rPr>
          <w:rFonts w:ascii="宋体" w:hAnsi="宋体"/>
          <w:sz w:val="24"/>
          <w:lang w:eastAsia="zh-CN"/>
        </w:rPr>
      </w:pPr>
      <w:r>
        <w:rPr>
          <w:rFonts w:ascii="宋体" w:hAnsi="宋体"/>
          <w:sz w:val="24"/>
          <w:lang w:eastAsia="zh-CN"/>
        </w:rPr>
        <w:t>包括但不限于</w:t>
      </w:r>
      <w:r>
        <w:rPr>
          <w:rFonts w:ascii="宋体" w:hAnsi="宋体" w:hint="eastAsia"/>
          <w:sz w:val="24"/>
          <w:lang w:eastAsia="zh-CN"/>
        </w:rPr>
        <w:t>资质证书复印件</w:t>
      </w:r>
      <w:r>
        <w:rPr>
          <w:rFonts w:ascii="宋体" w:eastAsia="宋体" w:hAnsi="宋体" w:cs="宋体" w:hint="eastAsia"/>
          <w:sz w:val="24"/>
          <w:lang w:eastAsia="zh-CN"/>
        </w:rPr>
        <w:t>等证明材料</w:t>
      </w:r>
    </w:p>
    <w:p w:rsidR="009D0EB9" w:rsidRDefault="009D0EB9">
      <w:pPr>
        <w:pStyle w:val="a6"/>
        <w:tabs>
          <w:tab w:val="left" w:pos="481"/>
        </w:tabs>
        <w:outlineLvl w:val="2"/>
        <w:rPr>
          <w:rFonts w:cs="宋体"/>
          <w:lang w:eastAsia="zh-CN"/>
        </w:rPr>
      </w:pPr>
    </w:p>
    <w:sectPr w:rsidR="009D0EB9">
      <w:pgSz w:w="11920" w:h="16850"/>
      <w:pgMar w:top="1120" w:right="1020" w:bottom="1060" w:left="1580" w:header="888" w:footer="8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87" w:rsidRDefault="00773687">
      <w:r>
        <w:separator/>
      </w:r>
    </w:p>
  </w:endnote>
  <w:endnote w:type="continuationSeparator" w:id="0">
    <w:p w:rsidR="00773687" w:rsidRDefault="0077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5" w:rsidRDefault="008C6D25">
    <w:pPr>
      <w:pStyle w:val="aa"/>
    </w:pPr>
    <w:r>
      <w:rPr>
        <w:noProof/>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C6D25" w:rsidRDefault="008C6D25">
                          <w:pPr>
                            <w:pStyle w:val="aa"/>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文本框 37"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5MW40AgAAZQQAAA4AAABkcnMvZTJvRG9jLnhtbK1US44TMRDdI3EH&#10;y3vS+YghROmMwkRBSCNmpIBYO253uiX/ZDvpDgeAG7BiM3vOlXPw7E5n0MBiFmw6ZVf5Vb1XVZlf&#10;t0qSg3C+Njqno8GQEqG5KWq9y+nnT+tXU0p8YLpg0miR06Pw9Hrx8sW8sTMxNpWRhXAEINrPGpvT&#10;KgQ7yzLPK6GYHxgrNJylcYoFHN0uKxxrgK5kNh4Or7LGuMI6w4X3uF11TnpGdM8BNGVZc7EyfK+E&#10;Dh2qE5IFUPJVbT1dpGrLUvBwV5ZeBCJzCqYhfZEE9jZ+s8WczXaO2arm5xLYc0p4wkmxWiPpBWrF&#10;AiN7V/8FpWrujDdlGHCjso5IUgQsRsMn2mwqZkXiAqm9vYju/x8s/3i4d6Qucjp5S4lmCh0//fh+&#10;+vnr9PCNTN5EgRrrZ4jbWESG9p1pMTb9vcdl5N2WTsVfMCLwQ97jRV7RBsLjo+l4Oh3CxeHrD8DP&#10;Hp9b58N7YRSJRk4d+pdkZYdbH7rQPiRm02ZdS5l6KDVpcno1eT1MDy4egEsdY0WahjNMpNSVHq3Q&#10;btszz60pjqDpTDcp3vJ1jVJumQ/3zGE0UD6WJ9zhU0qDlOZsUVIZ9/Vf9zEeHYOXkgajllONzaJE&#10;ftDoJABDb7je2PaG3qsbg9kdYSktTyYeuCB7s3RGfcFGLWMOuJjmyJTT0Js3oRt3bCQXy2UKwuxZ&#10;Fm71xvIIHeXxdrkPkDOpHEXplEB34gHTl/p03pQ43n+eU9Tj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zeTFuNAIAAGUEAAAOAAAAAAAAAAEAIAAAAB8BAABkcnMvZTJvRG9jLnhtbFBL&#10;BQYAAAAABgAGAFkBAADFBQAAAAA=&#10;">
              <v:fill on="f" focussize="0,0"/>
              <v:stroke on="f" weight="0.5pt"/>
              <v:imagedata o:title=""/>
              <o:lock v:ext="edit" aspectratio="f"/>
              <v:textbox inset="0mm,0mm,0mm,0mm" style="mso-fit-shape-to-text:t;">
                <w:txbxContent>
                  <w:p w14:paraId="492D87E1">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5" w:rsidRDefault="008C6D25">
    <w:pPr>
      <w:spacing w:line="14" w:lineRule="auto"/>
      <w:rPr>
        <w:sz w:val="20"/>
        <w:szCs w:val="20"/>
      </w:rPr>
    </w:pPr>
    <w:r>
      <w:rPr>
        <w:noProof/>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3825" cy="139700"/>
              <wp:effectExtent l="0" t="0" r="0" b="0"/>
              <wp:wrapNone/>
              <wp:docPr id="31"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a:effectLst/>
                    </wps:spPr>
                    <wps:txbx>
                      <w:txbxContent>
                        <w:p w:rsidR="008C6D25" w:rsidRDefault="008C6D25">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4E6E2D">
                            <w:rPr>
                              <w:rFonts w:ascii="Tahoma"/>
                              <w:noProof/>
                              <w:w w:val="116"/>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9.75pt;height:11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EcrgEAADkDAAAOAAAAZHJzL2Uyb0RvYy54bWysUktu2zAQ3RfoHQjua8py06aC5QBFkKJA&#10;kRRIegCaIi0C/GHIWPIF0htk1U32PZfPkSFtuWm7K7qhhjPDp/fezPJitIZsJUTtXUvns4oS6YTv&#10;tNu09Nvd1ZtzSmLiruPGO9nSnYz0YvX61XIIjax9700ngSCIi80QWtqnFBrGouil5XHmg3RYVB4s&#10;T3iFDeuAD4huDaur6h0bPHQBvJAxYvbyUKSrgq+UFOlGqSgTMS1FbqmcUM51PtlqyZsN8NBrcaTB&#10;/4GF5drhT09Qlzxxcg/6LyirBfjoVZoJb5lXSgtZNKCaefWHmtueB1m0oDkxnGyK/w9WXG+/AtFd&#10;SxdzShy3OKP94/f9j5/7pwfyNvszhNhg223AxjR+9CPOecpHTGbZowKbvyiIYB2d3p3clWMiIj+q&#10;F+f1GSUCS/PFh/dVcZ/9ehwgpk/SW5KDlgIOr3jKt19iQiLYOrXkfzl/pY0pAzTutwQ2HjKybMDx&#10;ddZx4JujNK7HoruetKx9t0OJ5rNDf/OuTAFMwXoK7gPoTY8cixEs4+F8CsPjLuUFeHnH+OXGr54B&#10;AAD//wMAUEsDBBQABgAIAAAAIQA9iLcg2QAAAAMBAAAPAAAAZHJzL2Rvd25yZXYueG1sTI/BTsMw&#10;EETvSPyDtUjcqE0kKhqyqSoEJyREGg4cnXibWI3XIXbb8Pe4XOhlpdGMZt4W69kN4khTsJ4R7hcK&#10;BHHrjeUO4bN+vXsEEaJmowfPhPBDAdbl9VWhc+NPXNFxGzuRSjjkGqGPccylDG1PToeFH4mTt/OT&#10;0zHJqZNm0qdU7gaZKbWUTltOC70e6bmndr89OITNF1cv9vu9+ah2la3rleK35R7x9mbePIGINMf/&#10;MJzxEzqUianxBzZBDAjpkfh3z97qAUSDkGUKZFnIS/byFwAA//8DAFBLAQItABQABgAIAAAAIQC2&#10;gziS/gAAAOEBAAATAAAAAAAAAAAAAAAAAAAAAABbQ29udGVudF9UeXBlc10ueG1sUEsBAi0AFAAG&#10;AAgAAAAhADj9If/WAAAAlAEAAAsAAAAAAAAAAAAAAAAALwEAAF9yZWxzLy5yZWxzUEsBAi0AFAAG&#10;AAgAAAAhAOypQRyuAQAAOQMAAA4AAAAAAAAAAAAAAAAALgIAAGRycy9lMm9Eb2MueG1sUEsBAi0A&#10;FAAGAAgAAAAhAD2ItyDZAAAAAwEAAA8AAAAAAAAAAAAAAAAACAQAAGRycy9kb3ducmV2LnhtbFBL&#10;BQYAAAAABAAEAPMAAAAOBQAAAAA=&#10;" filled="f" stroked="f">
              <v:textbox inset="0,0,0,0">
                <w:txbxContent>
                  <w:p w:rsidR="008C6D25" w:rsidRDefault="008C6D25">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4E6E2D">
                      <w:rPr>
                        <w:rFonts w:ascii="Tahoma"/>
                        <w:noProof/>
                        <w:w w:val="116"/>
                        <w:sz w:val="18"/>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5" w:rsidRDefault="008C6D25">
    <w:pPr>
      <w:spacing w:line="14" w:lineRule="auto"/>
      <w:rPr>
        <w:sz w:val="20"/>
        <w:szCs w:val="20"/>
      </w:rPr>
    </w:pPr>
    <w:r>
      <w:rPr>
        <w:noProof/>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95580" cy="1397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8C6D25" w:rsidRDefault="008C6D25">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4E6E2D">
                            <w:rPr>
                              <w:rFonts w:ascii="Tahoma"/>
                              <w:noProof/>
                              <w:w w:val="116"/>
                              <w:sz w:val="18"/>
                            </w:rPr>
                            <w:t>22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0;margin-top:0;width:15.4pt;height:11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0ZrAEAADkDAAAOAAAAZHJzL2Uyb0RvYy54bWysUktu2zAQ3QfoHQjua8oOnI9gOUARpCgQ&#10;pAWSHoCmSIsAfxgylnyB9gZZdZN9z+VzZEhbbtrsgm6o4czw6b03s7garCEbCVF719DppKJEOuFb&#10;7dYN/f5w8/GCkpi4a7nxTjZ0KyO9Wn44WfShljPfedNKIAjiYt2HhnYphZqxKDppeZz4IB0WlQfL&#10;E15hzVrgPaJbw2ZVdcZ6D20AL2SMmL3eF+my4CslRfqqVJSJmIYit1ROKOcqn2y54PUaeOi0ONDg&#10;72BhuXb40yPUNU+cPIJ+A2W1AB+9ShPhLfNKaSGLBlQzrf5Rc9/xIIsWNCeGo03x/8GKu803ILpt&#10;6OmMEsctzmj39HP36/fu+QeZZ3/6EGtsuw/YmIZPfsA5j/mIySx7UGDzFwURrKPT26O7ckhE5EeX&#10;8/kFVgSWpqeX51Vxn/15HCCmz9JbkoOGAg6veMo3tzEhEWwdW/K/nL/RxpQBGvdXAhv3GVk24PA6&#10;69jzzVEaVsNe96hl5dstSjRfHPqbd2UMYAxWY/AYQK875FiMYBkP51MYHnYpL8DrO8avN375AgAA&#10;//8DAFBLAwQUAAYACAAAACEADontJ9kAAAADAQAADwAAAGRycy9kb3ducmV2LnhtbEyPwU7DMBBE&#10;70j8g7WVuFG7QaogxKkqBCckRBoOHJ14m1iN1yF22/D3LFzoZaTVrGbeFJvZD+KEU3SBNKyWCgRS&#10;G6yjTsNH/XJ7DyImQ9YMgVDDN0bYlNdXhcltOFOFp13qBIdQzI2GPqUxlzK2PXoTl2FEYm8fJm8S&#10;n1Mn7WTOHO4HmSm1lt444obejPjUY3vYHb2G7SdVz+7rrXmv9pWr6wdFr+uD1jeLefsIIuGc/p/h&#10;F5/RoWSmJhzJRjFo4CHpT9m7U7yi0ZBlCmRZyEv28gcAAP//AwBQSwECLQAUAAYACAAAACEAtoM4&#10;kv4AAADhAQAAEwAAAAAAAAAAAAAAAAAAAAAAW0NvbnRlbnRfVHlwZXNdLnhtbFBLAQItABQABgAI&#10;AAAAIQA4/SH/1gAAAJQBAAALAAAAAAAAAAAAAAAAAC8BAABfcmVscy8ucmVsc1BLAQItABQABgAI&#10;AAAAIQBV4b0ZrAEAADkDAAAOAAAAAAAAAAAAAAAAAC4CAABkcnMvZTJvRG9jLnhtbFBLAQItABQA&#10;BgAIAAAAIQAOie0n2QAAAAMBAAAPAAAAAAAAAAAAAAAAAAYEAABkcnMvZG93bnJldi54bWxQSwUG&#10;AAAAAAQABADzAAAADAUAAAAA&#10;" filled="f" stroked="f">
              <v:textbox inset="0,0,0,0">
                <w:txbxContent>
                  <w:p w:rsidR="008C6D25" w:rsidRDefault="008C6D25">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4E6E2D">
                      <w:rPr>
                        <w:rFonts w:ascii="Tahoma"/>
                        <w:noProof/>
                        <w:w w:val="116"/>
                        <w:sz w:val="18"/>
                      </w:rPr>
                      <w:t>22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5" w:rsidRDefault="008C6D25">
    <w:pPr>
      <w:spacing w:line="14" w:lineRule="auto"/>
      <w:rPr>
        <w:sz w:val="20"/>
        <w:szCs w:val="20"/>
      </w:rPr>
    </w:pPr>
    <w:r>
      <w:rPr>
        <w:noProof/>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95580" cy="1397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a:effectLst/>
                    </wps:spPr>
                    <wps:txbx>
                      <w:txbxContent>
                        <w:p w:rsidR="008C6D25" w:rsidRDefault="008C6D25">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4E6E2D">
                            <w:rPr>
                              <w:rFonts w:ascii="Tahoma"/>
                              <w:noProof/>
                              <w:w w:val="116"/>
                              <w:sz w:val="18"/>
                            </w:rPr>
                            <w:t>60</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margin-left:0;margin-top:0;width:15.4pt;height:11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SyrgEAADkDAAAOAAAAZHJzL2Uyb0RvYy54bWysUktu2zAQ3RfoHQjuY8pxkyaC5QBBkCBA&#10;0QZIewCaIi0CJIcgGUu+QHuDrrrpPufyOTKkLee3K7qhhjPDp/fezPxisIasZYgaXEOnk4oS6QS0&#10;2q0a+uP79dEZJTFx13IDTjZ0IyO9WHz8MO99LY+hA9PKQBDExbr3De1S8jVjUXTS8jgBLx0WFQTL&#10;E17DirWB94huDTuuqlPWQ2h9ACFjxOzVrkgXBV8pKdI3paJMxDQUuaVyhnIu88kWc16vAvedFnsa&#10;/B9YWK4d/vQAdcUTJw9Bv4OyWgSIoNJEgGWglBayaEA10+qNmvuOe1m0oDnRH2yK/w9WfF3fBaLb&#10;hs5mlDhucUbb37+2fx63f3+S0+xP72ONbfceG9NwCQPOecxHTGbZgwo2f1EQwTo6vTm4K4dERH50&#10;fnJyhhWBpens/HNV3GfPj32I6UaCJTloaMDhFU/5+ktMSARbx5b8LwfX2pgyQONeJbBxl5FlA/av&#10;s44d3xylYTkU3Z9GLUtoNyjR3Dr0N+/KGIQxWI7Bgw961SHHYgTLeDifwnC/S3kBXt4xfrnxiycA&#10;AAD//wMAUEsDBBQABgAIAAAAIQAOie0n2QAAAAMBAAAPAAAAZHJzL2Rvd25yZXYueG1sTI/BTsMw&#10;EETvSPyDtZW4UbtBqiDEqSoEJyREGg4cnXibWI3XIXbb8PcsXOhlpNWsZt4Um9kP4oRTdIE0rJYK&#10;BFIbrKNOw0f9cnsPIiZD1gyBUMM3RtiU11eFyW04U4WnXeoEh1DMjYY+pTGXMrY9ehOXYURibx8m&#10;bxKfUyftZM4c7geZKbWW3jjiht6M+NRje9gdvYbtJ1XP7uutea/2lavrB0Wv64PWN4t5+wgi4Zz+&#10;n+EXn9GhZKYmHMlGMWjgIelP2btTvKLRkGUKZFnIS/byBwAA//8DAFBLAQItABQABgAIAAAAIQC2&#10;gziS/gAAAOEBAAATAAAAAAAAAAAAAAAAAAAAAABbQ29udGVudF9UeXBlc10ueG1sUEsBAi0AFAAG&#10;AAgAAAAhADj9If/WAAAAlAEAAAsAAAAAAAAAAAAAAAAALwEAAF9yZWxzLy5yZWxzUEsBAi0AFAAG&#10;AAgAAAAhAHwhhLKuAQAAOQMAAA4AAAAAAAAAAAAAAAAALgIAAGRycy9lMm9Eb2MueG1sUEsBAi0A&#10;FAAGAAgAAAAhAA6J7SfZAAAAAwEAAA8AAAAAAAAAAAAAAAAACAQAAGRycy9kb3ducmV2LnhtbFBL&#10;BQYAAAAABAAEAPMAAAAOBQAAAAA=&#10;" filled="f" stroked="f">
              <v:textbox inset="0,0,0,0">
                <w:txbxContent>
                  <w:p w:rsidR="008C6D25" w:rsidRDefault="008C6D25">
                    <w:pPr>
                      <w:spacing w:line="201" w:lineRule="exact"/>
                      <w:ind w:left="40"/>
                      <w:rPr>
                        <w:rFonts w:ascii="Tahoma" w:eastAsia="Tahoma" w:hAnsi="Tahoma" w:cs="Tahoma"/>
                        <w:sz w:val="18"/>
                        <w:szCs w:val="18"/>
                      </w:rPr>
                    </w:pPr>
                    <w:r>
                      <w:fldChar w:fldCharType="begin"/>
                    </w:r>
                    <w:r>
                      <w:rPr>
                        <w:rFonts w:ascii="Tahoma"/>
                        <w:w w:val="116"/>
                        <w:sz w:val="18"/>
                      </w:rPr>
                      <w:instrText xml:space="preserve"> PAGE </w:instrText>
                    </w:r>
                    <w:r>
                      <w:fldChar w:fldCharType="separate"/>
                    </w:r>
                    <w:r w:rsidR="004E6E2D">
                      <w:rPr>
                        <w:rFonts w:ascii="Tahoma"/>
                        <w:noProof/>
                        <w:w w:val="116"/>
                        <w:sz w:val="18"/>
                      </w:rPr>
                      <w:t>60</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98836"/>
    </w:sdtPr>
    <w:sdtEndPr/>
    <w:sdtContent>
      <w:p w:rsidR="008C6D25" w:rsidRDefault="008C6D25">
        <w:pPr>
          <w:pStyle w:val="aa"/>
          <w:jc w:val="center"/>
        </w:pPr>
        <w:r>
          <w:fldChar w:fldCharType="begin"/>
        </w:r>
        <w:r>
          <w:instrText>PAGE   \* MERGEFORMAT</w:instrText>
        </w:r>
        <w:r>
          <w:fldChar w:fldCharType="separate"/>
        </w:r>
        <w:r w:rsidR="004E6E2D" w:rsidRPr="004E6E2D">
          <w:rPr>
            <w:noProof/>
            <w:lang w:val="zh-CN" w:eastAsia="zh-CN"/>
          </w:rPr>
          <w:t>66</w:t>
        </w:r>
        <w:r>
          <w:fldChar w:fldCharType="end"/>
        </w:r>
      </w:p>
    </w:sdtContent>
  </w:sdt>
  <w:p w:rsidR="008C6D25" w:rsidRDefault="008C6D25">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308372"/>
    </w:sdtPr>
    <w:sdtEndPr/>
    <w:sdtContent>
      <w:p w:rsidR="008C6D25" w:rsidRDefault="008C6D25">
        <w:pPr>
          <w:pStyle w:val="aa"/>
          <w:jc w:val="center"/>
        </w:pPr>
        <w:r>
          <w:fldChar w:fldCharType="begin"/>
        </w:r>
        <w:r>
          <w:instrText>PAGE   \* MERGEFORMAT</w:instrText>
        </w:r>
        <w:r>
          <w:fldChar w:fldCharType="separate"/>
        </w:r>
        <w:r w:rsidR="004E6E2D" w:rsidRPr="004E6E2D">
          <w:rPr>
            <w:noProof/>
            <w:lang w:val="zh-CN" w:eastAsia="zh-CN"/>
          </w:rPr>
          <w:t>76</w:t>
        </w:r>
        <w:r>
          <w:fldChar w:fldCharType="end"/>
        </w:r>
      </w:p>
    </w:sdtContent>
  </w:sdt>
  <w:p w:rsidR="008C6D25" w:rsidRDefault="008C6D25">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574830"/>
    </w:sdtPr>
    <w:sdtEndPr/>
    <w:sdtContent>
      <w:p w:rsidR="008C6D25" w:rsidRDefault="008C6D25">
        <w:pPr>
          <w:pStyle w:val="aa"/>
          <w:jc w:val="center"/>
        </w:pPr>
        <w:r>
          <w:fldChar w:fldCharType="begin"/>
        </w:r>
        <w:r>
          <w:instrText>PAGE   \* MERGEFORMAT</w:instrText>
        </w:r>
        <w:r>
          <w:fldChar w:fldCharType="separate"/>
        </w:r>
        <w:r w:rsidR="004E6E2D" w:rsidRPr="004E6E2D">
          <w:rPr>
            <w:noProof/>
            <w:lang w:val="zh-CN" w:eastAsia="zh-CN"/>
          </w:rPr>
          <w:t>81</w:t>
        </w:r>
        <w:r>
          <w:fldChar w:fldCharType="end"/>
        </w:r>
      </w:p>
    </w:sdtContent>
  </w:sdt>
  <w:p w:rsidR="008C6D25" w:rsidRDefault="008C6D25">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949699"/>
    </w:sdtPr>
    <w:sdtEndPr/>
    <w:sdtContent>
      <w:p w:rsidR="008C6D25" w:rsidRDefault="008C6D25">
        <w:pPr>
          <w:pStyle w:val="aa"/>
          <w:jc w:val="center"/>
        </w:pPr>
        <w:r>
          <w:fldChar w:fldCharType="begin"/>
        </w:r>
        <w:r>
          <w:instrText>PAGE   \* MERGEFORMAT</w:instrText>
        </w:r>
        <w:r>
          <w:fldChar w:fldCharType="separate"/>
        </w:r>
        <w:r w:rsidR="004E6E2D" w:rsidRPr="004E6E2D">
          <w:rPr>
            <w:noProof/>
            <w:lang w:val="zh-CN" w:eastAsia="zh-CN"/>
          </w:rPr>
          <w:t>84</w:t>
        </w:r>
        <w:r>
          <w:fldChar w:fldCharType="end"/>
        </w:r>
      </w:p>
    </w:sdtContent>
  </w:sdt>
  <w:p w:rsidR="008C6D25" w:rsidRDefault="008C6D25">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845218"/>
    </w:sdtPr>
    <w:sdtEndPr/>
    <w:sdtContent>
      <w:p w:rsidR="008C6D25" w:rsidRDefault="008C6D25">
        <w:pPr>
          <w:pStyle w:val="aa"/>
          <w:jc w:val="center"/>
        </w:pPr>
        <w:r>
          <w:fldChar w:fldCharType="begin"/>
        </w:r>
        <w:r>
          <w:instrText>PAGE   \* MERGEFORMAT</w:instrText>
        </w:r>
        <w:r>
          <w:fldChar w:fldCharType="separate"/>
        </w:r>
        <w:r w:rsidR="004E6E2D" w:rsidRPr="004E6E2D">
          <w:rPr>
            <w:noProof/>
            <w:lang w:val="zh-CN" w:eastAsia="zh-CN"/>
          </w:rPr>
          <w:t>97</w:t>
        </w:r>
        <w:r>
          <w:fldChar w:fldCharType="end"/>
        </w:r>
      </w:p>
    </w:sdtContent>
  </w:sdt>
  <w:p w:rsidR="008C6D25" w:rsidRDefault="008C6D2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87" w:rsidRDefault="00773687">
      <w:r>
        <w:separator/>
      </w:r>
    </w:p>
  </w:footnote>
  <w:footnote w:type="continuationSeparator" w:id="0">
    <w:p w:rsidR="00773687" w:rsidRDefault="0077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5" w:rsidRDefault="008C6D25">
    <w:pPr>
      <w:spacing w:line="14" w:lineRule="auto"/>
      <w:rPr>
        <w:sz w:val="20"/>
        <w:szCs w:val="20"/>
      </w:rPr>
    </w:pPr>
    <w:r>
      <w:rPr>
        <w:noProof/>
        <w:lang w:eastAsia="zh-CN"/>
      </w:rPr>
      <mc:AlternateContent>
        <mc:Choice Requires="wpg">
          <w:drawing>
            <wp:anchor distT="0" distB="0" distL="114300" distR="114300" simplePos="0" relativeHeight="251665408"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29" name="组合 1"/>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28" name="任意多边形 2"/>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 o:spid="_x0000_s1026" o:spt="203" style="position:absolute;left:0pt;margin-left:85.05pt;margin-top:56pt;height:0.1pt;width:453.65pt;mso-position-horizontal-relative:page;mso-position-vertical-relative:page;z-index:-251651072;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NyxyAwAIAAEkGAAAOAAAAZHJzL2Uyb0RvYy54bWyl&#10;lc1uEzEQgO9IvIPlO93sljZ01U2FSNsLgkotD+Da3h/Jf7KdbHLvgRucOSJeAlXwNBR4DMben6ah&#10;qirIIZndGc/P55nJ4dFKCrTk1jVaFTjdmWDEFdWsUVWB312cPHuBkfNEMSK04gVec4ePZk+fHLYm&#10;55mutWDcInCiXN6aAtfemzxJHK25JG5HG65AWWoriYdHWyXMkha8S5Fkk8l+0mrLjNWUOwdv550S&#10;9x7tYxzqsmwon2u6kFz5zqvlgngoydWNcXgWsy1LTv3bsnTcI1FgqNTHbwgC8mX4TmaHJK8sMXVD&#10;+xTIY1LYqkmSRkHQ0dWceIIWtvnLlWyo1U6XfodqmXSFRCJQRTrZYnNq9cLEWqq8rcwIHS5qi/o/&#10;u6VvlmcWNazA2QFGiki48V/XVzcf36M0wGlNlYPNqTXn5sz2L6ruKdS7Kq0Mv1AJWkWs6xErX3lE&#10;4eXedD/d3dvDiIIuzaY9dVrD1YRD6XSSYhR0aTbqjvvDB5Ppbncyyya7IaVkiJqE5MZcWgP96G4h&#10;uf+DdF4TwyN7FwAMkGA4Okg/rq9/Xn24+fLp9/evN98+o6yjFY1HVC53QO0eTveUPNDaKPhOtSSn&#10;C+dPuY68yfK1813zMpBi67E+tZdAs5QC+nhJBBp6fNRmD2oB9tZZ4F0NMUg9hKUrNYgWpuzB+TLE&#10;h3MhySCitsBdlTXceRwbqZf8QkcDv9VHEP5WK9SmVedkaDgw7NQghDCxU8bQ8HKTn9InjRARoFAx&#10;ofR56FACG62ETQKiNDAVTlUxQadFw8KRkKOz1eUrYRHghWaPn/6q7pgZ6/ycuLqzi6pgRnIYa8Wi&#10;VHPCjhVDfm1g8BQsXBySkZxhJDjs5yBFS08a8RjLSAFKD+PQNV+QLjVbQwsvjG2qGpZgnO1oAyMT&#10;reOGicj6bRhW2OZztLr9B5j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C1o1vraAAAADAEAAA8A&#10;AAAAAAAAAQAgAAAAIgAAAGRycy9kb3ducmV2LnhtbFBLAQIUABQAAAAIAIdO4kCNyxyAwAIAAEkG&#10;AAAOAAAAAAAAAAEAIAAAACkBAABkcnMvZTJvRG9jLnhtbFBLBQYAAAAABgAGAFkBAABbBgAAAAA=&#10;">
              <o:lock v:ext="edit" aspectratio="f"/>
              <v:shape id="任意多边形 2" o:spid="_x0000_s1026" o:spt="100" style="position:absolute;left:1701;top:1120;height:2;width:9073;" filled="f" stroked="t" coordsize="9073,1" o:gfxdata="UEsDBAoAAAAAAIdO4kAAAAAAAAAAAAAAAAAEAAAAZHJzL1BLAwQUAAAACACHTuJAeDseabgAAADb&#10;AAAADwAAAGRycy9kb3ducmV2LnhtbEVPS27CMBDdV+IO1lRiVxygQhAwLJBQ011Le4AhHpKo8Tiy&#10;p/ncHi8qdfn0/ofT6FrVU4iNZwPLRQaKuPS24crA99flZQsqCrLF1jMZmCjC6Th7OmBu/cCf1F+l&#10;UimEY44GapEu1zqWNTmMC98RJ+7ug0NJMFTaBhxSuGv1Kss22mHDqaHGjs41lT/XX2fgDdevvd9t&#10;qlC8o5Qf5916uokx8+dltgclNMq/+M9dWAOrNDZ9ST9AH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seabgAAADbAAAA&#10;DwAAAAAAAAABACAAAAAiAAAAZHJzL2Rvd25yZXYueG1sUEsBAhQAFAAAAAgAh07iQDMvBZ47AAAA&#10;OQAAABAAAAAAAAAAAQAgAAAABwEAAGRycy9zaGFwZXhtbC54bWxQSwUGAAAAAAYABgBbAQAAsQMA&#10;AAAA&#10;" path="m0,0l9073,0e">
                <v:fill on="f" focussize="0,0"/>
                <v:stroke weight="0.72007874015748pt" color="#000000" joinstyle="round"/>
                <v:imagedata o:title=""/>
                <o:lock v:ext="edit" aspectratio="f"/>
              </v:shape>
            </v:group>
          </w:pict>
        </mc:Fallback>
      </mc:AlternateContent>
    </w:r>
    <w:r>
      <w:rPr>
        <w:noProof/>
        <w:lang w:eastAsia="zh-CN"/>
      </w:rPr>
      <mc:AlternateContent>
        <mc:Choice Requires="wps">
          <w:drawing>
            <wp:anchor distT="0" distB="0" distL="114300" distR="114300" simplePos="0" relativeHeight="251666432"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30" name="文本框 3"/>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a:effectLst/>
                    </wps:spPr>
                    <wps:txbx>
                      <w:txbxContent>
                        <w:p w:rsidR="008C6D25" w:rsidRDefault="008C6D25">
                          <w:pPr>
                            <w:spacing w:line="200" w:lineRule="exact"/>
                            <w:ind w:left="20"/>
                            <w:rPr>
                              <w:rFonts w:ascii="宋体" w:eastAsia="宋体" w:hAnsi="宋体" w:cs="宋体"/>
                              <w:sz w:val="18"/>
                              <w:szCs w:val="18"/>
                              <w:lang w:eastAsia="zh-CN"/>
                            </w:rPr>
                          </w:pPr>
                          <w:r>
                            <w:rPr>
                              <w:rFonts w:ascii="宋体" w:eastAsia="宋体" w:hAnsi="宋体" w:cs="宋体"/>
                              <w:sz w:val="18"/>
                              <w:szCs w:val="18"/>
                              <w:lang w:eastAsia="zh-CN"/>
                            </w:rPr>
                            <w:t>北京市政府采购项目公开招标文件示范文本</w:t>
                          </w:r>
                        </w:p>
                      </w:txbxContent>
                    </wps:txbx>
                    <wps:bodyPr lIns="0" tIns="0" rIns="0" bIns="0" upright="1"/>
                  </wps:wsp>
                </a:graphicData>
              </a:graphic>
            </wp:anchor>
          </w:drawing>
        </mc:Choice>
        <mc:Fallback xmlns:w15="http://schemas.microsoft.com/office/word/2012/wordml" xmlns:wpsCustomData="http://www.wps.cn/officeDocument/2013/wpsCustomData">
          <w:pict>
            <v:shape id="文本框 3" o:spid="_x0000_s1026" o:spt="202" type="#_x0000_t202" style="position:absolute;left:0pt;margin-left:366.65pt;margin-top:43.4pt;height:11pt;width:173.05pt;mso-position-horizontal-relative:page;mso-position-vertical-relative:page;z-index:-251650048;mso-width-relative:page;mso-height-relative:page;" filled="f" stroked="f" coordsize="21600,21600" o:gfxdata="UEsDBAoAAAAAAIdO4kAAAAAAAAAAAAAAAAAEAAAAZHJzL1BLAwQUAAAACACHTuJAezXl79kAAAAL&#10;AQAADwAAAGRycy9kb3ducmV2LnhtbE2Py07DMBBF90j8gzWV2FG7BKVpGqdCCFZIiDQsWDrxNLEa&#10;j0PsPvh7nBXsZjRHd84tdlc7sDNO3jiSsFoKYEit04Y6CZ/1630GzAdFWg2OUMIPetiVtzeFyrW7&#10;UIXnfehYDCGfKwl9CGPOuW97tMov3YgUbwc3WRXiOnVcT+oSw+3AH4RIuVWG4odejfjcY3vcn6yE&#10;py+qXsz3e/NRHSpT1xtBb+lRyrvFSmyBBbyGPxhm/agOZXRq3Im0Z4OEdZIkEZWQpbHCDIj15hFY&#10;M09ZBrws+P8O5S9QSwMEFAAAAAgAh07iQOWna5jBAQAAgQMAAA4AAABkcnMvZTJvRG9jLnhtbK1T&#10;zY7TMBC+I+07WL5vk7aCslHTlVbVrpAQIC08gOvYjSX/yeM26QvAG3Diwp3n6nMwdpKyLJc9cHHG&#10;M+Nv5vtmsr7tjSZHEUA5W9P5rKREWO4aZfc1/fL5/votJRCZbZh2VtT0JIDebq5erTtfiYVrnW5E&#10;IAhioep8TdsYfVUUwFthGMycFxaD0gXDIl7DvmgC6xDd6GJRlm+KzoXGB8cFAHq3Q5COiOElgE5K&#10;xcXW8YMRNg6oQWgWkRK0ygPd5G6lFDx+lBJEJLqmyDTmE4ugvUtnsVmzah+YbxUfW2AvaeEZJ8OU&#10;xaIXqC2LjByC+gfKKB4cOBln3JliIJIVQRbz8pk2jy3zInNBqcFfRIf/B8s/HD8FopqaLlESywxO&#10;/Pz92/nHr/PPr2SZ9Ok8VJj26DEx9neux62Z/IDORLuXwaQvEiIYR6jTRV3RR8LRuZjfrFbL15Rw&#10;jM2XN6syy1/8ee0DxAfhDElGTQNOL4vKju8hYieYOqWkYtbdK63zBLX9y4GJg0fkFRhfJyJDw8mK&#10;/a4f2e1cc0Jy+p1FZdOWTEaYjN1kHHxQ+xabyxIUCQgnk1sbtyiN/ukd7ad/zu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zXl79kAAAALAQAADwAAAAAAAAABACAAAAAiAAAAZHJzL2Rvd25yZXYu&#10;eG1sUEsBAhQAFAAAAAgAh07iQOWna5jBAQAAgQMAAA4AAAAAAAAAAQAgAAAAKAEAAGRycy9lMm9E&#10;b2MueG1sUEsFBgAAAAAGAAYAWQEAAFsFAAAAAA==&#10;">
              <v:fill on="f" focussize="0,0"/>
              <v:stroke on="f"/>
              <v:imagedata o:title=""/>
              <o:lock v:ext="edit" aspectratio="f"/>
              <v:textbox inset="0mm,0mm,0mm,0mm">
                <w:txbxContent>
                  <w:p w14:paraId="541D52CB">
                    <w:pPr>
                      <w:spacing w:line="200" w:lineRule="exact"/>
                      <w:ind w:left="20"/>
                      <w:rPr>
                        <w:rFonts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5" w:rsidRDefault="008C6D25">
    <w:pPr>
      <w:spacing w:line="14" w:lineRule="auto"/>
      <w:rPr>
        <w:sz w:val="20"/>
        <w:szCs w:val="20"/>
      </w:rPr>
    </w:pPr>
    <w:r>
      <w:rPr>
        <w:noProof/>
        <w:lang w:eastAsia="zh-CN"/>
      </w:rPr>
      <mc:AlternateContent>
        <mc:Choice Requires="wps">
          <w:drawing>
            <wp:anchor distT="0" distB="0" distL="114300" distR="114300" simplePos="0" relativeHeight="251673600" behindDoc="1" locked="0" layoutInCell="1" allowOverlap="1">
              <wp:simplePos x="0" y="0"/>
              <wp:positionH relativeFrom="page">
                <wp:posOffset>7572375</wp:posOffset>
              </wp:positionH>
              <wp:positionV relativeFrom="page">
                <wp:posOffset>567690</wp:posOffset>
              </wp:positionV>
              <wp:extent cx="2197735" cy="139700"/>
              <wp:effectExtent l="0" t="0" r="12065" b="12700"/>
              <wp:wrapNone/>
              <wp:docPr id="46" name="文本框 3"/>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a:effectLst/>
                    </wps:spPr>
                    <wps:txbx>
                      <w:txbxContent>
                        <w:p w:rsidR="008C6D25" w:rsidRDefault="008C6D25">
                          <w:pPr>
                            <w:spacing w:line="200" w:lineRule="exact"/>
                            <w:ind w:left="20"/>
                            <w:rPr>
                              <w:rFonts w:ascii="宋体" w:eastAsia="宋体" w:hAnsi="宋体" w:cs="宋体"/>
                              <w:sz w:val="18"/>
                              <w:szCs w:val="18"/>
                              <w:lang w:eastAsia="zh-CN"/>
                            </w:rPr>
                          </w:pPr>
                        </w:p>
                      </w:txbxContent>
                    </wps:txbx>
                    <wps:bodyPr lIns="0" tIns="0" rIns="0" bIns="0" upright="1"/>
                  </wps:wsp>
                </a:graphicData>
              </a:graphic>
            </wp:anchor>
          </w:drawing>
        </mc:Choice>
        <mc:Fallback xmlns:w15="http://schemas.microsoft.com/office/word/2012/wordml" xmlns:wpsCustomData="http://www.wps.cn/officeDocument/2013/wpsCustomData">
          <w:pict>
            <v:shape id="文本框 3" o:spid="_x0000_s1026" o:spt="202" type="#_x0000_t202" style="position:absolute;left:0pt;margin-left:596.25pt;margin-top:44.7pt;height:11pt;width:173.05pt;mso-position-horizontal-relative:page;mso-position-vertical-relative:page;z-index:-251642880;mso-width-relative:page;mso-height-relative:page;" filled="f" stroked="f" coordsize="21600,21600" o:gfxdata="UEsDBAoAAAAAAIdO4kAAAAAAAAAAAAAAAAAEAAAAZHJzL1BLAwQUAAAACACHTuJAeTremtoAAAAM&#10;AQAADwAAAGRycy9kb3ducmV2LnhtbE2Py07DMBBF90j9B2sqsaNOShslIU6FEKyQEGlYsHTiaWI1&#10;HofYffD3OKuyvLpHd84Uu6sZ2Bknpy0JiFcRMKTWKk2dgK/67SEF5rwkJQdLKOAXHezKxV0hc2Uv&#10;VOF57zsWRsjlUkDv/Zhz7toejXQrOyKF7mAnI32IU8fVJC9h3Ax8HUUJN1JTuNDLEV96bI/7kxHw&#10;/E3Vq/75aD6rQ6XrOovoPTkKcb+MoydgHq/+BsOsH9ShDE6NPZFybAg5ztbbwApIsw2wmdg+pgmw&#10;Zu7iDfCy4P+fKP8AUEsDBBQAAAAIAIdO4kAU4I6DwQEAAIEDAAAOAAAAZHJzL2Uyb0RvYy54bWyt&#10;U82O0zAQviPxDpbv1GkLWzZquhKqFiEhQFp4ANeZNJb8J9tt0heAN+DEhTvP1edg7CTdHy574OKM&#10;Z8bfzPfNZH3Ta0WO4IO0pqLzWUEJGGFrafYV/fb19tVbSkLkpubKGqjoCQK92bx8se5cCQvbWlWD&#10;JwhiQtm5irYxupKxIFrQPMysA4PBxnrNI179ntWed4iuFVsUxRXrrK+dtwJCQO92CNIR0T8H0DaN&#10;FLC14qDBxAHVg+IRKYVWukA3udumARE/N02ASFRFkWnMJxZBe5dOtlnzcu+5a6UYW+DPaeEJJ82l&#10;waIXqC2PnBy8/AdKS+FtsE2cCavZQCQrgizmxRNt7lruIHNBqYO7iB7+H6z4dPziiawr+vqKEsM1&#10;Tvz888f515/z7+9kmfTpXCgx7c5hYuzf2R63ZvIHdCbafeN1+iIhgnFU93RRF/pIBDoX8+vVavmG&#10;EoGx+fJ6VWT52f1r50N8D1aTZFTU4/SyqPz4MUTsBFOnlFTM2FupVJ6gMo8cmDh4IK/A+DoRGRpO&#10;Vux3/chuZ+sTklMfDCqbtmQy/GTsJuPgvNy32FyWgCUgnExubdyiNPqHd7Qf/jm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k63praAAAADAEAAA8AAAAAAAAAAQAgAAAAIgAAAGRycy9kb3ducmV2&#10;LnhtbFBLAQIUABQAAAAIAIdO4kAU4I6DwQEAAIEDAAAOAAAAAAAAAAEAIAAAACkBAABkcnMvZTJv&#10;RG9jLnhtbFBLBQYAAAAABgAGAFkBAABcBQAAAAA=&#10;">
              <v:fill on="f" focussize="0,0"/>
              <v:stroke on="f"/>
              <v:imagedata o:title=""/>
              <o:lock v:ext="edit" aspectratio="f"/>
              <v:textbox inset="0mm,0mm,0mm,0mm">
                <w:txbxContent>
                  <w:p w14:paraId="00F614BC">
                    <w:pPr>
                      <w:spacing w:line="200" w:lineRule="exact"/>
                      <w:ind w:left="20"/>
                      <w:rPr>
                        <w:rFonts w:ascii="宋体" w:hAnsi="宋体" w:eastAsia="宋体" w:cs="宋体"/>
                        <w:sz w:val="18"/>
                        <w:szCs w:val="18"/>
                        <w:lang w:eastAsia="zh-CN"/>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5" w:rsidRDefault="008C6D25">
    <w:pPr>
      <w:spacing w:line="14" w:lineRule="auto"/>
      <w:rPr>
        <w:sz w:val="20"/>
        <w:szCs w:val="20"/>
      </w:rPr>
    </w:pPr>
    <w:r>
      <w:rPr>
        <w:noProof/>
        <w:lang w:eastAsia="zh-CN"/>
      </w:rPr>
      <mc:AlternateContent>
        <mc:Choice Requires="wpg">
          <w:drawing>
            <wp:anchor distT="0" distB="0" distL="114300" distR="114300" simplePos="0" relativeHeight="251670528"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38" name="组合 14"/>
              <wp:cNvGraphicFramePr/>
              <a:graphic xmlns:a="http://schemas.openxmlformats.org/drawingml/2006/main">
                <a:graphicData uri="http://schemas.microsoft.com/office/word/2010/wordprocessingGroup">
                  <wpg:wgp>
                    <wpg:cNvGrpSpPr/>
                    <wpg:grpSpPr>
                      <a:xfrm>
                        <a:off x="0" y="0"/>
                        <a:ext cx="5761355" cy="1270"/>
                        <a:chOff x="1701" y="1120"/>
                        <a:chExt cx="9073" cy="2203"/>
                      </a:xfrm>
                    </wpg:grpSpPr>
                    <wps:wsp>
                      <wps:cNvPr id="37" name="任意多边形 15"/>
                      <wps:cNvSpPr/>
                      <wps:spPr>
                        <a:xfrm>
                          <a:off x="1701" y="1120"/>
                          <a:ext cx="9073" cy="2"/>
                        </a:xfrm>
                        <a:custGeom>
                          <a:avLst/>
                          <a:gdLst>
                            <a:gd name="A1" fmla="val 0"/>
                            <a:gd name="A2" fmla="val 0"/>
                            <a:gd name="A3" fmla="val 0"/>
                          </a:gdLst>
                          <a:ahLst/>
                          <a:cxnLst/>
                          <a:rect l="0" t="0" r="0" b="0"/>
                          <a:pathLst>
                            <a:path w="9073" h="1">
                              <a:moveTo>
                                <a:pt x="0" y="0"/>
                              </a:moveTo>
                              <a:lnTo>
                                <a:pt x="9073" y="0"/>
                              </a:lnTo>
                            </a:path>
                          </a:pathLst>
                        </a:custGeom>
                        <a:noFill/>
                        <a:ln w="9145" cap="flat" cmpd="sng">
                          <a:solidFill>
                            <a:srgbClr val="000000"/>
                          </a:solidFill>
                          <a:prstDash val="solid"/>
                          <a:round/>
                          <a:headEnd type="none" w="med" len="med"/>
                          <a:tailEnd type="none" w="med" len="med"/>
                        </a:ln>
                      </wps:spPr>
                      <wps:bodyPr upright="1"/>
                    </wps:wsp>
                  </wpg:wgp>
                </a:graphicData>
              </a:graphic>
            </wp:anchor>
          </w:drawing>
        </mc:Choice>
        <mc:Fallback xmlns:w15="http://schemas.microsoft.com/office/word/2012/wordml" xmlns:wpsCustomData="http://www.wps.cn/officeDocument/2013/wpsCustomData">
          <w:pict>
            <v:group id="组合 14" o:spid="_x0000_s1026" o:spt="203" style="position:absolute;left:0pt;margin-left:85.05pt;margin-top:56pt;height:0.1pt;width:453.65pt;mso-position-horizontal-relative:page;mso-position-vertical-relative:page;z-index:-251645952;mso-width-relative:page;mso-height-relative:page;" coordorigin="1701,1120" coordsize="9073,2203"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AIQzGXwAIAAEsGAAAOAAAAZHJzL2Uyb0RvYy54bWyl&#10;lc1uEzEQgO9IvIPlO92fNA2suqkQaXtBUKnlAVzb+yN5bct2ssm9B25w5oh4CVTB01DgMRh7f5qG&#10;qqogh2R2Zzw/n2cmh0frRqAVN7ZWMsfJXowRl1SxWpY5fndx8uw5RtYRyYhQkud4wy0+mj99ctjq&#10;jKeqUoJxg8CJtFmrc1w5p7MosrTiDbF7SnMJykKZhjh4NGXEDGnBeyOiNI4PolYZpo2i3Fp4u+iU&#10;uPdoHuNQFUVN+ULRZcOl67waLoiDkmxVa4vnIdui4NS9LQrLHRI5hkpd+IYgIF/672h+SLLSEF3V&#10;tE+BPCaFnZoaUksIOrpaEEfQ0tR/uWpqapRVhdujqom6QgIRqCKJd9icGrXUoZYya0s9QoeL2qH+&#10;z27pm9WZQTXL8QTuXZIGbvzX9dXNx/co2fd0Wl1mYHRq9Lk+M/2LsnvyBa8L0/hfKAWtA9fNyJWv&#10;HaLwcjo7SCbTKUYUdEk667HTCu7GH0pmcYKR1yXpqDvuD7+IZ5PuZJrGE59SNESNfHJjLq2GhrS3&#10;lOz/UTqviOYBvvUABkqzgdKP6+ufVx9uvnz6/f3rzbfPKJl2uIL1yMpmFrDdA+qemgdcWxXfKZdk&#10;dGndKVcBOFm9tq5rXwZSaD7W3+BLwFk0Ajp5RQQaunzUpg9qgfbOWQBeDjFINYSlazmIBubswQnT&#10;xPlzPkkvojbHXZUVXHoYnEat+IUKBm6nkSD8rVbIbavOydBxYNipQfBhQquMoeHlNj+pTmohAkAh&#10;Q0LJvm9RAjutgF0CYqNhLqwsQ4JWiZr5Iz5Ha8rLV8IgwAvdHj79Vd0x08a6BbFVZxdU3oxkMNiS&#10;BanihB1LhtxGw+hJWLnYJ9NwhpHgsKG9FCwdqcVjLAMFKN3PQ9d8XrpUbAM9vNSmLitYg0nIt5+Z&#10;YB12TEDW70O/xLafg9Xtf8D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C1o1vraAAAADAEAAA8A&#10;AAAAAAAAAQAgAAAAIgAAAGRycy9kb3ducmV2LnhtbFBLAQIUABQAAAAIAIdO4kAIQzGXwAIAAEsG&#10;AAAOAAAAAAAAAAEAIAAAACkBAABkcnMvZTJvRG9jLnhtbFBLBQYAAAAABgAGAFkBAABbBgAAAAA=&#10;">
              <o:lock v:ext="edit" aspectratio="f"/>
              <v:shape id="任意多边形 15" o:spid="_x0000_s1026" o:spt="100" style="position:absolute;left:1701;top:1120;height:2;width:9073;" filled="f" stroked="t" coordsize="9073,1" o:gfxdata="UEsDBAoAAAAAAIdO4kAAAAAAAAAAAAAAAAAEAAAAZHJzL1BLAwQUAAAACACHTuJAjH0cxrsAAADb&#10;AAAADwAAAGRycy9kb3ducmV2LnhtbEWPwW7CMBBE70j8g7VI3MCBVFBSDAekCnqjwAds420SEa8j&#10;exvg7+tKSD2OZuaNZr29u1b1FGLj2cBsmoEiLr1tuDJwOb9PXkFFQbbYeiYDD4qw3QwHayysv/En&#10;9SepVIJwLNBALdIVWseyJodx6jvi5H374FCSDJW2AW8J7lo9z7KFdthwWqixo11N5fX04wzsMX/p&#10;/WpRhcMHSnncrfLHlxgzHs2yN1BCd/kPP9sHayBfwt+X9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0cxrsAAADb&#10;AAAADwAAAAAAAAABACAAAAAiAAAAZHJzL2Rvd25yZXYueG1sUEsBAhQAFAAAAAgAh07iQDMvBZ47&#10;AAAAOQAAABAAAAAAAAAAAQAgAAAACgEAAGRycy9zaGFwZXhtbC54bWxQSwUGAAAAAAYABgBbAQAA&#10;tAMAAAAA&#10;" path="m0,0l9073,0e">
                <v:fill on="f" focussize="0,0"/>
                <v:stroke weight="0.72007874015748pt" color="#000000" joinstyle="round"/>
                <v:imagedata o:title=""/>
                <o:lock v:ext="edit" aspectratio="f"/>
              </v:shape>
            </v:group>
          </w:pict>
        </mc:Fallback>
      </mc:AlternateContent>
    </w:r>
    <w:r>
      <w:rPr>
        <w:noProof/>
        <w:lang w:eastAsia="zh-CN"/>
      </w:rPr>
      <mc:AlternateContent>
        <mc:Choice Requires="wps">
          <w:drawing>
            <wp:anchor distT="0" distB="0" distL="114300" distR="114300" simplePos="0" relativeHeight="251671552"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a:effectLst/>
                    </wps:spPr>
                    <wps:txbx>
                      <w:txbxContent>
                        <w:p w:rsidR="008C6D25" w:rsidRDefault="008C6D25">
                          <w:pPr>
                            <w:spacing w:line="200" w:lineRule="exact"/>
                            <w:ind w:left="20"/>
                            <w:rPr>
                              <w:rFonts w:ascii="宋体" w:eastAsia="宋体" w:hAnsi="宋体" w:cs="宋体"/>
                              <w:sz w:val="18"/>
                              <w:szCs w:val="18"/>
                              <w:lang w:eastAsia="zh-CN"/>
                            </w:rPr>
                          </w:pPr>
                          <w:r>
                            <w:rPr>
                              <w:rFonts w:ascii="宋体" w:eastAsia="宋体" w:hAnsi="宋体" w:cs="宋体"/>
                              <w:sz w:val="18"/>
                              <w:szCs w:val="18"/>
                              <w:lang w:eastAsia="zh-CN"/>
                            </w:rPr>
                            <w:t>北京市政府采购项目公开招标文件示范文本</w:t>
                          </w:r>
                        </w:p>
                      </w:txbxContent>
                    </wps:txbx>
                    <wps:bodyPr lIns="0" tIns="0" rIns="0" bIns="0" upright="1"/>
                  </wps:wsp>
                </a:graphicData>
              </a:graphic>
            </wp:anchor>
          </w:drawing>
        </mc:Choice>
        <mc:Fallback xmlns:w15="http://schemas.microsoft.com/office/word/2012/wordml" xmlns:wpsCustomData="http://www.wps.cn/officeDocument/2013/wpsCustomData">
          <w:pict>
            <v:shape id="文本框 16" o:spid="_x0000_s1026" o:spt="202" type="#_x0000_t202" style="position:absolute;left:0pt;margin-left:366.65pt;margin-top:43.4pt;height:11pt;width:173.05pt;mso-position-horizontal-relative:page;mso-position-vertical-relative:page;z-index:-251644928;mso-width-relative:page;mso-height-relative:page;" filled="f" stroked="f" coordsize="21600,21600" o:gfxdata="UEsDBAoAAAAAAIdO4kAAAAAAAAAAAAAAAAAEAAAAZHJzL1BLAwQUAAAACACHTuJAezXl79kAAAAL&#10;AQAADwAAAGRycy9kb3ducmV2LnhtbE2Py07DMBBF90j8gzWV2FG7BKVpGqdCCFZIiDQsWDrxNLEa&#10;j0PsPvh7nBXsZjRHd84tdlc7sDNO3jiSsFoKYEit04Y6CZ/1630GzAdFWg2OUMIPetiVtzeFyrW7&#10;UIXnfehYDCGfKwl9CGPOuW97tMov3YgUbwc3WRXiOnVcT+oSw+3AH4RIuVWG4odejfjcY3vcn6yE&#10;py+qXsz3e/NRHSpT1xtBb+lRyrvFSmyBBbyGPxhm/agOZXRq3Im0Z4OEdZIkEZWQpbHCDIj15hFY&#10;M09ZBrws+P8O5S9QSwMEFAAAAAgAh07iQFy4nf3DAQAAggMAAA4AAABkcnMvZTJvRG9jLnhtbK1T&#10;S27bMBDdF8gdCO5rSnYaJ4LlAIWRokDRFkhzAJoiLQL8gaQt+QLtDbrqpvuey+fokJKcTzdZdEMN&#10;Z4Zv5r0ZrW57rdCB+yCtqXE5KzDihtlGml2NH77dvb3GKERqGqqs4TU+8oBv1xdvVp2r+Ny2VjXc&#10;IwAxoepcjdsYXUVIYC3XNMys4waCwnpNI1z9jjSedoCuFZkXxRXprG+ct4yHAN7NEMQjon8NoBVC&#10;Mr6xbK+5iQOq54pGoBRa6QJe526F4Cx+ESLwiFSNgWnMJxQBe5tOsl7RauepayUbW6CvaeEFJ02l&#10;gaJnqA2NFO29/AdKS+ZtsCLOmNVkIJIVARZl8UKb+5Y6nrmA1MGdRQ//D5Z9Pnz1SDY1vlxgZKiG&#10;iZ9+/jj9+nP6/R2VV0mgzoUK8u4dZMb+ve1hbSZ/AGfi3Quv0xcYIYiDvMezvLyPiIFzXt4sl4t3&#10;GDGIlYubZZH1J4+vnQ/xA7caJaPGHsaXVaWHTyFCJ5A6paRixt5JpfIIlXnmgMTBw/MOjK8TkaHh&#10;ZMV+24/strY5Ajn10YC0aU0mw0/GdjL2zstdC81lCUgCgtHk1sY1SrN/egf76a+z/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7NeXv2QAAAAsBAAAPAAAAAAAAAAEAIAAAACIAAABkcnMvZG93bnJl&#10;di54bWxQSwECFAAUAAAACACHTuJAXLid/cMBAACCAwAADgAAAAAAAAABACAAAAAoAQAAZHJzL2Uy&#10;b0RvYy54bWxQSwUGAAAAAAYABgBZAQAAXQUAAAAA&#10;">
              <v:fill on="f" focussize="0,0"/>
              <v:stroke on="f"/>
              <v:imagedata o:title=""/>
              <o:lock v:ext="edit" aspectratio="f"/>
              <v:textbox inset="0mm,0mm,0mm,0mm">
                <w:txbxContent>
                  <w:p w14:paraId="47274C99">
                    <w:pPr>
                      <w:spacing w:line="200" w:lineRule="exact"/>
                      <w:ind w:left="20"/>
                      <w:rPr>
                        <w:rFonts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98F49"/>
    <w:multiLevelType w:val="singleLevel"/>
    <w:tmpl w:val="91498F49"/>
    <w:lvl w:ilvl="0">
      <w:start w:val="2"/>
      <w:numFmt w:val="chineseCounting"/>
      <w:suff w:val="nothing"/>
      <w:lvlText w:val="%1、"/>
      <w:lvlJc w:val="left"/>
      <w:rPr>
        <w:rFonts w:hint="eastAsia"/>
      </w:rPr>
    </w:lvl>
  </w:abstractNum>
  <w:abstractNum w:abstractNumId="1">
    <w:nsid w:val="A152A853"/>
    <w:multiLevelType w:val="singleLevel"/>
    <w:tmpl w:val="A152A853"/>
    <w:lvl w:ilvl="0">
      <w:start w:val="1"/>
      <w:numFmt w:val="decimal"/>
      <w:suff w:val="space"/>
      <w:lvlText w:val="%1."/>
      <w:lvlJc w:val="left"/>
    </w:lvl>
  </w:abstractNum>
  <w:abstractNum w:abstractNumId="2">
    <w:nsid w:val="10038EC0"/>
    <w:multiLevelType w:val="singleLevel"/>
    <w:tmpl w:val="10038EC0"/>
    <w:lvl w:ilvl="0">
      <w:start w:val="7"/>
      <w:numFmt w:val="decimal"/>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玉玉">
    <w15:presenceInfo w15:providerId="None" w15:userId="李玉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720"/>
  <w:drawingGridHorizontalSpacing w:val="110"/>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40561"/>
    <w:rsid w:val="A6DF4022"/>
    <w:rsid w:val="BEC8FCB0"/>
    <w:rsid w:val="F7F766B8"/>
    <w:rsid w:val="FEDF4905"/>
    <w:rsid w:val="00000BA6"/>
    <w:rsid w:val="00000CB0"/>
    <w:rsid w:val="00003803"/>
    <w:rsid w:val="00003A81"/>
    <w:rsid w:val="00005A2C"/>
    <w:rsid w:val="00015121"/>
    <w:rsid w:val="000156FF"/>
    <w:rsid w:val="0001637D"/>
    <w:rsid w:val="000301DB"/>
    <w:rsid w:val="00035FCF"/>
    <w:rsid w:val="000366E8"/>
    <w:rsid w:val="00046AFB"/>
    <w:rsid w:val="00054F3A"/>
    <w:rsid w:val="000557BF"/>
    <w:rsid w:val="00063EAB"/>
    <w:rsid w:val="000719EE"/>
    <w:rsid w:val="00095788"/>
    <w:rsid w:val="000A5595"/>
    <w:rsid w:val="000B6F3D"/>
    <w:rsid w:val="000C50B1"/>
    <w:rsid w:val="000C6DA0"/>
    <w:rsid w:val="000D3940"/>
    <w:rsid w:val="000E3193"/>
    <w:rsid w:val="000E34BC"/>
    <w:rsid w:val="000E4D2B"/>
    <w:rsid w:val="000F45E4"/>
    <w:rsid w:val="001002FF"/>
    <w:rsid w:val="00103F96"/>
    <w:rsid w:val="00116A48"/>
    <w:rsid w:val="001211A7"/>
    <w:rsid w:val="0013431D"/>
    <w:rsid w:val="00140561"/>
    <w:rsid w:val="00141BCC"/>
    <w:rsid w:val="001454FE"/>
    <w:rsid w:val="00154855"/>
    <w:rsid w:val="0016002D"/>
    <w:rsid w:val="001603C3"/>
    <w:rsid w:val="001667E2"/>
    <w:rsid w:val="001719B6"/>
    <w:rsid w:val="00175F61"/>
    <w:rsid w:val="00176DC5"/>
    <w:rsid w:val="001864C4"/>
    <w:rsid w:val="00191560"/>
    <w:rsid w:val="001B61BC"/>
    <w:rsid w:val="001C4BD7"/>
    <w:rsid w:val="001C557E"/>
    <w:rsid w:val="001E543B"/>
    <w:rsid w:val="001F0CD3"/>
    <w:rsid w:val="00214375"/>
    <w:rsid w:val="00215915"/>
    <w:rsid w:val="00226FF6"/>
    <w:rsid w:val="00235A87"/>
    <w:rsid w:val="00235CCE"/>
    <w:rsid w:val="00236651"/>
    <w:rsid w:val="0023713C"/>
    <w:rsid w:val="00245415"/>
    <w:rsid w:val="00261A6A"/>
    <w:rsid w:val="002646DA"/>
    <w:rsid w:val="00273046"/>
    <w:rsid w:val="00274C84"/>
    <w:rsid w:val="002930A4"/>
    <w:rsid w:val="002A0811"/>
    <w:rsid w:val="002C06A0"/>
    <w:rsid w:val="002C5102"/>
    <w:rsid w:val="002C7E8F"/>
    <w:rsid w:val="002D13AD"/>
    <w:rsid w:val="002E0A67"/>
    <w:rsid w:val="002E6CA6"/>
    <w:rsid w:val="002F2D59"/>
    <w:rsid w:val="00303415"/>
    <w:rsid w:val="0032080A"/>
    <w:rsid w:val="00333454"/>
    <w:rsid w:val="003408FC"/>
    <w:rsid w:val="00347128"/>
    <w:rsid w:val="00347536"/>
    <w:rsid w:val="003563F4"/>
    <w:rsid w:val="003579E5"/>
    <w:rsid w:val="003738C2"/>
    <w:rsid w:val="00384290"/>
    <w:rsid w:val="003844F1"/>
    <w:rsid w:val="00386ABB"/>
    <w:rsid w:val="0038729B"/>
    <w:rsid w:val="0039061E"/>
    <w:rsid w:val="00393BB7"/>
    <w:rsid w:val="003A6A93"/>
    <w:rsid w:val="003B0069"/>
    <w:rsid w:val="003B2AE8"/>
    <w:rsid w:val="003C4DBC"/>
    <w:rsid w:val="003D487D"/>
    <w:rsid w:val="003E160A"/>
    <w:rsid w:val="003E1D8A"/>
    <w:rsid w:val="003E2DF8"/>
    <w:rsid w:val="003E3E4E"/>
    <w:rsid w:val="003E6642"/>
    <w:rsid w:val="003F4E77"/>
    <w:rsid w:val="0040324A"/>
    <w:rsid w:val="00404B38"/>
    <w:rsid w:val="0040646B"/>
    <w:rsid w:val="00420590"/>
    <w:rsid w:val="004205BF"/>
    <w:rsid w:val="00422BC6"/>
    <w:rsid w:val="004271EA"/>
    <w:rsid w:val="004312B7"/>
    <w:rsid w:val="00440185"/>
    <w:rsid w:val="00446937"/>
    <w:rsid w:val="00451A1C"/>
    <w:rsid w:val="0045333C"/>
    <w:rsid w:val="00455D83"/>
    <w:rsid w:val="00481C1F"/>
    <w:rsid w:val="00484723"/>
    <w:rsid w:val="004853D5"/>
    <w:rsid w:val="004922B3"/>
    <w:rsid w:val="004C4D7F"/>
    <w:rsid w:val="004C5376"/>
    <w:rsid w:val="004D6ACA"/>
    <w:rsid w:val="004E6E2D"/>
    <w:rsid w:val="004F7F13"/>
    <w:rsid w:val="0050311B"/>
    <w:rsid w:val="00510E81"/>
    <w:rsid w:val="00512752"/>
    <w:rsid w:val="00520FD7"/>
    <w:rsid w:val="0052389A"/>
    <w:rsid w:val="0053610D"/>
    <w:rsid w:val="005448B5"/>
    <w:rsid w:val="00563575"/>
    <w:rsid w:val="0056489D"/>
    <w:rsid w:val="005673B8"/>
    <w:rsid w:val="00567EE8"/>
    <w:rsid w:val="0057235C"/>
    <w:rsid w:val="0057794D"/>
    <w:rsid w:val="0058093F"/>
    <w:rsid w:val="00582FC2"/>
    <w:rsid w:val="00587599"/>
    <w:rsid w:val="00592DFC"/>
    <w:rsid w:val="00593853"/>
    <w:rsid w:val="005A3E9B"/>
    <w:rsid w:val="005A63CD"/>
    <w:rsid w:val="005B1E09"/>
    <w:rsid w:val="005B4D83"/>
    <w:rsid w:val="005D2FA8"/>
    <w:rsid w:val="005E066C"/>
    <w:rsid w:val="005E0723"/>
    <w:rsid w:val="005E5F2B"/>
    <w:rsid w:val="005F19CE"/>
    <w:rsid w:val="005F5C50"/>
    <w:rsid w:val="00600A90"/>
    <w:rsid w:val="0061136F"/>
    <w:rsid w:val="00616E8F"/>
    <w:rsid w:val="006171C5"/>
    <w:rsid w:val="0062061C"/>
    <w:rsid w:val="006220DE"/>
    <w:rsid w:val="00670DAB"/>
    <w:rsid w:val="00674A21"/>
    <w:rsid w:val="00690B44"/>
    <w:rsid w:val="00694F4C"/>
    <w:rsid w:val="006A3CE3"/>
    <w:rsid w:val="006A3CFB"/>
    <w:rsid w:val="006B01D2"/>
    <w:rsid w:val="006B576D"/>
    <w:rsid w:val="006C214E"/>
    <w:rsid w:val="006D4108"/>
    <w:rsid w:val="006D6F06"/>
    <w:rsid w:val="006E375A"/>
    <w:rsid w:val="00712C73"/>
    <w:rsid w:val="0071778C"/>
    <w:rsid w:val="0072106E"/>
    <w:rsid w:val="00721583"/>
    <w:rsid w:val="00727E7D"/>
    <w:rsid w:val="007342CB"/>
    <w:rsid w:val="0073523B"/>
    <w:rsid w:val="00742E29"/>
    <w:rsid w:val="007432AE"/>
    <w:rsid w:val="00744837"/>
    <w:rsid w:val="00747E6E"/>
    <w:rsid w:val="00752812"/>
    <w:rsid w:val="0075417B"/>
    <w:rsid w:val="007573C3"/>
    <w:rsid w:val="007661C2"/>
    <w:rsid w:val="00766683"/>
    <w:rsid w:val="00767865"/>
    <w:rsid w:val="0077021B"/>
    <w:rsid w:val="00773687"/>
    <w:rsid w:val="00775BFB"/>
    <w:rsid w:val="00790E0E"/>
    <w:rsid w:val="00796353"/>
    <w:rsid w:val="007B086F"/>
    <w:rsid w:val="007D2D60"/>
    <w:rsid w:val="007F2739"/>
    <w:rsid w:val="007F276F"/>
    <w:rsid w:val="007F301C"/>
    <w:rsid w:val="00811210"/>
    <w:rsid w:val="008216DA"/>
    <w:rsid w:val="008229C7"/>
    <w:rsid w:val="008264D6"/>
    <w:rsid w:val="00842916"/>
    <w:rsid w:val="0084379F"/>
    <w:rsid w:val="008503E6"/>
    <w:rsid w:val="00862E4D"/>
    <w:rsid w:val="00886C63"/>
    <w:rsid w:val="008903E5"/>
    <w:rsid w:val="00891E3E"/>
    <w:rsid w:val="0089500F"/>
    <w:rsid w:val="008A3152"/>
    <w:rsid w:val="008A6F2D"/>
    <w:rsid w:val="008B32F7"/>
    <w:rsid w:val="008C13F1"/>
    <w:rsid w:val="008C69C1"/>
    <w:rsid w:val="008C6D25"/>
    <w:rsid w:val="008D6CF5"/>
    <w:rsid w:val="008E5B9F"/>
    <w:rsid w:val="00917F1D"/>
    <w:rsid w:val="00925517"/>
    <w:rsid w:val="00930964"/>
    <w:rsid w:val="009362EB"/>
    <w:rsid w:val="0094074B"/>
    <w:rsid w:val="009422C8"/>
    <w:rsid w:val="009471C5"/>
    <w:rsid w:val="0094726A"/>
    <w:rsid w:val="00962B65"/>
    <w:rsid w:val="00967E51"/>
    <w:rsid w:val="00972CBB"/>
    <w:rsid w:val="00973CCC"/>
    <w:rsid w:val="00987879"/>
    <w:rsid w:val="0099753E"/>
    <w:rsid w:val="009A5F1F"/>
    <w:rsid w:val="009B1075"/>
    <w:rsid w:val="009B2127"/>
    <w:rsid w:val="009B61D5"/>
    <w:rsid w:val="009C392F"/>
    <w:rsid w:val="009C6936"/>
    <w:rsid w:val="009D0EB9"/>
    <w:rsid w:val="009D1175"/>
    <w:rsid w:val="009D6D22"/>
    <w:rsid w:val="009E69DB"/>
    <w:rsid w:val="009F3E38"/>
    <w:rsid w:val="00A008C5"/>
    <w:rsid w:val="00A04BFD"/>
    <w:rsid w:val="00A06C4F"/>
    <w:rsid w:val="00A13345"/>
    <w:rsid w:val="00A21DD5"/>
    <w:rsid w:val="00A2351C"/>
    <w:rsid w:val="00A24D1B"/>
    <w:rsid w:val="00A30B52"/>
    <w:rsid w:val="00A4077D"/>
    <w:rsid w:val="00A43E3C"/>
    <w:rsid w:val="00A536B9"/>
    <w:rsid w:val="00A6467B"/>
    <w:rsid w:val="00A66A84"/>
    <w:rsid w:val="00A73C73"/>
    <w:rsid w:val="00A74B0B"/>
    <w:rsid w:val="00A756A9"/>
    <w:rsid w:val="00A86F76"/>
    <w:rsid w:val="00A96659"/>
    <w:rsid w:val="00AA215B"/>
    <w:rsid w:val="00AC1526"/>
    <w:rsid w:val="00AD019C"/>
    <w:rsid w:val="00AD0CAC"/>
    <w:rsid w:val="00AD6041"/>
    <w:rsid w:val="00AF3EEA"/>
    <w:rsid w:val="00AF4BF5"/>
    <w:rsid w:val="00AF7B28"/>
    <w:rsid w:val="00B0313C"/>
    <w:rsid w:val="00B07E33"/>
    <w:rsid w:val="00B21642"/>
    <w:rsid w:val="00B31567"/>
    <w:rsid w:val="00B31829"/>
    <w:rsid w:val="00B47465"/>
    <w:rsid w:val="00B543C1"/>
    <w:rsid w:val="00B56378"/>
    <w:rsid w:val="00B712DE"/>
    <w:rsid w:val="00B86054"/>
    <w:rsid w:val="00B9591F"/>
    <w:rsid w:val="00BA064B"/>
    <w:rsid w:val="00BA2513"/>
    <w:rsid w:val="00BD6F5B"/>
    <w:rsid w:val="00BF1C47"/>
    <w:rsid w:val="00C01193"/>
    <w:rsid w:val="00C15B6E"/>
    <w:rsid w:val="00C22CF0"/>
    <w:rsid w:val="00C30B14"/>
    <w:rsid w:val="00C56531"/>
    <w:rsid w:val="00C63F9B"/>
    <w:rsid w:val="00C67302"/>
    <w:rsid w:val="00C70321"/>
    <w:rsid w:val="00C7721B"/>
    <w:rsid w:val="00C779EC"/>
    <w:rsid w:val="00C823FB"/>
    <w:rsid w:val="00C84428"/>
    <w:rsid w:val="00C8534D"/>
    <w:rsid w:val="00C93ED1"/>
    <w:rsid w:val="00CA3A98"/>
    <w:rsid w:val="00CD5FB5"/>
    <w:rsid w:val="00CD719E"/>
    <w:rsid w:val="00CD748E"/>
    <w:rsid w:val="00CE03FC"/>
    <w:rsid w:val="00CF1641"/>
    <w:rsid w:val="00CF7A98"/>
    <w:rsid w:val="00D011A8"/>
    <w:rsid w:val="00D15755"/>
    <w:rsid w:val="00D15834"/>
    <w:rsid w:val="00D16EB1"/>
    <w:rsid w:val="00D261D4"/>
    <w:rsid w:val="00D339C0"/>
    <w:rsid w:val="00D52C42"/>
    <w:rsid w:val="00D62C4D"/>
    <w:rsid w:val="00D75567"/>
    <w:rsid w:val="00D779BA"/>
    <w:rsid w:val="00D809EA"/>
    <w:rsid w:val="00D86612"/>
    <w:rsid w:val="00DA50AC"/>
    <w:rsid w:val="00DB25B8"/>
    <w:rsid w:val="00DB6B9E"/>
    <w:rsid w:val="00DB6C20"/>
    <w:rsid w:val="00DC6B52"/>
    <w:rsid w:val="00DD143A"/>
    <w:rsid w:val="00DD2332"/>
    <w:rsid w:val="00DD2403"/>
    <w:rsid w:val="00DE0239"/>
    <w:rsid w:val="00DE6FF5"/>
    <w:rsid w:val="00E00FC1"/>
    <w:rsid w:val="00E1397E"/>
    <w:rsid w:val="00E1422E"/>
    <w:rsid w:val="00E15B16"/>
    <w:rsid w:val="00E2507A"/>
    <w:rsid w:val="00E309B8"/>
    <w:rsid w:val="00E55BD8"/>
    <w:rsid w:val="00E6796F"/>
    <w:rsid w:val="00E72637"/>
    <w:rsid w:val="00E77CA1"/>
    <w:rsid w:val="00E80D7D"/>
    <w:rsid w:val="00E855AA"/>
    <w:rsid w:val="00E95495"/>
    <w:rsid w:val="00E96E9F"/>
    <w:rsid w:val="00EB069D"/>
    <w:rsid w:val="00EB621A"/>
    <w:rsid w:val="00EC237E"/>
    <w:rsid w:val="00ED66DA"/>
    <w:rsid w:val="00EE29F0"/>
    <w:rsid w:val="00F13E49"/>
    <w:rsid w:val="00F14070"/>
    <w:rsid w:val="00F17552"/>
    <w:rsid w:val="00F36E29"/>
    <w:rsid w:val="00F54D7C"/>
    <w:rsid w:val="00F65D96"/>
    <w:rsid w:val="00F832C2"/>
    <w:rsid w:val="00FA534E"/>
    <w:rsid w:val="00FC6FE1"/>
    <w:rsid w:val="00FC7352"/>
    <w:rsid w:val="00FF2464"/>
    <w:rsid w:val="00FF3182"/>
    <w:rsid w:val="00FF6448"/>
    <w:rsid w:val="01514167"/>
    <w:rsid w:val="01657C13"/>
    <w:rsid w:val="01993CFF"/>
    <w:rsid w:val="022278B2"/>
    <w:rsid w:val="02321BDB"/>
    <w:rsid w:val="02A60F20"/>
    <w:rsid w:val="03C51E56"/>
    <w:rsid w:val="049307F9"/>
    <w:rsid w:val="04B706EB"/>
    <w:rsid w:val="05545C06"/>
    <w:rsid w:val="05F61781"/>
    <w:rsid w:val="067D155B"/>
    <w:rsid w:val="0768045D"/>
    <w:rsid w:val="07B10D3B"/>
    <w:rsid w:val="07DE071F"/>
    <w:rsid w:val="084E7FAC"/>
    <w:rsid w:val="0882554E"/>
    <w:rsid w:val="08DC4A98"/>
    <w:rsid w:val="09205F95"/>
    <w:rsid w:val="09616F12"/>
    <w:rsid w:val="0ABF0098"/>
    <w:rsid w:val="0AED1F21"/>
    <w:rsid w:val="0BFA364D"/>
    <w:rsid w:val="0C3C625D"/>
    <w:rsid w:val="0D2B61B4"/>
    <w:rsid w:val="0D554FDF"/>
    <w:rsid w:val="0F696B20"/>
    <w:rsid w:val="0F7554C5"/>
    <w:rsid w:val="102D0818"/>
    <w:rsid w:val="10991169"/>
    <w:rsid w:val="10B63FE7"/>
    <w:rsid w:val="10D426BF"/>
    <w:rsid w:val="119F2CCD"/>
    <w:rsid w:val="11E359D5"/>
    <w:rsid w:val="12363540"/>
    <w:rsid w:val="12480E69"/>
    <w:rsid w:val="12F86B39"/>
    <w:rsid w:val="130A686C"/>
    <w:rsid w:val="13362B7C"/>
    <w:rsid w:val="139C2B38"/>
    <w:rsid w:val="13B97F99"/>
    <w:rsid w:val="13DC1FB6"/>
    <w:rsid w:val="146D7885"/>
    <w:rsid w:val="148D32B1"/>
    <w:rsid w:val="152A7B6B"/>
    <w:rsid w:val="155E2E9F"/>
    <w:rsid w:val="158F3058"/>
    <w:rsid w:val="15EC2259"/>
    <w:rsid w:val="16F069C8"/>
    <w:rsid w:val="17F94F72"/>
    <w:rsid w:val="180D7DA6"/>
    <w:rsid w:val="1890438D"/>
    <w:rsid w:val="1A613215"/>
    <w:rsid w:val="1B554909"/>
    <w:rsid w:val="1B9F38C9"/>
    <w:rsid w:val="1C27223D"/>
    <w:rsid w:val="1C5C58D9"/>
    <w:rsid w:val="1CBC0CD0"/>
    <w:rsid w:val="1CE66F30"/>
    <w:rsid w:val="1D1F2F14"/>
    <w:rsid w:val="1DCB6BF8"/>
    <w:rsid w:val="1E2E20E9"/>
    <w:rsid w:val="1E6D7CAF"/>
    <w:rsid w:val="1EA77665"/>
    <w:rsid w:val="1EB678A8"/>
    <w:rsid w:val="1ED3045A"/>
    <w:rsid w:val="1F282554"/>
    <w:rsid w:val="1FFB9BAD"/>
    <w:rsid w:val="201F1AC5"/>
    <w:rsid w:val="208B6206"/>
    <w:rsid w:val="20BB73F7"/>
    <w:rsid w:val="20D26526"/>
    <w:rsid w:val="20D51CE2"/>
    <w:rsid w:val="20E04E67"/>
    <w:rsid w:val="21132D8F"/>
    <w:rsid w:val="21380790"/>
    <w:rsid w:val="21415B4F"/>
    <w:rsid w:val="215D12C6"/>
    <w:rsid w:val="21AA0FC7"/>
    <w:rsid w:val="22454F49"/>
    <w:rsid w:val="228A6F8D"/>
    <w:rsid w:val="23736A8B"/>
    <w:rsid w:val="243C0356"/>
    <w:rsid w:val="248819C8"/>
    <w:rsid w:val="24A26904"/>
    <w:rsid w:val="24EF7670"/>
    <w:rsid w:val="254C2D14"/>
    <w:rsid w:val="25A71CF8"/>
    <w:rsid w:val="25BD776E"/>
    <w:rsid w:val="263F63D5"/>
    <w:rsid w:val="264625F9"/>
    <w:rsid w:val="2661459D"/>
    <w:rsid w:val="274243CE"/>
    <w:rsid w:val="274B5984"/>
    <w:rsid w:val="282B2B5C"/>
    <w:rsid w:val="284D302B"/>
    <w:rsid w:val="288F719F"/>
    <w:rsid w:val="28924EE2"/>
    <w:rsid w:val="29017971"/>
    <w:rsid w:val="2904540C"/>
    <w:rsid w:val="294A68B7"/>
    <w:rsid w:val="2A142173"/>
    <w:rsid w:val="2A5012E8"/>
    <w:rsid w:val="2B05269E"/>
    <w:rsid w:val="2B4F105E"/>
    <w:rsid w:val="2BE702AF"/>
    <w:rsid w:val="2C5F157F"/>
    <w:rsid w:val="2D2C76B3"/>
    <w:rsid w:val="2DA52FC1"/>
    <w:rsid w:val="2E314855"/>
    <w:rsid w:val="2EAD4823"/>
    <w:rsid w:val="2EE00FC1"/>
    <w:rsid w:val="2F776CFC"/>
    <w:rsid w:val="2F896A65"/>
    <w:rsid w:val="2FCE3698"/>
    <w:rsid w:val="2FD53B81"/>
    <w:rsid w:val="311E5564"/>
    <w:rsid w:val="31664146"/>
    <w:rsid w:val="31DF32B2"/>
    <w:rsid w:val="31E83DC4"/>
    <w:rsid w:val="32000267"/>
    <w:rsid w:val="320F75A3"/>
    <w:rsid w:val="32BC5673"/>
    <w:rsid w:val="32E91BA2"/>
    <w:rsid w:val="32F869AA"/>
    <w:rsid w:val="33287F54"/>
    <w:rsid w:val="33425991"/>
    <w:rsid w:val="33AC7022"/>
    <w:rsid w:val="34563267"/>
    <w:rsid w:val="34E268A9"/>
    <w:rsid w:val="355C0DB3"/>
    <w:rsid w:val="35994B1D"/>
    <w:rsid w:val="35B770C3"/>
    <w:rsid w:val="35BA6F90"/>
    <w:rsid w:val="35C67F79"/>
    <w:rsid w:val="36162CAE"/>
    <w:rsid w:val="36B67FED"/>
    <w:rsid w:val="36BE795E"/>
    <w:rsid w:val="36CA1CEB"/>
    <w:rsid w:val="37C52BDE"/>
    <w:rsid w:val="37E9044F"/>
    <w:rsid w:val="39874460"/>
    <w:rsid w:val="39BA3FD2"/>
    <w:rsid w:val="39E13E5C"/>
    <w:rsid w:val="3A105C66"/>
    <w:rsid w:val="3A2E4B7A"/>
    <w:rsid w:val="3A663AD8"/>
    <w:rsid w:val="3B295232"/>
    <w:rsid w:val="3B4F0A10"/>
    <w:rsid w:val="3B743536"/>
    <w:rsid w:val="3BB44A8D"/>
    <w:rsid w:val="3BF01E93"/>
    <w:rsid w:val="3D0C6BB9"/>
    <w:rsid w:val="3E155DB9"/>
    <w:rsid w:val="3EC20484"/>
    <w:rsid w:val="3F147FA7"/>
    <w:rsid w:val="3F261A88"/>
    <w:rsid w:val="3F2A2EC8"/>
    <w:rsid w:val="3F5A06C9"/>
    <w:rsid w:val="3FBA444C"/>
    <w:rsid w:val="40DF0D69"/>
    <w:rsid w:val="40ED2B91"/>
    <w:rsid w:val="410F0A26"/>
    <w:rsid w:val="41585D4C"/>
    <w:rsid w:val="416845DA"/>
    <w:rsid w:val="4247150E"/>
    <w:rsid w:val="429F08C9"/>
    <w:rsid w:val="42ED2FE9"/>
    <w:rsid w:val="43270228"/>
    <w:rsid w:val="432C3FEF"/>
    <w:rsid w:val="43496453"/>
    <w:rsid w:val="434A043B"/>
    <w:rsid w:val="43BC4F2D"/>
    <w:rsid w:val="444C1F91"/>
    <w:rsid w:val="44784B34"/>
    <w:rsid w:val="45C562E9"/>
    <w:rsid w:val="45DE4B2C"/>
    <w:rsid w:val="460E6C2D"/>
    <w:rsid w:val="46170A2A"/>
    <w:rsid w:val="461777A2"/>
    <w:rsid w:val="4639467E"/>
    <w:rsid w:val="46482913"/>
    <w:rsid w:val="466B30DF"/>
    <w:rsid w:val="467B6B5D"/>
    <w:rsid w:val="46B856BC"/>
    <w:rsid w:val="48180B08"/>
    <w:rsid w:val="4819662E"/>
    <w:rsid w:val="486D7BA0"/>
    <w:rsid w:val="48A64365"/>
    <w:rsid w:val="4924528A"/>
    <w:rsid w:val="4977185E"/>
    <w:rsid w:val="49995C78"/>
    <w:rsid w:val="49B14177"/>
    <w:rsid w:val="4A612B75"/>
    <w:rsid w:val="4AD93E52"/>
    <w:rsid w:val="4B2B2900"/>
    <w:rsid w:val="4B367E83"/>
    <w:rsid w:val="4BCB459E"/>
    <w:rsid w:val="4BCB5E91"/>
    <w:rsid w:val="4C14041B"/>
    <w:rsid w:val="4C7958ED"/>
    <w:rsid w:val="4C8D1398"/>
    <w:rsid w:val="4CAA45BE"/>
    <w:rsid w:val="4DAB0D5F"/>
    <w:rsid w:val="4DD92AE7"/>
    <w:rsid w:val="4E125E21"/>
    <w:rsid w:val="4F16018C"/>
    <w:rsid w:val="4F7C1829"/>
    <w:rsid w:val="4FF97471"/>
    <w:rsid w:val="4FFF25AD"/>
    <w:rsid w:val="50446212"/>
    <w:rsid w:val="505D3094"/>
    <w:rsid w:val="51402E7D"/>
    <w:rsid w:val="51586419"/>
    <w:rsid w:val="515E3528"/>
    <w:rsid w:val="517B543A"/>
    <w:rsid w:val="51CB3600"/>
    <w:rsid w:val="524A16B3"/>
    <w:rsid w:val="530323B4"/>
    <w:rsid w:val="535E50AE"/>
    <w:rsid w:val="536019FA"/>
    <w:rsid w:val="53D95074"/>
    <w:rsid w:val="54330A77"/>
    <w:rsid w:val="54556671"/>
    <w:rsid w:val="545A1D81"/>
    <w:rsid w:val="54697358"/>
    <w:rsid w:val="54C27F52"/>
    <w:rsid w:val="54D77655"/>
    <w:rsid w:val="55524869"/>
    <w:rsid w:val="55654C60"/>
    <w:rsid w:val="55945603"/>
    <w:rsid w:val="55DF0EB7"/>
    <w:rsid w:val="56813D1C"/>
    <w:rsid w:val="56E65925"/>
    <w:rsid w:val="56ED13B1"/>
    <w:rsid w:val="57DD72A8"/>
    <w:rsid w:val="58486DFA"/>
    <w:rsid w:val="585B234B"/>
    <w:rsid w:val="590D5D3B"/>
    <w:rsid w:val="59527BF2"/>
    <w:rsid w:val="59B30690"/>
    <w:rsid w:val="5A5340C9"/>
    <w:rsid w:val="5AB21AF0"/>
    <w:rsid w:val="5AFE3B8D"/>
    <w:rsid w:val="5B9B13DC"/>
    <w:rsid w:val="5BA069F2"/>
    <w:rsid w:val="5BDD7C46"/>
    <w:rsid w:val="5CDB3A5A"/>
    <w:rsid w:val="5D6D4555"/>
    <w:rsid w:val="5D91533B"/>
    <w:rsid w:val="5E0E058B"/>
    <w:rsid w:val="5E5A241C"/>
    <w:rsid w:val="5EA12410"/>
    <w:rsid w:val="5EFE0A5A"/>
    <w:rsid w:val="5FD46627"/>
    <w:rsid w:val="600623E6"/>
    <w:rsid w:val="600A5055"/>
    <w:rsid w:val="600D14C6"/>
    <w:rsid w:val="602A5424"/>
    <w:rsid w:val="60A26D69"/>
    <w:rsid w:val="60B67F0E"/>
    <w:rsid w:val="615838F7"/>
    <w:rsid w:val="61B700FB"/>
    <w:rsid w:val="61E531A2"/>
    <w:rsid w:val="626943E0"/>
    <w:rsid w:val="62EA2C49"/>
    <w:rsid w:val="63221906"/>
    <w:rsid w:val="632919C3"/>
    <w:rsid w:val="633A2393"/>
    <w:rsid w:val="636B5B38"/>
    <w:rsid w:val="63B9239B"/>
    <w:rsid w:val="642A73C9"/>
    <w:rsid w:val="64B058C7"/>
    <w:rsid w:val="64E6131C"/>
    <w:rsid w:val="65E14348"/>
    <w:rsid w:val="65ED738F"/>
    <w:rsid w:val="66255669"/>
    <w:rsid w:val="66560D21"/>
    <w:rsid w:val="66707909"/>
    <w:rsid w:val="66E520A5"/>
    <w:rsid w:val="66FC2F4B"/>
    <w:rsid w:val="670342D9"/>
    <w:rsid w:val="675A65EF"/>
    <w:rsid w:val="677B6565"/>
    <w:rsid w:val="67B45BD5"/>
    <w:rsid w:val="67B64060"/>
    <w:rsid w:val="67F479D9"/>
    <w:rsid w:val="682054F9"/>
    <w:rsid w:val="68336E40"/>
    <w:rsid w:val="68386205"/>
    <w:rsid w:val="68B46F62"/>
    <w:rsid w:val="69201173"/>
    <w:rsid w:val="69256789"/>
    <w:rsid w:val="69880BB4"/>
    <w:rsid w:val="6A38073E"/>
    <w:rsid w:val="6AA00170"/>
    <w:rsid w:val="6B8C6F93"/>
    <w:rsid w:val="6B8F0831"/>
    <w:rsid w:val="6C251C15"/>
    <w:rsid w:val="6C313697"/>
    <w:rsid w:val="6C382C77"/>
    <w:rsid w:val="6C3D203B"/>
    <w:rsid w:val="6C871509"/>
    <w:rsid w:val="6C9C1458"/>
    <w:rsid w:val="6D156B14"/>
    <w:rsid w:val="6D997745"/>
    <w:rsid w:val="6DCF760B"/>
    <w:rsid w:val="6DD93FE6"/>
    <w:rsid w:val="6DE855D8"/>
    <w:rsid w:val="6E1B015A"/>
    <w:rsid w:val="6E531FEA"/>
    <w:rsid w:val="6E5378F4"/>
    <w:rsid w:val="6E5810B4"/>
    <w:rsid w:val="6E5F44EB"/>
    <w:rsid w:val="6FC50CC6"/>
    <w:rsid w:val="6FFF6E32"/>
    <w:rsid w:val="707445FF"/>
    <w:rsid w:val="70C920F0"/>
    <w:rsid w:val="70E805BC"/>
    <w:rsid w:val="71520337"/>
    <w:rsid w:val="71573B9F"/>
    <w:rsid w:val="718A5A80"/>
    <w:rsid w:val="719E48C2"/>
    <w:rsid w:val="7265409A"/>
    <w:rsid w:val="72B77F95"/>
    <w:rsid w:val="72C27D46"/>
    <w:rsid w:val="72D55071"/>
    <w:rsid w:val="72DF5BFA"/>
    <w:rsid w:val="73B90ECF"/>
    <w:rsid w:val="747A0707"/>
    <w:rsid w:val="74E41BEE"/>
    <w:rsid w:val="7501454E"/>
    <w:rsid w:val="75937A49"/>
    <w:rsid w:val="75B165E4"/>
    <w:rsid w:val="75BB00B0"/>
    <w:rsid w:val="75C0454B"/>
    <w:rsid w:val="76660EB2"/>
    <w:rsid w:val="77360C17"/>
    <w:rsid w:val="77ED700C"/>
    <w:rsid w:val="78014865"/>
    <w:rsid w:val="780B1240"/>
    <w:rsid w:val="780E2ADE"/>
    <w:rsid w:val="78E35D19"/>
    <w:rsid w:val="7917551C"/>
    <w:rsid w:val="7A754297"/>
    <w:rsid w:val="7BEB3862"/>
    <w:rsid w:val="7C077F70"/>
    <w:rsid w:val="7C584B52"/>
    <w:rsid w:val="7C6868F6"/>
    <w:rsid w:val="7CB4634A"/>
    <w:rsid w:val="7CE61BFA"/>
    <w:rsid w:val="7D7615E3"/>
    <w:rsid w:val="7DBD2FDC"/>
    <w:rsid w:val="7E064983"/>
    <w:rsid w:val="7E484F9C"/>
    <w:rsid w:val="7ECF2FC7"/>
    <w:rsid w:val="7EE0481F"/>
    <w:rsid w:val="7F5931D8"/>
    <w:rsid w:val="7F9D30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outlineLvl w:val="0"/>
    </w:pPr>
    <w:rPr>
      <w:rFonts w:ascii="宋体" w:eastAsia="宋体" w:hAnsi="宋体"/>
      <w:sz w:val="36"/>
      <w:szCs w:val="36"/>
    </w:rPr>
  </w:style>
  <w:style w:type="paragraph" w:styleId="2">
    <w:name w:val="heading 2"/>
    <w:basedOn w:val="a"/>
    <w:next w:val="a"/>
    <w:uiPriority w:val="1"/>
    <w:qFormat/>
    <w:pPr>
      <w:ind w:left="121"/>
      <w:outlineLvl w:val="1"/>
    </w:pPr>
    <w:rPr>
      <w:rFonts w:ascii="宋体" w:eastAsia="宋体" w:hAnsi="宋体"/>
      <w:sz w:val="32"/>
      <w:szCs w:val="32"/>
    </w:rPr>
  </w:style>
  <w:style w:type="paragraph" w:styleId="3">
    <w:name w:val="heading 3"/>
    <w:basedOn w:val="a"/>
    <w:next w:val="a"/>
    <w:uiPriority w:val="1"/>
    <w:qFormat/>
    <w:pPr>
      <w:outlineLvl w:val="2"/>
    </w:pPr>
    <w:rPr>
      <w:rFonts w:ascii="宋体" w:eastAsia="宋体" w:hAnsi="宋体"/>
      <w:sz w:val="28"/>
      <w:szCs w:val="28"/>
    </w:rPr>
  </w:style>
  <w:style w:type="paragraph" w:styleId="4">
    <w:name w:val="heading 4"/>
    <w:basedOn w:val="a"/>
    <w:next w:val="a"/>
    <w:uiPriority w:val="1"/>
    <w:qFormat/>
    <w:pPr>
      <w:spacing w:before="14"/>
      <w:ind w:left="111"/>
      <w:outlineLvl w:val="3"/>
    </w:pPr>
    <w:rPr>
      <w:rFonts w:ascii="宋体" w:eastAsia="宋体" w:hAnsi="宋体"/>
      <w:i/>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pPr>
    <w:rPr>
      <w:rFonts w:ascii="宋体"/>
      <w:sz w:val="24"/>
    </w:rPr>
  </w:style>
  <w:style w:type="paragraph" w:styleId="a4">
    <w:name w:val="Document Map"/>
    <w:basedOn w:val="a"/>
    <w:link w:val="Char"/>
    <w:qFormat/>
    <w:rPr>
      <w:rFonts w:ascii="宋体" w:eastAsia="宋体"/>
      <w:sz w:val="18"/>
      <w:szCs w:val="18"/>
    </w:rPr>
  </w:style>
  <w:style w:type="paragraph" w:styleId="a5">
    <w:name w:val="annotation text"/>
    <w:basedOn w:val="a"/>
    <w:link w:val="Char0"/>
    <w:uiPriority w:val="99"/>
    <w:qFormat/>
  </w:style>
  <w:style w:type="paragraph" w:styleId="a6">
    <w:name w:val="Body Text"/>
    <w:basedOn w:val="a"/>
    <w:next w:val="a"/>
    <w:uiPriority w:val="1"/>
    <w:qFormat/>
    <w:pPr>
      <w:spacing w:before="26"/>
      <w:ind w:left="121"/>
    </w:pPr>
    <w:rPr>
      <w:rFonts w:ascii="宋体" w:eastAsia="宋体" w:hAnsi="宋体"/>
      <w:sz w:val="24"/>
      <w:szCs w:val="24"/>
    </w:rPr>
  </w:style>
  <w:style w:type="paragraph" w:styleId="a7">
    <w:name w:val="Body Text Indent"/>
    <w:basedOn w:val="a"/>
    <w:qFormat/>
    <w:pPr>
      <w:spacing w:line="360" w:lineRule="auto"/>
      <w:ind w:firstLine="570"/>
    </w:pPr>
    <w:rPr>
      <w:sz w:val="24"/>
    </w:rPr>
  </w:style>
  <w:style w:type="paragraph" w:styleId="a8">
    <w:name w:val="Plain Text"/>
    <w:basedOn w:val="a"/>
    <w:qFormat/>
    <w:rPr>
      <w:rFonts w:ascii="宋体" w:hAnsi="Courier New" w:hint="eastAsia"/>
      <w:szCs w:val="20"/>
    </w:rPr>
  </w:style>
  <w:style w:type="paragraph" w:styleId="a9">
    <w:name w:val="Balloon Text"/>
    <w:basedOn w:val="a"/>
    <w:link w:val="Char1"/>
    <w:qFormat/>
    <w:rPr>
      <w:sz w:val="18"/>
      <w:szCs w:val="18"/>
    </w:rPr>
  </w:style>
  <w:style w:type="paragraph" w:styleId="aa">
    <w:name w:val="footer"/>
    <w:basedOn w:val="a"/>
    <w:link w:val="Char2"/>
    <w:uiPriority w:val="99"/>
    <w:qFormat/>
    <w:pPr>
      <w:tabs>
        <w:tab w:val="center" w:pos="4153"/>
        <w:tab w:val="right" w:pos="8306"/>
      </w:tabs>
      <w:autoSpaceDE w:val="0"/>
      <w:autoSpaceDN w:val="0"/>
      <w:adjustRightInd w:val="0"/>
      <w:snapToGrid w:val="0"/>
    </w:pPr>
    <w:rPr>
      <w:rFonts w:ascii="宋体"/>
      <w:sz w:val="18"/>
      <w:szCs w:val="20"/>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134"/>
    </w:pPr>
    <w:rPr>
      <w:rFonts w:ascii="宋体" w:eastAsia="宋体" w:hAnsi="宋体"/>
      <w:sz w:val="24"/>
      <w:szCs w:val="24"/>
    </w:rPr>
  </w:style>
  <w:style w:type="paragraph" w:styleId="ac">
    <w:name w:val="Normal (Web)"/>
    <w:basedOn w:val="a"/>
    <w:qFormat/>
    <w:pPr>
      <w:spacing w:beforeAutospacing="1" w:afterAutospacing="1"/>
    </w:pPr>
    <w:rPr>
      <w:rFonts w:cs="Times New Roman"/>
      <w:sz w:val="24"/>
    </w:rPr>
  </w:style>
  <w:style w:type="paragraph" w:styleId="ad">
    <w:name w:val="annotation subject"/>
    <w:basedOn w:val="a5"/>
    <w:next w:val="a5"/>
    <w:link w:val="Char3"/>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style>
  <w:style w:type="paragraph" w:customStyle="1" w:styleId="TableParagraph">
    <w:name w:val="Table Paragraph"/>
    <w:basedOn w:val="a"/>
    <w:uiPriority w:val="1"/>
    <w:qFormat/>
  </w:style>
  <w:style w:type="paragraph" w:customStyle="1" w:styleId="WPSOffice3">
    <w:name w:val="WPSOffice手动目录 3"/>
    <w:qFormat/>
    <w:pPr>
      <w:ind w:leftChars="400" w:left="40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1">
    <w:name w:val="批注框文本 Char"/>
    <w:basedOn w:val="a0"/>
    <w:link w:val="a9"/>
    <w:qFormat/>
    <w:rPr>
      <w:rFonts w:asciiTheme="minorHAnsi" w:eastAsiaTheme="minorHAnsi" w:hAnsiTheme="minorHAnsi" w:cstheme="minorBidi"/>
      <w:sz w:val="18"/>
      <w:szCs w:val="18"/>
      <w:lang w:eastAsia="en-US"/>
    </w:rPr>
  </w:style>
  <w:style w:type="character" w:customStyle="1" w:styleId="Char0">
    <w:name w:val="批注文字 Char"/>
    <w:basedOn w:val="a0"/>
    <w:link w:val="a5"/>
    <w:uiPriority w:val="99"/>
    <w:qFormat/>
    <w:rPr>
      <w:rFonts w:asciiTheme="minorHAnsi" w:eastAsiaTheme="minorHAnsi" w:hAnsiTheme="minorHAnsi" w:cstheme="minorBidi"/>
      <w:sz w:val="22"/>
      <w:szCs w:val="22"/>
      <w:lang w:eastAsia="en-US"/>
    </w:rPr>
  </w:style>
  <w:style w:type="character" w:customStyle="1" w:styleId="Char3">
    <w:name w:val="批注主题 Char"/>
    <w:basedOn w:val="Char0"/>
    <w:link w:val="ad"/>
    <w:qFormat/>
    <w:rPr>
      <w:rFonts w:asciiTheme="minorHAnsi" w:eastAsiaTheme="minorHAnsi" w:hAnsiTheme="minorHAnsi" w:cstheme="minorBidi"/>
      <w:b/>
      <w:bCs/>
      <w:sz w:val="22"/>
      <w:szCs w:val="22"/>
      <w:lang w:eastAsia="en-US"/>
    </w:rPr>
  </w:style>
  <w:style w:type="paragraph" w:customStyle="1" w:styleId="11">
    <w:name w:val="修订1"/>
    <w:hidden/>
    <w:uiPriority w:val="99"/>
    <w:unhideWhenUsed/>
    <w:qFormat/>
    <w:rPr>
      <w:rFonts w:asciiTheme="minorHAnsi" w:eastAsiaTheme="minorHAnsi" w:hAnsiTheme="minorHAnsi" w:cstheme="minorBidi"/>
      <w:sz w:val="22"/>
      <w:szCs w:val="22"/>
      <w:lang w:eastAsia="en-US"/>
    </w:rPr>
  </w:style>
  <w:style w:type="paragraph" w:customStyle="1" w:styleId="CharCharCharCharCharChar1CharCharCharChar">
    <w:name w:val="Char Char Char Char Char Char1 Char Char Char Char"/>
    <w:basedOn w:val="a4"/>
    <w:qFormat/>
    <w:pPr>
      <w:shd w:val="clear" w:color="auto" w:fill="000080"/>
      <w:jc w:val="both"/>
    </w:pPr>
    <w:rPr>
      <w:rFonts w:ascii="Tahoma" w:hAnsi="Tahoma" w:cs="Times New Roman"/>
      <w:kern w:val="2"/>
      <w:sz w:val="24"/>
      <w:szCs w:val="24"/>
      <w:lang w:eastAsia="zh-CN"/>
    </w:rPr>
  </w:style>
  <w:style w:type="character" w:customStyle="1" w:styleId="Char">
    <w:name w:val="文档结构图 Char"/>
    <w:basedOn w:val="a0"/>
    <w:link w:val="a4"/>
    <w:qFormat/>
    <w:rPr>
      <w:rFonts w:ascii="宋体" w:hAnsiTheme="minorHAnsi" w:cstheme="minorBidi"/>
      <w:sz w:val="18"/>
      <w:szCs w:val="18"/>
      <w:lang w:eastAsia="en-US"/>
    </w:rPr>
  </w:style>
  <w:style w:type="paragraph" w:customStyle="1" w:styleId="12">
    <w:name w:val="列出段落1"/>
    <w:basedOn w:val="a"/>
    <w:uiPriority w:val="34"/>
    <w:qFormat/>
    <w:pPr>
      <w:ind w:firstLineChars="200" w:firstLine="420"/>
      <w:jc w:val="both"/>
    </w:pPr>
    <w:rPr>
      <w:rFonts w:ascii="Calibri" w:eastAsia="宋体" w:hAnsi="Calibri" w:cs="Times New Roman"/>
      <w:kern w:val="2"/>
      <w:sz w:val="21"/>
      <w:lang w:eastAsia="zh-CN"/>
    </w:rPr>
  </w:style>
  <w:style w:type="paragraph" w:customStyle="1" w:styleId="Default">
    <w:name w:val="Default"/>
    <w:qFormat/>
    <w:pPr>
      <w:widowControl w:val="0"/>
      <w:autoSpaceDE w:val="0"/>
      <w:autoSpaceDN w:val="0"/>
      <w:adjustRightInd w:val="0"/>
    </w:pPr>
    <w:rPr>
      <w:rFonts w:ascii="Tahoma" w:hAnsi="Tahoma" w:cs="Tahoma"/>
      <w:color w:val="000000"/>
      <w:sz w:val="24"/>
      <w:szCs w:val="24"/>
    </w:rPr>
  </w:style>
  <w:style w:type="paragraph" w:customStyle="1" w:styleId="Bodytext2">
    <w:name w:val="Body text|2"/>
    <w:basedOn w:val="a"/>
    <w:qFormat/>
    <w:pPr>
      <w:spacing w:after="580"/>
      <w:jc w:val="center"/>
    </w:pPr>
    <w:rPr>
      <w:rFonts w:ascii="宋体" w:eastAsia="宋体" w:hAnsi="宋体" w:cs="宋体"/>
      <w:sz w:val="30"/>
      <w:szCs w:val="30"/>
      <w:lang w:val="zh-TW" w:eastAsia="zh-TW" w:bidi="zh-TW"/>
    </w:rPr>
  </w:style>
  <w:style w:type="paragraph" w:customStyle="1" w:styleId="Bodytext1">
    <w:name w:val="Body text|1"/>
    <w:basedOn w:val="a"/>
    <w:qFormat/>
    <w:pPr>
      <w:spacing w:after="600" w:line="480" w:lineRule="auto"/>
      <w:ind w:firstLine="400"/>
    </w:pPr>
    <w:rPr>
      <w:rFonts w:ascii="宋体" w:eastAsia="宋体" w:hAnsi="宋体" w:cs="宋体"/>
      <w:lang w:val="zh-TW" w:eastAsia="zh-TW" w:bidi="zh-TW"/>
    </w:rPr>
  </w:style>
  <w:style w:type="character" w:customStyle="1" w:styleId="Char2">
    <w:name w:val="页脚 Char"/>
    <w:basedOn w:val="a0"/>
    <w:link w:val="aa"/>
    <w:uiPriority w:val="99"/>
    <w:qFormat/>
    <w:rPr>
      <w:rFonts w:ascii="宋体" w:eastAsiaTheme="minorHAnsi" w:hAnsiTheme="minorHAnsi" w:cstheme="minorBidi"/>
      <w:sz w:val="18"/>
      <w:lang w:eastAsia="en-US"/>
    </w:rPr>
  </w:style>
  <w:style w:type="paragraph" w:customStyle="1" w:styleId="CharCharCharCharCharChar1CharCharCharChar1">
    <w:name w:val="Char Char Char Char Char Char1 Char Char Char Char1"/>
    <w:basedOn w:val="a4"/>
    <w:qFormat/>
    <w:pPr>
      <w:shd w:val="clear" w:color="auto" w:fill="000080"/>
      <w:jc w:val="both"/>
    </w:pPr>
    <w:rPr>
      <w:rFonts w:ascii="Tahoma" w:hAnsi="Tahoma"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outlineLvl w:val="0"/>
    </w:pPr>
    <w:rPr>
      <w:rFonts w:ascii="宋体" w:eastAsia="宋体" w:hAnsi="宋体"/>
      <w:sz w:val="36"/>
      <w:szCs w:val="36"/>
    </w:rPr>
  </w:style>
  <w:style w:type="paragraph" w:styleId="2">
    <w:name w:val="heading 2"/>
    <w:basedOn w:val="a"/>
    <w:next w:val="a"/>
    <w:uiPriority w:val="1"/>
    <w:qFormat/>
    <w:pPr>
      <w:ind w:left="121"/>
      <w:outlineLvl w:val="1"/>
    </w:pPr>
    <w:rPr>
      <w:rFonts w:ascii="宋体" w:eastAsia="宋体" w:hAnsi="宋体"/>
      <w:sz w:val="32"/>
      <w:szCs w:val="32"/>
    </w:rPr>
  </w:style>
  <w:style w:type="paragraph" w:styleId="3">
    <w:name w:val="heading 3"/>
    <w:basedOn w:val="a"/>
    <w:next w:val="a"/>
    <w:uiPriority w:val="1"/>
    <w:qFormat/>
    <w:pPr>
      <w:outlineLvl w:val="2"/>
    </w:pPr>
    <w:rPr>
      <w:rFonts w:ascii="宋体" w:eastAsia="宋体" w:hAnsi="宋体"/>
      <w:sz w:val="28"/>
      <w:szCs w:val="28"/>
    </w:rPr>
  </w:style>
  <w:style w:type="paragraph" w:styleId="4">
    <w:name w:val="heading 4"/>
    <w:basedOn w:val="a"/>
    <w:next w:val="a"/>
    <w:uiPriority w:val="1"/>
    <w:qFormat/>
    <w:pPr>
      <w:spacing w:before="14"/>
      <w:ind w:left="111"/>
      <w:outlineLvl w:val="3"/>
    </w:pPr>
    <w:rPr>
      <w:rFonts w:ascii="宋体" w:eastAsia="宋体" w:hAnsi="宋体"/>
      <w:i/>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pPr>
    <w:rPr>
      <w:rFonts w:ascii="宋体"/>
      <w:sz w:val="24"/>
    </w:rPr>
  </w:style>
  <w:style w:type="paragraph" w:styleId="a4">
    <w:name w:val="Document Map"/>
    <w:basedOn w:val="a"/>
    <w:link w:val="Char"/>
    <w:qFormat/>
    <w:rPr>
      <w:rFonts w:ascii="宋体" w:eastAsia="宋体"/>
      <w:sz w:val="18"/>
      <w:szCs w:val="18"/>
    </w:rPr>
  </w:style>
  <w:style w:type="paragraph" w:styleId="a5">
    <w:name w:val="annotation text"/>
    <w:basedOn w:val="a"/>
    <w:link w:val="Char0"/>
    <w:uiPriority w:val="99"/>
    <w:qFormat/>
  </w:style>
  <w:style w:type="paragraph" w:styleId="a6">
    <w:name w:val="Body Text"/>
    <w:basedOn w:val="a"/>
    <w:next w:val="a"/>
    <w:uiPriority w:val="1"/>
    <w:qFormat/>
    <w:pPr>
      <w:spacing w:before="26"/>
      <w:ind w:left="121"/>
    </w:pPr>
    <w:rPr>
      <w:rFonts w:ascii="宋体" w:eastAsia="宋体" w:hAnsi="宋体"/>
      <w:sz w:val="24"/>
      <w:szCs w:val="24"/>
    </w:rPr>
  </w:style>
  <w:style w:type="paragraph" w:styleId="a7">
    <w:name w:val="Body Text Indent"/>
    <w:basedOn w:val="a"/>
    <w:qFormat/>
    <w:pPr>
      <w:spacing w:line="360" w:lineRule="auto"/>
      <w:ind w:firstLine="570"/>
    </w:pPr>
    <w:rPr>
      <w:sz w:val="24"/>
    </w:rPr>
  </w:style>
  <w:style w:type="paragraph" w:styleId="a8">
    <w:name w:val="Plain Text"/>
    <w:basedOn w:val="a"/>
    <w:qFormat/>
    <w:rPr>
      <w:rFonts w:ascii="宋体" w:hAnsi="Courier New" w:hint="eastAsia"/>
      <w:szCs w:val="20"/>
    </w:rPr>
  </w:style>
  <w:style w:type="paragraph" w:styleId="a9">
    <w:name w:val="Balloon Text"/>
    <w:basedOn w:val="a"/>
    <w:link w:val="Char1"/>
    <w:qFormat/>
    <w:rPr>
      <w:sz w:val="18"/>
      <w:szCs w:val="18"/>
    </w:rPr>
  </w:style>
  <w:style w:type="paragraph" w:styleId="aa">
    <w:name w:val="footer"/>
    <w:basedOn w:val="a"/>
    <w:link w:val="Char2"/>
    <w:uiPriority w:val="99"/>
    <w:qFormat/>
    <w:pPr>
      <w:tabs>
        <w:tab w:val="center" w:pos="4153"/>
        <w:tab w:val="right" w:pos="8306"/>
      </w:tabs>
      <w:autoSpaceDE w:val="0"/>
      <w:autoSpaceDN w:val="0"/>
      <w:adjustRightInd w:val="0"/>
      <w:snapToGrid w:val="0"/>
    </w:pPr>
    <w:rPr>
      <w:rFonts w:ascii="宋体"/>
      <w:sz w:val="18"/>
      <w:szCs w:val="20"/>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134"/>
    </w:pPr>
    <w:rPr>
      <w:rFonts w:ascii="宋体" w:eastAsia="宋体" w:hAnsi="宋体"/>
      <w:sz w:val="24"/>
      <w:szCs w:val="24"/>
    </w:rPr>
  </w:style>
  <w:style w:type="paragraph" w:styleId="ac">
    <w:name w:val="Normal (Web)"/>
    <w:basedOn w:val="a"/>
    <w:qFormat/>
    <w:pPr>
      <w:spacing w:beforeAutospacing="1" w:afterAutospacing="1"/>
    </w:pPr>
    <w:rPr>
      <w:rFonts w:cs="Times New Roman"/>
      <w:sz w:val="24"/>
    </w:rPr>
  </w:style>
  <w:style w:type="paragraph" w:styleId="ad">
    <w:name w:val="annotation subject"/>
    <w:basedOn w:val="a5"/>
    <w:next w:val="a5"/>
    <w:link w:val="Char3"/>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style>
  <w:style w:type="paragraph" w:customStyle="1" w:styleId="TableParagraph">
    <w:name w:val="Table Paragraph"/>
    <w:basedOn w:val="a"/>
    <w:uiPriority w:val="1"/>
    <w:qFormat/>
  </w:style>
  <w:style w:type="paragraph" w:customStyle="1" w:styleId="WPSOffice3">
    <w:name w:val="WPSOffice手动目录 3"/>
    <w:qFormat/>
    <w:pPr>
      <w:ind w:leftChars="400" w:left="40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1">
    <w:name w:val="批注框文本 Char"/>
    <w:basedOn w:val="a0"/>
    <w:link w:val="a9"/>
    <w:qFormat/>
    <w:rPr>
      <w:rFonts w:asciiTheme="minorHAnsi" w:eastAsiaTheme="minorHAnsi" w:hAnsiTheme="minorHAnsi" w:cstheme="minorBidi"/>
      <w:sz w:val="18"/>
      <w:szCs w:val="18"/>
      <w:lang w:eastAsia="en-US"/>
    </w:rPr>
  </w:style>
  <w:style w:type="character" w:customStyle="1" w:styleId="Char0">
    <w:name w:val="批注文字 Char"/>
    <w:basedOn w:val="a0"/>
    <w:link w:val="a5"/>
    <w:uiPriority w:val="99"/>
    <w:qFormat/>
    <w:rPr>
      <w:rFonts w:asciiTheme="minorHAnsi" w:eastAsiaTheme="minorHAnsi" w:hAnsiTheme="minorHAnsi" w:cstheme="minorBidi"/>
      <w:sz w:val="22"/>
      <w:szCs w:val="22"/>
      <w:lang w:eastAsia="en-US"/>
    </w:rPr>
  </w:style>
  <w:style w:type="character" w:customStyle="1" w:styleId="Char3">
    <w:name w:val="批注主题 Char"/>
    <w:basedOn w:val="Char0"/>
    <w:link w:val="ad"/>
    <w:qFormat/>
    <w:rPr>
      <w:rFonts w:asciiTheme="minorHAnsi" w:eastAsiaTheme="minorHAnsi" w:hAnsiTheme="minorHAnsi" w:cstheme="minorBidi"/>
      <w:b/>
      <w:bCs/>
      <w:sz w:val="22"/>
      <w:szCs w:val="22"/>
      <w:lang w:eastAsia="en-US"/>
    </w:rPr>
  </w:style>
  <w:style w:type="paragraph" w:customStyle="1" w:styleId="11">
    <w:name w:val="修订1"/>
    <w:hidden/>
    <w:uiPriority w:val="99"/>
    <w:unhideWhenUsed/>
    <w:qFormat/>
    <w:rPr>
      <w:rFonts w:asciiTheme="minorHAnsi" w:eastAsiaTheme="minorHAnsi" w:hAnsiTheme="minorHAnsi" w:cstheme="minorBidi"/>
      <w:sz w:val="22"/>
      <w:szCs w:val="22"/>
      <w:lang w:eastAsia="en-US"/>
    </w:rPr>
  </w:style>
  <w:style w:type="paragraph" w:customStyle="1" w:styleId="CharCharCharCharCharChar1CharCharCharChar">
    <w:name w:val="Char Char Char Char Char Char1 Char Char Char Char"/>
    <w:basedOn w:val="a4"/>
    <w:qFormat/>
    <w:pPr>
      <w:shd w:val="clear" w:color="auto" w:fill="000080"/>
      <w:jc w:val="both"/>
    </w:pPr>
    <w:rPr>
      <w:rFonts w:ascii="Tahoma" w:hAnsi="Tahoma" w:cs="Times New Roman"/>
      <w:kern w:val="2"/>
      <w:sz w:val="24"/>
      <w:szCs w:val="24"/>
      <w:lang w:eastAsia="zh-CN"/>
    </w:rPr>
  </w:style>
  <w:style w:type="character" w:customStyle="1" w:styleId="Char">
    <w:name w:val="文档结构图 Char"/>
    <w:basedOn w:val="a0"/>
    <w:link w:val="a4"/>
    <w:qFormat/>
    <w:rPr>
      <w:rFonts w:ascii="宋体" w:hAnsiTheme="minorHAnsi" w:cstheme="minorBidi"/>
      <w:sz w:val="18"/>
      <w:szCs w:val="18"/>
      <w:lang w:eastAsia="en-US"/>
    </w:rPr>
  </w:style>
  <w:style w:type="paragraph" w:customStyle="1" w:styleId="12">
    <w:name w:val="列出段落1"/>
    <w:basedOn w:val="a"/>
    <w:uiPriority w:val="34"/>
    <w:qFormat/>
    <w:pPr>
      <w:ind w:firstLineChars="200" w:firstLine="420"/>
      <w:jc w:val="both"/>
    </w:pPr>
    <w:rPr>
      <w:rFonts w:ascii="Calibri" w:eastAsia="宋体" w:hAnsi="Calibri" w:cs="Times New Roman"/>
      <w:kern w:val="2"/>
      <w:sz w:val="21"/>
      <w:lang w:eastAsia="zh-CN"/>
    </w:rPr>
  </w:style>
  <w:style w:type="paragraph" w:customStyle="1" w:styleId="Default">
    <w:name w:val="Default"/>
    <w:qFormat/>
    <w:pPr>
      <w:widowControl w:val="0"/>
      <w:autoSpaceDE w:val="0"/>
      <w:autoSpaceDN w:val="0"/>
      <w:adjustRightInd w:val="0"/>
    </w:pPr>
    <w:rPr>
      <w:rFonts w:ascii="Tahoma" w:hAnsi="Tahoma" w:cs="Tahoma"/>
      <w:color w:val="000000"/>
      <w:sz w:val="24"/>
      <w:szCs w:val="24"/>
    </w:rPr>
  </w:style>
  <w:style w:type="paragraph" w:customStyle="1" w:styleId="Bodytext2">
    <w:name w:val="Body text|2"/>
    <w:basedOn w:val="a"/>
    <w:qFormat/>
    <w:pPr>
      <w:spacing w:after="580"/>
      <w:jc w:val="center"/>
    </w:pPr>
    <w:rPr>
      <w:rFonts w:ascii="宋体" w:eastAsia="宋体" w:hAnsi="宋体" w:cs="宋体"/>
      <w:sz w:val="30"/>
      <w:szCs w:val="30"/>
      <w:lang w:val="zh-TW" w:eastAsia="zh-TW" w:bidi="zh-TW"/>
    </w:rPr>
  </w:style>
  <w:style w:type="paragraph" w:customStyle="1" w:styleId="Bodytext1">
    <w:name w:val="Body text|1"/>
    <w:basedOn w:val="a"/>
    <w:qFormat/>
    <w:pPr>
      <w:spacing w:after="600" w:line="480" w:lineRule="auto"/>
      <w:ind w:firstLine="400"/>
    </w:pPr>
    <w:rPr>
      <w:rFonts w:ascii="宋体" w:eastAsia="宋体" w:hAnsi="宋体" w:cs="宋体"/>
      <w:lang w:val="zh-TW" w:eastAsia="zh-TW" w:bidi="zh-TW"/>
    </w:rPr>
  </w:style>
  <w:style w:type="character" w:customStyle="1" w:styleId="Char2">
    <w:name w:val="页脚 Char"/>
    <w:basedOn w:val="a0"/>
    <w:link w:val="aa"/>
    <w:uiPriority w:val="99"/>
    <w:qFormat/>
    <w:rPr>
      <w:rFonts w:ascii="宋体" w:eastAsiaTheme="minorHAnsi" w:hAnsiTheme="minorHAnsi" w:cstheme="minorBidi"/>
      <w:sz w:val="18"/>
      <w:lang w:eastAsia="en-US"/>
    </w:rPr>
  </w:style>
  <w:style w:type="paragraph" w:customStyle="1" w:styleId="CharCharCharCharCharChar1CharCharCharChar1">
    <w:name w:val="Char Char Char Char Char Char1 Char Char Char Char1"/>
    <w:basedOn w:val="a4"/>
    <w:qFormat/>
    <w:pPr>
      <w:shd w:val="clear" w:color="auto" w:fill="000080"/>
      <w:jc w:val="both"/>
    </w:pPr>
    <w:rPr>
      <w:rFonts w:ascii="Tahoma" w:hAnsi="Tahoma"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bcg-bjzc.zhongcy.com/bjczj-portal-site/index.html%23/home" TargetMode="External"/><Relationship Id="rId24" Type="http://schemas.openxmlformats.org/officeDocument/2006/relationships/footer" Target="footer9.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A06CD-ACE4-4134-9302-A52D532B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98</Pages>
  <Words>7704</Words>
  <Characters>43917</Characters>
  <Application>Microsoft Office Word</Application>
  <DocSecurity>0</DocSecurity>
  <Lines>365</Lines>
  <Paragraphs>103</Paragraphs>
  <ScaleCrop>false</ScaleCrop>
  <Company>Lenovo</Company>
  <LinksUpToDate>false</LinksUpToDate>
  <CharactersWithSpaces>51518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尹皓</dc:creator>
  <cp:lastModifiedBy>zhaowen</cp:lastModifiedBy>
  <cp:revision>61</cp:revision>
  <dcterms:created xsi:type="dcterms:W3CDTF">2025-01-17T04:41:00Z</dcterms:created>
  <dcterms:modified xsi:type="dcterms:W3CDTF">2025-01-26T09:14:00Z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2023-11-17T00:00:00Z</vt:filetime>
  </property>
  <property fmtid="{D5CDD505-2E9C-101B-9397-08002B2CF9AE}" pid="4" name="KSOProductBuildVer">
    <vt:lpwstr>2052-12.1.0.19302</vt:lpwstr>
  </property>
  <property fmtid="{D5CDD505-2E9C-101B-9397-08002B2CF9AE}" pid="5" name="ICV">
    <vt:lpwstr>7ADEDBE1157F43FEBF2EB90F56024DA9_13</vt:lpwstr>
  </property>
  <property fmtid="{D5CDD505-2E9C-101B-9397-08002B2CF9AE}" pid="6" name="KSOTemplateDocerSaveRecord">
    <vt:lpwstr>eyJoZGlkIjoiZDhkYjQyOTgwN2ExNzQ2OTk4ZTE0Y2EzODU3MmVkZDUifQ==</vt:lpwstr>
  </property>
</Properties>
</file>