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3B8E9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ascii="Times New Roman" w:hAnsi="Times New Roman" w:cs="Times New Roman"/>
          <w:sz w:val="28"/>
          <w:szCs w:val="28"/>
        </w:rPr>
        <w:t>中标结果公告</w:t>
      </w:r>
      <w:bookmarkEnd w:id="0"/>
      <w:bookmarkEnd w:id="1"/>
    </w:p>
    <w:p w14:paraId="060B83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BJJQ-2025-387</w:t>
      </w:r>
    </w:p>
    <w:p w14:paraId="0A5633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军休干部待遇经费体检服务采购项目</w:t>
      </w:r>
    </w:p>
    <w:p w14:paraId="745715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p w14:paraId="58075B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第1包：</w:t>
      </w:r>
    </w:p>
    <w:p w14:paraId="298E4D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</w:rPr>
        <w:t>投</w:t>
      </w:r>
      <w:r>
        <w:rPr>
          <w:rFonts w:ascii="Times New Roman" w:hAnsi="Times New Roman" w:eastAsia="宋体"/>
          <w:sz w:val="24"/>
          <w:szCs w:val="24"/>
          <w:highlight w:val="none"/>
        </w:rPr>
        <w:t>标人名称：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北京慈铭奥亚上地辉煌门诊部有限公司</w:t>
      </w:r>
    </w:p>
    <w:p w14:paraId="6E3923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479" w:leftChars="228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投标人地址：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北京市海淀区上地十街1号院6号楼2层213</w:t>
      </w:r>
      <w:r>
        <w:rPr>
          <w:rFonts w:ascii="Times New Roman" w:hAnsi="Times New Roman" w:eastAsia="宋体"/>
          <w:sz w:val="24"/>
          <w:szCs w:val="24"/>
        </w:rPr>
        <w:br w:type="textWrapping"/>
      </w:r>
      <w:r>
        <w:rPr>
          <w:rFonts w:ascii="Times New Roman" w:hAnsi="Times New Roman" w:eastAsia="宋体"/>
          <w:sz w:val="24"/>
          <w:szCs w:val="24"/>
        </w:rPr>
        <w:t>中标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单价</w:t>
      </w:r>
      <w:r>
        <w:rPr>
          <w:rFonts w:ascii="Times New Roman" w:hAnsi="Times New Roman" w:eastAsia="宋体"/>
          <w:sz w:val="24"/>
          <w:szCs w:val="24"/>
        </w:rPr>
        <w:t xml:space="preserve">： </w:t>
      </w:r>
    </w:p>
    <w:p w14:paraId="75DB6F1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军休干部女性体检：1500元/人</w:t>
      </w:r>
    </w:p>
    <w:p w14:paraId="1B5B44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军休干部男性体检：1500元/人</w:t>
      </w:r>
    </w:p>
    <w:p w14:paraId="3300399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第2包：</w:t>
      </w:r>
    </w:p>
    <w:p w14:paraId="41E6BA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</w:rPr>
        <w:t>投</w:t>
      </w:r>
      <w:r>
        <w:rPr>
          <w:rFonts w:ascii="Times New Roman" w:hAnsi="Times New Roman" w:eastAsia="宋体"/>
          <w:sz w:val="24"/>
          <w:szCs w:val="24"/>
          <w:highlight w:val="none"/>
        </w:rPr>
        <w:t>标人名称：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北京爱康国宾建外门诊部有限公司</w:t>
      </w:r>
    </w:p>
    <w:p w14:paraId="45F712E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479" w:leftChars="228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投标人地址：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北京市朝阳区建华南路17号现代柏联大厦2层</w:t>
      </w:r>
      <w:r>
        <w:rPr>
          <w:rFonts w:ascii="Times New Roman" w:hAnsi="Times New Roman" w:eastAsia="宋体"/>
          <w:sz w:val="24"/>
          <w:szCs w:val="24"/>
        </w:rPr>
        <w:br w:type="textWrapping"/>
      </w:r>
      <w:r>
        <w:rPr>
          <w:rFonts w:ascii="Times New Roman" w:hAnsi="Times New Roman" w:eastAsia="宋体"/>
          <w:sz w:val="24"/>
          <w:szCs w:val="24"/>
        </w:rPr>
        <w:t>中标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单价</w:t>
      </w:r>
      <w:r>
        <w:rPr>
          <w:rFonts w:ascii="Times New Roman" w:hAnsi="Times New Roman" w:eastAsia="宋体"/>
          <w:sz w:val="24"/>
          <w:szCs w:val="24"/>
        </w:rPr>
        <w:t xml:space="preserve">： </w:t>
      </w:r>
    </w:p>
    <w:p w14:paraId="1985B2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军休干部女性体检：1500元/人</w:t>
      </w:r>
    </w:p>
    <w:p w14:paraId="5C84287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军休干部男性体检：1500元/人</w:t>
      </w:r>
    </w:p>
    <w:p w14:paraId="78D134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71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2FD8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服务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类</w:t>
            </w:r>
          </w:p>
        </w:tc>
      </w:tr>
      <w:tr w14:paraId="55E9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1125B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  <w:t>军休干部待遇经费体检服务采购项目</w:t>
            </w:r>
          </w:p>
          <w:p w14:paraId="44310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highlight w:val="none"/>
              </w:rPr>
              <w:t>服务范围、服务要求、服务时间、服务标准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highlight w:val="none"/>
              </w:rPr>
              <w:t>：详见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highlight w:val="none"/>
                <w:lang w:val="en-US" w:eastAsia="zh-CN"/>
              </w:rPr>
              <w:t>招标文件</w:t>
            </w:r>
          </w:p>
        </w:tc>
      </w:tr>
    </w:tbl>
    <w:p w14:paraId="07CC9D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评审专家名单：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杨燕佳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洪峰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马海梅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申慧蓉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马洪斌</w:t>
      </w:r>
    </w:p>
    <w:p w14:paraId="5E16AE8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六、代理服务收费标准及金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额：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2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.142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万元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（收费标准详见招标文件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第1包：1.642万元，第2包：0.5万元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）</w:t>
      </w:r>
    </w:p>
    <w:p w14:paraId="2D6999A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七、公告期限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ab/>
      </w:r>
    </w:p>
    <w:p w14:paraId="200D11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3A2006F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07C3D9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8.1本公告同时在中国政府采购网（http://www.ccgp.gov.cn）、北京市政府采购网（http://www.ccgp-beijing.gov.cn/）发布。</w:t>
      </w:r>
    </w:p>
    <w:p w14:paraId="0D0A14A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BJJQ-2025-387</w:t>
      </w:r>
    </w:p>
    <w:p w14:paraId="702428BE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eastAsia="宋体"/>
          <w:highlight w:val="none"/>
          <w:lang w:val="en-US" w:eastAsia="zh-CN"/>
        </w:rPr>
      </w:pP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8.</w:t>
      </w:r>
      <w:r>
        <w:rPr>
          <w:rFonts w:hint="eastAsia" w:ascii="Times New Roman" w:hAnsi="Times New Roman" w:cs="Times New Roman"/>
        </w:rPr>
        <w:t>3中标供应商得分为</w:t>
      </w:r>
      <w:r>
        <w:rPr>
          <w:rFonts w:hint="eastAsia" w:ascii="Times New Roman" w:hAnsi="Times New Roman" w:cs="Times New Roman"/>
          <w:highlight w:val="none"/>
        </w:rPr>
        <w:t>：</w:t>
      </w:r>
      <w:bookmarkStart w:id="2" w:name="_GoBack"/>
      <w:r>
        <w:rPr>
          <w:rFonts w:hint="eastAsia" w:ascii="Times New Roman" w:hAnsi="Times New Roman" w:cs="Times New Roman"/>
          <w:highlight w:val="none"/>
          <w:lang w:val="en-US" w:eastAsia="zh-CN"/>
        </w:rPr>
        <w:t>第1包</w:t>
      </w:r>
      <w:r>
        <w:rPr>
          <w:rFonts w:hint="eastAsia" w:ascii="Times New Roman" w:hAnsi="Times New Roman" w:cs="Times New Roman"/>
          <w:highlight w:val="none"/>
          <w:lang w:eastAsia="zh-CN"/>
        </w:rPr>
        <w:t>：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94.20</w:t>
      </w:r>
      <w:r>
        <w:rPr>
          <w:rFonts w:hint="eastAsia" w:ascii="Times New Roman" w:hAnsi="Times New Roman" w:cs="Times New Roman"/>
          <w:highlight w:val="none"/>
          <w:lang w:eastAsia="zh-CN"/>
        </w:rPr>
        <w:t>；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第2包：94.20</w:t>
      </w:r>
    </w:p>
    <w:p w14:paraId="4CC01B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九、凡对本次公告内容提出询问，请按以下方式联系。</w:t>
      </w:r>
    </w:p>
    <w:p w14:paraId="065A6C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1.采购人信息</w:t>
      </w:r>
    </w:p>
    <w:p w14:paraId="712FFAB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</w:rPr>
        <w:t>名称：北京市军队离休退休干部阳光休养所</w:t>
      </w:r>
    </w:p>
    <w:bookmarkEnd w:id="2"/>
    <w:p w14:paraId="6A002DC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地址：北京市朝阳区科荟前街3号院（奥林佳苑）7号楼1-4层</w:t>
      </w:r>
    </w:p>
    <w:p w14:paraId="2327BA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联系方式：田璐，66353309</w:t>
      </w:r>
    </w:p>
    <w:p w14:paraId="04DB29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2.采购代理机构信息</w:t>
      </w:r>
    </w:p>
    <w:p w14:paraId="6D4346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名称：北京汇诚金桥国际招标咨询有限公司</w:t>
      </w:r>
    </w:p>
    <w:p w14:paraId="6BE2663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地址：北京市东城区朝内大街南竹杆胡同6号北京INN3号楼9层</w:t>
      </w:r>
    </w:p>
    <w:p w14:paraId="1AB7B1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联系方式：李昶悦，孙银萍，010-65170699、65173108</w:t>
      </w:r>
    </w:p>
    <w:p w14:paraId="3097647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3.项目联系方式</w:t>
      </w:r>
    </w:p>
    <w:p w14:paraId="7F30B7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>项目联系人：李昶悦，孙银萍</w:t>
      </w:r>
    </w:p>
    <w:p w14:paraId="0C0DC9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>电话：010-65170699、65173108</w:t>
      </w:r>
    </w:p>
    <w:p w14:paraId="050B1F9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十、附件</w:t>
      </w:r>
    </w:p>
    <w:p w14:paraId="10E612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1.采购文件</w:t>
      </w:r>
    </w:p>
    <w:p w14:paraId="3C49F5F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>2</w:t>
      </w: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.</w:t>
      </w: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>中小企业声明函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9BED0E"/>
    <w:multiLevelType w:val="singleLevel"/>
    <w:tmpl w:val="789BED0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c1M2NlOWM4NmI4YTk1MzY4MzRjNTljYTg3YTYwOTgifQ=="/>
    <w:docVar w:name="KSO_WPS_MARK_KEY" w:val="39198187-92b6-468a-b7cc-3dd78958043d"/>
  </w:docVars>
  <w:rsids>
    <w:rsidRoot w:val="004D1179"/>
    <w:rsid w:val="00041363"/>
    <w:rsid w:val="00051475"/>
    <w:rsid w:val="0005774F"/>
    <w:rsid w:val="0006144F"/>
    <w:rsid w:val="000F1E9E"/>
    <w:rsid w:val="001061B1"/>
    <w:rsid w:val="00114392"/>
    <w:rsid w:val="00152496"/>
    <w:rsid w:val="001619F8"/>
    <w:rsid w:val="00200845"/>
    <w:rsid w:val="00222088"/>
    <w:rsid w:val="002223BB"/>
    <w:rsid w:val="00276863"/>
    <w:rsid w:val="00291F93"/>
    <w:rsid w:val="002C135D"/>
    <w:rsid w:val="002E320C"/>
    <w:rsid w:val="00320EFD"/>
    <w:rsid w:val="00323F82"/>
    <w:rsid w:val="00403D39"/>
    <w:rsid w:val="0041710E"/>
    <w:rsid w:val="004B6D36"/>
    <w:rsid w:val="004B7BE5"/>
    <w:rsid w:val="004D1179"/>
    <w:rsid w:val="00567B81"/>
    <w:rsid w:val="005A36BD"/>
    <w:rsid w:val="005A3917"/>
    <w:rsid w:val="006608AB"/>
    <w:rsid w:val="00662821"/>
    <w:rsid w:val="006A11AD"/>
    <w:rsid w:val="0070324D"/>
    <w:rsid w:val="00705D10"/>
    <w:rsid w:val="007126CB"/>
    <w:rsid w:val="00721F31"/>
    <w:rsid w:val="0077059A"/>
    <w:rsid w:val="007D0ABF"/>
    <w:rsid w:val="007E2910"/>
    <w:rsid w:val="007E5356"/>
    <w:rsid w:val="007F65BC"/>
    <w:rsid w:val="00801C0A"/>
    <w:rsid w:val="00951B8E"/>
    <w:rsid w:val="00980C03"/>
    <w:rsid w:val="009E442F"/>
    <w:rsid w:val="00A164BD"/>
    <w:rsid w:val="00A42D63"/>
    <w:rsid w:val="00A83878"/>
    <w:rsid w:val="00AE5856"/>
    <w:rsid w:val="00AF1708"/>
    <w:rsid w:val="00B13947"/>
    <w:rsid w:val="00B13FF5"/>
    <w:rsid w:val="00B33BC6"/>
    <w:rsid w:val="00B51FC3"/>
    <w:rsid w:val="00BA7848"/>
    <w:rsid w:val="00C04B33"/>
    <w:rsid w:val="00C27F9F"/>
    <w:rsid w:val="00C42EAD"/>
    <w:rsid w:val="00C61709"/>
    <w:rsid w:val="00C852EA"/>
    <w:rsid w:val="00CB59BC"/>
    <w:rsid w:val="00CC205A"/>
    <w:rsid w:val="00D20014"/>
    <w:rsid w:val="00D230C0"/>
    <w:rsid w:val="00D77410"/>
    <w:rsid w:val="00DA630C"/>
    <w:rsid w:val="00DD001C"/>
    <w:rsid w:val="00DE3240"/>
    <w:rsid w:val="00DF23D5"/>
    <w:rsid w:val="00DF35BE"/>
    <w:rsid w:val="00E1380F"/>
    <w:rsid w:val="00E5259C"/>
    <w:rsid w:val="00ED27D0"/>
    <w:rsid w:val="00F5492D"/>
    <w:rsid w:val="00F65A74"/>
    <w:rsid w:val="00F77DF7"/>
    <w:rsid w:val="00FA634B"/>
    <w:rsid w:val="00FC0C69"/>
    <w:rsid w:val="00FE10A1"/>
    <w:rsid w:val="00FE498C"/>
    <w:rsid w:val="02CF4A12"/>
    <w:rsid w:val="03E60362"/>
    <w:rsid w:val="03E668D5"/>
    <w:rsid w:val="04BD1B14"/>
    <w:rsid w:val="05DC421B"/>
    <w:rsid w:val="07F12200"/>
    <w:rsid w:val="09517D91"/>
    <w:rsid w:val="0C4F1BEB"/>
    <w:rsid w:val="0E8B6294"/>
    <w:rsid w:val="0F1677A7"/>
    <w:rsid w:val="11850DB8"/>
    <w:rsid w:val="185D0F99"/>
    <w:rsid w:val="1A491A28"/>
    <w:rsid w:val="1A6A1742"/>
    <w:rsid w:val="1DC27241"/>
    <w:rsid w:val="1EA731C1"/>
    <w:rsid w:val="1EF54315"/>
    <w:rsid w:val="1FD15855"/>
    <w:rsid w:val="22EE7E5C"/>
    <w:rsid w:val="232F444D"/>
    <w:rsid w:val="26E27705"/>
    <w:rsid w:val="26E778E7"/>
    <w:rsid w:val="27EB19ED"/>
    <w:rsid w:val="2888032F"/>
    <w:rsid w:val="2B0C1E17"/>
    <w:rsid w:val="2B6931D8"/>
    <w:rsid w:val="2BAA0794"/>
    <w:rsid w:val="2C6902F7"/>
    <w:rsid w:val="2D0E6797"/>
    <w:rsid w:val="31053B89"/>
    <w:rsid w:val="310D673A"/>
    <w:rsid w:val="31901A33"/>
    <w:rsid w:val="36762C48"/>
    <w:rsid w:val="37215DAE"/>
    <w:rsid w:val="3A377D9B"/>
    <w:rsid w:val="3C6200DB"/>
    <w:rsid w:val="3E6F4246"/>
    <w:rsid w:val="402E533E"/>
    <w:rsid w:val="417A21AD"/>
    <w:rsid w:val="41BD0482"/>
    <w:rsid w:val="459612D4"/>
    <w:rsid w:val="47777520"/>
    <w:rsid w:val="4B571947"/>
    <w:rsid w:val="4B7A5A75"/>
    <w:rsid w:val="4BB328F5"/>
    <w:rsid w:val="4C063C7E"/>
    <w:rsid w:val="500B32A2"/>
    <w:rsid w:val="52943758"/>
    <w:rsid w:val="53430E44"/>
    <w:rsid w:val="55D75F1B"/>
    <w:rsid w:val="57B062C5"/>
    <w:rsid w:val="594B5DD9"/>
    <w:rsid w:val="5B325248"/>
    <w:rsid w:val="5C3A318D"/>
    <w:rsid w:val="5EAF417E"/>
    <w:rsid w:val="606539AC"/>
    <w:rsid w:val="688866DB"/>
    <w:rsid w:val="6C09105E"/>
    <w:rsid w:val="71A5490B"/>
    <w:rsid w:val="74122D63"/>
    <w:rsid w:val="752F38E4"/>
    <w:rsid w:val="75575F1C"/>
    <w:rsid w:val="75F15752"/>
    <w:rsid w:val="77446EFF"/>
    <w:rsid w:val="784F274B"/>
    <w:rsid w:val="785E28E3"/>
    <w:rsid w:val="7A0423EA"/>
    <w:rsid w:val="7E95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7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Plain Text"/>
    <w:basedOn w:val="1"/>
    <w:link w:val="18"/>
    <w:autoRedefine/>
    <w:qFormat/>
    <w:uiPriority w:val="0"/>
    <w:rPr>
      <w:rFonts w:ascii="宋体" w:hAnsi="Courier New"/>
    </w:rPr>
  </w:style>
  <w:style w:type="paragraph" w:styleId="7">
    <w:name w:val="Balloon Text"/>
    <w:basedOn w:val="1"/>
    <w:link w:val="20"/>
    <w:autoRedefine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autoRedefine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16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纯文本 字符"/>
    <w:link w:val="6"/>
    <w:autoRedefine/>
    <w:qFormat/>
    <w:locked/>
    <w:uiPriority w:val="0"/>
    <w:rPr>
      <w:rFonts w:ascii="宋体" w:hAnsi="Courier New" w:cs="Times New Roman"/>
    </w:rPr>
  </w:style>
  <w:style w:type="character" w:customStyle="1" w:styleId="19">
    <w:name w:val="批注文字 字符"/>
    <w:basedOn w:val="12"/>
    <w:link w:val="4"/>
    <w:autoRedefine/>
    <w:semiHidden/>
    <w:qFormat/>
    <w:uiPriority w:val="99"/>
  </w:style>
  <w:style w:type="character" w:customStyle="1" w:styleId="20">
    <w:name w:val="批注框文本 字符"/>
    <w:link w:val="7"/>
    <w:autoRedefine/>
    <w:semiHidden/>
    <w:qFormat/>
    <w:uiPriority w:val="99"/>
    <w:rPr>
      <w:sz w:val="0"/>
      <w:szCs w:val="0"/>
    </w:rPr>
  </w:style>
  <w:style w:type="character" w:customStyle="1" w:styleId="21">
    <w:name w:val="页眉 字符"/>
    <w:link w:val="9"/>
    <w:autoRedefine/>
    <w:qFormat/>
    <w:uiPriority w:val="99"/>
    <w:rPr>
      <w:sz w:val="18"/>
      <w:szCs w:val="18"/>
    </w:rPr>
  </w:style>
  <w:style w:type="character" w:customStyle="1" w:styleId="22">
    <w:name w:val="页脚 字符"/>
    <w:link w:val="8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523</Words>
  <Characters>661</Characters>
  <Lines>95</Lines>
  <Paragraphs>63</Paragraphs>
  <TotalTime>12</TotalTime>
  <ScaleCrop>false</ScaleCrop>
  <LinksUpToDate>false</LinksUpToDate>
  <CharactersWithSpaces>667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Liuqian</cp:lastModifiedBy>
  <dcterms:modified xsi:type="dcterms:W3CDTF">2025-04-28T03:37:36Z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6DBC93D6ED374E7EBA4E5BECF7BC9891</vt:lpwstr>
  </property>
  <property fmtid="{D5CDD505-2E9C-101B-9397-08002B2CF9AE}" pid="4" name="KSOTemplateDocerSaveRecord">
    <vt:lpwstr>eyJoZGlkIjoiNjkyZjFjM2RhMTk1NjVhZjU1MzhjMGEwMGI0ZmZkZTMiLCJ1c2VySWQiOiI3MTc5NzExMTEifQ==</vt:lpwstr>
  </property>
</Properties>
</file>