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7DF8F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中标（成交）结果公告</w:t>
      </w:r>
      <w:bookmarkEnd w:id="0"/>
      <w:bookmarkEnd w:id="1"/>
    </w:p>
    <w:p w14:paraId="62C0E4C6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项目编号（</w:t>
      </w:r>
      <w:r>
        <w:rPr>
          <w:rFonts w:hint="eastAsia" w:ascii="黑体" w:hAnsi="黑体" w:eastAsia="黑体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hint="eastAsia" w:ascii="黑体" w:hAnsi="黑体" w:eastAsia="黑体"/>
          <w:sz w:val="28"/>
          <w:szCs w:val="28"/>
        </w:rPr>
        <w:t>）：0701-25410711L020</w:t>
      </w:r>
    </w:p>
    <w:p w14:paraId="0E21D666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项目名称：北京市颐和园管理处-特定行业公用经费-颐和园环境卫生保障服务项目</w:t>
      </w:r>
    </w:p>
    <w:p w14:paraId="3313514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204A4D0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供应商名称：北京城市机扫服务有限公司</w:t>
      </w:r>
    </w:p>
    <w:p w14:paraId="0691CA23">
      <w:pPr>
        <w:ind w:left="2239" w:leftChars="266" w:hanging="1680" w:hangingChars="6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供应商地址：北京市丰台区南四环中路265号</w:t>
      </w:r>
    </w:p>
    <w:p w14:paraId="13BC18CC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u w:val="single"/>
        </w:rPr>
        <w:t>8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  <w:u w:val="single"/>
        </w:rPr>
        <w:t>898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  <w:u w:val="single"/>
        </w:rPr>
        <w:t>000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.00</w:t>
      </w:r>
      <w:r>
        <w:rPr>
          <w:rFonts w:hint="eastAsia" w:ascii="仿宋" w:hAnsi="仿宋" w:eastAsia="仿宋"/>
          <w:sz w:val="28"/>
          <w:szCs w:val="28"/>
          <w:u w:val="single"/>
        </w:rPr>
        <w:t>元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人民币</w:t>
      </w:r>
    </w:p>
    <w:p w14:paraId="37A8D7C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9"/>
        <w:tblW w:w="8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 w14:paraId="5CF6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</w:trPr>
        <w:tc>
          <w:tcPr>
            <w:tcW w:w="8240" w:type="dxa"/>
          </w:tcPr>
          <w:p w14:paraId="3A59A6B8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117C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8240" w:type="dxa"/>
          </w:tcPr>
          <w:p w14:paraId="19010121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名称：北京市颐和园管理处-特定行业公用经费-颐和园环境卫生保障服务</w:t>
            </w:r>
          </w:p>
          <w:p w14:paraId="5A2DB23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服务范围：颐和园环境卫生保障服务。</w:t>
            </w:r>
          </w:p>
          <w:p w14:paraId="56B85CB9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服务要求：本公园路面保洁、卫生间保洁、湖面保洁、绿地保洁、垃圾清运、粪便清掏等工作。</w:t>
            </w:r>
          </w:p>
          <w:p w14:paraId="3239A251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服务时间：2025年5月1日至2026年4月30日。</w:t>
            </w:r>
          </w:p>
          <w:p w14:paraId="0488ED6C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服务标准：按照合同及技术要求进行。</w:t>
            </w:r>
          </w:p>
        </w:tc>
      </w:tr>
    </w:tbl>
    <w:p w14:paraId="10BB6F22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刘海燕、康玉娟、孙良悦、刘敏、张婷婷</w:t>
      </w:r>
    </w:p>
    <w:p w14:paraId="45BB9890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六、代理服务收费标准及金额：采购代理机构按照如下标准下浮10%，采用差额累进方式计算服务费。</w:t>
      </w:r>
    </w:p>
    <w:tbl>
      <w:tblPr>
        <w:tblStyle w:val="8"/>
        <w:tblW w:w="7652" w:type="dxa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94"/>
        <w:gridCol w:w="1380"/>
        <w:gridCol w:w="3122"/>
      </w:tblGrid>
      <w:tr w14:paraId="5C85F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1727A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计算区间</w:t>
            </w:r>
          </w:p>
          <w:p w14:paraId="661F9A6B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（万元人民币）</w:t>
            </w:r>
          </w:p>
        </w:tc>
        <w:tc>
          <w:tcPr>
            <w:tcW w:w="599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A8669B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收费标准</w:t>
            </w:r>
          </w:p>
        </w:tc>
      </w:tr>
      <w:tr w14:paraId="3FB15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D5BBF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623F64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货物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E22386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服务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F4717F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工程</w:t>
            </w:r>
          </w:p>
        </w:tc>
      </w:tr>
      <w:tr w14:paraId="3F77780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EB070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100以下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8125E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1.50%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EE20C1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1.50%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7D60EB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1.00%</w:t>
            </w:r>
          </w:p>
        </w:tc>
      </w:tr>
      <w:tr w14:paraId="63608FF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977BDE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100~500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1E3F7A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1.10%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BFE77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0.80%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545A3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0.70%</w:t>
            </w:r>
          </w:p>
        </w:tc>
      </w:tr>
      <w:tr w14:paraId="3869DFB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5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C53C2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500~1000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029A9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0.80%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036A3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0.45%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88ED5A"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0.55%</w:t>
            </w:r>
          </w:p>
        </w:tc>
      </w:tr>
    </w:tbl>
    <w:p w14:paraId="5B6D23F7">
      <w:pPr>
        <w:ind w:firstLine="840" w:firstLineChars="300"/>
        <w:rPr>
          <w:rFonts w:hint="eastAsia" w:ascii="黑体" w:hAnsi="黑体" w:eastAsia="黑体"/>
          <w:sz w:val="28"/>
          <w:szCs w:val="28"/>
        </w:rPr>
      </w:pPr>
      <w:bookmarkStart w:id="14" w:name="_GoBack"/>
      <w:bookmarkEnd w:id="14"/>
      <w:r>
        <w:rPr>
          <w:rFonts w:hint="eastAsia" w:ascii="黑体" w:hAnsi="黑体" w:eastAsia="黑体"/>
          <w:sz w:val="28"/>
          <w:szCs w:val="28"/>
        </w:rPr>
        <w:t xml:space="preserve">本项目收取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58087</w:t>
      </w:r>
      <w:r>
        <w:rPr>
          <w:rFonts w:hint="eastAsia" w:ascii="黑体" w:hAnsi="黑体" w:eastAsia="黑体"/>
          <w:sz w:val="28"/>
          <w:szCs w:val="28"/>
        </w:rPr>
        <w:t xml:space="preserve"> 元人民币代理服务费；</w:t>
      </w:r>
    </w:p>
    <w:p w14:paraId="40154AB0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6D24709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351F053F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90F3829">
      <w:pPr>
        <w:ind w:firstLine="56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经评标委员会评审，北京城市机扫服务有限公司平均综合得分为94.82，排名第一。</w:t>
      </w:r>
    </w:p>
    <w:p w14:paraId="1CA3BAC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0BFB0DD9">
      <w:pPr>
        <w:pStyle w:val="5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30C60AA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称：北京市颐和园管理处</w:t>
      </w:r>
    </w:p>
    <w:p w14:paraId="7C146320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 北京市海淀区宫门前街甲23号</w:t>
      </w:r>
    </w:p>
    <w:p w14:paraId="30C288C4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联系方式：010-62881144-6890</w:t>
      </w:r>
    </w:p>
    <w:p w14:paraId="530884C9"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35393642"/>
      <w:bookmarkStart w:id="8" w:name="_Toc28359101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5D5933AF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称：中技国际招标有限公司</w:t>
      </w:r>
    </w:p>
    <w:p w14:paraId="06432D62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址：北京市丰台区西营街1号院通用时代中心C座9层</w:t>
      </w:r>
    </w:p>
    <w:p w14:paraId="2F7C707B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联系方式：010－81168510</w:t>
      </w:r>
    </w:p>
    <w:p w14:paraId="11EF0F95"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35393812"/>
      <w:bookmarkStart w:id="11" w:name="_Toc28359102"/>
      <w:bookmarkStart w:id="12" w:name="_Toc35393643"/>
      <w:bookmarkStart w:id="13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272062AB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项目联系人：史桂林、彭媛媛</w:t>
      </w:r>
    </w:p>
    <w:p w14:paraId="77417ED7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  话：010-81168510</w:t>
      </w:r>
    </w:p>
    <w:p w14:paraId="719009F7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 w14:paraId="23F132A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1.采购文件（</w:t>
      </w:r>
      <w:r>
        <w:rPr>
          <w:rFonts w:hint="eastAsia" w:ascii="仿宋" w:hAnsi="仿宋" w:eastAsia="仿宋" w:cs="宋体"/>
          <w:i/>
          <w:iCs/>
          <w:kern w:val="0"/>
          <w:sz w:val="28"/>
          <w:szCs w:val="28"/>
        </w:rPr>
        <w:t>已公告的可不重复公告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 w14:paraId="3374EFF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3EAB82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2BA40C7F"/>
    <w:rsid w:val="01305802"/>
    <w:rsid w:val="12A10A10"/>
    <w:rsid w:val="2BA40C7F"/>
    <w:rsid w:val="3FD57D29"/>
    <w:rsid w:val="42F510BA"/>
    <w:rsid w:val="519978F5"/>
    <w:rsid w:val="67D103AF"/>
    <w:rsid w:val="68283125"/>
    <w:rsid w:val="7F6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table" w:styleId="9">
    <w:name w:val="Table Grid"/>
    <w:basedOn w:val="8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670</Words>
  <Characters>889</Characters>
  <Lines>0</Lines>
  <Paragraphs>0</Paragraphs>
  <TotalTime>21</TotalTime>
  <ScaleCrop>false</ScaleCrop>
  <LinksUpToDate>false</LinksUpToDate>
  <CharactersWithSpaces>914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2024-02-22T03:01:00Z</dcterms:created>
  <dc:creator>13613</dc:creator>
  <cp:lastModifiedBy>sss</cp:lastModifiedBy>
  <dcterms:modified xsi:type="dcterms:W3CDTF">2025-04-29T07:32:22Z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522D55AC5F1E44E6A6D4FA4BA5CE3197_11</vt:lpwstr>
  </property>
  <property fmtid="{D5CDD505-2E9C-101B-9397-08002B2CF9AE}" pid="4" name="KSOTemplateDocerSaveRecord">
    <vt:lpwstr>eyJoZGlkIjoiMzEwNTM5NzYwMDRjMzkwZTVkZjY2ODkwMGIxNGU0OTUiLCJ1c2VySWQiOiI5MDI0NjM5OTMifQ==</vt:lpwstr>
  </property>
</Properties>
</file>