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9E5B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  <w:sz w:val="44"/>
          <w:szCs w:val="21"/>
          <w:highlight w:val="none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44"/>
          <w:szCs w:val="21"/>
          <w:highlight w:val="none"/>
        </w:rPr>
        <w:t>植物迁地保护国家林业和草原局</w:t>
      </w:r>
    </w:p>
    <w:p w14:paraId="624C217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cs="宋体"/>
          <w:sz w:val="44"/>
          <w:szCs w:val="21"/>
          <w:highlight w:val="none"/>
        </w:rPr>
        <w:t>重点实验室建设项目</w:t>
      </w:r>
      <w:r>
        <w:rPr>
          <w:rFonts w:hint="eastAsia" w:ascii="宋体" w:hAnsi="宋体" w:eastAsia="宋体" w:cs="宋体"/>
          <w:sz w:val="40"/>
          <w:szCs w:val="40"/>
          <w:highlight w:val="none"/>
        </w:rPr>
        <w:t>中标公告</w:t>
      </w:r>
      <w:bookmarkEnd w:id="0"/>
      <w:bookmarkEnd w:id="1"/>
    </w:p>
    <w:p w14:paraId="2EDBE922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项目编号/包号：0701-254109029016/01</w:t>
      </w:r>
    </w:p>
    <w:p w14:paraId="6783E515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项目名称：植物迁地保护国家林业和草原局重点实验室建设项目</w:t>
      </w:r>
    </w:p>
    <w:p w14:paraId="40197E7B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三、中标信息</w:t>
      </w:r>
    </w:p>
    <w:p w14:paraId="2386C995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北京兴百利科技发展有限公司</w:t>
      </w:r>
    </w:p>
    <w:p w14:paraId="13AEE850"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供应商地址：北京市延庆区沈家营镇政府西院办公楼109-115室</w:t>
      </w:r>
    </w:p>
    <w:p w14:paraId="6CBF4AD7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488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</w:p>
    <w:tbl>
      <w:tblPr>
        <w:tblStyle w:val="10"/>
        <w:tblpPr w:leftFromText="180" w:rightFromText="180" w:vertAnchor="text" w:horzAnchor="page" w:tblpX="1203" w:tblpY="874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111"/>
        <w:gridCol w:w="1346"/>
        <w:gridCol w:w="1395"/>
        <w:gridCol w:w="1346"/>
        <w:gridCol w:w="1395"/>
        <w:gridCol w:w="1493"/>
      </w:tblGrid>
      <w:tr w14:paraId="583A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914" w:type="dxa"/>
            <w:vAlign w:val="center"/>
          </w:tcPr>
          <w:p w14:paraId="47A5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2111" w:type="dxa"/>
            <w:vAlign w:val="center"/>
          </w:tcPr>
          <w:p w14:paraId="72B3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供应商名称</w:t>
            </w:r>
          </w:p>
        </w:tc>
        <w:tc>
          <w:tcPr>
            <w:tcW w:w="1346" w:type="dxa"/>
            <w:vAlign w:val="center"/>
          </w:tcPr>
          <w:p w14:paraId="7363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货物名称</w:t>
            </w:r>
          </w:p>
        </w:tc>
        <w:tc>
          <w:tcPr>
            <w:tcW w:w="1395" w:type="dxa"/>
            <w:vAlign w:val="center"/>
          </w:tcPr>
          <w:p w14:paraId="71B5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货物品牌</w:t>
            </w:r>
          </w:p>
        </w:tc>
        <w:tc>
          <w:tcPr>
            <w:tcW w:w="1346" w:type="dxa"/>
            <w:vAlign w:val="center"/>
          </w:tcPr>
          <w:p w14:paraId="2F9F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货物型号</w:t>
            </w:r>
          </w:p>
        </w:tc>
        <w:tc>
          <w:tcPr>
            <w:tcW w:w="1395" w:type="dxa"/>
            <w:vAlign w:val="center"/>
          </w:tcPr>
          <w:p w14:paraId="6C21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货物数量</w:t>
            </w:r>
          </w:p>
        </w:tc>
        <w:tc>
          <w:tcPr>
            <w:tcW w:w="1493" w:type="dxa"/>
            <w:vAlign w:val="center"/>
          </w:tcPr>
          <w:p w14:paraId="00A0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货物单价(元)</w:t>
            </w:r>
          </w:p>
        </w:tc>
      </w:tr>
      <w:tr w14:paraId="54D1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</w:trPr>
        <w:tc>
          <w:tcPr>
            <w:tcW w:w="914" w:type="dxa"/>
            <w:vAlign w:val="center"/>
          </w:tcPr>
          <w:p w14:paraId="4395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01包</w:t>
            </w:r>
          </w:p>
        </w:tc>
        <w:tc>
          <w:tcPr>
            <w:tcW w:w="2111" w:type="dxa"/>
            <w:vAlign w:val="center"/>
          </w:tcPr>
          <w:p w14:paraId="49CD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北京兴百利科技发展有限公司</w:t>
            </w:r>
          </w:p>
        </w:tc>
        <w:tc>
          <w:tcPr>
            <w:tcW w:w="1346" w:type="dxa"/>
            <w:vAlign w:val="center"/>
          </w:tcPr>
          <w:p w14:paraId="744E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详见分项报价表</w:t>
            </w:r>
          </w:p>
        </w:tc>
        <w:tc>
          <w:tcPr>
            <w:tcW w:w="1395" w:type="dxa"/>
            <w:vAlign w:val="center"/>
          </w:tcPr>
          <w:p w14:paraId="0241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详见分项报价表</w:t>
            </w:r>
          </w:p>
        </w:tc>
        <w:tc>
          <w:tcPr>
            <w:tcW w:w="1346" w:type="dxa"/>
            <w:vAlign w:val="center"/>
          </w:tcPr>
          <w:p w14:paraId="4A1D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详见分项报价表</w:t>
            </w:r>
          </w:p>
        </w:tc>
        <w:tc>
          <w:tcPr>
            <w:tcW w:w="1395" w:type="dxa"/>
            <w:vAlign w:val="center"/>
          </w:tcPr>
          <w:p w14:paraId="1482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详见分项报价表</w:t>
            </w:r>
          </w:p>
        </w:tc>
        <w:tc>
          <w:tcPr>
            <w:tcW w:w="1493" w:type="dxa"/>
            <w:vAlign w:val="center"/>
          </w:tcPr>
          <w:p w14:paraId="115F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详见分项报价表</w:t>
            </w:r>
          </w:p>
        </w:tc>
      </w:tr>
    </w:tbl>
    <w:p w14:paraId="5A0F9BC1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四、主要标的信息</w:t>
      </w:r>
    </w:p>
    <w:p w14:paraId="319D341F">
      <w:pPr>
        <w:tabs>
          <w:tab w:val="left" w:pos="2998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ab/>
      </w:r>
    </w:p>
    <w:p w14:paraId="30A97A4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评审专家名单：</w:t>
      </w:r>
    </w:p>
    <w:p w14:paraId="7C064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韩小敬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李毅民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姜秀杰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段玉生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陈卫强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付源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张辉</w:t>
      </w:r>
    </w:p>
    <w:p w14:paraId="2918D12F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代理服务收费标准及金额：</w:t>
      </w:r>
    </w:p>
    <w:p w14:paraId="5A065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按照招标文件规定。</w:t>
      </w:r>
    </w:p>
    <w:p w14:paraId="3D18626C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七、公告期限</w:t>
      </w:r>
    </w:p>
    <w:p w14:paraId="7413B2EE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自本公告发布之日起1个工作日。</w:t>
      </w:r>
    </w:p>
    <w:p w14:paraId="15607583"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八、其他补充事宜</w:t>
      </w:r>
    </w:p>
    <w:tbl>
      <w:tblPr>
        <w:tblStyle w:val="9"/>
        <w:tblW w:w="91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2"/>
        <w:gridCol w:w="4222"/>
        <w:gridCol w:w="1401"/>
        <w:gridCol w:w="1200"/>
      </w:tblGrid>
      <w:tr w14:paraId="30F3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AE5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包名称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3CB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投标人名称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2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最终得分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A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排名</w:t>
            </w:r>
          </w:p>
        </w:tc>
      </w:tr>
      <w:tr w14:paraId="1A6F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46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01包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02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北京兴百利科技发展有限公司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FC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93.32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9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</w:tr>
    </w:tbl>
    <w:p w14:paraId="75E817AA">
      <w:pPr>
        <w:spacing w:line="360" w:lineRule="auto"/>
        <w:jc w:val="center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6BEFF4A">
      <w:pPr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47FD49CC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  <w:highlight w:val="none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宋体" w:hAnsi="宋体" w:eastAsia="宋体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30F1847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  <w:t>名称：北京市植物园管理处</w:t>
      </w:r>
    </w:p>
    <w:p w14:paraId="4FFC2BF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  <w:t>地址：北京市海淀区香山卧佛寺北京市植物园</w:t>
      </w:r>
    </w:p>
    <w:p w14:paraId="554B907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  <w:t>联系方式：010-62591283</w:t>
      </w:r>
    </w:p>
    <w:p w14:paraId="2CB287C4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408BF42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  <w:t>名称：中技国际招标有限公司</w:t>
      </w:r>
    </w:p>
    <w:p w14:paraId="277210D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  <w:t>地址：北京市丰台区西营街1号院通用时代中心C座</w:t>
      </w:r>
    </w:p>
    <w:p w14:paraId="50B3641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  <w:t>联系方式：010-81168436</w:t>
      </w:r>
    </w:p>
    <w:p w14:paraId="71DBEE6D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37CDAA0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  <w:t>项目联系人：王培珂、庄严、仪传记</w:t>
      </w:r>
    </w:p>
    <w:p w14:paraId="0D4539E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28"/>
          <w:highlight w:val="none"/>
          <w:lang w:eastAsia="zh-CN"/>
        </w:rPr>
        <w:t>电话：010-81168438、81168959、81168436</w:t>
      </w:r>
    </w:p>
    <w:p w14:paraId="090EDCBD">
      <w:pPr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十、附件</w:t>
      </w:r>
    </w:p>
    <w:p w14:paraId="6D800E87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1.采购文件</w:t>
      </w:r>
    </w:p>
    <w:p w14:paraId="16E2D045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2.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中标公告</w:t>
      </w:r>
      <w:bookmarkStart w:id="14" w:name="_GoBack"/>
      <w:bookmarkEnd w:id="14"/>
    </w:p>
    <w:p w14:paraId="058DB9D1">
      <w:pPr>
        <w:ind w:firstLine="560" w:firstLineChars="200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3.分项报价表</w:t>
      </w:r>
    </w:p>
    <w:p w14:paraId="709C1D8B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1CE26"/>
    <w:multiLevelType w:val="singleLevel"/>
    <w:tmpl w:val="8C21CE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jE0OWRjMDkxZmI4ODM5N2VlMThmNjlkNmM5NjUifQ=="/>
  </w:docVars>
  <w:rsids>
    <w:rsidRoot w:val="40357029"/>
    <w:rsid w:val="01260E98"/>
    <w:rsid w:val="04171B96"/>
    <w:rsid w:val="04806B11"/>
    <w:rsid w:val="074F0CD6"/>
    <w:rsid w:val="08E753B1"/>
    <w:rsid w:val="0A601D2A"/>
    <w:rsid w:val="0C6340B5"/>
    <w:rsid w:val="0E1976F0"/>
    <w:rsid w:val="0F350EC5"/>
    <w:rsid w:val="17F525CD"/>
    <w:rsid w:val="1A11228E"/>
    <w:rsid w:val="1B017822"/>
    <w:rsid w:val="1C0A6C76"/>
    <w:rsid w:val="1D3474DE"/>
    <w:rsid w:val="1EB50C84"/>
    <w:rsid w:val="2110329F"/>
    <w:rsid w:val="21DD5F65"/>
    <w:rsid w:val="221571FD"/>
    <w:rsid w:val="23474C6D"/>
    <w:rsid w:val="23E15D81"/>
    <w:rsid w:val="242153D8"/>
    <w:rsid w:val="2680497C"/>
    <w:rsid w:val="275C32EC"/>
    <w:rsid w:val="279B19B2"/>
    <w:rsid w:val="28293EDD"/>
    <w:rsid w:val="292644B0"/>
    <w:rsid w:val="2B315D61"/>
    <w:rsid w:val="2B3808F6"/>
    <w:rsid w:val="2D7C3D9F"/>
    <w:rsid w:val="2DBA320F"/>
    <w:rsid w:val="2E5800AA"/>
    <w:rsid w:val="2F1E6A16"/>
    <w:rsid w:val="325E3B0E"/>
    <w:rsid w:val="334E57A9"/>
    <w:rsid w:val="345A2745"/>
    <w:rsid w:val="38EC242B"/>
    <w:rsid w:val="3A7408C2"/>
    <w:rsid w:val="3EBF4C9E"/>
    <w:rsid w:val="40357029"/>
    <w:rsid w:val="40EE00EF"/>
    <w:rsid w:val="429D6505"/>
    <w:rsid w:val="44FC03C6"/>
    <w:rsid w:val="4B764DAE"/>
    <w:rsid w:val="4D4E60E3"/>
    <w:rsid w:val="4ECA2D34"/>
    <w:rsid w:val="500C7098"/>
    <w:rsid w:val="50C866AA"/>
    <w:rsid w:val="5371518F"/>
    <w:rsid w:val="53FC6E13"/>
    <w:rsid w:val="53FF492A"/>
    <w:rsid w:val="540E3B33"/>
    <w:rsid w:val="549440A2"/>
    <w:rsid w:val="56957F15"/>
    <w:rsid w:val="599D23BE"/>
    <w:rsid w:val="59AF59B8"/>
    <w:rsid w:val="5B4C6931"/>
    <w:rsid w:val="5B6F4A8F"/>
    <w:rsid w:val="5CDD61B3"/>
    <w:rsid w:val="5F056E2B"/>
    <w:rsid w:val="5F2B2A77"/>
    <w:rsid w:val="63DC6A36"/>
    <w:rsid w:val="644665A5"/>
    <w:rsid w:val="685A13E4"/>
    <w:rsid w:val="6A4244C0"/>
    <w:rsid w:val="6BDE207B"/>
    <w:rsid w:val="6D2B7C3C"/>
    <w:rsid w:val="70205FF6"/>
    <w:rsid w:val="7053007F"/>
    <w:rsid w:val="71352C64"/>
    <w:rsid w:val="7272394E"/>
    <w:rsid w:val="729C00C9"/>
    <w:rsid w:val="759C0C2D"/>
    <w:rsid w:val="7AC8514A"/>
    <w:rsid w:val="7BD26717"/>
    <w:rsid w:val="7BFA6DB3"/>
    <w:rsid w:val="7BFF33CB"/>
    <w:rsid w:val="7F1C3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56" w:afterLines="50" w:line="440" w:lineRule="exact"/>
      <w:ind w:right="28" w:firstLine="482" w:firstLineChars="201"/>
    </w:pPr>
    <w:rPr>
      <w:rFonts w:ascii="楷体_GB2312" w:eastAsia="楷体_GB2312"/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 2"/>
    <w:basedOn w:val="6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751</Characters>
  <Lines>0</Lines>
  <Paragraphs>0</Paragraphs>
  <TotalTime>12</TotalTime>
  <ScaleCrop>false</ScaleCrop>
  <LinksUpToDate>false</LinksUpToDate>
  <CharactersWithSpaces>788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王培珂</cp:lastModifiedBy>
  <dcterms:modified xsi:type="dcterms:W3CDTF">2025-04-14T02:21:21Z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797D8492BDE54AA5B172D6147E9525CE_13</vt:lpwstr>
  </property>
  <property fmtid="{D5CDD505-2E9C-101B-9397-08002B2CF9AE}" pid="4" name="KSOTemplateDocerSaveRecord">
    <vt:lpwstr>eyJoZGlkIjoiZTBjNjE0OWRjMDkxZmI4ODM5N2VlMThmNjlkNmM5NjUiLCJ1c2VySWQiOiIzMjE0NTAzNzEifQ==</vt:lpwstr>
  </property>
</Properties>
</file>